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96D0F6" w14:textId="3AC13F58" w:rsidR="00EE6C1C" w:rsidRDefault="00012966" w:rsidP="00012966">
      <w:pPr>
        <w:jc w:val="center"/>
        <w:rPr>
          <w:rFonts w:ascii="Century Gothic" w:hAnsi="Century Gothic"/>
          <w:sz w:val="24"/>
        </w:rPr>
      </w:pPr>
      <w:r>
        <w:rPr>
          <w:rFonts w:ascii="Century Gothic" w:hAnsi="Century Gothic"/>
          <w:sz w:val="24"/>
        </w:rPr>
        <w:t xml:space="preserve">Case Study </w:t>
      </w:r>
    </w:p>
    <w:p w14:paraId="22A7F4C1" w14:textId="150E7F21" w:rsidR="00012966" w:rsidRDefault="00012966" w:rsidP="00012966">
      <w:pPr>
        <w:rPr>
          <w:rFonts w:ascii="Century Gothic" w:hAnsi="Century Gothic"/>
          <w:sz w:val="24"/>
        </w:rPr>
      </w:pPr>
    </w:p>
    <w:p w14:paraId="682FD174" w14:textId="73BE76CA" w:rsidR="00012966" w:rsidRDefault="00012966" w:rsidP="00012966">
      <w:pPr>
        <w:rPr>
          <w:rFonts w:ascii="Century Gothic" w:hAnsi="Century Gothic"/>
          <w:sz w:val="24"/>
        </w:rPr>
      </w:pPr>
      <w:r>
        <w:rPr>
          <w:rFonts w:ascii="Century Gothic" w:hAnsi="Century Gothic"/>
          <w:sz w:val="24"/>
        </w:rPr>
        <w:t xml:space="preserve">Megan is aged eleven and lives with her mum and two sisters. Her mother’s name is Karen and her two sisters are called Jess and Amy. Megan attends the local comprehensive school and has just gone into year 7, due to sets in schools – Megan </w:t>
      </w:r>
      <w:r w:rsidR="007E60FF">
        <w:rPr>
          <w:rFonts w:ascii="Century Gothic" w:hAnsi="Century Gothic"/>
          <w:sz w:val="24"/>
        </w:rPr>
        <w:t xml:space="preserve">has Autism and </w:t>
      </w:r>
      <w:r>
        <w:rPr>
          <w:rFonts w:ascii="Century Gothic" w:hAnsi="Century Gothic"/>
          <w:sz w:val="24"/>
        </w:rPr>
        <w:t xml:space="preserve">has had different Teaching Assistants and different Teaching methods shown to her, she does not like change. </w:t>
      </w:r>
      <w:proofErr w:type="gramStart"/>
      <w:r>
        <w:rPr>
          <w:rFonts w:ascii="Century Gothic" w:hAnsi="Century Gothic"/>
          <w:sz w:val="24"/>
        </w:rPr>
        <w:t>Due to the fact that</w:t>
      </w:r>
      <w:proofErr w:type="gramEnd"/>
      <w:r>
        <w:rPr>
          <w:rFonts w:ascii="Century Gothic" w:hAnsi="Century Gothic"/>
          <w:sz w:val="24"/>
        </w:rPr>
        <w:t xml:space="preserve"> Megan does not like change and does not like having different teaching assistants, Megan has had one arranged to stick by her through all lessons </w:t>
      </w:r>
      <w:r w:rsidR="007E60FF">
        <w:rPr>
          <w:rFonts w:ascii="Century Gothic" w:hAnsi="Century Gothic"/>
          <w:sz w:val="24"/>
        </w:rPr>
        <w:t xml:space="preserve">and give her that support in lessons. Megan can get upset sometimes due to some comments that the some of the children make in the playground. Megan can also sometimes be late for lessons </w:t>
      </w:r>
      <w:proofErr w:type="gramStart"/>
      <w:r w:rsidR="007E60FF">
        <w:rPr>
          <w:rFonts w:ascii="Century Gothic" w:hAnsi="Century Gothic"/>
          <w:sz w:val="24"/>
        </w:rPr>
        <w:t>and also</w:t>
      </w:r>
      <w:proofErr w:type="gramEnd"/>
      <w:r w:rsidR="007E60FF">
        <w:rPr>
          <w:rFonts w:ascii="Century Gothic" w:hAnsi="Century Gothic"/>
          <w:sz w:val="24"/>
        </w:rPr>
        <w:t xml:space="preserve"> find it difficult to concentrate in lessons, Megan is academically intelligent but can find it difficult to concentrate and need that support to </w:t>
      </w:r>
      <w:r w:rsidR="004F0D0C">
        <w:rPr>
          <w:rFonts w:ascii="Century Gothic" w:hAnsi="Century Gothic"/>
          <w:sz w:val="24"/>
        </w:rPr>
        <w:t xml:space="preserve">motivate her to do her work and concentrate. Throughout the time in school, Megan </w:t>
      </w:r>
      <w:proofErr w:type="gramStart"/>
      <w:r w:rsidR="004F0D0C">
        <w:rPr>
          <w:rFonts w:ascii="Century Gothic" w:hAnsi="Century Gothic"/>
          <w:sz w:val="24"/>
        </w:rPr>
        <w:t>has to</w:t>
      </w:r>
      <w:proofErr w:type="gramEnd"/>
      <w:r w:rsidR="004F0D0C">
        <w:rPr>
          <w:rFonts w:ascii="Century Gothic" w:hAnsi="Century Gothic"/>
          <w:sz w:val="24"/>
        </w:rPr>
        <w:t xml:space="preserve"> be told what is happening throughout the day. Karen is concerned with the fact that Megan has had so many Teaching Assistants throughout the so many months Megan has been in Comprehensive and don’t want to keep having change throughout her school life. The pupils can find it quite difficult to speak to Megan sometimes because her emotions can be quite high and can be quite emotional some days. </w:t>
      </w:r>
      <w:proofErr w:type="gramStart"/>
      <w:r w:rsidR="004F0D0C">
        <w:rPr>
          <w:rFonts w:ascii="Century Gothic" w:hAnsi="Century Gothic"/>
          <w:sz w:val="24"/>
        </w:rPr>
        <w:t>Also</w:t>
      </w:r>
      <w:proofErr w:type="gramEnd"/>
      <w:r w:rsidR="004F0D0C">
        <w:rPr>
          <w:rFonts w:ascii="Century Gothic" w:hAnsi="Century Gothic"/>
          <w:sz w:val="24"/>
        </w:rPr>
        <w:t xml:space="preserve"> some teachers can find it quite difficult to speak to </w:t>
      </w:r>
      <w:r w:rsidR="004D7FAC">
        <w:rPr>
          <w:rFonts w:ascii="Century Gothic" w:hAnsi="Century Gothic"/>
          <w:sz w:val="24"/>
        </w:rPr>
        <w:t>Me</w:t>
      </w:r>
      <w:r w:rsidR="004F0D0C">
        <w:rPr>
          <w:rFonts w:ascii="Century Gothic" w:hAnsi="Century Gothic"/>
          <w:sz w:val="24"/>
        </w:rPr>
        <w:t xml:space="preserve">gan when she is emotional, also sometimes </w:t>
      </w:r>
      <w:r w:rsidR="004D7FAC">
        <w:rPr>
          <w:rFonts w:ascii="Century Gothic" w:hAnsi="Century Gothic"/>
          <w:sz w:val="24"/>
        </w:rPr>
        <w:t xml:space="preserve">when another child is being difficult in a lesson and a teacher may “shout” Megan can get quite upset about this because she does not like loud noises. </w:t>
      </w:r>
    </w:p>
    <w:p w14:paraId="6CE0218F" w14:textId="42008AFF" w:rsidR="004D7FAC" w:rsidRDefault="004D7FAC" w:rsidP="00012966">
      <w:pPr>
        <w:rPr>
          <w:rFonts w:ascii="Century Gothic" w:hAnsi="Century Gothic"/>
          <w:sz w:val="24"/>
        </w:rPr>
      </w:pPr>
    </w:p>
    <w:p w14:paraId="29E124FE" w14:textId="3D54DB45" w:rsidR="004D7FAC" w:rsidRDefault="004D7FAC" w:rsidP="00012966">
      <w:pPr>
        <w:rPr>
          <w:rFonts w:ascii="Century Gothic" w:hAnsi="Century Gothic"/>
          <w:sz w:val="24"/>
        </w:rPr>
      </w:pPr>
    </w:p>
    <w:p w14:paraId="5371D680" w14:textId="23FE5271" w:rsidR="00D74A01" w:rsidRDefault="004D7FAC" w:rsidP="00012966">
      <w:pPr>
        <w:rPr>
          <w:rFonts w:ascii="Century Gothic" w:hAnsi="Century Gothic"/>
          <w:sz w:val="24"/>
        </w:rPr>
      </w:pPr>
      <w:r>
        <w:rPr>
          <w:rFonts w:ascii="Century Gothic" w:hAnsi="Century Gothic"/>
          <w:sz w:val="24"/>
        </w:rPr>
        <w:t xml:space="preserve">There are many Early Interventions which may have happened when Megan was younger when she was diagnosed with Autism </w:t>
      </w:r>
      <w:r w:rsidR="00D65560">
        <w:rPr>
          <w:rFonts w:ascii="Century Gothic" w:hAnsi="Century Gothic"/>
          <w:sz w:val="24"/>
        </w:rPr>
        <w:t xml:space="preserve">in Nursery. </w:t>
      </w:r>
      <w:sdt>
        <w:sdtPr>
          <w:rPr>
            <w:rFonts w:ascii="Century Gothic" w:hAnsi="Century Gothic"/>
            <w:sz w:val="24"/>
          </w:rPr>
          <w:id w:val="407975571"/>
          <w:citation/>
        </w:sdtPr>
        <w:sdtEndPr/>
        <w:sdtContent>
          <w:r w:rsidR="00D65560">
            <w:rPr>
              <w:rFonts w:ascii="Century Gothic" w:hAnsi="Century Gothic"/>
              <w:sz w:val="24"/>
            </w:rPr>
            <w:fldChar w:fldCharType="begin"/>
          </w:r>
          <w:r w:rsidR="00D65560">
            <w:rPr>
              <w:rFonts w:ascii="Century Gothic" w:hAnsi="Century Gothic"/>
              <w:sz w:val="24"/>
            </w:rPr>
            <w:instrText xml:space="preserve"> CITATION Spe18 \l 2057 </w:instrText>
          </w:r>
          <w:r w:rsidR="00D65560">
            <w:rPr>
              <w:rFonts w:ascii="Century Gothic" w:hAnsi="Century Gothic"/>
              <w:sz w:val="24"/>
            </w:rPr>
            <w:fldChar w:fldCharType="separate"/>
          </w:r>
          <w:r w:rsidR="00D65560" w:rsidRPr="00D65560">
            <w:rPr>
              <w:rFonts w:ascii="Century Gothic" w:hAnsi="Century Gothic"/>
              <w:noProof/>
              <w:sz w:val="24"/>
            </w:rPr>
            <w:t>(Spectrum, 2018 )</w:t>
          </w:r>
          <w:r w:rsidR="00D65560">
            <w:rPr>
              <w:rFonts w:ascii="Century Gothic" w:hAnsi="Century Gothic"/>
              <w:sz w:val="24"/>
            </w:rPr>
            <w:fldChar w:fldCharType="end"/>
          </w:r>
        </w:sdtContent>
      </w:sdt>
      <w:r w:rsidR="00D65560">
        <w:rPr>
          <w:rFonts w:ascii="Century Gothic" w:hAnsi="Century Gothic"/>
          <w:sz w:val="24"/>
        </w:rPr>
        <w:t xml:space="preserve"> states that “Research has shown that Early Intervention leads to significant, positive changes in children in gaining in intelligence, language and also daily living skills as well as motor and social skills” This is brilliant because this will give the children extra support that they may need in life when they’re young so they can easily develop these skills when they are older. This will help with their social skills that they may need when meeting new people which they will in schools, colleges, work etc. </w:t>
      </w:r>
      <w:sdt>
        <w:sdtPr>
          <w:rPr>
            <w:rFonts w:ascii="Century Gothic" w:hAnsi="Century Gothic"/>
            <w:sz w:val="24"/>
          </w:rPr>
          <w:id w:val="-1526089977"/>
          <w:citation/>
        </w:sdtPr>
        <w:sdtEndPr/>
        <w:sdtContent>
          <w:r w:rsidR="00D65560">
            <w:rPr>
              <w:rFonts w:ascii="Century Gothic" w:hAnsi="Century Gothic"/>
              <w:sz w:val="24"/>
            </w:rPr>
            <w:fldChar w:fldCharType="begin"/>
          </w:r>
          <w:r w:rsidR="00D65560">
            <w:rPr>
              <w:rFonts w:ascii="Century Gothic" w:hAnsi="Century Gothic"/>
              <w:sz w:val="24"/>
            </w:rPr>
            <w:instrText xml:space="preserve"> CITATION Spe18 \l 2057 </w:instrText>
          </w:r>
          <w:r w:rsidR="00D65560">
            <w:rPr>
              <w:rFonts w:ascii="Century Gothic" w:hAnsi="Century Gothic"/>
              <w:sz w:val="24"/>
            </w:rPr>
            <w:fldChar w:fldCharType="separate"/>
          </w:r>
          <w:r w:rsidR="00D65560" w:rsidRPr="00D65560">
            <w:rPr>
              <w:rFonts w:ascii="Century Gothic" w:hAnsi="Century Gothic"/>
              <w:noProof/>
              <w:sz w:val="24"/>
            </w:rPr>
            <w:t>(Spectrum, 2018 )</w:t>
          </w:r>
          <w:r w:rsidR="00D65560">
            <w:rPr>
              <w:rFonts w:ascii="Century Gothic" w:hAnsi="Century Gothic"/>
              <w:sz w:val="24"/>
            </w:rPr>
            <w:fldChar w:fldCharType="end"/>
          </w:r>
        </w:sdtContent>
      </w:sdt>
      <w:r w:rsidR="00D65560">
        <w:rPr>
          <w:rFonts w:ascii="Century Gothic" w:hAnsi="Century Gothic"/>
          <w:sz w:val="24"/>
        </w:rPr>
        <w:t xml:space="preserve"> states that research indicates that for children experiencing a developmental delay, early intervention should commence as soon as possible. Even before a formal diagnosis has been made, very young children can benefit from interventions which focus on developing communication, language, interaction and play.” Ideally this would be </w:t>
      </w:r>
      <w:r w:rsidR="00D74A01">
        <w:rPr>
          <w:rFonts w:ascii="Century Gothic" w:hAnsi="Century Gothic"/>
          <w:sz w:val="24"/>
        </w:rPr>
        <w:t xml:space="preserve">great if this could happen if children have the support before they even have a formal diagnosis but due </w:t>
      </w:r>
      <w:r w:rsidR="00D74A01">
        <w:rPr>
          <w:rFonts w:ascii="Century Gothic" w:hAnsi="Century Gothic"/>
          <w:sz w:val="24"/>
        </w:rPr>
        <w:lastRenderedPageBreak/>
        <w:t>to the fact of funding and lack of support in schools, this may not be the case that the child will have the support before they have the diagnosis, even when the child has a formal diagnosis; they may not have the funding and teaching assistants available to support the child during their difficult times in school.</w:t>
      </w:r>
      <w:r w:rsidR="00D74A01">
        <w:rPr>
          <w:rFonts w:ascii="Century Gothic" w:hAnsi="Century Gothic"/>
          <w:sz w:val="24"/>
        </w:rPr>
        <w:br/>
      </w:r>
      <w:sdt>
        <w:sdtPr>
          <w:rPr>
            <w:rFonts w:ascii="Century Gothic" w:hAnsi="Century Gothic"/>
            <w:sz w:val="24"/>
          </w:rPr>
          <w:id w:val="517744382"/>
          <w:citation/>
        </w:sdtPr>
        <w:sdtEndPr/>
        <w:sdtContent>
          <w:r w:rsidR="00D74A01">
            <w:rPr>
              <w:rFonts w:ascii="Century Gothic" w:hAnsi="Century Gothic"/>
              <w:sz w:val="24"/>
            </w:rPr>
            <w:fldChar w:fldCharType="begin"/>
          </w:r>
          <w:r w:rsidR="00D74A01">
            <w:rPr>
              <w:rFonts w:ascii="Century Gothic" w:hAnsi="Century Gothic"/>
              <w:sz w:val="24"/>
            </w:rPr>
            <w:instrText xml:space="preserve"> CITATION Spe18 \l 2057 </w:instrText>
          </w:r>
          <w:r w:rsidR="00D74A01">
            <w:rPr>
              <w:rFonts w:ascii="Century Gothic" w:hAnsi="Century Gothic"/>
              <w:sz w:val="24"/>
            </w:rPr>
            <w:fldChar w:fldCharType="separate"/>
          </w:r>
          <w:r w:rsidR="00D74A01" w:rsidRPr="00D74A01">
            <w:rPr>
              <w:rFonts w:ascii="Century Gothic" w:hAnsi="Century Gothic"/>
              <w:noProof/>
              <w:sz w:val="24"/>
            </w:rPr>
            <w:t>(Spectrum, 2018 )</w:t>
          </w:r>
          <w:r w:rsidR="00D74A01">
            <w:rPr>
              <w:rFonts w:ascii="Century Gothic" w:hAnsi="Century Gothic"/>
              <w:sz w:val="24"/>
            </w:rPr>
            <w:fldChar w:fldCharType="end"/>
          </w:r>
        </w:sdtContent>
      </w:sdt>
      <w:r w:rsidR="00D74A01">
        <w:rPr>
          <w:rFonts w:ascii="Century Gothic" w:hAnsi="Century Gothic"/>
          <w:sz w:val="24"/>
        </w:rPr>
        <w:t xml:space="preserve"> also stated that “because the nature of autism is so varied and different it is important to note that there is no single programme that will suit all children with autism and their families” this is good because they have noticed that not all autism is the same, but when they come across children that may have different things that could upset them or could concern them; there needs to be support in place for the children in either special or mainstream schools.</w:t>
      </w:r>
      <w:r w:rsidR="00D74A01">
        <w:rPr>
          <w:rFonts w:ascii="Century Gothic" w:hAnsi="Century Gothic"/>
          <w:sz w:val="24"/>
        </w:rPr>
        <w:br/>
        <w:t xml:space="preserve">Certain things could help a child with their Autism such as a Child Profile – which I witnessed first hand working in a School and also Megan had this to explain to teachers what is their likes/dislikes etc. This child profile is good as well because if there is a supply teacher, the child can show the teacher what may upset them, what they like and dislikes and also what their needs are – this helps with the teacher because they are aware of what happens during the time in school and also </w:t>
      </w:r>
      <w:r w:rsidR="00E6682A">
        <w:rPr>
          <w:rFonts w:ascii="Century Gothic" w:hAnsi="Century Gothic"/>
          <w:sz w:val="24"/>
        </w:rPr>
        <w:t xml:space="preserve">helps the child with autism because they know the teacher is aware of what to do. Critically thinking, this would work in an ideal world but sometimes the child may not have the Profile of what they have created and the teacher may not be aware of the needs, also the teacher may not have time to look at the profile; this could be due to the fact that if the teacher is a supply – the teacher will have to settle the class which can be hard do when the teacher is a supply, introduce them selves and also learn the names of the class members, and also introduce the class to the topic. This could upset the child with Autism because the Teacher is different which they may not like change, they may not like loud noises and the children may mess about when they see a new member of staff and that could also upset the child. </w:t>
      </w:r>
    </w:p>
    <w:p w14:paraId="6EAD7C1C" w14:textId="64A0BDB4" w:rsidR="00E6682A" w:rsidRDefault="00036E73" w:rsidP="00012966">
      <w:pPr>
        <w:rPr>
          <w:rFonts w:ascii="Century Gothic" w:hAnsi="Century Gothic"/>
          <w:sz w:val="24"/>
        </w:rPr>
      </w:pPr>
      <w:sdt>
        <w:sdtPr>
          <w:rPr>
            <w:rFonts w:ascii="Century Gothic" w:hAnsi="Century Gothic"/>
            <w:sz w:val="24"/>
          </w:rPr>
          <w:id w:val="1165050151"/>
          <w:citation/>
        </w:sdtPr>
        <w:sdtEndPr/>
        <w:sdtContent>
          <w:r w:rsidR="00E6682A">
            <w:rPr>
              <w:rFonts w:ascii="Century Gothic" w:hAnsi="Century Gothic"/>
              <w:sz w:val="24"/>
            </w:rPr>
            <w:fldChar w:fldCharType="begin"/>
          </w:r>
          <w:r w:rsidR="00E6682A">
            <w:rPr>
              <w:rFonts w:ascii="Century Gothic" w:hAnsi="Century Gothic"/>
              <w:sz w:val="24"/>
            </w:rPr>
            <w:instrText xml:space="preserve"> CITATION ASD15 \l 2057 </w:instrText>
          </w:r>
          <w:r w:rsidR="00E6682A">
            <w:rPr>
              <w:rFonts w:ascii="Century Gothic" w:hAnsi="Century Gothic"/>
              <w:sz w:val="24"/>
            </w:rPr>
            <w:fldChar w:fldCharType="separate"/>
          </w:r>
          <w:r w:rsidR="00E6682A" w:rsidRPr="00E6682A">
            <w:rPr>
              <w:rFonts w:ascii="Century Gothic" w:hAnsi="Century Gothic"/>
              <w:noProof/>
              <w:sz w:val="24"/>
            </w:rPr>
            <w:t>(ASDinfoWales, 2015 )</w:t>
          </w:r>
          <w:r w:rsidR="00E6682A">
            <w:rPr>
              <w:rFonts w:ascii="Century Gothic" w:hAnsi="Century Gothic"/>
              <w:sz w:val="24"/>
            </w:rPr>
            <w:fldChar w:fldCharType="end"/>
          </w:r>
        </w:sdtContent>
      </w:sdt>
      <w:r w:rsidR="00E6682A">
        <w:rPr>
          <w:rFonts w:ascii="Century Gothic" w:hAnsi="Century Gothic"/>
          <w:sz w:val="24"/>
        </w:rPr>
        <w:t xml:space="preserve"> “states that many things could help Children with autism these could be – Children’s picture cards, a simple, interactive resource where you can search, </w:t>
      </w:r>
      <w:r w:rsidR="00C52729">
        <w:rPr>
          <w:rFonts w:ascii="Century Gothic" w:hAnsi="Century Gothic"/>
          <w:sz w:val="24"/>
        </w:rPr>
        <w:t xml:space="preserve">select, download and print from a series of bilingual picture cards , to create a structure chart for a child with autism” this could help them with their daily routines and this could show them what they have to do in school with their lessons. </w:t>
      </w:r>
      <w:sdt>
        <w:sdtPr>
          <w:rPr>
            <w:rFonts w:ascii="Century Gothic" w:hAnsi="Century Gothic"/>
            <w:sz w:val="24"/>
          </w:rPr>
          <w:id w:val="1109310982"/>
          <w:citation/>
        </w:sdtPr>
        <w:sdtEndPr/>
        <w:sdtContent>
          <w:r w:rsidR="00C52729">
            <w:rPr>
              <w:rFonts w:ascii="Century Gothic" w:hAnsi="Century Gothic"/>
              <w:sz w:val="24"/>
            </w:rPr>
            <w:fldChar w:fldCharType="begin"/>
          </w:r>
          <w:r w:rsidR="00C52729">
            <w:rPr>
              <w:rFonts w:ascii="Century Gothic" w:hAnsi="Century Gothic"/>
              <w:sz w:val="24"/>
            </w:rPr>
            <w:instrText xml:space="preserve"> CITATION ASD15 \l 2057 </w:instrText>
          </w:r>
          <w:r w:rsidR="00C52729">
            <w:rPr>
              <w:rFonts w:ascii="Century Gothic" w:hAnsi="Century Gothic"/>
              <w:sz w:val="24"/>
            </w:rPr>
            <w:fldChar w:fldCharType="separate"/>
          </w:r>
          <w:r w:rsidR="00C52729" w:rsidRPr="00C52729">
            <w:rPr>
              <w:rFonts w:ascii="Century Gothic" w:hAnsi="Century Gothic"/>
              <w:noProof/>
              <w:sz w:val="24"/>
            </w:rPr>
            <w:t>(ASDinfoWales, 2015 )</w:t>
          </w:r>
          <w:r w:rsidR="00C52729">
            <w:rPr>
              <w:rFonts w:ascii="Century Gothic" w:hAnsi="Century Gothic"/>
              <w:sz w:val="24"/>
            </w:rPr>
            <w:fldChar w:fldCharType="end"/>
          </w:r>
        </w:sdtContent>
      </w:sdt>
      <w:r w:rsidR="00C52729">
        <w:rPr>
          <w:rFonts w:ascii="Century Gothic" w:hAnsi="Century Gothic"/>
          <w:sz w:val="24"/>
        </w:rPr>
        <w:t xml:space="preserve"> also states that “everyone needs to be on board when it comes and learning more about ASD, so that it can become a reality” this is because if children, teachers and parents are half hearted – it may be more difficult when it comes to learn more about autism and helping children in these situations. </w:t>
      </w:r>
    </w:p>
    <w:p w14:paraId="1F565624" w14:textId="77777777" w:rsidR="009250B6" w:rsidRDefault="004D7FAC" w:rsidP="00012966">
      <w:pPr>
        <w:rPr>
          <w:rFonts w:ascii="Century Gothic" w:hAnsi="Century Gothic"/>
          <w:sz w:val="24"/>
        </w:rPr>
      </w:pPr>
      <w:r>
        <w:rPr>
          <w:rFonts w:ascii="Century Gothic" w:hAnsi="Century Gothic"/>
          <w:sz w:val="24"/>
        </w:rPr>
        <w:t xml:space="preserve">When working in this school, I first hand witnessed </w:t>
      </w:r>
      <w:proofErr w:type="gramStart"/>
      <w:r>
        <w:rPr>
          <w:rFonts w:ascii="Century Gothic" w:hAnsi="Century Gothic"/>
          <w:sz w:val="24"/>
        </w:rPr>
        <w:t>this</w:t>
      </w:r>
      <w:proofErr w:type="gramEnd"/>
      <w:r>
        <w:rPr>
          <w:rFonts w:ascii="Century Gothic" w:hAnsi="Century Gothic"/>
          <w:sz w:val="24"/>
        </w:rPr>
        <w:t xml:space="preserve"> and first hand witnessed what the school done to support Megan in her every day life in school. One of the first issues that Megan had was that she does not like change and she </w:t>
      </w:r>
      <w:r>
        <w:rPr>
          <w:rFonts w:ascii="Century Gothic" w:hAnsi="Century Gothic"/>
          <w:sz w:val="24"/>
        </w:rPr>
        <w:lastRenderedPageBreak/>
        <w:t xml:space="preserve">did have different Teaching Assistants in the few months she was there – resolving this issue, the School then </w:t>
      </w:r>
      <w:proofErr w:type="gramStart"/>
      <w:r>
        <w:rPr>
          <w:rFonts w:ascii="Century Gothic" w:hAnsi="Century Gothic"/>
          <w:sz w:val="24"/>
        </w:rPr>
        <w:t>put a teaching assistant with Megan at all times</w:t>
      </w:r>
      <w:proofErr w:type="gramEnd"/>
      <w:r>
        <w:rPr>
          <w:rFonts w:ascii="Century Gothic" w:hAnsi="Century Gothic"/>
          <w:sz w:val="24"/>
        </w:rPr>
        <w:t xml:space="preserve">, making sure she has that 1:1 support throughout her time in School. </w:t>
      </w:r>
      <w:r w:rsidR="009250B6">
        <w:rPr>
          <w:rFonts w:ascii="Century Gothic" w:hAnsi="Century Gothic"/>
          <w:sz w:val="24"/>
        </w:rPr>
        <w:t xml:space="preserve">I do believe that the school can sometimes forget about the work that is needed for the children who has special educational needs and also any child with mental health disorder, this could be due to the fact that there could be other things going on in a classroom, new teachers and settling them in by showing them around and also it could be the fact that parents are coming into schools to see the head master. Also funding like it was said before plays a massive part when coming into the child’s curriculum. </w:t>
      </w:r>
    </w:p>
    <w:p w14:paraId="40884D14" w14:textId="77777777" w:rsidR="004653C4" w:rsidRDefault="00541228" w:rsidP="00012966">
      <w:pPr>
        <w:rPr>
          <w:rFonts w:ascii="Century Gothic" w:hAnsi="Century Gothic"/>
          <w:sz w:val="24"/>
        </w:rPr>
      </w:pPr>
      <w:r>
        <w:rPr>
          <w:rFonts w:ascii="Century Gothic" w:hAnsi="Century Gothic"/>
          <w:sz w:val="24"/>
        </w:rPr>
        <w:t xml:space="preserve">Certain strategies such as using a routine and telling them what the day is going to consist of, if the day will change you will have to prepare them, simplifying communication </w:t>
      </w:r>
      <w:proofErr w:type="gramStart"/>
      <w:r>
        <w:rPr>
          <w:rFonts w:ascii="Century Gothic" w:hAnsi="Century Gothic"/>
          <w:sz w:val="24"/>
        </w:rPr>
        <w:t>and also</w:t>
      </w:r>
      <w:proofErr w:type="gramEnd"/>
      <w:r>
        <w:rPr>
          <w:rFonts w:ascii="Century Gothic" w:hAnsi="Century Gothic"/>
          <w:sz w:val="24"/>
        </w:rPr>
        <w:t xml:space="preserve"> throughout the lessons be patient as they may have to take some time with processing information. When working with Megan, also writing up a behaviour diary and that could be sent home to the parents to show them how her day has gone, what difficulties she may have had, and what she may need to improve on – this also worked amazingly because she could decorate the outside of her book herself and she loved colouring in the book, doing a behaviour diary also helped me with the bond with the parents because this gave them an insight of what Megan’s day was like, when having a meeting; Megan’s parents praised the idea and loved that they knew what was occurring during their daughter’s day in school.</w:t>
      </w:r>
      <w:r>
        <w:rPr>
          <w:rFonts w:ascii="Century Gothic" w:hAnsi="Century Gothic"/>
          <w:sz w:val="24"/>
        </w:rPr>
        <w:br/>
        <w:t xml:space="preserve">Another strategy that was worked in the school was that Megan had a time out card, so whenever she was upset and also a bit worried about something – Megan could have that time out card to go outside the classroom and redeem herself, also allowing her to decorate her own time out card on the computer was giving her a self of independence and also felt a lot better going into lessons, knowing if she had some anxiety we could take her outside and we can talk to her about her worries etc, critically thinking about this was that </w:t>
      </w:r>
      <w:r w:rsidR="004C73E8">
        <w:rPr>
          <w:rFonts w:ascii="Century Gothic" w:hAnsi="Century Gothic"/>
          <w:sz w:val="24"/>
        </w:rPr>
        <w:t xml:space="preserve">some other children also wanted a time out card and they felt “left out” that they didn’t have a time out card when they were feeling upset in classrooms but they could not leave, this can cause a lot of disruption sometimes with the teachers and children in the classroom and some teachers felt that if we gave one child a time out card, we would have to give all children a time out card. It does work well but sometimes it can be difficult to explain to the children that some children need it more than others. </w:t>
      </w:r>
      <w:r w:rsidR="004C73E8">
        <w:rPr>
          <w:rFonts w:ascii="Century Gothic" w:hAnsi="Century Gothic"/>
          <w:sz w:val="24"/>
        </w:rPr>
        <w:br/>
        <w:t xml:space="preserve">We also had a safe place for Megan whenever she felt down about something and wanted to escape the classroom due to what may make her feel nervous or upset, this is where no other </w:t>
      </w:r>
      <w:r w:rsidR="004653C4">
        <w:rPr>
          <w:rFonts w:ascii="Century Gothic" w:hAnsi="Century Gothic"/>
          <w:sz w:val="24"/>
        </w:rPr>
        <w:t xml:space="preserve">pupils in the mainstream school could go, children with ALN or mental health issues had the chance to escape the mainstream classroom where it could be too much for them and </w:t>
      </w:r>
      <w:r w:rsidR="004653C4">
        <w:rPr>
          <w:rFonts w:ascii="Century Gothic" w:hAnsi="Century Gothic"/>
          <w:sz w:val="24"/>
        </w:rPr>
        <w:lastRenderedPageBreak/>
        <w:t xml:space="preserve">go down to the centre where they could talk about worries or if they were angry about something there would be a room filled with soft sponge so if they needed to let out their anger, they could without hurting themselves. This works </w:t>
      </w:r>
      <w:proofErr w:type="gramStart"/>
      <w:r w:rsidR="004653C4">
        <w:rPr>
          <w:rFonts w:ascii="Century Gothic" w:hAnsi="Century Gothic"/>
          <w:sz w:val="24"/>
        </w:rPr>
        <w:t>really well</w:t>
      </w:r>
      <w:proofErr w:type="gramEnd"/>
      <w:r w:rsidR="004653C4">
        <w:rPr>
          <w:rFonts w:ascii="Century Gothic" w:hAnsi="Century Gothic"/>
          <w:sz w:val="24"/>
        </w:rPr>
        <w:t xml:space="preserve"> because children have the time to leave the anger out or have time out of the classroom.</w:t>
      </w:r>
    </w:p>
    <w:p w14:paraId="08A40A75" w14:textId="77777777" w:rsidR="004653C4" w:rsidRDefault="004653C4" w:rsidP="00012966">
      <w:pPr>
        <w:rPr>
          <w:rFonts w:ascii="Century Gothic" w:hAnsi="Century Gothic"/>
          <w:sz w:val="24"/>
        </w:rPr>
      </w:pPr>
    </w:p>
    <w:p w14:paraId="4C2CE8B8" w14:textId="77777777" w:rsidR="00CB6C57" w:rsidRDefault="004653C4" w:rsidP="00012966">
      <w:pPr>
        <w:rPr>
          <w:rFonts w:ascii="Century Gothic" w:hAnsi="Century Gothic"/>
          <w:sz w:val="24"/>
        </w:rPr>
      </w:pPr>
      <w:r>
        <w:rPr>
          <w:rFonts w:ascii="Century Gothic" w:hAnsi="Century Gothic"/>
          <w:sz w:val="24"/>
        </w:rPr>
        <w:t xml:space="preserve">To conclude this, there are many ways for staff and parents to help children with autism; some strategies may not work for everyone because all children are different. </w:t>
      </w:r>
      <w:r w:rsidR="000C0991">
        <w:rPr>
          <w:rFonts w:ascii="Century Gothic" w:hAnsi="Century Gothic"/>
          <w:sz w:val="24"/>
        </w:rPr>
        <w:t xml:space="preserve">All teachers need to try the different strategies but if they do not work, they will have to try other methods to help them. Having a good relationship with the parents do help because you can communicate and what you and them about what could be best to help the child through the everyday learning. Throughout the time of researching strategies </w:t>
      </w:r>
      <w:proofErr w:type="gramStart"/>
      <w:r w:rsidR="000C0991">
        <w:rPr>
          <w:rFonts w:ascii="Century Gothic" w:hAnsi="Century Gothic"/>
          <w:sz w:val="24"/>
        </w:rPr>
        <w:t>and also</w:t>
      </w:r>
      <w:proofErr w:type="gramEnd"/>
      <w:r w:rsidR="000C0991">
        <w:rPr>
          <w:rFonts w:ascii="Century Gothic" w:hAnsi="Century Gothic"/>
          <w:sz w:val="24"/>
        </w:rPr>
        <w:t xml:space="preserve"> witnessing strategies and if they are successful, have to be critical. Sometimes the schools and teachers can forget about certain strategies to help the children and this could upset them; this may not be the </w:t>
      </w:r>
      <w:r w:rsidR="001F7B00">
        <w:rPr>
          <w:rFonts w:ascii="Century Gothic" w:hAnsi="Century Gothic"/>
          <w:sz w:val="24"/>
        </w:rPr>
        <w:t>teacher’s</w:t>
      </w:r>
      <w:r w:rsidR="000C0991">
        <w:rPr>
          <w:rFonts w:ascii="Century Gothic" w:hAnsi="Century Gothic"/>
          <w:sz w:val="24"/>
        </w:rPr>
        <w:t xml:space="preserve"> </w:t>
      </w:r>
      <w:r w:rsidR="001F7B00">
        <w:rPr>
          <w:rFonts w:ascii="Century Gothic" w:hAnsi="Century Gothic"/>
          <w:sz w:val="24"/>
        </w:rPr>
        <w:t>fault,</w:t>
      </w:r>
      <w:r w:rsidR="000C0991">
        <w:rPr>
          <w:rFonts w:ascii="Century Gothic" w:hAnsi="Century Gothic"/>
          <w:sz w:val="24"/>
        </w:rPr>
        <w:t xml:space="preserve"> but consistence is key. This will give the child a sense of routine and children with Autism need </w:t>
      </w:r>
      <w:r w:rsidR="001F7B00">
        <w:rPr>
          <w:rFonts w:ascii="Century Gothic" w:hAnsi="Century Gothic"/>
          <w:sz w:val="24"/>
        </w:rPr>
        <w:t>a routine to make them feel settled in the school, if they change that we need to make sure that the child has a clear understanding of what is going on throughout the day in the mainstream schools, sometimes this can upset the child about the day changing and sometimes they do need time out to understand what is going to occur throughout their day. Frameworks such as the SPELL framework is the National Autistic Society, the spell stands for Structure, Positive Approaches and expectations, empathy</w:t>
      </w:r>
      <w:r w:rsidR="006E108F">
        <w:rPr>
          <w:rFonts w:ascii="Century Gothic" w:hAnsi="Century Gothic"/>
          <w:sz w:val="24"/>
        </w:rPr>
        <w:t>, Low arousal and Links. It provides a clear approach on how children with ALN to meet the specific need and how to the vital elements of the best practice in Autism.</w:t>
      </w:r>
      <w:r w:rsidR="006E108F">
        <w:rPr>
          <w:rFonts w:ascii="Century Gothic" w:hAnsi="Century Gothic"/>
          <w:sz w:val="24"/>
        </w:rPr>
        <w:br/>
      </w:r>
      <w:sdt>
        <w:sdtPr>
          <w:rPr>
            <w:rFonts w:ascii="Century Gothic" w:hAnsi="Century Gothic"/>
            <w:sz w:val="24"/>
          </w:rPr>
          <w:id w:val="1048882451"/>
          <w:citation/>
        </w:sdtPr>
        <w:sdtContent>
          <w:r w:rsidR="006E108F">
            <w:rPr>
              <w:rFonts w:ascii="Century Gothic" w:hAnsi="Century Gothic"/>
              <w:sz w:val="24"/>
            </w:rPr>
            <w:fldChar w:fldCharType="begin"/>
          </w:r>
          <w:r w:rsidR="006E108F">
            <w:rPr>
              <w:rFonts w:ascii="Century Gothic" w:hAnsi="Century Gothic"/>
              <w:sz w:val="24"/>
            </w:rPr>
            <w:instrText xml:space="preserve"> CITATION Nat16 \l 2057 </w:instrText>
          </w:r>
          <w:r w:rsidR="006E108F">
            <w:rPr>
              <w:rFonts w:ascii="Century Gothic" w:hAnsi="Century Gothic"/>
              <w:sz w:val="24"/>
            </w:rPr>
            <w:fldChar w:fldCharType="separate"/>
          </w:r>
          <w:r w:rsidR="006E108F" w:rsidRPr="006E108F">
            <w:rPr>
              <w:rFonts w:ascii="Century Gothic" w:hAnsi="Century Gothic"/>
              <w:noProof/>
              <w:sz w:val="24"/>
            </w:rPr>
            <w:t>(Society, 2016 )</w:t>
          </w:r>
          <w:r w:rsidR="006E108F">
            <w:rPr>
              <w:rFonts w:ascii="Century Gothic" w:hAnsi="Century Gothic"/>
              <w:sz w:val="24"/>
            </w:rPr>
            <w:fldChar w:fldCharType="end"/>
          </w:r>
        </w:sdtContent>
      </w:sdt>
      <w:r w:rsidR="006E108F">
        <w:rPr>
          <w:rFonts w:ascii="Century Gothic" w:hAnsi="Century Gothic"/>
          <w:sz w:val="24"/>
        </w:rPr>
        <w:t xml:space="preserve"> states “that the spell framework recognises the individual need of child and adult and emphasises that planning and intervention be organised on this basis. The Spell framework can be applied throughout the autistic spectrum </w:t>
      </w:r>
      <w:proofErr w:type="gramStart"/>
      <w:r w:rsidR="006E108F">
        <w:rPr>
          <w:rFonts w:ascii="Century Gothic" w:hAnsi="Century Gothic"/>
          <w:sz w:val="24"/>
        </w:rPr>
        <w:t>and also</w:t>
      </w:r>
      <w:proofErr w:type="gramEnd"/>
      <w:r w:rsidR="006E108F">
        <w:rPr>
          <w:rFonts w:ascii="Century Gothic" w:hAnsi="Century Gothic"/>
          <w:sz w:val="24"/>
        </w:rPr>
        <w:t xml:space="preserve"> include Asperger’s Syndrome, this is a fantastic idea to help children all along the autistic spectrum but thinking critically it needs to be put into practice as well. </w:t>
      </w:r>
      <w:r w:rsidR="00CB6C57">
        <w:rPr>
          <w:rFonts w:ascii="Century Gothic" w:hAnsi="Century Gothic"/>
          <w:sz w:val="24"/>
        </w:rPr>
        <w:t xml:space="preserve">Making sure the child has the best education possible and make sure all the children whether they have special needs or mental health </w:t>
      </w:r>
      <w:proofErr w:type="gramStart"/>
      <w:r w:rsidR="00CB6C57">
        <w:rPr>
          <w:rFonts w:ascii="Century Gothic" w:hAnsi="Century Gothic"/>
          <w:sz w:val="24"/>
        </w:rPr>
        <w:t>disorders</w:t>
      </w:r>
      <w:proofErr w:type="gramEnd"/>
      <w:r w:rsidR="00CB6C57">
        <w:rPr>
          <w:rFonts w:ascii="Century Gothic" w:hAnsi="Century Gothic"/>
          <w:sz w:val="24"/>
        </w:rPr>
        <w:t xml:space="preserve"> or any other pupils have the help and support they need. </w:t>
      </w:r>
    </w:p>
    <w:p w14:paraId="086E037B" w14:textId="77777777" w:rsidR="00CB6C57" w:rsidRDefault="00CB6C57" w:rsidP="00012966">
      <w:pPr>
        <w:rPr>
          <w:rFonts w:ascii="Century Gothic" w:hAnsi="Century Gothic"/>
          <w:sz w:val="24"/>
        </w:rPr>
      </w:pPr>
    </w:p>
    <w:p w14:paraId="2941DD58" w14:textId="77777777" w:rsidR="00CB6C57" w:rsidRDefault="00CB6C57" w:rsidP="00012966">
      <w:pPr>
        <w:rPr>
          <w:rFonts w:ascii="Century Gothic" w:hAnsi="Century Gothic"/>
          <w:sz w:val="24"/>
        </w:rPr>
      </w:pPr>
    </w:p>
    <w:p w14:paraId="3413D7B5" w14:textId="77777777" w:rsidR="00CB6C57" w:rsidRDefault="00CB6C57" w:rsidP="00012966">
      <w:pPr>
        <w:rPr>
          <w:rFonts w:ascii="Century Gothic" w:hAnsi="Century Gothic"/>
          <w:sz w:val="24"/>
        </w:rPr>
      </w:pPr>
    </w:p>
    <w:p w14:paraId="5741BBAB" w14:textId="77777777" w:rsidR="00CB6C57" w:rsidRDefault="00CB6C57" w:rsidP="00012966">
      <w:pPr>
        <w:rPr>
          <w:rFonts w:ascii="Century Gothic" w:hAnsi="Century Gothic"/>
          <w:sz w:val="24"/>
        </w:rPr>
      </w:pPr>
    </w:p>
    <w:sdt>
      <w:sdtPr>
        <w:id w:val="13698721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36D678" w14:textId="7E9803B5" w:rsidR="00CB6C57" w:rsidRDefault="00CB6C57">
          <w:pPr>
            <w:pStyle w:val="Heading1"/>
          </w:pPr>
          <w:r>
            <w:t>References</w:t>
          </w:r>
        </w:p>
        <w:sdt>
          <w:sdtPr>
            <w:id w:val="-573587230"/>
            <w:bibliography/>
          </w:sdtPr>
          <w:sdtContent>
            <w:p w14:paraId="5ABA1FFE" w14:textId="77777777" w:rsidR="00CB6C57" w:rsidRDefault="00CB6C57" w:rsidP="00CB6C5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ASDinfoWales. (2015 ). </w:t>
              </w:r>
              <w:r>
                <w:rPr>
                  <w:i/>
                  <w:iCs/>
                  <w:noProof/>
                  <w:lang w:val="en-US"/>
                </w:rPr>
                <w:t>Autism</w:t>
              </w:r>
              <w:r>
                <w:rPr>
                  <w:noProof/>
                  <w:lang w:val="en-US"/>
                </w:rPr>
                <w:t>. Retrieved from A Guide To Autism in Mainstream Primary Schools : https://asdinfowales.co.uk/resource/2015_Autism-A-Guide-for-Mainstream-Primary-Schools-ENG.pdf</w:t>
              </w:r>
            </w:p>
            <w:p w14:paraId="316A36EE" w14:textId="77777777" w:rsidR="00CB6C57" w:rsidRDefault="00CB6C57" w:rsidP="00CB6C57">
              <w:pPr>
                <w:pStyle w:val="Bibliography"/>
                <w:ind w:left="720" w:hanging="720"/>
                <w:rPr>
                  <w:noProof/>
                  <w:lang w:val="en-US"/>
                </w:rPr>
              </w:pPr>
              <w:r>
                <w:rPr>
                  <w:noProof/>
                  <w:lang w:val="en-US"/>
                </w:rPr>
                <w:t xml:space="preserve">Society, N. A. (2016 ). </w:t>
              </w:r>
              <w:r>
                <w:rPr>
                  <w:i/>
                  <w:iCs/>
                  <w:noProof/>
                  <w:lang w:val="en-US"/>
                </w:rPr>
                <w:t xml:space="preserve">SPELL </w:t>
              </w:r>
              <w:r>
                <w:rPr>
                  <w:noProof/>
                  <w:lang w:val="en-US"/>
                </w:rPr>
                <w:t>. Retrieved from https://www.autism.org.uk/about/strategies/spell.aspx</w:t>
              </w:r>
            </w:p>
            <w:p w14:paraId="52CA1244" w14:textId="77777777" w:rsidR="00CB6C57" w:rsidRDefault="00CB6C57" w:rsidP="00CB6C57">
              <w:pPr>
                <w:pStyle w:val="Bibliography"/>
                <w:ind w:left="720" w:hanging="720"/>
                <w:rPr>
                  <w:noProof/>
                  <w:lang w:val="en-US"/>
                </w:rPr>
              </w:pPr>
              <w:r>
                <w:rPr>
                  <w:noProof/>
                  <w:lang w:val="en-US"/>
                </w:rPr>
                <w:t xml:space="preserve">Spectrum. (2018 ). </w:t>
              </w:r>
              <w:r>
                <w:rPr>
                  <w:i/>
                  <w:iCs/>
                  <w:noProof/>
                  <w:lang w:val="en-US"/>
                </w:rPr>
                <w:t xml:space="preserve">Autism </w:t>
              </w:r>
              <w:r>
                <w:rPr>
                  <w:noProof/>
                  <w:lang w:val="en-US"/>
                </w:rPr>
                <w:t>. Retrieved from Early Intervention: http://www.spectrumasd.org/homepage/autism-for-parents/early-intervention/</w:t>
              </w:r>
            </w:p>
            <w:p w14:paraId="5CCE6E31" w14:textId="7B72CFBA" w:rsidR="00CB6C57" w:rsidRDefault="00CB6C57" w:rsidP="00CB6C57">
              <w:r>
                <w:rPr>
                  <w:b/>
                  <w:bCs/>
                  <w:noProof/>
                </w:rPr>
                <w:fldChar w:fldCharType="end"/>
              </w:r>
            </w:p>
          </w:sdtContent>
        </w:sdt>
      </w:sdtContent>
    </w:sdt>
    <w:p w14:paraId="259310AD" w14:textId="784702C2" w:rsidR="004D7FAC" w:rsidRDefault="004D7FAC" w:rsidP="00012966">
      <w:pPr>
        <w:rPr>
          <w:rFonts w:ascii="Century Gothic" w:hAnsi="Century Gothic"/>
          <w:sz w:val="24"/>
        </w:rPr>
      </w:pPr>
      <w:bookmarkStart w:id="0" w:name="_GoBack"/>
      <w:bookmarkEnd w:id="0"/>
      <w:r>
        <w:rPr>
          <w:rFonts w:ascii="Century Gothic" w:hAnsi="Century Gothic"/>
          <w:sz w:val="24"/>
        </w:rPr>
        <w:br/>
      </w:r>
    </w:p>
    <w:p w14:paraId="2B0B1F97" w14:textId="64C7AEC8" w:rsidR="004D7FAC" w:rsidRDefault="004D7FAC" w:rsidP="00012966">
      <w:pPr>
        <w:rPr>
          <w:rFonts w:ascii="Century Gothic" w:hAnsi="Century Gothic"/>
          <w:sz w:val="24"/>
        </w:rPr>
      </w:pPr>
    </w:p>
    <w:p w14:paraId="5B892C92" w14:textId="77777777" w:rsidR="004D7FAC" w:rsidRDefault="004D7FAC" w:rsidP="00012966">
      <w:pPr>
        <w:rPr>
          <w:rFonts w:ascii="Century Gothic" w:hAnsi="Century Gothic"/>
          <w:sz w:val="24"/>
        </w:rPr>
      </w:pPr>
    </w:p>
    <w:p w14:paraId="305E9DBB" w14:textId="38D5E999" w:rsidR="004F0D0C" w:rsidRDefault="004F0D0C" w:rsidP="00012966">
      <w:pPr>
        <w:rPr>
          <w:rFonts w:ascii="Century Gothic" w:hAnsi="Century Gothic"/>
          <w:sz w:val="24"/>
        </w:rPr>
      </w:pPr>
    </w:p>
    <w:p w14:paraId="016F642F" w14:textId="29630B22" w:rsidR="004F0D0C" w:rsidRDefault="004F0D0C" w:rsidP="00012966">
      <w:pPr>
        <w:rPr>
          <w:rFonts w:ascii="Century Gothic" w:hAnsi="Century Gothic"/>
          <w:sz w:val="24"/>
        </w:rPr>
      </w:pPr>
    </w:p>
    <w:p w14:paraId="57AEE9B3" w14:textId="77777777" w:rsidR="004F0D0C" w:rsidRPr="00012966" w:rsidRDefault="004F0D0C" w:rsidP="00012966">
      <w:pPr>
        <w:rPr>
          <w:rFonts w:ascii="Century Gothic" w:hAnsi="Century Gothic"/>
          <w:sz w:val="24"/>
        </w:rPr>
      </w:pPr>
    </w:p>
    <w:sectPr w:rsidR="004F0D0C" w:rsidRPr="0001296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5AEEA" w14:textId="77777777" w:rsidR="00036E73" w:rsidRDefault="00036E73" w:rsidP="00012966">
      <w:pPr>
        <w:spacing w:after="0" w:line="240" w:lineRule="auto"/>
      </w:pPr>
      <w:r>
        <w:separator/>
      </w:r>
    </w:p>
  </w:endnote>
  <w:endnote w:type="continuationSeparator" w:id="0">
    <w:p w14:paraId="71340A59" w14:textId="77777777" w:rsidR="00036E73" w:rsidRDefault="00036E73" w:rsidP="00012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46190E" w14:textId="77777777" w:rsidR="00036E73" w:rsidRDefault="00036E73" w:rsidP="00012966">
      <w:pPr>
        <w:spacing w:after="0" w:line="240" w:lineRule="auto"/>
      </w:pPr>
      <w:r>
        <w:separator/>
      </w:r>
    </w:p>
  </w:footnote>
  <w:footnote w:type="continuationSeparator" w:id="0">
    <w:p w14:paraId="787672DF" w14:textId="77777777" w:rsidR="00036E73" w:rsidRDefault="00036E73" w:rsidP="000129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16DDE7" w14:textId="784BB07F" w:rsidR="00012966" w:rsidRDefault="00012966">
    <w:pPr>
      <w:pStyle w:val="Header"/>
    </w:pPr>
    <w:r>
      <w:t xml:space="preserve">Kaitlyn Hole </w:t>
    </w:r>
  </w:p>
  <w:p w14:paraId="08F2A3BD" w14:textId="77777777" w:rsidR="00012966" w:rsidRDefault="000129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966"/>
    <w:rsid w:val="00012966"/>
    <w:rsid w:val="00036E73"/>
    <w:rsid w:val="000C0991"/>
    <w:rsid w:val="000F6E5D"/>
    <w:rsid w:val="001F7B00"/>
    <w:rsid w:val="003B0B00"/>
    <w:rsid w:val="004653C4"/>
    <w:rsid w:val="004C73E8"/>
    <w:rsid w:val="004D7FAC"/>
    <w:rsid w:val="004F0D0C"/>
    <w:rsid w:val="00541228"/>
    <w:rsid w:val="006E108F"/>
    <w:rsid w:val="007E60FF"/>
    <w:rsid w:val="009250B6"/>
    <w:rsid w:val="00C52729"/>
    <w:rsid w:val="00CB6C57"/>
    <w:rsid w:val="00D65560"/>
    <w:rsid w:val="00D74A01"/>
    <w:rsid w:val="00E6682A"/>
    <w:rsid w:val="00EE6C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EB866"/>
  <w15:chartTrackingRefBased/>
  <w15:docId w15:val="{018CDFA2-4E88-48CC-A66D-0CD517A78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C5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129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2966"/>
  </w:style>
  <w:style w:type="paragraph" w:styleId="Footer">
    <w:name w:val="footer"/>
    <w:basedOn w:val="Normal"/>
    <w:link w:val="FooterChar"/>
    <w:uiPriority w:val="99"/>
    <w:unhideWhenUsed/>
    <w:rsid w:val="000129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2966"/>
  </w:style>
  <w:style w:type="character" w:customStyle="1" w:styleId="Heading1Char">
    <w:name w:val="Heading 1 Char"/>
    <w:basedOn w:val="DefaultParagraphFont"/>
    <w:link w:val="Heading1"/>
    <w:uiPriority w:val="9"/>
    <w:rsid w:val="00CB6C5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B6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68168">
      <w:bodyDiv w:val="1"/>
      <w:marLeft w:val="0"/>
      <w:marRight w:val="0"/>
      <w:marTop w:val="0"/>
      <w:marBottom w:val="0"/>
      <w:divBdr>
        <w:top w:val="none" w:sz="0" w:space="0" w:color="auto"/>
        <w:left w:val="none" w:sz="0" w:space="0" w:color="auto"/>
        <w:bottom w:val="none" w:sz="0" w:space="0" w:color="auto"/>
        <w:right w:val="none" w:sz="0" w:space="0" w:color="auto"/>
      </w:divBdr>
    </w:div>
    <w:div w:id="858737831">
      <w:bodyDiv w:val="1"/>
      <w:marLeft w:val="0"/>
      <w:marRight w:val="0"/>
      <w:marTop w:val="0"/>
      <w:marBottom w:val="0"/>
      <w:divBdr>
        <w:top w:val="none" w:sz="0" w:space="0" w:color="auto"/>
        <w:left w:val="none" w:sz="0" w:space="0" w:color="auto"/>
        <w:bottom w:val="none" w:sz="0" w:space="0" w:color="auto"/>
        <w:right w:val="none" w:sz="0" w:space="0" w:color="auto"/>
      </w:divBdr>
    </w:div>
    <w:div w:id="904799950">
      <w:bodyDiv w:val="1"/>
      <w:marLeft w:val="0"/>
      <w:marRight w:val="0"/>
      <w:marTop w:val="0"/>
      <w:marBottom w:val="0"/>
      <w:divBdr>
        <w:top w:val="none" w:sz="0" w:space="0" w:color="auto"/>
        <w:left w:val="none" w:sz="0" w:space="0" w:color="auto"/>
        <w:bottom w:val="none" w:sz="0" w:space="0" w:color="auto"/>
        <w:right w:val="none" w:sz="0" w:space="0" w:color="auto"/>
      </w:divBdr>
    </w:div>
    <w:div w:id="1349261215">
      <w:bodyDiv w:val="1"/>
      <w:marLeft w:val="0"/>
      <w:marRight w:val="0"/>
      <w:marTop w:val="0"/>
      <w:marBottom w:val="0"/>
      <w:divBdr>
        <w:top w:val="none" w:sz="0" w:space="0" w:color="auto"/>
        <w:left w:val="none" w:sz="0" w:space="0" w:color="auto"/>
        <w:bottom w:val="none" w:sz="0" w:space="0" w:color="auto"/>
        <w:right w:val="none" w:sz="0" w:space="0" w:color="auto"/>
      </w:divBdr>
    </w:div>
    <w:div w:id="1493182551">
      <w:bodyDiv w:val="1"/>
      <w:marLeft w:val="0"/>
      <w:marRight w:val="0"/>
      <w:marTop w:val="0"/>
      <w:marBottom w:val="0"/>
      <w:divBdr>
        <w:top w:val="none" w:sz="0" w:space="0" w:color="auto"/>
        <w:left w:val="none" w:sz="0" w:space="0" w:color="auto"/>
        <w:bottom w:val="none" w:sz="0" w:space="0" w:color="auto"/>
        <w:right w:val="none" w:sz="0" w:space="0" w:color="auto"/>
      </w:divBdr>
    </w:div>
    <w:div w:id="1986349821">
      <w:bodyDiv w:val="1"/>
      <w:marLeft w:val="0"/>
      <w:marRight w:val="0"/>
      <w:marTop w:val="0"/>
      <w:marBottom w:val="0"/>
      <w:divBdr>
        <w:top w:val="none" w:sz="0" w:space="0" w:color="auto"/>
        <w:left w:val="none" w:sz="0" w:space="0" w:color="auto"/>
        <w:bottom w:val="none" w:sz="0" w:space="0" w:color="auto"/>
        <w:right w:val="none" w:sz="0" w:space="0" w:color="auto"/>
      </w:divBdr>
    </w:div>
    <w:div w:id="1987934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Spe18</b:Tag>
    <b:SourceType>InternetSite</b:SourceType>
    <b:Guid>{444EF3B8-9B8A-4AC3-BD7F-190BC1BB9613}</b:Guid>
    <b:Author>
      <b:Author>
        <b:NameList>
          <b:Person>
            <b:Last>Spectrum</b:Last>
          </b:Person>
        </b:NameList>
      </b:Author>
    </b:Author>
    <b:Title>Autism </b:Title>
    <b:InternetSiteTitle>Early Intervention</b:InternetSiteTitle>
    <b:Year>2018 </b:Year>
    <b:URL>http://www.spectrumasd.org/homepage/autism-for-parents/early-intervention/</b:URL>
    <b:RefOrder>1</b:RefOrder>
  </b:Source>
  <b:Source>
    <b:Tag>ASD15</b:Tag>
    <b:SourceType>InternetSite</b:SourceType>
    <b:Guid>{17FE8169-3ADB-4207-8D99-3FAF66F9BFA4}</b:Guid>
    <b:Author>
      <b:Author>
        <b:NameList>
          <b:Person>
            <b:Last>ASDinfoWales</b:Last>
          </b:Person>
        </b:NameList>
      </b:Author>
    </b:Author>
    <b:Title>Autism</b:Title>
    <b:InternetSiteTitle>A Guide To Autism in Mainstream Primary Schools </b:InternetSiteTitle>
    <b:Year>2015 </b:Year>
    <b:URL>https://asdinfowales.co.uk/resource/2015_Autism-A-Guide-for-Mainstream-Primary-Schools-ENG.pdf</b:URL>
    <b:RefOrder>2</b:RefOrder>
  </b:Source>
  <b:Source>
    <b:Tag>Nat16</b:Tag>
    <b:SourceType>InternetSite</b:SourceType>
    <b:Guid>{C17E4A9D-EABB-4EBD-A2E8-0BF1FD74F7A8}</b:Guid>
    <b:Author>
      <b:Author>
        <b:NameList>
          <b:Person>
            <b:Last>Society</b:Last>
            <b:First>National</b:First>
            <b:Middle>Autistic</b:Middle>
          </b:Person>
        </b:NameList>
      </b:Author>
    </b:Author>
    <b:Title>SPELL </b:Title>
    <b:Year>2016 </b:Year>
    <b:URL>https://www.autism.org.uk/about/strategies/spell.aspx</b:URL>
    <b:RefOrder>3</b:RefOrder>
  </b:Source>
</b:Sources>
</file>

<file path=customXml/itemProps1.xml><?xml version="1.0" encoding="utf-8"?>
<ds:datastoreItem xmlns:ds="http://schemas.openxmlformats.org/officeDocument/2006/customXml" ds:itemID="{CD61E536-1811-40CC-A999-C95583B55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1793</Words>
  <Characters>10221</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2</cp:revision>
  <dcterms:created xsi:type="dcterms:W3CDTF">2018-12-03T21:43:00Z</dcterms:created>
  <dcterms:modified xsi:type="dcterms:W3CDTF">2018-12-03T21:43:00Z</dcterms:modified>
</cp:coreProperties>
</file>