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EC3E4" w14:textId="102E8A0F" w:rsidR="009F28D9" w:rsidRDefault="006F7E8C" w:rsidP="006F7E8C">
      <w:pPr>
        <w:pStyle w:val="Title"/>
      </w:pPr>
      <w:r>
        <w:t>Policy review</w:t>
      </w:r>
    </w:p>
    <w:p w14:paraId="29E41369" w14:textId="77777777" w:rsidR="006F7E8C" w:rsidRDefault="006F7E8C" w:rsidP="006F7E8C">
      <w:pPr>
        <w:ind w:left="720"/>
        <w:rPr>
          <w:rStyle w:val="SubtleEmphasis"/>
        </w:rPr>
      </w:pPr>
    </w:p>
    <w:sdt>
      <w:sdtPr>
        <w:rPr>
          <w:rFonts w:asciiTheme="minorHAnsi" w:eastAsiaTheme="minorEastAsia" w:hAnsiTheme="minorHAnsi" w:cstheme="minorBidi"/>
          <w:i/>
          <w:iCs/>
          <w:color w:val="404040" w:themeColor="text1" w:themeTint="BF"/>
          <w:kern w:val="2"/>
          <w:sz w:val="24"/>
          <w:szCs w:val="24"/>
          <w:lang w:val="en-GB" w:eastAsia="zh-CN"/>
          <w14:ligatures w14:val="standardContextual"/>
        </w:rPr>
        <w:id w:val="1653250646"/>
        <w:docPartObj>
          <w:docPartGallery w:val="Table of Contents"/>
          <w:docPartUnique/>
        </w:docPartObj>
      </w:sdtPr>
      <w:sdtEndPr>
        <w:rPr>
          <w:b/>
          <w:bCs/>
          <w:i w:val="0"/>
          <w:iCs w:val="0"/>
          <w:noProof/>
          <w:color w:val="auto"/>
        </w:rPr>
      </w:sdtEndPr>
      <w:sdtContent>
        <w:p w14:paraId="18AB57D4" w14:textId="17C50E23" w:rsidR="006F7E8C" w:rsidRDefault="006F7E8C">
          <w:pPr>
            <w:pStyle w:val="TOCHeading"/>
          </w:pPr>
          <w:r>
            <w:t>Contents</w:t>
          </w:r>
        </w:p>
        <w:p w14:paraId="494819CF" w14:textId="4F363393" w:rsidR="00580578" w:rsidRDefault="006F7E8C">
          <w:pPr>
            <w:pStyle w:val="TOC1"/>
            <w:tabs>
              <w:tab w:val="right" w:leader="dot" w:pos="9016"/>
            </w:tabs>
            <w:rPr>
              <w:noProof/>
            </w:rPr>
          </w:pPr>
          <w:r>
            <w:fldChar w:fldCharType="begin"/>
          </w:r>
          <w:r>
            <w:instrText xml:space="preserve"> TOC \o "1-3" \h \z \u </w:instrText>
          </w:r>
          <w:r>
            <w:fldChar w:fldCharType="separate"/>
          </w:r>
          <w:hyperlink w:anchor="_Toc229658119" w:history="1">
            <w:r w:rsidR="00580578" w:rsidRPr="00783FE1">
              <w:rPr>
                <w:rStyle w:val="Hyperlink"/>
                <w:noProof/>
              </w:rPr>
              <w:t>Executive Summary</w:t>
            </w:r>
            <w:r w:rsidR="00580578">
              <w:rPr>
                <w:noProof/>
                <w:webHidden/>
              </w:rPr>
              <w:tab/>
            </w:r>
            <w:r w:rsidR="00580578">
              <w:rPr>
                <w:noProof/>
                <w:webHidden/>
              </w:rPr>
              <w:fldChar w:fldCharType="begin"/>
            </w:r>
            <w:r w:rsidR="00580578">
              <w:rPr>
                <w:noProof/>
                <w:webHidden/>
              </w:rPr>
              <w:instrText xml:space="preserve"> PAGEREF _Toc229658119 \h </w:instrText>
            </w:r>
            <w:r w:rsidR="00580578">
              <w:rPr>
                <w:noProof/>
                <w:webHidden/>
              </w:rPr>
            </w:r>
            <w:r w:rsidR="00580578">
              <w:rPr>
                <w:noProof/>
                <w:webHidden/>
              </w:rPr>
              <w:fldChar w:fldCharType="separate"/>
            </w:r>
            <w:r w:rsidR="00580578">
              <w:rPr>
                <w:noProof/>
                <w:webHidden/>
              </w:rPr>
              <w:t>1</w:t>
            </w:r>
            <w:r w:rsidR="00580578">
              <w:rPr>
                <w:noProof/>
                <w:webHidden/>
              </w:rPr>
              <w:fldChar w:fldCharType="end"/>
            </w:r>
          </w:hyperlink>
        </w:p>
        <w:p w14:paraId="6E12F815" w14:textId="68A749D0" w:rsidR="00580578" w:rsidRDefault="00580578">
          <w:pPr>
            <w:pStyle w:val="TOC1"/>
            <w:tabs>
              <w:tab w:val="right" w:leader="dot" w:pos="9016"/>
            </w:tabs>
            <w:rPr>
              <w:noProof/>
            </w:rPr>
          </w:pPr>
          <w:hyperlink w:anchor="_Toc229658120" w:history="1">
            <w:r w:rsidRPr="00783FE1">
              <w:rPr>
                <w:rStyle w:val="Hyperlink"/>
                <w:noProof/>
              </w:rPr>
              <w:t>Findings</w:t>
            </w:r>
            <w:r>
              <w:rPr>
                <w:noProof/>
                <w:webHidden/>
              </w:rPr>
              <w:tab/>
            </w:r>
            <w:r>
              <w:rPr>
                <w:noProof/>
                <w:webHidden/>
              </w:rPr>
              <w:fldChar w:fldCharType="begin"/>
            </w:r>
            <w:r>
              <w:rPr>
                <w:noProof/>
                <w:webHidden/>
              </w:rPr>
              <w:instrText xml:space="preserve"> PAGEREF _Toc229658120 \h </w:instrText>
            </w:r>
            <w:r>
              <w:rPr>
                <w:noProof/>
                <w:webHidden/>
              </w:rPr>
            </w:r>
            <w:r>
              <w:rPr>
                <w:noProof/>
                <w:webHidden/>
              </w:rPr>
              <w:fldChar w:fldCharType="separate"/>
            </w:r>
            <w:r>
              <w:rPr>
                <w:noProof/>
                <w:webHidden/>
              </w:rPr>
              <w:t>2</w:t>
            </w:r>
            <w:r>
              <w:rPr>
                <w:noProof/>
                <w:webHidden/>
              </w:rPr>
              <w:fldChar w:fldCharType="end"/>
            </w:r>
          </w:hyperlink>
        </w:p>
        <w:p w14:paraId="68C42E52" w14:textId="26885DEB" w:rsidR="00580578" w:rsidRDefault="00580578">
          <w:pPr>
            <w:pStyle w:val="TOC2"/>
            <w:tabs>
              <w:tab w:val="right" w:leader="dot" w:pos="9016"/>
            </w:tabs>
            <w:rPr>
              <w:noProof/>
            </w:rPr>
          </w:pPr>
          <w:hyperlink w:anchor="_Toc229658121" w:history="1">
            <w:r w:rsidRPr="00783FE1">
              <w:rPr>
                <w:rStyle w:val="Hyperlink"/>
                <w:noProof/>
              </w:rPr>
              <w:t>Introduction</w:t>
            </w:r>
            <w:r>
              <w:rPr>
                <w:noProof/>
                <w:webHidden/>
              </w:rPr>
              <w:tab/>
            </w:r>
            <w:r>
              <w:rPr>
                <w:noProof/>
                <w:webHidden/>
              </w:rPr>
              <w:fldChar w:fldCharType="begin"/>
            </w:r>
            <w:r>
              <w:rPr>
                <w:noProof/>
                <w:webHidden/>
              </w:rPr>
              <w:instrText xml:space="preserve"> PAGEREF _Toc229658121 \h </w:instrText>
            </w:r>
            <w:r>
              <w:rPr>
                <w:noProof/>
                <w:webHidden/>
              </w:rPr>
            </w:r>
            <w:r>
              <w:rPr>
                <w:noProof/>
                <w:webHidden/>
              </w:rPr>
              <w:fldChar w:fldCharType="separate"/>
            </w:r>
            <w:r>
              <w:rPr>
                <w:noProof/>
                <w:webHidden/>
              </w:rPr>
              <w:t>2</w:t>
            </w:r>
            <w:r>
              <w:rPr>
                <w:noProof/>
                <w:webHidden/>
              </w:rPr>
              <w:fldChar w:fldCharType="end"/>
            </w:r>
          </w:hyperlink>
        </w:p>
        <w:p w14:paraId="4931E0D2" w14:textId="6D0AAF76" w:rsidR="00580578" w:rsidRDefault="00580578">
          <w:pPr>
            <w:pStyle w:val="TOC2"/>
            <w:tabs>
              <w:tab w:val="right" w:leader="dot" w:pos="9016"/>
            </w:tabs>
            <w:rPr>
              <w:noProof/>
            </w:rPr>
          </w:pPr>
          <w:hyperlink w:anchor="_Toc229658122" w:history="1">
            <w:r w:rsidRPr="00783FE1">
              <w:rPr>
                <w:rStyle w:val="Hyperlink"/>
                <w:noProof/>
              </w:rPr>
              <w:t xml:space="preserve">Policy document 1. </w:t>
            </w:r>
            <w:r w:rsidRPr="00783FE1">
              <w:rPr>
                <w:rStyle w:val="Hyperlink"/>
                <w:i/>
                <w:iCs/>
                <w:noProof/>
              </w:rPr>
              <w:t xml:space="preserve">Greater support for neurodivergent offenders in bid to cut crime </w:t>
            </w:r>
            <w:r w:rsidRPr="00783FE1">
              <w:rPr>
                <w:rStyle w:val="Hyperlink"/>
                <w:noProof/>
              </w:rPr>
              <w:t>(Ministry of Justice, 2024)</w:t>
            </w:r>
            <w:r>
              <w:rPr>
                <w:noProof/>
                <w:webHidden/>
              </w:rPr>
              <w:tab/>
            </w:r>
            <w:r>
              <w:rPr>
                <w:noProof/>
                <w:webHidden/>
              </w:rPr>
              <w:fldChar w:fldCharType="begin"/>
            </w:r>
            <w:r>
              <w:rPr>
                <w:noProof/>
                <w:webHidden/>
              </w:rPr>
              <w:instrText xml:space="preserve"> PAGEREF _Toc229658122 \h </w:instrText>
            </w:r>
            <w:r>
              <w:rPr>
                <w:noProof/>
                <w:webHidden/>
              </w:rPr>
            </w:r>
            <w:r>
              <w:rPr>
                <w:noProof/>
                <w:webHidden/>
              </w:rPr>
              <w:fldChar w:fldCharType="separate"/>
            </w:r>
            <w:r>
              <w:rPr>
                <w:noProof/>
                <w:webHidden/>
              </w:rPr>
              <w:t>3</w:t>
            </w:r>
            <w:r>
              <w:rPr>
                <w:noProof/>
                <w:webHidden/>
              </w:rPr>
              <w:fldChar w:fldCharType="end"/>
            </w:r>
          </w:hyperlink>
        </w:p>
        <w:p w14:paraId="198ABABF" w14:textId="134FCF1A" w:rsidR="00580578" w:rsidRDefault="00580578">
          <w:pPr>
            <w:pStyle w:val="TOC2"/>
            <w:tabs>
              <w:tab w:val="right" w:leader="dot" w:pos="9016"/>
            </w:tabs>
            <w:rPr>
              <w:noProof/>
            </w:rPr>
          </w:pPr>
          <w:hyperlink w:anchor="_Toc229658123" w:history="1">
            <w:r w:rsidRPr="00783FE1">
              <w:rPr>
                <w:rStyle w:val="Hyperlink"/>
                <w:noProof/>
              </w:rPr>
              <w:t xml:space="preserve">Policy Document 2. </w:t>
            </w:r>
            <w:r w:rsidRPr="00783FE1">
              <w:rPr>
                <w:rStyle w:val="Hyperlink"/>
                <w:i/>
                <w:iCs/>
                <w:noProof/>
              </w:rPr>
              <w:t>Neurodiversity Member Guidance</w:t>
            </w:r>
            <w:r w:rsidRPr="00783FE1">
              <w:rPr>
                <w:rStyle w:val="Hyperlink"/>
                <w:noProof/>
              </w:rPr>
              <w:t xml:space="preserve"> (The Parole Board, 2024)</w:t>
            </w:r>
            <w:r>
              <w:rPr>
                <w:noProof/>
                <w:webHidden/>
              </w:rPr>
              <w:tab/>
            </w:r>
            <w:r>
              <w:rPr>
                <w:noProof/>
                <w:webHidden/>
              </w:rPr>
              <w:fldChar w:fldCharType="begin"/>
            </w:r>
            <w:r>
              <w:rPr>
                <w:noProof/>
                <w:webHidden/>
              </w:rPr>
              <w:instrText xml:space="preserve"> PAGEREF _Toc229658123 \h </w:instrText>
            </w:r>
            <w:r>
              <w:rPr>
                <w:noProof/>
                <w:webHidden/>
              </w:rPr>
            </w:r>
            <w:r>
              <w:rPr>
                <w:noProof/>
                <w:webHidden/>
              </w:rPr>
              <w:fldChar w:fldCharType="separate"/>
            </w:r>
            <w:r>
              <w:rPr>
                <w:noProof/>
                <w:webHidden/>
              </w:rPr>
              <w:t>3</w:t>
            </w:r>
            <w:r>
              <w:rPr>
                <w:noProof/>
                <w:webHidden/>
              </w:rPr>
              <w:fldChar w:fldCharType="end"/>
            </w:r>
          </w:hyperlink>
        </w:p>
        <w:p w14:paraId="7A2AFEC9" w14:textId="6E0A457B" w:rsidR="00580578" w:rsidRDefault="00580578">
          <w:pPr>
            <w:pStyle w:val="TOC2"/>
            <w:tabs>
              <w:tab w:val="right" w:leader="dot" w:pos="9016"/>
            </w:tabs>
            <w:rPr>
              <w:noProof/>
            </w:rPr>
          </w:pPr>
          <w:hyperlink w:anchor="_Toc229658124" w:history="1">
            <w:r w:rsidRPr="00783FE1">
              <w:rPr>
                <w:rStyle w:val="Hyperlink"/>
                <w:noProof/>
              </w:rPr>
              <w:t>Policy Document 3.</w:t>
            </w:r>
            <w:r>
              <w:rPr>
                <w:noProof/>
                <w:webHidden/>
              </w:rPr>
              <w:tab/>
            </w:r>
            <w:r>
              <w:rPr>
                <w:noProof/>
                <w:webHidden/>
              </w:rPr>
              <w:fldChar w:fldCharType="begin"/>
            </w:r>
            <w:r>
              <w:rPr>
                <w:noProof/>
                <w:webHidden/>
              </w:rPr>
              <w:instrText xml:space="preserve"> PAGEREF _Toc229658124 \h </w:instrText>
            </w:r>
            <w:r>
              <w:rPr>
                <w:noProof/>
                <w:webHidden/>
              </w:rPr>
            </w:r>
            <w:r>
              <w:rPr>
                <w:noProof/>
                <w:webHidden/>
              </w:rPr>
              <w:fldChar w:fldCharType="separate"/>
            </w:r>
            <w:r>
              <w:rPr>
                <w:noProof/>
                <w:webHidden/>
              </w:rPr>
              <w:t>4</w:t>
            </w:r>
            <w:r>
              <w:rPr>
                <w:noProof/>
                <w:webHidden/>
              </w:rPr>
              <w:fldChar w:fldCharType="end"/>
            </w:r>
          </w:hyperlink>
        </w:p>
        <w:p w14:paraId="5E7D5735" w14:textId="13821526" w:rsidR="00580578" w:rsidRDefault="00580578">
          <w:pPr>
            <w:pStyle w:val="TOC3"/>
            <w:tabs>
              <w:tab w:val="right" w:leader="dot" w:pos="9016"/>
            </w:tabs>
            <w:rPr>
              <w:noProof/>
            </w:rPr>
          </w:pPr>
          <w:hyperlink w:anchor="_Toc229658125" w:history="1">
            <w:r w:rsidRPr="00783FE1">
              <w:rPr>
                <w:rStyle w:val="Hyperlink"/>
                <w:noProof/>
              </w:rPr>
              <w:t>Key challenges and recommendations</w:t>
            </w:r>
            <w:r>
              <w:rPr>
                <w:noProof/>
                <w:webHidden/>
              </w:rPr>
              <w:tab/>
            </w:r>
            <w:r>
              <w:rPr>
                <w:noProof/>
                <w:webHidden/>
              </w:rPr>
              <w:fldChar w:fldCharType="begin"/>
            </w:r>
            <w:r>
              <w:rPr>
                <w:noProof/>
                <w:webHidden/>
              </w:rPr>
              <w:instrText xml:space="preserve"> PAGEREF _Toc229658125 \h </w:instrText>
            </w:r>
            <w:r>
              <w:rPr>
                <w:noProof/>
                <w:webHidden/>
              </w:rPr>
            </w:r>
            <w:r>
              <w:rPr>
                <w:noProof/>
                <w:webHidden/>
              </w:rPr>
              <w:fldChar w:fldCharType="separate"/>
            </w:r>
            <w:r>
              <w:rPr>
                <w:noProof/>
                <w:webHidden/>
              </w:rPr>
              <w:t>4</w:t>
            </w:r>
            <w:r>
              <w:rPr>
                <w:noProof/>
                <w:webHidden/>
              </w:rPr>
              <w:fldChar w:fldCharType="end"/>
            </w:r>
          </w:hyperlink>
        </w:p>
        <w:p w14:paraId="09878591" w14:textId="338CD121" w:rsidR="00580578" w:rsidRDefault="00580578">
          <w:pPr>
            <w:pStyle w:val="TOC3"/>
            <w:tabs>
              <w:tab w:val="right" w:leader="dot" w:pos="9016"/>
            </w:tabs>
            <w:rPr>
              <w:noProof/>
            </w:rPr>
          </w:pPr>
          <w:hyperlink w:anchor="_Toc229658126" w:history="1">
            <w:r w:rsidRPr="00783FE1">
              <w:rPr>
                <w:rStyle w:val="Hyperlink"/>
                <w:noProof/>
              </w:rPr>
              <w:t>Effectiveness of policy changes</w:t>
            </w:r>
            <w:r>
              <w:rPr>
                <w:noProof/>
                <w:webHidden/>
              </w:rPr>
              <w:tab/>
            </w:r>
            <w:r>
              <w:rPr>
                <w:noProof/>
                <w:webHidden/>
              </w:rPr>
              <w:fldChar w:fldCharType="begin"/>
            </w:r>
            <w:r>
              <w:rPr>
                <w:noProof/>
                <w:webHidden/>
              </w:rPr>
              <w:instrText xml:space="preserve"> PAGEREF _Toc229658126 \h </w:instrText>
            </w:r>
            <w:r>
              <w:rPr>
                <w:noProof/>
                <w:webHidden/>
              </w:rPr>
            </w:r>
            <w:r>
              <w:rPr>
                <w:noProof/>
                <w:webHidden/>
              </w:rPr>
              <w:fldChar w:fldCharType="separate"/>
            </w:r>
            <w:r>
              <w:rPr>
                <w:noProof/>
                <w:webHidden/>
              </w:rPr>
              <w:t>4</w:t>
            </w:r>
            <w:r>
              <w:rPr>
                <w:noProof/>
                <w:webHidden/>
              </w:rPr>
              <w:fldChar w:fldCharType="end"/>
            </w:r>
          </w:hyperlink>
        </w:p>
        <w:p w14:paraId="2F1BC213" w14:textId="70977D3C" w:rsidR="00580578" w:rsidRDefault="00580578">
          <w:pPr>
            <w:pStyle w:val="TOC2"/>
            <w:tabs>
              <w:tab w:val="right" w:leader="dot" w:pos="9016"/>
            </w:tabs>
            <w:rPr>
              <w:noProof/>
            </w:rPr>
          </w:pPr>
          <w:hyperlink w:anchor="_Toc229658127" w:history="1">
            <w:r w:rsidRPr="00783FE1">
              <w:rPr>
                <w:rStyle w:val="Hyperlink"/>
                <w:noProof/>
              </w:rPr>
              <w:t>Policy Document 4.</w:t>
            </w:r>
            <w:r>
              <w:rPr>
                <w:noProof/>
                <w:webHidden/>
              </w:rPr>
              <w:tab/>
            </w:r>
            <w:r>
              <w:rPr>
                <w:noProof/>
                <w:webHidden/>
              </w:rPr>
              <w:fldChar w:fldCharType="begin"/>
            </w:r>
            <w:r>
              <w:rPr>
                <w:noProof/>
                <w:webHidden/>
              </w:rPr>
              <w:instrText xml:space="preserve"> PAGEREF _Toc229658127 \h </w:instrText>
            </w:r>
            <w:r>
              <w:rPr>
                <w:noProof/>
                <w:webHidden/>
              </w:rPr>
            </w:r>
            <w:r>
              <w:rPr>
                <w:noProof/>
                <w:webHidden/>
              </w:rPr>
              <w:fldChar w:fldCharType="separate"/>
            </w:r>
            <w:r>
              <w:rPr>
                <w:noProof/>
                <w:webHidden/>
              </w:rPr>
              <w:t>4</w:t>
            </w:r>
            <w:r>
              <w:rPr>
                <w:noProof/>
                <w:webHidden/>
              </w:rPr>
              <w:fldChar w:fldCharType="end"/>
            </w:r>
          </w:hyperlink>
        </w:p>
        <w:p w14:paraId="56F127CC" w14:textId="33FE7F18" w:rsidR="00580578" w:rsidRDefault="00580578">
          <w:pPr>
            <w:pStyle w:val="TOC3"/>
            <w:tabs>
              <w:tab w:val="right" w:leader="dot" w:pos="9016"/>
            </w:tabs>
            <w:rPr>
              <w:noProof/>
            </w:rPr>
          </w:pPr>
          <w:hyperlink w:anchor="_Toc229658128" w:history="1">
            <w:r w:rsidRPr="00783FE1">
              <w:rPr>
                <w:rStyle w:val="Hyperlink"/>
                <w:noProof/>
              </w:rPr>
              <w:t>Key challenges and recommendations</w:t>
            </w:r>
            <w:r>
              <w:rPr>
                <w:noProof/>
                <w:webHidden/>
              </w:rPr>
              <w:tab/>
            </w:r>
            <w:r>
              <w:rPr>
                <w:noProof/>
                <w:webHidden/>
              </w:rPr>
              <w:fldChar w:fldCharType="begin"/>
            </w:r>
            <w:r>
              <w:rPr>
                <w:noProof/>
                <w:webHidden/>
              </w:rPr>
              <w:instrText xml:space="preserve"> PAGEREF _Toc229658128 \h </w:instrText>
            </w:r>
            <w:r>
              <w:rPr>
                <w:noProof/>
                <w:webHidden/>
              </w:rPr>
            </w:r>
            <w:r>
              <w:rPr>
                <w:noProof/>
                <w:webHidden/>
              </w:rPr>
              <w:fldChar w:fldCharType="separate"/>
            </w:r>
            <w:r>
              <w:rPr>
                <w:noProof/>
                <w:webHidden/>
              </w:rPr>
              <w:t>4</w:t>
            </w:r>
            <w:r>
              <w:rPr>
                <w:noProof/>
                <w:webHidden/>
              </w:rPr>
              <w:fldChar w:fldCharType="end"/>
            </w:r>
          </w:hyperlink>
        </w:p>
        <w:p w14:paraId="7C908F3A" w14:textId="5793EC85" w:rsidR="00580578" w:rsidRDefault="00580578">
          <w:pPr>
            <w:pStyle w:val="TOC3"/>
            <w:tabs>
              <w:tab w:val="right" w:leader="dot" w:pos="9016"/>
            </w:tabs>
            <w:rPr>
              <w:noProof/>
            </w:rPr>
          </w:pPr>
          <w:hyperlink w:anchor="_Toc229658129" w:history="1">
            <w:r w:rsidRPr="00783FE1">
              <w:rPr>
                <w:rStyle w:val="Hyperlink"/>
                <w:noProof/>
              </w:rPr>
              <w:t>Effectiveness of policy changes</w:t>
            </w:r>
            <w:r>
              <w:rPr>
                <w:noProof/>
                <w:webHidden/>
              </w:rPr>
              <w:tab/>
            </w:r>
            <w:r>
              <w:rPr>
                <w:noProof/>
                <w:webHidden/>
              </w:rPr>
              <w:fldChar w:fldCharType="begin"/>
            </w:r>
            <w:r>
              <w:rPr>
                <w:noProof/>
                <w:webHidden/>
              </w:rPr>
              <w:instrText xml:space="preserve"> PAGEREF _Toc229658129 \h </w:instrText>
            </w:r>
            <w:r>
              <w:rPr>
                <w:noProof/>
                <w:webHidden/>
              </w:rPr>
            </w:r>
            <w:r>
              <w:rPr>
                <w:noProof/>
                <w:webHidden/>
              </w:rPr>
              <w:fldChar w:fldCharType="separate"/>
            </w:r>
            <w:r>
              <w:rPr>
                <w:noProof/>
                <w:webHidden/>
              </w:rPr>
              <w:t>5</w:t>
            </w:r>
            <w:r>
              <w:rPr>
                <w:noProof/>
                <w:webHidden/>
              </w:rPr>
              <w:fldChar w:fldCharType="end"/>
            </w:r>
          </w:hyperlink>
        </w:p>
        <w:p w14:paraId="50D3A745" w14:textId="5F4E0CBD" w:rsidR="00580578" w:rsidRDefault="00580578">
          <w:pPr>
            <w:pStyle w:val="TOC2"/>
            <w:tabs>
              <w:tab w:val="right" w:leader="dot" w:pos="9016"/>
            </w:tabs>
            <w:rPr>
              <w:noProof/>
            </w:rPr>
          </w:pPr>
          <w:hyperlink w:anchor="_Toc229658130" w:history="1">
            <w:r w:rsidRPr="00783FE1">
              <w:rPr>
                <w:rStyle w:val="Hyperlink"/>
                <w:noProof/>
              </w:rPr>
              <w:t>Policy Document 5.  Prison Service Journal, September 2025, no. 280</w:t>
            </w:r>
            <w:r>
              <w:rPr>
                <w:noProof/>
                <w:webHidden/>
              </w:rPr>
              <w:tab/>
            </w:r>
            <w:r>
              <w:rPr>
                <w:noProof/>
                <w:webHidden/>
              </w:rPr>
              <w:fldChar w:fldCharType="begin"/>
            </w:r>
            <w:r>
              <w:rPr>
                <w:noProof/>
                <w:webHidden/>
              </w:rPr>
              <w:instrText xml:space="preserve"> PAGEREF _Toc229658130 \h </w:instrText>
            </w:r>
            <w:r>
              <w:rPr>
                <w:noProof/>
                <w:webHidden/>
              </w:rPr>
            </w:r>
            <w:r>
              <w:rPr>
                <w:noProof/>
                <w:webHidden/>
              </w:rPr>
              <w:fldChar w:fldCharType="separate"/>
            </w:r>
            <w:r>
              <w:rPr>
                <w:noProof/>
                <w:webHidden/>
              </w:rPr>
              <w:t>6</w:t>
            </w:r>
            <w:r>
              <w:rPr>
                <w:noProof/>
                <w:webHidden/>
              </w:rPr>
              <w:fldChar w:fldCharType="end"/>
            </w:r>
          </w:hyperlink>
        </w:p>
        <w:p w14:paraId="62C4DE00" w14:textId="7D3362FF" w:rsidR="00580578" w:rsidRDefault="00580578">
          <w:pPr>
            <w:pStyle w:val="TOC3"/>
            <w:tabs>
              <w:tab w:val="right" w:leader="dot" w:pos="9016"/>
            </w:tabs>
            <w:rPr>
              <w:noProof/>
            </w:rPr>
          </w:pPr>
          <w:hyperlink w:anchor="_Toc229658131" w:history="1">
            <w:r w:rsidRPr="00783FE1">
              <w:rPr>
                <w:rStyle w:val="Hyperlink"/>
                <w:noProof/>
              </w:rPr>
              <w:t>Key challenges and recommendations</w:t>
            </w:r>
            <w:r>
              <w:rPr>
                <w:noProof/>
                <w:webHidden/>
              </w:rPr>
              <w:tab/>
            </w:r>
            <w:r>
              <w:rPr>
                <w:noProof/>
                <w:webHidden/>
              </w:rPr>
              <w:fldChar w:fldCharType="begin"/>
            </w:r>
            <w:r>
              <w:rPr>
                <w:noProof/>
                <w:webHidden/>
              </w:rPr>
              <w:instrText xml:space="preserve"> PAGEREF _Toc229658131 \h </w:instrText>
            </w:r>
            <w:r>
              <w:rPr>
                <w:noProof/>
                <w:webHidden/>
              </w:rPr>
            </w:r>
            <w:r>
              <w:rPr>
                <w:noProof/>
                <w:webHidden/>
              </w:rPr>
              <w:fldChar w:fldCharType="separate"/>
            </w:r>
            <w:r>
              <w:rPr>
                <w:noProof/>
                <w:webHidden/>
              </w:rPr>
              <w:t>6</w:t>
            </w:r>
            <w:r>
              <w:rPr>
                <w:noProof/>
                <w:webHidden/>
              </w:rPr>
              <w:fldChar w:fldCharType="end"/>
            </w:r>
          </w:hyperlink>
        </w:p>
        <w:p w14:paraId="3585A155" w14:textId="6FB76E48" w:rsidR="00580578" w:rsidRDefault="00580578">
          <w:pPr>
            <w:pStyle w:val="TOC3"/>
            <w:tabs>
              <w:tab w:val="right" w:leader="dot" w:pos="9016"/>
            </w:tabs>
            <w:rPr>
              <w:noProof/>
            </w:rPr>
          </w:pPr>
          <w:hyperlink w:anchor="_Toc229658132" w:history="1">
            <w:r w:rsidRPr="00783FE1">
              <w:rPr>
                <w:rStyle w:val="Hyperlink"/>
                <w:noProof/>
              </w:rPr>
              <w:t>Effectiveness of policy changes</w:t>
            </w:r>
            <w:r>
              <w:rPr>
                <w:noProof/>
                <w:webHidden/>
              </w:rPr>
              <w:tab/>
            </w:r>
            <w:r>
              <w:rPr>
                <w:noProof/>
                <w:webHidden/>
              </w:rPr>
              <w:fldChar w:fldCharType="begin"/>
            </w:r>
            <w:r>
              <w:rPr>
                <w:noProof/>
                <w:webHidden/>
              </w:rPr>
              <w:instrText xml:space="preserve"> PAGEREF _Toc229658132 \h </w:instrText>
            </w:r>
            <w:r>
              <w:rPr>
                <w:noProof/>
                <w:webHidden/>
              </w:rPr>
            </w:r>
            <w:r>
              <w:rPr>
                <w:noProof/>
                <w:webHidden/>
              </w:rPr>
              <w:fldChar w:fldCharType="separate"/>
            </w:r>
            <w:r>
              <w:rPr>
                <w:noProof/>
                <w:webHidden/>
              </w:rPr>
              <w:t>6</w:t>
            </w:r>
            <w:r>
              <w:rPr>
                <w:noProof/>
                <w:webHidden/>
              </w:rPr>
              <w:fldChar w:fldCharType="end"/>
            </w:r>
          </w:hyperlink>
        </w:p>
        <w:p w14:paraId="628B12F8" w14:textId="30C831A7" w:rsidR="00580578" w:rsidRDefault="00580578">
          <w:pPr>
            <w:pStyle w:val="TOC2"/>
            <w:tabs>
              <w:tab w:val="right" w:leader="dot" w:pos="9016"/>
            </w:tabs>
            <w:rPr>
              <w:noProof/>
            </w:rPr>
          </w:pPr>
          <w:hyperlink w:anchor="_Toc229658133" w:history="1">
            <w:r w:rsidRPr="00783FE1">
              <w:rPr>
                <w:rStyle w:val="Hyperlink"/>
                <w:noProof/>
              </w:rPr>
              <w:t>Policy Document 6.</w:t>
            </w:r>
            <w:r>
              <w:rPr>
                <w:noProof/>
                <w:webHidden/>
              </w:rPr>
              <w:tab/>
            </w:r>
            <w:r>
              <w:rPr>
                <w:noProof/>
                <w:webHidden/>
              </w:rPr>
              <w:fldChar w:fldCharType="begin"/>
            </w:r>
            <w:r>
              <w:rPr>
                <w:noProof/>
                <w:webHidden/>
              </w:rPr>
              <w:instrText xml:space="preserve"> PAGEREF _Toc229658133 \h </w:instrText>
            </w:r>
            <w:r>
              <w:rPr>
                <w:noProof/>
                <w:webHidden/>
              </w:rPr>
            </w:r>
            <w:r>
              <w:rPr>
                <w:noProof/>
                <w:webHidden/>
              </w:rPr>
              <w:fldChar w:fldCharType="separate"/>
            </w:r>
            <w:r>
              <w:rPr>
                <w:noProof/>
                <w:webHidden/>
              </w:rPr>
              <w:t>7</w:t>
            </w:r>
            <w:r>
              <w:rPr>
                <w:noProof/>
                <w:webHidden/>
              </w:rPr>
              <w:fldChar w:fldCharType="end"/>
            </w:r>
          </w:hyperlink>
        </w:p>
        <w:p w14:paraId="0C638CD0" w14:textId="40589C12" w:rsidR="00580578" w:rsidRDefault="00580578">
          <w:pPr>
            <w:pStyle w:val="TOC3"/>
            <w:tabs>
              <w:tab w:val="right" w:leader="dot" w:pos="9016"/>
            </w:tabs>
            <w:rPr>
              <w:noProof/>
            </w:rPr>
          </w:pPr>
          <w:hyperlink w:anchor="_Toc229658134" w:history="1">
            <w:r w:rsidRPr="00783FE1">
              <w:rPr>
                <w:rStyle w:val="Hyperlink"/>
                <w:noProof/>
              </w:rPr>
              <w:t>Key challenges and recommendations</w:t>
            </w:r>
            <w:r>
              <w:rPr>
                <w:noProof/>
                <w:webHidden/>
              </w:rPr>
              <w:tab/>
            </w:r>
            <w:r>
              <w:rPr>
                <w:noProof/>
                <w:webHidden/>
              </w:rPr>
              <w:fldChar w:fldCharType="begin"/>
            </w:r>
            <w:r>
              <w:rPr>
                <w:noProof/>
                <w:webHidden/>
              </w:rPr>
              <w:instrText xml:space="preserve"> PAGEREF _Toc229658134 \h </w:instrText>
            </w:r>
            <w:r>
              <w:rPr>
                <w:noProof/>
                <w:webHidden/>
              </w:rPr>
            </w:r>
            <w:r>
              <w:rPr>
                <w:noProof/>
                <w:webHidden/>
              </w:rPr>
              <w:fldChar w:fldCharType="separate"/>
            </w:r>
            <w:r>
              <w:rPr>
                <w:noProof/>
                <w:webHidden/>
              </w:rPr>
              <w:t>7</w:t>
            </w:r>
            <w:r>
              <w:rPr>
                <w:noProof/>
                <w:webHidden/>
              </w:rPr>
              <w:fldChar w:fldCharType="end"/>
            </w:r>
          </w:hyperlink>
        </w:p>
        <w:p w14:paraId="621DBD6F" w14:textId="1244FE8D" w:rsidR="00580578" w:rsidRDefault="00580578">
          <w:pPr>
            <w:pStyle w:val="TOC3"/>
            <w:tabs>
              <w:tab w:val="right" w:leader="dot" w:pos="9016"/>
            </w:tabs>
            <w:rPr>
              <w:noProof/>
            </w:rPr>
          </w:pPr>
          <w:hyperlink w:anchor="_Toc229658135" w:history="1">
            <w:r w:rsidRPr="00783FE1">
              <w:rPr>
                <w:rStyle w:val="Hyperlink"/>
                <w:noProof/>
              </w:rPr>
              <w:t>Effectiveness of policy changes</w:t>
            </w:r>
            <w:r>
              <w:rPr>
                <w:noProof/>
                <w:webHidden/>
              </w:rPr>
              <w:tab/>
            </w:r>
            <w:r>
              <w:rPr>
                <w:noProof/>
                <w:webHidden/>
              </w:rPr>
              <w:fldChar w:fldCharType="begin"/>
            </w:r>
            <w:r>
              <w:rPr>
                <w:noProof/>
                <w:webHidden/>
              </w:rPr>
              <w:instrText xml:space="preserve"> PAGEREF _Toc229658135 \h </w:instrText>
            </w:r>
            <w:r>
              <w:rPr>
                <w:noProof/>
                <w:webHidden/>
              </w:rPr>
            </w:r>
            <w:r>
              <w:rPr>
                <w:noProof/>
                <w:webHidden/>
              </w:rPr>
              <w:fldChar w:fldCharType="separate"/>
            </w:r>
            <w:r>
              <w:rPr>
                <w:noProof/>
                <w:webHidden/>
              </w:rPr>
              <w:t>7</w:t>
            </w:r>
            <w:r>
              <w:rPr>
                <w:noProof/>
                <w:webHidden/>
              </w:rPr>
              <w:fldChar w:fldCharType="end"/>
            </w:r>
          </w:hyperlink>
        </w:p>
        <w:p w14:paraId="29F93C2B" w14:textId="4960EB3F" w:rsidR="00580578" w:rsidRDefault="00580578">
          <w:pPr>
            <w:pStyle w:val="TOC2"/>
            <w:tabs>
              <w:tab w:val="right" w:leader="dot" w:pos="9016"/>
            </w:tabs>
            <w:rPr>
              <w:noProof/>
            </w:rPr>
          </w:pPr>
          <w:hyperlink w:anchor="_Toc229658136" w:history="1">
            <w:r w:rsidRPr="00783FE1">
              <w:rPr>
                <w:rStyle w:val="Hyperlink"/>
                <w:noProof/>
              </w:rPr>
              <w:t>Gaps in Literature and Suggestions for Improvement</w:t>
            </w:r>
            <w:r>
              <w:rPr>
                <w:noProof/>
                <w:webHidden/>
              </w:rPr>
              <w:tab/>
            </w:r>
            <w:r>
              <w:rPr>
                <w:noProof/>
                <w:webHidden/>
              </w:rPr>
              <w:fldChar w:fldCharType="begin"/>
            </w:r>
            <w:r>
              <w:rPr>
                <w:noProof/>
                <w:webHidden/>
              </w:rPr>
              <w:instrText xml:space="preserve"> PAGEREF _Toc229658136 \h </w:instrText>
            </w:r>
            <w:r>
              <w:rPr>
                <w:noProof/>
                <w:webHidden/>
              </w:rPr>
            </w:r>
            <w:r>
              <w:rPr>
                <w:noProof/>
                <w:webHidden/>
              </w:rPr>
              <w:fldChar w:fldCharType="separate"/>
            </w:r>
            <w:r>
              <w:rPr>
                <w:noProof/>
                <w:webHidden/>
              </w:rPr>
              <w:t>7</w:t>
            </w:r>
            <w:r>
              <w:rPr>
                <w:noProof/>
                <w:webHidden/>
              </w:rPr>
              <w:fldChar w:fldCharType="end"/>
            </w:r>
          </w:hyperlink>
        </w:p>
        <w:p w14:paraId="5986063A" w14:textId="403F9CF8" w:rsidR="00580578" w:rsidRDefault="00580578">
          <w:pPr>
            <w:pStyle w:val="TOC1"/>
            <w:tabs>
              <w:tab w:val="right" w:leader="dot" w:pos="9016"/>
            </w:tabs>
            <w:rPr>
              <w:noProof/>
            </w:rPr>
          </w:pPr>
          <w:hyperlink w:anchor="_Toc229658137" w:history="1">
            <w:r w:rsidRPr="00783FE1">
              <w:rPr>
                <w:rStyle w:val="Hyperlink"/>
                <w:noProof/>
              </w:rPr>
              <w:t>Conclusion</w:t>
            </w:r>
            <w:r>
              <w:rPr>
                <w:noProof/>
                <w:webHidden/>
              </w:rPr>
              <w:tab/>
            </w:r>
            <w:r>
              <w:rPr>
                <w:noProof/>
                <w:webHidden/>
              </w:rPr>
              <w:fldChar w:fldCharType="begin"/>
            </w:r>
            <w:r>
              <w:rPr>
                <w:noProof/>
                <w:webHidden/>
              </w:rPr>
              <w:instrText xml:space="preserve"> PAGEREF _Toc229658137 \h </w:instrText>
            </w:r>
            <w:r>
              <w:rPr>
                <w:noProof/>
                <w:webHidden/>
              </w:rPr>
            </w:r>
            <w:r>
              <w:rPr>
                <w:noProof/>
                <w:webHidden/>
              </w:rPr>
              <w:fldChar w:fldCharType="separate"/>
            </w:r>
            <w:r>
              <w:rPr>
                <w:noProof/>
                <w:webHidden/>
              </w:rPr>
              <w:t>7</w:t>
            </w:r>
            <w:r>
              <w:rPr>
                <w:noProof/>
                <w:webHidden/>
              </w:rPr>
              <w:fldChar w:fldCharType="end"/>
            </w:r>
          </w:hyperlink>
        </w:p>
        <w:p w14:paraId="05A9B94A" w14:textId="327891B1" w:rsidR="00580578" w:rsidRDefault="00580578">
          <w:pPr>
            <w:pStyle w:val="TOC1"/>
            <w:tabs>
              <w:tab w:val="right" w:leader="dot" w:pos="9016"/>
            </w:tabs>
            <w:rPr>
              <w:noProof/>
            </w:rPr>
          </w:pPr>
          <w:hyperlink w:anchor="_Toc229658138" w:history="1">
            <w:r w:rsidRPr="00783FE1">
              <w:rPr>
                <w:rStyle w:val="Hyperlink"/>
                <w:noProof/>
              </w:rPr>
              <w:t>Recommendations</w:t>
            </w:r>
            <w:r>
              <w:rPr>
                <w:noProof/>
                <w:webHidden/>
              </w:rPr>
              <w:tab/>
            </w:r>
            <w:r>
              <w:rPr>
                <w:noProof/>
                <w:webHidden/>
              </w:rPr>
              <w:fldChar w:fldCharType="begin"/>
            </w:r>
            <w:r>
              <w:rPr>
                <w:noProof/>
                <w:webHidden/>
              </w:rPr>
              <w:instrText xml:space="preserve"> PAGEREF _Toc229658138 \h </w:instrText>
            </w:r>
            <w:r>
              <w:rPr>
                <w:noProof/>
                <w:webHidden/>
              </w:rPr>
            </w:r>
            <w:r>
              <w:rPr>
                <w:noProof/>
                <w:webHidden/>
              </w:rPr>
              <w:fldChar w:fldCharType="separate"/>
            </w:r>
            <w:r>
              <w:rPr>
                <w:noProof/>
                <w:webHidden/>
              </w:rPr>
              <w:t>7</w:t>
            </w:r>
            <w:r>
              <w:rPr>
                <w:noProof/>
                <w:webHidden/>
              </w:rPr>
              <w:fldChar w:fldCharType="end"/>
            </w:r>
          </w:hyperlink>
        </w:p>
        <w:p w14:paraId="5B35F3AB" w14:textId="1FED1711" w:rsidR="00580578" w:rsidRDefault="00580578">
          <w:pPr>
            <w:pStyle w:val="TOC1"/>
            <w:tabs>
              <w:tab w:val="right" w:leader="dot" w:pos="9016"/>
            </w:tabs>
            <w:rPr>
              <w:noProof/>
            </w:rPr>
          </w:pPr>
          <w:hyperlink w:anchor="_Toc229658139" w:history="1">
            <w:r w:rsidRPr="00783FE1">
              <w:rPr>
                <w:rStyle w:val="Hyperlink"/>
                <w:noProof/>
              </w:rPr>
              <w:t>Reference list</w:t>
            </w:r>
            <w:r>
              <w:rPr>
                <w:noProof/>
                <w:webHidden/>
              </w:rPr>
              <w:tab/>
            </w:r>
            <w:r>
              <w:rPr>
                <w:noProof/>
                <w:webHidden/>
              </w:rPr>
              <w:fldChar w:fldCharType="begin"/>
            </w:r>
            <w:r>
              <w:rPr>
                <w:noProof/>
                <w:webHidden/>
              </w:rPr>
              <w:instrText xml:space="preserve"> PAGEREF _Toc229658139 \h </w:instrText>
            </w:r>
            <w:r>
              <w:rPr>
                <w:noProof/>
                <w:webHidden/>
              </w:rPr>
            </w:r>
            <w:r>
              <w:rPr>
                <w:noProof/>
                <w:webHidden/>
              </w:rPr>
              <w:fldChar w:fldCharType="separate"/>
            </w:r>
            <w:r>
              <w:rPr>
                <w:noProof/>
                <w:webHidden/>
              </w:rPr>
              <w:t>7</w:t>
            </w:r>
            <w:r>
              <w:rPr>
                <w:noProof/>
                <w:webHidden/>
              </w:rPr>
              <w:fldChar w:fldCharType="end"/>
            </w:r>
          </w:hyperlink>
        </w:p>
        <w:p w14:paraId="00551478" w14:textId="3FD1D245" w:rsidR="006F7E8C" w:rsidRDefault="006F7E8C">
          <w:r>
            <w:rPr>
              <w:b/>
              <w:bCs/>
              <w:noProof/>
            </w:rPr>
            <w:fldChar w:fldCharType="end"/>
          </w:r>
        </w:p>
      </w:sdtContent>
    </w:sdt>
    <w:p w14:paraId="2120D705" w14:textId="77777777" w:rsidR="006F7E8C" w:rsidRDefault="006F7E8C" w:rsidP="006F7E8C">
      <w:pPr>
        <w:ind w:left="720"/>
        <w:rPr>
          <w:rStyle w:val="SubtleEmphasis"/>
        </w:rPr>
      </w:pPr>
    </w:p>
    <w:p w14:paraId="29903212" w14:textId="0F1AD15F" w:rsidR="006F7E8C" w:rsidRPr="007059DC" w:rsidRDefault="006F7E8C" w:rsidP="007059DC">
      <w:pPr>
        <w:pStyle w:val="Heading1"/>
        <w:rPr>
          <w:rStyle w:val="SubtleEmphasis"/>
          <w:i w:val="0"/>
          <w:iCs w:val="0"/>
          <w:color w:val="0F4761" w:themeColor="accent1" w:themeShade="BF"/>
        </w:rPr>
      </w:pPr>
      <w:bookmarkStart w:id="0" w:name="_Toc229658119"/>
      <w:r w:rsidRPr="007059DC">
        <w:rPr>
          <w:rStyle w:val="SubtleEmphasis"/>
          <w:i w:val="0"/>
          <w:iCs w:val="0"/>
          <w:color w:val="0F4761" w:themeColor="accent1" w:themeShade="BF"/>
        </w:rPr>
        <w:t>Executive Summary</w:t>
      </w:r>
      <w:bookmarkEnd w:id="0"/>
    </w:p>
    <w:p w14:paraId="21D02E40" w14:textId="77777777" w:rsidR="006F7E8C" w:rsidRDefault="006F7E8C" w:rsidP="006F7E8C">
      <w:pPr>
        <w:rPr>
          <w:rStyle w:val="SubtleEmphasis"/>
          <w:i w:val="0"/>
          <w:iCs w:val="0"/>
        </w:rPr>
      </w:pPr>
    </w:p>
    <w:p w14:paraId="2927DC15" w14:textId="77777777" w:rsidR="006F7E8C" w:rsidRDefault="006F7E8C" w:rsidP="006F7E8C">
      <w:pPr>
        <w:rPr>
          <w:rStyle w:val="SubtleEmphasis"/>
          <w:i w:val="0"/>
          <w:iCs w:val="0"/>
        </w:rPr>
      </w:pPr>
    </w:p>
    <w:p w14:paraId="2CBD631A" w14:textId="3469F4A9" w:rsidR="006F7E8C" w:rsidRPr="001B66F8" w:rsidRDefault="00230F28" w:rsidP="006F7E8C">
      <w:pPr>
        <w:rPr>
          <w:rStyle w:val="SubtleEmphasis"/>
          <w:i w:val="0"/>
          <w:iCs w:val="0"/>
          <w:color w:val="0070C0"/>
        </w:rPr>
      </w:pPr>
      <w:r w:rsidRPr="001B66F8">
        <w:rPr>
          <w:rStyle w:val="SubtleEmphasis"/>
          <w:i w:val="0"/>
          <w:iCs w:val="0"/>
          <w:color w:val="0070C0"/>
        </w:rPr>
        <w:t>Neurodivergence in the CJS</w:t>
      </w:r>
    </w:p>
    <w:p w14:paraId="370A9C26" w14:textId="258927CA" w:rsidR="00230F28" w:rsidRPr="001B66F8" w:rsidRDefault="00230F28" w:rsidP="00230F28">
      <w:pPr>
        <w:rPr>
          <w:rStyle w:val="SubtleEmphasis"/>
          <w:i w:val="0"/>
          <w:iCs w:val="0"/>
          <w:color w:val="0070C0"/>
        </w:rPr>
      </w:pPr>
      <w:r w:rsidRPr="001B66F8">
        <w:rPr>
          <w:rStyle w:val="SubtleEmphasis"/>
          <w:i w:val="0"/>
          <w:iCs w:val="0"/>
          <w:color w:val="0070C0"/>
        </w:rPr>
        <w:t>This paper aimed to…</w:t>
      </w:r>
    </w:p>
    <w:p w14:paraId="2E64FCF9" w14:textId="43CB4097" w:rsidR="00230F28" w:rsidRPr="001B66F8" w:rsidRDefault="001B66F8" w:rsidP="00230F28">
      <w:pPr>
        <w:rPr>
          <w:rStyle w:val="SubtleEmphasis"/>
          <w:i w:val="0"/>
          <w:iCs w:val="0"/>
          <w:color w:val="0070C0"/>
        </w:rPr>
      </w:pPr>
      <w:r w:rsidRPr="001B66F8">
        <w:rPr>
          <w:rStyle w:val="SubtleEmphasis"/>
          <w:i w:val="0"/>
          <w:iCs w:val="0"/>
          <w:color w:val="0070C0"/>
        </w:rPr>
        <w:t>Finding showed…</w:t>
      </w:r>
    </w:p>
    <w:p w14:paraId="4585DE9E" w14:textId="55E348C8" w:rsidR="001B66F8" w:rsidRDefault="001B66F8" w:rsidP="00230F28">
      <w:pPr>
        <w:rPr>
          <w:rStyle w:val="SubtleEmphasis"/>
          <w:i w:val="0"/>
          <w:iCs w:val="0"/>
        </w:rPr>
      </w:pPr>
      <w:r w:rsidRPr="001B66F8">
        <w:rPr>
          <w:rStyle w:val="SubtleEmphasis"/>
          <w:i w:val="0"/>
          <w:iCs w:val="0"/>
          <w:color w:val="0070C0"/>
        </w:rPr>
        <w:t>In conclusion</w:t>
      </w:r>
      <w:r>
        <w:rPr>
          <w:rStyle w:val="SubtleEmphasis"/>
          <w:i w:val="0"/>
          <w:iCs w:val="0"/>
          <w:color w:val="0070C0"/>
        </w:rPr>
        <w:t>…</w:t>
      </w:r>
    </w:p>
    <w:p w14:paraId="4AD3C45B" w14:textId="77777777" w:rsidR="006F7E8C" w:rsidRDefault="006F7E8C" w:rsidP="006F7E8C">
      <w:pPr>
        <w:rPr>
          <w:rStyle w:val="SubtleEmphasis"/>
          <w:i w:val="0"/>
          <w:iCs w:val="0"/>
        </w:rPr>
      </w:pPr>
    </w:p>
    <w:p w14:paraId="7C3AA909" w14:textId="77777777" w:rsidR="006F7E8C" w:rsidRDefault="006F7E8C" w:rsidP="006F7E8C">
      <w:pPr>
        <w:rPr>
          <w:rStyle w:val="SubtleEmphasis"/>
          <w:i w:val="0"/>
          <w:iCs w:val="0"/>
        </w:rPr>
      </w:pPr>
    </w:p>
    <w:p w14:paraId="2D25F2BA" w14:textId="77777777" w:rsidR="006F7E8C" w:rsidRDefault="006F7E8C" w:rsidP="006F7E8C">
      <w:pPr>
        <w:rPr>
          <w:rStyle w:val="SubtleEmphasis"/>
          <w:i w:val="0"/>
          <w:iCs w:val="0"/>
        </w:rPr>
      </w:pPr>
    </w:p>
    <w:p w14:paraId="7A6FCACD" w14:textId="77777777" w:rsidR="006F7E8C" w:rsidRDefault="006F7E8C" w:rsidP="006F7E8C">
      <w:pPr>
        <w:rPr>
          <w:rStyle w:val="SubtleEmphasis"/>
          <w:i w:val="0"/>
          <w:iCs w:val="0"/>
        </w:rPr>
      </w:pPr>
    </w:p>
    <w:p w14:paraId="361FA1C4" w14:textId="77777777" w:rsidR="006F7E8C" w:rsidRDefault="006F7E8C" w:rsidP="006F7E8C">
      <w:pPr>
        <w:rPr>
          <w:rStyle w:val="SubtleEmphasis"/>
          <w:i w:val="0"/>
          <w:iCs w:val="0"/>
        </w:rPr>
      </w:pPr>
    </w:p>
    <w:p w14:paraId="2BFED9CC" w14:textId="77777777" w:rsidR="006F7E8C" w:rsidRDefault="006F7E8C" w:rsidP="006F7E8C">
      <w:pPr>
        <w:rPr>
          <w:rStyle w:val="SubtleEmphasis"/>
          <w:i w:val="0"/>
          <w:iCs w:val="0"/>
        </w:rPr>
      </w:pPr>
    </w:p>
    <w:p w14:paraId="1E57727C" w14:textId="77777777" w:rsidR="006F7E8C" w:rsidRDefault="006F7E8C" w:rsidP="006F7E8C">
      <w:pPr>
        <w:rPr>
          <w:rStyle w:val="SubtleEmphasis"/>
          <w:i w:val="0"/>
          <w:iCs w:val="0"/>
        </w:rPr>
      </w:pPr>
    </w:p>
    <w:p w14:paraId="55C0E20A" w14:textId="08EA2F9A" w:rsidR="006F7E8C" w:rsidRPr="003225C6" w:rsidRDefault="006F7E8C" w:rsidP="003225C6">
      <w:pPr>
        <w:pStyle w:val="Heading1"/>
        <w:rPr>
          <w:rStyle w:val="SubtleEmphasis"/>
          <w:i w:val="0"/>
          <w:iCs w:val="0"/>
          <w:color w:val="0F4761" w:themeColor="accent1" w:themeShade="BF"/>
        </w:rPr>
      </w:pPr>
      <w:bookmarkStart w:id="1" w:name="_Toc229658120"/>
      <w:r w:rsidRPr="003225C6">
        <w:rPr>
          <w:rStyle w:val="SubtleEmphasis"/>
          <w:i w:val="0"/>
          <w:iCs w:val="0"/>
          <w:color w:val="0F4761" w:themeColor="accent1" w:themeShade="BF"/>
        </w:rPr>
        <w:t>Findings</w:t>
      </w:r>
      <w:bookmarkEnd w:id="1"/>
    </w:p>
    <w:p w14:paraId="353BA369" w14:textId="77777777" w:rsidR="006F7E8C" w:rsidRPr="006F7E8C" w:rsidRDefault="006F7E8C" w:rsidP="006F7E8C"/>
    <w:p w14:paraId="3A4F88E4" w14:textId="038B177A" w:rsidR="006F7E8C" w:rsidRDefault="006F7E8C" w:rsidP="003225C6">
      <w:pPr>
        <w:pStyle w:val="Heading2"/>
        <w:rPr>
          <w:rStyle w:val="SubtleEmphasis"/>
          <w:i w:val="0"/>
          <w:iCs w:val="0"/>
          <w:color w:val="0F4761" w:themeColor="accent1" w:themeShade="BF"/>
        </w:rPr>
      </w:pPr>
      <w:bookmarkStart w:id="2" w:name="_Toc229658121"/>
      <w:r w:rsidRPr="007059DC">
        <w:rPr>
          <w:rStyle w:val="SubtleEmphasis"/>
          <w:i w:val="0"/>
          <w:iCs w:val="0"/>
          <w:color w:val="0F4761" w:themeColor="accent1" w:themeShade="BF"/>
        </w:rPr>
        <w:t>Introduction</w:t>
      </w:r>
      <w:bookmarkEnd w:id="2"/>
    </w:p>
    <w:p w14:paraId="2CEAA5E8" w14:textId="52D95AA5" w:rsidR="000A6F14" w:rsidRPr="00376027" w:rsidRDefault="008923D1" w:rsidP="00376027">
      <w:r>
        <w:t xml:space="preserve">Within the Criminal Justice System, </w:t>
      </w:r>
      <w:r w:rsidR="0091687B">
        <w:t xml:space="preserve">it is estimated that up to 50% of </w:t>
      </w:r>
      <w:r w:rsidR="0023033B">
        <w:t>people within prisons are neurodiverse</w:t>
      </w:r>
      <w:r w:rsidR="00B447B5">
        <w:t xml:space="preserve"> </w:t>
      </w:r>
      <w:r w:rsidR="00455572">
        <w:t xml:space="preserve">(Ministry of </w:t>
      </w:r>
      <w:r w:rsidR="008D6342">
        <w:t>J</w:t>
      </w:r>
      <w:r w:rsidR="00455572">
        <w:t xml:space="preserve">ustice, </w:t>
      </w:r>
      <w:r w:rsidR="008D6342">
        <w:t xml:space="preserve">2024) </w:t>
      </w:r>
      <w:r w:rsidR="004D3BEC">
        <w:t>. This is a higher rate than the general UK population</w:t>
      </w:r>
      <w:r w:rsidR="008D6342">
        <w:t>, which is estimated to be 1 in 7 (</w:t>
      </w:r>
      <w:r w:rsidR="00565DC5">
        <w:t>Cambridge University Hospitals NHS Foundation Trust</w:t>
      </w:r>
      <w:r w:rsidR="00A90F4B">
        <w:t>, 2026</w:t>
      </w:r>
      <w:r w:rsidR="008D6342">
        <w:t>)</w:t>
      </w:r>
      <w:r w:rsidR="004D3BEC">
        <w:t>.</w:t>
      </w:r>
      <w:r w:rsidR="00AE768F">
        <w:t xml:space="preserve"> </w:t>
      </w:r>
      <w:r w:rsidR="00CB291C">
        <w:t>Neurodiv</w:t>
      </w:r>
      <w:r w:rsidR="00671D26">
        <w:t>erge</w:t>
      </w:r>
      <w:r w:rsidR="00AD2DA7">
        <w:t xml:space="preserve">nce </w:t>
      </w:r>
      <w:r w:rsidR="006B2554">
        <w:t>is</w:t>
      </w:r>
      <w:r w:rsidR="00AD2DA7">
        <w:t xml:space="preserve"> described </w:t>
      </w:r>
      <w:r w:rsidR="00011A80">
        <w:t xml:space="preserve">by </w:t>
      </w:r>
      <w:r w:rsidR="00B22A3E">
        <w:t>N</w:t>
      </w:r>
      <w:r w:rsidR="003F0ADE">
        <w:t xml:space="preserve">HS Scotland (2026) </w:t>
      </w:r>
      <w:r w:rsidR="00AD2DA7">
        <w:t xml:space="preserve">as </w:t>
      </w:r>
      <w:r w:rsidR="000D0480">
        <w:t>when a person</w:t>
      </w:r>
      <w:r w:rsidR="000208C0">
        <w:t>’</w:t>
      </w:r>
      <w:r w:rsidR="000D0480">
        <w:t xml:space="preserve">s </w:t>
      </w:r>
      <w:r w:rsidR="00D549ED">
        <w:t>brain</w:t>
      </w:r>
      <w:r w:rsidR="000208C0">
        <w:t xml:space="preserve"> “</w:t>
      </w:r>
      <w:r w:rsidR="000208C0" w:rsidRPr="000208C0">
        <w:t>processes information differently from what is considered typical for most people</w:t>
      </w:r>
      <w:r w:rsidR="00354265">
        <w:t>.</w:t>
      </w:r>
      <w:r w:rsidR="000208C0">
        <w:t>”</w:t>
      </w:r>
      <w:r w:rsidR="00144D93">
        <w:t xml:space="preserve"> </w:t>
      </w:r>
      <w:r w:rsidR="0094165D">
        <w:t xml:space="preserve">Neurodivergence includes multiple conditions such as Autism, ADHD and </w:t>
      </w:r>
      <w:r w:rsidR="00AD1870">
        <w:t xml:space="preserve">Dyslexia. </w:t>
      </w:r>
      <w:r w:rsidR="002412FD">
        <w:t xml:space="preserve">This </w:t>
      </w:r>
      <w:r w:rsidR="002F1E20">
        <w:t xml:space="preserve">issue is being addressed by many policies. This policy review will look at </w:t>
      </w:r>
      <w:r w:rsidR="004150F8">
        <w:t xml:space="preserve">multiple sources, identifying challenges </w:t>
      </w:r>
      <w:r w:rsidR="00D50E95">
        <w:t xml:space="preserve">for neurodivergent individuals </w:t>
      </w:r>
      <w:r w:rsidR="00F70514">
        <w:t xml:space="preserve">within the criminal justice system </w:t>
      </w:r>
      <w:r w:rsidR="00D50E95">
        <w:t xml:space="preserve">and their recommendations </w:t>
      </w:r>
      <w:r w:rsidR="008511E6">
        <w:t xml:space="preserve">to address these issues. It will also </w:t>
      </w:r>
      <w:r w:rsidR="003E40FD">
        <w:t>evaluate the</w:t>
      </w:r>
      <w:r w:rsidR="00162E1E">
        <w:t xml:space="preserve"> effectiveness of the changes in policy in addressing </w:t>
      </w:r>
      <w:r w:rsidR="001E334A">
        <w:t xml:space="preserve">the challenges found as well as finding any gaps in the </w:t>
      </w:r>
      <w:r w:rsidR="00291FF8">
        <w:t xml:space="preserve">literature and making </w:t>
      </w:r>
      <w:r w:rsidR="001C11C2">
        <w:t>recommendations</w:t>
      </w:r>
      <w:r w:rsidR="00376027">
        <w:t>.</w:t>
      </w:r>
    </w:p>
    <w:p w14:paraId="26127EA1" w14:textId="77777777" w:rsidR="000A6F14" w:rsidRDefault="000A6F14" w:rsidP="00C866BA">
      <w:pPr>
        <w:rPr>
          <w:color w:val="0070C0"/>
        </w:rPr>
      </w:pPr>
    </w:p>
    <w:p w14:paraId="7D721EC2" w14:textId="77777777" w:rsidR="000A6F14" w:rsidRDefault="000A6F14" w:rsidP="00C866BA">
      <w:pPr>
        <w:rPr>
          <w:color w:val="0070C0"/>
        </w:rPr>
      </w:pPr>
    </w:p>
    <w:p w14:paraId="1AB1676E" w14:textId="77777777" w:rsidR="00C866BA" w:rsidRPr="00DC6920" w:rsidRDefault="00C866BA" w:rsidP="0000269B">
      <w:pPr>
        <w:rPr>
          <w:color w:val="0070C0"/>
        </w:rPr>
      </w:pPr>
    </w:p>
    <w:p w14:paraId="6413278B" w14:textId="1D0DA9ED" w:rsidR="007059DC" w:rsidRDefault="007059DC" w:rsidP="003225C6">
      <w:pPr>
        <w:pStyle w:val="Heading2"/>
      </w:pPr>
      <w:bookmarkStart w:id="3" w:name="_Toc229658122"/>
      <w:r>
        <w:lastRenderedPageBreak/>
        <w:t>Policy document 1.</w:t>
      </w:r>
      <w:r w:rsidR="00772B0A">
        <w:t xml:space="preserve"> </w:t>
      </w:r>
      <w:r w:rsidR="00772B0A" w:rsidRPr="00582769">
        <w:rPr>
          <w:i/>
          <w:iCs/>
        </w:rPr>
        <w:t>Greater support for neurodivergent offenders in bid to cut crime</w:t>
      </w:r>
      <w:r w:rsidR="00AD328F">
        <w:rPr>
          <w:i/>
          <w:iCs/>
        </w:rPr>
        <w:t xml:space="preserve"> </w:t>
      </w:r>
      <w:r w:rsidR="00AD328F" w:rsidRPr="00AD328F">
        <w:t>(</w:t>
      </w:r>
      <w:r w:rsidR="00FF6B87">
        <w:t>Ministry of Justice</w:t>
      </w:r>
      <w:r w:rsidR="00AD328F">
        <w:t xml:space="preserve">, </w:t>
      </w:r>
      <w:r w:rsidR="00772B0A">
        <w:t>2024)</w:t>
      </w:r>
      <w:bookmarkEnd w:id="3"/>
    </w:p>
    <w:p w14:paraId="1B23EE99" w14:textId="5667C7E5" w:rsidR="004E4AA7" w:rsidRDefault="00307DFC" w:rsidP="00E85B47">
      <w:r>
        <w:t xml:space="preserve">This policy review will </w:t>
      </w:r>
      <w:r w:rsidR="00E85B47">
        <w:t xml:space="preserve">analyse six documents. </w:t>
      </w:r>
      <w:r w:rsidR="00FF6B87">
        <w:t xml:space="preserve">The first </w:t>
      </w:r>
      <w:r w:rsidR="00B93C3F">
        <w:t>policy document</w:t>
      </w:r>
      <w:r w:rsidR="00F431B4">
        <w:t xml:space="preserve"> is </w:t>
      </w:r>
      <w:r w:rsidR="00FA5667">
        <w:t>from the Ministry of Justice</w:t>
      </w:r>
      <w:r w:rsidR="00E85B47">
        <w:t xml:space="preserve"> (2024). </w:t>
      </w:r>
      <w:r w:rsidR="004E4AA7">
        <w:t xml:space="preserve">The </w:t>
      </w:r>
      <w:r w:rsidR="005E188B">
        <w:t>key challenges that this document found are that</w:t>
      </w:r>
      <w:r w:rsidR="001D526D">
        <w:t xml:space="preserve"> some neurodivergent inmates</w:t>
      </w:r>
      <w:r w:rsidR="005E188B">
        <w:t xml:space="preserve"> </w:t>
      </w:r>
      <w:r w:rsidR="001D526D">
        <w:t xml:space="preserve">have </w:t>
      </w:r>
      <w:r w:rsidR="005E188B">
        <w:t>speech and lang</w:t>
      </w:r>
      <w:r w:rsidR="00D403B8">
        <w:t xml:space="preserve">uage </w:t>
      </w:r>
      <w:r w:rsidR="00FE54F8">
        <w:t xml:space="preserve">needs that can lead to behavioural issues </w:t>
      </w:r>
      <w:r w:rsidR="00C505ED">
        <w:t>while in prison</w:t>
      </w:r>
      <w:r w:rsidR="005662C5">
        <w:t xml:space="preserve">. The document found that up to 50% of the prison population could be neurodivergent </w:t>
      </w:r>
      <w:r w:rsidR="00D80BA7">
        <w:t xml:space="preserve">with at least 25,000 prisoners within </w:t>
      </w:r>
      <w:r w:rsidR="00BE1ECF">
        <w:t>prison education programmes iden</w:t>
      </w:r>
      <w:r w:rsidR="001B2D00">
        <w:t xml:space="preserve">tified as being neurodivergent. </w:t>
      </w:r>
      <w:r w:rsidR="007566AA">
        <w:t>There have been steps to address these challenges as a</w:t>
      </w:r>
      <w:r w:rsidR="00A738AD">
        <w:t xml:space="preserve">ccording to this document, </w:t>
      </w:r>
      <w:r w:rsidR="00AE1DD3">
        <w:t>the Prison Service</w:t>
      </w:r>
      <w:r w:rsidR="00A738AD">
        <w:t xml:space="preserve"> </w:t>
      </w:r>
      <w:r w:rsidR="00AE1DD3">
        <w:t xml:space="preserve">has </w:t>
      </w:r>
      <w:r w:rsidR="00075088">
        <w:t>conducted over 180,000 screenings since April 202</w:t>
      </w:r>
      <w:r w:rsidR="000B2D45">
        <w:t xml:space="preserve">1, </w:t>
      </w:r>
      <w:r w:rsidR="00930DFD">
        <w:t>opened</w:t>
      </w:r>
      <w:r w:rsidR="000B2D45">
        <w:t xml:space="preserve"> a number of specialist units within </w:t>
      </w:r>
      <w:r w:rsidR="00C15E4C">
        <w:t>prisons</w:t>
      </w:r>
      <w:r w:rsidR="00A738AD">
        <w:t xml:space="preserve"> </w:t>
      </w:r>
      <w:r w:rsidR="007566AA">
        <w:t xml:space="preserve">and </w:t>
      </w:r>
      <w:r w:rsidR="00CC5AEA">
        <w:t>dedicated neurodiversity officers</w:t>
      </w:r>
      <w:r w:rsidR="00683019">
        <w:t xml:space="preserve"> have been put in place in all prisons in the UK</w:t>
      </w:r>
      <w:r w:rsidR="001D52AD">
        <w:t>. These dedicated neurodiversity officers aid the identification of</w:t>
      </w:r>
      <w:r w:rsidR="009248BB">
        <w:t xml:space="preserve"> neurodiverse prisoners and offer training and edu</w:t>
      </w:r>
      <w:r w:rsidR="00F15395">
        <w:t>cation</w:t>
      </w:r>
      <w:r w:rsidR="00EA7917">
        <w:t xml:space="preserve"> to reduce the risk of reoffending</w:t>
      </w:r>
      <w:r w:rsidR="00C231E8">
        <w:t xml:space="preserve"> as well as aiding any prisoners </w:t>
      </w:r>
      <w:r w:rsidR="00997B3A">
        <w:t xml:space="preserve">who are unable to read to understand rules </w:t>
      </w:r>
      <w:r w:rsidR="001A2E2B">
        <w:t>and support them with employment</w:t>
      </w:r>
      <w:r w:rsidR="00457B1D">
        <w:t xml:space="preserve">. Staff will be trained to </w:t>
      </w:r>
      <w:r w:rsidR="00412C09">
        <w:t>better manage neurodiverse individuals and de</w:t>
      </w:r>
      <w:r w:rsidR="00031139">
        <w:t>-</w:t>
      </w:r>
      <w:r w:rsidR="00412C09">
        <w:t xml:space="preserve">escalate situations </w:t>
      </w:r>
      <w:r w:rsidR="00C231E8">
        <w:t>involving them.</w:t>
      </w:r>
      <w:r w:rsidR="001A2E2B">
        <w:t xml:space="preserve"> Both magistrates and legal advisers will also be trained on </w:t>
      </w:r>
      <w:r w:rsidR="00EE3027">
        <w:t xml:space="preserve">how to fairly treat neurodivergent individuals. </w:t>
      </w:r>
      <w:r w:rsidR="008362AC">
        <w:t xml:space="preserve">This document mentions that </w:t>
      </w:r>
      <w:r w:rsidR="00C15E4C">
        <w:t>one of the</w:t>
      </w:r>
      <w:r w:rsidR="008362AC">
        <w:t xml:space="preserve"> specialist unit</w:t>
      </w:r>
      <w:r w:rsidR="00C15E4C">
        <w:t>s</w:t>
      </w:r>
      <w:r w:rsidR="008362AC">
        <w:t xml:space="preserve"> in HMP Pentonville</w:t>
      </w:r>
      <w:r w:rsidR="00006227">
        <w:t xml:space="preserve"> has seen a notable reduction in violence</w:t>
      </w:r>
      <w:r w:rsidR="00C15E4C">
        <w:t xml:space="preserve"> </w:t>
      </w:r>
      <w:r w:rsidR="00001E5D">
        <w:t xml:space="preserve">and assaults, displaying a level of effectiveness to the </w:t>
      </w:r>
      <w:r w:rsidR="00983A60">
        <w:t>policy changes seen in the document.</w:t>
      </w:r>
    </w:p>
    <w:p w14:paraId="00FD4C20" w14:textId="77777777" w:rsidR="00FA5667" w:rsidRDefault="00FA5667" w:rsidP="00FF6B87"/>
    <w:p w14:paraId="044B513F" w14:textId="77777777" w:rsidR="00FA5667" w:rsidRDefault="00FA5667" w:rsidP="00FF6B87"/>
    <w:p w14:paraId="21B45DD2" w14:textId="77777777" w:rsidR="00FA5667" w:rsidRPr="00FF6B87" w:rsidRDefault="00FA5667" w:rsidP="00FF6B87"/>
    <w:p w14:paraId="688F4E23" w14:textId="77777777" w:rsidR="00C91CB3" w:rsidRDefault="00C91CB3" w:rsidP="00454B0D"/>
    <w:p w14:paraId="3C5B55D6" w14:textId="250C9DF6" w:rsidR="00C91CB3" w:rsidRDefault="00530CC6" w:rsidP="000A6F14">
      <w:pPr>
        <w:pStyle w:val="Heading2"/>
      </w:pPr>
      <w:bookmarkStart w:id="4" w:name="_Toc229658123"/>
      <w:r>
        <w:t xml:space="preserve">Policy Document 2. </w:t>
      </w:r>
      <w:r w:rsidR="00E14219">
        <w:rPr>
          <w:i/>
          <w:iCs/>
        </w:rPr>
        <w:t>Neurodiversity Member Guidance</w:t>
      </w:r>
      <w:r w:rsidR="00E14219">
        <w:t xml:space="preserve"> (</w:t>
      </w:r>
      <w:r w:rsidR="00E3190D">
        <w:t>The Parole Board, 2024</w:t>
      </w:r>
      <w:r w:rsidR="00E14219">
        <w:t>)</w:t>
      </w:r>
      <w:bookmarkEnd w:id="4"/>
    </w:p>
    <w:p w14:paraId="4830D86A" w14:textId="77777777" w:rsidR="000311C0" w:rsidRDefault="000311C0" w:rsidP="000311C0"/>
    <w:p w14:paraId="1F53704A" w14:textId="6C7425FF" w:rsidR="006F1671" w:rsidRDefault="00D64E69" w:rsidP="000311C0">
      <w:r>
        <w:t xml:space="preserve">This document </w:t>
      </w:r>
      <w:r w:rsidR="00892060">
        <w:t xml:space="preserve">from the Parole Board (2024) </w:t>
      </w:r>
      <w:r>
        <w:t>p</w:t>
      </w:r>
      <w:r w:rsidR="006F1671">
        <w:t xml:space="preserve">rovides support and guidance for </w:t>
      </w:r>
      <w:r w:rsidR="00892060">
        <w:t xml:space="preserve">its </w:t>
      </w:r>
      <w:r w:rsidR="006F1671">
        <w:t xml:space="preserve">members </w:t>
      </w:r>
      <w:r w:rsidR="00A04B51">
        <w:t xml:space="preserve">to assist in dealing with neurodivergent prisoners who are being considered for parole in </w:t>
      </w:r>
      <w:r w:rsidR="00763F59">
        <w:t>England and Wales.</w:t>
      </w:r>
      <w:r w:rsidR="00F15A1A">
        <w:t xml:space="preserve"> </w:t>
      </w:r>
      <w:r w:rsidR="008C5486">
        <w:t xml:space="preserve">The document found </w:t>
      </w:r>
      <w:r w:rsidR="00387634">
        <w:t>challenges such as the needs of neurodiverse individuals</w:t>
      </w:r>
      <w:r w:rsidR="008B70E4">
        <w:t xml:space="preserve"> within considerations for parole</w:t>
      </w:r>
      <w:r w:rsidR="003B5E8F">
        <w:t xml:space="preserve"> </w:t>
      </w:r>
      <w:r w:rsidR="00B45382">
        <w:t>needing to be</w:t>
      </w:r>
      <w:r w:rsidR="003B5E8F">
        <w:t xml:space="preserve"> included during </w:t>
      </w:r>
      <w:r w:rsidR="00B45382">
        <w:t>hearings and the differences with neurodivergence in women and girls</w:t>
      </w:r>
      <w:r w:rsidR="00CD2891">
        <w:t xml:space="preserve"> and </w:t>
      </w:r>
      <w:r w:rsidR="004D42B3">
        <w:t>that they are more likely to be undiagnosed</w:t>
      </w:r>
      <w:r w:rsidR="00766213">
        <w:t xml:space="preserve"> or misdiagnosed due to many tests being </w:t>
      </w:r>
      <w:r w:rsidR="00C656E3">
        <w:t>developed for males</w:t>
      </w:r>
      <w:r w:rsidR="00010F9F">
        <w:t xml:space="preserve">. This document discusses </w:t>
      </w:r>
      <w:r w:rsidR="009A36B7">
        <w:t>how Neurodiversity Support Managers</w:t>
      </w:r>
      <w:r w:rsidR="00860E6A">
        <w:t xml:space="preserve"> (NSMs) could contribute to the parole process</w:t>
      </w:r>
      <w:r w:rsidR="00F87C5E">
        <w:t>. The document acknowledges that NSMs while</w:t>
      </w:r>
      <w:r w:rsidR="00EF0803">
        <w:t xml:space="preserve"> </w:t>
      </w:r>
      <w:r w:rsidR="001E206B">
        <w:t>unable to offer clinical advice</w:t>
      </w:r>
      <w:r w:rsidR="00213D60">
        <w:t xml:space="preserve">, assess risk or advise on interventions, can aid </w:t>
      </w:r>
      <w:r w:rsidR="003353B8">
        <w:t xml:space="preserve">with the </w:t>
      </w:r>
      <w:r w:rsidR="003353B8">
        <w:lastRenderedPageBreak/>
        <w:t>individual’s needs</w:t>
      </w:r>
      <w:r w:rsidR="00994B16">
        <w:t xml:space="preserve">. NSMs can advise </w:t>
      </w:r>
      <w:r w:rsidR="00120BE2">
        <w:t xml:space="preserve">on which needs and adjustments a prisoner has and how those can </w:t>
      </w:r>
      <w:r w:rsidR="00BA6FEA">
        <w:t xml:space="preserve">be supported within the parole process. </w:t>
      </w:r>
      <w:r w:rsidR="00A278AB">
        <w:t xml:space="preserve">Their </w:t>
      </w:r>
      <w:r w:rsidR="00930DFD">
        <w:t>needs-based</w:t>
      </w:r>
      <w:r w:rsidR="00A278AB">
        <w:t xml:space="preserve"> approach can help prisoners with </w:t>
      </w:r>
      <w:r w:rsidR="00D46200">
        <w:t>needs such as communication needs and sensory overload</w:t>
      </w:r>
      <w:r w:rsidR="00F221B4">
        <w:t xml:space="preserve"> within hearings</w:t>
      </w:r>
      <w:r w:rsidR="00E134E4">
        <w:t xml:space="preserve"> where there may be </w:t>
      </w:r>
      <w:r w:rsidR="00F31AF4">
        <w:t xml:space="preserve">multiple sources of information that a prisoner may need time to understand or may overwhelm them. </w:t>
      </w:r>
      <w:r w:rsidR="00560CE7">
        <w:t xml:space="preserve">This document also provides signs to look for </w:t>
      </w:r>
      <w:r w:rsidR="007A1E95">
        <w:t xml:space="preserve">with different types of neurodivergence and how to </w:t>
      </w:r>
      <w:r w:rsidR="00F735C8">
        <w:t xml:space="preserve">appropriately </w:t>
      </w:r>
      <w:r w:rsidR="0001485D">
        <w:t xml:space="preserve">make adjustments for them. The document suggests that </w:t>
      </w:r>
      <w:r w:rsidR="00793F76">
        <w:t xml:space="preserve">the differences in neurodivergence with women and girls should be considered </w:t>
      </w:r>
      <w:r w:rsidR="00C656E3">
        <w:t>during parole hearings due to the multitude of differences</w:t>
      </w:r>
      <w:r w:rsidR="00490D07">
        <w:t>. This document is most</w:t>
      </w:r>
      <w:r w:rsidR="008B6FE7">
        <w:t xml:space="preserve">ly guidance for </w:t>
      </w:r>
      <w:r w:rsidR="002632DE">
        <w:t>members and as such, does not evaluate the effectiveness of th</w:t>
      </w:r>
      <w:r w:rsidR="0028451E">
        <w:t>e policy surrounding the topic.</w:t>
      </w:r>
    </w:p>
    <w:p w14:paraId="3AD8044D" w14:textId="187CE883" w:rsidR="00530CC6" w:rsidRDefault="00530CC6" w:rsidP="00157F13">
      <w:pPr>
        <w:pStyle w:val="Heading2"/>
      </w:pPr>
      <w:bookmarkStart w:id="5" w:name="_Toc229658124"/>
      <w:r>
        <w:t>Policy Document 3.</w:t>
      </w:r>
      <w:bookmarkEnd w:id="5"/>
      <w:r>
        <w:t xml:space="preserve"> </w:t>
      </w:r>
      <w:r w:rsidR="00930DFD">
        <w:rPr>
          <w:i/>
          <w:iCs/>
        </w:rPr>
        <w:t xml:space="preserve">Neurodiversity Action Plan Update </w:t>
      </w:r>
      <w:r w:rsidR="00930DFD">
        <w:t>(HM Inspectorate of Probation, 2023)</w:t>
      </w:r>
    </w:p>
    <w:p w14:paraId="7311FE77" w14:textId="3D4095B5" w:rsidR="00530CC6" w:rsidRDefault="00157F13" w:rsidP="00530CC6">
      <w:r>
        <w:t xml:space="preserve">This document is an easy read version of an update to the governments proposed plan for support for neurodivergent individuals. This report gives out </w:t>
      </w:r>
      <w:r w:rsidR="00714CEE">
        <w:t>six</w:t>
      </w:r>
      <w:r>
        <w:t xml:space="preserve"> ideas </w:t>
      </w:r>
      <w:r w:rsidR="00714CEE">
        <w:t>on how neurodiversity in the CJS can be better handled and how the government at the time has responded to those. The six ideas cover that there should be better cooperation between agencies and other organisations, improving training for people employed in the CJS as well as improving screening quality and ensuring that it is considered, getting a proper number of neurodivergent individuals within the CJS and making better adjustments for neurodivergent individuals. The report gives a six month update for these areas, showing that the government were actively working on the areas</w:t>
      </w:r>
      <w:r w:rsidR="00831C4B">
        <w:t xml:space="preserve"> but there are not any figures to show the effectiveness of these changes, due to the document being a simplified version of the report and that the updates are after just six months.</w:t>
      </w:r>
    </w:p>
    <w:p w14:paraId="79B4BC56" w14:textId="77777777" w:rsidR="00530CC6" w:rsidRDefault="00530CC6" w:rsidP="00530CC6"/>
    <w:p w14:paraId="0CBCFC3C" w14:textId="77777777" w:rsidR="00530CC6" w:rsidRDefault="00530CC6" w:rsidP="00530CC6"/>
    <w:p w14:paraId="79632979" w14:textId="7D4702A6" w:rsidR="00530CC6" w:rsidRDefault="00530CC6" w:rsidP="000A6F14">
      <w:pPr>
        <w:pStyle w:val="Heading2"/>
      </w:pPr>
      <w:bookmarkStart w:id="6" w:name="_Toc229658127"/>
      <w:r>
        <w:t>Policy Document 4.</w:t>
      </w:r>
      <w:bookmarkEnd w:id="6"/>
      <w:r>
        <w:t xml:space="preserve"> </w:t>
      </w:r>
    </w:p>
    <w:p w14:paraId="5ADC6752" w14:textId="36D4DDDA" w:rsidR="00530CC6" w:rsidRPr="009E4762" w:rsidRDefault="00F60A79" w:rsidP="00530CC6">
      <w:r>
        <w:t xml:space="preserve">This document </w:t>
      </w:r>
      <w:r w:rsidR="00B960DD">
        <w:t xml:space="preserve">examines the </w:t>
      </w:r>
      <w:r w:rsidR="00F779A0">
        <w:t>proposed</w:t>
      </w:r>
      <w:r w:rsidR="00B960DD">
        <w:t xml:space="preserve"> reforms of the Mental Health Act 1983</w:t>
      </w:r>
      <w:r w:rsidR="00F779A0">
        <w:t xml:space="preserve"> which</w:t>
      </w:r>
      <w:r w:rsidR="00FC2257">
        <w:t xml:space="preserve"> plan to</w:t>
      </w:r>
      <w:r w:rsidR="00831C4B">
        <w:t xml:space="preserve"> </w:t>
      </w:r>
      <w:r w:rsidR="00FC2257">
        <w:t xml:space="preserve">restrict detention for </w:t>
      </w:r>
      <w:r w:rsidR="00831C4B">
        <w:t>l</w:t>
      </w:r>
      <w:r w:rsidR="00FC2257">
        <w:t>earning disabled</w:t>
      </w:r>
      <w:r w:rsidR="004E5936">
        <w:t xml:space="preserve"> and </w:t>
      </w:r>
      <w:r w:rsidR="00831C4B">
        <w:t>a</w:t>
      </w:r>
      <w:r w:rsidR="004E5936">
        <w:t>utistic individuals</w:t>
      </w:r>
      <w:r w:rsidR="00831C4B">
        <w:t xml:space="preserve"> and b</w:t>
      </w:r>
      <w:r w:rsidR="004E5936" w:rsidRPr="00564D2A">
        <w:t>anning the use of police cells as places of safety</w:t>
      </w:r>
      <w:r w:rsidR="004E5936" w:rsidRPr="004E5936">
        <w:t xml:space="preserve"> and transferring police powers to healthcare professionals</w:t>
      </w:r>
      <w:r w:rsidR="004E5936">
        <w:t>.</w:t>
      </w:r>
      <w:r w:rsidR="009E4762">
        <w:t xml:space="preserve"> </w:t>
      </w:r>
      <w:r w:rsidR="008C6145">
        <w:t xml:space="preserve">The document proposes that detention for neurodivergent individuals be left to those with cooccurring mental illnesses as many individuals are detained for their neurodivergence, sometimes leading to encounters with the CJS as the document also proposes the banning of police cells being used as a place of safety, allowing for those in mental health crisis to receive appropriate care. This also proposes that police powers for detaining people </w:t>
      </w:r>
      <w:r w:rsidR="009E4762">
        <w:t xml:space="preserve">in these situations be moved to healthcare professionals, decreasing the risk of CJS involvement. This document refers to an Act that only recently </w:t>
      </w:r>
      <w:r w:rsidR="009E4762">
        <w:lastRenderedPageBreak/>
        <w:t>received royal ascent, and its changes are being made over time, as such it is too early to determine the effectiveness of the changes in policy.</w:t>
      </w:r>
    </w:p>
    <w:p w14:paraId="34089F79" w14:textId="77777777" w:rsidR="00530CC6" w:rsidRDefault="00530CC6" w:rsidP="00530CC6"/>
    <w:p w14:paraId="687A4268" w14:textId="77777777" w:rsidR="00530CC6" w:rsidRDefault="00530CC6" w:rsidP="00530CC6"/>
    <w:p w14:paraId="3AA43125" w14:textId="77777777" w:rsidR="00530CC6" w:rsidRDefault="00530CC6" w:rsidP="00530CC6"/>
    <w:p w14:paraId="744F95E7" w14:textId="5BFA42D6" w:rsidR="00530CC6" w:rsidRDefault="00530CC6" w:rsidP="000A6F14">
      <w:pPr>
        <w:pStyle w:val="Heading2"/>
      </w:pPr>
      <w:bookmarkStart w:id="7" w:name="_Toc229658130"/>
      <w:r>
        <w:t xml:space="preserve">Policy Document 5. </w:t>
      </w:r>
      <w:r w:rsidR="00F646BE">
        <w:t xml:space="preserve"> </w:t>
      </w:r>
      <w:r w:rsidR="00F646BE" w:rsidRPr="00292BFC">
        <w:rPr>
          <w:i/>
          <w:iCs/>
        </w:rPr>
        <w:t>Prison Service Journal</w:t>
      </w:r>
      <w:r w:rsidR="00A320CE" w:rsidRPr="00292BFC">
        <w:rPr>
          <w:i/>
          <w:iCs/>
        </w:rPr>
        <w:t>, September 2025, no. 280</w:t>
      </w:r>
      <w:bookmarkEnd w:id="7"/>
    </w:p>
    <w:p w14:paraId="2C36C3EB" w14:textId="77777777" w:rsidR="00530CC6" w:rsidRDefault="00530CC6" w:rsidP="000A6F14">
      <w:pPr>
        <w:pStyle w:val="Heading3"/>
      </w:pPr>
      <w:bookmarkStart w:id="8" w:name="_Toc229658131"/>
      <w:r>
        <w:t>Key challenges and recommendations</w:t>
      </w:r>
      <w:bookmarkEnd w:id="8"/>
    </w:p>
    <w:p w14:paraId="5EE752BE" w14:textId="21D25458" w:rsidR="00A320CE" w:rsidRDefault="00A320CE" w:rsidP="00A320CE">
      <w:r>
        <w:t>This Journal</w:t>
      </w:r>
      <w:r w:rsidR="003B62FE">
        <w:t xml:space="preserve"> edition is dedicated to neurodivergence in the criminal Justice system. It contains seven articles examining</w:t>
      </w:r>
      <w:r w:rsidR="005B1B51">
        <w:t xml:space="preserve"> aspects such as lived experience, screening and care pathway development for autistic prisoners.</w:t>
      </w:r>
    </w:p>
    <w:p w14:paraId="554F888F" w14:textId="46BA6E8D" w:rsidR="00775132" w:rsidRDefault="002E4083" w:rsidP="00A320CE">
      <w:r w:rsidRPr="006C4E8F">
        <w:t>The first a</w:t>
      </w:r>
      <w:r w:rsidR="004D5F27" w:rsidRPr="006C4E8F">
        <w:t>rticle</w:t>
      </w:r>
      <w:r w:rsidR="006C4E8F" w:rsidRPr="006C4E8F">
        <w:t>, from</w:t>
      </w:r>
      <w:r w:rsidR="006C4E8F">
        <w:rPr>
          <w:b/>
          <w:bCs/>
        </w:rPr>
        <w:t xml:space="preserve"> </w:t>
      </w:r>
      <w:r w:rsidR="006C4E8F">
        <w:t>Anwar et al. (2025)</w:t>
      </w:r>
      <w:r w:rsidR="004D5F27">
        <w:t xml:space="preserve"> is a transcript of </w:t>
      </w:r>
      <w:r w:rsidR="00C14EB3">
        <w:t>two interviews with neurodivergent prisoners sharing their experiences of custody</w:t>
      </w:r>
      <w:r>
        <w:t>.</w:t>
      </w:r>
      <w:r w:rsidR="006C4E8F">
        <w:t xml:space="preserve"> The individuals</w:t>
      </w:r>
      <w:r>
        <w:t xml:space="preserve"> </w:t>
      </w:r>
      <w:r w:rsidR="0075338A">
        <w:t>identified challenge</w:t>
      </w:r>
      <w:r w:rsidR="006C4E8F">
        <w:t xml:space="preserve">s such as there being a lot of noise in prison, </w:t>
      </w:r>
      <w:r w:rsidR="002A14A5">
        <w:t>processes being confusing and a lack of needs being supported by the prison. The two people made suggestions based on their experiences like an improvement to the support given inside the prison to aid the neurodiverse as well as improving the process of identifying neurodiversity to allow staff to be informed.</w:t>
      </w:r>
      <w:r w:rsidR="00000913">
        <w:t xml:space="preserve"> They proposed that workshops and therapy be included to better aid individuals and to create a prison culture that can accommodate neurodivergent individuals.</w:t>
      </w:r>
    </w:p>
    <w:p w14:paraId="5739CE22" w14:textId="0E76E847" w:rsidR="00382911" w:rsidRDefault="00855727" w:rsidP="00382911">
      <w:r>
        <w:t xml:space="preserve">Another article by </w:t>
      </w:r>
      <w:r w:rsidR="00382911">
        <w:t>Mason et al. (</w:t>
      </w:r>
      <w:r w:rsidR="00107E86">
        <w:t>2025)</w:t>
      </w:r>
      <w:r w:rsidR="00B933C7">
        <w:t xml:space="preserve"> </w:t>
      </w:r>
      <w:r w:rsidR="005E0871">
        <w:t>evaluated the support for autistic prisoners and made recommendations</w:t>
      </w:r>
      <w:r w:rsidR="00292BFC">
        <w:t xml:space="preserve"> for enhancing training, better information sharing in agencies and more adequate resources. </w:t>
      </w:r>
    </w:p>
    <w:p w14:paraId="4C06D1BB" w14:textId="7DA85DB6" w:rsidR="00530CC6" w:rsidRDefault="00530CC6" w:rsidP="000A6F14">
      <w:pPr>
        <w:pStyle w:val="Heading3"/>
      </w:pPr>
    </w:p>
    <w:p w14:paraId="0A9C286D" w14:textId="77777777" w:rsidR="00530CC6" w:rsidRDefault="00530CC6" w:rsidP="00530CC6"/>
    <w:p w14:paraId="7A694D87" w14:textId="77777777" w:rsidR="00530CC6" w:rsidRDefault="00530CC6" w:rsidP="00530CC6"/>
    <w:p w14:paraId="324048E8" w14:textId="77777777" w:rsidR="00530CC6" w:rsidRDefault="00530CC6" w:rsidP="00530CC6"/>
    <w:p w14:paraId="492DB33A" w14:textId="2D488959" w:rsidR="00292BFC" w:rsidRPr="00292BFC" w:rsidRDefault="00530CC6" w:rsidP="00292BFC">
      <w:pPr>
        <w:pStyle w:val="Heading2"/>
        <w:rPr>
          <w:i/>
          <w:iCs/>
        </w:rPr>
      </w:pPr>
      <w:bookmarkStart w:id="9" w:name="_Toc229658133"/>
      <w:r>
        <w:t>Policy Document 6.</w:t>
      </w:r>
      <w:bookmarkEnd w:id="9"/>
      <w:r>
        <w:t xml:space="preserve"> </w:t>
      </w:r>
      <w:r w:rsidR="00292BFC" w:rsidRPr="00292BFC">
        <w:rPr>
          <w:i/>
          <w:iCs/>
        </w:rPr>
        <w:t>ADHD: Impact on Prison Rehabilitation and Reoffending</w:t>
      </w:r>
      <w:r w:rsidR="00292BFC">
        <w:rPr>
          <w:i/>
          <w:iCs/>
        </w:rPr>
        <w:t xml:space="preserve"> (UK Parliament,)</w:t>
      </w:r>
    </w:p>
    <w:p w14:paraId="09147150" w14:textId="794198CD" w:rsidR="00530CC6" w:rsidRDefault="00530CC6" w:rsidP="000A6F14">
      <w:pPr>
        <w:pStyle w:val="Heading2"/>
      </w:pPr>
    </w:p>
    <w:p w14:paraId="3A8B3246" w14:textId="3AF5F35A" w:rsidR="00530CC6" w:rsidRDefault="00B67289" w:rsidP="00530CC6">
      <w:r>
        <w:t xml:space="preserve">This document is a transcript of a debate </w:t>
      </w:r>
      <w:r w:rsidR="00CA3BB1">
        <w:t xml:space="preserve">in Parliament on the impact of ADHD on Prisoners and </w:t>
      </w:r>
      <w:r w:rsidR="00071E00">
        <w:t>rehabilitation</w:t>
      </w:r>
    </w:p>
    <w:p w14:paraId="2B33B2E8" w14:textId="77777777" w:rsidR="00530CC6" w:rsidRDefault="00530CC6" w:rsidP="00530CC6"/>
    <w:p w14:paraId="1D5BA931" w14:textId="77777777" w:rsidR="00530CC6" w:rsidRDefault="00530CC6" w:rsidP="00454B0D"/>
    <w:p w14:paraId="14161AD5" w14:textId="77777777" w:rsidR="00C91CB3" w:rsidRDefault="00C91CB3" w:rsidP="00454B0D"/>
    <w:p w14:paraId="1690420B" w14:textId="77777777" w:rsidR="00C91CB3" w:rsidRDefault="00C91CB3" w:rsidP="00454B0D"/>
    <w:p w14:paraId="74746FCB" w14:textId="77777777" w:rsidR="00C91CB3" w:rsidRPr="00582769" w:rsidRDefault="00C91CB3" w:rsidP="00454B0D"/>
    <w:p w14:paraId="2E3E900F" w14:textId="0C3E4D06" w:rsidR="006F7E8C" w:rsidRPr="00B25B85" w:rsidRDefault="006F7E8C" w:rsidP="00B25B85">
      <w:pPr>
        <w:pStyle w:val="Heading2"/>
        <w:rPr>
          <w:rStyle w:val="SubtleEmphasis"/>
          <w:i w:val="0"/>
          <w:iCs w:val="0"/>
          <w:color w:val="0F4761" w:themeColor="accent1" w:themeShade="BF"/>
        </w:rPr>
      </w:pPr>
      <w:bookmarkStart w:id="10" w:name="_Toc229658136"/>
      <w:r w:rsidRPr="00B25B85">
        <w:rPr>
          <w:rStyle w:val="SubtleEmphasis"/>
          <w:i w:val="0"/>
          <w:iCs w:val="0"/>
          <w:color w:val="0F4761" w:themeColor="accent1" w:themeShade="BF"/>
        </w:rPr>
        <w:t>Gaps in Literature</w:t>
      </w:r>
      <w:r w:rsidR="00B25B85" w:rsidRPr="00B25B85">
        <w:rPr>
          <w:rStyle w:val="SubtleEmphasis"/>
          <w:i w:val="0"/>
          <w:iCs w:val="0"/>
          <w:color w:val="0F4761" w:themeColor="accent1" w:themeShade="BF"/>
        </w:rPr>
        <w:t xml:space="preserve"> and Suggestions for Improvement</w:t>
      </w:r>
      <w:bookmarkEnd w:id="10"/>
    </w:p>
    <w:p w14:paraId="2AAA0099" w14:textId="4F5DA855" w:rsidR="009E4762" w:rsidRDefault="009E4762" w:rsidP="009E4762">
      <w:r>
        <w:t>D</w:t>
      </w:r>
      <w:r>
        <w:t>ocument</w:t>
      </w:r>
      <w:r>
        <w:t xml:space="preserve"> four</w:t>
      </w:r>
      <w:r>
        <w:t xml:space="preserve"> acknowledges that there is a gap in support being risked with detainment being restricted to those with both neurodivergence and a cooccurring mental illness, leading to the possibility of neurodivergent individuals being left without support.</w:t>
      </w:r>
    </w:p>
    <w:p w14:paraId="4826F996" w14:textId="77777777" w:rsidR="006F7E8C" w:rsidRPr="006F7E8C" w:rsidRDefault="006F7E8C" w:rsidP="006F7E8C">
      <w:pPr>
        <w:rPr>
          <w:rStyle w:val="SubtleEmphasis"/>
          <w:i w:val="0"/>
          <w:iCs w:val="0"/>
        </w:rPr>
      </w:pPr>
    </w:p>
    <w:p w14:paraId="679F2184" w14:textId="2C42E723" w:rsidR="006F7E8C" w:rsidRPr="007059DC" w:rsidRDefault="006F7E8C" w:rsidP="007059DC">
      <w:pPr>
        <w:pStyle w:val="Heading1"/>
        <w:rPr>
          <w:rStyle w:val="SubtleEmphasis"/>
          <w:i w:val="0"/>
          <w:iCs w:val="0"/>
          <w:color w:val="0F4761" w:themeColor="accent1" w:themeShade="BF"/>
        </w:rPr>
      </w:pPr>
      <w:bookmarkStart w:id="11" w:name="_Toc229658137"/>
      <w:r w:rsidRPr="007059DC">
        <w:rPr>
          <w:rStyle w:val="SubtleEmphasis"/>
          <w:i w:val="0"/>
          <w:iCs w:val="0"/>
          <w:color w:val="0F4761" w:themeColor="accent1" w:themeShade="BF"/>
        </w:rPr>
        <w:t>Conclusion</w:t>
      </w:r>
      <w:bookmarkEnd w:id="11"/>
    </w:p>
    <w:p w14:paraId="66CD9E0C" w14:textId="77777777" w:rsidR="006F7E8C" w:rsidRPr="006F7E8C" w:rsidRDefault="006F7E8C" w:rsidP="006F7E8C">
      <w:pPr>
        <w:rPr>
          <w:rStyle w:val="SubtleEmphasis"/>
          <w:i w:val="0"/>
          <w:iCs w:val="0"/>
        </w:rPr>
      </w:pPr>
    </w:p>
    <w:p w14:paraId="7C3F652F" w14:textId="77777777" w:rsidR="006F7E8C" w:rsidRPr="003225C6" w:rsidRDefault="006F7E8C" w:rsidP="003225C6">
      <w:pPr>
        <w:pStyle w:val="Heading1"/>
        <w:rPr>
          <w:rStyle w:val="SubtleEmphasis"/>
          <w:i w:val="0"/>
          <w:iCs w:val="0"/>
          <w:color w:val="0F4761" w:themeColor="accent1" w:themeShade="BF"/>
        </w:rPr>
      </w:pPr>
      <w:bookmarkStart w:id="12" w:name="_Toc229658138"/>
      <w:r w:rsidRPr="003225C6">
        <w:rPr>
          <w:rStyle w:val="SubtleEmphasis"/>
          <w:i w:val="0"/>
          <w:iCs w:val="0"/>
          <w:color w:val="0F4761" w:themeColor="accent1" w:themeShade="BF"/>
        </w:rPr>
        <w:t>Recommendations</w:t>
      </w:r>
      <w:bookmarkEnd w:id="12"/>
    </w:p>
    <w:p w14:paraId="21B4BD67" w14:textId="77777777" w:rsidR="006F7E8C" w:rsidRPr="006F7E8C" w:rsidRDefault="006F7E8C" w:rsidP="006F7E8C">
      <w:pPr>
        <w:rPr>
          <w:rStyle w:val="SubtleEmphasis"/>
          <w:i w:val="0"/>
          <w:iCs w:val="0"/>
        </w:rPr>
      </w:pPr>
    </w:p>
    <w:p w14:paraId="01C9013A" w14:textId="2719BEAD" w:rsidR="006F7E8C" w:rsidRDefault="006F7E8C" w:rsidP="003225C6">
      <w:pPr>
        <w:pStyle w:val="Heading1"/>
        <w:rPr>
          <w:rStyle w:val="SubtleEmphasis"/>
          <w:i w:val="0"/>
          <w:iCs w:val="0"/>
          <w:color w:val="0F4761" w:themeColor="accent1" w:themeShade="BF"/>
        </w:rPr>
      </w:pPr>
      <w:bookmarkStart w:id="13" w:name="_Toc229658139"/>
      <w:r w:rsidRPr="003225C6">
        <w:rPr>
          <w:rStyle w:val="SubtleEmphasis"/>
          <w:i w:val="0"/>
          <w:iCs w:val="0"/>
          <w:color w:val="0F4761" w:themeColor="accent1" w:themeShade="BF"/>
        </w:rPr>
        <w:t>Reference list</w:t>
      </w:r>
      <w:bookmarkEnd w:id="13"/>
    </w:p>
    <w:p w14:paraId="3D70F94E" w14:textId="2924FBE0" w:rsidR="00000913" w:rsidRPr="00000913" w:rsidRDefault="00000913" w:rsidP="00000913">
      <w:r>
        <w:t xml:space="preserve">Anwar, U., Wakeling, H., Ghilani, K., and Ghilani, T. (2025) ‘The experience of Prison by Individuals with Neurodivergence: A Lived Experience Perspective’ </w:t>
      </w:r>
      <w:r>
        <w:t xml:space="preserve">, </w:t>
      </w:r>
      <w:r w:rsidRPr="00107E86">
        <w:rPr>
          <w:i/>
          <w:iCs/>
        </w:rPr>
        <w:t>Prison Service Journal</w:t>
      </w:r>
      <w:r>
        <w:rPr>
          <w:i/>
          <w:iCs/>
        </w:rPr>
        <w:t xml:space="preserve">, </w:t>
      </w:r>
      <w:r w:rsidRPr="005802A7">
        <w:t>Issue 280</w:t>
      </w:r>
      <w:r>
        <w:t xml:space="preserve">, pp. </w:t>
      </w:r>
      <w:r>
        <w:t>4 - 8</w:t>
      </w:r>
      <w:r>
        <w:t xml:space="preserve"> Available at: </w:t>
      </w:r>
      <w:r w:rsidRPr="00930DFD">
        <w:t>https://repository.lincoln.ac.uk/articles/journal_contribution/Supporting_autistic_people_and_people_with_learning_disabilities_in_prison_Service_evaluation_and_care_pathway_development/30847154?file=60258209</w:t>
      </w:r>
    </w:p>
    <w:p w14:paraId="18F1813E" w14:textId="5CACFAE6" w:rsidR="002A019E" w:rsidRPr="00157F13" w:rsidRDefault="00930DFD" w:rsidP="002A019E">
      <w:r>
        <w:t>HM Inspectorate of Probation (2023)</w:t>
      </w:r>
      <w:r w:rsidR="00157F13">
        <w:t xml:space="preserve"> </w:t>
      </w:r>
      <w:r w:rsidR="00157F13">
        <w:rPr>
          <w:i/>
          <w:iCs/>
        </w:rPr>
        <w:t xml:space="preserve">Neurodiversity Action Plan </w:t>
      </w:r>
      <w:r w:rsidR="00157F13">
        <w:t xml:space="preserve">Available at: </w:t>
      </w:r>
      <w:r w:rsidR="00157F13" w:rsidRPr="00157F13">
        <w:t>https://assets.publishing.service.gov.uk/media/63d0026b8fa8f53fe41ff691/NAP-Update-2023-final_proof_25012023.pdf</w:t>
      </w:r>
    </w:p>
    <w:p w14:paraId="33B94706" w14:textId="77777777" w:rsidR="00930DFD" w:rsidRPr="00A320CE" w:rsidRDefault="00930DFD" w:rsidP="00930DFD">
      <w:r w:rsidRPr="00382911">
        <w:t xml:space="preserve">Mason, R., Allen, S., Kargas, N. and Smith, L., </w:t>
      </w:r>
      <w:r>
        <w:t>(2025) ‘</w:t>
      </w:r>
      <w:r w:rsidRPr="00382911">
        <w:t>Supporting autistic people and people with learning disabilities in prison: Service evaluation and care pathway development</w:t>
      </w:r>
      <w:r>
        <w:t xml:space="preserve">’, </w:t>
      </w:r>
      <w:r w:rsidRPr="00107E86">
        <w:rPr>
          <w:i/>
          <w:iCs/>
        </w:rPr>
        <w:t>Prison Service Journal</w:t>
      </w:r>
      <w:r>
        <w:rPr>
          <w:i/>
          <w:iCs/>
        </w:rPr>
        <w:t xml:space="preserve">, </w:t>
      </w:r>
      <w:r w:rsidRPr="005802A7">
        <w:t>Issue 280</w:t>
      </w:r>
      <w:r>
        <w:t xml:space="preserve">, pp. 16-23 Available at: </w:t>
      </w:r>
      <w:r w:rsidRPr="00930DFD">
        <w:t>https://repository.lincoln.ac.uk/articles/journal_contribution/Supporting_autistic_people_and_people_with_learning_disabilities_in_prison_Service_evaluation_and_care_pathway_development/30847154?file=60258209</w:t>
      </w:r>
    </w:p>
    <w:p w14:paraId="5811EFBB" w14:textId="77777777" w:rsidR="002A019E" w:rsidRDefault="002A019E" w:rsidP="002A019E"/>
    <w:p w14:paraId="3FA992EB" w14:textId="6B491254" w:rsidR="002A019E" w:rsidRDefault="00927C97" w:rsidP="002A019E">
      <w:r>
        <w:lastRenderedPageBreak/>
        <w:t xml:space="preserve">Ministry of Justice </w:t>
      </w:r>
      <w:r w:rsidR="002A019E">
        <w:t xml:space="preserve">(2024) </w:t>
      </w:r>
      <w:r w:rsidR="002A019E" w:rsidRPr="00582769">
        <w:rPr>
          <w:i/>
          <w:iCs/>
        </w:rPr>
        <w:t>Greater support for neurodivergent offenders in bid to cut crime</w:t>
      </w:r>
      <w:r w:rsidR="002A019E">
        <w:rPr>
          <w:i/>
          <w:iCs/>
        </w:rPr>
        <w:t xml:space="preserve">. </w:t>
      </w:r>
      <w:r w:rsidR="002A019E">
        <w:t xml:space="preserve">Available at: </w:t>
      </w:r>
      <w:hyperlink r:id="rId8" w:history="1">
        <w:r w:rsidR="002A019E" w:rsidRPr="00CD416A">
          <w:rPr>
            <w:rStyle w:val="Hyperlink"/>
          </w:rPr>
          <w:t>https://www.gov.uk/government/news/greater-support-for-neurodivergent-offenders-in-bid-to-cut-crime</w:t>
        </w:r>
      </w:hyperlink>
      <w:r w:rsidR="002A019E">
        <w:t xml:space="preserve"> </w:t>
      </w:r>
    </w:p>
    <w:p w14:paraId="643EA408" w14:textId="598D92D0" w:rsidR="00E3190D" w:rsidRPr="00505765" w:rsidRDefault="009B6FD6" w:rsidP="002A019E">
      <w:r>
        <w:t>The Parole Board (2024)</w:t>
      </w:r>
      <w:r w:rsidR="006E08F1">
        <w:t xml:space="preserve"> </w:t>
      </w:r>
      <w:r w:rsidR="006E08F1">
        <w:rPr>
          <w:i/>
          <w:iCs/>
        </w:rPr>
        <w:t>Neurodiversity Member Guid</w:t>
      </w:r>
      <w:r w:rsidR="00505765">
        <w:rPr>
          <w:i/>
          <w:iCs/>
        </w:rPr>
        <w:t>ance</w:t>
      </w:r>
      <w:r w:rsidR="00505765">
        <w:t xml:space="preserve"> </w:t>
      </w:r>
      <w:r w:rsidR="000311C0">
        <w:t xml:space="preserve">Available at: </w:t>
      </w:r>
      <w:r w:rsidR="000311C0" w:rsidRPr="000311C0">
        <w:t>https://assets.publishing.service.gov.uk/media/6731edff5364e7efcec41917/Neurodiversity_guidance_2024_-_External_version.pdf</w:t>
      </w:r>
    </w:p>
    <w:p w14:paraId="1C73382C" w14:textId="77777777" w:rsidR="006F7E8C" w:rsidRPr="002A019E" w:rsidRDefault="006F7E8C" w:rsidP="006F7E8C">
      <w:pPr>
        <w:ind w:left="720"/>
        <w:rPr>
          <w:rStyle w:val="SubtleEmphasis"/>
          <w:i w:val="0"/>
          <w:iCs w:val="0"/>
        </w:rPr>
      </w:pPr>
    </w:p>
    <w:p w14:paraId="507C2F24" w14:textId="77777777" w:rsidR="006F7E8C" w:rsidRDefault="006F7E8C"/>
    <w:p w14:paraId="358D181F" w14:textId="77777777" w:rsidR="00930DFD" w:rsidRDefault="00930DFD"/>
    <w:p w14:paraId="25A0AAD2" w14:textId="22281629" w:rsidR="00930DFD" w:rsidRDefault="00930DFD">
      <w:r>
        <w:t>AI Statement</w:t>
      </w:r>
    </w:p>
    <w:p w14:paraId="13167107" w14:textId="77777777" w:rsidR="00930DFD" w:rsidRDefault="00930DFD"/>
    <w:p w14:paraId="281E7C7A" w14:textId="77777777" w:rsidR="00930DFD" w:rsidRPr="00930DFD" w:rsidRDefault="00930DFD" w:rsidP="00930DFD">
      <w:r w:rsidRPr="00930DFD">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49A2FA9" w14:textId="77777777" w:rsidR="00930DFD" w:rsidRPr="00930DFD" w:rsidRDefault="00930DFD" w:rsidP="00930DFD"/>
    <w:p w14:paraId="59106E09" w14:textId="77777777" w:rsidR="00930DFD" w:rsidRDefault="00930DFD"/>
    <w:sectPr w:rsidR="00930D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73247" w14:textId="77777777" w:rsidR="00D94740" w:rsidRDefault="00D94740" w:rsidP="007059DC">
      <w:pPr>
        <w:spacing w:after="0" w:line="240" w:lineRule="auto"/>
      </w:pPr>
      <w:r>
        <w:separator/>
      </w:r>
    </w:p>
  </w:endnote>
  <w:endnote w:type="continuationSeparator" w:id="0">
    <w:p w14:paraId="2D1C569C" w14:textId="77777777" w:rsidR="00D94740" w:rsidRDefault="00D94740" w:rsidP="007059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510707" w14:textId="77777777" w:rsidR="00D94740" w:rsidRDefault="00D94740" w:rsidP="007059DC">
      <w:pPr>
        <w:spacing w:after="0" w:line="240" w:lineRule="auto"/>
      </w:pPr>
      <w:r>
        <w:separator/>
      </w:r>
    </w:p>
  </w:footnote>
  <w:footnote w:type="continuationSeparator" w:id="0">
    <w:p w14:paraId="454C82D6" w14:textId="77777777" w:rsidR="00D94740" w:rsidRDefault="00D94740" w:rsidP="007059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54A14"/>
    <w:multiLevelType w:val="multilevel"/>
    <w:tmpl w:val="26108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AA0EC4"/>
    <w:multiLevelType w:val="multilevel"/>
    <w:tmpl w:val="5B460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856B5E"/>
    <w:multiLevelType w:val="multilevel"/>
    <w:tmpl w:val="68BC8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5175605">
    <w:abstractNumId w:val="2"/>
  </w:num>
  <w:num w:numId="2" w16cid:durableId="1107114392">
    <w:abstractNumId w:val="1"/>
  </w:num>
  <w:num w:numId="3" w16cid:durableId="878930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E8C"/>
    <w:rsid w:val="00000913"/>
    <w:rsid w:val="00001E5D"/>
    <w:rsid w:val="0000269B"/>
    <w:rsid w:val="00006227"/>
    <w:rsid w:val="00010F9F"/>
    <w:rsid w:val="00011A80"/>
    <w:rsid w:val="0001485D"/>
    <w:rsid w:val="000208C0"/>
    <w:rsid w:val="00031139"/>
    <w:rsid w:val="000311C0"/>
    <w:rsid w:val="00067122"/>
    <w:rsid w:val="00071E00"/>
    <w:rsid w:val="00073E0F"/>
    <w:rsid w:val="00075088"/>
    <w:rsid w:val="000A6F14"/>
    <w:rsid w:val="000B2D45"/>
    <w:rsid w:val="000D0480"/>
    <w:rsid w:val="000D275B"/>
    <w:rsid w:val="00107E86"/>
    <w:rsid w:val="00120BE2"/>
    <w:rsid w:val="00144D93"/>
    <w:rsid w:val="00157F13"/>
    <w:rsid w:val="00162E1E"/>
    <w:rsid w:val="001A2E2B"/>
    <w:rsid w:val="001B2D00"/>
    <w:rsid w:val="001B418C"/>
    <w:rsid w:val="001B66F8"/>
    <w:rsid w:val="001C11C2"/>
    <w:rsid w:val="001D1ECA"/>
    <w:rsid w:val="001D526D"/>
    <w:rsid w:val="001D52AD"/>
    <w:rsid w:val="001E206B"/>
    <w:rsid w:val="001E334A"/>
    <w:rsid w:val="00213D60"/>
    <w:rsid w:val="00214230"/>
    <w:rsid w:val="0023033B"/>
    <w:rsid w:val="00230F28"/>
    <w:rsid w:val="00234F44"/>
    <w:rsid w:val="002412FD"/>
    <w:rsid w:val="002632DE"/>
    <w:rsid w:val="0028451E"/>
    <w:rsid w:val="00291FF8"/>
    <w:rsid w:val="00292BFC"/>
    <w:rsid w:val="002A019E"/>
    <w:rsid w:val="002A14A5"/>
    <w:rsid w:val="002A652C"/>
    <w:rsid w:val="002E4083"/>
    <w:rsid w:val="002F1E20"/>
    <w:rsid w:val="00307DFC"/>
    <w:rsid w:val="003225C6"/>
    <w:rsid w:val="003353B8"/>
    <w:rsid w:val="00344F3C"/>
    <w:rsid w:val="00354265"/>
    <w:rsid w:val="00376027"/>
    <w:rsid w:val="00382911"/>
    <w:rsid w:val="00387634"/>
    <w:rsid w:val="003B5E8F"/>
    <w:rsid w:val="003B62FE"/>
    <w:rsid w:val="003D2CE7"/>
    <w:rsid w:val="003E40FD"/>
    <w:rsid w:val="003F0ADE"/>
    <w:rsid w:val="003F51A4"/>
    <w:rsid w:val="003F5E2B"/>
    <w:rsid w:val="00405B2A"/>
    <w:rsid w:val="00412C09"/>
    <w:rsid w:val="004150F8"/>
    <w:rsid w:val="00432FF7"/>
    <w:rsid w:val="00434C81"/>
    <w:rsid w:val="00435D2D"/>
    <w:rsid w:val="00454B0D"/>
    <w:rsid w:val="00455572"/>
    <w:rsid w:val="00457B1D"/>
    <w:rsid w:val="00490D07"/>
    <w:rsid w:val="004A66BD"/>
    <w:rsid w:val="004D3BEC"/>
    <w:rsid w:val="004D42B3"/>
    <w:rsid w:val="004D5F27"/>
    <w:rsid w:val="004E4AA7"/>
    <w:rsid w:val="004E5936"/>
    <w:rsid w:val="00505765"/>
    <w:rsid w:val="00514A4E"/>
    <w:rsid w:val="00527B4E"/>
    <w:rsid w:val="00530CC6"/>
    <w:rsid w:val="00540434"/>
    <w:rsid w:val="0055054C"/>
    <w:rsid w:val="00560CE7"/>
    <w:rsid w:val="00564D2A"/>
    <w:rsid w:val="00565DC5"/>
    <w:rsid w:val="005662C5"/>
    <w:rsid w:val="00566B0E"/>
    <w:rsid w:val="0057125B"/>
    <w:rsid w:val="005802A7"/>
    <w:rsid w:val="00580578"/>
    <w:rsid w:val="005A29A2"/>
    <w:rsid w:val="005B1B51"/>
    <w:rsid w:val="005C4523"/>
    <w:rsid w:val="005E0871"/>
    <w:rsid w:val="005E188B"/>
    <w:rsid w:val="005E6876"/>
    <w:rsid w:val="005E6D80"/>
    <w:rsid w:val="00671D26"/>
    <w:rsid w:val="00683019"/>
    <w:rsid w:val="006B2554"/>
    <w:rsid w:val="006B3503"/>
    <w:rsid w:val="006C4E8F"/>
    <w:rsid w:val="006E0647"/>
    <w:rsid w:val="006E08F1"/>
    <w:rsid w:val="006F1671"/>
    <w:rsid w:val="006F6E12"/>
    <w:rsid w:val="006F7E8C"/>
    <w:rsid w:val="007059DC"/>
    <w:rsid w:val="00714CEE"/>
    <w:rsid w:val="007411DF"/>
    <w:rsid w:val="0075338A"/>
    <w:rsid w:val="007566AA"/>
    <w:rsid w:val="00763F59"/>
    <w:rsid w:val="00766213"/>
    <w:rsid w:val="00772B0A"/>
    <w:rsid w:val="00775132"/>
    <w:rsid w:val="00793F76"/>
    <w:rsid w:val="007A1E95"/>
    <w:rsid w:val="00810EEF"/>
    <w:rsid w:val="0082421A"/>
    <w:rsid w:val="00831C4B"/>
    <w:rsid w:val="008362AC"/>
    <w:rsid w:val="008511E6"/>
    <w:rsid w:val="00855727"/>
    <w:rsid w:val="00860E6A"/>
    <w:rsid w:val="00875728"/>
    <w:rsid w:val="00892060"/>
    <w:rsid w:val="008923D1"/>
    <w:rsid w:val="008B6FE7"/>
    <w:rsid w:val="008B70E4"/>
    <w:rsid w:val="008C5486"/>
    <w:rsid w:val="008C6145"/>
    <w:rsid w:val="008D6342"/>
    <w:rsid w:val="00913DED"/>
    <w:rsid w:val="0091687B"/>
    <w:rsid w:val="009248BB"/>
    <w:rsid w:val="00927C97"/>
    <w:rsid w:val="00930DFD"/>
    <w:rsid w:val="0094165D"/>
    <w:rsid w:val="00966F25"/>
    <w:rsid w:val="00983A60"/>
    <w:rsid w:val="00994B16"/>
    <w:rsid w:val="00997B3A"/>
    <w:rsid w:val="009A36B7"/>
    <w:rsid w:val="009B3458"/>
    <w:rsid w:val="009B6FD6"/>
    <w:rsid w:val="009E4762"/>
    <w:rsid w:val="009F28D9"/>
    <w:rsid w:val="00A04B51"/>
    <w:rsid w:val="00A278AB"/>
    <w:rsid w:val="00A320CE"/>
    <w:rsid w:val="00A62498"/>
    <w:rsid w:val="00A6503D"/>
    <w:rsid w:val="00A665D4"/>
    <w:rsid w:val="00A70BF1"/>
    <w:rsid w:val="00A72EEC"/>
    <w:rsid w:val="00A738AD"/>
    <w:rsid w:val="00A75753"/>
    <w:rsid w:val="00A90F4B"/>
    <w:rsid w:val="00AA1C72"/>
    <w:rsid w:val="00AD1870"/>
    <w:rsid w:val="00AD2DA7"/>
    <w:rsid w:val="00AD328F"/>
    <w:rsid w:val="00AE1DD3"/>
    <w:rsid w:val="00AE5D4F"/>
    <w:rsid w:val="00AE768F"/>
    <w:rsid w:val="00B216FB"/>
    <w:rsid w:val="00B22A3E"/>
    <w:rsid w:val="00B25B85"/>
    <w:rsid w:val="00B31A33"/>
    <w:rsid w:val="00B447B5"/>
    <w:rsid w:val="00B45382"/>
    <w:rsid w:val="00B46E7C"/>
    <w:rsid w:val="00B67289"/>
    <w:rsid w:val="00B83DF4"/>
    <w:rsid w:val="00B933C7"/>
    <w:rsid w:val="00B93C3F"/>
    <w:rsid w:val="00B960DD"/>
    <w:rsid w:val="00BA6FEA"/>
    <w:rsid w:val="00BE1ECF"/>
    <w:rsid w:val="00C14EB3"/>
    <w:rsid w:val="00C15E4C"/>
    <w:rsid w:val="00C231E8"/>
    <w:rsid w:val="00C505ED"/>
    <w:rsid w:val="00C656E3"/>
    <w:rsid w:val="00C733CA"/>
    <w:rsid w:val="00C76491"/>
    <w:rsid w:val="00C81B7E"/>
    <w:rsid w:val="00C82D4F"/>
    <w:rsid w:val="00C866BA"/>
    <w:rsid w:val="00C91CB3"/>
    <w:rsid w:val="00C9731A"/>
    <w:rsid w:val="00CA3BB1"/>
    <w:rsid w:val="00CB291C"/>
    <w:rsid w:val="00CB2C41"/>
    <w:rsid w:val="00CC3A3E"/>
    <w:rsid w:val="00CC5AEA"/>
    <w:rsid w:val="00CD2891"/>
    <w:rsid w:val="00D270C1"/>
    <w:rsid w:val="00D2725A"/>
    <w:rsid w:val="00D403B8"/>
    <w:rsid w:val="00D42300"/>
    <w:rsid w:val="00D46200"/>
    <w:rsid w:val="00D46835"/>
    <w:rsid w:val="00D50E95"/>
    <w:rsid w:val="00D549ED"/>
    <w:rsid w:val="00D64E69"/>
    <w:rsid w:val="00D75AD2"/>
    <w:rsid w:val="00D80BA7"/>
    <w:rsid w:val="00D80E9C"/>
    <w:rsid w:val="00D94740"/>
    <w:rsid w:val="00DA6717"/>
    <w:rsid w:val="00DC6920"/>
    <w:rsid w:val="00DE1D68"/>
    <w:rsid w:val="00DE6819"/>
    <w:rsid w:val="00DE7510"/>
    <w:rsid w:val="00E04AD6"/>
    <w:rsid w:val="00E134E4"/>
    <w:rsid w:val="00E14219"/>
    <w:rsid w:val="00E27C93"/>
    <w:rsid w:val="00E3190D"/>
    <w:rsid w:val="00E56060"/>
    <w:rsid w:val="00E85B47"/>
    <w:rsid w:val="00EA7917"/>
    <w:rsid w:val="00EC348D"/>
    <w:rsid w:val="00EE13B5"/>
    <w:rsid w:val="00EE3027"/>
    <w:rsid w:val="00EF0803"/>
    <w:rsid w:val="00F057A7"/>
    <w:rsid w:val="00F15395"/>
    <w:rsid w:val="00F15A1A"/>
    <w:rsid w:val="00F164F1"/>
    <w:rsid w:val="00F221B4"/>
    <w:rsid w:val="00F31AF4"/>
    <w:rsid w:val="00F431B4"/>
    <w:rsid w:val="00F60A79"/>
    <w:rsid w:val="00F646BE"/>
    <w:rsid w:val="00F70514"/>
    <w:rsid w:val="00F735C8"/>
    <w:rsid w:val="00F779A0"/>
    <w:rsid w:val="00F87C5E"/>
    <w:rsid w:val="00F90EEE"/>
    <w:rsid w:val="00FA5667"/>
    <w:rsid w:val="00FC2257"/>
    <w:rsid w:val="00FC7F5A"/>
    <w:rsid w:val="00FE54F8"/>
    <w:rsid w:val="00FF6B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3FA138"/>
  <w15:chartTrackingRefBased/>
  <w15:docId w15:val="{0C33F15F-F841-41FF-89FB-2E033AE0C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E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7E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7E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E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E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E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E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E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E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E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7E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7E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E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E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E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E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E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E8C"/>
    <w:rPr>
      <w:rFonts w:eastAsiaTheme="majorEastAsia" w:cstheme="majorBidi"/>
      <w:color w:val="272727" w:themeColor="text1" w:themeTint="D8"/>
    </w:rPr>
  </w:style>
  <w:style w:type="paragraph" w:styleId="Title">
    <w:name w:val="Title"/>
    <w:basedOn w:val="Normal"/>
    <w:next w:val="Normal"/>
    <w:link w:val="TitleChar"/>
    <w:uiPriority w:val="10"/>
    <w:qFormat/>
    <w:rsid w:val="006F7E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E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E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E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E8C"/>
    <w:pPr>
      <w:spacing w:before="160"/>
      <w:jc w:val="center"/>
    </w:pPr>
    <w:rPr>
      <w:i/>
      <w:iCs/>
      <w:color w:val="404040" w:themeColor="text1" w:themeTint="BF"/>
    </w:rPr>
  </w:style>
  <w:style w:type="character" w:customStyle="1" w:styleId="QuoteChar">
    <w:name w:val="Quote Char"/>
    <w:basedOn w:val="DefaultParagraphFont"/>
    <w:link w:val="Quote"/>
    <w:uiPriority w:val="29"/>
    <w:rsid w:val="006F7E8C"/>
    <w:rPr>
      <w:i/>
      <w:iCs/>
      <w:color w:val="404040" w:themeColor="text1" w:themeTint="BF"/>
    </w:rPr>
  </w:style>
  <w:style w:type="paragraph" w:styleId="ListParagraph">
    <w:name w:val="List Paragraph"/>
    <w:basedOn w:val="Normal"/>
    <w:uiPriority w:val="34"/>
    <w:qFormat/>
    <w:rsid w:val="006F7E8C"/>
    <w:pPr>
      <w:ind w:left="720"/>
      <w:contextualSpacing/>
    </w:pPr>
  </w:style>
  <w:style w:type="character" w:styleId="IntenseEmphasis">
    <w:name w:val="Intense Emphasis"/>
    <w:basedOn w:val="DefaultParagraphFont"/>
    <w:uiPriority w:val="21"/>
    <w:qFormat/>
    <w:rsid w:val="006F7E8C"/>
    <w:rPr>
      <w:i/>
      <w:iCs/>
      <w:color w:val="0F4761" w:themeColor="accent1" w:themeShade="BF"/>
    </w:rPr>
  </w:style>
  <w:style w:type="paragraph" w:styleId="IntenseQuote">
    <w:name w:val="Intense Quote"/>
    <w:basedOn w:val="Normal"/>
    <w:next w:val="Normal"/>
    <w:link w:val="IntenseQuoteChar"/>
    <w:uiPriority w:val="30"/>
    <w:qFormat/>
    <w:rsid w:val="006F7E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E8C"/>
    <w:rPr>
      <w:i/>
      <w:iCs/>
      <w:color w:val="0F4761" w:themeColor="accent1" w:themeShade="BF"/>
    </w:rPr>
  </w:style>
  <w:style w:type="character" w:styleId="IntenseReference">
    <w:name w:val="Intense Reference"/>
    <w:basedOn w:val="DefaultParagraphFont"/>
    <w:uiPriority w:val="32"/>
    <w:qFormat/>
    <w:rsid w:val="006F7E8C"/>
    <w:rPr>
      <w:b/>
      <w:bCs/>
      <w:smallCaps/>
      <w:color w:val="0F4761" w:themeColor="accent1" w:themeShade="BF"/>
      <w:spacing w:val="5"/>
    </w:rPr>
  </w:style>
  <w:style w:type="character" w:styleId="SubtleEmphasis">
    <w:name w:val="Subtle Emphasis"/>
    <w:basedOn w:val="DefaultParagraphFont"/>
    <w:uiPriority w:val="19"/>
    <w:qFormat/>
    <w:rsid w:val="006F7E8C"/>
    <w:rPr>
      <w:i/>
      <w:iCs/>
      <w:color w:val="404040" w:themeColor="text1" w:themeTint="BF"/>
    </w:rPr>
  </w:style>
  <w:style w:type="paragraph" w:styleId="TOCHeading">
    <w:name w:val="TOC Heading"/>
    <w:basedOn w:val="Heading1"/>
    <w:next w:val="Normal"/>
    <w:uiPriority w:val="39"/>
    <w:unhideWhenUsed/>
    <w:qFormat/>
    <w:rsid w:val="006F7E8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6F7E8C"/>
    <w:pPr>
      <w:spacing w:after="100"/>
    </w:pPr>
  </w:style>
  <w:style w:type="paragraph" w:styleId="TOC2">
    <w:name w:val="toc 2"/>
    <w:basedOn w:val="Normal"/>
    <w:next w:val="Normal"/>
    <w:autoRedefine/>
    <w:uiPriority w:val="39"/>
    <w:unhideWhenUsed/>
    <w:rsid w:val="006F7E8C"/>
    <w:pPr>
      <w:spacing w:after="100"/>
      <w:ind w:left="240"/>
    </w:pPr>
  </w:style>
  <w:style w:type="character" w:styleId="Hyperlink">
    <w:name w:val="Hyperlink"/>
    <w:basedOn w:val="DefaultParagraphFont"/>
    <w:uiPriority w:val="99"/>
    <w:unhideWhenUsed/>
    <w:rsid w:val="006F7E8C"/>
    <w:rPr>
      <w:color w:val="467886" w:themeColor="hyperlink"/>
      <w:u w:val="single"/>
    </w:rPr>
  </w:style>
  <w:style w:type="paragraph" w:styleId="Header">
    <w:name w:val="header"/>
    <w:basedOn w:val="Normal"/>
    <w:link w:val="HeaderChar"/>
    <w:uiPriority w:val="99"/>
    <w:unhideWhenUsed/>
    <w:rsid w:val="007059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9DC"/>
  </w:style>
  <w:style w:type="paragraph" w:styleId="Footer">
    <w:name w:val="footer"/>
    <w:basedOn w:val="Normal"/>
    <w:link w:val="FooterChar"/>
    <w:uiPriority w:val="99"/>
    <w:unhideWhenUsed/>
    <w:rsid w:val="007059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9DC"/>
  </w:style>
  <w:style w:type="paragraph" w:styleId="TOC3">
    <w:name w:val="toc 3"/>
    <w:basedOn w:val="Normal"/>
    <w:next w:val="Normal"/>
    <w:autoRedefine/>
    <w:uiPriority w:val="39"/>
    <w:unhideWhenUsed/>
    <w:rsid w:val="003225C6"/>
    <w:pPr>
      <w:spacing w:after="100"/>
      <w:ind w:left="480"/>
    </w:pPr>
  </w:style>
  <w:style w:type="character" w:styleId="FollowedHyperlink">
    <w:name w:val="FollowedHyperlink"/>
    <w:basedOn w:val="DefaultParagraphFont"/>
    <w:uiPriority w:val="99"/>
    <w:semiHidden/>
    <w:unhideWhenUsed/>
    <w:rsid w:val="000311C0"/>
    <w:rPr>
      <w:color w:val="96607D" w:themeColor="followedHyperlink"/>
      <w:u w:val="single"/>
    </w:rPr>
  </w:style>
  <w:style w:type="character" w:styleId="UnresolvedMention">
    <w:name w:val="Unresolved Mention"/>
    <w:basedOn w:val="DefaultParagraphFont"/>
    <w:uiPriority w:val="99"/>
    <w:semiHidden/>
    <w:unhideWhenUsed/>
    <w:rsid w:val="00C733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greater-support-for-neurodivergent-offenders-in-bid-to-cut-crim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11FEA-A63A-4734-9117-09A198066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7</Pages>
  <Words>1810</Words>
  <Characters>10317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Edwards</dc:creator>
  <cp:keywords/>
  <dc:description/>
  <cp:lastModifiedBy>LFox Toast</cp:lastModifiedBy>
  <cp:revision>6</cp:revision>
  <dcterms:created xsi:type="dcterms:W3CDTF">2026-05-14T12:44:00Z</dcterms:created>
  <dcterms:modified xsi:type="dcterms:W3CDTF">2026-05-15T22:59:00Z</dcterms:modified>
</cp:coreProperties>
</file>