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067A6" w14:textId="2F286255" w:rsidR="00BC745F" w:rsidRDefault="00356E18">
      <w:r>
        <w:rPr>
          <w:noProof/>
        </w:rPr>
        <mc:AlternateContent>
          <mc:Choice Requires="wps">
            <w:drawing>
              <wp:anchor distT="0" distB="0" distL="114300" distR="114300" simplePos="0" relativeHeight="251660288" behindDoc="1" locked="0" layoutInCell="1" allowOverlap="1" wp14:anchorId="6864F895" wp14:editId="1C03EBAE">
                <wp:simplePos x="0" y="0"/>
                <wp:positionH relativeFrom="column">
                  <wp:posOffset>-1176838</wp:posOffset>
                </wp:positionH>
                <wp:positionV relativeFrom="paragraph">
                  <wp:posOffset>-913916</wp:posOffset>
                </wp:positionV>
                <wp:extent cx="8153400" cy="11566374"/>
                <wp:effectExtent l="0" t="0" r="19050" b="16510"/>
                <wp:wrapNone/>
                <wp:docPr id="707917887" name="Retângulo 2"/>
                <wp:cNvGraphicFramePr/>
                <a:graphic xmlns:a="http://schemas.openxmlformats.org/drawingml/2006/main">
                  <a:graphicData uri="http://schemas.microsoft.com/office/word/2010/wordprocessingShape">
                    <wps:wsp>
                      <wps:cNvSpPr/>
                      <wps:spPr>
                        <a:xfrm>
                          <a:off x="0" y="0"/>
                          <a:ext cx="8153400" cy="11566374"/>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430DE" id="Retângulo 2" o:spid="_x0000_s1026" style="position:absolute;margin-left:-92.65pt;margin-top:-71.95pt;width:642pt;height:91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" fillcolor="#d9f2d0 [665]" strokecolor="#030e13 [484]" strokeweight="1pt"/>
            </w:pict>
          </mc:Fallback>
        </mc:AlternateContent>
      </w:r>
      <w:r w:rsidR="00AB4E82">
        <w:rPr>
          <w:noProof/>
        </w:rPr>
        <w:drawing>
          <wp:anchor distT="0" distB="0" distL="114300" distR="114300" simplePos="0" relativeHeight="251658240" behindDoc="0" locked="0" layoutInCell="1" allowOverlap="1" wp14:anchorId="7C840C03" wp14:editId="045382C0">
            <wp:simplePos x="0" y="0"/>
            <wp:positionH relativeFrom="margin">
              <wp:align>center</wp:align>
            </wp:positionH>
            <wp:positionV relativeFrom="paragraph">
              <wp:posOffset>-441960</wp:posOffset>
            </wp:positionV>
            <wp:extent cx="2632710" cy="1176020"/>
            <wp:effectExtent l="0" t="0" r="0" b="5080"/>
            <wp:wrapNone/>
            <wp:docPr id="40753628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36281"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32710" cy="1176020"/>
                    </a:xfrm>
                    <a:prstGeom prst="rect">
                      <a:avLst/>
                    </a:prstGeom>
                  </pic:spPr>
                </pic:pic>
              </a:graphicData>
            </a:graphic>
          </wp:anchor>
        </w:drawing>
      </w:r>
    </w:p>
    <w:p w14:paraId="7B4679E9" w14:textId="11EEF725" w:rsidR="00AB4E82" w:rsidRDefault="00AB4E82"/>
    <w:p w14:paraId="027F54FD" w14:textId="2A377C90" w:rsidR="00AB4E82" w:rsidRDefault="00356E18" w:rsidP="00356E18">
      <w:pPr>
        <w:jc w:val="center"/>
      </w:pPr>
      <w:r w:rsidRPr="00737BC2">
        <w:rPr>
          <w:noProof/>
          <w:color w:val="156082" w:themeColor="accent1"/>
        </w:rPr>
        <mc:AlternateContent>
          <mc:Choice Requires="wps">
            <w:drawing>
              <wp:anchor distT="45720" distB="45720" distL="114300" distR="114300" simplePos="0" relativeHeight="251662336" behindDoc="0" locked="0" layoutInCell="1" allowOverlap="1" wp14:anchorId="096F534F" wp14:editId="40E2296B">
                <wp:simplePos x="0" y="0"/>
                <wp:positionH relativeFrom="margin">
                  <wp:posOffset>95416</wp:posOffset>
                </wp:positionH>
                <wp:positionV relativeFrom="paragraph">
                  <wp:posOffset>280035</wp:posOffset>
                </wp:positionV>
                <wp:extent cx="5001370" cy="431800"/>
                <wp:effectExtent l="0" t="0" r="2794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370" cy="431800"/>
                        </a:xfrm>
                        <a:prstGeom prst="rect">
                          <a:avLst/>
                        </a:prstGeom>
                        <a:noFill/>
                        <a:ln w="9525">
                          <a:solidFill>
                            <a:srgbClr val="000000"/>
                          </a:solidFill>
                          <a:miter lim="800000"/>
                          <a:headEnd/>
                          <a:tailEnd/>
                        </a:ln>
                      </wps:spPr>
                      <wps:txbx>
                        <w:txbxContent>
                          <w:p w14:paraId="59229D4C" w14:textId="134FFD88" w:rsidR="00356E18" w:rsidRPr="00737BC2" w:rsidRDefault="00356E18" w:rsidP="00356E18">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rPr>
                            </w:pPr>
                            <w:r w:rsidRPr="00356E18">
                              <w:rPr>
                                <w:rFonts w:ascii="Arial" w:eastAsiaTheme="majorEastAsia" w:hAnsi="Arial" w:cs="Arial"/>
                                <w:b/>
                                <w:bCs/>
                                <w:caps/>
                                <w:lang w:val="en-GB"/>
                              </w:rPr>
                              <w:t>BA Leadership and Management Skills for the Workplace</w:t>
                            </w:r>
                          </w:p>
                          <w:p w14:paraId="1FF942EE" w14:textId="77777777" w:rsidR="00356E18" w:rsidRPr="00737BC2" w:rsidRDefault="00356E18" w:rsidP="00356E18">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6F534F" id="_x0000_t202" coordsize="21600,21600" o:spt="202" path="m,l,21600r21600,l21600,xe">
                <v:stroke joinstyle="miter"/>
                <v:path gradientshapeok="t" o:connecttype="rect"/>
              </v:shapetype>
              <v:shape id="Text Box 2" o:spid="_x0000_s1026" type="#_x0000_t202" style="position:absolute;left:0;text-align:left;margin-left:7.5pt;margin-top:22.05pt;width:393.8pt;height:3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" filled="f">
                <v:textbox>
                  <w:txbxContent>
                    <w:p w14:paraId="59229D4C" w14:textId="134FFD88" w:rsidR="00356E18" w:rsidRPr="00737BC2" w:rsidRDefault="00356E18" w:rsidP="00356E18">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rPr>
                      </w:pPr>
                      <w:r w:rsidRPr="00356E18">
                        <w:rPr>
                          <w:rFonts w:ascii="Arial" w:eastAsiaTheme="majorEastAsia" w:hAnsi="Arial" w:cs="Arial"/>
                          <w:b/>
                          <w:bCs/>
                          <w:caps/>
                          <w:lang w:val="en-GB"/>
                        </w:rPr>
                        <w:t>BA Leadership and Management Skills for the Workplace</w:t>
                      </w:r>
                    </w:p>
                    <w:p w14:paraId="1FF942EE" w14:textId="77777777" w:rsidR="00356E18" w:rsidRPr="00737BC2" w:rsidRDefault="00356E18" w:rsidP="00356E18">
                      <w:pPr>
                        <w:rPr>
                          <w:lang w:val="en-US"/>
                        </w:rPr>
                      </w:pPr>
                    </w:p>
                  </w:txbxContent>
                </v:textbox>
                <w10:wrap anchorx="margin"/>
              </v:shape>
            </w:pict>
          </mc:Fallback>
        </mc:AlternateContent>
      </w:r>
    </w:p>
    <w:p w14:paraId="5FF54796" w14:textId="73980652" w:rsidR="00AB4E82" w:rsidRDefault="00AB4E82"/>
    <w:p w14:paraId="2FB68845" w14:textId="7AF9EBF6" w:rsidR="00AB4E82" w:rsidRDefault="00AB4E82"/>
    <w:p w14:paraId="11868FB6" w14:textId="7708D2B8" w:rsidR="00AB4E82" w:rsidRDefault="00AB4E82"/>
    <w:p w14:paraId="1DC83623" w14:textId="331FB795" w:rsidR="00AB4E82" w:rsidRDefault="00AB4E82"/>
    <w:p w14:paraId="17D1AB40" w14:textId="7120CCB5" w:rsidR="00AB4E82" w:rsidRPr="00AF4207" w:rsidRDefault="00BD5D0C">
      <w:pPr>
        <w:rPr>
          <w:rFonts w:ascii="Arial" w:hAnsi="Arial" w:cs="Arial"/>
          <w:b/>
          <w:bCs/>
          <w:sz w:val="72"/>
          <w:szCs w:val="72"/>
        </w:rPr>
      </w:pPr>
      <w:r>
        <w:rPr>
          <w:rFonts w:ascii="Arial" w:hAnsi="Arial" w:cs="Arial"/>
          <w:b/>
          <w:bCs/>
          <w:sz w:val="72"/>
          <w:szCs w:val="72"/>
        </w:rPr>
        <w:t xml:space="preserve">  </w:t>
      </w:r>
      <w:r w:rsidR="00AF4207" w:rsidRPr="00AF4207">
        <w:rPr>
          <w:rFonts w:ascii="Arial" w:hAnsi="Arial" w:cs="Arial"/>
          <w:b/>
          <w:bCs/>
          <w:sz w:val="72"/>
          <w:szCs w:val="72"/>
        </w:rPr>
        <w:t>Organisational Culture</w:t>
      </w:r>
    </w:p>
    <w:p w14:paraId="01092ED6" w14:textId="0E65B02C" w:rsidR="00BC745F" w:rsidRDefault="00BC745F"/>
    <w:p w14:paraId="32FD0D69" w14:textId="6B92B158" w:rsidR="00AB4E82" w:rsidRDefault="00AB4E82"/>
    <w:p w14:paraId="50B4C603" w14:textId="282104AC" w:rsidR="00AB4E82" w:rsidRDefault="00BD5D0C">
      <w:r>
        <w:rPr>
          <w:noProof/>
        </w:rPr>
        <mc:AlternateContent>
          <mc:Choice Requires="wps">
            <w:drawing>
              <wp:anchor distT="45720" distB="45720" distL="114300" distR="114300" simplePos="0" relativeHeight="251667456" behindDoc="0" locked="0" layoutInCell="1" allowOverlap="1" wp14:anchorId="3306D80D" wp14:editId="21121481">
                <wp:simplePos x="0" y="0"/>
                <wp:positionH relativeFrom="margin">
                  <wp:align>center</wp:align>
                </wp:positionH>
                <wp:positionV relativeFrom="paragraph">
                  <wp:posOffset>461645</wp:posOffset>
                </wp:positionV>
                <wp:extent cx="6089650" cy="1404620"/>
                <wp:effectExtent l="0" t="0" r="25400" b="23495"/>
                <wp:wrapSquare wrapText="bothSides"/>
                <wp:docPr id="1354306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650" cy="1404620"/>
                        </a:xfrm>
                        <a:prstGeom prst="rect">
                          <a:avLst/>
                        </a:prstGeom>
                        <a:solidFill>
                          <a:srgbClr val="FFFFFF"/>
                        </a:solidFill>
                        <a:ln w="9525">
                          <a:solidFill>
                            <a:srgbClr val="000000"/>
                          </a:solidFill>
                          <a:miter lim="800000"/>
                          <a:headEnd/>
                          <a:tailEnd/>
                        </a:ln>
                      </wps:spPr>
                      <wps:txbx>
                        <w:txbxContent>
                          <w:p w14:paraId="07611253" w14:textId="6C1C36C6" w:rsidR="00BD5D0C" w:rsidRPr="00BD5D0C" w:rsidRDefault="00BD5D0C" w:rsidP="00BD5D0C">
                            <w:pPr>
                              <w:jc w:val="center"/>
                              <w:rPr>
                                <w:rFonts w:ascii="Arial" w:hAnsi="Arial" w:cs="Arial"/>
                                <w:b/>
                                <w:bCs/>
                                <w:sz w:val="52"/>
                                <w:szCs w:val="52"/>
                              </w:rPr>
                            </w:pPr>
                            <w:r w:rsidRPr="00BD5D0C">
                              <w:rPr>
                                <w:rFonts w:ascii="Arial" w:hAnsi="Arial" w:cs="Arial"/>
                                <w:b/>
                                <w:bCs/>
                                <w:sz w:val="52"/>
                                <w:szCs w:val="52"/>
                              </w:rPr>
                              <w:t xml:space="preserve">Organizational Culture in Emirates </w:t>
                            </w:r>
                            <w:r w:rsidRPr="007440E1">
                              <w:rPr>
                                <w:rFonts w:ascii="Arial" w:hAnsi="Arial" w:cs="Arial"/>
                                <w:b/>
                                <w:bCs/>
                                <w:sz w:val="48"/>
                                <w:szCs w:val="48"/>
                              </w:rPr>
                              <w:t>Airlines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06D80D" id="_x0000_s1027" type="#_x0000_t202" style="position:absolute;margin-left:0;margin-top:36.35pt;width:479.5pt;height:110.6pt;z-index:2516674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">
                <v:textbox style="mso-fit-shape-to-text:t">
                  <w:txbxContent>
                    <w:p w14:paraId="07611253" w14:textId="6C1C36C6" w:rsidR="00BD5D0C" w:rsidRPr="00BD5D0C" w:rsidRDefault="00BD5D0C" w:rsidP="00BD5D0C">
                      <w:pPr>
                        <w:jc w:val="center"/>
                        <w:rPr>
                          <w:rFonts w:ascii="Arial" w:hAnsi="Arial" w:cs="Arial"/>
                          <w:b/>
                          <w:bCs/>
                          <w:sz w:val="52"/>
                          <w:szCs w:val="52"/>
                        </w:rPr>
                      </w:pPr>
                      <w:r w:rsidRPr="00BD5D0C">
                        <w:rPr>
                          <w:rFonts w:ascii="Arial" w:hAnsi="Arial" w:cs="Arial"/>
                          <w:b/>
                          <w:bCs/>
                          <w:sz w:val="52"/>
                          <w:szCs w:val="52"/>
                        </w:rPr>
                        <w:t xml:space="preserve">Organizational Culture in Emirates </w:t>
                      </w:r>
                      <w:r w:rsidRPr="007440E1">
                        <w:rPr>
                          <w:rFonts w:ascii="Arial" w:hAnsi="Arial" w:cs="Arial"/>
                          <w:b/>
                          <w:bCs/>
                          <w:sz w:val="48"/>
                          <w:szCs w:val="48"/>
                        </w:rPr>
                        <w:t>Airlines</w:t>
                      </w:r>
                    </w:p>
                  </w:txbxContent>
                </v:textbox>
                <w10:wrap type="square" anchorx="margin"/>
              </v:shape>
            </w:pict>
          </mc:Fallback>
        </mc:AlternateContent>
      </w:r>
    </w:p>
    <w:p w14:paraId="78CED295" w14:textId="3B2B451E" w:rsidR="00AB4E82" w:rsidRDefault="00AB4E82"/>
    <w:p w14:paraId="6F720D96" w14:textId="6DAB1CA9" w:rsidR="00AB4E82" w:rsidRDefault="00AB4E82"/>
    <w:p w14:paraId="1F18CA59" w14:textId="78ECC773" w:rsidR="00AB4E82" w:rsidRDefault="00AB4E82"/>
    <w:p w14:paraId="3DEA2E86" w14:textId="2CCFA7CF" w:rsidR="00AB4E82" w:rsidRDefault="00424940">
      <w:r>
        <w:rPr>
          <w:noProof/>
        </w:rPr>
        <mc:AlternateContent>
          <mc:Choice Requires="wps">
            <w:drawing>
              <wp:anchor distT="45720" distB="45720" distL="114300" distR="114300" simplePos="0" relativeHeight="251669504" behindDoc="0" locked="0" layoutInCell="1" allowOverlap="1" wp14:anchorId="083F762B" wp14:editId="52B852E1">
                <wp:simplePos x="0" y="0"/>
                <wp:positionH relativeFrom="margin">
                  <wp:align>left</wp:align>
                </wp:positionH>
                <wp:positionV relativeFrom="paragraph">
                  <wp:posOffset>503886</wp:posOffset>
                </wp:positionV>
                <wp:extent cx="5821045" cy="1828800"/>
                <wp:effectExtent l="0" t="0" r="27305" b="19050"/>
                <wp:wrapSquare wrapText="bothSides"/>
                <wp:docPr id="1184928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378" cy="1828800"/>
                        </a:xfrm>
                        <a:prstGeom prst="rect">
                          <a:avLst/>
                        </a:prstGeom>
                        <a:noFill/>
                        <a:ln w="9525">
                          <a:solidFill>
                            <a:srgbClr val="000000"/>
                          </a:solidFill>
                          <a:miter lim="800000"/>
                          <a:headEnd/>
                          <a:tailEnd/>
                        </a:ln>
                      </wps:spPr>
                      <wps:txbx>
                        <w:txbxContent>
                          <w:p w14:paraId="19B51798" w14:textId="473D6069" w:rsidR="00424940" w:rsidRDefault="00424940">
                            <w:pPr>
                              <w:rPr>
                                <w:rFonts w:ascii="Arial" w:hAnsi="Arial" w:cs="Arial"/>
                                <w:b/>
                                <w:bCs/>
                                <w:sz w:val="32"/>
                                <w:szCs w:val="32"/>
                              </w:rPr>
                            </w:pPr>
                            <w:r w:rsidRPr="007440E1">
                              <w:rPr>
                                <w:rFonts w:ascii="Arial" w:hAnsi="Arial" w:cs="Arial"/>
                                <w:b/>
                                <w:bCs/>
                                <w:sz w:val="32"/>
                                <w:szCs w:val="32"/>
                              </w:rPr>
                              <w:t xml:space="preserve">Module Code:                                            </w:t>
                            </w:r>
                            <w:r w:rsidR="007440E1">
                              <w:rPr>
                                <w:rFonts w:ascii="Arial" w:hAnsi="Arial" w:cs="Arial"/>
                                <w:b/>
                                <w:bCs/>
                                <w:sz w:val="32"/>
                                <w:szCs w:val="32"/>
                              </w:rPr>
                              <w:t xml:space="preserve">           </w:t>
                            </w:r>
                            <w:r w:rsidRPr="007440E1">
                              <w:rPr>
                                <w:rFonts w:ascii="Arial" w:hAnsi="Arial" w:cs="Arial"/>
                                <w:b/>
                                <w:bCs/>
                                <w:sz w:val="32"/>
                                <w:szCs w:val="32"/>
                              </w:rPr>
                              <w:t>LCLM 500</w:t>
                            </w:r>
                            <w:r w:rsidR="00E227C1" w:rsidRPr="007440E1">
                              <w:rPr>
                                <w:rFonts w:ascii="Arial" w:hAnsi="Arial" w:cs="Arial"/>
                                <w:b/>
                                <w:bCs/>
                                <w:sz w:val="32"/>
                                <w:szCs w:val="32"/>
                              </w:rPr>
                              <w:t>5</w:t>
                            </w:r>
                          </w:p>
                          <w:p w14:paraId="29EA8034" w14:textId="4CEAF30E" w:rsidR="007440E1" w:rsidRPr="007440E1" w:rsidRDefault="007440E1">
                            <w:pPr>
                              <w:rPr>
                                <w:rFonts w:ascii="Arial" w:hAnsi="Arial" w:cs="Arial"/>
                                <w:b/>
                                <w:bCs/>
                                <w:sz w:val="32"/>
                                <w:szCs w:val="32"/>
                              </w:rPr>
                            </w:pPr>
                            <w:r>
                              <w:rPr>
                                <w:rFonts w:ascii="Arial" w:hAnsi="Arial" w:cs="Arial"/>
                                <w:b/>
                                <w:bCs/>
                                <w:sz w:val="32"/>
                                <w:szCs w:val="32"/>
                              </w:rPr>
                              <w:t xml:space="preserve">Module Name:                                   </w:t>
                            </w:r>
                            <w:r w:rsidRPr="007440E1">
                              <w:rPr>
                                <w:rFonts w:ascii="Arial" w:hAnsi="Arial" w:cs="Arial"/>
                                <w:b/>
                                <w:bCs/>
                                <w:sz w:val="32"/>
                                <w:szCs w:val="32"/>
                              </w:rPr>
                              <w:t>Organisational Culture</w:t>
                            </w:r>
                          </w:p>
                          <w:p w14:paraId="66B43F52" w14:textId="019EE17E" w:rsidR="00424940" w:rsidRPr="00A41142" w:rsidRDefault="00424940">
                            <w:pPr>
                              <w:rPr>
                                <w:rFonts w:ascii="Arial" w:hAnsi="Arial" w:cs="Arial"/>
                                <w:b/>
                                <w:bCs/>
                                <w:sz w:val="32"/>
                                <w:szCs w:val="32"/>
                                <w:lang w:val="pt-PT"/>
                              </w:rPr>
                            </w:pPr>
                            <w:r w:rsidRPr="00A41142">
                              <w:rPr>
                                <w:rFonts w:ascii="Arial" w:hAnsi="Arial" w:cs="Arial"/>
                                <w:b/>
                                <w:bCs/>
                                <w:sz w:val="32"/>
                                <w:szCs w:val="32"/>
                                <w:lang w:val="pt-PT"/>
                              </w:rPr>
                              <w:t xml:space="preserve">Student Name: </w:t>
                            </w:r>
                            <w:r w:rsidR="00E227C1" w:rsidRPr="00A41142">
                              <w:rPr>
                                <w:rFonts w:ascii="Arial" w:hAnsi="Arial" w:cs="Arial"/>
                                <w:b/>
                                <w:bCs/>
                                <w:sz w:val="32"/>
                                <w:szCs w:val="32"/>
                                <w:lang w:val="pt-PT"/>
                              </w:rPr>
                              <w:t xml:space="preserve">           </w:t>
                            </w:r>
                            <w:r w:rsidR="007440E1" w:rsidRPr="00A41142">
                              <w:rPr>
                                <w:rFonts w:ascii="Arial" w:hAnsi="Arial" w:cs="Arial"/>
                                <w:b/>
                                <w:bCs/>
                                <w:sz w:val="32"/>
                                <w:szCs w:val="32"/>
                                <w:lang w:val="pt-PT"/>
                              </w:rPr>
                              <w:t xml:space="preserve">                </w:t>
                            </w:r>
                            <w:r w:rsidRPr="00A41142">
                              <w:rPr>
                                <w:rFonts w:ascii="Arial" w:hAnsi="Arial" w:cs="Arial"/>
                                <w:b/>
                                <w:bCs/>
                                <w:sz w:val="32"/>
                                <w:szCs w:val="32"/>
                                <w:lang w:val="pt-PT"/>
                              </w:rPr>
                              <w:t>Joao Carlos Jovo Teixeira</w:t>
                            </w:r>
                          </w:p>
                          <w:p w14:paraId="4A98BDDC" w14:textId="3414160E" w:rsidR="00424940" w:rsidRPr="007440E1" w:rsidRDefault="00424940">
                            <w:pPr>
                              <w:rPr>
                                <w:rFonts w:ascii="Arial" w:hAnsi="Arial" w:cs="Arial"/>
                                <w:b/>
                                <w:bCs/>
                                <w:sz w:val="32"/>
                                <w:szCs w:val="32"/>
                              </w:rPr>
                            </w:pPr>
                            <w:r w:rsidRPr="007440E1">
                              <w:rPr>
                                <w:rFonts w:ascii="Arial" w:hAnsi="Arial" w:cs="Arial"/>
                                <w:b/>
                                <w:bCs/>
                                <w:sz w:val="32"/>
                                <w:szCs w:val="32"/>
                              </w:rPr>
                              <w:t>Student Number:</w:t>
                            </w:r>
                            <w:r w:rsidR="00E227C1" w:rsidRPr="007440E1">
                              <w:rPr>
                                <w:rFonts w:ascii="Arial" w:hAnsi="Arial" w:cs="Arial"/>
                                <w:b/>
                                <w:bCs/>
                                <w:sz w:val="32"/>
                                <w:szCs w:val="32"/>
                              </w:rPr>
                              <w:t xml:space="preserve">                                         </w:t>
                            </w:r>
                            <w:r w:rsidR="007440E1">
                              <w:rPr>
                                <w:rFonts w:ascii="Arial" w:hAnsi="Arial" w:cs="Arial"/>
                                <w:b/>
                                <w:bCs/>
                                <w:sz w:val="32"/>
                                <w:szCs w:val="32"/>
                              </w:rPr>
                              <w:t xml:space="preserve">            </w:t>
                            </w:r>
                            <w:r w:rsidR="00E227C1" w:rsidRPr="007440E1">
                              <w:rPr>
                                <w:rFonts w:ascii="Arial" w:hAnsi="Arial" w:cs="Arial"/>
                                <w:b/>
                                <w:bCs/>
                                <w:sz w:val="32"/>
                                <w:szCs w:val="32"/>
                              </w:rPr>
                              <w:t xml:space="preserve"> </w:t>
                            </w:r>
                            <w:r w:rsidRPr="007440E1">
                              <w:rPr>
                                <w:rFonts w:ascii="Arial" w:hAnsi="Arial" w:cs="Arial"/>
                                <w:b/>
                                <w:bCs/>
                                <w:sz w:val="32"/>
                                <w:szCs w:val="32"/>
                              </w:rPr>
                              <w:t xml:space="preserve"> 2327733</w:t>
                            </w:r>
                          </w:p>
                          <w:p w14:paraId="7C866330" w14:textId="7E30E026" w:rsidR="00424940" w:rsidRDefault="00424940">
                            <w:pPr>
                              <w:rPr>
                                <w:rFonts w:ascii="Arial" w:hAnsi="Arial" w:cs="Arial"/>
                                <w:b/>
                                <w:bCs/>
                                <w:sz w:val="32"/>
                                <w:szCs w:val="32"/>
                              </w:rPr>
                            </w:pPr>
                            <w:r w:rsidRPr="007440E1">
                              <w:rPr>
                                <w:rFonts w:ascii="Arial" w:hAnsi="Arial" w:cs="Arial"/>
                                <w:b/>
                                <w:bCs/>
                                <w:sz w:val="32"/>
                                <w:szCs w:val="32"/>
                              </w:rPr>
                              <w:t xml:space="preserve">Lecturer Name: </w:t>
                            </w:r>
                            <w:r w:rsidR="00E227C1" w:rsidRPr="007440E1">
                              <w:rPr>
                                <w:rFonts w:ascii="Arial" w:hAnsi="Arial" w:cs="Arial"/>
                                <w:b/>
                                <w:bCs/>
                                <w:sz w:val="32"/>
                                <w:szCs w:val="32"/>
                              </w:rPr>
                              <w:t xml:space="preserve">                                     </w:t>
                            </w:r>
                            <w:r w:rsidR="007440E1">
                              <w:rPr>
                                <w:rFonts w:ascii="Arial" w:hAnsi="Arial" w:cs="Arial"/>
                                <w:b/>
                                <w:bCs/>
                                <w:sz w:val="32"/>
                                <w:szCs w:val="32"/>
                              </w:rPr>
                              <w:t xml:space="preserve">             </w:t>
                            </w:r>
                            <w:r w:rsidR="00E227C1" w:rsidRPr="007440E1">
                              <w:rPr>
                                <w:rFonts w:ascii="Arial" w:hAnsi="Arial" w:cs="Arial"/>
                                <w:b/>
                                <w:bCs/>
                                <w:sz w:val="32"/>
                                <w:szCs w:val="32"/>
                              </w:rPr>
                              <w:t xml:space="preserve"> Toyin Adisa</w:t>
                            </w:r>
                          </w:p>
                          <w:p w14:paraId="08FA52BD" w14:textId="5AF182B9" w:rsidR="00424940" w:rsidRDefault="007440E1">
                            <w:r>
                              <w:rPr>
                                <w:rFonts w:ascii="Arial" w:hAnsi="Arial" w:cs="Arial"/>
                                <w:b/>
                                <w:bCs/>
                                <w:sz w:val="32"/>
                                <w:szCs w:val="32"/>
                              </w:rPr>
                              <w:t xml:space="preserve">Submission date:                                    </w:t>
                            </w:r>
                            <w:r w:rsidRPr="007440E1">
                              <w:rPr>
                                <w:rFonts w:ascii="Arial" w:hAnsi="Arial" w:cs="Arial"/>
                                <w:b/>
                                <w:bCs/>
                                <w:sz w:val="32"/>
                                <w:szCs w:val="32"/>
                              </w:rPr>
                              <w:t>9th December 2025</w:t>
                            </w:r>
                          </w:p>
                          <w:p w14:paraId="02A9E18E" w14:textId="77777777" w:rsidR="00BD5D0C" w:rsidRDefault="00BD5D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F762B" id="_x0000_s1028" type="#_x0000_t202" style="position:absolute;margin-left:0;margin-top:39.7pt;width:458.35pt;height:2in;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" filled="f">
                <v:textbox>
                  <w:txbxContent>
                    <w:p w14:paraId="19B51798" w14:textId="473D6069" w:rsidR="00424940" w:rsidRDefault="00424940">
                      <w:pPr>
                        <w:rPr>
                          <w:rFonts w:ascii="Arial" w:hAnsi="Arial" w:cs="Arial"/>
                          <w:b/>
                          <w:bCs/>
                          <w:sz w:val="32"/>
                          <w:szCs w:val="32"/>
                        </w:rPr>
                      </w:pPr>
                      <w:r w:rsidRPr="007440E1">
                        <w:rPr>
                          <w:rFonts w:ascii="Arial" w:hAnsi="Arial" w:cs="Arial"/>
                          <w:b/>
                          <w:bCs/>
                          <w:sz w:val="32"/>
                          <w:szCs w:val="32"/>
                        </w:rPr>
                        <w:t xml:space="preserve">Module Code:                                            </w:t>
                      </w:r>
                      <w:r w:rsidR="007440E1">
                        <w:rPr>
                          <w:rFonts w:ascii="Arial" w:hAnsi="Arial" w:cs="Arial"/>
                          <w:b/>
                          <w:bCs/>
                          <w:sz w:val="32"/>
                          <w:szCs w:val="32"/>
                        </w:rPr>
                        <w:t xml:space="preserve">           </w:t>
                      </w:r>
                      <w:r w:rsidRPr="007440E1">
                        <w:rPr>
                          <w:rFonts w:ascii="Arial" w:hAnsi="Arial" w:cs="Arial"/>
                          <w:b/>
                          <w:bCs/>
                          <w:sz w:val="32"/>
                          <w:szCs w:val="32"/>
                        </w:rPr>
                        <w:t>LCLM 500</w:t>
                      </w:r>
                      <w:r w:rsidR="00E227C1" w:rsidRPr="007440E1">
                        <w:rPr>
                          <w:rFonts w:ascii="Arial" w:hAnsi="Arial" w:cs="Arial"/>
                          <w:b/>
                          <w:bCs/>
                          <w:sz w:val="32"/>
                          <w:szCs w:val="32"/>
                        </w:rPr>
                        <w:t>5</w:t>
                      </w:r>
                    </w:p>
                    <w:p w14:paraId="29EA8034" w14:textId="4CEAF30E" w:rsidR="007440E1" w:rsidRPr="007440E1" w:rsidRDefault="007440E1">
                      <w:pPr>
                        <w:rPr>
                          <w:rFonts w:ascii="Arial" w:hAnsi="Arial" w:cs="Arial"/>
                          <w:b/>
                          <w:bCs/>
                          <w:sz w:val="32"/>
                          <w:szCs w:val="32"/>
                        </w:rPr>
                      </w:pPr>
                      <w:r>
                        <w:rPr>
                          <w:rFonts w:ascii="Arial" w:hAnsi="Arial" w:cs="Arial"/>
                          <w:b/>
                          <w:bCs/>
                          <w:sz w:val="32"/>
                          <w:szCs w:val="32"/>
                        </w:rPr>
                        <w:t xml:space="preserve">Module Name:                                   </w:t>
                      </w:r>
                      <w:r w:rsidRPr="007440E1">
                        <w:rPr>
                          <w:rFonts w:ascii="Arial" w:hAnsi="Arial" w:cs="Arial"/>
                          <w:b/>
                          <w:bCs/>
                          <w:sz w:val="32"/>
                          <w:szCs w:val="32"/>
                        </w:rPr>
                        <w:t>Organisational Culture</w:t>
                      </w:r>
                    </w:p>
                    <w:p w14:paraId="66B43F52" w14:textId="019EE17E" w:rsidR="00424940" w:rsidRPr="00A41142" w:rsidRDefault="00424940">
                      <w:pPr>
                        <w:rPr>
                          <w:rFonts w:ascii="Arial" w:hAnsi="Arial" w:cs="Arial"/>
                          <w:b/>
                          <w:bCs/>
                          <w:sz w:val="32"/>
                          <w:szCs w:val="32"/>
                          <w:lang w:val="pt-PT"/>
                        </w:rPr>
                      </w:pPr>
                      <w:r w:rsidRPr="00A41142">
                        <w:rPr>
                          <w:rFonts w:ascii="Arial" w:hAnsi="Arial" w:cs="Arial"/>
                          <w:b/>
                          <w:bCs/>
                          <w:sz w:val="32"/>
                          <w:szCs w:val="32"/>
                          <w:lang w:val="pt-PT"/>
                        </w:rPr>
                        <w:t xml:space="preserve">Student Name: </w:t>
                      </w:r>
                      <w:r w:rsidR="00E227C1" w:rsidRPr="00A41142">
                        <w:rPr>
                          <w:rFonts w:ascii="Arial" w:hAnsi="Arial" w:cs="Arial"/>
                          <w:b/>
                          <w:bCs/>
                          <w:sz w:val="32"/>
                          <w:szCs w:val="32"/>
                          <w:lang w:val="pt-PT"/>
                        </w:rPr>
                        <w:t xml:space="preserve">           </w:t>
                      </w:r>
                      <w:r w:rsidR="007440E1" w:rsidRPr="00A41142">
                        <w:rPr>
                          <w:rFonts w:ascii="Arial" w:hAnsi="Arial" w:cs="Arial"/>
                          <w:b/>
                          <w:bCs/>
                          <w:sz w:val="32"/>
                          <w:szCs w:val="32"/>
                          <w:lang w:val="pt-PT"/>
                        </w:rPr>
                        <w:t xml:space="preserve">                </w:t>
                      </w:r>
                      <w:r w:rsidRPr="00A41142">
                        <w:rPr>
                          <w:rFonts w:ascii="Arial" w:hAnsi="Arial" w:cs="Arial"/>
                          <w:b/>
                          <w:bCs/>
                          <w:sz w:val="32"/>
                          <w:szCs w:val="32"/>
                          <w:lang w:val="pt-PT"/>
                        </w:rPr>
                        <w:t>Joao Carlos Jovo Teixeira</w:t>
                      </w:r>
                    </w:p>
                    <w:p w14:paraId="4A98BDDC" w14:textId="3414160E" w:rsidR="00424940" w:rsidRPr="007440E1" w:rsidRDefault="00424940">
                      <w:pPr>
                        <w:rPr>
                          <w:rFonts w:ascii="Arial" w:hAnsi="Arial" w:cs="Arial"/>
                          <w:b/>
                          <w:bCs/>
                          <w:sz w:val="32"/>
                          <w:szCs w:val="32"/>
                        </w:rPr>
                      </w:pPr>
                      <w:r w:rsidRPr="007440E1">
                        <w:rPr>
                          <w:rFonts w:ascii="Arial" w:hAnsi="Arial" w:cs="Arial"/>
                          <w:b/>
                          <w:bCs/>
                          <w:sz w:val="32"/>
                          <w:szCs w:val="32"/>
                        </w:rPr>
                        <w:t>Student Number:</w:t>
                      </w:r>
                      <w:r w:rsidR="00E227C1" w:rsidRPr="007440E1">
                        <w:rPr>
                          <w:rFonts w:ascii="Arial" w:hAnsi="Arial" w:cs="Arial"/>
                          <w:b/>
                          <w:bCs/>
                          <w:sz w:val="32"/>
                          <w:szCs w:val="32"/>
                        </w:rPr>
                        <w:t xml:space="preserve">                                         </w:t>
                      </w:r>
                      <w:r w:rsidR="007440E1">
                        <w:rPr>
                          <w:rFonts w:ascii="Arial" w:hAnsi="Arial" w:cs="Arial"/>
                          <w:b/>
                          <w:bCs/>
                          <w:sz w:val="32"/>
                          <w:szCs w:val="32"/>
                        </w:rPr>
                        <w:t xml:space="preserve">            </w:t>
                      </w:r>
                      <w:r w:rsidR="00E227C1" w:rsidRPr="007440E1">
                        <w:rPr>
                          <w:rFonts w:ascii="Arial" w:hAnsi="Arial" w:cs="Arial"/>
                          <w:b/>
                          <w:bCs/>
                          <w:sz w:val="32"/>
                          <w:szCs w:val="32"/>
                        </w:rPr>
                        <w:t xml:space="preserve"> </w:t>
                      </w:r>
                      <w:r w:rsidRPr="007440E1">
                        <w:rPr>
                          <w:rFonts w:ascii="Arial" w:hAnsi="Arial" w:cs="Arial"/>
                          <w:b/>
                          <w:bCs/>
                          <w:sz w:val="32"/>
                          <w:szCs w:val="32"/>
                        </w:rPr>
                        <w:t xml:space="preserve"> 2327733</w:t>
                      </w:r>
                    </w:p>
                    <w:p w14:paraId="7C866330" w14:textId="7E30E026" w:rsidR="00424940" w:rsidRDefault="00424940">
                      <w:pPr>
                        <w:rPr>
                          <w:rFonts w:ascii="Arial" w:hAnsi="Arial" w:cs="Arial"/>
                          <w:b/>
                          <w:bCs/>
                          <w:sz w:val="32"/>
                          <w:szCs w:val="32"/>
                        </w:rPr>
                      </w:pPr>
                      <w:r w:rsidRPr="007440E1">
                        <w:rPr>
                          <w:rFonts w:ascii="Arial" w:hAnsi="Arial" w:cs="Arial"/>
                          <w:b/>
                          <w:bCs/>
                          <w:sz w:val="32"/>
                          <w:szCs w:val="32"/>
                        </w:rPr>
                        <w:t xml:space="preserve">Lecturer Name: </w:t>
                      </w:r>
                      <w:r w:rsidR="00E227C1" w:rsidRPr="007440E1">
                        <w:rPr>
                          <w:rFonts w:ascii="Arial" w:hAnsi="Arial" w:cs="Arial"/>
                          <w:b/>
                          <w:bCs/>
                          <w:sz w:val="32"/>
                          <w:szCs w:val="32"/>
                        </w:rPr>
                        <w:t xml:space="preserve">                                     </w:t>
                      </w:r>
                      <w:r w:rsidR="007440E1">
                        <w:rPr>
                          <w:rFonts w:ascii="Arial" w:hAnsi="Arial" w:cs="Arial"/>
                          <w:b/>
                          <w:bCs/>
                          <w:sz w:val="32"/>
                          <w:szCs w:val="32"/>
                        </w:rPr>
                        <w:t xml:space="preserve">             </w:t>
                      </w:r>
                      <w:r w:rsidR="00E227C1" w:rsidRPr="007440E1">
                        <w:rPr>
                          <w:rFonts w:ascii="Arial" w:hAnsi="Arial" w:cs="Arial"/>
                          <w:b/>
                          <w:bCs/>
                          <w:sz w:val="32"/>
                          <w:szCs w:val="32"/>
                        </w:rPr>
                        <w:t xml:space="preserve"> Toyin Adisa</w:t>
                      </w:r>
                    </w:p>
                    <w:p w14:paraId="08FA52BD" w14:textId="5AF182B9" w:rsidR="00424940" w:rsidRDefault="007440E1">
                      <w:r>
                        <w:rPr>
                          <w:rFonts w:ascii="Arial" w:hAnsi="Arial" w:cs="Arial"/>
                          <w:b/>
                          <w:bCs/>
                          <w:sz w:val="32"/>
                          <w:szCs w:val="32"/>
                        </w:rPr>
                        <w:t xml:space="preserve">Submission date:                                    </w:t>
                      </w:r>
                      <w:r w:rsidRPr="007440E1">
                        <w:rPr>
                          <w:rFonts w:ascii="Arial" w:hAnsi="Arial" w:cs="Arial"/>
                          <w:b/>
                          <w:bCs/>
                          <w:sz w:val="32"/>
                          <w:szCs w:val="32"/>
                        </w:rPr>
                        <w:t>9th December 2025</w:t>
                      </w:r>
                    </w:p>
                    <w:p w14:paraId="02A9E18E" w14:textId="77777777" w:rsidR="00BD5D0C" w:rsidRDefault="00BD5D0C"/>
                  </w:txbxContent>
                </v:textbox>
                <w10:wrap type="square" anchorx="margin"/>
              </v:shape>
            </w:pict>
          </mc:Fallback>
        </mc:AlternateContent>
      </w:r>
    </w:p>
    <w:p w14:paraId="325C7276" w14:textId="77777777" w:rsidR="009870C6" w:rsidRPr="002634F4" w:rsidRDefault="009870C6" w:rsidP="002634F4"/>
    <w:p w14:paraId="3F5ADA72" w14:textId="0FEE9514" w:rsidR="00AF4207" w:rsidRDefault="00AF4207" w:rsidP="00E124D7">
      <w:pPr>
        <w:pStyle w:val="TOCHeading"/>
        <w:rPr>
          <w:rFonts w:asciiTheme="minorHAnsi" w:eastAsiaTheme="minorHAnsi" w:hAnsiTheme="minorHAnsi" w:cstheme="minorBidi"/>
          <w:color w:val="auto"/>
          <w:kern w:val="2"/>
          <w:sz w:val="24"/>
          <w:szCs w:val="24"/>
          <w:lang w:eastAsia="en-US"/>
          <w14:ligatures w14:val="standardContextual"/>
        </w:rPr>
      </w:pPr>
      <w:bookmarkStart w:id="0" w:name="_Hlk196046022"/>
    </w:p>
    <w:bookmarkEnd w:id="0" w:displacedByCustomXml="next"/>
    <w:sdt>
      <w:sdtPr>
        <w:rPr>
          <w:rFonts w:asciiTheme="minorHAnsi" w:eastAsiaTheme="minorHAnsi" w:hAnsiTheme="minorHAnsi" w:cstheme="minorBidi"/>
          <w:color w:val="auto"/>
          <w:kern w:val="2"/>
          <w:sz w:val="24"/>
          <w:szCs w:val="24"/>
          <w:lang w:eastAsia="en-US"/>
          <w14:ligatures w14:val="standardContextual"/>
        </w:rPr>
        <w:id w:val="1255006028"/>
        <w:docPartObj>
          <w:docPartGallery w:val="Table of Contents"/>
          <w:docPartUnique/>
        </w:docPartObj>
      </w:sdtPr>
      <w:sdtEndPr>
        <w:rPr>
          <w:b/>
          <w:bCs/>
          <w:noProof/>
        </w:rPr>
      </w:sdtEndPr>
      <w:sdtContent>
        <w:p w14:paraId="4ED9DA56" w14:textId="77777777" w:rsidR="007B2359" w:rsidRDefault="007B2359" w:rsidP="007B2359">
          <w:pPr>
            <w:pStyle w:val="TOCHeading"/>
            <w:rPr>
              <w:rFonts w:asciiTheme="minorHAnsi" w:eastAsiaTheme="minorHAnsi" w:hAnsiTheme="minorHAnsi" w:cstheme="minorBidi"/>
              <w:color w:val="auto"/>
              <w:kern w:val="2"/>
              <w:sz w:val="24"/>
              <w:szCs w:val="24"/>
              <w:lang w:eastAsia="en-US"/>
              <w14:ligatures w14:val="standardContextual"/>
            </w:rPr>
          </w:pPr>
        </w:p>
        <w:p w14:paraId="1699E651" w14:textId="77777777" w:rsidR="007B2359" w:rsidRDefault="007B2359" w:rsidP="007B2359">
          <w:pPr>
            <w:pStyle w:val="TOCHeading"/>
          </w:pPr>
          <w:r>
            <w:t>Table of Contents</w:t>
          </w:r>
        </w:p>
        <w:p w14:paraId="2925796F" w14:textId="77777777" w:rsidR="007B2359" w:rsidRDefault="007B2359" w:rsidP="007B235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350152" w:history="1">
            <w:r w:rsidRPr="00B73CE0">
              <w:rPr>
                <w:rStyle w:val="Hyperlink"/>
                <w:rFonts w:ascii="Arial" w:hAnsi="Arial" w:cs="Arial"/>
                <w:noProof/>
              </w:rPr>
              <w:t>Abstract 70 words</w:t>
            </w:r>
            <w:r>
              <w:rPr>
                <w:noProof/>
                <w:webHidden/>
              </w:rPr>
              <w:tab/>
            </w:r>
            <w:r>
              <w:rPr>
                <w:noProof/>
                <w:webHidden/>
              </w:rPr>
              <w:fldChar w:fldCharType="begin"/>
            </w:r>
            <w:r>
              <w:rPr>
                <w:noProof/>
                <w:webHidden/>
              </w:rPr>
              <w:instrText xml:space="preserve"> PAGEREF _Toc215350152 \h </w:instrText>
            </w:r>
            <w:r>
              <w:rPr>
                <w:noProof/>
                <w:webHidden/>
              </w:rPr>
            </w:r>
            <w:r>
              <w:rPr>
                <w:noProof/>
                <w:webHidden/>
              </w:rPr>
              <w:fldChar w:fldCharType="separate"/>
            </w:r>
            <w:r>
              <w:rPr>
                <w:noProof/>
                <w:webHidden/>
              </w:rPr>
              <w:t>3</w:t>
            </w:r>
            <w:r>
              <w:rPr>
                <w:noProof/>
                <w:webHidden/>
              </w:rPr>
              <w:fldChar w:fldCharType="end"/>
            </w:r>
          </w:hyperlink>
        </w:p>
        <w:p w14:paraId="1DB06028" w14:textId="77777777" w:rsidR="007B2359" w:rsidRDefault="007B2359" w:rsidP="007B2359">
          <w:pPr>
            <w:pStyle w:val="TOC1"/>
            <w:tabs>
              <w:tab w:val="right" w:leader="dot" w:pos="9016"/>
            </w:tabs>
            <w:rPr>
              <w:rFonts w:eastAsiaTheme="minorEastAsia"/>
              <w:noProof/>
              <w:lang w:eastAsia="en-GB"/>
            </w:rPr>
          </w:pPr>
          <w:hyperlink w:anchor="_Toc215350153" w:history="1">
            <w:r w:rsidRPr="00B73CE0">
              <w:rPr>
                <w:rStyle w:val="Hyperlink"/>
                <w:rFonts w:ascii="Arial" w:hAnsi="Arial" w:cs="Arial"/>
                <w:noProof/>
              </w:rPr>
              <w:t>Introduction to the Emirates Airlines</w:t>
            </w:r>
            <w:r>
              <w:rPr>
                <w:noProof/>
                <w:webHidden/>
              </w:rPr>
              <w:tab/>
            </w:r>
            <w:r>
              <w:rPr>
                <w:noProof/>
                <w:webHidden/>
              </w:rPr>
              <w:fldChar w:fldCharType="begin"/>
            </w:r>
            <w:r>
              <w:rPr>
                <w:noProof/>
                <w:webHidden/>
              </w:rPr>
              <w:instrText xml:space="preserve"> PAGEREF _Toc215350153 \h </w:instrText>
            </w:r>
            <w:r>
              <w:rPr>
                <w:noProof/>
                <w:webHidden/>
              </w:rPr>
            </w:r>
            <w:r>
              <w:rPr>
                <w:noProof/>
                <w:webHidden/>
              </w:rPr>
              <w:fldChar w:fldCharType="separate"/>
            </w:r>
            <w:r>
              <w:rPr>
                <w:noProof/>
                <w:webHidden/>
              </w:rPr>
              <w:t>3</w:t>
            </w:r>
            <w:r>
              <w:rPr>
                <w:noProof/>
                <w:webHidden/>
              </w:rPr>
              <w:fldChar w:fldCharType="end"/>
            </w:r>
          </w:hyperlink>
        </w:p>
        <w:p w14:paraId="1265A74A" w14:textId="77777777" w:rsidR="007B2359" w:rsidRDefault="007B2359" w:rsidP="007B2359">
          <w:pPr>
            <w:pStyle w:val="TOC1"/>
            <w:tabs>
              <w:tab w:val="right" w:leader="dot" w:pos="9016"/>
            </w:tabs>
            <w:rPr>
              <w:rFonts w:eastAsiaTheme="minorEastAsia"/>
              <w:noProof/>
              <w:lang w:eastAsia="en-GB"/>
            </w:rPr>
          </w:pPr>
          <w:hyperlink w:anchor="_Toc215350154" w:history="1">
            <w:r w:rsidRPr="00B73CE0">
              <w:rPr>
                <w:rStyle w:val="Hyperlink"/>
                <w:noProof/>
              </w:rPr>
              <w:t>Organisational culture company structure + decisions</w:t>
            </w:r>
            <w:r>
              <w:rPr>
                <w:noProof/>
                <w:webHidden/>
              </w:rPr>
              <w:tab/>
            </w:r>
            <w:r>
              <w:rPr>
                <w:noProof/>
                <w:webHidden/>
              </w:rPr>
              <w:fldChar w:fldCharType="begin"/>
            </w:r>
            <w:r>
              <w:rPr>
                <w:noProof/>
                <w:webHidden/>
              </w:rPr>
              <w:instrText xml:space="preserve"> PAGEREF _Toc215350154 \h </w:instrText>
            </w:r>
            <w:r>
              <w:rPr>
                <w:noProof/>
                <w:webHidden/>
              </w:rPr>
            </w:r>
            <w:r>
              <w:rPr>
                <w:noProof/>
                <w:webHidden/>
              </w:rPr>
              <w:fldChar w:fldCharType="separate"/>
            </w:r>
            <w:r>
              <w:rPr>
                <w:noProof/>
                <w:webHidden/>
              </w:rPr>
              <w:t>4</w:t>
            </w:r>
            <w:r>
              <w:rPr>
                <w:noProof/>
                <w:webHidden/>
              </w:rPr>
              <w:fldChar w:fldCharType="end"/>
            </w:r>
          </w:hyperlink>
        </w:p>
        <w:p w14:paraId="60CF83AB" w14:textId="77777777" w:rsidR="007B2359" w:rsidRDefault="007B2359" w:rsidP="007B2359">
          <w:pPr>
            <w:pStyle w:val="TOC1"/>
            <w:tabs>
              <w:tab w:val="right" w:leader="dot" w:pos="9016"/>
            </w:tabs>
            <w:rPr>
              <w:rFonts w:eastAsiaTheme="minorEastAsia"/>
              <w:noProof/>
              <w:lang w:eastAsia="en-GB"/>
            </w:rPr>
          </w:pPr>
          <w:hyperlink w:anchor="_Toc215350155" w:history="1">
            <w:r w:rsidRPr="00B73CE0">
              <w:rPr>
                <w:rStyle w:val="Hyperlink"/>
                <w:noProof/>
              </w:rPr>
              <w:t>Types of culture</w:t>
            </w:r>
            <w:r>
              <w:rPr>
                <w:noProof/>
                <w:webHidden/>
              </w:rPr>
              <w:tab/>
            </w:r>
            <w:r>
              <w:rPr>
                <w:noProof/>
                <w:webHidden/>
              </w:rPr>
              <w:fldChar w:fldCharType="begin"/>
            </w:r>
            <w:r>
              <w:rPr>
                <w:noProof/>
                <w:webHidden/>
              </w:rPr>
              <w:instrText xml:space="preserve"> PAGEREF _Toc215350155 \h </w:instrText>
            </w:r>
            <w:r>
              <w:rPr>
                <w:noProof/>
                <w:webHidden/>
              </w:rPr>
            </w:r>
            <w:r>
              <w:rPr>
                <w:noProof/>
                <w:webHidden/>
              </w:rPr>
              <w:fldChar w:fldCharType="separate"/>
            </w:r>
            <w:r>
              <w:rPr>
                <w:noProof/>
                <w:webHidden/>
              </w:rPr>
              <w:t>4</w:t>
            </w:r>
            <w:r>
              <w:rPr>
                <w:noProof/>
                <w:webHidden/>
              </w:rPr>
              <w:fldChar w:fldCharType="end"/>
            </w:r>
          </w:hyperlink>
        </w:p>
        <w:p w14:paraId="13FB2365" w14:textId="77777777" w:rsidR="007B2359" w:rsidRDefault="007B2359" w:rsidP="007B2359">
          <w:pPr>
            <w:pStyle w:val="TOC1"/>
            <w:tabs>
              <w:tab w:val="right" w:leader="dot" w:pos="9016"/>
            </w:tabs>
            <w:rPr>
              <w:rFonts w:eastAsiaTheme="minorEastAsia"/>
              <w:noProof/>
              <w:lang w:eastAsia="en-GB"/>
            </w:rPr>
          </w:pPr>
          <w:hyperlink w:anchor="_Toc215350156" w:history="1">
            <w:r w:rsidRPr="00B73CE0">
              <w:rPr>
                <w:rStyle w:val="Hyperlink"/>
                <w:noProof/>
              </w:rPr>
              <w:t>Organisational structure external environment Pestel Analysis</w:t>
            </w:r>
            <w:r>
              <w:rPr>
                <w:noProof/>
                <w:webHidden/>
              </w:rPr>
              <w:tab/>
            </w:r>
            <w:r>
              <w:rPr>
                <w:noProof/>
                <w:webHidden/>
              </w:rPr>
              <w:fldChar w:fldCharType="begin"/>
            </w:r>
            <w:r>
              <w:rPr>
                <w:noProof/>
                <w:webHidden/>
              </w:rPr>
              <w:instrText xml:space="preserve"> PAGEREF _Toc215350156 \h </w:instrText>
            </w:r>
            <w:r>
              <w:rPr>
                <w:noProof/>
                <w:webHidden/>
              </w:rPr>
            </w:r>
            <w:r>
              <w:rPr>
                <w:noProof/>
                <w:webHidden/>
              </w:rPr>
              <w:fldChar w:fldCharType="separate"/>
            </w:r>
            <w:r>
              <w:rPr>
                <w:noProof/>
                <w:webHidden/>
              </w:rPr>
              <w:t>4</w:t>
            </w:r>
            <w:r>
              <w:rPr>
                <w:noProof/>
                <w:webHidden/>
              </w:rPr>
              <w:fldChar w:fldCharType="end"/>
            </w:r>
          </w:hyperlink>
        </w:p>
        <w:p w14:paraId="24899F3A" w14:textId="77777777" w:rsidR="007B2359" w:rsidRDefault="007B2359" w:rsidP="007B2359">
          <w:pPr>
            <w:pStyle w:val="TOC1"/>
            <w:tabs>
              <w:tab w:val="right" w:leader="dot" w:pos="9016"/>
            </w:tabs>
            <w:rPr>
              <w:rFonts w:eastAsiaTheme="minorEastAsia"/>
              <w:noProof/>
              <w:lang w:eastAsia="en-GB"/>
            </w:rPr>
          </w:pPr>
          <w:hyperlink w:anchor="_Toc215350157" w:history="1">
            <w:r w:rsidRPr="00B73CE0">
              <w:rPr>
                <w:rStyle w:val="Hyperlink"/>
                <w:noProof/>
              </w:rPr>
              <w:t>Organisational culture, barriers to effective  functions</w:t>
            </w:r>
            <w:r>
              <w:rPr>
                <w:noProof/>
                <w:webHidden/>
              </w:rPr>
              <w:tab/>
            </w:r>
            <w:r>
              <w:rPr>
                <w:noProof/>
                <w:webHidden/>
              </w:rPr>
              <w:fldChar w:fldCharType="begin"/>
            </w:r>
            <w:r>
              <w:rPr>
                <w:noProof/>
                <w:webHidden/>
              </w:rPr>
              <w:instrText xml:space="preserve"> PAGEREF _Toc215350157 \h </w:instrText>
            </w:r>
            <w:r>
              <w:rPr>
                <w:noProof/>
                <w:webHidden/>
              </w:rPr>
            </w:r>
            <w:r>
              <w:rPr>
                <w:noProof/>
                <w:webHidden/>
              </w:rPr>
              <w:fldChar w:fldCharType="separate"/>
            </w:r>
            <w:r>
              <w:rPr>
                <w:noProof/>
                <w:webHidden/>
              </w:rPr>
              <w:t>4</w:t>
            </w:r>
            <w:r>
              <w:rPr>
                <w:noProof/>
                <w:webHidden/>
              </w:rPr>
              <w:fldChar w:fldCharType="end"/>
            </w:r>
          </w:hyperlink>
        </w:p>
        <w:p w14:paraId="4EAE3D20" w14:textId="77777777" w:rsidR="007B2359" w:rsidRDefault="007B2359" w:rsidP="007B2359">
          <w:pPr>
            <w:pStyle w:val="TOC1"/>
            <w:tabs>
              <w:tab w:val="right" w:leader="dot" w:pos="9016"/>
            </w:tabs>
            <w:rPr>
              <w:rFonts w:eastAsiaTheme="minorEastAsia"/>
              <w:noProof/>
              <w:lang w:eastAsia="en-GB"/>
            </w:rPr>
          </w:pPr>
          <w:hyperlink w:anchor="_Toc215350158" w:history="1">
            <w:r w:rsidRPr="00B73CE0">
              <w:rPr>
                <w:rStyle w:val="Hyperlink"/>
                <w:noProof/>
              </w:rPr>
              <w:t>Organisational culture Organisational performance</w:t>
            </w:r>
            <w:r>
              <w:rPr>
                <w:noProof/>
                <w:webHidden/>
              </w:rPr>
              <w:tab/>
            </w:r>
            <w:r>
              <w:rPr>
                <w:noProof/>
                <w:webHidden/>
              </w:rPr>
              <w:fldChar w:fldCharType="begin"/>
            </w:r>
            <w:r>
              <w:rPr>
                <w:noProof/>
                <w:webHidden/>
              </w:rPr>
              <w:instrText xml:space="preserve"> PAGEREF _Toc215350158 \h </w:instrText>
            </w:r>
            <w:r>
              <w:rPr>
                <w:noProof/>
                <w:webHidden/>
              </w:rPr>
            </w:r>
            <w:r>
              <w:rPr>
                <w:noProof/>
                <w:webHidden/>
              </w:rPr>
              <w:fldChar w:fldCharType="separate"/>
            </w:r>
            <w:r>
              <w:rPr>
                <w:noProof/>
                <w:webHidden/>
              </w:rPr>
              <w:t>4</w:t>
            </w:r>
            <w:r>
              <w:rPr>
                <w:noProof/>
                <w:webHidden/>
              </w:rPr>
              <w:fldChar w:fldCharType="end"/>
            </w:r>
          </w:hyperlink>
        </w:p>
        <w:p w14:paraId="0D6BD24A" w14:textId="77777777" w:rsidR="007B2359" w:rsidRDefault="007B2359" w:rsidP="007B2359">
          <w:pPr>
            <w:pStyle w:val="TOC1"/>
            <w:tabs>
              <w:tab w:val="right" w:leader="dot" w:pos="9016"/>
            </w:tabs>
            <w:rPr>
              <w:rFonts w:eastAsiaTheme="minorEastAsia"/>
              <w:noProof/>
              <w:lang w:eastAsia="en-GB"/>
            </w:rPr>
          </w:pPr>
          <w:hyperlink w:anchor="_Toc215350159" w:history="1">
            <w:r w:rsidRPr="00B73CE0">
              <w:rPr>
                <w:rStyle w:val="Hyperlink"/>
                <w:noProof/>
              </w:rPr>
              <w:t>Recommendations</w:t>
            </w:r>
            <w:r>
              <w:rPr>
                <w:noProof/>
                <w:webHidden/>
              </w:rPr>
              <w:tab/>
            </w:r>
            <w:r>
              <w:rPr>
                <w:noProof/>
                <w:webHidden/>
              </w:rPr>
              <w:fldChar w:fldCharType="begin"/>
            </w:r>
            <w:r>
              <w:rPr>
                <w:noProof/>
                <w:webHidden/>
              </w:rPr>
              <w:instrText xml:space="preserve"> PAGEREF _Toc215350159 \h </w:instrText>
            </w:r>
            <w:r>
              <w:rPr>
                <w:noProof/>
                <w:webHidden/>
              </w:rPr>
            </w:r>
            <w:r>
              <w:rPr>
                <w:noProof/>
                <w:webHidden/>
              </w:rPr>
              <w:fldChar w:fldCharType="separate"/>
            </w:r>
            <w:r>
              <w:rPr>
                <w:noProof/>
                <w:webHidden/>
              </w:rPr>
              <w:t>4</w:t>
            </w:r>
            <w:r>
              <w:rPr>
                <w:noProof/>
                <w:webHidden/>
              </w:rPr>
              <w:fldChar w:fldCharType="end"/>
            </w:r>
          </w:hyperlink>
        </w:p>
        <w:p w14:paraId="7C6F164E" w14:textId="77777777" w:rsidR="007B2359" w:rsidRDefault="007B2359" w:rsidP="007B2359">
          <w:pPr>
            <w:pStyle w:val="TOC1"/>
            <w:tabs>
              <w:tab w:val="right" w:leader="dot" w:pos="9016"/>
            </w:tabs>
            <w:rPr>
              <w:rFonts w:eastAsiaTheme="minorEastAsia"/>
              <w:noProof/>
              <w:lang w:eastAsia="en-GB"/>
            </w:rPr>
          </w:pPr>
          <w:hyperlink w:anchor="_Toc215350160" w:history="1">
            <w:r w:rsidRPr="00B73CE0">
              <w:rPr>
                <w:rStyle w:val="Hyperlink"/>
                <w:noProof/>
              </w:rPr>
              <w:t>Reference List</w:t>
            </w:r>
            <w:r>
              <w:rPr>
                <w:noProof/>
                <w:webHidden/>
              </w:rPr>
              <w:tab/>
            </w:r>
            <w:r>
              <w:rPr>
                <w:noProof/>
                <w:webHidden/>
              </w:rPr>
              <w:fldChar w:fldCharType="begin"/>
            </w:r>
            <w:r>
              <w:rPr>
                <w:noProof/>
                <w:webHidden/>
              </w:rPr>
              <w:instrText xml:space="preserve"> PAGEREF _Toc215350160 \h </w:instrText>
            </w:r>
            <w:r>
              <w:rPr>
                <w:noProof/>
                <w:webHidden/>
              </w:rPr>
            </w:r>
            <w:r>
              <w:rPr>
                <w:noProof/>
                <w:webHidden/>
              </w:rPr>
              <w:fldChar w:fldCharType="separate"/>
            </w:r>
            <w:r>
              <w:rPr>
                <w:noProof/>
                <w:webHidden/>
              </w:rPr>
              <w:t>4</w:t>
            </w:r>
            <w:r>
              <w:rPr>
                <w:noProof/>
                <w:webHidden/>
              </w:rPr>
              <w:fldChar w:fldCharType="end"/>
            </w:r>
          </w:hyperlink>
        </w:p>
        <w:p w14:paraId="4CB79BBB" w14:textId="77777777" w:rsidR="007B2359" w:rsidRDefault="007B2359" w:rsidP="007B2359">
          <w:r>
            <w:rPr>
              <w:b/>
              <w:bCs/>
              <w:noProof/>
            </w:rPr>
            <w:fldChar w:fldCharType="end"/>
          </w:r>
        </w:p>
      </w:sdtContent>
    </w:sdt>
    <w:p w14:paraId="3ADE3644" w14:textId="77777777" w:rsidR="007B2359" w:rsidRPr="00546EAB" w:rsidRDefault="007B2359" w:rsidP="007B2359">
      <w:pPr>
        <w:rPr>
          <w:rFonts w:ascii="Arial" w:hAnsi="Arial" w:cs="Arial"/>
        </w:rPr>
      </w:pPr>
    </w:p>
    <w:p w14:paraId="79D4A6AA" w14:textId="77777777" w:rsidR="007B2359" w:rsidRPr="00546EAB" w:rsidRDefault="007B2359" w:rsidP="007B2359">
      <w:pPr>
        <w:rPr>
          <w:rFonts w:ascii="Arial" w:hAnsi="Arial" w:cs="Arial"/>
        </w:rPr>
      </w:pPr>
    </w:p>
    <w:p w14:paraId="6E0AD166" w14:textId="77777777" w:rsidR="007B2359" w:rsidRPr="00546EAB" w:rsidRDefault="007B2359" w:rsidP="007B2359">
      <w:pPr>
        <w:rPr>
          <w:rFonts w:ascii="Arial" w:hAnsi="Arial" w:cs="Arial"/>
        </w:rPr>
      </w:pPr>
    </w:p>
    <w:p w14:paraId="301029D2" w14:textId="77777777" w:rsidR="007B2359" w:rsidRPr="00546EAB" w:rsidRDefault="007B2359" w:rsidP="007B2359">
      <w:pPr>
        <w:rPr>
          <w:rFonts w:ascii="Arial" w:hAnsi="Arial" w:cs="Arial"/>
        </w:rPr>
      </w:pPr>
    </w:p>
    <w:p w14:paraId="77212930" w14:textId="77777777" w:rsidR="007B2359" w:rsidRPr="00546EAB" w:rsidRDefault="007B2359" w:rsidP="007B2359">
      <w:pPr>
        <w:rPr>
          <w:rFonts w:ascii="Arial" w:hAnsi="Arial" w:cs="Arial"/>
        </w:rPr>
      </w:pPr>
    </w:p>
    <w:p w14:paraId="4E3616B7" w14:textId="77777777" w:rsidR="007B2359" w:rsidRPr="00546EAB" w:rsidRDefault="007B2359" w:rsidP="007B2359">
      <w:pPr>
        <w:rPr>
          <w:rFonts w:ascii="Arial" w:hAnsi="Arial" w:cs="Arial"/>
        </w:rPr>
      </w:pPr>
    </w:p>
    <w:p w14:paraId="0C124320" w14:textId="77777777" w:rsidR="007B2359" w:rsidRDefault="007B2359" w:rsidP="007B2359">
      <w:pPr>
        <w:rPr>
          <w:rFonts w:ascii="Arial" w:hAnsi="Arial" w:cs="Arial"/>
        </w:rPr>
      </w:pPr>
    </w:p>
    <w:p w14:paraId="33A5D188" w14:textId="77777777" w:rsidR="007B2359" w:rsidRDefault="007B2359" w:rsidP="007B2359">
      <w:pPr>
        <w:rPr>
          <w:rFonts w:ascii="Arial" w:hAnsi="Arial" w:cs="Arial"/>
        </w:rPr>
      </w:pPr>
    </w:p>
    <w:p w14:paraId="7B641D01" w14:textId="77777777" w:rsidR="007B2359" w:rsidRDefault="007B2359" w:rsidP="007B2359">
      <w:pPr>
        <w:rPr>
          <w:rFonts w:ascii="Arial" w:hAnsi="Arial" w:cs="Arial"/>
        </w:rPr>
      </w:pPr>
    </w:p>
    <w:p w14:paraId="4AB99DF5" w14:textId="77777777" w:rsidR="007B2359" w:rsidRDefault="007B2359" w:rsidP="007B2359">
      <w:pPr>
        <w:rPr>
          <w:rFonts w:ascii="Arial" w:hAnsi="Arial" w:cs="Arial"/>
        </w:rPr>
      </w:pPr>
    </w:p>
    <w:p w14:paraId="4DED9DBD" w14:textId="77777777" w:rsidR="007B2359" w:rsidRDefault="007B2359" w:rsidP="007B2359">
      <w:pPr>
        <w:rPr>
          <w:rFonts w:ascii="Arial" w:hAnsi="Arial" w:cs="Arial"/>
        </w:rPr>
      </w:pPr>
    </w:p>
    <w:p w14:paraId="2FC93E6B" w14:textId="77777777" w:rsidR="007B2359" w:rsidRDefault="007B2359" w:rsidP="007B2359">
      <w:pPr>
        <w:rPr>
          <w:rFonts w:ascii="Arial" w:hAnsi="Arial" w:cs="Arial"/>
        </w:rPr>
      </w:pPr>
    </w:p>
    <w:p w14:paraId="566C51C8" w14:textId="77777777" w:rsidR="007B2359" w:rsidRDefault="007B2359" w:rsidP="007B2359">
      <w:pPr>
        <w:rPr>
          <w:rFonts w:ascii="Arial" w:hAnsi="Arial" w:cs="Arial"/>
        </w:rPr>
      </w:pPr>
    </w:p>
    <w:p w14:paraId="148A475E" w14:textId="77777777" w:rsidR="007B2359" w:rsidRDefault="007B2359" w:rsidP="007B2359">
      <w:pPr>
        <w:rPr>
          <w:rFonts w:ascii="Arial" w:hAnsi="Arial" w:cs="Arial"/>
        </w:rPr>
      </w:pPr>
    </w:p>
    <w:p w14:paraId="17E08F3B" w14:textId="77777777" w:rsidR="007B2359" w:rsidRDefault="007B2359" w:rsidP="007B2359">
      <w:pPr>
        <w:rPr>
          <w:rFonts w:ascii="Arial" w:hAnsi="Arial" w:cs="Arial"/>
        </w:rPr>
      </w:pPr>
    </w:p>
    <w:p w14:paraId="1CE3991C" w14:textId="77777777" w:rsidR="007B2359" w:rsidRDefault="007B2359" w:rsidP="007B2359">
      <w:pPr>
        <w:rPr>
          <w:rFonts w:ascii="Arial" w:hAnsi="Arial" w:cs="Arial"/>
        </w:rPr>
      </w:pPr>
    </w:p>
    <w:p w14:paraId="6275965F" w14:textId="77777777" w:rsidR="007B2359" w:rsidRPr="00546EAB" w:rsidRDefault="007B2359" w:rsidP="007B2359">
      <w:pPr>
        <w:rPr>
          <w:rFonts w:ascii="Arial" w:hAnsi="Arial" w:cs="Arial"/>
        </w:rPr>
      </w:pPr>
    </w:p>
    <w:p w14:paraId="54169420" w14:textId="77777777" w:rsidR="007B2359" w:rsidRDefault="007B2359" w:rsidP="007B2359">
      <w:pPr>
        <w:pStyle w:val="Heading1"/>
        <w:rPr>
          <w:rFonts w:ascii="Arial" w:hAnsi="Arial" w:cs="Arial"/>
        </w:rPr>
      </w:pPr>
      <w:bookmarkStart w:id="1" w:name="_Toc215350152"/>
      <w:bookmarkStart w:id="2" w:name="_Toc194575583"/>
      <w:r>
        <w:rPr>
          <w:rFonts w:ascii="Arial" w:hAnsi="Arial" w:cs="Arial"/>
        </w:rPr>
        <w:lastRenderedPageBreak/>
        <w:t>Abstract 70 words</w:t>
      </w:r>
      <w:bookmarkEnd w:id="1"/>
    </w:p>
    <w:p w14:paraId="013D72C2" w14:textId="77777777" w:rsidR="007B2359" w:rsidRDefault="007B2359" w:rsidP="007B2359"/>
    <w:p w14:paraId="2D683BDE" w14:textId="77777777" w:rsidR="007B2359" w:rsidRDefault="007B2359" w:rsidP="007B2359"/>
    <w:p w14:paraId="12CD80C1" w14:textId="77777777" w:rsidR="007B2359" w:rsidRDefault="007B2359" w:rsidP="007B2359"/>
    <w:p w14:paraId="70D12791" w14:textId="77777777" w:rsidR="007B2359" w:rsidRDefault="007B2359" w:rsidP="007B2359"/>
    <w:p w14:paraId="22E7D7C2" w14:textId="77777777" w:rsidR="007B2359" w:rsidRDefault="007B2359" w:rsidP="007B2359"/>
    <w:p w14:paraId="334CE2E7" w14:textId="77777777" w:rsidR="007B2359" w:rsidRDefault="007B2359" w:rsidP="007B2359"/>
    <w:p w14:paraId="27A97EF4" w14:textId="77777777" w:rsidR="007B2359" w:rsidRDefault="007B2359" w:rsidP="007B2359"/>
    <w:p w14:paraId="2C78119C" w14:textId="77777777" w:rsidR="007B2359" w:rsidRDefault="007B2359" w:rsidP="007B2359"/>
    <w:p w14:paraId="154865A4" w14:textId="77777777" w:rsidR="007B2359" w:rsidRDefault="007B2359" w:rsidP="007B2359"/>
    <w:p w14:paraId="1570017F" w14:textId="77777777" w:rsidR="007B2359" w:rsidRDefault="007B2359" w:rsidP="007B2359"/>
    <w:p w14:paraId="04F63277" w14:textId="77777777" w:rsidR="007B2359" w:rsidRDefault="007B2359" w:rsidP="007B2359"/>
    <w:p w14:paraId="73FAC416" w14:textId="77777777" w:rsidR="007B2359" w:rsidRDefault="007B2359" w:rsidP="007B2359"/>
    <w:p w14:paraId="76417D6B" w14:textId="77777777" w:rsidR="007B2359" w:rsidRDefault="007B2359" w:rsidP="007B2359"/>
    <w:p w14:paraId="497574C5" w14:textId="77777777" w:rsidR="007B2359" w:rsidRDefault="007B2359" w:rsidP="007B2359"/>
    <w:p w14:paraId="3A0D8FFE" w14:textId="77777777" w:rsidR="007B2359" w:rsidRDefault="007B2359" w:rsidP="007B2359"/>
    <w:p w14:paraId="3559E8BA" w14:textId="77777777" w:rsidR="007B2359" w:rsidRDefault="007B2359" w:rsidP="007B2359"/>
    <w:p w14:paraId="5541FF29" w14:textId="77777777" w:rsidR="007B2359" w:rsidRDefault="007B2359" w:rsidP="007B2359"/>
    <w:p w14:paraId="5FE6AEB2" w14:textId="77777777" w:rsidR="007B2359" w:rsidRDefault="007B2359" w:rsidP="007B2359"/>
    <w:p w14:paraId="2FC8C499" w14:textId="77777777" w:rsidR="007B2359" w:rsidRDefault="007B2359" w:rsidP="007B2359"/>
    <w:p w14:paraId="442AE491" w14:textId="77777777" w:rsidR="007B2359" w:rsidRDefault="007B2359" w:rsidP="007B2359"/>
    <w:p w14:paraId="3C8F775A" w14:textId="77777777" w:rsidR="007B2359" w:rsidRDefault="007B2359" w:rsidP="007B2359"/>
    <w:p w14:paraId="66E28804" w14:textId="77777777" w:rsidR="007B2359" w:rsidRDefault="007B2359" w:rsidP="007B2359"/>
    <w:p w14:paraId="1B88F6DE" w14:textId="77777777" w:rsidR="007B2359" w:rsidRDefault="007B2359" w:rsidP="007B2359"/>
    <w:p w14:paraId="70736E53" w14:textId="77777777" w:rsidR="007B2359" w:rsidRDefault="007B2359" w:rsidP="007B2359"/>
    <w:p w14:paraId="175C5187" w14:textId="77777777" w:rsidR="007B2359" w:rsidRDefault="007B2359" w:rsidP="007B2359"/>
    <w:p w14:paraId="4BB066C2" w14:textId="77777777" w:rsidR="007B2359" w:rsidRDefault="007B2359" w:rsidP="007B2359"/>
    <w:p w14:paraId="4962FB97" w14:textId="77777777" w:rsidR="007B2359" w:rsidRPr="00056267" w:rsidRDefault="007B2359" w:rsidP="007B2359"/>
    <w:p w14:paraId="755AA4E5" w14:textId="77777777" w:rsidR="007B2359" w:rsidRPr="0028432A" w:rsidRDefault="007B2359" w:rsidP="0028432A">
      <w:pPr>
        <w:pStyle w:val="Heading1"/>
        <w:jc w:val="center"/>
        <w:rPr>
          <w:rFonts w:ascii="Arial" w:hAnsi="Arial" w:cs="Arial"/>
          <w:b/>
          <w:bCs/>
          <w:color w:val="auto"/>
          <w:sz w:val="44"/>
          <w:szCs w:val="44"/>
        </w:rPr>
      </w:pPr>
      <w:bookmarkStart w:id="3" w:name="_Toc215350153"/>
      <w:r w:rsidRPr="0028432A">
        <w:rPr>
          <w:rFonts w:ascii="Arial" w:hAnsi="Arial" w:cs="Arial"/>
          <w:b/>
          <w:bCs/>
          <w:color w:val="auto"/>
          <w:sz w:val="44"/>
          <w:szCs w:val="44"/>
        </w:rPr>
        <w:lastRenderedPageBreak/>
        <w:t xml:space="preserve">Introduction to the </w:t>
      </w:r>
      <w:bookmarkEnd w:id="2"/>
      <w:r w:rsidRPr="0028432A">
        <w:rPr>
          <w:rFonts w:ascii="Arial" w:hAnsi="Arial" w:cs="Arial"/>
          <w:b/>
          <w:bCs/>
          <w:color w:val="auto"/>
          <w:sz w:val="44"/>
          <w:szCs w:val="44"/>
        </w:rPr>
        <w:t>Emirates Airlines</w:t>
      </w:r>
      <w:bookmarkEnd w:id="3"/>
    </w:p>
    <w:p w14:paraId="3174EB9D" w14:textId="77777777" w:rsidR="007B2359" w:rsidRDefault="007B2359" w:rsidP="007B2359">
      <w:pPr>
        <w:rPr>
          <w:rFonts w:ascii="Arial" w:hAnsi="Arial" w:cs="Arial"/>
        </w:rPr>
      </w:pPr>
    </w:p>
    <w:p w14:paraId="6D7FBAC7" w14:textId="77777777" w:rsidR="007B2359" w:rsidRPr="000B7525" w:rsidRDefault="007B2359" w:rsidP="007B2359">
      <w:pPr>
        <w:spacing w:line="360" w:lineRule="auto"/>
        <w:jc w:val="both"/>
        <w:rPr>
          <w:rFonts w:ascii="Arial" w:hAnsi="Arial" w:cs="Arial"/>
        </w:rPr>
      </w:pPr>
      <w:r w:rsidRPr="000B7525">
        <w:rPr>
          <w:rFonts w:ascii="Arial" w:hAnsi="Arial" w:cs="Arial"/>
        </w:rPr>
        <w:t>Emirates is a multicultural company with people from over 160 different nationalities, each contributing</w:t>
      </w:r>
      <w:r>
        <w:rPr>
          <w:rFonts w:ascii="Arial" w:hAnsi="Arial" w:cs="Arial"/>
        </w:rPr>
        <w:t xml:space="preserve"> with</w:t>
      </w:r>
      <w:r w:rsidRPr="000B7525">
        <w:rPr>
          <w:rFonts w:ascii="Arial" w:hAnsi="Arial" w:cs="Arial"/>
        </w:rPr>
        <w:t xml:space="preserve"> their knowledge and experience, resulting in a strong organizational culture</w:t>
      </w:r>
      <w:r>
        <w:rPr>
          <w:rFonts w:ascii="Arial" w:hAnsi="Arial" w:cs="Arial"/>
        </w:rPr>
        <w:t>.</w:t>
      </w:r>
    </w:p>
    <w:p w14:paraId="582D4ED7" w14:textId="77777777" w:rsidR="007B2359" w:rsidRPr="000B7525" w:rsidRDefault="007B2359" w:rsidP="007B2359">
      <w:pPr>
        <w:spacing w:line="360" w:lineRule="auto"/>
        <w:jc w:val="both"/>
        <w:rPr>
          <w:rFonts w:ascii="Arial" w:hAnsi="Arial" w:cs="Arial"/>
        </w:rPr>
      </w:pPr>
      <w:r w:rsidRPr="000B7525">
        <w:rPr>
          <w:rFonts w:ascii="Arial" w:hAnsi="Arial" w:cs="Arial"/>
        </w:rPr>
        <w:t>Emirates Airline is currently one of the largest and best airlines in the world, flying to more than 130 countries globally and is focused on the well-being of its employees and passengers. In addition to being known as one of the airlines with the best aircraft in the world, such as the newest Boeing 777, it also has in its fleet the Airbus A380, which is currently the largest commercial aircraft in the world.</w:t>
      </w:r>
    </w:p>
    <w:p w14:paraId="5D367355" w14:textId="77777777" w:rsidR="007B2359" w:rsidRPr="000B7525" w:rsidRDefault="007B2359" w:rsidP="007B2359">
      <w:pPr>
        <w:spacing w:line="360" w:lineRule="auto"/>
        <w:jc w:val="both"/>
        <w:rPr>
          <w:rFonts w:ascii="Arial" w:hAnsi="Arial" w:cs="Arial"/>
        </w:rPr>
      </w:pPr>
      <w:r w:rsidRPr="000B7525">
        <w:rPr>
          <w:rFonts w:ascii="Arial" w:hAnsi="Arial" w:cs="Arial"/>
        </w:rPr>
        <w:t xml:space="preserve">Emirates Airlines began its history in the 1980s. It was precisely in 1984 that the plan to form an airline was born. At that time, the Minister of Defence, Sheikh Mohammed bin Rashid, requested the possibility of creating </w:t>
      </w:r>
      <w:r>
        <w:rPr>
          <w:rFonts w:ascii="Arial" w:hAnsi="Arial" w:cs="Arial"/>
        </w:rPr>
        <w:t>an Airlines</w:t>
      </w:r>
      <w:r w:rsidRPr="000B7525">
        <w:rPr>
          <w:rFonts w:ascii="Arial" w:hAnsi="Arial" w:cs="Arial"/>
        </w:rPr>
        <w:t xml:space="preserve"> </w:t>
      </w:r>
      <w:r>
        <w:rPr>
          <w:rFonts w:ascii="Arial" w:hAnsi="Arial" w:cs="Arial"/>
        </w:rPr>
        <w:t>and start study tis plan</w:t>
      </w:r>
      <w:r w:rsidRPr="000B7525">
        <w:rPr>
          <w:rFonts w:ascii="Arial" w:hAnsi="Arial" w:cs="Arial"/>
        </w:rPr>
        <w:t>, and in December of that same year, the name Emirates was chosen. Five months later, in 1985, Maurice Flanagan, who was the general director of Dnata, (Dubai National Air Travel Agency) received the mission to create the airline</w:t>
      </w:r>
      <w:r>
        <w:rPr>
          <w:rFonts w:ascii="Arial" w:hAnsi="Arial" w:cs="Arial"/>
        </w:rPr>
        <w:t>, and October 1985 the new airlines was born, named ‘Emirates’.</w:t>
      </w:r>
      <w:r w:rsidRPr="000B7525">
        <w:rPr>
          <w:rFonts w:ascii="Arial" w:hAnsi="Arial" w:cs="Arial"/>
        </w:rPr>
        <w:t xml:space="preserve"> Since </w:t>
      </w:r>
      <w:r>
        <w:rPr>
          <w:rFonts w:ascii="Arial" w:hAnsi="Arial" w:cs="Arial"/>
        </w:rPr>
        <w:t>Emirates</w:t>
      </w:r>
      <w:r w:rsidRPr="000B7525">
        <w:rPr>
          <w:rFonts w:ascii="Arial" w:hAnsi="Arial" w:cs="Arial"/>
        </w:rPr>
        <w:t xml:space="preserve"> didn't have their own aircraft, they had to charter two planes from the Pakistani airline: a Boeing 737 and an Airbus A300B4.</w:t>
      </w:r>
      <w:r>
        <w:rPr>
          <w:rFonts w:ascii="Arial" w:hAnsi="Arial" w:cs="Arial"/>
        </w:rPr>
        <w:t xml:space="preserve"> </w:t>
      </w:r>
      <w:r w:rsidRPr="004E42B5">
        <w:rPr>
          <w:rFonts w:ascii="Arial" w:hAnsi="Arial" w:cs="Arial"/>
        </w:rPr>
        <w:t>It was</w:t>
      </w:r>
      <w:r>
        <w:rPr>
          <w:rFonts w:ascii="Arial" w:hAnsi="Arial" w:cs="Arial"/>
        </w:rPr>
        <w:t xml:space="preserve"> in</w:t>
      </w:r>
      <w:r w:rsidRPr="004E42B5">
        <w:rPr>
          <w:rFonts w:ascii="Arial" w:hAnsi="Arial" w:cs="Arial"/>
        </w:rPr>
        <w:t xml:space="preserve"> 1987 that Emirates bought its first aircraft, an Airbus A310-304</w:t>
      </w:r>
      <w:r>
        <w:rPr>
          <w:rFonts w:ascii="Arial" w:hAnsi="Arial" w:cs="Arial"/>
        </w:rPr>
        <w:t xml:space="preserve"> (Emirates, 2025).</w:t>
      </w:r>
    </w:p>
    <w:p w14:paraId="0CF36CEF" w14:textId="77777777" w:rsidR="007B2359" w:rsidRDefault="007B2359" w:rsidP="007B2359">
      <w:pPr>
        <w:rPr>
          <w:rFonts w:ascii="Arial" w:hAnsi="Arial" w:cs="Arial"/>
        </w:rPr>
      </w:pPr>
    </w:p>
    <w:p w14:paraId="71A6B342" w14:textId="61E6835B" w:rsidR="007B2359" w:rsidRPr="0028432A" w:rsidRDefault="007B2359" w:rsidP="0028432A">
      <w:pPr>
        <w:pStyle w:val="Heading1"/>
        <w:jc w:val="center"/>
        <w:rPr>
          <w:rFonts w:ascii="Arial" w:hAnsi="Arial" w:cs="Arial"/>
          <w:b/>
          <w:bCs/>
          <w:color w:val="auto"/>
          <w:sz w:val="44"/>
          <w:szCs w:val="44"/>
        </w:rPr>
      </w:pPr>
      <w:r>
        <w:br w:type="page"/>
      </w:r>
      <w:bookmarkStart w:id="4" w:name="_Toc215350154"/>
      <w:r w:rsidRPr="0028432A">
        <w:rPr>
          <w:rFonts w:ascii="Arial" w:hAnsi="Arial" w:cs="Arial"/>
          <w:b/>
          <w:bCs/>
          <w:color w:val="auto"/>
          <w:sz w:val="44"/>
          <w:szCs w:val="44"/>
        </w:rPr>
        <w:lastRenderedPageBreak/>
        <w:t>Organisational culture in Emirates structure &amp; decisions</w:t>
      </w:r>
      <w:bookmarkEnd w:id="4"/>
    </w:p>
    <w:p w14:paraId="2337F226" w14:textId="77777777" w:rsidR="007B2359" w:rsidRDefault="007B2359" w:rsidP="007B2359">
      <w:pPr>
        <w:spacing w:line="360" w:lineRule="auto"/>
        <w:jc w:val="both"/>
        <w:rPr>
          <w:rFonts w:ascii="Arial" w:hAnsi="Arial" w:cs="Arial"/>
        </w:rPr>
      </w:pPr>
      <w:r w:rsidRPr="004B7D1F">
        <w:rPr>
          <w:rFonts w:ascii="Arial" w:hAnsi="Arial" w:cs="Arial"/>
        </w:rPr>
        <w:t>Organisational culture refers to the shared values, believe, customs and behaviours that shapes how members of an organisation behave, make decision, interact and collaborate which one another. According to Shein, 1992 culture can influence, attitude toward power, uncertainly individualism versus collectivism and long-term orientation of factors with important implications for organisational structure and governance.</w:t>
      </w:r>
    </w:p>
    <w:p w14:paraId="3451695B" w14:textId="77777777" w:rsidR="007B2359" w:rsidRDefault="007B2359" w:rsidP="007B2359">
      <w:pPr>
        <w:spacing w:line="360" w:lineRule="auto"/>
        <w:jc w:val="both"/>
        <w:rPr>
          <w:rFonts w:ascii="Arial" w:hAnsi="Arial" w:cs="Arial"/>
        </w:rPr>
      </w:pPr>
      <w:r w:rsidRPr="00963C48">
        <w:rPr>
          <w:rFonts w:ascii="Arial" w:hAnsi="Arial" w:cs="Arial"/>
        </w:rPr>
        <w:t>In t</w:t>
      </w:r>
      <w:r>
        <w:rPr>
          <w:rFonts w:ascii="Arial" w:hAnsi="Arial" w:cs="Arial"/>
        </w:rPr>
        <w:t>he Emirate airline</w:t>
      </w:r>
      <w:r w:rsidRPr="00963C48">
        <w:rPr>
          <w:rFonts w:ascii="Arial" w:hAnsi="Arial" w:cs="Arial"/>
        </w:rPr>
        <w:t xml:space="preserve"> as in any organisation</w:t>
      </w:r>
      <w:r>
        <w:rPr>
          <w:rFonts w:ascii="Arial" w:hAnsi="Arial" w:cs="Arial"/>
        </w:rPr>
        <w:t xml:space="preserve"> a</w:t>
      </w:r>
      <w:r w:rsidRPr="00963C48">
        <w:rPr>
          <w:rFonts w:ascii="Arial" w:hAnsi="Arial" w:cs="Arial"/>
        </w:rPr>
        <w:t xml:space="preserve">n employee's responsibilities </w:t>
      </w:r>
      <w:r>
        <w:rPr>
          <w:rFonts w:ascii="Arial" w:hAnsi="Arial" w:cs="Arial"/>
        </w:rPr>
        <w:t xml:space="preserve">are </w:t>
      </w:r>
      <w:r w:rsidRPr="00963C48">
        <w:rPr>
          <w:rFonts w:ascii="Arial" w:hAnsi="Arial" w:cs="Arial"/>
        </w:rPr>
        <w:t>dictated by their position, the</w:t>
      </w:r>
      <w:r>
        <w:rPr>
          <w:rFonts w:ascii="Arial" w:hAnsi="Arial" w:cs="Arial"/>
        </w:rPr>
        <w:t>ir</w:t>
      </w:r>
      <w:r w:rsidRPr="00963C48">
        <w:rPr>
          <w:rFonts w:ascii="Arial" w:hAnsi="Arial" w:cs="Arial"/>
        </w:rPr>
        <w:t xml:space="preserve"> immediate supervisors and the manager and anyone above them</w:t>
      </w:r>
      <w:r>
        <w:rPr>
          <w:rFonts w:ascii="Arial" w:hAnsi="Arial" w:cs="Arial"/>
        </w:rPr>
        <w:t xml:space="preserve"> in the hierarchy</w:t>
      </w:r>
      <w:r w:rsidRPr="00963C48">
        <w:rPr>
          <w:rFonts w:ascii="Arial" w:hAnsi="Arial" w:cs="Arial"/>
        </w:rPr>
        <w:t>. This suggests that all organisation, even those unaware of it, naturally poses an organisation structure. An organisation structure is determined by the distribution of the rel</w:t>
      </w:r>
      <w:r>
        <w:rPr>
          <w:rFonts w:ascii="Arial" w:hAnsi="Arial" w:cs="Arial"/>
        </w:rPr>
        <w:t>ationships</w:t>
      </w:r>
      <w:r w:rsidRPr="00963C48">
        <w:rPr>
          <w:rFonts w:ascii="Arial" w:hAnsi="Arial" w:cs="Arial"/>
        </w:rPr>
        <w:t xml:space="preserve"> </w:t>
      </w:r>
      <w:r>
        <w:rPr>
          <w:rFonts w:ascii="Arial" w:hAnsi="Arial" w:cs="Arial"/>
        </w:rPr>
        <w:t>a</w:t>
      </w:r>
      <w:r w:rsidRPr="00963C48">
        <w:rPr>
          <w:rFonts w:ascii="Arial" w:hAnsi="Arial" w:cs="Arial"/>
        </w:rPr>
        <w:t xml:space="preserve">nd </w:t>
      </w:r>
      <w:r>
        <w:rPr>
          <w:rFonts w:ascii="Arial" w:hAnsi="Arial" w:cs="Arial"/>
        </w:rPr>
        <w:t xml:space="preserve">the </w:t>
      </w:r>
      <w:r w:rsidRPr="00963C48">
        <w:rPr>
          <w:rFonts w:ascii="Arial" w:hAnsi="Arial" w:cs="Arial"/>
        </w:rPr>
        <w:t>authority within it</w:t>
      </w:r>
      <w:r>
        <w:rPr>
          <w:rFonts w:ascii="Arial" w:hAnsi="Arial" w:cs="Arial"/>
        </w:rPr>
        <w:t xml:space="preserve"> </w:t>
      </w:r>
      <w:r w:rsidRPr="008B19F5">
        <w:rPr>
          <w:rFonts w:ascii="Arial" w:hAnsi="Arial" w:cs="Arial"/>
        </w:rPr>
        <w:t>(</w:t>
      </w:r>
      <w:proofErr w:type="spellStart"/>
      <w:r w:rsidRPr="008B19F5">
        <w:rPr>
          <w:rFonts w:ascii="Arial" w:hAnsi="Arial" w:cs="Arial"/>
        </w:rPr>
        <w:t>Organimi</w:t>
      </w:r>
      <w:proofErr w:type="spellEnd"/>
      <w:r w:rsidRPr="008B19F5">
        <w:rPr>
          <w:rFonts w:ascii="Arial" w:hAnsi="Arial" w:cs="Arial"/>
        </w:rPr>
        <w:t>, 2017)</w:t>
      </w:r>
      <w:r>
        <w:rPr>
          <w:rFonts w:ascii="Arial" w:hAnsi="Arial" w:cs="Arial"/>
        </w:rPr>
        <w:t>.</w:t>
      </w:r>
    </w:p>
    <w:p w14:paraId="3243A1D3" w14:textId="77777777" w:rsidR="007B2359" w:rsidRDefault="007B2359" w:rsidP="007B2359">
      <w:pPr>
        <w:spacing w:line="360" w:lineRule="auto"/>
        <w:jc w:val="both"/>
        <w:rPr>
          <w:rFonts w:ascii="Arial" w:hAnsi="Arial" w:cs="Arial"/>
        </w:rPr>
      </w:pPr>
      <w:r w:rsidRPr="008B19F5">
        <w:rPr>
          <w:rFonts w:ascii="Arial" w:hAnsi="Arial" w:cs="Arial"/>
        </w:rPr>
        <w:t xml:space="preserve">In this way. The skilled and committed team </w:t>
      </w:r>
      <w:r>
        <w:rPr>
          <w:rFonts w:ascii="Arial" w:hAnsi="Arial" w:cs="Arial"/>
        </w:rPr>
        <w:t>w</w:t>
      </w:r>
      <w:r w:rsidRPr="008B19F5">
        <w:rPr>
          <w:rFonts w:ascii="Arial" w:hAnsi="Arial" w:cs="Arial"/>
        </w:rPr>
        <w:t>hich is made-up of individuals from more than</w:t>
      </w:r>
      <w:r>
        <w:rPr>
          <w:rFonts w:ascii="Arial" w:hAnsi="Arial" w:cs="Arial"/>
        </w:rPr>
        <w:t xml:space="preserve"> 1</w:t>
      </w:r>
      <w:r w:rsidRPr="008B19F5">
        <w:rPr>
          <w:rFonts w:ascii="Arial" w:hAnsi="Arial" w:cs="Arial"/>
        </w:rPr>
        <w:t>60 different country brings their va</w:t>
      </w:r>
      <w:r>
        <w:rPr>
          <w:rFonts w:ascii="Arial" w:hAnsi="Arial" w:cs="Arial"/>
        </w:rPr>
        <w:t>riety of</w:t>
      </w:r>
      <w:r w:rsidRPr="008B19F5">
        <w:rPr>
          <w:rFonts w:ascii="Arial" w:hAnsi="Arial" w:cs="Arial"/>
        </w:rPr>
        <w:t xml:space="preserve"> knowledge and experience to provide the best goods and services to </w:t>
      </w:r>
      <w:proofErr w:type="gramStart"/>
      <w:r w:rsidRPr="008B19F5">
        <w:rPr>
          <w:rFonts w:ascii="Arial" w:hAnsi="Arial" w:cs="Arial"/>
        </w:rPr>
        <w:t>the</w:t>
      </w:r>
      <w:r>
        <w:rPr>
          <w:rFonts w:ascii="Arial" w:hAnsi="Arial" w:cs="Arial"/>
        </w:rPr>
        <w:t xml:space="preserve"> </w:t>
      </w:r>
      <w:r w:rsidRPr="008B19F5">
        <w:rPr>
          <w:rFonts w:ascii="Arial" w:hAnsi="Arial" w:cs="Arial"/>
        </w:rPr>
        <w:t>a</w:t>
      </w:r>
      <w:proofErr w:type="gramEnd"/>
      <w:r w:rsidRPr="008B19F5">
        <w:rPr>
          <w:rFonts w:ascii="Arial" w:hAnsi="Arial" w:cs="Arial"/>
        </w:rPr>
        <w:t xml:space="preserve"> broad spectrum of client worldwide. Every employee at E</w:t>
      </w:r>
      <w:r>
        <w:rPr>
          <w:rFonts w:ascii="Arial" w:hAnsi="Arial" w:cs="Arial"/>
        </w:rPr>
        <w:t>mirates</w:t>
      </w:r>
      <w:r w:rsidRPr="008B19F5">
        <w:rPr>
          <w:rFonts w:ascii="Arial" w:hAnsi="Arial" w:cs="Arial"/>
        </w:rPr>
        <w:t xml:space="preserve"> contribute to the success of the </w:t>
      </w:r>
      <w:r>
        <w:rPr>
          <w:rFonts w:ascii="Arial" w:hAnsi="Arial" w:cs="Arial"/>
        </w:rPr>
        <w:t>company (Emirates, 2025).</w:t>
      </w:r>
    </w:p>
    <w:p w14:paraId="67A3E65B" w14:textId="20055AC3" w:rsidR="007B2359" w:rsidRDefault="007B2359" w:rsidP="007B2359">
      <w:pPr>
        <w:spacing w:line="360" w:lineRule="auto"/>
        <w:jc w:val="both"/>
        <w:rPr>
          <w:rFonts w:ascii="Arial" w:hAnsi="Arial" w:cs="Arial"/>
        </w:rPr>
      </w:pPr>
      <w:r w:rsidRPr="008A43DF">
        <w:rPr>
          <w:rFonts w:ascii="Arial" w:hAnsi="Arial" w:cs="Arial"/>
        </w:rPr>
        <w:t>Generally speaking, the United Arab Emirates is a hierarchical society where leaders hold all the decision-making power. Similarly, at Emirates Airlines, hierarchy always prevails when it comes to organizational culture. This means that the most senior and experienced employees occupy the highest positions and are responsible for decision-making.</w:t>
      </w:r>
      <w:r>
        <w:rPr>
          <w:rFonts w:ascii="Arial" w:hAnsi="Arial" w:cs="Arial"/>
        </w:rPr>
        <w:t xml:space="preserve"> </w:t>
      </w:r>
      <w:r w:rsidRPr="008A43DF">
        <w:rPr>
          <w:rFonts w:ascii="Arial" w:hAnsi="Arial" w:cs="Arial"/>
        </w:rPr>
        <w:t>Employees with little influence are those at lower hierarchical levels, meaning they don't have much decision-making power</w:t>
      </w:r>
      <w:r>
        <w:rPr>
          <w:rFonts w:ascii="Arial" w:hAnsi="Arial" w:cs="Arial"/>
        </w:rPr>
        <w:t xml:space="preserve"> </w:t>
      </w:r>
      <w:r w:rsidRPr="00437B64">
        <w:rPr>
          <w:rFonts w:ascii="Arial" w:hAnsi="Arial" w:cs="Arial"/>
        </w:rPr>
        <w:t>(Hough, 2022)</w:t>
      </w:r>
      <w:r>
        <w:rPr>
          <w:rFonts w:ascii="Arial" w:hAnsi="Arial" w:cs="Arial"/>
        </w:rPr>
        <w:t>.</w:t>
      </w:r>
    </w:p>
    <w:p w14:paraId="7EAC1DF6" w14:textId="0877B27A" w:rsidR="00DA6811" w:rsidRDefault="00DA6811" w:rsidP="007B2359">
      <w:pPr>
        <w:spacing w:line="360" w:lineRule="auto"/>
        <w:jc w:val="both"/>
        <w:rPr>
          <w:rFonts w:ascii="Arial" w:hAnsi="Arial" w:cs="Arial"/>
          <w:sz w:val="20"/>
          <w:szCs w:val="20"/>
        </w:rPr>
      </w:pPr>
      <w:r>
        <w:rPr>
          <w:rFonts w:ascii="Arial" w:hAnsi="Arial" w:cs="Arial"/>
          <w:noProof/>
        </w:rPr>
        <w:drawing>
          <wp:anchor distT="0" distB="0" distL="114300" distR="114300" simplePos="0" relativeHeight="251671552" behindDoc="1" locked="0" layoutInCell="1" allowOverlap="1" wp14:anchorId="1893374A" wp14:editId="4DCD6CFA">
            <wp:simplePos x="0" y="0"/>
            <wp:positionH relativeFrom="margin">
              <wp:align>center</wp:align>
            </wp:positionH>
            <wp:positionV relativeFrom="paragraph">
              <wp:posOffset>5190</wp:posOffset>
            </wp:positionV>
            <wp:extent cx="5524896" cy="2639833"/>
            <wp:effectExtent l="0" t="0" r="0" b="8255"/>
            <wp:wrapNone/>
            <wp:docPr id="17071753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75399" name="Picture 1707175399"/>
                    <pic:cNvPicPr/>
                  </pic:nvPicPr>
                  <pic:blipFill>
                    <a:blip r:embed="rId9">
                      <a:extLst>
                        <a:ext uri="{28A0092B-C50C-407E-A947-70E740481C1C}">
                          <a14:useLocalDpi xmlns:a14="http://schemas.microsoft.com/office/drawing/2010/main" val="0"/>
                        </a:ext>
                      </a:extLst>
                    </a:blip>
                    <a:stretch>
                      <a:fillRect/>
                    </a:stretch>
                  </pic:blipFill>
                  <pic:spPr>
                    <a:xfrm>
                      <a:off x="0" y="0"/>
                      <a:ext cx="5530242" cy="2642388"/>
                    </a:xfrm>
                    <a:prstGeom prst="rect">
                      <a:avLst/>
                    </a:prstGeom>
                  </pic:spPr>
                </pic:pic>
              </a:graphicData>
            </a:graphic>
            <wp14:sizeRelH relativeFrom="margin">
              <wp14:pctWidth>0</wp14:pctWidth>
            </wp14:sizeRelH>
            <wp14:sizeRelV relativeFrom="margin">
              <wp14:pctHeight>0</wp14:pctHeight>
            </wp14:sizeRelV>
          </wp:anchor>
        </w:drawing>
      </w:r>
    </w:p>
    <w:p w14:paraId="62F8382A" w14:textId="77777777" w:rsidR="00DA6811" w:rsidRDefault="00DA6811" w:rsidP="007B2359">
      <w:pPr>
        <w:spacing w:line="360" w:lineRule="auto"/>
        <w:jc w:val="both"/>
        <w:rPr>
          <w:rFonts w:ascii="Arial" w:hAnsi="Arial" w:cs="Arial"/>
          <w:sz w:val="20"/>
          <w:szCs w:val="20"/>
        </w:rPr>
      </w:pPr>
    </w:p>
    <w:p w14:paraId="0B4565A4" w14:textId="77777777" w:rsidR="00DA6811" w:rsidRDefault="00DA6811" w:rsidP="007B2359">
      <w:pPr>
        <w:spacing w:line="360" w:lineRule="auto"/>
        <w:jc w:val="both"/>
        <w:rPr>
          <w:rFonts w:ascii="Arial" w:hAnsi="Arial" w:cs="Arial"/>
          <w:sz w:val="20"/>
          <w:szCs w:val="20"/>
        </w:rPr>
      </w:pPr>
    </w:p>
    <w:p w14:paraId="6E7376CD" w14:textId="77777777" w:rsidR="00DA6811" w:rsidRDefault="00DA6811" w:rsidP="007B2359">
      <w:pPr>
        <w:spacing w:line="360" w:lineRule="auto"/>
        <w:jc w:val="both"/>
        <w:rPr>
          <w:rFonts w:ascii="Arial" w:hAnsi="Arial" w:cs="Arial"/>
          <w:sz w:val="20"/>
          <w:szCs w:val="20"/>
        </w:rPr>
      </w:pPr>
    </w:p>
    <w:p w14:paraId="760A82D4" w14:textId="77777777" w:rsidR="00DA6811" w:rsidRDefault="00DA6811" w:rsidP="007B2359">
      <w:pPr>
        <w:spacing w:line="360" w:lineRule="auto"/>
        <w:jc w:val="both"/>
        <w:rPr>
          <w:rFonts w:ascii="Arial" w:hAnsi="Arial" w:cs="Arial"/>
          <w:sz w:val="20"/>
          <w:szCs w:val="20"/>
        </w:rPr>
      </w:pPr>
    </w:p>
    <w:p w14:paraId="0C4CCA7A" w14:textId="77777777" w:rsidR="00DA6811" w:rsidRDefault="00DA6811" w:rsidP="007B2359">
      <w:pPr>
        <w:spacing w:line="360" w:lineRule="auto"/>
        <w:jc w:val="both"/>
        <w:rPr>
          <w:rFonts w:ascii="Arial" w:hAnsi="Arial" w:cs="Arial"/>
          <w:sz w:val="20"/>
          <w:szCs w:val="20"/>
        </w:rPr>
      </w:pPr>
    </w:p>
    <w:p w14:paraId="20ECAC53" w14:textId="77777777" w:rsidR="00DA6811" w:rsidRDefault="00DA6811" w:rsidP="007B2359">
      <w:pPr>
        <w:spacing w:line="360" w:lineRule="auto"/>
        <w:jc w:val="both"/>
        <w:rPr>
          <w:rFonts w:ascii="Arial" w:hAnsi="Arial" w:cs="Arial"/>
          <w:sz w:val="20"/>
          <w:szCs w:val="20"/>
        </w:rPr>
      </w:pPr>
    </w:p>
    <w:p w14:paraId="673EB37A" w14:textId="35570BCB" w:rsidR="0028432A" w:rsidRPr="00DA6811" w:rsidRDefault="00DA6811" w:rsidP="00DA6811">
      <w:pPr>
        <w:spacing w:line="360" w:lineRule="auto"/>
        <w:jc w:val="both"/>
        <w:rPr>
          <w:rFonts w:ascii="Arial" w:hAnsi="Arial" w:cs="Arial"/>
        </w:rPr>
      </w:pPr>
      <w:r>
        <w:rPr>
          <w:rFonts w:ascii="Arial" w:hAnsi="Arial" w:cs="Arial"/>
          <w:sz w:val="20"/>
          <w:szCs w:val="20"/>
        </w:rPr>
        <w:t xml:space="preserve">     </w:t>
      </w:r>
      <w:r w:rsidRPr="00F876AE">
        <w:rPr>
          <w:rFonts w:ascii="Arial" w:hAnsi="Arial" w:cs="Arial"/>
          <w:sz w:val="20"/>
          <w:szCs w:val="20"/>
        </w:rPr>
        <w:t>Source:</w:t>
      </w:r>
      <w:r w:rsidR="00282739">
        <w:rPr>
          <w:rFonts w:ascii="Arial" w:hAnsi="Arial" w:cs="Arial"/>
          <w:sz w:val="20"/>
          <w:szCs w:val="20"/>
        </w:rPr>
        <w:t xml:space="preserve"> </w:t>
      </w:r>
      <w:hyperlink r:id="rId10" w:history="1">
        <w:proofErr w:type="spellStart"/>
        <w:r w:rsidR="00282739" w:rsidRPr="00E90306">
          <w:rPr>
            <w:rStyle w:val="Hyperlink"/>
            <w:rFonts w:ascii="Arial" w:hAnsi="Arial" w:cs="Arial"/>
            <w:sz w:val="20"/>
            <w:szCs w:val="20"/>
          </w:rPr>
          <w:t>O</w:t>
        </w:r>
        <w:r w:rsidRPr="00E90306">
          <w:rPr>
            <w:rStyle w:val="Hyperlink"/>
            <w:rFonts w:ascii="Arial" w:hAnsi="Arial" w:cs="Arial"/>
            <w:sz w:val="20"/>
            <w:szCs w:val="20"/>
          </w:rPr>
          <w:t>rg</w:t>
        </w:r>
        <w:r w:rsidRPr="00E90306">
          <w:rPr>
            <w:rStyle w:val="Hyperlink"/>
            <w:rFonts w:ascii="Arial" w:hAnsi="Arial" w:cs="Arial"/>
            <w:sz w:val="20"/>
            <w:szCs w:val="20"/>
          </w:rPr>
          <w:t>a</w:t>
        </w:r>
        <w:r w:rsidRPr="00E90306">
          <w:rPr>
            <w:rStyle w:val="Hyperlink"/>
            <w:rFonts w:ascii="Arial" w:hAnsi="Arial" w:cs="Arial"/>
            <w:sz w:val="20"/>
            <w:szCs w:val="20"/>
          </w:rPr>
          <w:t>nimi</w:t>
        </w:r>
        <w:bookmarkStart w:id="5" w:name="_Toc215350155"/>
        <w:bookmarkStart w:id="6" w:name="_Hlk215773079"/>
        <w:proofErr w:type="spellEnd"/>
      </w:hyperlink>
    </w:p>
    <w:p w14:paraId="18CE2E1B" w14:textId="607DE44F" w:rsidR="007B2359" w:rsidRPr="0028432A" w:rsidRDefault="007B2359" w:rsidP="0028432A">
      <w:pPr>
        <w:pStyle w:val="Heading1"/>
        <w:jc w:val="center"/>
        <w:rPr>
          <w:rFonts w:ascii="Arial" w:hAnsi="Arial" w:cs="Arial"/>
          <w:b/>
          <w:bCs/>
          <w:color w:val="auto"/>
          <w:sz w:val="44"/>
          <w:szCs w:val="44"/>
        </w:rPr>
      </w:pPr>
      <w:r w:rsidRPr="0028432A">
        <w:rPr>
          <w:rFonts w:ascii="Arial" w:hAnsi="Arial" w:cs="Arial"/>
          <w:b/>
          <w:bCs/>
          <w:color w:val="auto"/>
          <w:sz w:val="44"/>
          <w:szCs w:val="44"/>
        </w:rPr>
        <w:lastRenderedPageBreak/>
        <w:t>Types of culture</w:t>
      </w:r>
      <w:bookmarkEnd w:id="5"/>
      <w:r w:rsidRPr="0028432A">
        <w:rPr>
          <w:rFonts w:ascii="Arial" w:hAnsi="Arial" w:cs="Arial"/>
          <w:b/>
          <w:bCs/>
          <w:color w:val="auto"/>
          <w:sz w:val="44"/>
          <w:szCs w:val="44"/>
        </w:rPr>
        <w:t xml:space="preserve"> in Emirates Airlines</w:t>
      </w:r>
    </w:p>
    <w:p w14:paraId="38CB7C07" w14:textId="77777777" w:rsidR="007B2359" w:rsidRPr="00FF2DFE" w:rsidRDefault="007B2359" w:rsidP="007B2359">
      <w:pPr>
        <w:spacing w:line="360" w:lineRule="auto"/>
        <w:jc w:val="both"/>
        <w:rPr>
          <w:rFonts w:ascii="Arial" w:hAnsi="Arial" w:cs="Arial"/>
        </w:rPr>
      </w:pPr>
      <w:r w:rsidRPr="00FF2DFE">
        <w:rPr>
          <w:rFonts w:ascii="Arial" w:hAnsi="Arial" w:cs="Arial"/>
        </w:rPr>
        <w:t>If we delve a little deeper into the stud</w:t>
      </w:r>
      <w:r>
        <w:rPr>
          <w:rFonts w:ascii="Arial" w:hAnsi="Arial" w:cs="Arial"/>
        </w:rPr>
        <w:t>ies</w:t>
      </w:r>
      <w:r w:rsidRPr="00FF2DFE">
        <w:rPr>
          <w:rFonts w:ascii="Arial" w:hAnsi="Arial" w:cs="Arial"/>
        </w:rPr>
        <w:t xml:space="preserve"> of the types of culture that exist at Emirates Airlines, we end up discovering that, in addition to having a Hierarchical organizational culture, which is the predominant one in this organization, in which operational leaders guide all communication and communication between employees, which prevents some institutional changes from being made.</w:t>
      </w:r>
    </w:p>
    <w:p w14:paraId="3AA6705E" w14:textId="6E8ED8B4" w:rsidR="00282739" w:rsidRPr="00282739" w:rsidRDefault="007B2359" w:rsidP="00282739">
      <w:pPr>
        <w:spacing w:line="360" w:lineRule="auto"/>
        <w:jc w:val="both"/>
        <w:rPr>
          <w:rFonts w:ascii="Arial" w:hAnsi="Arial" w:cs="Arial"/>
        </w:rPr>
      </w:pPr>
      <w:r w:rsidRPr="00FF2DFE">
        <w:rPr>
          <w:rFonts w:ascii="Arial" w:hAnsi="Arial" w:cs="Arial"/>
        </w:rPr>
        <w:t>We must also consider that there are other types of organizational culture models, such as the Clan model, where the feeling of sharing and values ​​and knowledge are promoted by employees who, in turn, are encouraged by leaders.</w:t>
      </w:r>
      <w:r>
        <w:rPr>
          <w:rFonts w:ascii="Arial" w:hAnsi="Arial" w:cs="Arial"/>
        </w:rPr>
        <w:t xml:space="preserve"> </w:t>
      </w:r>
      <w:r w:rsidRPr="00733D79">
        <w:rPr>
          <w:rFonts w:ascii="Arial" w:hAnsi="Arial" w:cs="Arial"/>
        </w:rPr>
        <w:t xml:space="preserve">A company that fosters a familial environment is said to have a "clan culture." The ancient Scottish Gaelic word "clan," which means "offspring" or "family," is the source of this relatively modern late middle </w:t>
      </w:r>
      <w:r w:rsidR="00282739">
        <w:rPr>
          <w:rFonts w:ascii="Arial" w:hAnsi="Arial" w:cs="Arial"/>
        </w:rPr>
        <w:t>E</w:t>
      </w:r>
      <w:r w:rsidR="00282739" w:rsidRPr="00733D79">
        <w:rPr>
          <w:rFonts w:ascii="Arial" w:hAnsi="Arial" w:cs="Arial"/>
        </w:rPr>
        <w:t>nglish</w:t>
      </w:r>
      <w:r w:rsidRPr="00733D79">
        <w:rPr>
          <w:rFonts w:ascii="Arial" w:hAnsi="Arial" w:cs="Arial"/>
        </w:rPr>
        <w:t xml:space="preserve"> phrase.</w:t>
      </w:r>
      <w:r>
        <w:rPr>
          <w:rFonts w:ascii="Arial" w:hAnsi="Arial" w:cs="Arial"/>
        </w:rPr>
        <w:t xml:space="preserve"> </w:t>
      </w:r>
      <w:r w:rsidR="00282739" w:rsidRPr="00282739">
        <w:rPr>
          <w:rFonts w:ascii="Arial" w:hAnsi="Arial" w:cs="Arial"/>
        </w:rPr>
        <w:t>Based on this model, workers or employees demonstrate a sense of unity and top-down vertical collaboration. This leadership model makes employees feel part of the organization and thus contribute more efficiently to the company's growth.</w:t>
      </w:r>
    </w:p>
    <w:p w14:paraId="54CE0560" w14:textId="1E3190DB" w:rsidR="007B2359" w:rsidRDefault="00282739" w:rsidP="00282739">
      <w:pPr>
        <w:spacing w:line="360" w:lineRule="auto"/>
        <w:jc w:val="both"/>
        <w:rPr>
          <w:rFonts w:ascii="Arial" w:hAnsi="Arial" w:cs="Arial"/>
        </w:rPr>
      </w:pPr>
      <w:r w:rsidRPr="00282739">
        <w:rPr>
          <w:rFonts w:ascii="Arial" w:hAnsi="Arial" w:cs="Arial"/>
        </w:rPr>
        <w:t>A work environment that values ​​cooperation, consensus, and the opinions of all employees is characterized by a clan culture. This is also the case at Emirates Airlines. Supervisors and managers choose to offer practical mentoring to new hires during the onboarding process in order to foster this organizational culture. In an environment that promotes teamwork, all employees feel valued because their opinions are important to the company's operations; in other words, workers have opinions and are heard (Indeed Editorial Team, 2025).</w:t>
      </w:r>
    </w:p>
    <w:p w14:paraId="7EB1150E" w14:textId="77777777" w:rsidR="007B2359" w:rsidRDefault="007B2359" w:rsidP="007B2359">
      <w:pPr>
        <w:spacing w:line="360" w:lineRule="auto"/>
        <w:jc w:val="both"/>
        <w:rPr>
          <w:rFonts w:ascii="Arial" w:hAnsi="Arial" w:cs="Arial"/>
        </w:rPr>
      </w:pPr>
      <w:r w:rsidRPr="009147BD">
        <w:rPr>
          <w:rFonts w:ascii="Arial" w:hAnsi="Arial" w:cs="Arial"/>
        </w:rPr>
        <w:t>By providing service excellence and operational quality, Emirates employees play a crucial role in boosting performance, innovation, and customer satisfaction. Because they embody the company's values through training, motivation, and culture, employees deliver excellent customer service, which enhances Emirates' reputation internationally.</w:t>
      </w:r>
    </w:p>
    <w:p w14:paraId="7AC9BB1C" w14:textId="0163A527" w:rsidR="00282739" w:rsidRDefault="00282739" w:rsidP="00282739">
      <w:pPr>
        <w:spacing w:line="360" w:lineRule="auto"/>
        <w:jc w:val="both"/>
        <w:rPr>
          <w:rFonts w:ascii="Arial" w:hAnsi="Arial" w:cs="Arial"/>
        </w:rPr>
      </w:pPr>
      <w:r>
        <w:rPr>
          <w:rFonts w:ascii="Arial" w:hAnsi="Arial" w:cs="Arial"/>
          <w:noProof/>
        </w:rPr>
        <w:lastRenderedPageBreak/>
        <w:drawing>
          <wp:inline distT="0" distB="0" distL="0" distR="0" wp14:anchorId="59CBF689" wp14:editId="4369963E">
            <wp:extent cx="5730714" cy="3617843"/>
            <wp:effectExtent l="0" t="0" r="3810" b="1905"/>
            <wp:docPr id="288845266" name="Picture 6" descr="A group of people standing in front of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45266" name="Picture 6" descr="A group of people standing in front of compute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60682" cy="3636762"/>
                    </a:xfrm>
                    <a:prstGeom prst="rect">
                      <a:avLst/>
                    </a:prstGeom>
                  </pic:spPr>
                </pic:pic>
              </a:graphicData>
            </a:graphic>
          </wp:inline>
        </w:drawing>
      </w:r>
    </w:p>
    <w:p w14:paraId="281C1E87" w14:textId="06F415CE" w:rsidR="00282739" w:rsidRPr="006E4F2D" w:rsidRDefault="00282739" w:rsidP="00282739">
      <w:pPr>
        <w:rPr>
          <w:rFonts w:ascii="Arial" w:hAnsi="Arial" w:cs="Arial"/>
          <w:sz w:val="20"/>
          <w:szCs w:val="20"/>
        </w:rPr>
      </w:pPr>
      <w:r w:rsidRPr="006E4F2D">
        <w:rPr>
          <w:rFonts w:ascii="Arial" w:hAnsi="Arial" w:cs="Arial"/>
          <w:sz w:val="20"/>
          <w:szCs w:val="20"/>
        </w:rPr>
        <w:t xml:space="preserve">Source: </w:t>
      </w:r>
      <w:hyperlink r:id="rId12" w:history="1">
        <w:proofErr w:type="spellStart"/>
        <w:r w:rsidRPr="00E90306">
          <w:rPr>
            <w:rStyle w:val="Hyperlink"/>
            <w:rFonts w:ascii="Arial" w:hAnsi="Arial" w:cs="Arial"/>
            <w:sz w:val="20"/>
            <w:szCs w:val="20"/>
          </w:rPr>
          <w:t>dailymail</w:t>
        </w:r>
        <w:proofErr w:type="spellEnd"/>
      </w:hyperlink>
    </w:p>
    <w:p w14:paraId="21ECA1A7" w14:textId="119235D6" w:rsidR="00282739" w:rsidRPr="00FF2DFE" w:rsidRDefault="00282739" w:rsidP="007B2359">
      <w:pPr>
        <w:spacing w:line="360" w:lineRule="auto"/>
        <w:jc w:val="both"/>
        <w:rPr>
          <w:rFonts w:ascii="Arial" w:hAnsi="Arial" w:cs="Arial"/>
        </w:rPr>
      </w:pPr>
    </w:p>
    <w:p w14:paraId="6A81AA7A" w14:textId="3E2D52D0" w:rsidR="007B2359" w:rsidRPr="001C0A82" w:rsidRDefault="007B2359" w:rsidP="001C0A82">
      <w:pPr>
        <w:pStyle w:val="Heading1"/>
        <w:jc w:val="center"/>
        <w:rPr>
          <w:rFonts w:ascii="Arial" w:hAnsi="Arial" w:cs="Arial"/>
          <w:b/>
          <w:bCs/>
          <w:color w:val="auto"/>
          <w:sz w:val="44"/>
          <w:szCs w:val="44"/>
        </w:rPr>
      </w:pPr>
      <w:bookmarkStart w:id="7" w:name="_Toc215350156"/>
      <w:bookmarkEnd w:id="6"/>
      <w:r w:rsidRPr="001C0A82">
        <w:rPr>
          <w:rFonts w:ascii="Arial" w:hAnsi="Arial" w:cs="Arial"/>
          <w:b/>
          <w:bCs/>
          <w:color w:val="auto"/>
          <w:sz w:val="44"/>
          <w:szCs w:val="44"/>
        </w:rPr>
        <w:t>Organisational structure external environment Pestel Analysis</w:t>
      </w:r>
      <w:bookmarkEnd w:id="7"/>
    </w:p>
    <w:p w14:paraId="3A203AB9" w14:textId="3D080DCF" w:rsidR="00000ACB" w:rsidRPr="001C0A82" w:rsidRDefault="00000ACB" w:rsidP="001C0A82">
      <w:pPr>
        <w:spacing w:line="360" w:lineRule="auto"/>
        <w:jc w:val="both"/>
        <w:rPr>
          <w:rFonts w:ascii="Arial" w:hAnsi="Arial" w:cs="Arial"/>
        </w:rPr>
      </w:pPr>
      <w:r w:rsidRPr="001C0A82">
        <w:rPr>
          <w:rFonts w:ascii="Arial" w:hAnsi="Arial" w:cs="Arial"/>
        </w:rPr>
        <w:t>According to Oxford College Marketing, Pestel analysis Is a strategic tool used to assess the broad external condition that may influence company or industry, the term PESTEL represent six major categories.</w:t>
      </w:r>
    </w:p>
    <w:p w14:paraId="1ECB3060" w14:textId="7F7DA2AF" w:rsidR="00DD6635" w:rsidRPr="001C0A82" w:rsidRDefault="00DD6635" w:rsidP="001C0A82">
      <w:pPr>
        <w:spacing w:line="360" w:lineRule="auto"/>
        <w:jc w:val="both"/>
        <w:rPr>
          <w:rFonts w:ascii="Arial" w:hAnsi="Arial" w:cs="Arial"/>
          <w:noProof/>
        </w:rPr>
      </w:pPr>
      <w:r w:rsidRPr="001C0A82">
        <w:rPr>
          <w:rFonts w:ascii="Arial" w:hAnsi="Arial" w:cs="Arial"/>
          <w:noProof/>
        </w:rPr>
        <w:drawing>
          <wp:anchor distT="0" distB="0" distL="114300" distR="114300" simplePos="0" relativeHeight="251672576" behindDoc="0" locked="0" layoutInCell="1" allowOverlap="1" wp14:anchorId="2073CE4A" wp14:editId="3944D34C">
            <wp:simplePos x="0" y="0"/>
            <wp:positionH relativeFrom="margin">
              <wp:align>right</wp:align>
            </wp:positionH>
            <wp:positionV relativeFrom="paragraph">
              <wp:posOffset>3224</wp:posOffset>
            </wp:positionV>
            <wp:extent cx="5731510" cy="2201986"/>
            <wp:effectExtent l="0" t="0" r="2540" b="8255"/>
            <wp:wrapNone/>
            <wp:docPr id="17572715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71515" name="Picture 1757271515"/>
                    <pic:cNvPicPr/>
                  </pic:nvPicPr>
                  <pic:blipFill rotWithShape="1">
                    <a:blip r:embed="rId13">
                      <a:extLst>
                        <a:ext uri="{28A0092B-C50C-407E-A947-70E740481C1C}">
                          <a14:useLocalDpi xmlns:a14="http://schemas.microsoft.com/office/drawing/2010/main" val="0"/>
                        </a:ext>
                      </a:extLst>
                    </a:blip>
                    <a:srcRect l="21091" t="12825" r="20231" b="34631"/>
                    <a:stretch>
                      <a:fillRect/>
                    </a:stretch>
                  </pic:blipFill>
                  <pic:spPr bwMode="auto">
                    <a:xfrm>
                      <a:off x="0" y="0"/>
                      <a:ext cx="5731510" cy="22019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CB3C2F" w14:textId="2988C86C" w:rsidR="00C22B58" w:rsidRPr="001C0A82" w:rsidRDefault="00C22B58" w:rsidP="001C0A82">
      <w:pPr>
        <w:spacing w:line="360" w:lineRule="auto"/>
        <w:jc w:val="both"/>
        <w:rPr>
          <w:rFonts w:ascii="Arial" w:hAnsi="Arial" w:cs="Arial"/>
        </w:rPr>
      </w:pPr>
    </w:p>
    <w:p w14:paraId="33C2D61A" w14:textId="00EBA94F" w:rsidR="00DA6811" w:rsidRPr="001C0A82" w:rsidRDefault="00DA6811" w:rsidP="001C0A82">
      <w:pPr>
        <w:spacing w:line="360" w:lineRule="auto"/>
        <w:jc w:val="both"/>
        <w:rPr>
          <w:rFonts w:ascii="Arial" w:hAnsi="Arial" w:cs="Arial"/>
        </w:rPr>
      </w:pPr>
    </w:p>
    <w:p w14:paraId="78643A1A" w14:textId="77777777" w:rsidR="00C22B58" w:rsidRPr="001C0A82" w:rsidRDefault="00C22B58" w:rsidP="001C0A82">
      <w:pPr>
        <w:spacing w:line="360" w:lineRule="auto"/>
        <w:jc w:val="both"/>
        <w:rPr>
          <w:rFonts w:ascii="Arial" w:hAnsi="Arial" w:cs="Arial"/>
        </w:rPr>
      </w:pPr>
      <w:r w:rsidRPr="001C0A82">
        <w:rPr>
          <w:rFonts w:ascii="Arial" w:hAnsi="Arial" w:cs="Arial"/>
        </w:rPr>
        <w:t xml:space="preserve">  </w:t>
      </w:r>
    </w:p>
    <w:p w14:paraId="3A049881" w14:textId="77777777" w:rsidR="00C22B58" w:rsidRPr="001C0A82" w:rsidRDefault="00C22B58" w:rsidP="001C0A82">
      <w:pPr>
        <w:spacing w:line="360" w:lineRule="auto"/>
        <w:jc w:val="both"/>
        <w:rPr>
          <w:rFonts w:ascii="Arial" w:hAnsi="Arial" w:cs="Arial"/>
        </w:rPr>
      </w:pPr>
    </w:p>
    <w:p w14:paraId="64CD287D" w14:textId="77777777" w:rsidR="00C22B58" w:rsidRPr="001C0A82" w:rsidRDefault="00C22B58" w:rsidP="001C0A82">
      <w:pPr>
        <w:spacing w:line="360" w:lineRule="auto"/>
        <w:jc w:val="both"/>
        <w:rPr>
          <w:rFonts w:ascii="Arial" w:hAnsi="Arial" w:cs="Arial"/>
        </w:rPr>
      </w:pPr>
    </w:p>
    <w:p w14:paraId="12626C7D" w14:textId="0D7B5484" w:rsidR="00DA6811" w:rsidRPr="001C0A82" w:rsidRDefault="00C22B58" w:rsidP="001C0A82">
      <w:pPr>
        <w:spacing w:line="360" w:lineRule="auto"/>
        <w:jc w:val="both"/>
        <w:rPr>
          <w:rFonts w:ascii="Arial" w:hAnsi="Arial" w:cs="Arial"/>
          <w:lang w:val="pt-PT"/>
        </w:rPr>
      </w:pPr>
      <w:r w:rsidRPr="001C0A82">
        <w:rPr>
          <w:rFonts w:ascii="Arial" w:hAnsi="Arial" w:cs="Arial"/>
          <w:lang w:val="pt-PT"/>
        </w:rPr>
        <w:t xml:space="preserve"> </w:t>
      </w:r>
      <w:r w:rsidR="00DD6635" w:rsidRPr="001C0A82">
        <w:rPr>
          <w:rFonts w:ascii="Arial" w:hAnsi="Arial" w:cs="Arial"/>
          <w:lang w:val="pt-PT"/>
        </w:rPr>
        <w:t xml:space="preserve">  </w:t>
      </w:r>
      <w:r w:rsidRPr="001C0A82">
        <w:rPr>
          <w:rFonts w:ascii="Arial" w:hAnsi="Arial" w:cs="Arial"/>
          <w:lang w:val="pt-PT"/>
        </w:rPr>
        <w:t>Source: Joao Carlos</w:t>
      </w:r>
      <w:r w:rsidR="00543465" w:rsidRPr="001C0A82">
        <w:rPr>
          <w:rFonts w:ascii="Arial" w:hAnsi="Arial" w:cs="Arial"/>
          <w:lang w:val="pt-PT"/>
        </w:rPr>
        <w:t xml:space="preserve"> Jovo Teixeira</w:t>
      </w:r>
    </w:p>
    <w:p w14:paraId="1CBD1CCC" w14:textId="77777777" w:rsidR="00CB791B" w:rsidRPr="001C0A82" w:rsidRDefault="00CB791B" w:rsidP="001C0A82">
      <w:pPr>
        <w:spacing w:line="360" w:lineRule="auto"/>
        <w:jc w:val="both"/>
        <w:rPr>
          <w:rFonts w:ascii="Arial" w:hAnsi="Arial" w:cs="Arial"/>
          <w:lang w:val="pt-PT"/>
        </w:rPr>
      </w:pPr>
    </w:p>
    <w:p w14:paraId="7AD29B8C" w14:textId="54120369" w:rsidR="00CB791B" w:rsidRPr="001C0A82" w:rsidRDefault="00CB791B" w:rsidP="001C0A82">
      <w:pPr>
        <w:spacing w:line="360" w:lineRule="auto"/>
        <w:jc w:val="center"/>
        <w:rPr>
          <w:rFonts w:ascii="Arial" w:hAnsi="Arial" w:cs="Arial"/>
          <w:b/>
          <w:bCs/>
          <w:lang w:val="pt-PT"/>
        </w:rPr>
      </w:pPr>
      <w:r w:rsidRPr="001C0A82">
        <w:rPr>
          <w:rFonts w:ascii="Arial" w:hAnsi="Arial" w:cs="Arial"/>
          <w:b/>
          <w:bCs/>
          <w:lang w:val="pt-PT"/>
        </w:rPr>
        <w:t>Political</w:t>
      </w:r>
    </w:p>
    <w:p w14:paraId="52817BFE" w14:textId="64C1B0F2" w:rsidR="00D418C2" w:rsidRPr="001C0A82" w:rsidRDefault="00CB791B" w:rsidP="001C0A82">
      <w:pPr>
        <w:spacing w:line="360" w:lineRule="auto"/>
        <w:jc w:val="both"/>
        <w:rPr>
          <w:rFonts w:ascii="Arial" w:hAnsi="Arial" w:cs="Arial"/>
        </w:rPr>
      </w:pPr>
      <w:r w:rsidRPr="001C0A82">
        <w:rPr>
          <w:rFonts w:ascii="Arial" w:hAnsi="Arial" w:cs="Arial"/>
        </w:rPr>
        <w:t xml:space="preserve">As a stable monarchy, the UAE provide a conducive, political environmental for businesses like. Emirates Airline. Political stability in a country is crucial as it ensure consistent policies, giving businesses confidence in their </w:t>
      </w:r>
      <w:r w:rsidR="00700CE7" w:rsidRPr="001C0A82">
        <w:rPr>
          <w:rFonts w:ascii="Arial" w:hAnsi="Arial" w:cs="Arial"/>
        </w:rPr>
        <w:t>long-term</w:t>
      </w:r>
      <w:r w:rsidRPr="001C0A82">
        <w:rPr>
          <w:rFonts w:ascii="Arial" w:hAnsi="Arial" w:cs="Arial"/>
        </w:rPr>
        <w:t xml:space="preserve"> planning. The ability of the emirates to fly </w:t>
      </w:r>
      <w:r w:rsidR="00C7176A" w:rsidRPr="001C0A82">
        <w:rPr>
          <w:rFonts w:ascii="Arial" w:hAnsi="Arial" w:cs="Arial"/>
        </w:rPr>
        <w:t>from</w:t>
      </w:r>
      <w:r w:rsidRPr="001C0A82">
        <w:rPr>
          <w:rFonts w:ascii="Arial" w:hAnsi="Arial" w:cs="Arial"/>
        </w:rPr>
        <w:t xml:space="preserve"> and to different country around the world depends on the air service agreement that the UAE government</w:t>
      </w:r>
      <w:r w:rsidR="00C7176A" w:rsidRPr="001C0A82">
        <w:rPr>
          <w:rFonts w:ascii="Arial" w:hAnsi="Arial" w:cs="Arial"/>
        </w:rPr>
        <w:t xml:space="preserve"> has negotiated with other countries. Any changes or restrictions on theses agreement could impact Emirates route network.</w:t>
      </w:r>
      <w:r w:rsidR="0060543C" w:rsidRPr="001C0A82">
        <w:rPr>
          <w:rFonts w:ascii="Arial" w:hAnsi="Arial" w:cs="Arial"/>
        </w:rPr>
        <w:t xml:space="preserve"> </w:t>
      </w:r>
      <w:r w:rsidR="00C7176A" w:rsidRPr="001C0A82">
        <w:rPr>
          <w:rFonts w:ascii="Arial" w:hAnsi="Arial" w:cs="Arial"/>
        </w:rPr>
        <w:t xml:space="preserve">Political issue in the Middle East or surrounding the regions can influence </w:t>
      </w:r>
      <w:r w:rsidR="00700CE7" w:rsidRPr="001C0A82">
        <w:rPr>
          <w:rFonts w:ascii="Arial" w:hAnsi="Arial" w:cs="Arial"/>
        </w:rPr>
        <w:t>Emirates operations</w:t>
      </w:r>
      <w:r w:rsidR="00C7176A" w:rsidRPr="001C0A82">
        <w:rPr>
          <w:rFonts w:ascii="Arial" w:hAnsi="Arial" w:cs="Arial"/>
        </w:rPr>
        <w:t xml:space="preserve">, for instance, conflict in neighbourhood county or tensions, which Qatar can affect airspace rights, flight, routes and passenger demand, </w:t>
      </w:r>
      <w:r w:rsidR="00D418C2" w:rsidRPr="001C0A82">
        <w:rPr>
          <w:rFonts w:ascii="Arial" w:hAnsi="Arial" w:cs="Arial"/>
        </w:rPr>
        <w:t>for example this year when Ira</w:t>
      </w:r>
      <w:r w:rsidR="00521CA5" w:rsidRPr="001C0A82">
        <w:rPr>
          <w:rFonts w:ascii="Arial" w:hAnsi="Arial" w:cs="Arial"/>
        </w:rPr>
        <w:t>q</w:t>
      </w:r>
      <w:r w:rsidR="00D418C2" w:rsidRPr="001C0A82">
        <w:rPr>
          <w:rFonts w:ascii="Arial" w:hAnsi="Arial" w:cs="Arial"/>
        </w:rPr>
        <w:t xml:space="preserve"> attacked Qatar, or when Israel dropped bombs on Qatar to annihilate terrorist.</w:t>
      </w:r>
      <w:r w:rsidR="0060543C" w:rsidRPr="001C0A82">
        <w:rPr>
          <w:rFonts w:ascii="Arial" w:hAnsi="Arial" w:cs="Arial"/>
        </w:rPr>
        <w:t xml:space="preserve"> </w:t>
      </w:r>
      <w:r w:rsidR="00D418C2" w:rsidRPr="001C0A82">
        <w:rPr>
          <w:rFonts w:ascii="Arial" w:hAnsi="Arial" w:cs="Arial"/>
        </w:rPr>
        <w:t>Like any airline, Emirate</w:t>
      </w:r>
      <w:r w:rsidR="00521CA5" w:rsidRPr="001C0A82">
        <w:rPr>
          <w:rFonts w:ascii="Arial" w:hAnsi="Arial" w:cs="Arial"/>
        </w:rPr>
        <w:t>s</w:t>
      </w:r>
      <w:r w:rsidR="00D418C2" w:rsidRPr="001C0A82">
        <w:rPr>
          <w:rFonts w:ascii="Arial" w:hAnsi="Arial" w:cs="Arial"/>
        </w:rPr>
        <w:t xml:space="preserve"> is subject to the global threat of terrorism. Increased concern may lead to stricter security measure, raising operations cost and influencing passenger travel decisions.</w:t>
      </w:r>
    </w:p>
    <w:p w14:paraId="2E6BCEBA" w14:textId="0A717702" w:rsidR="00D418C2" w:rsidRPr="001C0A82" w:rsidRDefault="00521CA5" w:rsidP="001C0A82">
      <w:pPr>
        <w:spacing w:line="360" w:lineRule="auto"/>
        <w:jc w:val="both"/>
        <w:rPr>
          <w:rFonts w:ascii="Arial" w:hAnsi="Arial" w:cs="Arial"/>
        </w:rPr>
      </w:pPr>
      <w:r w:rsidRPr="001C0A82">
        <w:rPr>
          <w:rFonts w:ascii="Arial" w:hAnsi="Arial" w:cs="Arial"/>
        </w:rPr>
        <w:t>In other hand, competing</w:t>
      </w:r>
      <w:r w:rsidRPr="001C0A82">
        <w:rPr>
          <w:rFonts w:ascii="Arial" w:hAnsi="Arial" w:cs="Arial"/>
        </w:rPr>
        <w:t xml:space="preserve"> airlines frequently accuse Emirates of benefiting from government subsidies. While Emirates denies these accusations, such perceptions can create political challenges in countries where the airline seeks to expand its operations</w:t>
      </w:r>
      <w:r w:rsidRPr="001C0A82">
        <w:rPr>
          <w:rFonts w:ascii="Arial" w:hAnsi="Arial" w:cs="Arial"/>
        </w:rPr>
        <w:t>, and c</w:t>
      </w:r>
      <w:r w:rsidRPr="001C0A82">
        <w:rPr>
          <w:rFonts w:ascii="Arial" w:hAnsi="Arial" w:cs="Arial"/>
        </w:rPr>
        <w:t>hanges in global aviation policies or regulations in the countries where Emirates operates can impact its business. For example, stricter emissions regulations can influence operating costs.</w:t>
      </w:r>
    </w:p>
    <w:p w14:paraId="678524E5" w14:textId="76A1BD93" w:rsidR="00C51071" w:rsidRPr="001C0A82" w:rsidRDefault="00C51071" w:rsidP="001C0A82">
      <w:pPr>
        <w:spacing w:line="360" w:lineRule="auto"/>
        <w:jc w:val="center"/>
        <w:rPr>
          <w:rFonts w:ascii="Arial" w:hAnsi="Arial" w:cs="Arial"/>
          <w:b/>
          <w:bCs/>
        </w:rPr>
      </w:pPr>
      <w:r w:rsidRPr="001C0A82">
        <w:rPr>
          <w:rFonts w:ascii="Arial" w:hAnsi="Arial" w:cs="Arial"/>
          <w:b/>
          <w:bCs/>
        </w:rPr>
        <w:t>Economical</w:t>
      </w:r>
    </w:p>
    <w:p w14:paraId="2E1C4DE9" w14:textId="3D1FFF93" w:rsidR="00C51071" w:rsidRPr="001C0A82" w:rsidRDefault="00C51071" w:rsidP="001C0A82">
      <w:pPr>
        <w:spacing w:line="360" w:lineRule="auto"/>
        <w:jc w:val="both"/>
        <w:rPr>
          <w:rFonts w:ascii="Arial" w:hAnsi="Arial" w:cs="Arial"/>
        </w:rPr>
      </w:pPr>
      <w:r w:rsidRPr="001C0A82">
        <w:rPr>
          <w:rFonts w:ascii="Arial" w:hAnsi="Arial" w:cs="Arial"/>
        </w:rPr>
        <w:t>Economic conditions play a key role in Emirates Airlines' performance. Strong global economic growth typically stimulates demand for international travel, tourism, and cargo services, thus increasing the airline's revenue potential. However, Emirates remains highly sensitive to fluctuations in fuel prices, as fuel represents one of its largest operating costs; sudden increases can compress profit margins unless offset through pricing strategies or fuel hedging mechanisms.</w:t>
      </w:r>
      <w:r w:rsidRPr="001C0A82">
        <w:rPr>
          <w:rFonts w:ascii="Arial" w:hAnsi="Arial" w:cs="Arial"/>
        </w:rPr>
        <w:t xml:space="preserve"> </w:t>
      </w:r>
      <w:r w:rsidRPr="001C0A82">
        <w:rPr>
          <w:rFonts w:ascii="Arial" w:hAnsi="Arial" w:cs="Arial"/>
        </w:rPr>
        <w:t xml:space="preserve">Operating in diverse international markets also exposes Emirates to currency volatility, which can influence both profits and expenses. For example, an appreciation of the UAE Dirham could reduce the affordability of travel to Dubai for foreign customers. Furthermore, variations in interest rates affect the airline's financing costs, particularly for fleet </w:t>
      </w:r>
      <w:r w:rsidRPr="001C0A82">
        <w:rPr>
          <w:rFonts w:ascii="Arial" w:hAnsi="Arial" w:cs="Arial"/>
        </w:rPr>
        <w:lastRenderedPageBreak/>
        <w:t xml:space="preserve">expansion, while inflation can increase operating expenses and influence consumer </w:t>
      </w:r>
      <w:r w:rsidRPr="001C0A82">
        <w:rPr>
          <w:rFonts w:ascii="Arial" w:hAnsi="Arial" w:cs="Arial"/>
        </w:rPr>
        <w:t>behaviour</w:t>
      </w:r>
      <w:r w:rsidRPr="001C0A82">
        <w:rPr>
          <w:rFonts w:ascii="Arial" w:hAnsi="Arial" w:cs="Arial"/>
        </w:rPr>
        <w:t>.</w:t>
      </w:r>
      <w:r w:rsidRPr="001C0A82">
        <w:rPr>
          <w:rFonts w:ascii="Arial" w:hAnsi="Arial" w:cs="Arial"/>
        </w:rPr>
        <w:t xml:space="preserve"> </w:t>
      </w:r>
      <w:r w:rsidRPr="001C0A82">
        <w:rPr>
          <w:rFonts w:ascii="Arial" w:hAnsi="Arial" w:cs="Arial"/>
        </w:rPr>
        <w:t xml:space="preserve">Economic trends in key business sectors, such as energy, finance, and technology, further influence the demand for Emirates' premium and corporate travel services </w:t>
      </w:r>
      <w:hyperlink r:id="rId14" w:history="1">
        <w:r w:rsidRPr="001C0A82">
          <w:rPr>
            <w:rStyle w:val="Hyperlink"/>
            <w:rFonts w:ascii="Arial" w:hAnsi="Arial" w:cs="Arial"/>
          </w:rPr>
          <w:t>(The Strategy Story, 2023).</w:t>
        </w:r>
      </w:hyperlink>
    </w:p>
    <w:p w14:paraId="2D9F1DF6" w14:textId="5B718093" w:rsidR="005F0C48" w:rsidRPr="001C0A82" w:rsidRDefault="005F0C48" w:rsidP="001C0A82">
      <w:pPr>
        <w:spacing w:line="360" w:lineRule="auto"/>
        <w:jc w:val="center"/>
        <w:rPr>
          <w:rFonts w:ascii="Arial" w:hAnsi="Arial" w:cs="Arial"/>
          <w:b/>
          <w:bCs/>
        </w:rPr>
      </w:pPr>
      <w:r w:rsidRPr="001C0A82">
        <w:rPr>
          <w:rFonts w:ascii="Arial" w:hAnsi="Arial" w:cs="Arial"/>
          <w:b/>
          <w:bCs/>
        </w:rPr>
        <w:t>Social</w:t>
      </w:r>
    </w:p>
    <w:p w14:paraId="3B919B86" w14:textId="1086112F" w:rsidR="005F0C48" w:rsidRPr="001C0A82" w:rsidRDefault="005F0C48" w:rsidP="001C0A82">
      <w:pPr>
        <w:spacing w:line="360" w:lineRule="auto"/>
        <w:jc w:val="both"/>
        <w:rPr>
          <w:rFonts w:ascii="Arial" w:hAnsi="Arial" w:cs="Arial"/>
        </w:rPr>
      </w:pPr>
      <w:r w:rsidRPr="001C0A82">
        <w:rPr>
          <w:rFonts w:ascii="Arial" w:hAnsi="Arial" w:cs="Arial"/>
        </w:rPr>
        <w:t xml:space="preserve">Sociocultural dynamics are increasingly shaping consumer expectations in the aviation sector, and Emirates Airlines needs to adapt to this reality. The evolution of travel habits, such as the growing interest in ecotourism, experiential travel, and solo travel, requires the airline to identify and serve new market segments. As an aside, </w:t>
      </w:r>
      <w:r w:rsidR="0060543C" w:rsidRPr="001C0A82">
        <w:rPr>
          <w:rFonts w:ascii="Arial" w:hAnsi="Arial" w:cs="Arial"/>
        </w:rPr>
        <w:t xml:space="preserve">most of my </w:t>
      </w:r>
      <w:r w:rsidRPr="001C0A82">
        <w:rPr>
          <w:rFonts w:ascii="Arial" w:hAnsi="Arial" w:cs="Arial"/>
        </w:rPr>
        <w:t>trips are solo. Serving a global and diverse customer base also demands a strong commitment to inclusion, which includes offering culturally appropriate dining options and a wide variety of in-flight entertainment.</w:t>
      </w:r>
      <w:r w:rsidR="0060543C" w:rsidRPr="001C0A82">
        <w:rPr>
          <w:rFonts w:ascii="Arial" w:hAnsi="Arial" w:cs="Arial"/>
        </w:rPr>
        <w:t xml:space="preserve"> </w:t>
      </w:r>
      <w:r w:rsidRPr="001C0A82">
        <w:rPr>
          <w:rFonts w:ascii="Arial" w:hAnsi="Arial" w:cs="Arial"/>
        </w:rPr>
        <w:t>As an airline positioned in the premium market, Emirates also needs to address the different cultural interpretations of luxury and service quality in each region, ensuring its offerings align with or exceed these expectations. Increased public awareness of health and well-being, intensified by the COVID-19 pandemic, continues to influence passenger priorities regarding hygiene and safety standards. Furthermore, growing societal concern about environmental sustainability is putting additional pressure on airlines with a high carbon footprint, leading Emirates to improve its environmentally responsible practices in response to consumer sentiment.</w:t>
      </w:r>
    </w:p>
    <w:p w14:paraId="36214D30" w14:textId="75AB1A3D" w:rsidR="00AE039D" w:rsidRPr="001C0A82" w:rsidRDefault="00AE039D" w:rsidP="001C0A82">
      <w:pPr>
        <w:spacing w:line="360" w:lineRule="auto"/>
        <w:jc w:val="center"/>
        <w:rPr>
          <w:rFonts w:ascii="Arial" w:hAnsi="Arial" w:cs="Arial"/>
          <w:b/>
          <w:bCs/>
        </w:rPr>
      </w:pPr>
      <w:r w:rsidRPr="001C0A82">
        <w:rPr>
          <w:rFonts w:ascii="Arial" w:hAnsi="Arial" w:cs="Arial"/>
          <w:b/>
          <w:bCs/>
        </w:rPr>
        <w:t>Technological</w:t>
      </w:r>
    </w:p>
    <w:p w14:paraId="2CF5C71E" w14:textId="68423E0C" w:rsidR="00190970" w:rsidRPr="001C0A82" w:rsidRDefault="00AE039D" w:rsidP="001C0A82">
      <w:pPr>
        <w:spacing w:line="360" w:lineRule="auto"/>
        <w:jc w:val="both"/>
        <w:rPr>
          <w:rFonts w:ascii="Arial" w:hAnsi="Arial" w:cs="Arial"/>
        </w:rPr>
      </w:pPr>
      <w:r w:rsidRPr="001C0A82">
        <w:rPr>
          <w:rFonts w:ascii="Arial" w:hAnsi="Arial" w:cs="Arial"/>
        </w:rPr>
        <w:t>Technological innovation continues to play a central role in defining Emirates Airlines' competitive positioning. Modern passengers increasingly expect sophisticated digital experiences on board, including advanced entertainment options and reliable internet access. Emirates has been a leader in this area through its ICE system, but maintaining this advantage requires continuous upgrades in line with constantly evolving technological standards. The broader digitalization of air services</w:t>
      </w:r>
      <w:r w:rsidR="00700CE7" w:rsidRPr="001C0A82">
        <w:rPr>
          <w:rFonts w:ascii="Arial" w:hAnsi="Arial" w:cs="Arial"/>
        </w:rPr>
        <w:t xml:space="preserve">, </w:t>
      </w:r>
      <w:r w:rsidRPr="001C0A82">
        <w:rPr>
          <w:rFonts w:ascii="Arial" w:hAnsi="Arial" w:cs="Arial"/>
        </w:rPr>
        <w:t>such as online booking, mobile check-in, and app-based boarding</w:t>
      </w:r>
      <w:r w:rsidR="00700CE7" w:rsidRPr="001C0A82">
        <w:rPr>
          <w:rFonts w:ascii="Arial" w:hAnsi="Arial" w:cs="Arial"/>
        </w:rPr>
        <w:t xml:space="preserve"> </w:t>
      </w:r>
      <w:r w:rsidRPr="001C0A82">
        <w:rPr>
          <w:rFonts w:ascii="Arial" w:hAnsi="Arial" w:cs="Arial"/>
        </w:rPr>
        <w:t>has become equally essential to increasing customer convenience and loyalty</w:t>
      </w:r>
      <w:r w:rsidR="008D7321" w:rsidRPr="001C0A82">
        <w:rPr>
          <w:rFonts w:ascii="Arial" w:hAnsi="Arial" w:cs="Arial"/>
        </w:rPr>
        <w:t>.</w:t>
      </w:r>
      <w:r w:rsidR="00190970" w:rsidRPr="001C0A82">
        <w:rPr>
          <w:rFonts w:ascii="Arial" w:hAnsi="Arial" w:cs="Arial"/>
        </w:rPr>
        <w:t xml:space="preserve"> </w:t>
      </w:r>
      <w:r w:rsidR="00190970" w:rsidRPr="001C0A82">
        <w:rPr>
          <w:rFonts w:ascii="Arial" w:hAnsi="Arial" w:cs="Arial"/>
        </w:rPr>
        <w:t xml:space="preserve">With the innovation of online check-in, passengers can check in 48 hours before boarding directly from their devices such as laptops, computers, and even smartphones, and can download their digital </w:t>
      </w:r>
      <w:r w:rsidR="00190970" w:rsidRPr="001C0A82">
        <w:rPr>
          <w:rFonts w:ascii="Arial" w:hAnsi="Arial" w:cs="Arial"/>
        </w:rPr>
        <w:lastRenderedPageBreak/>
        <w:t>boarding pass directly to their device. In the case of smartphones, you can also add or download your boarding pass to the Wallet app</w:t>
      </w:r>
      <w:r w:rsidR="00190970" w:rsidRPr="001C0A82">
        <w:rPr>
          <w:rFonts w:ascii="Arial" w:hAnsi="Arial" w:cs="Arial"/>
        </w:rPr>
        <w:t xml:space="preserve"> </w:t>
      </w:r>
      <w:hyperlink r:id="rId15" w:history="1">
        <w:r w:rsidR="00190970" w:rsidRPr="001C0A82">
          <w:rPr>
            <w:rStyle w:val="Hyperlink"/>
            <w:rFonts w:ascii="Arial" w:hAnsi="Arial" w:cs="Arial"/>
          </w:rPr>
          <w:t>(Emirates 2025).</w:t>
        </w:r>
      </w:hyperlink>
      <w:r w:rsidR="00190970" w:rsidRPr="001C0A82">
        <w:rPr>
          <w:rFonts w:ascii="Arial" w:hAnsi="Arial" w:cs="Arial"/>
        </w:rPr>
        <w:t xml:space="preserve"> </w:t>
      </w:r>
    </w:p>
    <w:p w14:paraId="130C5D3F" w14:textId="60AC9B14" w:rsidR="00700CE7" w:rsidRPr="001C0A82" w:rsidRDefault="00AE039D" w:rsidP="001C0A82">
      <w:pPr>
        <w:spacing w:line="360" w:lineRule="auto"/>
        <w:jc w:val="both"/>
        <w:rPr>
          <w:rFonts w:ascii="Arial" w:hAnsi="Arial" w:cs="Arial"/>
        </w:rPr>
      </w:pPr>
      <w:r w:rsidRPr="001C0A82">
        <w:rPr>
          <w:rFonts w:ascii="Arial" w:hAnsi="Arial" w:cs="Arial"/>
        </w:rPr>
        <w:t>Advances in aeronautical engineering also offer strategic benefits, as new models provide greater fuel efficiency and a lower environmental impact. Investment in these technologies supports long-term cost reduction and sustainability goals. Similarly, innovations in maintenance and safety—particularly predictive systems driven by artificial intelligence and the Internet of Things</w:t>
      </w:r>
      <w:r w:rsidR="00700CE7" w:rsidRPr="001C0A82">
        <w:rPr>
          <w:rFonts w:ascii="Arial" w:hAnsi="Arial" w:cs="Arial"/>
        </w:rPr>
        <w:t xml:space="preserve"> </w:t>
      </w:r>
      <w:r w:rsidRPr="001C0A82">
        <w:rPr>
          <w:rFonts w:ascii="Arial" w:hAnsi="Arial" w:cs="Arial"/>
        </w:rPr>
        <w:t>enable the early detection of technical problems, improving operational reliability. More broadly, AI and automation can optimize flight planning, customer service, and baggage handling, increasing organizational efficiency. Furthermore, biometric technologies are transforming airport security and boarding procedures, speeding up passenger processing and reinforcing security measures</w:t>
      </w:r>
      <w:r w:rsidR="00700CE7" w:rsidRPr="001C0A82">
        <w:rPr>
          <w:rFonts w:ascii="Arial" w:hAnsi="Arial" w:cs="Arial"/>
        </w:rPr>
        <w:t>.</w:t>
      </w:r>
    </w:p>
    <w:p w14:paraId="0D0EC65C" w14:textId="7781DE60" w:rsidR="00CB791B" w:rsidRPr="001C0A82" w:rsidRDefault="00700CE7" w:rsidP="001C0A82">
      <w:pPr>
        <w:spacing w:line="360" w:lineRule="auto"/>
        <w:jc w:val="center"/>
        <w:rPr>
          <w:rFonts w:ascii="Arial" w:hAnsi="Arial" w:cs="Arial"/>
          <w:b/>
          <w:bCs/>
        </w:rPr>
      </w:pPr>
      <w:r w:rsidRPr="001C0A82">
        <w:rPr>
          <w:rFonts w:ascii="Arial" w:hAnsi="Arial" w:cs="Arial"/>
          <w:b/>
          <w:bCs/>
        </w:rPr>
        <w:t>Environmental</w:t>
      </w:r>
    </w:p>
    <w:p w14:paraId="69540CE7" w14:textId="2D9E5EBC" w:rsidR="00EE2BE6" w:rsidRPr="001C0A82" w:rsidRDefault="00EE2BE6" w:rsidP="001C0A82">
      <w:pPr>
        <w:spacing w:line="360" w:lineRule="auto"/>
        <w:jc w:val="both"/>
        <w:rPr>
          <w:rFonts w:ascii="Arial" w:hAnsi="Arial" w:cs="Arial"/>
        </w:rPr>
      </w:pPr>
      <w:r w:rsidRPr="001C0A82">
        <w:rPr>
          <w:rFonts w:ascii="Arial" w:hAnsi="Arial" w:cs="Arial"/>
        </w:rPr>
        <w:t>Environmental considerations increasingly influence strategic decision-making in the aviation sector, and Emirates Airlines is subject to growing expectations regarding sustainable operations. Carbon emissions remain the most critical issue</w:t>
      </w:r>
      <w:r w:rsidR="00BD675B" w:rsidRPr="001C0A82">
        <w:rPr>
          <w:rFonts w:ascii="Arial" w:hAnsi="Arial" w:cs="Arial"/>
        </w:rPr>
        <w:t xml:space="preserve">, </w:t>
      </w:r>
      <w:r w:rsidRPr="001C0A82">
        <w:rPr>
          <w:rFonts w:ascii="Arial" w:hAnsi="Arial" w:cs="Arial"/>
        </w:rPr>
        <w:t xml:space="preserve">as global pressure for airlines to reduce their environmental impact increases through more fuel-efficient aircraft and the exploration of alternative or sustainable aviation fuels. Noise pollution represents another concern, particularly for airports located near residential areas, requiring compliance with regulatory limits and the adoption of quieter technologies during </w:t>
      </w:r>
      <w:r w:rsidRPr="001C0A82">
        <w:rPr>
          <w:rFonts w:ascii="Arial" w:hAnsi="Arial" w:cs="Arial"/>
        </w:rPr>
        <w:t>take-off</w:t>
      </w:r>
      <w:r w:rsidRPr="001C0A82">
        <w:rPr>
          <w:rFonts w:ascii="Arial" w:hAnsi="Arial" w:cs="Arial"/>
        </w:rPr>
        <w:t xml:space="preserve"> and landing</w:t>
      </w:r>
      <w:r w:rsidR="00BD675B" w:rsidRPr="001C0A82">
        <w:rPr>
          <w:rFonts w:ascii="Arial" w:hAnsi="Arial" w:cs="Arial"/>
        </w:rPr>
        <w:t xml:space="preserve"> </w:t>
      </w:r>
      <w:hyperlink r:id="rId16" w:history="1">
        <w:r w:rsidR="00BD675B" w:rsidRPr="001C0A82">
          <w:rPr>
            <w:rStyle w:val="Hyperlink"/>
            <w:rFonts w:ascii="Arial" w:hAnsi="Arial" w:cs="Arial"/>
          </w:rPr>
          <w:t>(Everllence 2022)</w:t>
        </w:r>
        <w:r w:rsidR="00BD675B" w:rsidRPr="001C0A82">
          <w:rPr>
            <w:rStyle w:val="Hyperlink"/>
            <w:rFonts w:ascii="Arial" w:hAnsi="Arial" w:cs="Arial"/>
          </w:rPr>
          <w:t>.</w:t>
        </w:r>
      </w:hyperlink>
      <w:r w:rsidR="00BD675B" w:rsidRPr="001C0A82">
        <w:rPr>
          <w:rFonts w:ascii="Arial" w:hAnsi="Arial" w:cs="Arial"/>
        </w:rPr>
        <w:t xml:space="preserve"> </w:t>
      </w:r>
      <w:r w:rsidRPr="001C0A82">
        <w:rPr>
          <w:rFonts w:ascii="Arial" w:hAnsi="Arial" w:cs="Arial"/>
        </w:rPr>
        <w:t>Airlines also need to manage the substantial amount of waste generated during flights, including disposable plastics and food scraps, driving a shift towards recycling initiatives and less reliance on disposable materials. Water consumption associated with aircraft cleaning and in-flight services further necessitates efficient conservation strategies. Furthermore, advances in sustainable aviation fuels (SAF) offer long-term potential for emissions reduction, motivating airlines to participate in research partnerships and initial investments. Finally, aviation activities can affect local ecosystems and biodiversity</w:t>
      </w:r>
      <w:r w:rsidRPr="001C0A82">
        <w:rPr>
          <w:rFonts w:ascii="Arial" w:hAnsi="Arial" w:cs="Arial"/>
        </w:rPr>
        <w:t xml:space="preserve"> </w:t>
      </w:r>
      <w:r w:rsidRPr="001C0A82">
        <w:rPr>
          <w:rFonts w:ascii="Arial" w:hAnsi="Arial" w:cs="Arial"/>
        </w:rPr>
        <w:t xml:space="preserve">airport operations, wildlife risks, and habitat disruption require collaborative efforts between airlines and airport authorities to ensure environmentally responsible infrastructure and practices </w:t>
      </w:r>
    </w:p>
    <w:p w14:paraId="6D61BA7B" w14:textId="712FB691" w:rsidR="00BD675B" w:rsidRPr="001C0A82" w:rsidRDefault="00BD675B" w:rsidP="001C0A82">
      <w:pPr>
        <w:spacing w:line="360" w:lineRule="auto"/>
        <w:jc w:val="center"/>
        <w:rPr>
          <w:rFonts w:ascii="Arial" w:hAnsi="Arial" w:cs="Arial"/>
          <w:b/>
          <w:bCs/>
        </w:rPr>
      </w:pPr>
      <w:r w:rsidRPr="001C0A82">
        <w:rPr>
          <w:rFonts w:ascii="Arial" w:hAnsi="Arial" w:cs="Arial"/>
          <w:b/>
          <w:bCs/>
        </w:rPr>
        <w:t>Legal</w:t>
      </w:r>
    </w:p>
    <w:p w14:paraId="0AB9D4CD" w14:textId="13557396" w:rsidR="005676B8" w:rsidRPr="001C0A82" w:rsidRDefault="005676B8" w:rsidP="001C0A82">
      <w:pPr>
        <w:spacing w:line="360" w:lineRule="auto"/>
        <w:jc w:val="both"/>
        <w:rPr>
          <w:rFonts w:ascii="Arial" w:hAnsi="Arial" w:cs="Arial"/>
        </w:rPr>
      </w:pPr>
      <w:r w:rsidRPr="001C0A82">
        <w:rPr>
          <w:rFonts w:ascii="Arial" w:hAnsi="Arial" w:cs="Arial"/>
        </w:rPr>
        <w:lastRenderedPageBreak/>
        <w:t>Legal and regulatory frameworks play a decisive role in shaping Emirates Airlines' global operations. Bilateral air services agreements determine route access, flight frequency, aircraft capacity, and market rights between nations; any renegotiation of these agreements can directly influence the airline's network strategy. Emirates must also meet stringent safety standards set by international aviation authorities such as the FAA in the United States, EASA in Europe, and the GCAA in the United Arab Emirates, which govern aircraft maintenance, crew training, and operational procedures</w:t>
      </w:r>
      <w:proofErr w:type="gramStart"/>
      <w:r w:rsidRPr="001C0A82">
        <w:rPr>
          <w:rFonts w:ascii="Arial" w:hAnsi="Arial" w:cs="Arial"/>
        </w:rPr>
        <w:t xml:space="preserve">   </w:t>
      </w:r>
      <w:r w:rsidRPr="001C0A82">
        <w:rPr>
          <w:rFonts w:ascii="Arial" w:hAnsi="Arial" w:cs="Arial"/>
        </w:rPr>
        <w:t>(</w:t>
      </w:r>
      <w:proofErr w:type="gramEnd"/>
      <w:r w:rsidRPr="001C0A82">
        <w:rPr>
          <w:rFonts w:ascii="Arial" w:hAnsi="Arial" w:cs="Arial"/>
        </w:rPr>
        <w:t>ICAO, 2022)</w:t>
      </w:r>
      <w:r w:rsidR="001C0A82">
        <w:rPr>
          <w:rFonts w:ascii="Arial" w:hAnsi="Arial" w:cs="Arial"/>
        </w:rPr>
        <w:t>.</w:t>
      </w:r>
    </w:p>
    <w:p w14:paraId="16257D10" w14:textId="77777777" w:rsidR="005676B8" w:rsidRPr="001C0A82" w:rsidRDefault="005676B8" w:rsidP="001C0A82">
      <w:pPr>
        <w:spacing w:line="360" w:lineRule="auto"/>
        <w:jc w:val="both"/>
        <w:rPr>
          <w:rFonts w:ascii="Arial" w:hAnsi="Arial" w:cs="Arial"/>
        </w:rPr>
      </w:pPr>
    </w:p>
    <w:p w14:paraId="7E5ED6F3" w14:textId="435D4078" w:rsidR="00BD675B" w:rsidRPr="001C0A82" w:rsidRDefault="005676B8" w:rsidP="001C0A82">
      <w:pPr>
        <w:spacing w:line="360" w:lineRule="auto"/>
        <w:jc w:val="both"/>
        <w:rPr>
          <w:rFonts w:ascii="Arial" w:hAnsi="Arial" w:cs="Arial"/>
        </w:rPr>
      </w:pPr>
      <w:r w:rsidRPr="001C0A82">
        <w:rPr>
          <w:rFonts w:ascii="Arial" w:hAnsi="Arial" w:cs="Arial"/>
        </w:rPr>
        <w:t>Labor regulations in different jurisdictions also affect Emirates, given its multinational workforce and global presence. Consumer protection laws impose additional obligations, particularly regarding compensation for delays, cancellations, lost baggage, and overbooking. Environmental regulations are becoming increasingly important as governments introduce stricter rules related to emissions, noise, and waste management. Furthermore, competition and rivalry laws must be considered when forming alliances, partnerships, or codeshare agreements. Tax policies, both national and international, also influence financial decisions, including pricing structures and aircraft leasing contracts. Finally, the expansion of digital services requires airlines to adhere to robust data protection standards</w:t>
      </w:r>
      <w:r w:rsidRPr="001C0A82">
        <w:rPr>
          <w:rFonts w:ascii="Arial" w:hAnsi="Arial" w:cs="Arial"/>
        </w:rPr>
        <w:t xml:space="preserve"> </w:t>
      </w:r>
      <w:r w:rsidRPr="001C0A82">
        <w:rPr>
          <w:rFonts w:ascii="Arial" w:hAnsi="Arial" w:cs="Arial"/>
        </w:rPr>
        <w:t>such as the EU's GDPR</w:t>
      </w:r>
      <w:r w:rsidR="001C0A82">
        <w:rPr>
          <w:rFonts w:ascii="Arial" w:hAnsi="Arial" w:cs="Arial"/>
        </w:rPr>
        <w:t xml:space="preserve"> </w:t>
      </w:r>
      <w:r w:rsidRPr="001C0A82">
        <w:rPr>
          <w:rFonts w:ascii="Arial" w:hAnsi="Arial" w:cs="Arial"/>
        </w:rPr>
        <w:t xml:space="preserve">to safeguard passenger information and ensure regulatory compliance </w:t>
      </w:r>
      <w:r w:rsidRPr="001C0A82">
        <w:rPr>
          <w:rFonts w:ascii="Arial" w:hAnsi="Arial" w:cs="Arial"/>
        </w:rPr>
        <w:t xml:space="preserve">                </w:t>
      </w:r>
      <w:proofErr w:type="gramStart"/>
      <w:r w:rsidRPr="001C0A82">
        <w:rPr>
          <w:rFonts w:ascii="Arial" w:hAnsi="Arial" w:cs="Arial"/>
        </w:rPr>
        <w:t xml:space="preserve">   </w:t>
      </w:r>
      <w:r w:rsidRPr="001C0A82">
        <w:rPr>
          <w:rFonts w:ascii="Arial" w:hAnsi="Arial" w:cs="Arial"/>
        </w:rPr>
        <w:t>(</w:t>
      </w:r>
      <w:proofErr w:type="gramEnd"/>
      <w:r w:rsidRPr="001C0A82">
        <w:rPr>
          <w:rFonts w:ascii="Arial" w:hAnsi="Arial" w:cs="Arial"/>
        </w:rPr>
        <w:t>European Commission, 2021).</w:t>
      </w:r>
    </w:p>
    <w:p w14:paraId="72F9E2E2" w14:textId="77777777" w:rsidR="00700CE7" w:rsidRPr="001C0A82" w:rsidRDefault="00700CE7" w:rsidP="001C0A82">
      <w:pPr>
        <w:spacing w:line="360" w:lineRule="auto"/>
        <w:jc w:val="both"/>
        <w:rPr>
          <w:rFonts w:ascii="Arial" w:hAnsi="Arial" w:cs="Arial"/>
        </w:rPr>
      </w:pPr>
    </w:p>
    <w:p w14:paraId="435FDDD9" w14:textId="77777777" w:rsidR="00CB791B" w:rsidRDefault="00CB791B" w:rsidP="00DA6811">
      <w:pPr>
        <w:rPr>
          <w:rFonts w:ascii="Arial" w:hAnsi="Arial" w:cs="Arial"/>
          <w:sz w:val="20"/>
          <w:szCs w:val="20"/>
        </w:rPr>
      </w:pPr>
    </w:p>
    <w:p w14:paraId="0B75F5D9" w14:textId="77777777" w:rsidR="007B2359" w:rsidRDefault="007B2359" w:rsidP="007B2359">
      <w:pPr>
        <w:pStyle w:val="Heading1"/>
      </w:pPr>
      <w:bookmarkStart w:id="8" w:name="_Toc215350157"/>
      <w:r>
        <w:t xml:space="preserve">Organisational culture, barriers to </w:t>
      </w:r>
      <w:proofErr w:type="gramStart"/>
      <w:r>
        <w:t>effective  functions</w:t>
      </w:r>
      <w:bookmarkEnd w:id="8"/>
      <w:proofErr w:type="gramEnd"/>
    </w:p>
    <w:p w14:paraId="47652C0C" w14:textId="77777777" w:rsidR="007B2359" w:rsidRDefault="007B2359" w:rsidP="007B2359">
      <w:pPr>
        <w:pStyle w:val="Heading1"/>
      </w:pPr>
      <w:bookmarkStart w:id="9" w:name="_Toc215350158"/>
      <w:r>
        <w:t>Organisational culture Organisational performance</w:t>
      </w:r>
      <w:bookmarkEnd w:id="9"/>
    </w:p>
    <w:p w14:paraId="0F579444" w14:textId="77777777" w:rsidR="007B2359" w:rsidRDefault="007B2359" w:rsidP="007B2359">
      <w:pPr>
        <w:pStyle w:val="Heading1"/>
      </w:pPr>
      <w:bookmarkStart w:id="10" w:name="_Toc215350159"/>
      <w:r>
        <w:t>Recommendations</w:t>
      </w:r>
      <w:bookmarkEnd w:id="10"/>
      <w:r>
        <w:t xml:space="preserve"> </w:t>
      </w:r>
    </w:p>
    <w:p w14:paraId="2DDFA841" w14:textId="77777777" w:rsidR="007B2359" w:rsidRDefault="007B2359" w:rsidP="007B2359">
      <w:pPr>
        <w:rPr>
          <w:rFonts w:ascii="Arial" w:hAnsi="Arial" w:cs="Arial"/>
        </w:rPr>
      </w:pPr>
    </w:p>
    <w:p w14:paraId="78469E40" w14:textId="77777777" w:rsidR="007B2359" w:rsidRDefault="007B2359" w:rsidP="007B2359">
      <w:pPr>
        <w:rPr>
          <w:rFonts w:ascii="Arial" w:hAnsi="Arial" w:cs="Arial"/>
        </w:rPr>
      </w:pPr>
    </w:p>
    <w:p w14:paraId="4831F8E2" w14:textId="77777777" w:rsidR="007B2359" w:rsidRDefault="007B2359" w:rsidP="007B2359">
      <w:pPr>
        <w:pStyle w:val="Heading1"/>
      </w:pPr>
      <w:bookmarkStart w:id="11" w:name="_Toc215350160"/>
      <w:r>
        <w:lastRenderedPageBreak/>
        <w:t>Reference List</w:t>
      </w:r>
      <w:bookmarkEnd w:id="11"/>
    </w:p>
    <w:p w14:paraId="3912C933" w14:textId="77777777" w:rsidR="00E90306" w:rsidRPr="000B7525" w:rsidRDefault="00E90306" w:rsidP="00E90306">
      <w:r w:rsidRPr="000B7525">
        <w:t>Emirates (202</w:t>
      </w:r>
      <w:r>
        <w:t>5</w:t>
      </w:r>
      <w:r w:rsidRPr="000B7525">
        <w:t>). </w:t>
      </w:r>
      <w:r w:rsidRPr="000B7525">
        <w:rPr>
          <w:i/>
          <w:iCs/>
        </w:rPr>
        <w:t>History Timeline | About us | Emirates United Kingdom</w:t>
      </w:r>
      <w:r w:rsidRPr="000B7525">
        <w:t xml:space="preserve">. Available at: </w:t>
      </w:r>
      <w:hyperlink r:id="rId17" w:history="1">
        <w:r w:rsidRPr="000B7525">
          <w:rPr>
            <w:rStyle w:val="Hyperlink"/>
          </w:rPr>
          <w:t>https://www.emirates.com/uk/english/about-us/timeline/</w:t>
        </w:r>
      </w:hyperlink>
      <w:r w:rsidRPr="000B7525">
        <w:t>.</w:t>
      </w:r>
      <w:r>
        <w:t xml:space="preserve"> (Accessed 28 November 2025).</w:t>
      </w:r>
    </w:p>
    <w:p w14:paraId="20BD8970" w14:textId="77777777" w:rsidR="00E90306" w:rsidRDefault="00E90306" w:rsidP="00E90306">
      <w:r w:rsidRPr="008A43DF">
        <w:t>Emirates</w:t>
      </w:r>
      <w:r>
        <w:t xml:space="preserve">. </w:t>
      </w:r>
      <w:r w:rsidRPr="008A43DF">
        <w:t xml:space="preserve">(2025). </w:t>
      </w:r>
      <w:r w:rsidRPr="00E877D7">
        <w:rPr>
          <w:i/>
          <w:iCs/>
        </w:rPr>
        <w:t>About Us, Our People</w:t>
      </w:r>
      <w:r>
        <w:t xml:space="preserve">. </w:t>
      </w:r>
      <w:r w:rsidRPr="00E877D7">
        <w:t>Available</w:t>
      </w:r>
      <w:r>
        <w:t xml:space="preserve"> at:</w:t>
      </w:r>
      <w:r w:rsidRPr="00E877D7">
        <w:t xml:space="preserve"> </w:t>
      </w:r>
      <w:hyperlink r:id="rId18" w:history="1">
        <w:r w:rsidRPr="00E877D7">
          <w:rPr>
            <w:rStyle w:val="Hyperlink"/>
          </w:rPr>
          <w:t>https://www.emirates.com/uk/english/about-us/our-people/</w:t>
        </w:r>
      </w:hyperlink>
      <w:r w:rsidRPr="00E877D7">
        <w:t xml:space="preserve"> </w:t>
      </w:r>
      <w:r>
        <w:t>(Accessed 29 November 2025).</w:t>
      </w:r>
    </w:p>
    <w:p w14:paraId="224E5459" w14:textId="77777777" w:rsidR="00E90306" w:rsidRDefault="00E90306" w:rsidP="00E90306">
      <w:r w:rsidRPr="00293FB9">
        <w:t xml:space="preserve">Hough, M. (2022). </w:t>
      </w:r>
      <w:r w:rsidRPr="00293FB9">
        <w:rPr>
          <w:i/>
          <w:iCs/>
        </w:rPr>
        <w:t>Global Business Culture. UEA Business Culture</w:t>
      </w:r>
      <w:r>
        <w:t>.</w:t>
      </w:r>
      <w:r w:rsidRPr="00293FB9">
        <w:t xml:space="preserve"> Available at: </w:t>
      </w:r>
      <w:hyperlink r:id="rId19" w:history="1">
        <w:r w:rsidRPr="009521F9">
          <w:rPr>
            <w:rStyle w:val="Hyperlink"/>
          </w:rPr>
          <w:t>https://www.globalbusinessculture.com/cultural-awareness/business-culture-of-the-uae/</w:t>
        </w:r>
      </w:hyperlink>
      <w:r>
        <w:t xml:space="preserve"> (Accessed 03 November 2025).</w:t>
      </w:r>
    </w:p>
    <w:p w14:paraId="320698D3" w14:textId="77777777" w:rsidR="00E90306" w:rsidRDefault="00E90306" w:rsidP="00E90306">
      <w:proofErr w:type="gramStart"/>
      <w:r w:rsidRPr="00561F92">
        <w:t>Indeed</w:t>
      </w:r>
      <w:proofErr w:type="gramEnd"/>
      <w:r w:rsidRPr="00561F92">
        <w:t xml:space="preserve"> Career Guide. (202</w:t>
      </w:r>
      <w:r>
        <w:t>5</w:t>
      </w:r>
      <w:r w:rsidRPr="00561F92">
        <w:t>). </w:t>
      </w:r>
      <w:r w:rsidRPr="00561F92">
        <w:rPr>
          <w:i/>
          <w:iCs/>
        </w:rPr>
        <w:t>What is clan culture? (With definition and pros and cons)</w:t>
      </w:r>
      <w:r w:rsidRPr="00561F92">
        <w:t xml:space="preserve">. Available at: </w:t>
      </w:r>
      <w:hyperlink r:id="rId20" w:history="1">
        <w:r w:rsidRPr="009521F9">
          <w:rPr>
            <w:rStyle w:val="Hyperlink"/>
          </w:rPr>
          <w:t>https://uk.indeed.com/career-advice/career-development/clan-culture</w:t>
        </w:r>
      </w:hyperlink>
      <w:r>
        <w:t>,   (Accessed 03 November 2025).</w:t>
      </w:r>
    </w:p>
    <w:p w14:paraId="42219CDC" w14:textId="77777777" w:rsidR="00E90306" w:rsidRDefault="00E90306" w:rsidP="00E90306"/>
    <w:p w14:paraId="1E8B8555" w14:textId="77777777" w:rsidR="00E90306" w:rsidRDefault="00E90306" w:rsidP="00E90306">
      <w:r w:rsidRPr="00F876AE">
        <w:t>https://www.organimi.com/organizational-structures/emirates/</w:t>
      </w:r>
    </w:p>
    <w:p w14:paraId="6986C673" w14:textId="77777777" w:rsidR="00E90306" w:rsidRDefault="00E90306" w:rsidP="00E90306"/>
    <w:p w14:paraId="727808EF" w14:textId="77777777" w:rsidR="00E90306" w:rsidRDefault="00E90306" w:rsidP="00E90306"/>
    <w:p w14:paraId="01FBACE4" w14:textId="77777777" w:rsidR="00E90306" w:rsidRDefault="00E90306" w:rsidP="00E90306">
      <w:hyperlink r:id="rId21" w:history="1">
        <w:r w:rsidRPr="002E35F9">
          <w:rPr>
            <w:rStyle w:val="Hyperlink"/>
          </w:rPr>
          <w:t>https://www.organimi.com/organizational-structures/emira</w:t>
        </w:r>
        <w:r w:rsidRPr="002E35F9">
          <w:rPr>
            <w:rStyle w:val="Hyperlink"/>
          </w:rPr>
          <w:t>t</w:t>
        </w:r>
        <w:r w:rsidRPr="002E35F9">
          <w:rPr>
            <w:rStyle w:val="Hyperlink"/>
          </w:rPr>
          <w:t>es/</w:t>
        </w:r>
      </w:hyperlink>
    </w:p>
    <w:p w14:paraId="2F24683E" w14:textId="77777777" w:rsidR="00E90306" w:rsidRDefault="00E90306" w:rsidP="00E90306">
      <w:hyperlink r:id="rId22" w:history="1">
        <w:r w:rsidRPr="009A36A2">
          <w:rPr>
            <w:rStyle w:val="Hyperlink"/>
          </w:rPr>
          <w:t>https://www.dailymail.co.uk/lifestyle/article-7783841/Emirates-flight-attendants-takes-job-airlines-cabin-crew-named-best-world.html</w:t>
        </w:r>
      </w:hyperlink>
    </w:p>
    <w:p w14:paraId="22BFDBF5" w14:textId="77777777" w:rsidR="00E90306" w:rsidRDefault="00E90306" w:rsidP="00E90306">
      <w:r w:rsidRPr="00EE2F0D">
        <w:t>The Strategy Story (2023). </w:t>
      </w:r>
      <w:r w:rsidRPr="00EE2F0D">
        <w:rPr>
          <w:i/>
          <w:iCs/>
        </w:rPr>
        <w:t>Emirates Airlines PESTEL Analysis</w:t>
      </w:r>
      <w:r w:rsidRPr="00EE2F0D">
        <w:t xml:space="preserve">. Available at: </w:t>
      </w:r>
      <w:hyperlink r:id="rId23" w:history="1">
        <w:r w:rsidRPr="009A36A2">
          <w:rPr>
            <w:rStyle w:val="Hyperlink"/>
          </w:rPr>
          <w:t>https://thestrategystory.com/blog/emirates-airlines-pestel-analysis/</w:t>
        </w:r>
      </w:hyperlink>
      <w:r w:rsidRPr="00EE2F0D">
        <w:t>.</w:t>
      </w:r>
      <w:r>
        <w:t xml:space="preserve"> (Accessed 04 November 2025).</w:t>
      </w:r>
    </w:p>
    <w:p w14:paraId="74AB624B" w14:textId="2DB245AC" w:rsidR="007B2359" w:rsidRDefault="00E90306" w:rsidP="007B2359">
      <w:r>
        <w:t xml:space="preserve">MBA </w:t>
      </w:r>
      <w:proofErr w:type="spellStart"/>
      <w:r>
        <w:t>Skool</w:t>
      </w:r>
      <w:proofErr w:type="spellEnd"/>
      <w:r w:rsidRPr="002027DB">
        <w:t xml:space="preserve"> (2020). </w:t>
      </w:r>
      <w:r w:rsidRPr="002027DB">
        <w:rPr>
          <w:i/>
          <w:iCs/>
        </w:rPr>
        <w:t>Emirates PESTLE Analysis</w:t>
      </w:r>
      <w:r>
        <w:rPr>
          <w:i/>
          <w:iCs/>
        </w:rPr>
        <w:t>.</w:t>
      </w:r>
      <w:r w:rsidRPr="002027DB">
        <w:t xml:space="preserve"> Available at: </w:t>
      </w:r>
      <w:hyperlink r:id="rId24" w:history="1">
        <w:r w:rsidRPr="009A36A2">
          <w:rPr>
            <w:rStyle w:val="Hyperlink"/>
          </w:rPr>
          <w:t>https://www.mbaskool.com/pestle-analysis/companies/18058-emirates.html</w:t>
        </w:r>
      </w:hyperlink>
      <w:r w:rsidRPr="002027DB">
        <w:t>.</w:t>
      </w:r>
      <w:r>
        <w:t xml:space="preserve"> (Accessed 04 November 2025).</w:t>
      </w:r>
    </w:p>
    <w:p w14:paraId="6DE6DCB1" w14:textId="77777777" w:rsidR="007B2359" w:rsidRDefault="007B2359" w:rsidP="007B2359">
      <w:hyperlink r:id="rId25" w:history="1">
        <w:r w:rsidRPr="002E35F9">
          <w:rPr>
            <w:rStyle w:val="Hyperlink"/>
          </w:rPr>
          <w:t>https://www.organimi.com/organizational-structures/emirates/</w:t>
        </w:r>
      </w:hyperlink>
    </w:p>
    <w:p w14:paraId="3C3A504B" w14:textId="5F59082B" w:rsidR="000B7525" w:rsidRDefault="00D80170" w:rsidP="000B7525">
      <w:hyperlink r:id="rId26" w:history="1">
        <w:r w:rsidRPr="009A36A2">
          <w:rPr>
            <w:rStyle w:val="Hyperlink"/>
          </w:rPr>
          <w:t>https://www.emirates.com/us/english/manage-booking/online-check-in/</w:t>
        </w:r>
      </w:hyperlink>
    </w:p>
    <w:p w14:paraId="2B15A27C" w14:textId="310D0C5A" w:rsidR="00D80170" w:rsidRDefault="00EE2BE6" w:rsidP="000B7525">
      <w:hyperlink r:id="rId27" w:history="1">
        <w:r w:rsidRPr="009A36A2">
          <w:rPr>
            <w:rStyle w:val="Hyperlink"/>
          </w:rPr>
          <w:t>https://www.everllence.com/industries/campaigns/sustainable_aviation_fuel?utm_medium=sea&amp;utm_source=google&amp;utm_campaign=campaign_ft_pcd_power-to-liquid_e_251001&amp;utm_term=pcd&amp;utm_content=link&amp;gad_source=1&amp;gad_campaignid=23264376221&amp;gbraid=0AAAABCC_F8e0HXO-</w:t>
        </w:r>
        <w:r w:rsidRPr="009A36A2">
          <w:rPr>
            <w:rStyle w:val="Hyperlink"/>
          </w:rPr>
          <w:lastRenderedPageBreak/>
          <w:t>ysA1jzt0HZtqXfN02&amp;gclid=EAIaIQobChMI27u_6a2qkQMVaZpQBh3yLQLKEAAYASAAEgL5bvD_BwE</w:t>
        </w:r>
      </w:hyperlink>
    </w:p>
    <w:p w14:paraId="23CC715B" w14:textId="77777777" w:rsidR="00EE2BE6" w:rsidRDefault="00EE2BE6" w:rsidP="000B7525"/>
    <w:p w14:paraId="56C37631" w14:textId="77777777" w:rsidR="00D80170" w:rsidRPr="000B7525" w:rsidRDefault="00D80170" w:rsidP="000B7525"/>
    <w:sectPr w:rsidR="00D80170" w:rsidRPr="000B7525">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79C90" w14:textId="77777777" w:rsidR="00326802" w:rsidRDefault="00326802" w:rsidP="00595CF4">
      <w:pPr>
        <w:spacing w:after="0" w:line="240" w:lineRule="auto"/>
      </w:pPr>
      <w:r>
        <w:separator/>
      </w:r>
    </w:p>
  </w:endnote>
  <w:endnote w:type="continuationSeparator" w:id="0">
    <w:p w14:paraId="501E8DD1" w14:textId="77777777" w:rsidR="00326802" w:rsidRDefault="00326802" w:rsidP="00595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9600536"/>
      <w:docPartObj>
        <w:docPartGallery w:val="Page Numbers (Bottom of Page)"/>
        <w:docPartUnique/>
      </w:docPartObj>
    </w:sdtPr>
    <w:sdtEndPr>
      <w:rPr>
        <w:noProof/>
      </w:rPr>
    </w:sdtEndPr>
    <w:sdtContent>
      <w:p w14:paraId="3D6A06FB" w14:textId="73B69D78" w:rsidR="008838F4" w:rsidRDefault="008838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A56AE3" w14:textId="0630CE88" w:rsidR="00595CF4" w:rsidRPr="008838F4" w:rsidRDefault="00595CF4" w:rsidP="00883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92FA9" w14:textId="77777777" w:rsidR="00326802" w:rsidRDefault="00326802" w:rsidP="00595CF4">
      <w:pPr>
        <w:spacing w:after="0" w:line="240" w:lineRule="auto"/>
      </w:pPr>
      <w:r>
        <w:separator/>
      </w:r>
    </w:p>
  </w:footnote>
  <w:footnote w:type="continuationSeparator" w:id="0">
    <w:p w14:paraId="07518195" w14:textId="77777777" w:rsidR="00326802" w:rsidRDefault="00326802" w:rsidP="00595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74A"/>
    <w:multiLevelType w:val="multilevel"/>
    <w:tmpl w:val="2308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C5CC0"/>
    <w:multiLevelType w:val="multilevel"/>
    <w:tmpl w:val="E84E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C4E7B"/>
    <w:multiLevelType w:val="hybridMultilevel"/>
    <w:tmpl w:val="1AC8BD54"/>
    <w:lvl w:ilvl="0" w:tplc="F51A6B92">
      <w:start w:val="1"/>
      <w:numFmt w:val="bullet"/>
      <w:lvlText w:val=""/>
      <w:lvlJc w:val="left"/>
      <w:pPr>
        <w:tabs>
          <w:tab w:val="num" w:pos="720"/>
        </w:tabs>
        <w:ind w:left="720" w:hanging="360"/>
      </w:pPr>
      <w:rPr>
        <w:rFonts w:ascii="Wingdings" w:hAnsi="Wingdings" w:hint="default"/>
      </w:rPr>
    </w:lvl>
    <w:lvl w:ilvl="1" w:tplc="3C9C8FAC" w:tentative="1">
      <w:start w:val="1"/>
      <w:numFmt w:val="bullet"/>
      <w:lvlText w:val=""/>
      <w:lvlJc w:val="left"/>
      <w:pPr>
        <w:tabs>
          <w:tab w:val="num" w:pos="1440"/>
        </w:tabs>
        <w:ind w:left="1440" w:hanging="360"/>
      </w:pPr>
      <w:rPr>
        <w:rFonts w:ascii="Wingdings" w:hAnsi="Wingdings" w:hint="default"/>
      </w:rPr>
    </w:lvl>
    <w:lvl w:ilvl="2" w:tplc="1F8A4328" w:tentative="1">
      <w:start w:val="1"/>
      <w:numFmt w:val="bullet"/>
      <w:lvlText w:val=""/>
      <w:lvlJc w:val="left"/>
      <w:pPr>
        <w:tabs>
          <w:tab w:val="num" w:pos="2160"/>
        </w:tabs>
        <w:ind w:left="2160" w:hanging="360"/>
      </w:pPr>
      <w:rPr>
        <w:rFonts w:ascii="Wingdings" w:hAnsi="Wingdings" w:hint="default"/>
      </w:rPr>
    </w:lvl>
    <w:lvl w:ilvl="3" w:tplc="DE223B64" w:tentative="1">
      <w:start w:val="1"/>
      <w:numFmt w:val="bullet"/>
      <w:lvlText w:val=""/>
      <w:lvlJc w:val="left"/>
      <w:pPr>
        <w:tabs>
          <w:tab w:val="num" w:pos="2880"/>
        </w:tabs>
        <w:ind w:left="2880" w:hanging="360"/>
      </w:pPr>
      <w:rPr>
        <w:rFonts w:ascii="Wingdings" w:hAnsi="Wingdings" w:hint="default"/>
      </w:rPr>
    </w:lvl>
    <w:lvl w:ilvl="4" w:tplc="C8480E0E" w:tentative="1">
      <w:start w:val="1"/>
      <w:numFmt w:val="bullet"/>
      <w:lvlText w:val=""/>
      <w:lvlJc w:val="left"/>
      <w:pPr>
        <w:tabs>
          <w:tab w:val="num" w:pos="3600"/>
        </w:tabs>
        <w:ind w:left="3600" w:hanging="360"/>
      </w:pPr>
      <w:rPr>
        <w:rFonts w:ascii="Wingdings" w:hAnsi="Wingdings" w:hint="default"/>
      </w:rPr>
    </w:lvl>
    <w:lvl w:ilvl="5" w:tplc="879034F8" w:tentative="1">
      <w:start w:val="1"/>
      <w:numFmt w:val="bullet"/>
      <w:lvlText w:val=""/>
      <w:lvlJc w:val="left"/>
      <w:pPr>
        <w:tabs>
          <w:tab w:val="num" w:pos="4320"/>
        </w:tabs>
        <w:ind w:left="4320" w:hanging="360"/>
      </w:pPr>
      <w:rPr>
        <w:rFonts w:ascii="Wingdings" w:hAnsi="Wingdings" w:hint="default"/>
      </w:rPr>
    </w:lvl>
    <w:lvl w:ilvl="6" w:tplc="5DCE3ED4" w:tentative="1">
      <w:start w:val="1"/>
      <w:numFmt w:val="bullet"/>
      <w:lvlText w:val=""/>
      <w:lvlJc w:val="left"/>
      <w:pPr>
        <w:tabs>
          <w:tab w:val="num" w:pos="5040"/>
        </w:tabs>
        <w:ind w:left="5040" w:hanging="360"/>
      </w:pPr>
      <w:rPr>
        <w:rFonts w:ascii="Wingdings" w:hAnsi="Wingdings" w:hint="default"/>
      </w:rPr>
    </w:lvl>
    <w:lvl w:ilvl="7" w:tplc="B0B82248" w:tentative="1">
      <w:start w:val="1"/>
      <w:numFmt w:val="bullet"/>
      <w:lvlText w:val=""/>
      <w:lvlJc w:val="left"/>
      <w:pPr>
        <w:tabs>
          <w:tab w:val="num" w:pos="5760"/>
        </w:tabs>
        <w:ind w:left="5760" w:hanging="360"/>
      </w:pPr>
      <w:rPr>
        <w:rFonts w:ascii="Wingdings" w:hAnsi="Wingdings" w:hint="default"/>
      </w:rPr>
    </w:lvl>
    <w:lvl w:ilvl="8" w:tplc="80E8A28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414BC4"/>
    <w:multiLevelType w:val="hybridMultilevel"/>
    <w:tmpl w:val="38323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D174AB"/>
    <w:multiLevelType w:val="hybridMultilevel"/>
    <w:tmpl w:val="43E2A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ED5EB9"/>
    <w:multiLevelType w:val="hybridMultilevel"/>
    <w:tmpl w:val="64C65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3794014">
    <w:abstractNumId w:val="4"/>
  </w:num>
  <w:num w:numId="2" w16cid:durableId="576061475">
    <w:abstractNumId w:val="5"/>
  </w:num>
  <w:num w:numId="3" w16cid:durableId="2031909236">
    <w:abstractNumId w:val="3"/>
  </w:num>
  <w:num w:numId="4" w16cid:durableId="1601254064">
    <w:abstractNumId w:val="1"/>
  </w:num>
  <w:num w:numId="5" w16cid:durableId="1000087041">
    <w:abstractNumId w:val="0"/>
  </w:num>
  <w:num w:numId="6" w16cid:durableId="549154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45F"/>
    <w:rsid w:val="00000ACB"/>
    <w:rsid w:val="00056267"/>
    <w:rsid w:val="00075A60"/>
    <w:rsid w:val="000B7525"/>
    <w:rsid w:val="000B7A13"/>
    <w:rsid w:val="00132832"/>
    <w:rsid w:val="00133BF4"/>
    <w:rsid w:val="00177409"/>
    <w:rsid w:val="0018381F"/>
    <w:rsid w:val="00190970"/>
    <w:rsid w:val="001C0A82"/>
    <w:rsid w:val="001E557B"/>
    <w:rsid w:val="002130D6"/>
    <w:rsid w:val="00257ED7"/>
    <w:rsid w:val="002634F4"/>
    <w:rsid w:val="00265EF9"/>
    <w:rsid w:val="00282739"/>
    <w:rsid w:val="0028432A"/>
    <w:rsid w:val="002D0230"/>
    <w:rsid w:val="00326802"/>
    <w:rsid w:val="00356E18"/>
    <w:rsid w:val="00366B46"/>
    <w:rsid w:val="0038383D"/>
    <w:rsid w:val="003A4CB1"/>
    <w:rsid w:val="003D0AF0"/>
    <w:rsid w:val="003F4434"/>
    <w:rsid w:val="004005C6"/>
    <w:rsid w:val="00424940"/>
    <w:rsid w:val="0043239C"/>
    <w:rsid w:val="00462D6D"/>
    <w:rsid w:val="00475C47"/>
    <w:rsid w:val="004C6729"/>
    <w:rsid w:val="004E42B5"/>
    <w:rsid w:val="00521CA5"/>
    <w:rsid w:val="00543465"/>
    <w:rsid w:val="00546EAB"/>
    <w:rsid w:val="005631F6"/>
    <w:rsid w:val="005676B8"/>
    <w:rsid w:val="00595CF4"/>
    <w:rsid w:val="005D0624"/>
    <w:rsid w:val="005E0411"/>
    <w:rsid w:val="005E6BF0"/>
    <w:rsid w:val="005F0C48"/>
    <w:rsid w:val="005F494B"/>
    <w:rsid w:val="0060543C"/>
    <w:rsid w:val="0066291D"/>
    <w:rsid w:val="00700CE7"/>
    <w:rsid w:val="007368CA"/>
    <w:rsid w:val="007440E1"/>
    <w:rsid w:val="00753A83"/>
    <w:rsid w:val="00771467"/>
    <w:rsid w:val="007A24C0"/>
    <w:rsid w:val="007B2359"/>
    <w:rsid w:val="007F1DC9"/>
    <w:rsid w:val="00872DD5"/>
    <w:rsid w:val="008838F4"/>
    <w:rsid w:val="008B6B6E"/>
    <w:rsid w:val="008D7321"/>
    <w:rsid w:val="00922912"/>
    <w:rsid w:val="009232EA"/>
    <w:rsid w:val="00924DB1"/>
    <w:rsid w:val="0093148B"/>
    <w:rsid w:val="00965B83"/>
    <w:rsid w:val="009870C6"/>
    <w:rsid w:val="009D175A"/>
    <w:rsid w:val="00A41142"/>
    <w:rsid w:val="00A52C55"/>
    <w:rsid w:val="00A549A6"/>
    <w:rsid w:val="00A809AC"/>
    <w:rsid w:val="00AA3F4A"/>
    <w:rsid w:val="00AA4D2A"/>
    <w:rsid w:val="00AB4E82"/>
    <w:rsid w:val="00AC5784"/>
    <w:rsid w:val="00AE039D"/>
    <w:rsid w:val="00AE2364"/>
    <w:rsid w:val="00AF4207"/>
    <w:rsid w:val="00B4743D"/>
    <w:rsid w:val="00B64080"/>
    <w:rsid w:val="00BC745F"/>
    <w:rsid w:val="00BD4E01"/>
    <w:rsid w:val="00BD5D0C"/>
    <w:rsid w:val="00BD675B"/>
    <w:rsid w:val="00C22B58"/>
    <w:rsid w:val="00C51071"/>
    <w:rsid w:val="00C51A04"/>
    <w:rsid w:val="00C5443E"/>
    <w:rsid w:val="00C7176A"/>
    <w:rsid w:val="00CA1587"/>
    <w:rsid w:val="00CA2F2A"/>
    <w:rsid w:val="00CB1B4E"/>
    <w:rsid w:val="00CB791B"/>
    <w:rsid w:val="00CE4289"/>
    <w:rsid w:val="00D031A7"/>
    <w:rsid w:val="00D20151"/>
    <w:rsid w:val="00D418C2"/>
    <w:rsid w:val="00D80170"/>
    <w:rsid w:val="00DA6811"/>
    <w:rsid w:val="00DD6635"/>
    <w:rsid w:val="00DF7913"/>
    <w:rsid w:val="00E075B3"/>
    <w:rsid w:val="00E124D7"/>
    <w:rsid w:val="00E227C1"/>
    <w:rsid w:val="00E27244"/>
    <w:rsid w:val="00E90306"/>
    <w:rsid w:val="00EA64E3"/>
    <w:rsid w:val="00EE2BE6"/>
    <w:rsid w:val="00EE4653"/>
    <w:rsid w:val="00EF4BE8"/>
    <w:rsid w:val="00F51B78"/>
    <w:rsid w:val="00FA4750"/>
    <w:rsid w:val="00FC04C2"/>
    <w:rsid w:val="00FD7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85BA6"/>
  <w15:chartTrackingRefBased/>
  <w15:docId w15:val="{CBD11560-6759-424F-9979-63B9AAF0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74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4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4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4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4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4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4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4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74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74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4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4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4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4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4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45F"/>
    <w:rPr>
      <w:rFonts w:eastAsiaTheme="majorEastAsia" w:cstheme="majorBidi"/>
      <w:color w:val="272727" w:themeColor="text1" w:themeTint="D8"/>
    </w:rPr>
  </w:style>
  <w:style w:type="paragraph" w:styleId="Title">
    <w:name w:val="Title"/>
    <w:basedOn w:val="Normal"/>
    <w:next w:val="Normal"/>
    <w:link w:val="TitleChar"/>
    <w:uiPriority w:val="10"/>
    <w:qFormat/>
    <w:rsid w:val="00BC7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4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4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4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45F"/>
    <w:pPr>
      <w:spacing w:before="160"/>
      <w:jc w:val="center"/>
    </w:pPr>
    <w:rPr>
      <w:i/>
      <w:iCs/>
      <w:color w:val="404040" w:themeColor="text1" w:themeTint="BF"/>
    </w:rPr>
  </w:style>
  <w:style w:type="character" w:customStyle="1" w:styleId="QuoteChar">
    <w:name w:val="Quote Char"/>
    <w:basedOn w:val="DefaultParagraphFont"/>
    <w:link w:val="Quote"/>
    <w:uiPriority w:val="29"/>
    <w:rsid w:val="00BC745F"/>
    <w:rPr>
      <w:i/>
      <w:iCs/>
      <w:color w:val="404040" w:themeColor="text1" w:themeTint="BF"/>
    </w:rPr>
  </w:style>
  <w:style w:type="paragraph" w:styleId="ListParagraph">
    <w:name w:val="List Paragraph"/>
    <w:basedOn w:val="Normal"/>
    <w:uiPriority w:val="34"/>
    <w:qFormat/>
    <w:rsid w:val="00BC745F"/>
    <w:pPr>
      <w:ind w:left="720"/>
      <w:contextualSpacing/>
    </w:pPr>
  </w:style>
  <w:style w:type="character" w:styleId="IntenseEmphasis">
    <w:name w:val="Intense Emphasis"/>
    <w:basedOn w:val="DefaultParagraphFont"/>
    <w:uiPriority w:val="21"/>
    <w:qFormat/>
    <w:rsid w:val="00BC745F"/>
    <w:rPr>
      <w:i/>
      <w:iCs/>
      <w:color w:val="0F4761" w:themeColor="accent1" w:themeShade="BF"/>
    </w:rPr>
  </w:style>
  <w:style w:type="paragraph" w:styleId="IntenseQuote">
    <w:name w:val="Intense Quote"/>
    <w:basedOn w:val="Normal"/>
    <w:next w:val="Normal"/>
    <w:link w:val="IntenseQuoteChar"/>
    <w:uiPriority w:val="30"/>
    <w:qFormat/>
    <w:rsid w:val="00BC7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45F"/>
    <w:rPr>
      <w:i/>
      <w:iCs/>
      <w:color w:val="0F4761" w:themeColor="accent1" w:themeShade="BF"/>
    </w:rPr>
  </w:style>
  <w:style w:type="character" w:styleId="IntenseReference">
    <w:name w:val="Intense Reference"/>
    <w:basedOn w:val="DefaultParagraphFont"/>
    <w:uiPriority w:val="32"/>
    <w:qFormat/>
    <w:rsid w:val="00BC745F"/>
    <w:rPr>
      <w:b/>
      <w:bCs/>
      <w:smallCaps/>
      <w:color w:val="0F4761" w:themeColor="accent1" w:themeShade="BF"/>
      <w:spacing w:val="5"/>
    </w:rPr>
  </w:style>
  <w:style w:type="character" w:styleId="Hyperlink">
    <w:name w:val="Hyperlink"/>
    <w:basedOn w:val="DefaultParagraphFont"/>
    <w:uiPriority w:val="99"/>
    <w:unhideWhenUsed/>
    <w:rsid w:val="00B4743D"/>
    <w:rPr>
      <w:color w:val="467886" w:themeColor="hyperlink"/>
      <w:u w:val="single"/>
    </w:rPr>
  </w:style>
  <w:style w:type="character" w:styleId="UnresolvedMention">
    <w:name w:val="Unresolved Mention"/>
    <w:basedOn w:val="DefaultParagraphFont"/>
    <w:uiPriority w:val="99"/>
    <w:semiHidden/>
    <w:unhideWhenUsed/>
    <w:rsid w:val="00B4743D"/>
    <w:rPr>
      <w:color w:val="605E5C"/>
      <w:shd w:val="clear" w:color="auto" w:fill="E1DFDD"/>
    </w:rPr>
  </w:style>
  <w:style w:type="character" w:styleId="FollowedHyperlink">
    <w:name w:val="FollowedHyperlink"/>
    <w:basedOn w:val="DefaultParagraphFont"/>
    <w:uiPriority w:val="99"/>
    <w:semiHidden/>
    <w:unhideWhenUsed/>
    <w:rsid w:val="005F494B"/>
    <w:rPr>
      <w:color w:val="96607D" w:themeColor="followedHyperlink"/>
      <w:u w:val="single"/>
    </w:rPr>
  </w:style>
  <w:style w:type="paragraph" w:styleId="TOCHeading">
    <w:name w:val="TOC Heading"/>
    <w:basedOn w:val="Heading1"/>
    <w:next w:val="Normal"/>
    <w:uiPriority w:val="39"/>
    <w:unhideWhenUsed/>
    <w:qFormat/>
    <w:rsid w:val="002634F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634F4"/>
    <w:pPr>
      <w:spacing w:after="100"/>
    </w:pPr>
  </w:style>
  <w:style w:type="paragraph" w:styleId="TOC2">
    <w:name w:val="toc 2"/>
    <w:basedOn w:val="Normal"/>
    <w:next w:val="Normal"/>
    <w:autoRedefine/>
    <w:uiPriority w:val="39"/>
    <w:unhideWhenUsed/>
    <w:rsid w:val="005D0624"/>
    <w:pPr>
      <w:spacing w:after="100"/>
      <w:ind w:left="240"/>
    </w:pPr>
  </w:style>
  <w:style w:type="paragraph" w:styleId="Header">
    <w:name w:val="header"/>
    <w:basedOn w:val="Normal"/>
    <w:link w:val="HeaderChar"/>
    <w:uiPriority w:val="99"/>
    <w:unhideWhenUsed/>
    <w:rsid w:val="00595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CF4"/>
  </w:style>
  <w:style w:type="paragraph" w:styleId="Footer">
    <w:name w:val="footer"/>
    <w:basedOn w:val="Normal"/>
    <w:link w:val="FooterChar"/>
    <w:uiPriority w:val="99"/>
    <w:unhideWhenUsed/>
    <w:rsid w:val="00595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CF4"/>
  </w:style>
  <w:style w:type="paragraph" w:styleId="NoSpacing">
    <w:name w:val="No Spacing"/>
    <w:link w:val="NoSpacingChar"/>
    <w:uiPriority w:val="1"/>
    <w:qFormat/>
    <w:rsid w:val="00356E1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56E18"/>
    <w:rPr>
      <w:rFonts w:eastAsiaTheme="minorEastAsia"/>
      <w:kern w:val="0"/>
      <w:sz w:val="22"/>
      <w:szCs w:val="22"/>
      <w:lang w:val="en-US"/>
      <w14:ligatures w14:val="none"/>
    </w:rPr>
  </w:style>
  <w:style w:type="table" w:styleId="TableGrid">
    <w:name w:val="Table Grid"/>
    <w:basedOn w:val="TableNormal"/>
    <w:uiPriority w:val="39"/>
    <w:rsid w:val="002D0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205">
      <w:bodyDiv w:val="1"/>
      <w:marLeft w:val="0"/>
      <w:marRight w:val="0"/>
      <w:marTop w:val="0"/>
      <w:marBottom w:val="0"/>
      <w:divBdr>
        <w:top w:val="none" w:sz="0" w:space="0" w:color="auto"/>
        <w:left w:val="none" w:sz="0" w:space="0" w:color="auto"/>
        <w:bottom w:val="none" w:sz="0" w:space="0" w:color="auto"/>
        <w:right w:val="none" w:sz="0" w:space="0" w:color="auto"/>
      </w:divBdr>
    </w:div>
    <w:div w:id="1036932349">
      <w:bodyDiv w:val="1"/>
      <w:marLeft w:val="0"/>
      <w:marRight w:val="0"/>
      <w:marTop w:val="0"/>
      <w:marBottom w:val="0"/>
      <w:divBdr>
        <w:top w:val="none" w:sz="0" w:space="0" w:color="auto"/>
        <w:left w:val="none" w:sz="0" w:space="0" w:color="auto"/>
        <w:bottom w:val="none" w:sz="0" w:space="0" w:color="auto"/>
        <w:right w:val="none" w:sz="0" w:space="0" w:color="auto"/>
      </w:divBdr>
    </w:div>
    <w:div w:id="1071387254">
      <w:bodyDiv w:val="1"/>
      <w:marLeft w:val="0"/>
      <w:marRight w:val="0"/>
      <w:marTop w:val="0"/>
      <w:marBottom w:val="0"/>
      <w:divBdr>
        <w:top w:val="none" w:sz="0" w:space="0" w:color="auto"/>
        <w:left w:val="none" w:sz="0" w:space="0" w:color="auto"/>
        <w:bottom w:val="none" w:sz="0" w:space="0" w:color="auto"/>
        <w:right w:val="none" w:sz="0" w:space="0" w:color="auto"/>
      </w:divBdr>
    </w:div>
    <w:div w:id="152208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hyperlink" Target="https://www.emirates.com/uk/english/about-us/our-people/" TargetMode="External"/><Relationship Id="rId26" Type="http://schemas.openxmlformats.org/officeDocument/2006/relationships/hyperlink" Target="https://www.emirates.com/us/english/manage-booking/online-check-in/" TargetMode="External"/><Relationship Id="rId3" Type="http://schemas.openxmlformats.org/officeDocument/2006/relationships/styles" Target="styles.xml"/><Relationship Id="rId21" Type="http://schemas.openxmlformats.org/officeDocument/2006/relationships/hyperlink" Target="https://www.organimi.com/organizational-structures/emirates/" TargetMode="External"/><Relationship Id="rId7" Type="http://schemas.openxmlformats.org/officeDocument/2006/relationships/endnotes" Target="endnotes.xml"/><Relationship Id="rId12" Type="http://schemas.openxmlformats.org/officeDocument/2006/relationships/hyperlink" Target="https://www.dailymail.co.uk/lifestyle/article-7783841/Emirates-flight-attendants-takes-job-airlines-cabin-crew-named-best-world.html" TargetMode="External"/><Relationship Id="rId17" Type="http://schemas.openxmlformats.org/officeDocument/2006/relationships/hyperlink" Target="https://www.emirates.com/uk/english/about-us/timeline/" TargetMode="External"/><Relationship Id="rId25" Type="http://schemas.openxmlformats.org/officeDocument/2006/relationships/hyperlink" Target="https://www.organimi.com/organizational-structures/emirates/" TargetMode="External"/><Relationship Id="rId2" Type="http://schemas.openxmlformats.org/officeDocument/2006/relationships/numbering" Target="numbering.xml"/><Relationship Id="rId16" Type="http://schemas.openxmlformats.org/officeDocument/2006/relationships/hyperlink" Target="https://www.everllence.com/industries/campaigns/sustainable_aviation_fuel?utm_medium=sea&amp;utm_source=google&amp;utm_campaign=campaign_ft_pcd_power-to-liquid_e_251001&amp;utm_term=pcd&amp;utm_content=link&amp;gad_source=1&amp;gad_campaignid=23264376221&amp;gbraid=0AAAABCC_F8e0HXO-" TargetMode="External"/><Relationship Id="rId20" Type="http://schemas.openxmlformats.org/officeDocument/2006/relationships/hyperlink" Target="https://uk.indeed.com/career-advice/career-development/clan-cul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mbaskool.com/pestle-analysis/companies/18058-emirates.html" TargetMode="External"/><Relationship Id="rId5" Type="http://schemas.openxmlformats.org/officeDocument/2006/relationships/webSettings" Target="webSettings.xml"/><Relationship Id="rId15" Type="http://schemas.openxmlformats.org/officeDocument/2006/relationships/hyperlink" Target="https://www.emirates.com/us/english/manage-booking/online-check-in/" TargetMode="External"/><Relationship Id="rId23" Type="http://schemas.openxmlformats.org/officeDocument/2006/relationships/hyperlink" Target="https://thestrategystory.com/blog/emirates-airlines-pestel-analysis/" TargetMode="External"/><Relationship Id="rId28" Type="http://schemas.openxmlformats.org/officeDocument/2006/relationships/footer" Target="footer1.xml"/><Relationship Id="rId10" Type="http://schemas.openxmlformats.org/officeDocument/2006/relationships/hyperlink" Target="https://www.organimi.com/organizational-structures/emirates/" TargetMode="External"/><Relationship Id="rId19" Type="http://schemas.openxmlformats.org/officeDocument/2006/relationships/hyperlink" Target="https://www.globalbusinessculture.com/cultural-awareness/business-culture-of-the-ua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strategystory.com/blog/emirates-airlines-pestel-analysis/" TargetMode="External"/><Relationship Id="rId22" Type="http://schemas.openxmlformats.org/officeDocument/2006/relationships/hyperlink" Target="https://www.dailymail.co.uk/lifestyle/article-7783841/Emirates-flight-attendants-takes-job-airlines-cabin-crew-named-best-world.html" TargetMode="External"/><Relationship Id="rId27" Type="http://schemas.openxmlformats.org/officeDocument/2006/relationships/hyperlink" Target="https://www.everllence.com/industries/campaigns/sustainable_aviation_fuel?utm_medium=sea&amp;utm_source=google&amp;utm_campaign=campaign_ft_pcd_power-to-liquid_e_251001&amp;utm_term=pcd&amp;utm_content=link&amp;gad_source=1&amp;gad_campaignid=23264376221&amp;gbraid=0AAAABCC_F8e0HXO-ysA1jzt0HZtqXfN02&amp;gclid=EAIaIQobChMI27u_6a2qkQMVaZpQBh3yLQLKEAAYASAAEgL5bvD_Bw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3BA18-0247-4B4E-B66C-11E7928CF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2845</Words>
  <Characters>16222</Characters>
  <Application>Microsoft Office Word</Application>
  <DocSecurity>0</DocSecurity>
  <Lines>135</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Carlos Jovo Teixeira (2327733)</dc:creator>
  <cp:keywords/>
  <dc:description/>
  <cp:lastModifiedBy>Joao Carlos Jovo Teixeira (2327733)</cp:lastModifiedBy>
  <cp:revision>2</cp:revision>
  <dcterms:created xsi:type="dcterms:W3CDTF">2025-12-07T02:37:00Z</dcterms:created>
  <dcterms:modified xsi:type="dcterms:W3CDTF">2025-12-07T02:37:00Z</dcterms:modified>
</cp:coreProperties>
</file>