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250D3" w14:textId="77777777" w:rsidR="005E3ADF" w:rsidRDefault="005E3ADF" w:rsidP="005E3ADF">
      <w:pPr>
        <w:spacing w:after="120" w:line="360" w:lineRule="auto"/>
        <w:ind w:right="389"/>
        <w:rPr>
          <w:rFonts w:ascii="Arial" w:eastAsiaTheme="minorHAnsi" w:hAnsi="Arial" w:cs="Arial"/>
          <w:sz w:val="24"/>
          <w:szCs w:val="24"/>
          <w:lang w:val="cy-GB" w:eastAsia="en-US"/>
        </w:rPr>
      </w:pPr>
      <w:r>
        <w:rPr>
          <w:rFonts w:ascii="Arial" w:eastAsiaTheme="minorHAnsi" w:hAnsi="Arial" w:cs="Arial"/>
          <w:sz w:val="24"/>
          <w:szCs w:val="24"/>
          <w:lang w:val="cy-GB" w:eastAsia="en-US"/>
        </w:rPr>
        <w:t xml:space="preserve">ECAD5006/C </w:t>
      </w:r>
      <w:r>
        <w:rPr>
          <w:rFonts w:ascii="Arial" w:eastAsiaTheme="minorHAnsi" w:hAnsi="Arial" w:cs="Arial"/>
          <w:sz w:val="24"/>
          <w:szCs w:val="24"/>
          <w:lang w:val="cy-GB" w:eastAsia="en-US"/>
        </w:rPr>
        <w:tab/>
      </w:r>
      <w:r>
        <w:rPr>
          <w:rFonts w:ascii="Arial" w:eastAsiaTheme="minorHAnsi" w:hAnsi="Arial" w:cs="Arial"/>
          <w:sz w:val="24"/>
          <w:szCs w:val="24"/>
          <w:lang w:val="cy-GB" w:eastAsia="en-US"/>
        </w:rPr>
        <w:tab/>
      </w:r>
      <w:bookmarkStart w:id="0" w:name="_GoBack"/>
      <w:bookmarkEnd w:id="0"/>
      <w:r>
        <w:rPr>
          <w:rFonts w:ascii="Arial" w:eastAsiaTheme="minorHAnsi" w:hAnsi="Arial" w:cs="Arial"/>
          <w:sz w:val="24"/>
          <w:szCs w:val="24"/>
          <w:lang w:val="cy-GB" w:eastAsia="en-US"/>
        </w:rPr>
        <w:t>Dysgu Seiliedig ar Ymholi</w:t>
      </w:r>
    </w:p>
    <w:p w14:paraId="1DC395E8" w14:textId="77777777" w:rsidR="003B1918" w:rsidRPr="00A860A4" w:rsidRDefault="00A016DC"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 xml:space="preserve">Trafoda’r aseiniad </w:t>
      </w:r>
      <w:r w:rsidR="00D75486">
        <w:rPr>
          <w:rFonts w:ascii="Arial" w:eastAsiaTheme="minorHAnsi" w:hAnsi="Arial" w:cs="Arial"/>
          <w:sz w:val="24"/>
          <w:szCs w:val="24"/>
          <w:lang w:val="cy-GB" w:eastAsia="en-US"/>
        </w:rPr>
        <w:t xml:space="preserve">hwn </w:t>
      </w:r>
      <w:r>
        <w:rPr>
          <w:rFonts w:ascii="Arial" w:eastAsiaTheme="minorHAnsi" w:hAnsi="Arial" w:cs="Arial"/>
          <w:sz w:val="24"/>
          <w:szCs w:val="24"/>
          <w:lang w:val="cy-GB" w:eastAsia="en-US"/>
        </w:rPr>
        <w:t>yr agwe</w:t>
      </w:r>
      <w:r w:rsidR="002C2E34">
        <w:rPr>
          <w:rFonts w:ascii="Arial" w:eastAsiaTheme="minorHAnsi" w:hAnsi="Arial" w:cs="Arial"/>
          <w:sz w:val="24"/>
          <w:szCs w:val="24"/>
          <w:lang w:val="cy-GB" w:eastAsia="en-US"/>
        </w:rPr>
        <w:t>dd Dysgu Seiliedig ar Ymholi (DSY)</w:t>
      </w:r>
      <w:r w:rsidR="0056113E">
        <w:rPr>
          <w:rFonts w:ascii="Arial" w:eastAsiaTheme="minorHAnsi" w:hAnsi="Arial" w:cs="Arial"/>
          <w:sz w:val="24"/>
          <w:szCs w:val="24"/>
          <w:lang w:val="cy-GB" w:eastAsia="en-US"/>
        </w:rPr>
        <w:t xml:space="preserve"> yn feirniadol, gan ystyried</w:t>
      </w:r>
      <w:r w:rsidR="002C2E34">
        <w:rPr>
          <w:rFonts w:ascii="Arial" w:eastAsiaTheme="minorHAnsi" w:hAnsi="Arial" w:cs="Arial"/>
          <w:sz w:val="24"/>
          <w:szCs w:val="24"/>
          <w:lang w:val="cy-GB" w:eastAsia="en-US"/>
        </w:rPr>
        <w:t xml:space="preserve"> sut y gellir ei ddefnyddio fel rhan o ystod o agweddau dysgu ac addysgu</w:t>
      </w:r>
      <w:r w:rsidR="00D75486">
        <w:rPr>
          <w:rFonts w:ascii="Arial" w:eastAsiaTheme="minorHAnsi" w:hAnsi="Arial" w:cs="Arial"/>
          <w:sz w:val="24"/>
          <w:szCs w:val="24"/>
          <w:lang w:val="cy-GB" w:eastAsia="en-US"/>
        </w:rPr>
        <w:t xml:space="preserve"> yn yr ysgol gynradd. Cyfeirir</w:t>
      </w:r>
      <w:r w:rsidR="002C2E34">
        <w:rPr>
          <w:rFonts w:ascii="Arial" w:eastAsiaTheme="minorHAnsi" w:hAnsi="Arial" w:cs="Arial"/>
          <w:sz w:val="24"/>
          <w:szCs w:val="24"/>
          <w:lang w:val="cy-GB" w:eastAsia="en-US"/>
        </w:rPr>
        <w:t xml:space="preserve"> at enghreifftiau o s</w:t>
      </w:r>
      <w:r w:rsidR="00D75486">
        <w:rPr>
          <w:rFonts w:ascii="Arial" w:eastAsiaTheme="minorHAnsi" w:hAnsi="Arial" w:cs="Arial"/>
          <w:sz w:val="24"/>
          <w:szCs w:val="24"/>
          <w:lang w:val="cy-GB" w:eastAsia="en-US"/>
        </w:rPr>
        <w:t>trategaethau a thechnegau DSY y g</w:t>
      </w:r>
      <w:r w:rsidR="002C2E34">
        <w:rPr>
          <w:rFonts w:ascii="Arial" w:eastAsiaTheme="minorHAnsi" w:hAnsi="Arial" w:cs="Arial"/>
          <w:sz w:val="24"/>
          <w:szCs w:val="24"/>
          <w:lang w:val="cy-GB" w:eastAsia="en-US"/>
        </w:rPr>
        <w:t>ellir eu defnyddio i ddatblygu sgiliau, gwybodaeth a deall</w:t>
      </w:r>
      <w:r w:rsidR="00D75486">
        <w:rPr>
          <w:rFonts w:ascii="Arial" w:eastAsiaTheme="minorHAnsi" w:hAnsi="Arial" w:cs="Arial"/>
          <w:sz w:val="24"/>
          <w:szCs w:val="24"/>
          <w:lang w:val="cy-GB" w:eastAsia="en-US"/>
        </w:rPr>
        <w:t xml:space="preserve">twriaeth y dysgwyr mewn agwedd </w:t>
      </w:r>
      <w:r w:rsidR="002C2E34">
        <w:rPr>
          <w:rFonts w:ascii="Arial" w:eastAsiaTheme="minorHAnsi" w:hAnsi="Arial" w:cs="Arial"/>
          <w:sz w:val="24"/>
          <w:szCs w:val="24"/>
          <w:lang w:val="cy-GB" w:eastAsia="en-US"/>
        </w:rPr>
        <w:t>wyddon</w:t>
      </w:r>
      <w:r w:rsidR="00D75486">
        <w:rPr>
          <w:rFonts w:ascii="Arial" w:eastAsiaTheme="minorHAnsi" w:hAnsi="Arial" w:cs="Arial"/>
          <w:sz w:val="24"/>
          <w:szCs w:val="24"/>
          <w:lang w:val="cy-GB" w:eastAsia="en-US"/>
        </w:rPr>
        <w:t>ol yn yr ysgol gynradd. Hefyd bydd</w:t>
      </w:r>
      <w:r w:rsidR="002C2E34">
        <w:rPr>
          <w:rFonts w:ascii="Arial" w:eastAsiaTheme="minorHAnsi" w:hAnsi="Arial" w:cs="Arial"/>
          <w:sz w:val="24"/>
          <w:szCs w:val="24"/>
          <w:lang w:val="cy-GB" w:eastAsia="en-US"/>
        </w:rPr>
        <w:t xml:space="preserve"> cy</w:t>
      </w:r>
      <w:r w:rsidR="00D75486">
        <w:rPr>
          <w:rFonts w:ascii="Arial" w:eastAsiaTheme="minorHAnsi" w:hAnsi="Arial" w:cs="Arial"/>
          <w:sz w:val="24"/>
          <w:szCs w:val="24"/>
          <w:lang w:val="cy-GB" w:eastAsia="en-US"/>
        </w:rPr>
        <w:t xml:space="preserve">feiriad at ei ddefnydd o fewn </w:t>
      </w:r>
      <w:r w:rsidR="002C2E34">
        <w:rPr>
          <w:rFonts w:ascii="Arial" w:eastAsiaTheme="minorHAnsi" w:hAnsi="Arial" w:cs="Arial"/>
          <w:sz w:val="24"/>
          <w:szCs w:val="24"/>
          <w:lang w:val="cy-GB" w:eastAsia="en-US"/>
        </w:rPr>
        <w:t>maes</w:t>
      </w:r>
      <w:r w:rsidR="00D75486">
        <w:rPr>
          <w:rFonts w:ascii="Arial" w:eastAsiaTheme="minorHAnsi" w:hAnsi="Arial" w:cs="Arial"/>
          <w:sz w:val="24"/>
          <w:szCs w:val="24"/>
          <w:lang w:val="cy-GB" w:eastAsia="en-US"/>
        </w:rPr>
        <w:t xml:space="preserve"> y</w:t>
      </w:r>
      <w:r w:rsidR="002C2E34">
        <w:rPr>
          <w:rFonts w:ascii="Arial" w:eastAsiaTheme="minorHAnsi" w:hAnsi="Arial" w:cs="Arial"/>
          <w:sz w:val="24"/>
          <w:szCs w:val="24"/>
          <w:lang w:val="cy-GB" w:eastAsia="en-US"/>
        </w:rPr>
        <w:t xml:space="preserve"> dyniaethau. Defnyddiwyd ystod eang o lenyddiaeth a thystiolaeth er mwyn creu traethawd teg a gwybyddus.</w:t>
      </w:r>
    </w:p>
    <w:p w14:paraId="735AA471" w14:textId="77777777" w:rsidR="00370EA8" w:rsidRPr="00A860A4" w:rsidRDefault="002C2E34" w:rsidP="00A860A4">
      <w:pPr>
        <w:tabs>
          <w:tab w:val="num" w:pos="720"/>
        </w:tabs>
        <w:spacing w:after="120" w:line="360" w:lineRule="auto"/>
        <w:ind w:right="389"/>
        <w:jc w:val="both"/>
        <w:rPr>
          <w:rFonts w:ascii="Arial" w:hAnsi="Arial" w:cs="Arial"/>
          <w:bCs/>
          <w:color w:val="FF0000"/>
          <w:sz w:val="24"/>
          <w:szCs w:val="24"/>
          <w:lang w:val="cy-GB"/>
        </w:rPr>
      </w:pPr>
      <w:r>
        <w:rPr>
          <w:rFonts w:ascii="Arial" w:eastAsiaTheme="minorHAnsi" w:hAnsi="Arial" w:cs="Arial"/>
          <w:sz w:val="24"/>
          <w:szCs w:val="24"/>
          <w:lang w:val="cy-GB" w:eastAsia="en-US"/>
        </w:rPr>
        <w:t>Cyfeiria DSY at ddull o addysgu a dysgu sy’n seiliedig ar ymholiad hunangyfeiriol gan y dysgwr. Mae’n broses o ddarganfod ac ymholi sy’n ysgogi’r dysgu</w:t>
      </w:r>
      <w:r w:rsidR="003B4371">
        <w:rPr>
          <w:rFonts w:ascii="Arial" w:eastAsiaTheme="minorHAnsi" w:hAnsi="Arial" w:cs="Arial"/>
          <w:sz w:val="24"/>
          <w:szCs w:val="24"/>
          <w:lang w:val="cy-GB" w:eastAsia="en-US"/>
        </w:rPr>
        <w:t>. Gan ddechrau gyda senario sydd</w:t>
      </w:r>
      <w:r>
        <w:rPr>
          <w:rFonts w:ascii="Arial" w:eastAsiaTheme="minorHAnsi" w:hAnsi="Arial" w:cs="Arial"/>
          <w:sz w:val="24"/>
          <w:szCs w:val="24"/>
          <w:lang w:val="cy-GB" w:eastAsia="en-US"/>
        </w:rPr>
        <w:t xml:space="preserve"> dan gyfarwyddyd athro</w:t>
      </w:r>
      <w:r w:rsidR="003B4371">
        <w:rPr>
          <w:rFonts w:ascii="Arial" w:eastAsiaTheme="minorHAnsi" w:hAnsi="Arial" w:cs="Arial"/>
          <w:sz w:val="24"/>
          <w:szCs w:val="24"/>
          <w:lang w:val="cy-GB" w:eastAsia="en-US"/>
        </w:rPr>
        <w:t>, noda dysgwyr eu meysydd</w:t>
      </w:r>
      <w:r>
        <w:rPr>
          <w:rFonts w:ascii="Arial" w:eastAsiaTheme="minorHAnsi" w:hAnsi="Arial" w:cs="Arial"/>
          <w:sz w:val="24"/>
          <w:szCs w:val="24"/>
          <w:lang w:val="cy-GB" w:eastAsia="en-US"/>
        </w:rPr>
        <w:t xml:space="preserve"> a'u cwestiynau eu hunain. Mae athro yn cymryd rôl hwylusydd yn hytrach nag athro arferol, sydd fel arfer yn cyfleu gwybodaeth ac yn rheoli’r amgylchedd ar fynediad i addysg. Fel hwylusydd, mae’r athro yn camu yn ôl ac yn gadael i’r plant ddysgu ac ymchwilio yn </w:t>
      </w:r>
      <w:r w:rsidR="003B4371">
        <w:rPr>
          <w:rFonts w:ascii="Arial" w:eastAsiaTheme="minorHAnsi" w:hAnsi="Arial" w:cs="Arial"/>
          <w:sz w:val="24"/>
          <w:szCs w:val="24"/>
          <w:lang w:val="cy-GB" w:eastAsia="en-US"/>
        </w:rPr>
        <w:t xml:space="preserve">eu </w:t>
      </w:r>
      <w:r>
        <w:rPr>
          <w:rFonts w:ascii="Arial" w:eastAsiaTheme="minorHAnsi" w:hAnsi="Arial" w:cs="Arial"/>
          <w:sz w:val="24"/>
          <w:szCs w:val="24"/>
          <w:lang w:val="cy-GB" w:eastAsia="en-US"/>
        </w:rPr>
        <w:t>ffordd eu hun</w:t>
      </w:r>
      <w:r w:rsidR="00A0131A">
        <w:rPr>
          <w:rFonts w:ascii="Arial" w:eastAsiaTheme="minorHAnsi" w:hAnsi="Arial" w:cs="Arial"/>
          <w:sz w:val="24"/>
          <w:szCs w:val="24"/>
          <w:lang w:val="cy-GB" w:eastAsia="en-US"/>
        </w:rPr>
        <w:t>ain</w:t>
      </w:r>
      <w:r>
        <w:rPr>
          <w:rFonts w:ascii="Arial" w:eastAsiaTheme="minorHAnsi" w:hAnsi="Arial" w:cs="Arial"/>
          <w:sz w:val="24"/>
          <w:szCs w:val="24"/>
          <w:lang w:val="cy-GB" w:eastAsia="en-US"/>
        </w:rPr>
        <w:t>. Mae’r athro yn hwyluso’r darganfyddiadau ac yn medru cyfoethogi y dysgu pan fod angen trwy scaffaldio’r dysgu.</w:t>
      </w:r>
    </w:p>
    <w:p w14:paraId="776387F8" w14:textId="77777777" w:rsidR="00AC32CA" w:rsidRDefault="00397C99" w:rsidP="00A860A4">
      <w:pPr>
        <w:tabs>
          <w:tab w:val="num" w:pos="720"/>
        </w:tabs>
        <w:spacing w:after="120" w:line="360" w:lineRule="auto"/>
        <w:ind w:right="389"/>
        <w:jc w:val="both"/>
        <w:rPr>
          <w:rFonts w:ascii="Arial" w:hAnsi="Arial" w:cs="Arial"/>
          <w:bCs/>
          <w:sz w:val="24"/>
          <w:szCs w:val="24"/>
          <w:lang w:val="cy-GB"/>
        </w:rPr>
      </w:pPr>
      <w:r>
        <w:rPr>
          <w:rFonts w:ascii="Arial" w:hAnsi="Arial" w:cs="Arial"/>
          <w:bCs/>
          <w:sz w:val="24"/>
          <w:szCs w:val="24"/>
          <w:lang w:val="cy-GB"/>
        </w:rPr>
        <w:t xml:space="preserve">“What the child is able to do in collaboratin today, he will be able to do independently tommorrow.” </w:t>
      </w:r>
    </w:p>
    <w:p w14:paraId="40643E4A" w14:textId="77777777" w:rsidR="00397C99" w:rsidRPr="00397C99" w:rsidRDefault="00446F8D" w:rsidP="00397C99">
      <w:pPr>
        <w:tabs>
          <w:tab w:val="num" w:pos="720"/>
        </w:tabs>
        <w:spacing w:after="120" w:line="360" w:lineRule="auto"/>
        <w:ind w:right="389"/>
        <w:jc w:val="right"/>
        <w:rPr>
          <w:rFonts w:ascii="Arial" w:hAnsi="Arial" w:cs="Arial"/>
          <w:bCs/>
          <w:sz w:val="24"/>
          <w:szCs w:val="24"/>
          <w:lang w:val="cy-GB"/>
        </w:rPr>
      </w:pPr>
      <w:r>
        <w:rPr>
          <w:rFonts w:ascii="Arial" w:hAnsi="Arial" w:cs="Arial"/>
          <w:bCs/>
          <w:sz w:val="24"/>
          <w:szCs w:val="24"/>
          <w:lang w:val="cy-GB"/>
        </w:rPr>
        <w:t>Vygotsky, L, S. (1896-1934)</w:t>
      </w:r>
    </w:p>
    <w:p w14:paraId="60B666D6" w14:textId="77777777" w:rsidR="00562033" w:rsidRPr="00A860A4" w:rsidRDefault="002C2E34" w:rsidP="00A860A4">
      <w:pPr>
        <w:tabs>
          <w:tab w:val="num" w:pos="720"/>
        </w:tabs>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Cyniga’r yr hwylusydd anogaeth a chefnogaeth er mwyn i ddysgwyr fod yn gyfrifol am yr hyn a</w:t>
      </w:r>
      <w:r w:rsidR="006D1273">
        <w:rPr>
          <w:rFonts w:ascii="Arial" w:eastAsiaTheme="minorHAnsi" w:hAnsi="Arial" w:cs="Arial"/>
          <w:sz w:val="24"/>
          <w:szCs w:val="24"/>
          <w:lang w:val="cy-GB" w:eastAsia="en-US"/>
        </w:rPr>
        <w:t>’r modd y dysgant</w:t>
      </w:r>
      <w:r>
        <w:rPr>
          <w:rFonts w:ascii="Arial" w:eastAsiaTheme="minorHAnsi" w:hAnsi="Arial" w:cs="Arial"/>
          <w:sz w:val="24"/>
          <w:szCs w:val="24"/>
          <w:lang w:val="cy-GB" w:eastAsia="en-US"/>
        </w:rPr>
        <w:t>. Cyrhaedda dysgwyr bwynt lle nad ydynt yn ymchwilio i gwestiynau a osodir gan eraill, ond gallant lunio eu pynciau ymchwil eu hun a throi’r ymchwil hwnnw’n wybodaeth ddiddorol.</w:t>
      </w:r>
    </w:p>
    <w:p w14:paraId="5094044C" w14:textId="77777777" w:rsidR="00020246" w:rsidRPr="00A860A4" w:rsidRDefault="00020246"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“For teaching staff, developing an EBL approach necessarily forces them to address and reﬂect on the learning process and the changing needs of students.”</w:t>
      </w:r>
    </w:p>
    <w:p w14:paraId="5975A84E" w14:textId="77777777" w:rsidR="002F2EDF" w:rsidRDefault="002F2EDF" w:rsidP="002F2EDF">
      <w:pPr>
        <w:spacing w:line="360" w:lineRule="auto"/>
        <w:jc w:val="right"/>
        <w:rPr>
          <w:rFonts w:ascii="Arial" w:hAnsi="Arial" w:cs="Arial"/>
          <w:bCs/>
          <w:sz w:val="24"/>
          <w:szCs w:val="24"/>
        </w:rPr>
      </w:pPr>
      <w:r w:rsidRPr="009577D8">
        <w:rPr>
          <w:rFonts w:ascii="Arial" w:hAnsi="Arial" w:cs="Arial"/>
          <w:bCs/>
          <w:sz w:val="24"/>
          <w:szCs w:val="24"/>
        </w:rPr>
        <w:t xml:space="preserve">Turner, J. et al. (2011) </w:t>
      </w:r>
    </w:p>
    <w:p w14:paraId="11C6AA3B" w14:textId="77777777" w:rsidR="00562033" w:rsidRPr="00A860A4" w:rsidRDefault="004B1884" w:rsidP="00A860A4">
      <w:pPr>
        <w:tabs>
          <w:tab w:val="num" w:pos="720"/>
        </w:tabs>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 xml:space="preserve">Trafodir yr </w:t>
      </w:r>
      <w:r w:rsidR="002C2E34">
        <w:rPr>
          <w:rFonts w:ascii="Arial" w:eastAsiaTheme="minorHAnsi" w:hAnsi="Arial" w:cs="Arial"/>
          <w:sz w:val="24"/>
          <w:szCs w:val="24"/>
          <w:lang w:val="cy-GB" w:eastAsia="en-US"/>
        </w:rPr>
        <w:t xml:space="preserve">adnoddau hanfodol y bydd </w:t>
      </w:r>
      <w:r>
        <w:rPr>
          <w:rFonts w:ascii="Arial" w:eastAsiaTheme="minorHAnsi" w:hAnsi="Arial" w:cs="Arial"/>
          <w:sz w:val="24"/>
          <w:szCs w:val="24"/>
          <w:lang w:val="cy-GB" w:eastAsia="en-US"/>
        </w:rPr>
        <w:t>eu h</w:t>
      </w:r>
      <w:r w:rsidR="002C2E34">
        <w:rPr>
          <w:rFonts w:ascii="Arial" w:eastAsiaTheme="minorHAnsi" w:hAnsi="Arial" w:cs="Arial"/>
          <w:sz w:val="24"/>
          <w:szCs w:val="24"/>
          <w:lang w:val="cy-GB" w:eastAsia="en-US"/>
        </w:rPr>
        <w:t>angen er mwyn ymchwilio a darganfod</w:t>
      </w:r>
      <w:r>
        <w:rPr>
          <w:rFonts w:ascii="Arial" w:eastAsiaTheme="minorHAnsi" w:hAnsi="Arial" w:cs="Arial"/>
          <w:sz w:val="24"/>
          <w:szCs w:val="24"/>
          <w:lang w:val="cy-GB" w:eastAsia="en-US"/>
        </w:rPr>
        <w:t>,</w:t>
      </w:r>
      <w:r w:rsidR="002C2E34">
        <w:rPr>
          <w:rFonts w:ascii="Arial" w:eastAsiaTheme="minorHAnsi" w:hAnsi="Arial" w:cs="Arial"/>
          <w:sz w:val="24"/>
          <w:szCs w:val="24"/>
          <w:lang w:val="cy-GB" w:eastAsia="en-US"/>
        </w:rPr>
        <w:t xml:space="preserve"> er mwyn i’r hwylusydd fedru paratoi a sicrhau mynediad iddynt. Gellir dadlau bod gwybodaeth a enillir yn y modd hwn yn haws ei chofio am iddi ddod o brofiad ac mewn perthynas â phroblem go iawn. Mae’r dysgu’n canolbwyntio ar ddisgyblion yn y bôn gyda phwyslais ar waith annibynnol neu grŵp a defnydd y llyfrgell, y we ac adnoddau gwybodaeth eraill.</w:t>
      </w:r>
    </w:p>
    <w:p w14:paraId="0D7D5082" w14:textId="77777777" w:rsidR="00225DC7" w:rsidRPr="00A860A4" w:rsidRDefault="0034569A" w:rsidP="00A860A4">
      <w:pPr>
        <w:tabs>
          <w:tab w:val="num" w:pos="720"/>
        </w:tabs>
        <w:spacing w:after="120" w:line="360" w:lineRule="auto"/>
        <w:ind w:right="389"/>
        <w:jc w:val="both"/>
        <w:rPr>
          <w:rFonts w:ascii="Arial" w:hAnsi="Arial" w:cs="Arial"/>
          <w:sz w:val="24"/>
          <w:szCs w:val="24"/>
          <w:lang w:val="cy-GB"/>
        </w:rPr>
      </w:pPr>
      <w:r w:rsidRPr="00A860A4">
        <w:rPr>
          <w:rFonts w:ascii="Arial" w:hAnsi="Arial" w:cs="Arial"/>
          <w:sz w:val="24"/>
          <w:szCs w:val="24"/>
          <w:lang w:val="cy-GB"/>
        </w:rPr>
        <w:lastRenderedPageBreak/>
        <w:t>Yn sylfaenol, mae disgyblion yn ymwneud yn fwy â’r maes dysgu</w:t>
      </w:r>
      <w:r w:rsidR="00562033" w:rsidRPr="00A860A4">
        <w:rPr>
          <w:rFonts w:ascii="Arial" w:hAnsi="Arial" w:cs="Arial"/>
          <w:sz w:val="24"/>
          <w:szCs w:val="24"/>
          <w:lang w:val="cy-GB"/>
        </w:rPr>
        <w:t xml:space="preserve"> neu’r </w:t>
      </w:r>
      <w:r w:rsidRPr="00A860A4">
        <w:rPr>
          <w:rFonts w:ascii="Arial" w:hAnsi="Arial" w:cs="Arial"/>
          <w:sz w:val="24"/>
          <w:szCs w:val="24"/>
          <w:lang w:val="cy-GB"/>
        </w:rPr>
        <w:t xml:space="preserve">pwnc. Ystyrir bod </w:t>
      </w:r>
      <w:r w:rsidRPr="00A860A4">
        <w:rPr>
          <w:rFonts w:ascii="Arial" w:hAnsi="Arial" w:cs="Arial"/>
          <w:bCs/>
          <w:sz w:val="24"/>
          <w:szCs w:val="24"/>
          <w:lang w:val="cy-GB"/>
        </w:rPr>
        <w:t xml:space="preserve">dysgu’n fwy perthnasol i anghenion </w:t>
      </w:r>
      <w:r w:rsidR="00530B42" w:rsidRPr="00A860A4">
        <w:rPr>
          <w:rFonts w:ascii="Arial" w:hAnsi="Arial" w:cs="Arial"/>
          <w:bCs/>
          <w:sz w:val="24"/>
          <w:szCs w:val="24"/>
          <w:lang w:val="cy-GB"/>
        </w:rPr>
        <w:t xml:space="preserve">y </w:t>
      </w:r>
      <w:r w:rsidRPr="00A860A4">
        <w:rPr>
          <w:rFonts w:ascii="Arial" w:hAnsi="Arial" w:cs="Arial"/>
          <w:bCs/>
          <w:sz w:val="24"/>
          <w:szCs w:val="24"/>
          <w:lang w:val="cy-GB"/>
        </w:rPr>
        <w:t>dysgwyr</w:t>
      </w:r>
      <w:r w:rsidRPr="00A860A4">
        <w:rPr>
          <w:rFonts w:ascii="Arial" w:hAnsi="Arial" w:cs="Arial"/>
          <w:sz w:val="24"/>
          <w:szCs w:val="24"/>
          <w:lang w:val="cy-GB"/>
        </w:rPr>
        <w:t xml:space="preserve"> oherwydd maent yn frwd ac yn </w:t>
      </w:r>
      <w:r w:rsidRPr="00A860A4">
        <w:rPr>
          <w:rFonts w:ascii="Arial" w:hAnsi="Arial" w:cs="Arial"/>
          <w:bCs/>
          <w:sz w:val="24"/>
          <w:szCs w:val="24"/>
          <w:lang w:val="cy-GB"/>
        </w:rPr>
        <w:t>eiddgar i ddysgu.</w:t>
      </w:r>
      <w:r w:rsidR="00562033" w:rsidRPr="00A860A4">
        <w:rPr>
          <w:rFonts w:ascii="Arial" w:hAnsi="Arial" w:cs="Arial"/>
          <w:bCs/>
          <w:sz w:val="24"/>
          <w:szCs w:val="24"/>
          <w:lang w:val="cy-GB"/>
        </w:rPr>
        <w:t xml:space="preserve"> </w:t>
      </w:r>
      <w:r w:rsidRPr="00A860A4">
        <w:rPr>
          <w:rFonts w:ascii="Arial" w:hAnsi="Arial" w:cs="Arial"/>
          <w:sz w:val="24"/>
          <w:szCs w:val="24"/>
          <w:lang w:val="cy-GB"/>
        </w:rPr>
        <w:t xml:space="preserve">Gall dysgwyr ymhelaethu ar </w:t>
      </w:r>
      <w:r w:rsidR="00530B42" w:rsidRPr="00A860A4">
        <w:rPr>
          <w:rFonts w:ascii="Arial" w:hAnsi="Arial" w:cs="Arial"/>
          <w:sz w:val="24"/>
          <w:szCs w:val="24"/>
          <w:lang w:val="cy-GB"/>
        </w:rPr>
        <w:t xml:space="preserve">yr </w:t>
      </w:r>
      <w:r w:rsidRPr="00A860A4">
        <w:rPr>
          <w:rFonts w:ascii="Arial" w:hAnsi="Arial" w:cs="Arial"/>
          <w:sz w:val="24"/>
          <w:szCs w:val="24"/>
          <w:lang w:val="cy-GB"/>
        </w:rPr>
        <w:t xml:space="preserve">hyn y maent wedi’i ddysgu trwy </w:t>
      </w:r>
      <w:r w:rsidRPr="00A860A4">
        <w:rPr>
          <w:rFonts w:ascii="Arial" w:hAnsi="Arial" w:cs="Arial"/>
          <w:bCs/>
          <w:sz w:val="24"/>
          <w:szCs w:val="24"/>
          <w:lang w:val="cy-GB"/>
        </w:rPr>
        <w:t xml:space="preserve">ddilyn eu diddordebau </w:t>
      </w:r>
      <w:r w:rsidRPr="00A860A4">
        <w:rPr>
          <w:rFonts w:ascii="Arial" w:hAnsi="Arial" w:cs="Arial"/>
          <w:sz w:val="24"/>
          <w:szCs w:val="24"/>
          <w:lang w:val="cy-GB"/>
        </w:rPr>
        <w:t>ymchwil eu hun.</w:t>
      </w:r>
      <w:r w:rsidR="00562033" w:rsidRPr="00A860A4">
        <w:rPr>
          <w:rFonts w:ascii="Arial" w:hAnsi="Arial" w:cs="Arial"/>
          <w:sz w:val="24"/>
          <w:szCs w:val="24"/>
          <w:lang w:val="cy-GB"/>
        </w:rPr>
        <w:t xml:space="preserve"> </w:t>
      </w:r>
      <w:r w:rsidRPr="00A860A4">
        <w:rPr>
          <w:rFonts w:ascii="Arial" w:hAnsi="Arial" w:cs="Arial"/>
          <w:sz w:val="24"/>
          <w:szCs w:val="24"/>
          <w:lang w:val="cy-GB"/>
        </w:rPr>
        <w:t>Caniatâ DSY i ddisgyblion ddatblygu dull mwy hyblyg o ddysgu, gan roi’r rhyddid a’r cyfrifoldeb iddynt drefnu eu patrwm gweithio oddi mewn i gyfyngiadau amser y dasg.</w:t>
      </w:r>
      <w:r w:rsidR="00562033" w:rsidRPr="00A860A4">
        <w:rPr>
          <w:rFonts w:ascii="Arial" w:hAnsi="Arial" w:cs="Arial"/>
          <w:sz w:val="24"/>
          <w:szCs w:val="24"/>
          <w:lang w:val="cy-GB"/>
        </w:rPr>
        <w:t xml:space="preserve"> </w:t>
      </w:r>
      <w:r w:rsidRPr="00A860A4">
        <w:rPr>
          <w:rFonts w:ascii="Arial" w:hAnsi="Arial" w:cs="Arial"/>
          <w:sz w:val="24"/>
          <w:szCs w:val="24"/>
          <w:lang w:val="cy-GB"/>
        </w:rPr>
        <w:t xml:space="preserve">Mae </w:t>
      </w:r>
      <w:r w:rsidRPr="00A860A4">
        <w:rPr>
          <w:rFonts w:ascii="Arial" w:hAnsi="Arial" w:cs="Arial"/>
          <w:bCs/>
          <w:sz w:val="24"/>
          <w:szCs w:val="24"/>
          <w:lang w:val="cy-GB"/>
        </w:rPr>
        <w:t xml:space="preserve">gweithio oddi mewn i grŵp </w:t>
      </w:r>
      <w:r w:rsidRPr="00A860A4">
        <w:rPr>
          <w:rFonts w:ascii="Arial" w:hAnsi="Arial" w:cs="Arial"/>
          <w:sz w:val="24"/>
          <w:szCs w:val="24"/>
          <w:lang w:val="cy-GB"/>
        </w:rPr>
        <w:t xml:space="preserve">a </w:t>
      </w:r>
      <w:r w:rsidRPr="00A860A4">
        <w:rPr>
          <w:rFonts w:ascii="Arial" w:hAnsi="Arial" w:cs="Arial"/>
          <w:bCs/>
          <w:sz w:val="24"/>
          <w:szCs w:val="24"/>
          <w:lang w:val="cy-GB"/>
        </w:rPr>
        <w:t xml:space="preserve">chyfathrebu ag eraill </w:t>
      </w:r>
      <w:r w:rsidRPr="00A860A4">
        <w:rPr>
          <w:rFonts w:ascii="Arial" w:hAnsi="Arial" w:cs="Arial"/>
          <w:sz w:val="24"/>
          <w:szCs w:val="24"/>
          <w:lang w:val="cy-GB"/>
        </w:rPr>
        <w:t>yn sgiliau byw hanfodol i ddisgyblion.</w:t>
      </w:r>
      <w:r w:rsidR="00562033" w:rsidRPr="00A860A4">
        <w:rPr>
          <w:rFonts w:ascii="Arial" w:hAnsi="Arial" w:cs="Arial"/>
          <w:sz w:val="24"/>
          <w:szCs w:val="24"/>
          <w:lang w:val="cy-GB"/>
        </w:rPr>
        <w:t xml:space="preserve"> </w:t>
      </w:r>
      <w:r w:rsidRPr="00A860A4">
        <w:rPr>
          <w:rFonts w:ascii="Arial" w:hAnsi="Arial" w:cs="Arial"/>
          <w:sz w:val="24"/>
          <w:szCs w:val="24"/>
          <w:lang w:val="cy-GB"/>
        </w:rPr>
        <w:t xml:space="preserve">I athrawon, mae defnyddio modelau a dulliau DSY yn </w:t>
      </w:r>
      <w:r w:rsidRPr="00A860A4">
        <w:rPr>
          <w:rFonts w:ascii="Arial" w:hAnsi="Arial" w:cs="Arial"/>
          <w:bCs/>
          <w:sz w:val="24"/>
          <w:szCs w:val="24"/>
          <w:lang w:val="cy-GB"/>
        </w:rPr>
        <w:t>helpu i ddeall y broses ddysgu ac anghenion newidiol disgyblion</w:t>
      </w:r>
      <w:r w:rsidRPr="00A860A4">
        <w:rPr>
          <w:rFonts w:ascii="Arial" w:hAnsi="Arial" w:cs="Arial"/>
          <w:sz w:val="24"/>
          <w:szCs w:val="24"/>
          <w:lang w:val="cy-GB"/>
        </w:rPr>
        <w:t>.</w:t>
      </w:r>
    </w:p>
    <w:p w14:paraId="1B86521C" w14:textId="77777777" w:rsidR="00E55DFC" w:rsidRPr="00A860A4" w:rsidRDefault="002C2E34" w:rsidP="00A860A4">
      <w:pPr>
        <w:tabs>
          <w:tab w:val="num" w:pos="720"/>
        </w:tabs>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Caiff dysgwyr nid yn unig ddealltwriaeth ddyfnach o’r pwnc, ond hefyd y sgiliau datblygu gwybodaeth ac arwain sydd eu hangen ar gyfer caffael â phroblemau cymhleth a geir yn y byd go iawn. Yn y bôn golyga DSY, trawsffurfio rhyfeddodau’r byd i mewn i wybodaeth bwrpasol.</w:t>
      </w:r>
    </w:p>
    <w:p w14:paraId="0B08CF92" w14:textId="77777777" w:rsidR="00150046" w:rsidRPr="00A860A4" w:rsidRDefault="0034569A"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 xml:space="preserve">Ddiffinia </w:t>
      </w:r>
      <w:r w:rsidR="00150046" w:rsidRPr="00A860A4">
        <w:rPr>
          <w:rFonts w:ascii="Arial" w:hAnsi="Arial" w:cs="Arial"/>
          <w:sz w:val="24"/>
          <w:szCs w:val="24"/>
          <w:lang w:val="cy-GB"/>
        </w:rPr>
        <w:t>Sweetland (2008)</w:t>
      </w:r>
      <w:r w:rsidRPr="00A860A4">
        <w:rPr>
          <w:rFonts w:ascii="Arial" w:hAnsi="Arial" w:cs="Arial"/>
          <w:sz w:val="24"/>
          <w:szCs w:val="24"/>
          <w:lang w:val="cy-GB"/>
        </w:rPr>
        <w:t xml:space="preserve"> DSY fel</w:t>
      </w:r>
      <w:r w:rsidR="00150046" w:rsidRPr="00A860A4">
        <w:rPr>
          <w:rFonts w:ascii="Arial" w:hAnsi="Arial" w:cs="Arial"/>
          <w:sz w:val="24"/>
          <w:szCs w:val="24"/>
          <w:lang w:val="cy-GB"/>
        </w:rPr>
        <w:t>:</w:t>
      </w:r>
    </w:p>
    <w:p w14:paraId="6C0FCDE2" w14:textId="77777777" w:rsidR="00150046" w:rsidRPr="00A860A4" w:rsidRDefault="0034569A"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w:t>
      </w:r>
      <w:r w:rsidR="00150046" w:rsidRPr="00A860A4">
        <w:rPr>
          <w:rFonts w:ascii="Arial" w:hAnsi="Arial" w:cs="Arial"/>
          <w:sz w:val="24"/>
          <w:szCs w:val="24"/>
          <w:lang w:val="cy-GB"/>
        </w:rPr>
        <w:t>Inquiry-based teaching is a pedagogical approach that invites students to explore academic content by posing, investigating, and answering questions. Also known as problem-based teaching or simply as ‘inquiry,’ this approach puts students’ questions at the centre of the curriculum, and places just as much value on the component skills of research as it does on knowledge and understanding of content.”</w:t>
      </w:r>
    </w:p>
    <w:p w14:paraId="355A39A2" w14:textId="77777777" w:rsidR="0034569A" w:rsidRPr="00A860A4" w:rsidRDefault="002C2E34"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Mae’n ffurf weithredol o ddysgu sy’n cyferbynnu’n hollol gydag addysg draddodiadol, lle yn gyffredinol mae’r addysg yn dibynnu ar wybodaeth yr athro a beth mae’r athro yn ei gyflwyno. Mynega Kuklthau, Maniotes a Caspari (2007, p.2) y buddiannau sy’n gynwysedig â DSY:</w:t>
      </w:r>
    </w:p>
    <w:p w14:paraId="6161D04B" w14:textId="77777777" w:rsidR="002D3E83" w:rsidRPr="00A860A4" w:rsidRDefault="00E55DFC"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 xml:space="preserve">“Inquiry ... requires more than simply answering questions or getting a right answer. It espouses investigation, exploration, search, quest, research, pursuit, and study. It is enhanced  by involvement with a community  of learners, each learning from the other in social interaction.” </w:t>
      </w:r>
    </w:p>
    <w:p w14:paraId="0080C24A" w14:textId="77777777" w:rsidR="00170463" w:rsidRPr="00A860A4" w:rsidRDefault="002C2E34"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Mae DSY yn ddull dysgwr-ganolog o addysgu sy’n cynnwys dysgu drwy ymgysylltu â senario, testun, sialens, yn ymwneud â thema neu ffocws astudio lle yr ymdrinnir â phroblemau aneglur ond gwir mewn y</w:t>
      </w:r>
      <w:r w:rsidR="007E4D56">
        <w:rPr>
          <w:rFonts w:ascii="Arial" w:eastAsiaTheme="minorHAnsi" w:hAnsi="Arial" w:cs="Arial"/>
          <w:sz w:val="24"/>
          <w:szCs w:val="24"/>
          <w:lang w:val="cy-GB" w:eastAsia="en-US"/>
        </w:rPr>
        <w:t>mholiad penagored. Gellir</w:t>
      </w:r>
      <w:r w:rsidR="007E4D56" w:rsidRPr="007E4D56">
        <w:rPr>
          <w:rFonts w:ascii="Arial" w:eastAsiaTheme="minorHAnsi" w:hAnsi="Arial" w:cs="Arial"/>
          <w:color w:val="FF0000"/>
          <w:sz w:val="24"/>
          <w:szCs w:val="24"/>
        </w:rPr>
        <w:t xml:space="preserve"> </w:t>
      </w:r>
      <w:proofErr w:type="spellStart"/>
      <w:r w:rsidR="007E4D56" w:rsidRPr="00053153">
        <w:rPr>
          <w:rFonts w:ascii="Arial" w:eastAsiaTheme="minorHAnsi" w:hAnsi="Arial" w:cs="Arial"/>
          <w:sz w:val="24"/>
          <w:szCs w:val="24"/>
        </w:rPr>
        <w:t>herio</w:t>
      </w:r>
      <w:proofErr w:type="spellEnd"/>
      <w:r w:rsidRPr="007E4D56">
        <w:rPr>
          <w:rFonts w:ascii="Arial" w:eastAsiaTheme="minorHAnsi" w:hAnsi="Arial" w:cs="Arial"/>
          <w:color w:val="FF0000"/>
          <w:sz w:val="22"/>
          <w:szCs w:val="24"/>
          <w:lang w:val="cy-GB" w:eastAsia="en-US"/>
        </w:rPr>
        <w:t xml:space="preserve"> </w:t>
      </w:r>
      <w:r>
        <w:rPr>
          <w:rFonts w:ascii="Arial" w:eastAsiaTheme="minorHAnsi" w:hAnsi="Arial" w:cs="Arial"/>
          <w:sz w:val="24"/>
          <w:szCs w:val="24"/>
          <w:lang w:val="cy-GB" w:eastAsia="en-US"/>
        </w:rPr>
        <w:t xml:space="preserve">disgyblion â senarios bywyd go iawn neu broblem sydd angen datrysiad. Gellir gosod y </w:t>
      </w:r>
      <w:r>
        <w:rPr>
          <w:rFonts w:ascii="Arial" w:eastAsiaTheme="minorHAnsi" w:hAnsi="Arial" w:cs="Arial"/>
          <w:sz w:val="24"/>
          <w:szCs w:val="24"/>
          <w:lang w:val="cy-GB" w:eastAsia="en-US"/>
        </w:rPr>
        <w:lastRenderedPageBreak/>
        <w:t xml:space="preserve">senario/sialens/problem mewn ffordd sy’n golygu nad oes llwybr clir i’w gymryd. Mae myfyrwyr yn dadansoddi’r broblem a’r cyd-destun ac yn cymhwyso prosesau </w:t>
      </w:r>
      <w:r w:rsidRPr="007E4D56">
        <w:rPr>
          <w:rFonts w:ascii="Arial" w:eastAsiaTheme="minorHAnsi" w:hAnsi="Arial" w:cs="Arial"/>
          <w:sz w:val="24"/>
          <w:szCs w:val="24"/>
          <w:lang w:val="cy-GB" w:eastAsia="en-US"/>
        </w:rPr>
        <w:t>diddwyth</w:t>
      </w:r>
      <w:r w:rsidRPr="00DE14D7">
        <w:rPr>
          <w:rFonts w:ascii="Arial" w:eastAsiaTheme="minorHAnsi" w:hAnsi="Arial" w:cs="Arial"/>
          <w:sz w:val="24"/>
          <w:szCs w:val="24"/>
          <w:lang w:val="cy-GB" w:eastAsia="en-US"/>
        </w:rPr>
        <w:t>ol</w:t>
      </w:r>
      <w:r>
        <w:rPr>
          <w:rFonts w:ascii="Arial" w:eastAsiaTheme="minorHAnsi" w:hAnsi="Arial" w:cs="Arial"/>
          <w:sz w:val="24"/>
          <w:szCs w:val="24"/>
          <w:lang w:val="cy-GB" w:eastAsia="en-US"/>
        </w:rPr>
        <w:t xml:space="preserve"> ac arweiniol i ddeall y broblem a dod o hyd i ddatrysiad neu ddatrysiadau posibl. Maent yn defnyd</w:t>
      </w:r>
      <w:r w:rsidR="007E4D56">
        <w:rPr>
          <w:rFonts w:ascii="Arial" w:eastAsiaTheme="minorHAnsi" w:hAnsi="Arial" w:cs="Arial"/>
          <w:sz w:val="24"/>
          <w:szCs w:val="24"/>
          <w:lang w:val="cy-GB" w:eastAsia="en-US"/>
        </w:rPr>
        <w:t>dio gwybodaeth flaenorol ac ôl-f</w:t>
      </w:r>
      <w:r>
        <w:rPr>
          <w:rFonts w:ascii="Arial" w:eastAsiaTheme="minorHAnsi" w:hAnsi="Arial" w:cs="Arial"/>
          <w:sz w:val="24"/>
          <w:szCs w:val="24"/>
          <w:lang w:val="cy-GB" w:eastAsia="en-US"/>
        </w:rPr>
        <w:t>laenorol ac yn adeiladu ar hynny er mwyn r</w:t>
      </w:r>
      <w:r w:rsidR="007E4D56">
        <w:rPr>
          <w:rFonts w:ascii="Arial" w:eastAsiaTheme="minorHAnsi" w:hAnsi="Arial" w:cs="Arial"/>
          <w:sz w:val="24"/>
          <w:szCs w:val="24"/>
          <w:lang w:val="cy-GB" w:eastAsia="en-US"/>
        </w:rPr>
        <w:t>h</w:t>
      </w:r>
      <w:r>
        <w:rPr>
          <w:rFonts w:ascii="Arial" w:eastAsiaTheme="minorHAnsi" w:hAnsi="Arial" w:cs="Arial"/>
          <w:sz w:val="24"/>
          <w:szCs w:val="24"/>
          <w:lang w:val="cy-GB" w:eastAsia="en-US"/>
        </w:rPr>
        <w:t>esymu’n alluog ac maent yn ddysgwyr gweithiol mewn cydweithrediad ag eraill mewn grwpiau bach (Carroll, Clark, Kane, Sutherland &amp; Preston, 2009).</w:t>
      </w:r>
    </w:p>
    <w:p w14:paraId="66AA39B7" w14:textId="77777777" w:rsidR="00170463" w:rsidRPr="00A860A4" w:rsidRDefault="002C2E34"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 xml:space="preserve">Mae strategaethau a thechnegau DSY yn galluogi dysgwyr i gymryd cyfrifoldeb am eu dysgu eu hunain ac i ddatblygu sgiliau i’w helpu i ail-archwilio eu meddyliau. Maent yn nodi’r hyn </w:t>
      </w:r>
      <w:r w:rsidR="0097681F">
        <w:rPr>
          <w:rFonts w:ascii="Arial" w:eastAsiaTheme="minorHAnsi" w:hAnsi="Arial" w:cs="Arial"/>
          <w:sz w:val="24"/>
          <w:szCs w:val="24"/>
          <w:lang w:val="cy-GB" w:eastAsia="en-US"/>
        </w:rPr>
        <w:t xml:space="preserve">y </w:t>
      </w:r>
      <w:r>
        <w:rPr>
          <w:rFonts w:ascii="Arial" w:eastAsiaTheme="minorHAnsi" w:hAnsi="Arial" w:cs="Arial"/>
          <w:sz w:val="24"/>
          <w:szCs w:val="24"/>
          <w:lang w:val="cy-GB" w:eastAsia="en-US"/>
        </w:rPr>
        <w:t xml:space="preserve">maent </w:t>
      </w:r>
      <w:r w:rsidR="0097681F">
        <w:rPr>
          <w:rFonts w:ascii="Arial" w:eastAsiaTheme="minorHAnsi" w:hAnsi="Arial" w:cs="Arial"/>
          <w:sz w:val="24"/>
          <w:szCs w:val="24"/>
          <w:lang w:val="cy-GB" w:eastAsia="en-US"/>
        </w:rPr>
        <w:t xml:space="preserve">yn ei wybod a pham maent yn ei </w:t>
      </w:r>
      <w:r>
        <w:rPr>
          <w:rFonts w:ascii="Arial" w:eastAsiaTheme="minorHAnsi" w:hAnsi="Arial" w:cs="Arial"/>
          <w:sz w:val="24"/>
          <w:szCs w:val="24"/>
          <w:lang w:val="cy-GB" w:eastAsia="en-US"/>
        </w:rPr>
        <w:t xml:space="preserve">wybod, yn cwestiynu’r hyn y gwnaethant eu </w:t>
      </w:r>
      <w:r w:rsidR="0097681F">
        <w:rPr>
          <w:rFonts w:ascii="Arial" w:eastAsiaTheme="minorHAnsi" w:hAnsi="Arial" w:cs="Arial"/>
          <w:sz w:val="24"/>
          <w:szCs w:val="24"/>
          <w:lang w:val="cy-GB" w:eastAsia="en-US"/>
        </w:rPr>
        <w:t xml:space="preserve">rhagdybio a’r eglurhad sydd ei </w:t>
      </w:r>
      <w:r>
        <w:rPr>
          <w:rFonts w:ascii="Arial" w:eastAsiaTheme="minorHAnsi" w:hAnsi="Arial" w:cs="Arial"/>
          <w:sz w:val="24"/>
          <w:szCs w:val="24"/>
          <w:lang w:val="cy-GB" w:eastAsia="en-US"/>
        </w:rPr>
        <w:t>angen, gan gydna</w:t>
      </w:r>
      <w:r w:rsidR="0097681F">
        <w:rPr>
          <w:rFonts w:ascii="Arial" w:eastAsiaTheme="minorHAnsi" w:hAnsi="Arial" w:cs="Arial"/>
          <w:sz w:val="24"/>
          <w:szCs w:val="24"/>
          <w:lang w:val="cy-GB" w:eastAsia="en-US"/>
        </w:rPr>
        <w:t xml:space="preserve">bod yr hyn mae’n rhaid iddynt ei </w:t>
      </w:r>
      <w:r>
        <w:rPr>
          <w:rFonts w:ascii="Arial" w:eastAsiaTheme="minorHAnsi" w:hAnsi="Arial" w:cs="Arial"/>
          <w:sz w:val="24"/>
          <w:szCs w:val="24"/>
          <w:lang w:val="cy-GB" w:eastAsia="en-US"/>
        </w:rPr>
        <w:t>wneud nesaf i wella’u dealltwriaeth ymhellach.</w:t>
      </w:r>
    </w:p>
    <w:p w14:paraId="2B752176" w14:textId="77777777" w:rsidR="005D58E4" w:rsidRDefault="004D2F98"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 xml:space="preserve">“Er mwyn i’r broses ddysgu fod yn gynhyrchiol </w:t>
      </w:r>
      <w:r w:rsidRPr="00A860A4">
        <w:rPr>
          <w:rFonts w:ascii="Arial" w:hAnsi="Arial" w:cs="Arial"/>
          <w:bCs/>
          <w:sz w:val="24"/>
          <w:szCs w:val="24"/>
          <w:lang w:val="cy-GB"/>
        </w:rPr>
        <w:t>rhaid i’r dysgwr yn gyntaf gymryd perchnogaeth o’r syniadau</w:t>
      </w:r>
      <w:r w:rsidRPr="00A860A4">
        <w:rPr>
          <w:rFonts w:ascii="Arial" w:hAnsi="Arial" w:cs="Arial"/>
          <w:sz w:val="24"/>
          <w:szCs w:val="24"/>
          <w:lang w:val="cy-GB"/>
        </w:rPr>
        <w:t xml:space="preserve">. Tan i hynny ddigwydd, mae ymgysylltiad y dysgwr yn parhau i fod yn arwynebol, ac mae “dysgu dwfn”, sef y math o ddysgu sy’n barhaus, y gellir ei gymhwyso i sefyllfaoedd newydd a’i ddatblygu ymhellach, yn parhau i fod y tu hwnt i’w </w:t>
      </w:r>
      <w:r w:rsidR="001A0814" w:rsidRPr="00A860A4">
        <w:rPr>
          <w:rFonts w:ascii="Arial" w:hAnsi="Arial" w:cs="Arial"/>
          <w:sz w:val="24"/>
          <w:szCs w:val="24"/>
          <w:lang w:val="cy-GB"/>
        </w:rPr>
        <w:t>c</w:t>
      </w:r>
      <w:r w:rsidRPr="00A860A4">
        <w:rPr>
          <w:rFonts w:ascii="Arial" w:hAnsi="Arial" w:cs="Arial"/>
          <w:sz w:val="24"/>
          <w:szCs w:val="24"/>
          <w:lang w:val="cy-GB"/>
        </w:rPr>
        <w:t>a</w:t>
      </w:r>
      <w:r w:rsidR="001A0814" w:rsidRPr="00A860A4">
        <w:rPr>
          <w:rFonts w:ascii="Arial" w:hAnsi="Arial" w:cs="Arial"/>
          <w:sz w:val="24"/>
          <w:szCs w:val="24"/>
          <w:lang w:val="cy-GB"/>
        </w:rPr>
        <w:t>f</w:t>
      </w:r>
      <w:r w:rsidRPr="00A860A4">
        <w:rPr>
          <w:rFonts w:ascii="Arial" w:hAnsi="Arial" w:cs="Arial"/>
          <w:sz w:val="24"/>
          <w:szCs w:val="24"/>
          <w:lang w:val="cy-GB"/>
        </w:rPr>
        <w:t xml:space="preserve">fael”. </w:t>
      </w:r>
    </w:p>
    <w:p w14:paraId="47917419" w14:textId="77777777" w:rsidR="00170463" w:rsidRPr="00A860A4" w:rsidRDefault="004D2F98" w:rsidP="005D58E4">
      <w:pPr>
        <w:spacing w:after="120" w:line="360" w:lineRule="auto"/>
        <w:ind w:right="389"/>
        <w:jc w:val="right"/>
        <w:rPr>
          <w:rFonts w:ascii="Arial" w:hAnsi="Arial" w:cs="Arial"/>
          <w:sz w:val="24"/>
          <w:szCs w:val="24"/>
          <w:lang w:val="cy-GB"/>
        </w:rPr>
      </w:pPr>
      <w:r w:rsidRPr="00A860A4">
        <w:rPr>
          <w:rFonts w:ascii="Arial" w:hAnsi="Arial" w:cs="Arial"/>
          <w:sz w:val="24"/>
          <w:szCs w:val="24"/>
          <w:lang w:val="cy-GB"/>
        </w:rPr>
        <w:t>(Lakin, 2013)</w:t>
      </w:r>
    </w:p>
    <w:p w14:paraId="321FC0D2" w14:textId="77777777" w:rsidR="00170463" w:rsidRPr="00A860A4" w:rsidRDefault="004D2F98" w:rsidP="00A860A4">
      <w:pPr>
        <w:spacing w:after="120" w:line="360" w:lineRule="auto"/>
        <w:ind w:right="389"/>
        <w:jc w:val="both"/>
        <w:rPr>
          <w:rFonts w:ascii="Arial" w:hAnsi="Arial" w:cs="Arial"/>
          <w:sz w:val="24"/>
          <w:szCs w:val="24"/>
          <w:lang w:val="cy-GB"/>
        </w:rPr>
      </w:pPr>
      <w:r w:rsidRPr="00A860A4">
        <w:rPr>
          <w:rFonts w:ascii="Arial" w:hAnsi="Arial" w:cs="Arial"/>
          <w:bCs/>
          <w:sz w:val="24"/>
          <w:szCs w:val="24"/>
          <w:lang w:val="cy-GB"/>
        </w:rPr>
        <w:t>Daw’r ysgogiad mewnol a’r cymhelliad o</w:t>
      </w:r>
      <w:r w:rsidR="001A0814" w:rsidRPr="00A860A4">
        <w:rPr>
          <w:rFonts w:ascii="Arial" w:hAnsi="Arial" w:cs="Arial"/>
          <w:bCs/>
          <w:sz w:val="24"/>
          <w:szCs w:val="24"/>
          <w:lang w:val="cy-GB"/>
        </w:rPr>
        <w:t>’r</w:t>
      </w:r>
      <w:r w:rsidRPr="00A860A4">
        <w:rPr>
          <w:rFonts w:ascii="Arial" w:hAnsi="Arial" w:cs="Arial"/>
          <w:bCs/>
          <w:sz w:val="24"/>
          <w:szCs w:val="24"/>
          <w:lang w:val="cy-GB"/>
        </w:rPr>
        <w:t xml:space="preserve"> dysgwr </w:t>
      </w:r>
      <w:r w:rsidR="001A0814" w:rsidRPr="00A860A4">
        <w:rPr>
          <w:rFonts w:ascii="Arial" w:hAnsi="Arial" w:cs="Arial"/>
          <w:bCs/>
          <w:sz w:val="24"/>
          <w:szCs w:val="24"/>
          <w:lang w:val="cy-GB"/>
        </w:rPr>
        <w:t>gan fod y</w:t>
      </w:r>
      <w:r w:rsidRPr="00A860A4">
        <w:rPr>
          <w:rFonts w:ascii="Arial" w:hAnsi="Arial" w:cs="Arial"/>
          <w:bCs/>
          <w:sz w:val="24"/>
          <w:szCs w:val="24"/>
          <w:lang w:val="cy-GB"/>
        </w:rPr>
        <w:t xml:space="preserve"> wybodaeth yn berthnasol ac yn hygyrch</w:t>
      </w:r>
      <w:r w:rsidR="001A0814" w:rsidRPr="00A860A4">
        <w:rPr>
          <w:rFonts w:ascii="Arial" w:hAnsi="Arial" w:cs="Arial"/>
          <w:bCs/>
          <w:sz w:val="24"/>
          <w:szCs w:val="24"/>
          <w:lang w:val="cy-GB"/>
        </w:rPr>
        <w:t>,</w:t>
      </w:r>
      <w:r w:rsidRPr="00A860A4">
        <w:rPr>
          <w:rFonts w:ascii="Arial" w:hAnsi="Arial" w:cs="Arial"/>
          <w:bCs/>
          <w:sz w:val="24"/>
          <w:szCs w:val="24"/>
          <w:lang w:val="cy-GB"/>
        </w:rPr>
        <w:t xml:space="preserve"> yn bwysicaf oll mae’n rhaid bod y dysgwr eisiau ei dysgu.</w:t>
      </w:r>
    </w:p>
    <w:p w14:paraId="0734F4AF" w14:textId="77777777" w:rsidR="005D58E4" w:rsidRDefault="004D2F98" w:rsidP="00A860A4">
      <w:pPr>
        <w:spacing w:after="120" w:line="360" w:lineRule="auto"/>
        <w:ind w:right="389"/>
        <w:jc w:val="both"/>
        <w:rPr>
          <w:rFonts w:ascii="Arial" w:hAnsi="Arial" w:cs="Arial"/>
          <w:sz w:val="24"/>
          <w:szCs w:val="24"/>
          <w:lang w:val="cy-GB"/>
        </w:rPr>
      </w:pPr>
      <w:r w:rsidRPr="00A860A4">
        <w:rPr>
          <w:rFonts w:ascii="Arial" w:hAnsi="Arial" w:cs="Arial"/>
          <w:sz w:val="24"/>
          <w:szCs w:val="24"/>
          <w:lang w:val="cy-GB"/>
        </w:rPr>
        <w:t xml:space="preserve">“Heb y cymhelliad, yr ysgogiad mewnol, daw dysgu yn weithred ddibwys, ddiystyr sy’n addas yn unig ar gyfer proses asesu sy’n cael ei gyrru gan amcanion.” </w:t>
      </w:r>
    </w:p>
    <w:p w14:paraId="159BA07D" w14:textId="77777777" w:rsidR="004D2F98" w:rsidRPr="00A860A4" w:rsidRDefault="004D2F98" w:rsidP="005D58E4">
      <w:pPr>
        <w:spacing w:after="120" w:line="360" w:lineRule="auto"/>
        <w:ind w:right="389"/>
        <w:jc w:val="right"/>
        <w:rPr>
          <w:rFonts w:ascii="Arial" w:hAnsi="Arial" w:cs="Arial"/>
          <w:sz w:val="24"/>
          <w:szCs w:val="24"/>
          <w:lang w:val="cy-GB"/>
        </w:rPr>
      </w:pPr>
      <w:r w:rsidRPr="00A860A4">
        <w:rPr>
          <w:rFonts w:ascii="Arial" w:hAnsi="Arial" w:cs="Arial"/>
          <w:sz w:val="24"/>
          <w:szCs w:val="24"/>
          <w:lang w:val="cy-GB"/>
        </w:rPr>
        <w:t>(Lakin, 2013)</w:t>
      </w:r>
    </w:p>
    <w:p w14:paraId="0E6896C2" w14:textId="77777777" w:rsidR="00A01626" w:rsidRPr="00A860A4" w:rsidRDefault="002C2E34"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Rhaid i’r hwylusydd feddwl am broblem fydd yn bach</w:t>
      </w:r>
      <w:r w:rsidR="00F95327">
        <w:rPr>
          <w:rFonts w:ascii="Arial" w:eastAsiaTheme="minorHAnsi" w:hAnsi="Arial" w:cs="Arial"/>
          <w:sz w:val="24"/>
          <w:szCs w:val="24"/>
          <w:lang w:val="cy-GB" w:eastAsia="en-US"/>
        </w:rPr>
        <w:t>u diddordeb y disgyblion. Gall</w:t>
      </w:r>
      <w:r>
        <w:rPr>
          <w:rFonts w:ascii="Arial" w:eastAsiaTheme="minorHAnsi" w:hAnsi="Arial" w:cs="Arial"/>
          <w:sz w:val="24"/>
          <w:szCs w:val="24"/>
          <w:lang w:val="cy-GB" w:eastAsia="en-US"/>
        </w:rPr>
        <w:t xml:space="preserve"> </w:t>
      </w:r>
      <w:r w:rsidR="00F95327">
        <w:rPr>
          <w:rFonts w:ascii="Arial" w:eastAsiaTheme="minorHAnsi" w:hAnsi="Arial" w:cs="Arial"/>
          <w:sz w:val="24"/>
          <w:szCs w:val="24"/>
          <w:lang w:val="cy-GB" w:eastAsia="en-US"/>
        </w:rPr>
        <w:t>sicrhau hyn a chadw diddordeb y dosbarth trwy feddwl am</w:t>
      </w:r>
      <w:r>
        <w:rPr>
          <w:rFonts w:ascii="Arial" w:eastAsiaTheme="minorHAnsi" w:hAnsi="Arial" w:cs="Arial"/>
          <w:sz w:val="24"/>
          <w:szCs w:val="24"/>
          <w:lang w:val="cy-GB" w:eastAsia="en-US"/>
        </w:rPr>
        <w:t xml:space="preserve"> sefyllfa sy’n gyffrous ac yn cipio dychymyg ac y</w:t>
      </w:r>
      <w:r w:rsidR="00F95327">
        <w:rPr>
          <w:rFonts w:ascii="Arial" w:eastAsiaTheme="minorHAnsi" w:hAnsi="Arial" w:cs="Arial"/>
          <w:sz w:val="24"/>
          <w:szCs w:val="24"/>
          <w:lang w:val="cy-GB" w:eastAsia="en-US"/>
        </w:rPr>
        <w:t xml:space="preserve">n gwahodd ymholi. Gellir hefyd </w:t>
      </w:r>
      <w:r>
        <w:rPr>
          <w:rFonts w:ascii="Arial" w:eastAsiaTheme="minorHAnsi" w:hAnsi="Arial" w:cs="Arial"/>
          <w:sz w:val="24"/>
          <w:szCs w:val="24"/>
          <w:lang w:val="cy-GB" w:eastAsia="en-US"/>
        </w:rPr>
        <w:t>defnyddio s</w:t>
      </w:r>
      <w:r w:rsidR="00F95327">
        <w:rPr>
          <w:rFonts w:ascii="Arial" w:eastAsiaTheme="minorHAnsi" w:hAnsi="Arial" w:cs="Arial"/>
          <w:sz w:val="24"/>
          <w:szCs w:val="24"/>
          <w:lang w:val="cy-GB" w:eastAsia="en-US"/>
        </w:rPr>
        <w:t>enario sy’n cynnwys byd rhithiol sy’n boblogaidd</w:t>
      </w:r>
      <w:r>
        <w:rPr>
          <w:rFonts w:ascii="Arial" w:eastAsiaTheme="minorHAnsi" w:hAnsi="Arial" w:cs="Arial"/>
          <w:sz w:val="24"/>
          <w:szCs w:val="24"/>
          <w:lang w:val="cy-GB" w:eastAsia="en-US"/>
        </w:rPr>
        <w:t xml:space="preserve"> iawn gyda p</w:t>
      </w:r>
      <w:r w:rsidR="00F95327">
        <w:rPr>
          <w:rFonts w:ascii="Arial" w:eastAsiaTheme="minorHAnsi" w:hAnsi="Arial" w:cs="Arial"/>
          <w:sz w:val="24"/>
          <w:szCs w:val="24"/>
          <w:lang w:val="cy-GB" w:eastAsia="en-US"/>
        </w:rPr>
        <w:t>hlant a phobl ifanc. Gan ddod ag</w:t>
      </w:r>
      <w:r>
        <w:rPr>
          <w:rFonts w:ascii="Arial" w:eastAsiaTheme="minorHAnsi" w:hAnsi="Arial" w:cs="Arial"/>
          <w:sz w:val="24"/>
          <w:szCs w:val="24"/>
          <w:lang w:val="cy-GB" w:eastAsia="en-US"/>
        </w:rPr>
        <w:t xml:space="preserve"> elfen r</w:t>
      </w:r>
      <w:r w:rsidR="00F95327">
        <w:rPr>
          <w:rFonts w:ascii="Arial" w:eastAsiaTheme="minorHAnsi" w:hAnsi="Arial" w:cs="Arial"/>
          <w:sz w:val="24"/>
          <w:szCs w:val="24"/>
          <w:lang w:val="cy-GB" w:eastAsia="en-US"/>
        </w:rPr>
        <w:t>ithiol</w:t>
      </w:r>
      <w:r>
        <w:rPr>
          <w:rFonts w:ascii="Arial" w:eastAsiaTheme="minorHAnsi" w:hAnsi="Arial" w:cs="Arial"/>
          <w:sz w:val="24"/>
          <w:szCs w:val="24"/>
          <w:lang w:val="cy-GB" w:eastAsia="en-US"/>
        </w:rPr>
        <w:t xml:space="preserve"> i mewn i’r broblem gellir sicrhau defnydd o’r fframwaith cymhwysedd digidol a’r holl sgiliau hanfodol </w:t>
      </w:r>
      <w:r w:rsidR="00F95327">
        <w:rPr>
          <w:rFonts w:ascii="Arial" w:eastAsiaTheme="minorHAnsi" w:hAnsi="Arial" w:cs="Arial"/>
          <w:sz w:val="24"/>
          <w:szCs w:val="24"/>
          <w:lang w:val="cy-GB" w:eastAsia="en-US"/>
        </w:rPr>
        <w:t xml:space="preserve">sydd </w:t>
      </w:r>
      <w:r>
        <w:rPr>
          <w:rFonts w:ascii="Arial" w:eastAsiaTheme="minorHAnsi" w:hAnsi="Arial" w:cs="Arial"/>
          <w:sz w:val="24"/>
          <w:szCs w:val="24"/>
          <w:lang w:val="cy-GB" w:eastAsia="en-US"/>
        </w:rPr>
        <w:t>ynddo.</w:t>
      </w:r>
    </w:p>
    <w:p w14:paraId="5D6C3E8E" w14:textId="77777777" w:rsidR="00FA3F8F" w:rsidRPr="00A860A4" w:rsidRDefault="006B46FE"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lastRenderedPageBreak/>
        <w:t>Dilynir damcaniaeth adeileddiaeth gyda DSY. Yn ychwanegol i ddamcaniaeth</w:t>
      </w:r>
      <w:r w:rsidR="002C2E34">
        <w:rPr>
          <w:rFonts w:ascii="Arial" w:eastAsiaTheme="minorHAnsi" w:hAnsi="Arial" w:cs="Arial"/>
          <w:sz w:val="24"/>
          <w:szCs w:val="24"/>
          <w:lang w:val="cy-GB" w:eastAsia="en-US"/>
        </w:rPr>
        <w:t xml:space="preserve"> Black a William sy’n ymwneud ag asesu ar gyfer dysgu (AagD) mae DSY yn d</w:t>
      </w:r>
      <w:r>
        <w:rPr>
          <w:rFonts w:ascii="Arial" w:eastAsiaTheme="minorHAnsi" w:hAnsi="Arial" w:cs="Arial"/>
          <w:sz w:val="24"/>
          <w:szCs w:val="24"/>
          <w:lang w:val="cy-GB" w:eastAsia="en-US"/>
        </w:rPr>
        <w:t>ilyn yr un cysyniad</w:t>
      </w:r>
      <w:r w:rsidR="002C2E34">
        <w:rPr>
          <w:rFonts w:ascii="Arial" w:eastAsiaTheme="minorHAnsi" w:hAnsi="Arial" w:cs="Arial"/>
          <w:sz w:val="24"/>
          <w:szCs w:val="24"/>
          <w:lang w:val="cy-GB" w:eastAsia="en-US"/>
        </w:rPr>
        <w:t>. Mae dysgwyr yn adeiladu ar ei gwybodaeth flaenorol. Mae adeileddiae</w:t>
      </w:r>
      <w:r>
        <w:rPr>
          <w:rFonts w:ascii="Arial" w:eastAsiaTheme="minorHAnsi" w:hAnsi="Arial" w:cs="Arial"/>
          <w:sz w:val="24"/>
          <w:szCs w:val="24"/>
          <w:lang w:val="cy-GB" w:eastAsia="en-US"/>
        </w:rPr>
        <w:t>th wedi ei seilio ar y sylfaen f</w:t>
      </w:r>
      <w:r w:rsidR="002C2E34">
        <w:rPr>
          <w:rFonts w:ascii="Arial" w:eastAsiaTheme="minorHAnsi" w:hAnsi="Arial" w:cs="Arial"/>
          <w:sz w:val="24"/>
          <w:szCs w:val="24"/>
          <w:lang w:val="cy-GB" w:eastAsia="en-US"/>
        </w:rPr>
        <w:t>od gwybodaeth yn cael ei amsugno gan</w:t>
      </w:r>
      <w:r>
        <w:rPr>
          <w:rFonts w:ascii="Arial" w:eastAsiaTheme="minorHAnsi" w:hAnsi="Arial" w:cs="Arial"/>
          <w:sz w:val="24"/>
          <w:szCs w:val="24"/>
          <w:lang w:val="cy-GB" w:eastAsia="en-US"/>
        </w:rPr>
        <w:t xml:space="preserve"> bob dysgwr mewn modd gwanhaol t</w:t>
      </w:r>
      <w:r w:rsidR="002C2E34">
        <w:rPr>
          <w:rFonts w:ascii="Arial" w:eastAsiaTheme="minorHAnsi" w:hAnsi="Arial" w:cs="Arial"/>
          <w:sz w:val="24"/>
          <w:szCs w:val="24"/>
          <w:lang w:val="cy-GB" w:eastAsia="en-US"/>
        </w:rPr>
        <w:t>rwy ryngweithio’n gymdeithasol. Diffinnir adeileddiaeth gan xxxx “QUOTE DEFINITION.</w:t>
      </w:r>
    </w:p>
    <w:p w14:paraId="1CA8C2A0" w14:textId="77777777" w:rsidR="004D2F98" w:rsidRPr="00A860A4" w:rsidRDefault="002C2E34" w:rsidP="00A860A4">
      <w:pPr>
        <w:spacing w:after="120" w:line="360" w:lineRule="auto"/>
        <w:ind w:right="389"/>
        <w:jc w:val="both"/>
        <w:rPr>
          <w:rFonts w:ascii="Arial" w:hAnsi="Arial" w:cs="Arial"/>
          <w:sz w:val="24"/>
          <w:szCs w:val="24"/>
          <w:lang w:val="cy-GB"/>
        </w:rPr>
      </w:pPr>
      <w:r>
        <w:rPr>
          <w:rFonts w:ascii="Arial" w:eastAsiaTheme="minorHAnsi" w:hAnsi="Arial" w:cs="Arial"/>
          <w:sz w:val="24"/>
          <w:szCs w:val="24"/>
          <w:lang w:val="cy-GB" w:eastAsia="en-US"/>
        </w:rPr>
        <w:t>Mae theorïau datblygu Piaget a</w:t>
      </w:r>
      <w:r w:rsidR="00FA2671">
        <w:rPr>
          <w:rFonts w:ascii="Arial" w:eastAsiaTheme="minorHAnsi" w:hAnsi="Arial" w:cs="Arial"/>
          <w:sz w:val="24"/>
          <w:szCs w:val="24"/>
          <w:lang w:val="cy-GB" w:eastAsia="en-US"/>
        </w:rPr>
        <w:t>r</w:t>
      </w:r>
      <w:r>
        <w:rPr>
          <w:rFonts w:ascii="Arial" w:eastAsiaTheme="minorHAnsi" w:hAnsi="Arial" w:cs="Arial"/>
          <w:sz w:val="24"/>
          <w:szCs w:val="24"/>
          <w:lang w:val="cy-GB" w:eastAsia="en-US"/>
        </w:rPr>
        <w:t xml:space="preserve"> sut y mae plant yn ffurfio dealltwriaeth wrth iddynt ryngweithio â’r byd yn ddylanwad cynnar ar add</w:t>
      </w:r>
      <w:r w:rsidR="00FA2671">
        <w:rPr>
          <w:rFonts w:ascii="Arial" w:eastAsiaTheme="minorHAnsi" w:hAnsi="Arial" w:cs="Arial"/>
          <w:sz w:val="24"/>
          <w:szCs w:val="24"/>
          <w:lang w:val="cy-GB" w:eastAsia="en-US"/>
        </w:rPr>
        <w:t xml:space="preserve">ysg gynradd. Gwelir pwyslais </w:t>
      </w:r>
      <w:r>
        <w:rPr>
          <w:rFonts w:ascii="Arial" w:eastAsiaTheme="minorHAnsi" w:hAnsi="Arial" w:cs="Arial"/>
          <w:sz w:val="24"/>
          <w:szCs w:val="24"/>
          <w:lang w:val="cy-GB" w:eastAsia="en-US"/>
        </w:rPr>
        <w:t>ar bwysigrwydd iaith a rhyngweithio cymdeithasol wedyn yn cael eu cydnabod gan Vygotsky sydd yn ddylanwadol yn rôl yr hwylusydd sy’n scaffaldio’r dysgu. Fo</w:t>
      </w:r>
      <w:r w:rsidR="00FA2671">
        <w:rPr>
          <w:rFonts w:ascii="Arial" w:eastAsiaTheme="minorHAnsi" w:hAnsi="Arial" w:cs="Arial"/>
          <w:sz w:val="24"/>
          <w:szCs w:val="24"/>
          <w:lang w:val="cy-GB" w:eastAsia="en-US"/>
        </w:rPr>
        <w:t xml:space="preserve">dd bynnag, dros y deg </w:t>
      </w:r>
      <w:r>
        <w:rPr>
          <w:rFonts w:ascii="Arial" w:eastAsiaTheme="minorHAnsi" w:hAnsi="Arial" w:cs="Arial"/>
          <w:sz w:val="24"/>
          <w:szCs w:val="24"/>
          <w:lang w:val="cy-GB" w:eastAsia="en-US"/>
        </w:rPr>
        <w:t xml:space="preserve">mlynedd </w:t>
      </w:r>
      <w:r w:rsidR="00FA2671">
        <w:rPr>
          <w:rFonts w:ascii="Arial" w:eastAsiaTheme="minorHAnsi" w:hAnsi="Arial" w:cs="Arial"/>
          <w:sz w:val="24"/>
          <w:szCs w:val="24"/>
          <w:lang w:val="cy-GB" w:eastAsia="en-US"/>
        </w:rPr>
        <w:t xml:space="preserve">ar hugain </w:t>
      </w:r>
      <w:r>
        <w:rPr>
          <w:rFonts w:ascii="Arial" w:eastAsiaTheme="minorHAnsi" w:hAnsi="Arial" w:cs="Arial"/>
          <w:sz w:val="24"/>
          <w:szCs w:val="24"/>
          <w:lang w:val="cy-GB" w:eastAsia="en-US"/>
        </w:rPr>
        <w:t>diwethaf, mae adeileddiaeth addysgiadol wedi derbyn statws uwch ddamcaniaeth gan fod yn sail, gellir dadlau, i’r ffordd yr addysgir addysg gwyddoniaeth mewn ysgolion. Mae’r dull hwn yn annog y defnydd o strategaethau ‘dysgu gweithredol’ ac yn dibynnu ar sgaffaldio arbenigol gan yr athro. Mae’n cynnwys gweithgareddau a thechnegau sy’n annog y dysgwr i asesu tystiolaeth, cyd-drafod, gwneud penderfyniadau, datrys problemau a gweithio’n annibynnol ac mewn grwpiau</w:t>
      </w:r>
      <w:r w:rsidR="00FA2671">
        <w:rPr>
          <w:rFonts w:ascii="Arial" w:eastAsiaTheme="minorHAnsi" w:hAnsi="Arial" w:cs="Arial"/>
          <w:sz w:val="24"/>
          <w:szCs w:val="24"/>
          <w:lang w:val="cy-GB" w:eastAsia="en-US"/>
        </w:rPr>
        <w:t>,</w:t>
      </w:r>
      <w:r>
        <w:rPr>
          <w:rFonts w:ascii="Arial" w:eastAsiaTheme="minorHAnsi" w:hAnsi="Arial" w:cs="Arial"/>
          <w:sz w:val="24"/>
          <w:szCs w:val="24"/>
          <w:lang w:val="cy-GB" w:eastAsia="en-US"/>
        </w:rPr>
        <w:t xml:space="preserve"> a dysgu oddi wrth ei gilydd.</w:t>
      </w:r>
    </w:p>
    <w:p w14:paraId="113F4354" w14:textId="77777777" w:rsidR="007E79B8" w:rsidRPr="00A860A4" w:rsidRDefault="004D2F98" w:rsidP="00A860A4">
      <w:pPr>
        <w:spacing w:line="360" w:lineRule="auto"/>
        <w:rPr>
          <w:rFonts w:ascii="Arial" w:hAnsi="Arial" w:cs="Arial"/>
          <w:sz w:val="24"/>
          <w:szCs w:val="24"/>
          <w:lang w:val="cy-GB"/>
        </w:rPr>
      </w:pPr>
      <w:r w:rsidRPr="00A860A4">
        <w:rPr>
          <w:rFonts w:ascii="Arial" w:hAnsi="Arial" w:cs="Arial"/>
          <w:bCs/>
          <w:sz w:val="24"/>
          <w:szCs w:val="24"/>
          <w:lang w:val="cy-GB"/>
        </w:rPr>
        <w:t>Mae rôl yr athro o ran datblygu cysyniadau newydd yn cyd-fynd â darparu cyfleoedd trwy weithgareddau, problemau a modelau i ysgogi rhyngweithio a datblygu profiadau priodol.</w:t>
      </w:r>
      <w:r w:rsidR="00FA3F8F" w:rsidRPr="00A860A4">
        <w:rPr>
          <w:rFonts w:ascii="Arial" w:hAnsi="Arial" w:cs="Arial"/>
          <w:bCs/>
          <w:sz w:val="24"/>
          <w:szCs w:val="24"/>
          <w:lang w:val="cy-GB"/>
        </w:rPr>
        <w:t xml:space="preserve"> </w:t>
      </w:r>
      <w:r w:rsidRPr="00A860A4">
        <w:rPr>
          <w:rFonts w:ascii="Arial" w:hAnsi="Arial" w:cs="Arial"/>
          <w:sz w:val="24"/>
          <w:szCs w:val="24"/>
          <w:lang w:val="cy-GB"/>
        </w:rPr>
        <w:t>Defnyddi</w:t>
      </w:r>
      <w:r w:rsidR="005C0A16">
        <w:rPr>
          <w:rFonts w:ascii="Arial" w:hAnsi="Arial" w:cs="Arial"/>
          <w:sz w:val="24"/>
          <w:szCs w:val="24"/>
          <w:lang w:val="cy-GB"/>
        </w:rPr>
        <w:t>r</w:t>
      </w:r>
      <w:r w:rsidRPr="00A860A4">
        <w:rPr>
          <w:rFonts w:ascii="Arial" w:hAnsi="Arial" w:cs="Arial"/>
          <w:sz w:val="24"/>
          <w:szCs w:val="24"/>
          <w:lang w:val="cy-GB"/>
        </w:rPr>
        <w:t xml:space="preserve"> iaith a symbyliadau eraill i gynorthwyo disgyblion i lunio datrysiadau i’r problemau a osodwyd.</w:t>
      </w:r>
      <w:r w:rsidR="00FA3F8F" w:rsidRPr="00A860A4">
        <w:rPr>
          <w:rFonts w:ascii="Arial" w:hAnsi="Arial" w:cs="Arial"/>
          <w:sz w:val="24"/>
          <w:szCs w:val="24"/>
          <w:lang w:val="cy-GB"/>
        </w:rPr>
        <w:t xml:space="preserve"> </w:t>
      </w:r>
      <w:r w:rsidRPr="00A860A4">
        <w:rPr>
          <w:rFonts w:ascii="Arial" w:hAnsi="Arial" w:cs="Arial"/>
          <w:sz w:val="24"/>
          <w:szCs w:val="24"/>
          <w:lang w:val="cy-GB"/>
        </w:rPr>
        <w:t>Y nod yn y tymor hir yw eu galluogi i wneud hyn heb gymorth.</w:t>
      </w:r>
      <w:r w:rsidR="00FA3F8F" w:rsidRPr="00A860A4">
        <w:rPr>
          <w:rFonts w:ascii="Arial" w:hAnsi="Arial" w:cs="Arial"/>
          <w:sz w:val="24"/>
          <w:szCs w:val="24"/>
          <w:lang w:val="cy-GB"/>
        </w:rPr>
        <w:t xml:space="preserve"> </w:t>
      </w:r>
      <w:r w:rsidR="009103F1" w:rsidRPr="00A860A4">
        <w:rPr>
          <w:rFonts w:ascii="Arial" w:hAnsi="Arial" w:cs="Arial"/>
          <w:sz w:val="24"/>
          <w:szCs w:val="24"/>
          <w:lang w:val="cy-GB"/>
        </w:rPr>
        <w:t>Addaswyd</w:t>
      </w:r>
      <w:r w:rsidRPr="00A860A4">
        <w:rPr>
          <w:rFonts w:ascii="Arial" w:hAnsi="Arial" w:cs="Arial"/>
          <w:sz w:val="24"/>
          <w:szCs w:val="24"/>
          <w:lang w:val="cy-GB"/>
        </w:rPr>
        <w:t xml:space="preserve"> graddfa'r gefnogaeth</w:t>
      </w:r>
      <w:r w:rsidR="00AC046A" w:rsidRPr="00A860A4">
        <w:rPr>
          <w:rFonts w:ascii="Arial" w:hAnsi="Arial" w:cs="Arial"/>
          <w:sz w:val="24"/>
          <w:szCs w:val="24"/>
          <w:lang w:val="cy-GB"/>
        </w:rPr>
        <w:t xml:space="preserve"> i</w:t>
      </w:r>
      <w:r w:rsidRPr="00A860A4">
        <w:rPr>
          <w:rFonts w:ascii="Arial" w:hAnsi="Arial" w:cs="Arial"/>
          <w:sz w:val="24"/>
          <w:szCs w:val="24"/>
          <w:lang w:val="cy-GB"/>
        </w:rPr>
        <w:t xml:space="preserve"> amrywio yn ôl anghenion y dysgwr.</w:t>
      </w:r>
      <w:r w:rsidR="00FA3F8F" w:rsidRPr="00A860A4">
        <w:rPr>
          <w:rFonts w:ascii="Arial" w:hAnsi="Arial" w:cs="Arial"/>
          <w:sz w:val="24"/>
          <w:szCs w:val="24"/>
          <w:lang w:val="cy-GB"/>
        </w:rPr>
        <w:t xml:space="preserve"> </w:t>
      </w:r>
      <w:r w:rsidR="007E79B8" w:rsidRPr="00A860A4">
        <w:rPr>
          <w:rFonts w:ascii="Arial" w:hAnsi="Arial" w:cs="Arial"/>
          <w:sz w:val="24"/>
          <w:szCs w:val="24"/>
          <w:lang w:val="cy-GB"/>
        </w:rPr>
        <w:t>Mae’r y</w:t>
      </w:r>
      <w:r w:rsidRPr="00A860A4">
        <w:rPr>
          <w:rFonts w:ascii="Arial" w:hAnsi="Arial" w:cs="Arial"/>
          <w:sz w:val="24"/>
          <w:szCs w:val="24"/>
          <w:lang w:val="cy-GB"/>
        </w:rPr>
        <w:t xml:space="preserve">mholi wedi ei gyfeirio gan yr </w:t>
      </w:r>
      <w:r w:rsidR="007E79B8" w:rsidRPr="00A860A4">
        <w:rPr>
          <w:rFonts w:ascii="Arial" w:hAnsi="Arial" w:cs="Arial"/>
          <w:sz w:val="24"/>
          <w:szCs w:val="24"/>
          <w:lang w:val="cy-GB"/>
        </w:rPr>
        <w:t>a</w:t>
      </w:r>
      <w:r w:rsidRPr="00A860A4">
        <w:rPr>
          <w:rFonts w:ascii="Arial" w:hAnsi="Arial" w:cs="Arial"/>
          <w:sz w:val="24"/>
          <w:szCs w:val="24"/>
          <w:lang w:val="cy-GB"/>
        </w:rPr>
        <w:t xml:space="preserve">thro </w:t>
      </w:r>
      <w:r w:rsidR="007E79B8" w:rsidRPr="00A860A4">
        <w:rPr>
          <w:rFonts w:ascii="Arial" w:hAnsi="Arial" w:cs="Arial"/>
          <w:sz w:val="24"/>
          <w:szCs w:val="24"/>
          <w:lang w:val="cy-GB"/>
        </w:rPr>
        <w:t xml:space="preserve">ac </w:t>
      </w:r>
      <w:r w:rsidRPr="00A860A4">
        <w:rPr>
          <w:rFonts w:ascii="Arial" w:hAnsi="Arial" w:cs="Arial"/>
          <w:sz w:val="24"/>
          <w:szCs w:val="24"/>
          <w:lang w:val="cy-GB"/>
        </w:rPr>
        <w:t xml:space="preserve">wedi ei rannu gan yr </w:t>
      </w:r>
      <w:r w:rsidR="007E79B8" w:rsidRPr="00A860A4">
        <w:rPr>
          <w:rFonts w:ascii="Arial" w:hAnsi="Arial" w:cs="Arial"/>
          <w:sz w:val="24"/>
          <w:szCs w:val="24"/>
          <w:lang w:val="cy-GB"/>
        </w:rPr>
        <w:t>a</w:t>
      </w:r>
      <w:r w:rsidRPr="00A860A4">
        <w:rPr>
          <w:rFonts w:ascii="Arial" w:hAnsi="Arial" w:cs="Arial"/>
          <w:sz w:val="24"/>
          <w:szCs w:val="24"/>
          <w:lang w:val="cy-GB"/>
        </w:rPr>
        <w:t xml:space="preserve">thro </w:t>
      </w:r>
      <w:r w:rsidR="007E79B8" w:rsidRPr="00A860A4">
        <w:rPr>
          <w:rFonts w:ascii="Arial" w:hAnsi="Arial" w:cs="Arial"/>
          <w:sz w:val="24"/>
          <w:szCs w:val="24"/>
          <w:lang w:val="cy-GB"/>
        </w:rPr>
        <w:t xml:space="preserve">a’r </w:t>
      </w:r>
      <w:r w:rsidRPr="00A860A4">
        <w:rPr>
          <w:rFonts w:ascii="Arial" w:hAnsi="Arial" w:cs="Arial"/>
          <w:sz w:val="24"/>
          <w:szCs w:val="24"/>
          <w:lang w:val="cy-GB"/>
        </w:rPr>
        <w:t>disgyblion</w:t>
      </w:r>
      <w:r w:rsidR="007E79B8" w:rsidRPr="00A860A4">
        <w:rPr>
          <w:rFonts w:ascii="Arial" w:hAnsi="Arial" w:cs="Arial"/>
          <w:sz w:val="24"/>
          <w:szCs w:val="24"/>
          <w:lang w:val="cy-GB"/>
        </w:rPr>
        <w:t>.</w:t>
      </w:r>
      <w:r w:rsidRPr="00A860A4">
        <w:rPr>
          <w:rFonts w:ascii="Arial" w:hAnsi="Arial" w:cs="Arial"/>
          <w:sz w:val="24"/>
          <w:szCs w:val="24"/>
          <w:lang w:val="cy-GB"/>
        </w:rPr>
        <w:t xml:space="preserve"> </w:t>
      </w:r>
    </w:p>
    <w:p w14:paraId="4306A0C4" w14:textId="77777777" w:rsidR="00020246" w:rsidRPr="00A860A4" w:rsidRDefault="00020246" w:rsidP="00A860A4">
      <w:pPr>
        <w:spacing w:line="360" w:lineRule="auto"/>
        <w:rPr>
          <w:rFonts w:ascii="Arial" w:hAnsi="Arial" w:cs="Arial"/>
          <w:sz w:val="24"/>
          <w:szCs w:val="24"/>
          <w:lang w:val="cy-GB"/>
        </w:rPr>
      </w:pPr>
      <w:r w:rsidRPr="00A860A4">
        <w:rPr>
          <w:rFonts w:ascii="Arial" w:hAnsi="Arial" w:cs="Arial"/>
          <w:sz w:val="24"/>
          <w:szCs w:val="24"/>
          <w:lang w:val="cy-GB"/>
        </w:rPr>
        <w:t>“</w:t>
      </w:r>
      <w:r w:rsidR="004D2F98" w:rsidRPr="00A860A4">
        <w:rPr>
          <w:rFonts w:ascii="Arial" w:hAnsi="Arial" w:cs="Arial"/>
          <w:sz w:val="24"/>
          <w:szCs w:val="24"/>
          <w:lang w:val="cy-GB"/>
        </w:rPr>
        <w:t xml:space="preserve">Science enquiry is what children do in order to answer scientific questions about the world around them. Different types of questions and situations require different types of enquiry.” </w:t>
      </w:r>
    </w:p>
    <w:p w14:paraId="70526255" w14:textId="77777777" w:rsidR="002F2EDF" w:rsidRDefault="002F2EDF" w:rsidP="002F2EDF">
      <w:pPr>
        <w:spacing w:line="360" w:lineRule="auto"/>
        <w:jc w:val="right"/>
        <w:rPr>
          <w:rFonts w:ascii="Arial" w:hAnsi="Arial" w:cs="Arial"/>
          <w:bCs/>
          <w:sz w:val="24"/>
          <w:szCs w:val="24"/>
        </w:rPr>
      </w:pPr>
      <w:r w:rsidRPr="009577D8">
        <w:rPr>
          <w:rFonts w:ascii="Arial" w:hAnsi="Arial" w:cs="Arial"/>
          <w:bCs/>
          <w:sz w:val="24"/>
          <w:szCs w:val="24"/>
        </w:rPr>
        <w:t xml:space="preserve">Turner, J. et al. (2011) </w:t>
      </w:r>
    </w:p>
    <w:p w14:paraId="23933CA2" w14:textId="77777777" w:rsidR="007E79B8"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Mae adnoddau o ansawdd uchel ac ysgogol yn wreiddiol i agwedd dysgu. Ystyrir ymholi fel dull lle mae plant yn meddwl, cwestiynu a cheisio uno tystiolaeth gyda’i gilydd. Mae angen dysgu plant sut i ddefnyddio’r ffynonellau yn effeithiol, sut i feithrin agwedd feirniadol ac i gymharu un ffynhonnell gyda ffynhon</w:t>
      </w:r>
      <w:r w:rsidR="00FB473F">
        <w:rPr>
          <w:rFonts w:ascii="Arial" w:eastAsiaTheme="minorHAnsi" w:hAnsi="Arial" w:cs="Arial"/>
          <w:sz w:val="24"/>
          <w:szCs w:val="24"/>
          <w:lang w:val="cy-GB" w:eastAsia="en-US"/>
        </w:rPr>
        <w:t>nell arall. Mae yna lu o fodelau</w:t>
      </w:r>
      <w:r>
        <w:rPr>
          <w:rFonts w:ascii="Arial" w:eastAsiaTheme="minorHAnsi" w:hAnsi="Arial" w:cs="Arial"/>
          <w:sz w:val="24"/>
          <w:szCs w:val="24"/>
          <w:lang w:val="cy-GB" w:eastAsia="en-US"/>
        </w:rPr>
        <w:t xml:space="preserve"> a strategaethau sy’n cefnogi ac annog DSY. Mae’n hanfodol fod plant yn </w:t>
      </w:r>
      <w:r>
        <w:rPr>
          <w:rFonts w:ascii="Arial" w:eastAsiaTheme="minorHAnsi" w:hAnsi="Arial" w:cs="Arial"/>
          <w:sz w:val="24"/>
          <w:szCs w:val="24"/>
          <w:lang w:val="cy-GB" w:eastAsia="en-US"/>
        </w:rPr>
        <w:lastRenderedPageBreak/>
        <w:t>ymwybodol ohonynt drwy gydol ei haddysg fel y gallant ddewis a dethol y ffordd gorau i ymholi bob senari</w:t>
      </w:r>
      <w:r w:rsidR="00FB473F">
        <w:rPr>
          <w:rFonts w:ascii="Arial" w:eastAsiaTheme="minorHAnsi" w:hAnsi="Arial" w:cs="Arial"/>
          <w:sz w:val="24"/>
          <w:szCs w:val="24"/>
          <w:lang w:val="cy-GB" w:eastAsia="en-US"/>
        </w:rPr>
        <w:t xml:space="preserve">o/problem. Mae angen sicrhau y </w:t>
      </w:r>
      <w:r>
        <w:rPr>
          <w:rFonts w:ascii="Arial" w:eastAsiaTheme="minorHAnsi" w:hAnsi="Arial" w:cs="Arial"/>
          <w:sz w:val="24"/>
          <w:szCs w:val="24"/>
          <w:lang w:val="cy-GB" w:eastAsia="en-US"/>
        </w:rPr>
        <w:t>wybodaeth hanfodol er mwyn adeiladu annibyniaeth a hyder i gymryd perchnogaeth ar dasg.</w:t>
      </w:r>
    </w:p>
    <w:p w14:paraId="6289E01A" w14:textId="77777777" w:rsidR="004D2F98" w:rsidRPr="00A860A4" w:rsidRDefault="004D2F98" w:rsidP="00A860A4">
      <w:pPr>
        <w:spacing w:line="360" w:lineRule="auto"/>
        <w:rPr>
          <w:rFonts w:ascii="Arial" w:hAnsi="Arial" w:cs="Arial"/>
          <w:sz w:val="24"/>
          <w:szCs w:val="24"/>
          <w:lang w:val="cy-GB"/>
        </w:rPr>
      </w:pPr>
      <w:r w:rsidRPr="00A860A4">
        <w:rPr>
          <w:rFonts w:ascii="Arial" w:hAnsi="Arial" w:cs="Arial"/>
          <w:sz w:val="24"/>
          <w:szCs w:val="24"/>
          <w:lang w:val="cy-GB"/>
        </w:rPr>
        <w:t>“If you know about the different types of enquiry, then you can build this into your planning. If children know about the different types of enquiry, then they can make decisions about which will be best in different situations.”</w:t>
      </w:r>
    </w:p>
    <w:p w14:paraId="5E6729B3" w14:textId="77777777" w:rsidR="009577D8" w:rsidRDefault="009577D8" w:rsidP="009577D8">
      <w:pPr>
        <w:spacing w:line="360" w:lineRule="auto"/>
        <w:jc w:val="right"/>
        <w:rPr>
          <w:rFonts w:ascii="Arial" w:hAnsi="Arial" w:cs="Arial"/>
          <w:bCs/>
          <w:sz w:val="24"/>
          <w:szCs w:val="24"/>
        </w:rPr>
      </w:pPr>
      <w:r w:rsidRPr="009577D8">
        <w:rPr>
          <w:rFonts w:ascii="Arial" w:hAnsi="Arial" w:cs="Arial"/>
          <w:bCs/>
          <w:sz w:val="24"/>
          <w:szCs w:val="24"/>
        </w:rPr>
        <w:t xml:space="preserve">Turner, J. et al. (2011) </w:t>
      </w:r>
    </w:p>
    <w:p w14:paraId="36B79337" w14:textId="77777777" w:rsidR="00D30F2B"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 xml:space="preserve">Mae </w:t>
      </w:r>
      <w:r w:rsidR="00FB473F">
        <w:rPr>
          <w:rFonts w:ascii="Arial" w:eastAsiaTheme="minorHAnsi" w:hAnsi="Arial" w:cs="Arial"/>
          <w:sz w:val="24"/>
          <w:szCs w:val="24"/>
          <w:lang w:val="cy-GB" w:eastAsia="en-US"/>
        </w:rPr>
        <w:t>yna lu o fodelau priodol ar gyfer</w:t>
      </w:r>
      <w:r>
        <w:rPr>
          <w:rFonts w:ascii="Arial" w:eastAsiaTheme="minorHAnsi" w:hAnsi="Arial" w:cs="Arial"/>
          <w:sz w:val="24"/>
          <w:szCs w:val="24"/>
          <w:lang w:val="cy-GB" w:eastAsia="en-US"/>
        </w:rPr>
        <w:t xml:space="preserve"> DSY yn y maes gwyddonol ac yn y maes dyniaethau. Gyda’r dyniaethau, gellir defnyddio y model ‘S’ er mwyn DSY ar yr ardal leol, lle mae angen dewis bachyn ysgogol, ymchwilio gwybodaeth, dadansoddi’r hyn a gasglwyd ac yn olaf i gyfathrebu</w:t>
      </w:r>
      <w:r w:rsidR="00881EBB">
        <w:rPr>
          <w:rFonts w:ascii="Arial" w:eastAsiaTheme="minorHAnsi" w:hAnsi="Arial" w:cs="Arial"/>
          <w:sz w:val="24"/>
          <w:szCs w:val="24"/>
          <w:lang w:val="cy-GB" w:eastAsia="en-US"/>
        </w:rPr>
        <w:t xml:space="preserve"> ac i rannu’r casgliadau. O fewn maes y</w:t>
      </w:r>
      <w:r>
        <w:rPr>
          <w:rFonts w:ascii="Arial" w:eastAsiaTheme="minorHAnsi" w:hAnsi="Arial" w:cs="Arial"/>
          <w:sz w:val="24"/>
          <w:szCs w:val="24"/>
          <w:lang w:val="cy-GB" w:eastAsia="en-US"/>
        </w:rPr>
        <w:t xml:space="preserve"> dyniaethau mae yna amrediad eang o </w:t>
      </w:r>
      <w:r w:rsidR="00881EBB">
        <w:rPr>
          <w:rFonts w:ascii="Arial" w:eastAsiaTheme="minorHAnsi" w:hAnsi="Arial" w:cs="Arial"/>
          <w:sz w:val="24"/>
          <w:szCs w:val="24"/>
          <w:lang w:val="cy-GB" w:eastAsia="en-US"/>
        </w:rPr>
        <w:t>adnoddau p</w:t>
      </w:r>
      <w:r>
        <w:rPr>
          <w:rFonts w:ascii="Arial" w:eastAsiaTheme="minorHAnsi" w:hAnsi="Arial" w:cs="Arial"/>
          <w:sz w:val="24"/>
          <w:szCs w:val="24"/>
          <w:lang w:val="cy-GB" w:eastAsia="en-US"/>
        </w:rPr>
        <w:t>osib megis atlasau, mapiau, y newyddion, sensws, ymweliadau, cerfluniau, arteffactau hanesyddol, placiau a llyfrau. Mae’r adnoddau yn tueddu fod yn rhai eilaidd.</w:t>
      </w:r>
    </w:p>
    <w:p w14:paraId="3B9780FE" w14:textId="77777777" w:rsidR="009577D8" w:rsidRDefault="00D30F2B" w:rsidP="00A860A4">
      <w:pPr>
        <w:spacing w:line="360" w:lineRule="auto"/>
        <w:rPr>
          <w:rFonts w:ascii="Arial" w:hAnsi="Arial" w:cs="Arial"/>
          <w:sz w:val="24"/>
          <w:szCs w:val="24"/>
          <w:lang w:val="en-US"/>
        </w:rPr>
      </w:pPr>
      <w:r w:rsidRPr="00A860A4">
        <w:rPr>
          <w:rFonts w:ascii="Arial" w:hAnsi="Arial" w:cs="Arial"/>
          <w:sz w:val="24"/>
          <w:szCs w:val="24"/>
          <w:lang w:val="en-US"/>
        </w:rPr>
        <w:t xml:space="preserve">“The </w:t>
      </w:r>
      <w:r w:rsidRPr="00A860A4">
        <w:rPr>
          <w:rFonts w:ascii="Arial" w:hAnsi="Arial" w:cs="Arial"/>
          <w:bCs/>
          <w:sz w:val="24"/>
          <w:szCs w:val="24"/>
          <w:lang w:val="en-US"/>
        </w:rPr>
        <w:t xml:space="preserve">most effective lessons </w:t>
      </w:r>
      <w:r w:rsidRPr="00A860A4">
        <w:rPr>
          <w:rFonts w:ascii="Arial" w:hAnsi="Arial" w:cs="Arial"/>
          <w:sz w:val="24"/>
          <w:szCs w:val="24"/>
          <w:lang w:val="en-US"/>
        </w:rPr>
        <w:t xml:space="preserve">were based on a clear model of how pupils learn that matched the nature of the subject. This was most evident in the schools that adopted a </w:t>
      </w:r>
      <w:r w:rsidRPr="00A860A4">
        <w:rPr>
          <w:rFonts w:ascii="Arial" w:hAnsi="Arial" w:cs="Arial"/>
          <w:bCs/>
          <w:sz w:val="24"/>
          <w:szCs w:val="24"/>
          <w:lang w:val="en-US"/>
        </w:rPr>
        <w:t>clearly defined enquiry-based approach</w:t>
      </w:r>
      <w:r w:rsidRPr="00A860A4">
        <w:rPr>
          <w:rFonts w:ascii="Arial" w:hAnsi="Arial" w:cs="Arial"/>
          <w:sz w:val="24"/>
          <w:szCs w:val="24"/>
          <w:lang w:val="en-US"/>
        </w:rPr>
        <w:t xml:space="preserve"> to the subject.” </w:t>
      </w:r>
    </w:p>
    <w:p w14:paraId="3E3C6C36" w14:textId="77777777" w:rsidR="00D30F2B" w:rsidRPr="00A860A4" w:rsidRDefault="009577D8" w:rsidP="009577D8">
      <w:pPr>
        <w:spacing w:line="360" w:lineRule="auto"/>
        <w:jc w:val="right"/>
        <w:rPr>
          <w:rFonts w:ascii="Arial" w:hAnsi="Arial" w:cs="Arial"/>
          <w:sz w:val="24"/>
          <w:szCs w:val="24"/>
        </w:rPr>
      </w:pPr>
      <w:proofErr w:type="spellStart"/>
      <w:r>
        <w:rPr>
          <w:rFonts w:ascii="Arial" w:hAnsi="Arial" w:cs="Arial"/>
          <w:sz w:val="24"/>
          <w:szCs w:val="24"/>
          <w:lang w:val="en-US"/>
        </w:rPr>
        <w:t>Ofstead</w:t>
      </w:r>
      <w:proofErr w:type="spellEnd"/>
      <w:r>
        <w:rPr>
          <w:rFonts w:ascii="Arial" w:hAnsi="Arial" w:cs="Arial"/>
          <w:sz w:val="24"/>
          <w:szCs w:val="24"/>
          <w:lang w:val="en-US"/>
        </w:rPr>
        <w:t xml:space="preserve"> (2006-2009)</w:t>
      </w:r>
      <w:r w:rsidR="002616C0" w:rsidRPr="00A860A4">
        <w:rPr>
          <w:rFonts w:ascii="Arial" w:hAnsi="Arial" w:cs="Arial"/>
          <w:sz w:val="24"/>
          <w:szCs w:val="24"/>
          <w:lang w:val="en-US"/>
        </w:rPr>
        <w:t xml:space="preserve"> </w:t>
      </w:r>
    </w:p>
    <w:p w14:paraId="2F102896" w14:textId="77777777" w:rsidR="004D2F98"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Gyda gwyddoniaeth ceir fwy o ddefnydd o adnoddau cynradd, lle bod angen gwneud arbrofion neu gasglu gwybodaeth yn yr amser presennol er mwyn dod i gasgliad. Ceir defnyddio y we ac adnoddau tebyg i’r dyniaethau ond gyda mwy o bwyslais ar ddarganfod gwybodaeth newydd, presennol. Gyda gwyddoniaeth gellir defnyddio'r camau canlynol - Cyfeiriadaeth; lle mae angen cyflwyno, cipio dychymyg ag angerdd, archwilio gwybodaeth flaenorol y plant ac amsugno gwybodaeth. Gellir defnyddio strategaethau ‘meddwl, paru, rhannu’ a siartiau ‘gwybod, eisiau gwybod, wedi dysgu’ neu ddiagram corryn er mwyn scaffaldio hyn. Yr ail - Rhagdybiaeth; mae angen i ddysgwyr ddarganfod beth maent eisiau dysgu a sut. Y trydydd - Cynllun</w:t>
      </w:r>
      <w:r w:rsidR="00DC12E6">
        <w:rPr>
          <w:rFonts w:ascii="Arial" w:eastAsiaTheme="minorHAnsi" w:hAnsi="Arial" w:cs="Arial"/>
          <w:sz w:val="24"/>
          <w:szCs w:val="24"/>
          <w:lang w:val="cy-GB" w:eastAsia="en-US"/>
        </w:rPr>
        <w:t>io ac ymchwilio; yn y rhan yma c</w:t>
      </w:r>
      <w:r>
        <w:rPr>
          <w:rFonts w:ascii="Arial" w:eastAsiaTheme="minorHAnsi" w:hAnsi="Arial" w:cs="Arial"/>
          <w:sz w:val="24"/>
          <w:szCs w:val="24"/>
          <w:lang w:val="cy-GB" w:eastAsia="en-US"/>
        </w:rPr>
        <w:t xml:space="preserve">eir profi, dosbarthu, arsylwi, gweithio fel rhan o dîm a chreu prawf teg. Yn bedwerydd - Dadansoddi; mae angen dadansoddi'r canfyddiadau a phenderfynu sut i gyflwyno’r data. Yn olaf - Adfyfyrio a Chyflwyno Gwybodaeth; dyma </w:t>
      </w:r>
      <w:r w:rsidR="00DC12E6">
        <w:rPr>
          <w:rFonts w:ascii="Arial" w:eastAsiaTheme="minorHAnsi" w:hAnsi="Arial" w:cs="Arial"/>
          <w:sz w:val="24"/>
          <w:szCs w:val="24"/>
          <w:lang w:val="cy-GB" w:eastAsia="en-US"/>
        </w:rPr>
        <w:t>b</w:t>
      </w:r>
      <w:r>
        <w:rPr>
          <w:rFonts w:ascii="Arial" w:eastAsiaTheme="minorHAnsi" w:hAnsi="Arial" w:cs="Arial"/>
          <w:sz w:val="24"/>
          <w:szCs w:val="24"/>
          <w:lang w:val="cy-GB" w:eastAsia="en-US"/>
        </w:rPr>
        <w:t>le mae cydweithio a rhannu darganfyddiadau addysgiadol yn digwydd. Nid</w:t>
      </w:r>
      <w:r w:rsidR="00DC12E6">
        <w:rPr>
          <w:rFonts w:ascii="Arial" w:eastAsiaTheme="minorHAnsi" w:hAnsi="Arial" w:cs="Arial"/>
          <w:sz w:val="24"/>
          <w:szCs w:val="24"/>
          <w:lang w:val="cy-GB" w:eastAsia="en-US"/>
        </w:rPr>
        <w:t xml:space="preserve"> yn unig maent yn atgyfnerthu eu</w:t>
      </w:r>
      <w:r>
        <w:rPr>
          <w:rFonts w:ascii="Arial" w:eastAsiaTheme="minorHAnsi" w:hAnsi="Arial" w:cs="Arial"/>
          <w:sz w:val="24"/>
          <w:szCs w:val="24"/>
          <w:lang w:val="cy-GB" w:eastAsia="en-US"/>
        </w:rPr>
        <w:t xml:space="preserve"> dealltwriaeth ond yn datblygu sgiliau llythrennedd o siarad cyhoeddus a gwrando.</w:t>
      </w:r>
    </w:p>
    <w:p w14:paraId="19F1DB96" w14:textId="77777777" w:rsidR="004D2F98" w:rsidRPr="00A860A4" w:rsidRDefault="004D2F98" w:rsidP="00A860A4">
      <w:pPr>
        <w:spacing w:line="360" w:lineRule="auto"/>
        <w:rPr>
          <w:rFonts w:ascii="Arial" w:hAnsi="Arial" w:cs="Arial"/>
          <w:sz w:val="24"/>
          <w:szCs w:val="24"/>
          <w:lang w:val="cy-GB"/>
        </w:rPr>
      </w:pPr>
      <w:r w:rsidRPr="00A860A4">
        <w:rPr>
          <w:rFonts w:ascii="Arial" w:hAnsi="Arial" w:cs="Arial"/>
          <w:bCs/>
          <w:sz w:val="24"/>
          <w:szCs w:val="24"/>
          <w:lang w:val="cy-GB"/>
        </w:rPr>
        <w:lastRenderedPageBreak/>
        <w:t xml:space="preserve">Gellir dadlau mai’r deilliant mwyaf dylanwadol </w:t>
      </w:r>
      <w:r w:rsidR="00757C0C" w:rsidRPr="00A860A4">
        <w:rPr>
          <w:rFonts w:ascii="Arial" w:hAnsi="Arial" w:cs="Arial"/>
          <w:bCs/>
          <w:sz w:val="24"/>
          <w:szCs w:val="24"/>
          <w:lang w:val="cy-GB"/>
        </w:rPr>
        <w:t>yw’r</w:t>
      </w:r>
      <w:r w:rsidRPr="00A860A4">
        <w:rPr>
          <w:rFonts w:ascii="Arial" w:hAnsi="Arial" w:cs="Arial"/>
          <w:bCs/>
          <w:sz w:val="24"/>
          <w:szCs w:val="24"/>
          <w:lang w:val="cy-GB"/>
        </w:rPr>
        <w:t xml:space="preserve"> prosiect SPACE (Science Process and Concept Exploration Project 1990 – 1999).</w:t>
      </w:r>
      <w:r w:rsidR="00757C0C" w:rsidRPr="00A860A4">
        <w:rPr>
          <w:rFonts w:ascii="Arial" w:hAnsi="Arial" w:cs="Arial"/>
          <w:bCs/>
          <w:sz w:val="24"/>
          <w:szCs w:val="24"/>
          <w:lang w:val="cy-GB"/>
        </w:rPr>
        <w:t xml:space="preserve"> </w:t>
      </w:r>
      <w:r w:rsidRPr="00A860A4">
        <w:rPr>
          <w:rFonts w:ascii="Arial" w:hAnsi="Arial" w:cs="Arial"/>
          <w:bCs/>
          <w:sz w:val="24"/>
          <w:szCs w:val="24"/>
          <w:lang w:val="cy-GB"/>
        </w:rPr>
        <w:t>Mae’r egwyddor adeileddol</w:t>
      </w:r>
      <w:r w:rsidR="00757C0C" w:rsidRPr="00A860A4">
        <w:rPr>
          <w:rFonts w:ascii="Arial" w:hAnsi="Arial" w:cs="Arial"/>
          <w:bCs/>
          <w:sz w:val="24"/>
          <w:szCs w:val="24"/>
          <w:lang w:val="cy-GB"/>
        </w:rPr>
        <w:t xml:space="preserve"> </w:t>
      </w:r>
      <w:r w:rsidRPr="00A860A4">
        <w:rPr>
          <w:rFonts w:ascii="Arial" w:hAnsi="Arial" w:cs="Arial"/>
          <w:bCs/>
          <w:sz w:val="24"/>
          <w:szCs w:val="24"/>
          <w:lang w:val="cy-GB"/>
        </w:rPr>
        <w:t>wedi arwain at lawer o gyfleoedd yn y dosbarth sy’n gwerthfawrogi syniadau plant ac yn annog proses o ddysgu ac addysgu sy’n cychwyn gyda’r cysyniadau syml ac yn defnyddio ymyrraeth berthnasol a chymhwysiad pob dydd i helpu plant i ail-greu a chymhwyso eu syniadau yn seiliedig ar dystiolaeth.</w:t>
      </w:r>
    </w:p>
    <w:p w14:paraId="6E81BBD7" w14:textId="77777777" w:rsidR="004D2F98" w:rsidRPr="00A860A4" w:rsidRDefault="002C2E34" w:rsidP="00A860A4">
      <w:pPr>
        <w:spacing w:line="360" w:lineRule="auto"/>
        <w:rPr>
          <w:rFonts w:ascii="Arial" w:hAnsi="Arial" w:cs="Arial"/>
          <w:bCs/>
          <w:sz w:val="24"/>
          <w:szCs w:val="24"/>
          <w:lang w:val="cy-GB"/>
        </w:rPr>
      </w:pPr>
      <w:r>
        <w:rPr>
          <w:rFonts w:ascii="Arial" w:eastAsiaTheme="minorHAnsi" w:hAnsi="Arial" w:cs="Arial"/>
          <w:sz w:val="24"/>
          <w:szCs w:val="24"/>
          <w:lang w:val="cy-GB" w:eastAsia="en-US"/>
        </w:rPr>
        <w:t>Mae Dysgu drwy wneud a manteision rhyngweithio cymdeithasol mewn gweithgareddau datrys problem hefyd yn gysylltiedig â’r egwyddor o ddysgu ac asesu gweithredol ar gyfer dysgu ac addysgu mewn gwyddoniaeth. Mae dysgwyr yn ffurfio eu dealltwriaeth eu hunain o gysyniadau gwyddonol, maent yn adeiladu ar ac yn addasu syniadau cyfredol yng ngoleuni tystiolaeth a dylanwadir ar y broses hon gan ryngweithio cymdeithasol.</w:t>
      </w:r>
    </w:p>
    <w:p w14:paraId="021029B6" w14:textId="77777777" w:rsidR="000626D0" w:rsidRDefault="002C2E34" w:rsidP="00A860A4">
      <w:pPr>
        <w:spacing w:line="360" w:lineRule="auto"/>
        <w:rPr>
          <w:rFonts w:ascii="Arial" w:eastAsiaTheme="minorHAnsi" w:hAnsi="Arial" w:cs="Arial"/>
          <w:sz w:val="24"/>
          <w:szCs w:val="24"/>
          <w:lang w:val="cy-GB" w:eastAsia="en-US"/>
        </w:rPr>
      </w:pPr>
      <w:r>
        <w:rPr>
          <w:rFonts w:ascii="Arial" w:eastAsiaTheme="minorHAnsi" w:hAnsi="Arial" w:cs="Arial"/>
          <w:sz w:val="24"/>
          <w:szCs w:val="24"/>
          <w:lang w:val="cy-GB" w:eastAsia="en-US"/>
        </w:rPr>
        <w:t>Nodir fod yna heriau gyda strategaeth DSY hefyd. Gellir dadlau fod effeithiolrwydd y dechneg yn dibynnu ar agwedd plant tuag at addysg. Mae’n amlwg fod angen gwytnwch a chymhelliad cryf gyda phlentyn i allu ysgogi ei hun i fanteisio ar y cyfle i ddysgu. Yn ychwanegol, mae angen iddynt fod yn medru rheoli amser a gwthio’i hun i gael y mwyaf allan o’r amser hynny. Her arall yw profiadau blaenorol y plant, os ydynt a bywyd cartref sydd yn llawn profiadau cyfoethog</w:t>
      </w:r>
      <w:r w:rsidR="000626D0">
        <w:rPr>
          <w:rFonts w:ascii="Arial" w:eastAsiaTheme="minorHAnsi" w:hAnsi="Arial" w:cs="Arial"/>
          <w:sz w:val="24"/>
          <w:szCs w:val="24"/>
          <w:lang w:val="cy-GB" w:eastAsia="en-US"/>
        </w:rPr>
        <w:t>,</w:t>
      </w:r>
      <w:r>
        <w:rPr>
          <w:rFonts w:ascii="Arial" w:eastAsiaTheme="minorHAnsi" w:hAnsi="Arial" w:cs="Arial"/>
          <w:sz w:val="24"/>
          <w:szCs w:val="24"/>
          <w:lang w:val="cy-GB" w:eastAsia="en-US"/>
        </w:rPr>
        <w:t xml:space="preserve"> gellir dadlau eu bod yn mynd i fanteisio a medru meddwl am syniadau a chwesti</w:t>
      </w:r>
      <w:r w:rsidR="000626D0">
        <w:rPr>
          <w:rFonts w:ascii="Arial" w:eastAsiaTheme="minorHAnsi" w:hAnsi="Arial" w:cs="Arial"/>
          <w:sz w:val="24"/>
          <w:szCs w:val="24"/>
          <w:lang w:val="cy-GB" w:eastAsia="en-US"/>
        </w:rPr>
        <w:t xml:space="preserve">ynau mwy eang na phlentyn sydd ag ychydig iawn o brofiadau bywyd ac allgyrsiol. </w:t>
      </w:r>
    </w:p>
    <w:p w14:paraId="411CCF4F" w14:textId="77777777" w:rsidR="0091169F" w:rsidRPr="00A860A4" w:rsidRDefault="000626D0"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Mae’n her i’r athro allu</w:t>
      </w:r>
      <w:r w:rsidR="002C2E34">
        <w:rPr>
          <w:rFonts w:ascii="Arial" w:eastAsiaTheme="minorHAnsi" w:hAnsi="Arial" w:cs="Arial"/>
          <w:sz w:val="24"/>
          <w:szCs w:val="24"/>
          <w:lang w:val="cy-GB" w:eastAsia="en-US"/>
        </w:rPr>
        <w:t xml:space="preserve"> paratoi ar gyfer amser </w:t>
      </w:r>
      <w:r w:rsidR="002C2E34" w:rsidRPr="00BE1AE7">
        <w:rPr>
          <w:rFonts w:ascii="Arial" w:eastAsiaTheme="minorHAnsi" w:hAnsi="Arial" w:cs="Arial"/>
          <w:sz w:val="24"/>
          <w:szCs w:val="24"/>
          <w:lang w:val="cy-GB" w:eastAsia="en-US"/>
        </w:rPr>
        <w:t>annaroganadwy</w:t>
      </w:r>
      <w:r w:rsidR="002C2E34">
        <w:rPr>
          <w:rFonts w:ascii="Arial" w:eastAsiaTheme="minorHAnsi" w:hAnsi="Arial" w:cs="Arial"/>
          <w:sz w:val="24"/>
          <w:szCs w:val="24"/>
          <w:lang w:val="cy-GB" w:eastAsia="en-US"/>
        </w:rPr>
        <w:t xml:space="preserve"> ac o achos i hynny yn medru cymryd llawer o amse</w:t>
      </w:r>
      <w:r>
        <w:rPr>
          <w:rFonts w:ascii="Arial" w:eastAsiaTheme="minorHAnsi" w:hAnsi="Arial" w:cs="Arial"/>
          <w:sz w:val="24"/>
          <w:szCs w:val="24"/>
          <w:lang w:val="cy-GB" w:eastAsia="en-US"/>
        </w:rPr>
        <w:t>r personol athro. Gellir hefyd dadlau fod yr un fath o sgiliau yn debygol o gael eu</w:t>
      </w:r>
      <w:r w:rsidR="002C2E34">
        <w:rPr>
          <w:rFonts w:ascii="Arial" w:eastAsiaTheme="minorHAnsi" w:hAnsi="Arial" w:cs="Arial"/>
          <w:sz w:val="24"/>
          <w:szCs w:val="24"/>
          <w:lang w:val="cy-GB" w:eastAsia="en-US"/>
        </w:rPr>
        <w:t xml:space="preserve"> ailddefnyddio’n aml</w:t>
      </w:r>
      <w:r>
        <w:rPr>
          <w:rFonts w:ascii="Arial" w:eastAsiaTheme="minorHAnsi" w:hAnsi="Arial" w:cs="Arial"/>
          <w:sz w:val="24"/>
          <w:szCs w:val="24"/>
          <w:lang w:val="cy-GB" w:eastAsia="en-US"/>
        </w:rPr>
        <w:t>,</w:t>
      </w:r>
      <w:r w:rsidR="002C2E34">
        <w:rPr>
          <w:rFonts w:ascii="Arial" w:eastAsiaTheme="minorHAnsi" w:hAnsi="Arial" w:cs="Arial"/>
          <w:sz w:val="24"/>
          <w:szCs w:val="24"/>
          <w:lang w:val="cy-GB" w:eastAsia="en-US"/>
        </w:rPr>
        <w:t xml:space="preserve"> gan mai dewis a chyrion y plentyn sy’n penderfynu. Gellir colli cyfleoedd i gyflwyno a datblygu</w:t>
      </w:r>
      <w:r>
        <w:rPr>
          <w:rFonts w:ascii="Arial" w:eastAsiaTheme="minorHAnsi" w:hAnsi="Arial" w:cs="Arial"/>
          <w:sz w:val="24"/>
          <w:szCs w:val="24"/>
          <w:lang w:val="cy-GB" w:eastAsia="en-US"/>
        </w:rPr>
        <w:t xml:space="preserve"> sgiliau newydd, neu rai, nad ydynt bob amser, yn apelio at blant.</w:t>
      </w:r>
    </w:p>
    <w:p w14:paraId="0949D947" w14:textId="77777777" w:rsidR="0042380F"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 xml:space="preserve">Serch yr heriau </w:t>
      </w:r>
      <w:r w:rsidR="009961DB">
        <w:rPr>
          <w:rFonts w:ascii="Arial" w:eastAsiaTheme="minorHAnsi" w:hAnsi="Arial" w:cs="Arial"/>
          <w:sz w:val="24"/>
          <w:szCs w:val="24"/>
          <w:lang w:val="cy-GB" w:eastAsia="en-US"/>
        </w:rPr>
        <w:t>mae DSY a gwyddoniaeth yn mynd law yn llaw ac yn cael eu</w:t>
      </w:r>
      <w:r>
        <w:rPr>
          <w:rFonts w:ascii="Arial" w:eastAsiaTheme="minorHAnsi" w:hAnsi="Arial" w:cs="Arial"/>
          <w:sz w:val="24"/>
          <w:szCs w:val="24"/>
          <w:lang w:val="cy-GB" w:eastAsia="en-US"/>
        </w:rPr>
        <w:t xml:space="preserve"> </w:t>
      </w:r>
      <w:r w:rsidR="000626D0">
        <w:rPr>
          <w:rFonts w:ascii="Arial" w:eastAsiaTheme="minorHAnsi" w:hAnsi="Arial" w:cs="Arial"/>
          <w:sz w:val="24"/>
          <w:szCs w:val="24"/>
          <w:lang w:val="cy-GB" w:eastAsia="en-US"/>
        </w:rPr>
        <w:t>g</w:t>
      </w:r>
      <w:r>
        <w:rPr>
          <w:rFonts w:ascii="Arial" w:eastAsiaTheme="minorHAnsi" w:hAnsi="Arial" w:cs="Arial"/>
          <w:sz w:val="24"/>
          <w:szCs w:val="24"/>
          <w:lang w:val="cy-GB" w:eastAsia="en-US"/>
        </w:rPr>
        <w:t xml:space="preserve">weld fel </w:t>
      </w:r>
      <w:r w:rsidR="009961DB">
        <w:rPr>
          <w:rFonts w:ascii="Arial" w:eastAsiaTheme="minorHAnsi" w:hAnsi="Arial" w:cs="Arial"/>
          <w:sz w:val="24"/>
          <w:szCs w:val="24"/>
          <w:lang w:val="cy-GB" w:eastAsia="en-US"/>
        </w:rPr>
        <w:t>strategaeth i d</w:t>
      </w:r>
      <w:r>
        <w:rPr>
          <w:rFonts w:ascii="Arial" w:eastAsiaTheme="minorHAnsi" w:hAnsi="Arial" w:cs="Arial"/>
          <w:sz w:val="24"/>
          <w:szCs w:val="24"/>
          <w:lang w:val="cy-GB" w:eastAsia="en-US"/>
        </w:rPr>
        <w:t>datblygu dealltwriaeth drwy brofi syniadau yn erbyn tystiolaeth. Mae syniadau yn cael eu harchwilio yn hytrach na’u derbyn a</w:t>
      </w:r>
      <w:r w:rsidR="00F93D35">
        <w:rPr>
          <w:rFonts w:ascii="Arial" w:eastAsiaTheme="minorHAnsi" w:hAnsi="Arial" w:cs="Arial"/>
          <w:sz w:val="24"/>
          <w:szCs w:val="24"/>
          <w:lang w:val="cy-GB" w:eastAsia="en-US"/>
        </w:rPr>
        <w:t>’u dwyn i gô</w:t>
      </w:r>
      <w:r>
        <w:rPr>
          <w:rFonts w:ascii="Arial" w:eastAsiaTheme="minorHAnsi" w:hAnsi="Arial" w:cs="Arial"/>
          <w:sz w:val="24"/>
          <w:szCs w:val="24"/>
          <w:lang w:val="cy-GB" w:eastAsia="en-US"/>
        </w:rPr>
        <w:t>f. Mae’r maes gwyddonol yn annog ymdrech plant i ddeall y byd ffisegol, cynhyrchu gwybodaeth pwnc i herio, adeiladu ar wybodaeth a dealltwriaeth flaenorol, gan ddefnyddio ystod eang o ddulliau ymholi. Gwelir nodwedd wahaniaethol</w:t>
      </w:r>
      <w:r w:rsidR="00246072">
        <w:rPr>
          <w:rFonts w:ascii="Arial" w:eastAsiaTheme="minorHAnsi" w:hAnsi="Arial" w:cs="Arial"/>
          <w:sz w:val="24"/>
          <w:szCs w:val="24"/>
          <w:lang w:val="cy-GB" w:eastAsia="en-US"/>
        </w:rPr>
        <w:t xml:space="preserve"> gwyddoniaeth ar allu y disgyblion i</w:t>
      </w:r>
      <w:r>
        <w:rPr>
          <w:rFonts w:ascii="Arial" w:eastAsiaTheme="minorHAnsi" w:hAnsi="Arial" w:cs="Arial"/>
          <w:sz w:val="24"/>
          <w:szCs w:val="24"/>
          <w:lang w:val="cy-GB" w:eastAsia="en-US"/>
        </w:rPr>
        <w:t xml:space="preserve"> ymchwilio drostynt eu hunain. Trwy gymryd rhan weithredol yn y broses o ymholiad gwyddonol mae plant yn caffael gwybodaeth a dealltwriaeth gynyddol o gysyniadau gwyddonol. Mae plant yn cymryd rhan mewn </w:t>
      </w:r>
      <w:r>
        <w:rPr>
          <w:rFonts w:ascii="Arial" w:eastAsiaTheme="minorHAnsi" w:hAnsi="Arial" w:cs="Arial"/>
          <w:sz w:val="24"/>
          <w:szCs w:val="24"/>
          <w:lang w:val="cy-GB" w:eastAsia="en-US"/>
        </w:rPr>
        <w:lastRenderedPageBreak/>
        <w:t xml:space="preserve">ffordd wyddonol o weithio pan fyddant yn cael eu hannog i feddwl yn rhesymegol am gwestiynau a godwyd gan arsylwadau y maent yn ei </w:t>
      </w:r>
      <w:r w:rsidR="009634FA">
        <w:rPr>
          <w:rFonts w:ascii="Arial" w:eastAsiaTheme="minorHAnsi" w:hAnsi="Arial" w:cs="Arial"/>
          <w:sz w:val="24"/>
          <w:szCs w:val="24"/>
          <w:lang w:val="cy-GB" w:eastAsia="en-US"/>
        </w:rPr>
        <w:t>g</w:t>
      </w:r>
      <w:r>
        <w:rPr>
          <w:rFonts w:ascii="Arial" w:eastAsiaTheme="minorHAnsi" w:hAnsi="Arial" w:cs="Arial"/>
          <w:sz w:val="24"/>
          <w:szCs w:val="24"/>
          <w:lang w:val="cy-GB" w:eastAsia="en-US"/>
        </w:rPr>
        <w:t>wneud am y byd bob dydd o'u cwmpas. Mae sgiliau ymholi gwyddoniaeth yn datblygu drwy ‘gynllunio, datblygu ac adfyfyrio’ gan ddefnyddio’r ystod l</w:t>
      </w:r>
      <w:r w:rsidR="009634FA">
        <w:rPr>
          <w:rFonts w:ascii="Arial" w:eastAsiaTheme="minorHAnsi" w:hAnsi="Arial" w:cs="Arial"/>
          <w:sz w:val="24"/>
          <w:szCs w:val="24"/>
          <w:lang w:val="cy-GB" w:eastAsia="en-US"/>
        </w:rPr>
        <w:t>l</w:t>
      </w:r>
      <w:r>
        <w:rPr>
          <w:rFonts w:ascii="Arial" w:eastAsiaTheme="minorHAnsi" w:hAnsi="Arial" w:cs="Arial"/>
          <w:sz w:val="24"/>
          <w:szCs w:val="24"/>
          <w:lang w:val="cy-GB" w:eastAsia="en-US"/>
        </w:rPr>
        <w:t>awn o’r mathau gwahanol o ymholi a chyd-destunau o’r ystod.</w:t>
      </w:r>
    </w:p>
    <w:p w14:paraId="71213F86" w14:textId="77777777" w:rsidR="00F27A05" w:rsidRDefault="002C2E34" w:rsidP="00A860A4">
      <w:pPr>
        <w:spacing w:line="360" w:lineRule="auto"/>
        <w:rPr>
          <w:rFonts w:ascii="Arial" w:eastAsiaTheme="minorHAnsi" w:hAnsi="Arial" w:cs="Arial"/>
          <w:sz w:val="24"/>
          <w:szCs w:val="24"/>
          <w:lang w:val="cy-GB" w:eastAsia="en-US"/>
        </w:rPr>
      </w:pPr>
      <w:r>
        <w:rPr>
          <w:rFonts w:ascii="Arial" w:eastAsiaTheme="minorHAnsi" w:hAnsi="Arial" w:cs="Arial"/>
          <w:sz w:val="24"/>
          <w:szCs w:val="24"/>
          <w:lang w:val="cy-GB" w:eastAsia="en-US"/>
        </w:rPr>
        <w:t>Mae mynegi a rhannu syniadau a chasglu a gwerthuso tystiolaeth wrth galo</w:t>
      </w:r>
      <w:r w:rsidR="00715D44">
        <w:rPr>
          <w:rFonts w:ascii="Arial" w:eastAsiaTheme="minorHAnsi" w:hAnsi="Arial" w:cs="Arial"/>
          <w:sz w:val="24"/>
          <w:szCs w:val="24"/>
          <w:lang w:val="cy-GB" w:eastAsia="en-US"/>
        </w:rPr>
        <w:t xml:space="preserve">n addysgu a dysgu gwyddoniaeth </w:t>
      </w:r>
      <w:r>
        <w:rPr>
          <w:rFonts w:ascii="Arial" w:eastAsiaTheme="minorHAnsi" w:hAnsi="Arial" w:cs="Arial"/>
          <w:sz w:val="24"/>
          <w:szCs w:val="24"/>
          <w:lang w:val="cy-GB" w:eastAsia="en-US"/>
        </w:rPr>
        <w:t xml:space="preserve">da. Dyma ffordd o ddisgrifio dysgu ble mae’r sgiliau ymholi yn cael eu defnyddio i gasglu tystiolaeth i brofi a all rhai syniadau esbonio ffenomenau a digwyddiadau yn y byd o'n cwmpas. Rydym eisiau datblygu dealltwriaeth, ac mae hyn yn dibynnu ar ddysgwyr yn gweithio pethau allan </w:t>
      </w:r>
      <w:r w:rsidR="00F27A05">
        <w:rPr>
          <w:rFonts w:ascii="Arial" w:eastAsiaTheme="minorHAnsi" w:hAnsi="Arial" w:cs="Arial"/>
          <w:sz w:val="24"/>
          <w:szCs w:val="24"/>
          <w:lang w:val="cy-GB" w:eastAsia="en-US"/>
        </w:rPr>
        <w:t xml:space="preserve">drosdynt </w:t>
      </w:r>
      <w:r>
        <w:rPr>
          <w:rFonts w:ascii="Arial" w:eastAsiaTheme="minorHAnsi" w:hAnsi="Arial" w:cs="Arial"/>
          <w:sz w:val="24"/>
          <w:szCs w:val="24"/>
          <w:lang w:val="cy-GB" w:eastAsia="en-US"/>
        </w:rPr>
        <w:t xml:space="preserve">eu hunain. Mae’n adlewyrchu'r ffordd mae gwyddonwyr yn gweithio. Maent yn defnyddio eu syniadau gyntaf, yn gwneud rhagfynegiadau ac yna’n gwneud arsylwadau i weld os oedd y rhagfynegiadau yn cefnogi’r ffeithiau. Mae’n unol â sut mae plant yn dysgu. </w:t>
      </w:r>
    </w:p>
    <w:p w14:paraId="238EE381" w14:textId="77777777" w:rsidR="0034569A"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Ar lefel cynradd mae meddwl a gwneud wedi eu cysylltu’n agos ac mae dealltwriaeth yn dibynnu ar sut mae plant yn gallu gweld a datrys pethau eu hunain. Crëwyd gwyddonwyr drwy annog iddynt chwilio am batrymau, dosbarthu ac adnabod, gwneud pethau, profi teg a defnyddio a gweithredu modelau esboniadwy.</w:t>
      </w:r>
    </w:p>
    <w:p w14:paraId="3BBA8E07" w14:textId="77777777" w:rsidR="0034569A" w:rsidRPr="00A860A4" w:rsidRDefault="0034569A" w:rsidP="00A860A4">
      <w:pPr>
        <w:spacing w:line="360" w:lineRule="auto"/>
        <w:rPr>
          <w:rFonts w:ascii="Arial" w:hAnsi="Arial" w:cs="Arial"/>
          <w:sz w:val="24"/>
          <w:szCs w:val="24"/>
          <w:lang w:val="cy-GB"/>
        </w:rPr>
      </w:pPr>
      <w:r w:rsidRPr="00A860A4">
        <w:rPr>
          <w:rFonts w:ascii="Arial" w:hAnsi="Arial" w:cs="Arial"/>
          <w:sz w:val="24"/>
          <w:szCs w:val="24"/>
          <w:lang w:val="cy-GB"/>
        </w:rPr>
        <w:t>“The science enquiry process is essentially the same whatever the age and maturity of the children, but the skills that they use when doing science enquiry should develop as they move through school.”</w:t>
      </w:r>
    </w:p>
    <w:p w14:paraId="7EE764ED" w14:textId="77777777" w:rsidR="009577D8" w:rsidRDefault="009577D8" w:rsidP="009577D8">
      <w:pPr>
        <w:spacing w:line="360" w:lineRule="auto"/>
        <w:jc w:val="right"/>
        <w:rPr>
          <w:rFonts w:ascii="Arial" w:hAnsi="Arial" w:cs="Arial"/>
          <w:sz w:val="24"/>
          <w:szCs w:val="24"/>
          <w:lang w:val="cy-GB"/>
        </w:rPr>
      </w:pPr>
      <w:r w:rsidRPr="009577D8">
        <w:rPr>
          <w:rFonts w:ascii="Arial" w:hAnsi="Arial" w:cs="Arial"/>
          <w:bCs/>
          <w:sz w:val="24"/>
          <w:szCs w:val="24"/>
        </w:rPr>
        <w:t>Turner, J. et al. (2011)</w:t>
      </w:r>
    </w:p>
    <w:p w14:paraId="0E17D5C1" w14:textId="77777777" w:rsidR="0034569A" w:rsidRPr="00A860A4" w:rsidRDefault="0034569A" w:rsidP="00A860A4">
      <w:pPr>
        <w:spacing w:line="360" w:lineRule="auto"/>
        <w:rPr>
          <w:rFonts w:ascii="Arial" w:hAnsi="Arial" w:cs="Arial"/>
          <w:sz w:val="24"/>
          <w:szCs w:val="24"/>
          <w:lang w:val="cy-GB"/>
        </w:rPr>
      </w:pPr>
      <w:r w:rsidRPr="00A860A4">
        <w:rPr>
          <w:rFonts w:ascii="Arial" w:hAnsi="Arial" w:cs="Arial"/>
          <w:sz w:val="24"/>
          <w:szCs w:val="24"/>
          <w:lang w:val="cy-GB"/>
        </w:rPr>
        <w:t xml:space="preserve">Mae cysylltiad agos rhwng gwyddoniaeth a thechnoleg, ac mae’r </w:t>
      </w:r>
      <w:r w:rsidR="00F27A05">
        <w:rPr>
          <w:rFonts w:ascii="Arial" w:hAnsi="Arial" w:cs="Arial"/>
          <w:sz w:val="24"/>
          <w:szCs w:val="24"/>
          <w:lang w:val="cy-GB"/>
        </w:rPr>
        <w:t>ddwy agwedd yn</w:t>
      </w:r>
      <w:r w:rsidRPr="00A860A4">
        <w:rPr>
          <w:rFonts w:ascii="Arial" w:hAnsi="Arial" w:cs="Arial"/>
          <w:sz w:val="24"/>
          <w:szCs w:val="24"/>
          <w:lang w:val="cy-GB"/>
        </w:rPr>
        <w:t xml:space="preserve"> dibynnu </w:t>
      </w:r>
      <w:r w:rsidR="00F27A05">
        <w:rPr>
          <w:rFonts w:ascii="Arial" w:hAnsi="Arial" w:cs="Arial"/>
          <w:sz w:val="24"/>
          <w:szCs w:val="24"/>
          <w:lang w:val="cy-GB"/>
        </w:rPr>
        <w:t xml:space="preserve">llawer </w:t>
      </w:r>
      <w:r w:rsidRPr="00A860A4">
        <w:rPr>
          <w:rFonts w:ascii="Arial" w:hAnsi="Arial" w:cs="Arial"/>
          <w:sz w:val="24"/>
          <w:szCs w:val="24"/>
          <w:lang w:val="cy-GB"/>
        </w:rPr>
        <w:t>ar ei gilydd. Mae gwyddoniaeth yn golygu cael gwybodaeth drwy arsylwi ac arbrofi, ac mae technoleg yn cymhwyso gwybodaeth wyddonol mewn ff</w:t>
      </w:r>
      <w:r w:rsidR="004512C4" w:rsidRPr="00A860A4">
        <w:rPr>
          <w:rFonts w:ascii="Arial" w:hAnsi="Arial" w:cs="Arial"/>
          <w:sz w:val="24"/>
          <w:szCs w:val="24"/>
          <w:lang w:val="cy-GB"/>
        </w:rPr>
        <w:t>o</w:t>
      </w:r>
      <w:r w:rsidRPr="00A860A4">
        <w:rPr>
          <w:rFonts w:ascii="Arial" w:hAnsi="Arial" w:cs="Arial"/>
          <w:sz w:val="24"/>
          <w:szCs w:val="24"/>
          <w:lang w:val="cy-GB"/>
        </w:rPr>
        <w:t xml:space="preserve">rdd ymarferol. </w:t>
      </w:r>
      <w:r w:rsidRPr="00A860A4">
        <w:rPr>
          <w:rFonts w:ascii="Arial" w:hAnsi="Arial" w:cs="Arial"/>
          <w:bCs/>
          <w:sz w:val="24"/>
          <w:szCs w:val="24"/>
          <w:lang w:val="cy-GB"/>
        </w:rPr>
        <w:t xml:space="preserve">Mae’r </w:t>
      </w:r>
      <w:r w:rsidR="008F7838" w:rsidRPr="00A860A4">
        <w:rPr>
          <w:rFonts w:ascii="Arial" w:hAnsi="Arial" w:cs="Arial"/>
          <w:bCs/>
          <w:sz w:val="24"/>
          <w:szCs w:val="24"/>
          <w:lang w:val="cy-GB"/>
        </w:rPr>
        <w:t>m</w:t>
      </w:r>
      <w:r w:rsidRPr="00A860A4">
        <w:rPr>
          <w:rFonts w:ascii="Arial" w:hAnsi="Arial" w:cs="Arial"/>
          <w:bCs/>
          <w:sz w:val="24"/>
          <w:szCs w:val="24"/>
          <w:lang w:val="cy-GB"/>
        </w:rPr>
        <w:t xml:space="preserve">aes </w:t>
      </w:r>
      <w:r w:rsidR="008F7838" w:rsidRPr="00A860A4">
        <w:rPr>
          <w:rFonts w:ascii="Arial" w:hAnsi="Arial" w:cs="Arial"/>
          <w:bCs/>
          <w:sz w:val="24"/>
          <w:szCs w:val="24"/>
          <w:lang w:val="cy-GB"/>
        </w:rPr>
        <w:t>d</w:t>
      </w:r>
      <w:r w:rsidRPr="00A860A4">
        <w:rPr>
          <w:rFonts w:ascii="Arial" w:hAnsi="Arial" w:cs="Arial"/>
          <w:bCs/>
          <w:sz w:val="24"/>
          <w:szCs w:val="24"/>
          <w:lang w:val="cy-GB"/>
        </w:rPr>
        <w:t xml:space="preserve">ysgu a </w:t>
      </w:r>
      <w:r w:rsidR="008F7838" w:rsidRPr="00A860A4">
        <w:rPr>
          <w:rFonts w:ascii="Arial" w:hAnsi="Arial" w:cs="Arial"/>
          <w:bCs/>
          <w:sz w:val="24"/>
          <w:szCs w:val="24"/>
          <w:lang w:val="cy-GB"/>
        </w:rPr>
        <w:t>p</w:t>
      </w:r>
      <w:r w:rsidRPr="00A860A4">
        <w:rPr>
          <w:rFonts w:ascii="Arial" w:hAnsi="Arial" w:cs="Arial"/>
          <w:bCs/>
          <w:sz w:val="24"/>
          <w:szCs w:val="24"/>
          <w:lang w:val="cy-GB"/>
        </w:rPr>
        <w:t xml:space="preserve">hrofiad hwn yn elwa ar </w:t>
      </w:r>
      <w:r w:rsidRPr="00A860A4">
        <w:rPr>
          <w:rFonts w:ascii="Arial" w:hAnsi="Arial" w:cs="Arial"/>
          <w:bCs/>
          <w:iCs/>
          <w:sz w:val="24"/>
          <w:szCs w:val="24"/>
          <w:lang w:val="cy-GB"/>
        </w:rPr>
        <w:t xml:space="preserve">chwilfrydedd </w:t>
      </w:r>
      <w:r w:rsidRPr="00A860A4">
        <w:rPr>
          <w:rFonts w:ascii="Arial" w:hAnsi="Arial" w:cs="Arial"/>
          <w:bCs/>
          <w:sz w:val="24"/>
          <w:szCs w:val="24"/>
          <w:lang w:val="cy-GB"/>
        </w:rPr>
        <w:t xml:space="preserve">plant a phobl ifanc ynghylch ein byd a’n bydysawd ffisegol, naturiol drwy </w:t>
      </w:r>
      <w:r w:rsidRPr="00A860A4">
        <w:rPr>
          <w:rFonts w:ascii="Arial" w:hAnsi="Arial" w:cs="Arial"/>
          <w:bCs/>
          <w:iCs/>
          <w:sz w:val="24"/>
          <w:szCs w:val="24"/>
          <w:lang w:val="cy-GB"/>
        </w:rPr>
        <w:t>ymchwilio, deall ac egluro</w:t>
      </w:r>
      <w:r w:rsidRPr="00A860A4">
        <w:rPr>
          <w:rFonts w:ascii="Arial" w:hAnsi="Arial" w:cs="Arial"/>
          <w:bCs/>
          <w:sz w:val="24"/>
          <w:szCs w:val="24"/>
          <w:lang w:val="cy-GB"/>
        </w:rPr>
        <w:t xml:space="preserve">. Byddant yn dysgu i gynhyrchu syniadau a rhoi prawf arnynt, casglu </w:t>
      </w:r>
      <w:r w:rsidRPr="00A860A4">
        <w:rPr>
          <w:rFonts w:ascii="Arial" w:hAnsi="Arial" w:cs="Arial"/>
          <w:bCs/>
          <w:iCs/>
          <w:sz w:val="24"/>
          <w:szCs w:val="24"/>
          <w:lang w:val="cy-GB"/>
        </w:rPr>
        <w:t>tystiolaeth</w:t>
      </w:r>
      <w:r w:rsidRPr="00A860A4">
        <w:rPr>
          <w:rFonts w:ascii="Arial" w:hAnsi="Arial" w:cs="Arial"/>
          <w:bCs/>
          <w:sz w:val="24"/>
          <w:szCs w:val="24"/>
          <w:lang w:val="cy-GB"/>
        </w:rPr>
        <w:t xml:space="preserve">, arsylwi, ymchwilio’n </w:t>
      </w:r>
      <w:r w:rsidRPr="00A860A4">
        <w:rPr>
          <w:rFonts w:ascii="Arial" w:hAnsi="Arial" w:cs="Arial"/>
          <w:bCs/>
          <w:iCs/>
          <w:sz w:val="24"/>
          <w:szCs w:val="24"/>
          <w:lang w:val="cy-GB"/>
        </w:rPr>
        <w:t>ymarferol</w:t>
      </w:r>
      <w:r w:rsidRPr="00A860A4">
        <w:rPr>
          <w:rFonts w:ascii="Arial" w:hAnsi="Arial" w:cs="Arial"/>
          <w:bCs/>
          <w:sz w:val="24"/>
          <w:szCs w:val="24"/>
          <w:lang w:val="cy-GB"/>
        </w:rPr>
        <w:t xml:space="preserve">, a </w:t>
      </w:r>
      <w:r w:rsidRPr="00A860A4">
        <w:rPr>
          <w:rFonts w:ascii="Arial" w:hAnsi="Arial" w:cs="Arial"/>
          <w:bCs/>
          <w:iCs/>
          <w:sz w:val="24"/>
          <w:szCs w:val="24"/>
          <w:lang w:val="cy-GB"/>
        </w:rPr>
        <w:t>chyfathrebu</w:t>
      </w:r>
      <w:r w:rsidRPr="00A860A4">
        <w:rPr>
          <w:rFonts w:ascii="Arial" w:hAnsi="Arial" w:cs="Arial"/>
          <w:bCs/>
          <w:sz w:val="24"/>
          <w:szCs w:val="24"/>
          <w:lang w:val="cy-GB"/>
        </w:rPr>
        <w:t xml:space="preserve"> ag eraill. </w:t>
      </w:r>
      <w:r w:rsidRPr="00A860A4">
        <w:rPr>
          <w:rFonts w:ascii="Arial" w:hAnsi="Arial" w:cs="Arial"/>
          <w:sz w:val="24"/>
          <w:szCs w:val="24"/>
          <w:lang w:val="cy-GB"/>
        </w:rPr>
        <w:t xml:space="preserve">Byddant hefyd yn dysgu drwy gyfrifiadureg i ymestyn ein syniadau ynghylch yr hyn sy’n bosibl. </w:t>
      </w:r>
    </w:p>
    <w:p w14:paraId="4370181E" w14:textId="77777777" w:rsidR="0034569A" w:rsidRPr="009577D8" w:rsidRDefault="002C2E34" w:rsidP="009577D8">
      <w:pPr>
        <w:spacing w:line="360" w:lineRule="auto"/>
        <w:rPr>
          <w:rFonts w:ascii="Arial" w:hAnsi="Arial" w:cs="Arial"/>
          <w:sz w:val="24"/>
          <w:szCs w:val="24"/>
          <w:lang w:val="cy-GB"/>
        </w:rPr>
      </w:pPr>
      <w:r>
        <w:rPr>
          <w:rFonts w:ascii="Arial" w:eastAsiaTheme="minorHAnsi" w:hAnsi="Arial" w:cs="Arial"/>
          <w:sz w:val="24"/>
          <w:szCs w:val="24"/>
          <w:lang w:val="cy-GB" w:eastAsia="en-US"/>
        </w:rPr>
        <w:t xml:space="preserve">Mae’r dull DSY a’r dull ymholi gwyddonol yn rhannu strwythur tebyg o ymholi penagored, gofyn cwestiynau, yn tynnu ar wybodaeth flaenorol, ymchwil, profi damcaniaeth, dadansoddi ac adrodd yn ôl canlyniadau. Golyga hyn fod y dull DSY a’r dull ymholi gwyddonol yn ymagweddau sy’n cyd-weddu’n dda i’w mabwysiadu ar </w:t>
      </w:r>
      <w:r>
        <w:rPr>
          <w:rFonts w:ascii="Arial" w:eastAsiaTheme="minorHAnsi" w:hAnsi="Arial" w:cs="Arial"/>
          <w:sz w:val="24"/>
          <w:szCs w:val="24"/>
          <w:lang w:val="cy-GB" w:eastAsia="en-US"/>
        </w:rPr>
        <w:lastRenderedPageBreak/>
        <w:t>gyfer sialens ymholi benagored. Mae dysgu yn cynnwys proses byw lle y mae pob dysgwr yn rhan o ffurfio ystyron o brofiadau corfforol, deialog neu destunau. Dengys y gweithgarwch hwn fod nifer o ddulliau o ddysgu ac addysgu a hefyd nad oes unrhyw un ffordd ddiffiniol o ddysgu neu addysgu.</w:t>
      </w:r>
    </w:p>
    <w:p w14:paraId="3E5A09EB" w14:textId="77777777" w:rsidR="00160EF5"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 xml:space="preserve">Gall yr amgylchedd lleol fod yn adnodd cyfoethog ar gyfer addysgu a dysgu trwy ddefnyddio gwahanol fodelau o ddysgu sy’n seiliedig ar ymholi. Gan </w:t>
      </w:r>
      <w:r w:rsidRPr="00053153">
        <w:rPr>
          <w:rFonts w:ascii="Arial" w:eastAsiaTheme="minorHAnsi" w:hAnsi="Arial" w:cs="Arial"/>
          <w:sz w:val="24"/>
          <w:szCs w:val="24"/>
          <w:lang w:val="cy-GB" w:eastAsia="en-US"/>
        </w:rPr>
        <w:t>daro</w:t>
      </w:r>
      <w:r>
        <w:rPr>
          <w:rFonts w:ascii="Arial" w:eastAsiaTheme="minorHAnsi" w:hAnsi="Arial" w:cs="Arial"/>
          <w:sz w:val="24"/>
          <w:szCs w:val="24"/>
          <w:lang w:val="cy-GB" w:eastAsia="en-US"/>
        </w:rPr>
        <w:t xml:space="preserve"> egwyddorion Donaldson drwy hyrwyddo cydweithio mewn grwpiau i gynllunio, datblygu ac adfyfyrio ar gyd-destun a ddewiswyd mai DSY yn ffordd gadarn o sicrhau llwyddiant i’r cwricwlwm newydd.</w:t>
      </w:r>
    </w:p>
    <w:p w14:paraId="1F3B601A" w14:textId="77777777" w:rsidR="00330554"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 xml:space="preserve">Mae yna sawl ffordd i fachu dychymyg plentyn, gellir ddefnyddio technegau megis ‘cau llygaid a dychmygu’,’dynwared symudiadau’, ‘chwarae rôl </w:t>
      </w:r>
      <w:r w:rsidR="002F113F">
        <w:rPr>
          <w:rFonts w:ascii="Arial" w:eastAsiaTheme="minorHAnsi" w:hAnsi="Arial" w:cs="Arial"/>
          <w:sz w:val="24"/>
          <w:szCs w:val="24"/>
          <w:lang w:val="cy-GB" w:eastAsia="en-US"/>
        </w:rPr>
        <w:t>ddigymell’,’monolog a ‘modelu</w:t>
      </w:r>
      <w:r>
        <w:rPr>
          <w:rFonts w:ascii="Arial" w:eastAsiaTheme="minorHAnsi" w:hAnsi="Arial" w:cs="Arial"/>
          <w:sz w:val="24"/>
          <w:szCs w:val="24"/>
          <w:lang w:val="cy-GB" w:eastAsia="en-US"/>
        </w:rPr>
        <w:t>’ i gipio eu awydd i ddysgu mwy am bwnc. Fe wnaeth Wynne Harlen a’u gydweithwyr (Harlen et al. 2012: Cyllidwyd gan Sefydliad Nuffield) argymell y dylai’r stôr gyfoethog o ddata asesu ffurfiannol y gwnaeth yr athrawon eu casglu yn ystod y gwaith parhaus mewn gwyddoniaeth yn yr ystafell ddosbarth, gael eu defnyddio ar gyfer dibenion adrodd crynodol hefyd. Fe wnaethon nhw ddatblygu model pyramid, y gwnaeth tîm TAPS ym Mhrifysgol Bath Spa ei droi’n weithredol (Earle et al. 2015).</w:t>
      </w:r>
    </w:p>
    <w:p w14:paraId="43E29638" w14:textId="77777777" w:rsidR="002F113F" w:rsidRDefault="002C2E34" w:rsidP="00A860A4">
      <w:pPr>
        <w:spacing w:line="360" w:lineRule="auto"/>
        <w:rPr>
          <w:rFonts w:ascii="Arial" w:eastAsiaTheme="minorHAnsi" w:hAnsi="Arial" w:cs="Arial"/>
          <w:sz w:val="24"/>
          <w:szCs w:val="24"/>
          <w:lang w:val="cy-GB" w:eastAsia="en-US"/>
        </w:rPr>
      </w:pPr>
      <w:r>
        <w:rPr>
          <w:rFonts w:ascii="Arial" w:eastAsiaTheme="minorHAnsi" w:hAnsi="Arial" w:cs="Arial"/>
          <w:sz w:val="24"/>
          <w:szCs w:val="24"/>
          <w:lang w:val="cy-GB" w:eastAsia="en-US"/>
        </w:rPr>
        <w:t xml:space="preserve">Mae ‘haen y disgyblion’ a ‘haen yr athrawon’ sy’n las ar waelod y pyramid yn crynhoi egwyddorion AagD. Maent yn cynnwys bylchau sy’n canolbwyntio ar y canlynol: amcanion dysgu neu feini prawf llwyddiant clir; defnyddio cwestiynu, adborth a’r camau nesaf; hunanasesu ac asesu gan gyfoedion. Dylai ysgolion ddechrau drwy ganolbwyntio ar yr haenau yma gan y bydd gwneud hyn nid yn unig yn sylfaen i’r holl system ond dyma hefyd lle y caiff newidiadau'r effaith fwyaf ar gynnydd disgyblion mewn gwyddoniaeth gynradd. Mae’n darparu banc o strategaethau echdynnu i hyrwyddo ‘llais y plentyn’ drwy feddwl a siarad pwrpasol. Bydd plant a phobl ifanc yn cael cyfleoedd hefyd i ddysgu am y defnydd o dechnoleg i ddylunio cynhyrchion sy’n gwella ansawdd bywyd pobl ac i gymhwyso eu gwybodaeth wyddonol a gwybodaeth arall at ddibenion a heriau ymarferol. </w:t>
      </w:r>
    </w:p>
    <w:p w14:paraId="66A9B4D6" w14:textId="77777777" w:rsidR="00160EF5" w:rsidRPr="00A860A4" w:rsidRDefault="002F113F"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A</w:t>
      </w:r>
      <w:r w:rsidR="002C2E34">
        <w:rPr>
          <w:rFonts w:ascii="Arial" w:eastAsiaTheme="minorHAnsi" w:hAnsi="Arial" w:cs="Arial"/>
          <w:sz w:val="24"/>
          <w:szCs w:val="24"/>
          <w:lang w:val="cy-GB" w:eastAsia="en-US"/>
        </w:rPr>
        <w:t>r gyfer ysgolion, mae hyn yn golygu cynnig cyfleoedd cyfoethog i blant a phobl ifanc feithrin sgiliau technolegol, gwybodaeth, dealltwriaeth a phriodoleddau drwy ddylunio a datblygu cynhyrchion a systemau. Byddant yn gallu ymchwilio i effaith technoleg ar gymdeithas a’r amgylchedd.</w:t>
      </w:r>
    </w:p>
    <w:p w14:paraId="178B756C" w14:textId="77777777" w:rsidR="00053153" w:rsidRDefault="002C2E34" w:rsidP="00A860A4">
      <w:pPr>
        <w:spacing w:line="360" w:lineRule="auto"/>
        <w:rPr>
          <w:rFonts w:ascii="Arial" w:eastAsiaTheme="minorHAnsi" w:hAnsi="Arial" w:cs="Arial"/>
          <w:sz w:val="24"/>
          <w:szCs w:val="24"/>
          <w:lang w:val="cy-GB" w:eastAsia="en-US"/>
        </w:rPr>
      </w:pPr>
      <w:r>
        <w:rPr>
          <w:rFonts w:ascii="Arial" w:eastAsiaTheme="minorHAnsi" w:hAnsi="Arial" w:cs="Arial"/>
          <w:sz w:val="24"/>
          <w:szCs w:val="24"/>
          <w:lang w:val="cy-GB" w:eastAsia="en-US"/>
        </w:rPr>
        <w:lastRenderedPageBreak/>
        <w:t xml:space="preserve">Gellir defnyddio model KWHLAQ i gychwyn prosiect gwyddonol. Rhaid meddwl am y canlynol wrth baratoi a darparu sesiynau DSY: (K) Beth y tybiaf yn barod am y pwnc i helpu fy meddwl? </w:t>
      </w:r>
    </w:p>
    <w:p w14:paraId="5C24777D" w14:textId="77777777" w:rsidR="003A5E42" w:rsidRPr="00A860A4" w:rsidRDefault="002C2E34"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Mae profiadau ysgol, profiad cartref a diddordebau personol yn y thema yn medru ateb y cwestiwn yma. Yn ail, gofynnir (W) Beth ydw i am/angen darganfod er mwyn gwneud dewisiadau cynllunio ar gyfer profiadau ymholi i’r plant? Gellir meddwl am ystod o gwestiynau ymholi gwyddonol posibl er mwyn hyrwyddo llwyddiant ymholiadau’r plant. (H) Sut a ble fyddaf i’n chwilio am wybodaeth/adnoddau i hyrwyddo ymholiadau’r plant? Sut y byddaf yn trefnu ein harchwiliadau? (e.e. amser, mynediad i adnoddau, ac adrodd nôl) (L) Beth ydw i’n disgwyl i’r plant allu dysgu? Gobeithiwyd datblygu sgiliau cynllunio, datblygu, ac adfyfyrio trwy ddefnyddio dewisiadau addas o Brawf Teg; Chwilio am batrymau; Cynnal Arolwg; Dosbarthu ac adnabod; Archwilio/Arsylwi neu Fesur dros gyfnod o amser. (Q) Pa gwestiynau newydd sydd gennym ar ôl ein hymholiad?</w:t>
      </w:r>
    </w:p>
    <w:p w14:paraId="7E08ECA5" w14:textId="77777777" w:rsidR="003A5E42" w:rsidRPr="00A860A4" w:rsidRDefault="00D406C6" w:rsidP="00A860A4">
      <w:pPr>
        <w:spacing w:line="360" w:lineRule="auto"/>
        <w:rPr>
          <w:rFonts w:ascii="Arial" w:hAnsi="Arial" w:cs="Arial"/>
          <w:sz w:val="24"/>
          <w:szCs w:val="24"/>
          <w:lang w:val="cy-GB"/>
        </w:rPr>
      </w:pPr>
      <w:r w:rsidRPr="00A860A4">
        <w:rPr>
          <w:rFonts w:ascii="Arial" w:hAnsi="Arial" w:cs="Arial"/>
          <w:sz w:val="24"/>
          <w:szCs w:val="24"/>
          <w:lang w:val="cy-GB"/>
        </w:rPr>
        <w:t>Adlewyrchwyd</w:t>
      </w:r>
      <w:r w:rsidR="003A5E42" w:rsidRPr="00A860A4">
        <w:rPr>
          <w:rFonts w:ascii="Arial" w:hAnsi="Arial" w:cs="Arial"/>
          <w:sz w:val="24"/>
          <w:szCs w:val="24"/>
          <w:lang w:val="cy-GB"/>
        </w:rPr>
        <w:t xml:space="preserve"> egwyddorion DSY</w:t>
      </w:r>
      <w:r w:rsidRPr="00A860A4">
        <w:rPr>
          <w:rFonts w:ascii="Arial" w:hAnsi="Arial" w:cs="Arial"/>
          <w:sz w:val="24"/>
          <w:szCs w:val="24"/>
          <w:lang w:val="cy-GB"/>
        </w:rPr>
        <w:t xml:space="preserve"> drwy </w:t>
      </w:r>
      <w:r w:rsidR="003A5E42" w:rsidRPr="00A860A4">
        <w:rPr>
          <w:rFonts w:ascii="Arial" w:hAnsi="Arial" w:cs="Arial"/>
          <w:sz w:val="24"/>
          <w:szCs w:val="24"/>
          <w:lang w:val="cy-GB"/>
        </w:rPr>
        <w:t xml:space="preserve">hyrwyddo </w:t>
      </w:r>
      <w:r w:rsidRPr="00A860A4">
        <w:rPr>
          <w:rFonts w:ascii="Arial" w:hAnsi="Arial" w:cs="Arial"/>
          <w:sz w:val="24"/>
          <w:szCs w:val="24"/>
          <w:lang w:val="cy-GB"/>
        </w:rPr>
        <w:t>AagD,</w:t>
      </w:r>
      <w:r w:rsidR="003A5E42" w:rsidRPr="00A860A4">
        <w:rPr>
          <w:rFonts w:ascii="Arial" w:hAnsi="Arial" w:cs="Arial"/>
          <w:sz w:val="24"/>
          <w:szCs w:val="24"/>
          <w:lang w:val="cy-GB"/>
        </w:rPr>
        <w:t xml:space="preserve"> annog plant i fynegi syniadau cychwynnol eu hunan</w:t>
      </w:r>
      <w:r w:rsidRPr="00A860A4">
        <w:rPr>
          <w:rFonts w:ascii="Arial" w:hAnsi="Arial" w:cs="Arial"/>
          <w:sz w:val="24"/>
          <w:szCs w:val="24"/>
          <w:lang w:val="cy-GB"/>
        </w:rPr>
        <w:t>,</w:t>
      </w:r>
      <w:r w:rsidR="003A5E42" w:rsidRPr="00A860A4">
        <w:rPr>
          <w:rFonts w:ascii="Arial" w:hAnsi="Arial" w:cs="Arial"/>
          <w:sz w:val="24"/>
          <w:szCs w:val="24"/>
          <w:lang w:val="cy-GB"/>
        </w:rPr>
        <w:t xml:space="preserve"> annog asesu cyfoedion a hunan asesiad</w:t>
      </w:r>
      <w:r w:rsidRPr="00A860A4">
        <w:rPr>
          <w:rFonts w:ascii="Arial" w:hAnsi="Arial" w:cs="Arial"/>
          <w:sz w:val="24"/>
          <w:szCs w:val="24"/>
          <w:lang w:val="cy-GB"/>
        </w:rPr>
        <w:t>,</w:t>
      </w:r>
      <w:r w:rsidR="003A5E42" w:rsidRPr="00A860A4">
        <w:rPr>
          <w:rFonts w:ascii="Arial" w:hAnsi="Arial" w:cs="Arial"/>
          <w:sz w:val="24"/>
          <w:szCs w:val="24"/>
          <w:lang w:val="cy-GB"/>
        </w:rPr>
        <w:t xml:space="preserve"> annog cydweithio</w:t>
      </w:r>
      <w:r w:rsidRPr="00A860A4">
        <w:rPr>
          <w:rFonts w:ascii="Arial" w:hAnsi="Arial" w:cs="Arial"/>
          <w:sz w:val="24"/>
          <w:szCs w:val="24"/>
          <w:lang w:val="cy-GB"/>
        </w:rPr>
        <w:t xml:space="preserve"> ac</w:t>
      </w:r>
      <w:r w:rsidR="003A5E42" w:rsidRPr="00A860A4">
        <w:rPr>
          <w:rFonts w:ascii="Arial" w:hAnsi="Arial" w:cs="Arial"/>
          <w:sz w:val="24"/>
          <w:szCs w:val="24"/>
          <w:lang w:val="cy-GB"/>
        </w:rPr>
        <w:t xml:space="preserve"> annog cwestiynau penagored</w:t>
      </w:r>
      <w:r w:rsidRPr="00A860A4">
        <w:rPr>
          <w:rFonts w:ascii="Arial" w:hAnsi="Arial" w:cs="Arial"/>
          <w:sz w:val="24"/>
          <w:szCs w:val="24"/>
          <w:lang w:val="cy-GB"/>
        </w:rPr>
        <w:t>.</w:t>
      </w:r>
    </w:p>
    <w:p w14:paraId="376B67E8" w14:textId="77777777" w:rsidR="003A5E42" w:rsidRPr="00A860A4" w:rsidRDefault="003A5E42" w:rsidP="00A860A4">
      <w:pPr>
        <w:spacing w:line="360" w:lineRule="auto"/>
        <w:rPr>
          <w:rFonts w:ascii="Arial" w:hAnsi="Arial" w:cs="Arial"/>
          <w:sz w:val="24"/>
          <w:szCs w:val="24"/>
          <w:lang w:val="cy-GB"/>
        </w:rPr>
      </w:pPr>
      <w:r w:rsidRPr="00A860A4">
        <w:rPr>
          <w:rFonts w:ascii="Arial" w:hAnsi="Arial" w:cs="Arial"/>
          <w:sz w:val="24"/>
          <w:szCs w:val="24"/>
          <w:lang w:val="cy-GB"/>
        </w:rPr>
        <w:t>Gall y profiadau</w:t>
      </w:r>
      <w:r w:rsidR="00330554" w:rsidRPr="00A860A4">
        <w:rPr>
          <w:rFonts w:ascii="Arial" w:hAnsi="Arial" w:cs="Arial"/>
          <w:sz w:val="24"/>
          <w:szCs w:val="24"/>
          <w:lang w:val="cy-GB"/>
        </w:rPr>
        <w:t xml:space="preserve"> </w:t>
      </w:r>
      <w:r w:rsidRPr="00A860A4">
        <w:rPr>
          <w:rFonts w:ascii="Arial" w:hAnsi="Arial" w:cs="Arial"/>
          <w:sz w:val="24"/>
          <w:szCs w:val="24"/>
          <w:lang w:val="cy-GB"/>
        </w:rPr>
        <w:t>uniongyrchol</w:t>
      </w:r>
      <w:r w:rsidR="00330554" w:rsidRPr="00A860A4">
        <w:rPr>
          <w:rFonts w:ascii="Arial" w:hAnsi="Arial" w:cs="Arial"/>
          <w:sz w:val="24"/>
          <w:szCs w:val="24"/>
          <w:lang w:val="cy-GB"/>
        </w:rPr>
        <w:t xml:space="preserve"> </w:t>
      </w:r>
      <w:r w:rsidRPr="00A860A4">
        <w:rPr>
          <w:rFonts w:ascii="Arial" w:hAnsi="Arial" w:cs="Arial"/>
          <w:sz w:val="24"/>
          <w:szCs w:val="24"/>
          <w:lang w:val="cy-GB"/>
        </w:rPr>
        <w:t>o ddysgu</w:t>
      </w:r>
      <w:r w:rsidR="00330554" w:rsidRPr="00A860A4">
        <w:rPr>
          <w:rFonts w:ascii="Arial" w:hAnsi="Arial" w:cs="Arial"/>
          <w:sz w:val="24"/>
          <w:szCs w:val="24"/>
          <w:lang w:val="cy-GB"/>
        </w:rPr>
        <w:t xml:space="preserve"> </w:t>
      </w:r>
      <w:r w:rsidRPr="00A860A4">
        <w:rPr>
          <w:rFonts w:ascii="Arial" w:hAnsi="Arial" w:cs="Arial"/>
          <w:sz w:val="24"/>
          <w:szCs w:val="24"/>
          <w:lang w:val="cy-GB"/>
        </w:rPr>
        <w:t>y tu</w:t>
      </w:r>
      <w:r w:rsidR="00330554" w:rsidRPr="00A860A4">
        <w:rPr>
          <w:rFonts w:ascii="Arial" w:hAnsi="Arial" w:cs="Arial"/>
          <w:sz w:val="24"/>
          <w:szCs w:val="24"/>
          <w:lang w:val="cy-GB"/>
        </w:rPr>
        <w:t xml:space="preserve"> </w:t>
      </w:r>
      <w:r w:rsidRPr="00A860A4">
        <w:rPr>
          <w:rFonts w:ascii="Arial" w:hAnsi="Arial" w:cs="Arial"/>
          <w:sz w:val="24"/>
          <w:szCs w:val="24"/>
          <w:lang w:val="cy-GB"/>
        </w:rPr>
        <w:t>allan</w:t>
      </w:r>
      <w:r w:rsidR="00330554" w:rsidRPr="00A860A4">
        <w:rPr>
          <w:rFonts w:ascii="Arial" w:hAnsi="Arial" w:cs="Arial"/>
          <w:sz w:val="24"/>
          <w:szCs w:val="24"/>
          <w:lang w:val="cy-GB"/>
        </w:rPr>
        <w:t xml:space="preserve"> </w:t>
      </w:r>
      <w:r w:rsidRPr="00A860A4">
        <w:rPr>
          <w:rFonts w:ascii="Arial" w:hAnsi="Arial" w:cs="Arial"/>
          <w:sz w:val="24"/>
          <w:szCs w:val="24"/>
          <w:lang w:val="cy-GB"/>
        </w:rPr>
        <w:t>i'r</w:t>
      </w:r>
      <w:r w:rsidR="00330554" w:rsidRPr="00A860A4">
        <w:rPr>
          <w:rFonts w:ascii="Arial" w:hAnsi="Arial" w:cs="Arial"/>
          <w:sz w:val="24"/>
          <w:szCs w:val="24"/>
          <w:lang w:val="cy-GB"/>
        </w:rPr>
        <w:t xml:space="preserve"> </w:t>
      </w:r>
      <w:r w:rsidRPr="00A860A4">
        <w:rPr>
          <w:rFonts w:ascii="Arial" w:hAnsi="Arial" w:cs="Arial"/>
          <w:sz w:val="24"/>
          <w:szCs w:val="24"/>
          <w:lang w:val="cy-GB"/>
        </w:rPr>
        <w:t>ystafell</w:t>
      </w:r>
      <w:r w:rsidR="00330554" w:rsidRPr="00A860A4">
        <w:rPr>
          <w:rFonts w:ascii="Arial" w:hAnsi="Arial" w:cs="Arial"/>
          <w:sz w:val="24"/>
          <w:szCs w:val="24"/>
          <w:lang w:val="cy-GB"/>
        </w:rPr>
        <w:t xml:space="preserve"> </w:t>
      </w:r>
      <w:r w:rsidRPr="00A860A4">
        <w:rPr>
          <w:rFonts w:ascii="Arial" w:hAnsi="Arial" w:cs="Arial"/>
          <w:sz w:val="24"/>
          <w:szCs w:val="24"/>
          <w:lang w:val="cy-GB"/>
        </w:rPr>
        <w:t>ddosbarth</w:t>
      </w:r>
      <w:r w:rsidR="00330554" w:rsidRPr="00A860A4">
        <w:rPr>
          <w:rFonts w:ascii="Arial" w:hAnsi="Arial" w:cs="Arial"/>
          <w:sz w:val="24"/>
          <w:szCs w:val="24"/>
          <w:lang w:val="cy-GB"/>
        </w:rPr>
        <w:t xml:space="preserve"> </w:t>
      </w:r>
      <w:r w:rsidRPr="00A860A4">
        <w:rPr>
          <w:rFonts w:ascii="Arial" w:hAnsi="Arial" w:cs="Arial"/>
          <w:sz w:val="24"/>
          <w:szCs w:val="24"/>
          <w:lang w:val="cy-GB"/>
        </w:rPr>
        <w:t>helpu</w:t>
      </w:r>
      <w:r w:rsidR="00330554" w:rsidRPr="00A860A4">
        <w:rPr>
          <w:rFonts w:ascii="Arial" w:hAnsi="Arial" w:cs="Arial"/>
          <w:sz w:val="24"/>
          <w:szCs w:val="24"/>
          <w:lang w:val="cy-GB"/>
        </w:rPr>
        <w:t xml:space="preserve"> </w:t>
      </w:r>
      <w:r w:rsidRPr="00A860A4">
        <w:rPr>
          <w:rFonts w:ascii="Arial" w:hAnsi="Arial" w:cs="Arial"/>
          <w:sz w:val="24"/>
          <w:szCs w:val="24"/>
          <w:lang w:val="cy-GB"/>
        </w:rPr>
        <w:t>i</w:t>
      </w:r>
      <w:r w:rsidR="00330554" w:rsidRPr="00A860A4">
        <w:rPr>
          <w:rFonts w:ascii="Arial" w:hAnsi="Arial" w:cs="Arial"/>
          <w:sz w:val="24"/>
          <w:szCs w:val="24"/>
          <w:lang w:val="cy-GB"/>
        </w:rPr>
        <w:t xml:space="preserve"> </w:t>
      </w:r>
      <w:r w:rsidRPr="00A860A4">
        <w:rPr>
          <w:rFonts w:ascii="Arial" w:hAnsi="Arial" w:cs="Arial"/>
          <w:sz w:val="24"/>
          <w:szCs w:val="24"/>
          <w:lang w:val="cy-GB"/>
        </w:rPr>
        <w:t>wneud</w:t>
      </w:r>
      <w:r w:rsidR="00330554" w:rsidRPr="00A860A4">
        <w:rPr>
          <w:rFonts w:ascii="Arial" w:hAnsi="Arial" w:cs="Arial"/>
          <w:sz w:val="24"/>
          <w:szCs w:val="24"/>
          <w:lang w:val="cy-GB"/>
        </w:rPr>
        <w:t xml:space="preserve"> </w:t>
      </w:r>
      <w:r w:rsidRPr="00A860A4">
        <w:rPr>
          <w:rFonts w:ascii="Arial" w:hAnsi="Arial" w:cs="Arial"/>
          <w:sz w:val="24"/>
          <w:szCs w:val="24"/>
          <w:lang w:val="cy-GB"/>
        </w:rPr>
        <w:t>pynciau</w:t>
      </w:r>
      <w:r w:rsidR="00330554" w:rsidRPr="00A860A4">
        <w:rPr>
          <w:rFonts w:ascii="Arial" w:hAnsi="Arial" w:cs="Arial"/>
          <w:sz w:val="24"/>
          <w:szCs w:val="24"/>
          <w:lang w:val="cy-GB"/>
        </w:rPr>
        <w:t xml:space="preserve"> </w:t>
      </w:r>
      <w:r w:rsidRPr="00A860A4">
        <w:rPr>
          <w:rFonts w:ascii="Arial" w:hAnsi="Arial" w:cs="Arial"/>
          <w:sz w:val="24"/>
          <w:szCs w:val="24"/>
          <w:lang w:val="cy-GB"/>
        </w:rPr>
        <w:t>yn</w:t>
      </w:r>
      <w:r w:rsidR="00330554" w:rsidRPr="00A860A4">
        <w:rPr>
          <w:rFonts w:ascii="Arial" w:hAnsi="Arial" w:cs="Arial"/>
          <w:sz w:val="24"/>
          <w:szCs w:val="24"/>
          <w:lang w:val="cy-GB"/>
        </w:rPr>
        <w:t xml:space="preserve"> </w:t>
      </w:r>
      <w:r w:rsidRPr="00A860A4">
        <w:rPr>
          <w:rFonts w:ascii="Arial" w:hAnsi="Arial" w:cs="Arial"/>
          <w:sz w:val="24"/>
          <w:szCs w:val="24"/>
          <w:lang w:val="cy-GB"/>
        </w:rPr>
        <w:t>fwy bywiog</w:t>
      </w:r>
      <w:r w:rsidR="00330554" w:rsidRPr="00A860A4">
        <w:rPr>
          <w:rFonts w:ascii="Arial" w:hAnsi="Arial" w:cs="Arial"/>
          <w:sz w:val="24"/>
          <w:szCs w:val="24"/>
          <w:lang w:val="cy-GB"/>
        </w:rPr>
        <w:t xml:space="preserve"> </w:t>
      </w:r>
      <w:r w:rsidRPr="00A860A4">
        <w:rPr>
          <w:rFonts w:ascii="Arial" w:hAnsi="Arial" w:cs="Arial"/>
          <w:sz w:val="24"/>
          <w:szCs w:val="24"/>
          <w:lang w:val="cy-GB"/>
        </w:rPr>
        <w:t>a diddorol</w:t>
      </w:r>
      <w:r w:rsidR="00330554" w:rsidRPr="00A860A4">
        <w:rPr>
          <w:rFonts w:ascii="Arial" w:hAnsi="Arial" w:cs="Arial"/>
          <w:sz w:val="24"/>
          <w:szCs w:val="24"/>
          <w:lang w:val="cy-GB"/>
        </w:rPr>
        <w:t xml:space="preserve"> </w:t>
      </w:r>
      <w:r w:rsidRPr="00A860A4">
        <w:rPr>
          <w:rFonts w:ascii="Arial" w:hAnsi="Arial" w:cs="Arial"/>
          <w:sz w:val="24"/>
          <w:szCs w:val="24"/>
          <w:lang w:val="cy-GB"/>
        </w:rPr>
        <w:t>i</w:t>
      </w:r>
      <w:r w:rsidR="00330554" w:rsidRPr="00A860A4">
        <w:rPr>
          <w:rFonts w:ascii="Arial" w:hAnsi="Arial" w:cs="Arial"/>
          <w:sz w:val="24"/>
          <w:szCs w:val="24"/>
          <w:lang w:val="cy-GB"/>
        </w:rPr>
        <w:t xml:space="preserve"> </w:t>
      </w:r>
      <w:r w:rsidRPr="00A860A4">
        <w:rPr>
          <w:rFonts w:ascii="Arial" w:hAnsi="Arial" w:cs="Arial"/>
          <w:sz w:val="24"/>
          <w:szCs w:val="24"/>
          <w:lang w:val="cy-GB"/>
        </w:rPr>
        <w:t>blant</w:t>
      </w:r>
      <w:r w:rsidR="00330554" w:rsidRPr="00A860A4">
        <w:rPr>
          <w:rFonts w:ascii="Arial" w:hAnsi="Arial" w:cs="Arial"/>
          <w:sz w:val="24"/>
          <w:szCs w:val="24"/>
          <w:lang w:val="cy-GB"/>
        </w:rPr>
        <w:t xml:space="preserve"> </w:t>
      </w:r>
      <w:r w:rsidRPr="00A860A4">
        <w:rPr>
          <w:rFonts w:ascii="Arial" w:hAnsi="Arial" w:cs="Arial"/>
          <w:sz w:val="24"/>
          <w:szCs w:val="24"/>
          <w:lang w:val="cy-GB"/>
        </w:rPr>
        <w:t>a gwella</w:t>
      </w:r>
      <w:r w:rsidR="00330554" w:rsidRPr="00A860A4">
        <w:rPr>
          <w:rFonts w:ascii="Arial" w:hAnsi="Arial" w:cs="Arial"/>
          <w:sz w:val="24"/>
          <w:szCs w:val="24"/>
          <w:lang w:val="cy-GB"/>
        </w:rPr>
        <w:t xml:space="preserve"> </w:t>
      </w:r>
      <w:r w:rsidRPr="00A860A4">
        <w:rPr>
          <w:rFonts w:ascii="Arial" w:hAnsi="Arial" w:cs="Arial"/>
          <w:sz w:val="24"/>
          <w:szCs w:val="24"/>
          <w:lang w:val="cy-GB"/>
        </w:rPr>
        <w:t>eu</w:t>
      </w:r>
      <w:r w:rsidR="00330554" w:rsidRPr="00A860A4">
        <w:rPr>
          <w:rFonts w:ascii="Arial" w:hAnsi="Arial" w:cs="Arial"/>
          <w:sz w:val="24"/>
          <w:szCs w:val="24"/>
          <w:lang w:val="cy-GB"/>
        </w:rPr>
        <w:t xml:space="preserve"> </w:t>
      </w:r>
      <w:r w:rsidRPr="00A860A4">
        <w:rPr>
          <w:rFonts w:ascii="Arial" w:hAnsi="Arial" w:cs="Arial"/>
          <w:sz w:val="24"/>
          <w:szCs w:val="24"/>
          <w:lang w:val="cy-GB"/>
        </w:rPr>
        <w:t xml:space="preserve">dealltwriaeth. </w:t>
      </w:r>
      <w:r w:rsidR="00D406C6" w:rsidRPr="00A860A4">
        <w:rPr>
          <w:rFonts w:ascii="Arial" w:hAnsi="Arial" w:cs="Arial"/>
          <w:sz w:val="24"/>
          <w:szCs w:val="24"/>
          <w:lang w:val="cy-GB"/>
        </w:rPr>
        <w:t xml:space="preserve">(Estyn, 2010) </w:t>
      </w:r>
      <w:r w:rsidRPr="00A860A4">
        <w:rPr>
          <w:rFonts w:ascii="Arial" w:hAnsi="Arial" w:cs="Arial"/>
          <w:sz w:val="24"/>
          <w:szCs w:val="24"/>
          <w:lang w:val="cy-GB"/>
        </w:rPr>
        <w:t>Gall</w:t>
      </w:r>
      <w:r w:rsidR="00330554" w:rsidRPr="00A860A4">
        <w:rPr>
          <w:rFonts w:ascii="Arial" w:hAnsi="Arial" w:cs="Arial"/>
          <w:sz w:val="24"/>
          <w:szCs w:val="24"/>
          <w:lang w:val="cy-GB"/>
        </w:rPr>
        <w:t xml:space="preserve"> </w:t>
      </w:r>
      <w:r w:rsidRPr="00A860A4">
        <w:rPr>
          <w:rFonts w:ascii="Arial" w:hAnsi="Arial" w:cs="Arial"/>
          <w:sz w:val="24"/>
          <w:szCs w:val="24"/>
          <w:lang w:val="cy-GB"/>
        </w:rPr>
        <w:t>hefyd</w:t>
      </w:r>
      <w:r w:rsidR="00330554" w:rsidRPr="00A860A4">
        <w:rPr>
          <w:rFonts w:ascii="Arial" w:hAnsi="Arial" w:cs="Arial"/>
          <w:sz w:val="24"/>
          <w:szCs w:val="24"/>
          <w:lang w:val="cy-GB"/>
        </w:rPr>
        <w:t xml:space="preserve"> </w:t>
      </w:r>
      <w:r w:rsidRPr="00A860A4">
        <w:rPr>
          <w:rFonts w:ascii="Arial" w:hAnsi="Arial" w:cs="Arial"/>
          <w:sz w:val="24"/>
          <w:szCs w:val="24"/>
          <w:lang w:val="cy-GB"/>
        </w:rPr>
        <w:t>gyfrannu'n</w:t>
      </w:r>
      <w:r w:rsidR="00330554" w:rsidRPr="00A860A4">
        <w:rPr>
          <w:rFonts w:ascii="Arial" w:hAnsi="Arial" w:cs="Arial"/>
          <w:sz w:val="24"/>
          <w:szCs w:val="24"/>
          <w:lang w:val="cy-GB"/>
        </w:rPr>
        <w:t xml:space="preserve"> </w:t>
      </w:r>
      <w:r w:rsidRPr="00A860A4">
        <w:rPr>
          <w:rFonts w:ascii="Arial" w:hAnsi="Arial" w:cs="Arial"/>
          <w:sz w:val="24"/>
          <w:szCs w:val="24"/>
          <w:lang w:val="cy-GB"/>
        </w:rPr>
        <w:t>sylweddol</w:t>
      </w:r>
      <w:r w:rsidR="00330554" w:rsidRPr="00A860A4">
        <w:rPr>
          <w:rFonts w:ascii="Arial" w:hAnsi="Arial" w:cs="Arial"/>
          <w:sz w:val="24"/>
          <w:szCs w:val="24"/>
          <w:lang w:val="cy-GB"/>
        </w:rPr>
        <w:t xml:space="preserve"> </w:t>
      </w:r>
      <w:r w:rsidRPr="00A860A4">
        <w:rPr>
          <w:rFonts w:ascii="Arial" w:hAnsi="Arial" w:cs="Arial"/>
          <w:sz w:val="24"/>
          <w:szCs w:val="24"/>
          <w:lang w:val="cy-GB"/>
        </w:rPr>
        <w:t>at ddatblygiad personol, cymdeithasol</w:t>
      </w:r>
      <w:r w:rsidR="00330554" w:rsidRPr="00A860A4">
        <w:rPr>
          <w:rFonts w:ascii="Arial" w:hAnsi="Arial" w:cs="Arial"/>
          <w:sz w:val="24"/>
          <w:szCs w:val="24"/>
          <w:lang w:val="cy-GB"/>
        </w:rPr>
        <w:t xml:space="preserve"> </w:t>
      </w:r>
      <w:r w:rsidRPr="00A860A4">
        <w:rPr>
          <w:rFonts w:ascii="Arial" w:hAnsi="Arial" w:cs="Arial"/>
          <w:sz w:val="24"/>
          <w:szCs w:val="24"/>
          <w:lang w:val="cy-GB"/>
        </w:rPr>
        <w:t>ac emosiynol</w:t>
      </w:r>
      <w:r w:rsidR="00330554" w:rsidRPr="00A860A4">
        <w:rPr>
          <w:rFonts w:ascii="Arial" w:hAnsi="Arial" w:cs="Arial"/>
          <w:sz w:val="24"/>
          <w:szCs w:val="24"/>
          <w:lang w:val="cy-GB"/>
        </w:rPr>
        <w:t xml:space="preserve"> </w:t>
      </w:r>
      <w:r w:rsidRPr="00A860A4">
        <w:rPr>
          <w:rFonts w:ascii="Arial" w:hAnsi="Arial" w:cs="Arial"/>
          <w:sz w:val="24"/>
          <w:szCs w:val="24"/>
          <w:lang w:val="cy-GB"/>
        </w:rPr>
        <w:t>plant</w:t>
      </w:r>
    </w:p>
    <w:p w14:paraId="2E7E13C3" w14:textId="77777777" w:rsidR="00020246" w:rsidRPr="00A860A4" w:rsidRDefault="002C2E34" w:rsidP="00A860A4">
      <w:pPr>
        <w:spacing w:line="360" w:lineRule="auto"/>
        <w:rPr>
          <w:rFonts w:ascii="Arial" w:hAnsi="Arial" w:cs="Arial"/>
          <w:i/>
          <w:iCs/>
          <w:sz w:val="24"/>
          <w:szCs w:val="24"/>
          <w:lang w:val="cy-GB"/>
        </w:rPr>
      </w:pPr>
      <w:r>
        <w:rPr>
          <w:rFonts w:ascii="Arial" w:eastAsiaTheme="minorHAnsi" w:hAnsi="Arial" w:cs="Arial"/>
          <w:sz w:val="24"/>
          <w:szCs w:val="24"/>
          <w:lang w:val="cy-GB" w:eastAsia="en-US"/>
        </w:rPr>
        <w:t>gan eu cymell yn eu dysgu. Mae dysgu trwy ymholiad yn ymgysylltu'n llawn ac yn herio'r plant, gan sicrhau bod dysgu go iawn yn digwydd ac felly'n gwneud y mwyaf o gyflawniad. Mae'n darparu cyfleoedd i ddysgu am y presennol, y gorffennol ac effaith bosibl gweithredoedd ar y dyfodol, yn y byd naturiol a byd-eang. Dyma'r broses y mae plant yn dysgu'n weithredol am y byd, gan wneud synnwyr ohoni eu hunain. Drwy apelio at wahanol arddulliau dysgu a chan ystyried methodoleg, mae gan DSY trwy waith maes y potensial i ddatblygu dysgu da, effeithiol. Mae'n debyg y bydd gwaith maes yn arwain at y profiadau dysgu mwyaf cyffrous a chofiadwy ym mywydau llawer o blant. Fel arfer mae’r atgofion o'r profiadau hyn yn aros gyda ni i gyd trwy gydol ein hoes.</w:t>
      </w:r>
    </w:p>
    <w:p w14:paraId="35C8E992" w14:textId="77777777" w:rsidR="00020246" w:rsidRPr="00A860A4" w:rsidRDefault="002C2E34" w:rsidP="00A860A4">
      <w:pPr>
        <w:spacing w:line="360" w:lineRule="auto"/>
        <w:rPr>
          <w:rFonts w:ascii="Arial" w:hAnsi="Arial" w:cs="Arial"/>
          <w:iCs/>
          <w:sz w:val="24"/>
          <w:szCs w:val="24"/>
          <w:lang w:val="cy-GB"/>
        </w:rPr>
      </w:pPr>
      <w:r>
        <w:rPr>
          <w:rFonts w:ascii="Arial" w:eastAsiaTheme="minorHAnsi" w:hAnsi="Arial" w:cs="Arial"/>
          <w:sz w:val="24"/>
          <w:szCs w:val="24"/>
          <w:lang w:val="cy-GB" w:eastAsia="en-US"/>
        </w:rPr>
        <w:t xml:space="preserve">Rhowyd senario i blant y cyfnod sylfaen. ‘Mae yna goedwig ar gyrion yr ysgol sydd heb gael ei ddefnyddio ers pum mlynedd.’ Disgwylir i’r disgyblion trafod y senario gyda’i gilydd cyn nodi syniadau neu gwestiynau posib. Rhowyd patrymau brawddeg iddynt yw cynorthwyo. Crewyd lu o gwestiynau megis ‘Beth sydd yno nawr?’ ‘Oes </w:t>
      </w:r>
      <w:r>
        <w:rPr>
          <w:rFonts w:ascii="Arial" w:eastAsiaTheme="minorHAnsi" w:hAnsi="Arial" w:cs="Arial"/>
          <w:sz w:val="24"/>
          <w:szCs w:val="24"/>
          <w:lang w:val="cy-GB" w:eastAsia="en-US"/>
        </w:rPr>
        <w:lastRenderedPageBreak/>
        <w:t>anifeiliaid yn byw yno?’ ‘Pa anifeiliaid all fod yn byw yno?’ ‘Oes planhigion wedi tyfu yno?’ ‘Pa fath o blanhigion byddai’n tyfu mewn coedwig dywyll?’ ‘Oes coed wedi cwympo yno?’ ‘Oes mynediad diogel i ni fynd i archwilio?’ ‘Sut allwn ni greu ardal dysgu ynddo?’ a llawer fwy i wneud a chynhefinau a sefyllfaoedd bosib.</w:t>
      </w:r>
    </w:p>
    <w:p w14:paraId="77B555AF" w14:textId="77777777" w:rsidR="00A860A4" w:rsidRDefault="002C2E34" w:rsidP="00A860A4">
      <w:pPr>
        <w:spacing w:line="360" w:lineRule="auto"/>
        <w:rPr>
          <w:rFonts w:ascii="Arial" w:hAnsi="Arial" w:cs="Arial"/>
          <w:iCs/>
          <w:sz w:val="24"/>
          <w:szCs w:val="24"/>
          <w:lang w:val="cy-GB"/>
        </w:rPr>
      </w:pPr>
      <w:r>
        <w:rPr>
          <w:rFonts w:ascii="Arial" w:eastAsiaTheme="minorHAnsi" w:hAnsi="Arial" w:cs="Arial"/>
          <w:sz w:val="24"/>
          <w:szCs w:val="24"/>
          <w:lang w:val="cy-GB" w:eastAsia="en-US"/>
        </w:rPr>
        <w:t xml:space="preserve">Wedi iddynt gasglu yr holl gwestiynau, defnyddiwyd templed pyramid naw er mwyn blaenoriaethu y cwestiynau mewn </w:t>
      </w:r>
      <w:r w:rsidR="000A3681">
        <w:rPr>
          <w:rFonts w:ascii="Arial" w:eastAsiaTheme="minorHAnsi" w:hAnsi="Arial" w:cs="Arial"/>
          <w:sz w:val="24"/>
          <w:szCs w:val="24"/>
          <w:lang w:val="cy-GB" w:eastAsia="en-US"/>
        </w:rPr>
        <w:t>modd teg, unfrydol. Rhydd hyn b</w:t>
      </w:r>
      <w:r>
        <w:rPr>
          <w:rFonts w:ascii="Arial" w:eastAsiaTheme="minorHAnsi" w:hAnsi="Arial" w:cs="Arial"/>
          <w:sz w:val="24"/>
          <w:szCs w:val="24"/>
          <w:lang w:val="cy-GB" w:eastAsia="en-US"/>
        </w:rPr>
        <w:t>erchnogaeth i’r plant gan bersonoli ei addysg y</w:t>
      </w:r>
      <w:r w:rsidR="000A3681">
        <w:rPr>
          <w:rFonts w:ascii="Arial" w:eastAsiaTheme="minorHAnsi" w:hAnsi="Arial" w:cs="Arial"/>
          <w:sz w:val="24"/>
          <w:szCs w:val="24"/>
          <w:lang w:val="cy-GB" w:eastAsia="en-US"/>
        </w:rPr>
        <w:t>w diddordebau hwy. Cefnoga hyn f</w:t>
      </w:r>
      <w:r>
        <w:rPr>
          <w:rFonts w:ascii="Arial" w:eastAsiaTheme="minorHAnsi" w:hAnsi="Arial" w:cs="Arial"/>
          <w:sz w:val="24"/>
          <w:szCs w:val="24"/>
          <w:lang w:val="cy-GB" w:eastAsia="en-US"/>
        </w:rPr>
        <w:t>wriadau Donaldson (2015, p.29)</w:t>
      </w:r>
    </w:p>
    <w:p w14:paraId="02A51E01" w14:textId="77777777" w:rsidR="00EA43AD" w:rsidRDefault="00A860A4" w:rsidP="00A860A4">
      <w:pPr>
        <w:spacing w:line="360" w:lineRule="auto"/>
        <w:rPr>
          <w:rFonts w:ascii="Arial" w:hAnsi="Arial" w:cs="Arial"/>
          <w:iCs/>
          <w:sz w:val="24"/>
          <w:szCs w:val="24"/>
          <w:lang w:val="cy-GB"/>
        </w:rPr>
      </w:pPr>
      <w:r>
        <w:rPr>
          <w:rFonts w:ascii="Arial" w:hAnsi="Arial" w:cs="Arial"/>
          <w:iCs/>
          <w:sz w:val="24"/>
          <w:szCs w:val="24"/>
          <w:lang w:val="cy-GB"/>
        </w:rPr>
        <w:t>“</w:t>
      </w:r>
      <w:r w:rsidRPr="00A860A4">
        <w:rPr>
          <w:rFonts w:ascii="Arial" w:hAnsi="Arial" w:cs="Arial"/>
          <w:iCs/>
          <w:sz w:val="24"/>
          <w:szCs w:val="24"/>
          <w:lang w:val="cy-GB"/>
        </w:rPr>
        <w:t>yn gosod safonau uchel iddyn nhw eu hunain ac yn chwilio am heriau ac     yn eu mwynhau</w:t>
      </w:r>
      <w:r w:rsidR="00EA43AD">
        <w:rPr>
          <w:rFonts w:ascii="Arial" w:hAnsi="Arial" w:cs="Arial"/>
          <w:iCs/>
          <w:sz w:val="24"/>
          <w:szCs w:val="24"/>
          <w:lang w:val="cy-GB"/>
        </w:rPr>
        <w:t>”</w:t>
      </w:r>
    </w:p>
    <w:p w14:paraId="137CB08F" w14:textId="77777777" w:rsidR="004E3402" w:rsidRPr="00A860A4" w:rsidRDefault="002C2E34" w:rsidP="00A860A4">
      <w:pPr>
        <w:spacing w:line="360" w:lineRule="auto"/>
        <w:rPr>
          <w:rFonts w:ascii="Arial" w:hAnsi="Arial" w:cs="Arial"/>
          <w:iCs/>
          <w:sz w:val="24"/>
          <w:szCs w:val="24"/>
          <w:lang w:val="cy-GB"/>
        </w:rPr>
      </w:pPr>
      <w:r>
        <w:rPr>
          <w:rFonts w:ascii="Arial" w:eastAsiaTheme="minorHAnsi" w:hAnsi="Arial" w:cs="Arial"/>
          <w:sz w:val="24"/>
          <w:szCs w:val="24"/>
          <w:lang w:val="cy-GB" w:eastAsia="en-US"/>
        </w:rPr>
        <w:t xml:space="preserve">Wedi iddynt dethol eu </w:t>
      </w:r>
      <w:r w:rsidR="000A3681">
        <w:rPr>
          <w:rFonts w:ascii="Arial" w:eastAsiaTheme="minorHAnsi" w:hAnsi="Arial" w:cs="Arial"/>
          <w:sz w:val="24"/>
          <w:szCs w:val="24"/>
          <w:lang w:val="cy-GB" w:eastAsia="en-US"/>
        </w:rPr>
        <w:t>cwestiynau, cawsant hwy amser i drafod sut y</w:t>
      </w:r>
      <w:r>
        <w:rPr>
          <w:rFonts w:ascii="Arial" w:eastAsiaTheme="minorHAnsi" w:hAnsi="Arial" w:cs="Arial"/>
          <w:sz w:val="24"/>
          <w:szCs w:val="24"/>
          <w:lang w:val="cy-GB" w:eastAsia="en-US"/>
        </w:rPr>
        <w:t xml:space="preserve"> gellir dod i gasgliad ar sut i ymchwilio’n bellach. Penderfynwyd creu grŵp ar gyfer bob cwestiwn er mwyn defnyddio strategaeth ‘y gadair goch.’</w:t>
      </w:r>
    </w:p>
    <w:p w14:paraId="318E072A" w14:textId="77777777" w:rsidR="0085618E" w:rsidRPr="00A860A4" w:rsidRDefault="002C2E34" w:rsidP="00A860A4">
      <w:pPr>
        <w:spacing w:line="360" w:lineRule="auto"/>
        <w:rPr>
          <w:rFonts w:ascii="Arial" w:hAnsi="Arial" w:cs="Arial"/>
          <w:iCs/>
          <w:sz w:val="24"/>
          <w:szCs w:val="24"/>
          <w:lang w:val="cy-GB"/>
        </w:rPr>
      </w:pPr>
      <w:r>
        <w:rPr>
          <w:rFonts w:ascii="Arial" w:eastAsiaTheme="minorHAnsi" w:hAnsi="Arial" w:cs="Arial"/>
          <w:sz w:val="24"/>
          <w:szCs w:val="24"/>
          <w:lang w:val="cy-GB" w:eastAsia="en-US"/>
        </w:rPr>
        <w:t>Trafodwyd yr adnoddau y bydd</w:t>
      </w:r>
      <w:r w:rsidR="0091018E">
        <w:rPr>
          <w:rFonts w:ascii="Arial" w:eastAsiaTheme="minorHAnsi" w:hAnsi="Arial" w:cs="Arial"/>
          <w:sz w:val="24"/>
          <w:szCs w:val="24"/>
          <w:lang w:val="cy-GB" w:eastAsia="en-US"/>
        </w:rPr>
        <w:t>ai eu</w:t>
      </w:r>
      <w:r>
        <w:rPr>
          <w:rFonts w:ascii="Arial" w:eastAsiaTheme="minorHAnsi" w:hAnsi="Arial" w:cs="Arial"/>
          <w:sz w:val="24"/>
          <w:szCs w:val="24"/>
          <w:lang w:val="cy-GB" w:eastAsia="en-US"/>
        </w:rPr>
        <w:t xml:space="preserve"> </w:t>
      </w:r>
      <w:r w:rsidR="0091018E">
        <w:rPr>
          <w:rFonts w:ascii="Arial" w:eastAsiaTheme="minorHAnsi" w:hAnsi="Arial" w:cs="Arial"/>
          <w:sz w:val="24"/>
          <w:szCs w:val="24"/>
          <w:lang w:val="cy-GB" w:eastAsia="en-US"/>
        </w:rPr>
        <w:t>h</w:t>
      </w:r>
      <w:r>
        <w:rPr>
          <w:rFonts w:ascii="Arial" w:eastAsiaTheme="minorHAnsi" w:hAnsi="Arial" w:cs="Arial"/>
          <w:sz w:val="24"/>
          <w:szCs w:val="24"/>
          <w:lang w:val="cy-GB" w:eastAsia="en-US"/>
        </w:rPr>
        <w:t>angen i ddarganfod gwybodaeth gefndirol cyn mynd ati i archwilio’n gynradd i’r ardal. Drwy wneud hyn, roddir y rhyddid a’r rheolaeth iddynt gyfoethogi eu haddysg a chreu awydd i ddysgu.</w:t>
      </w:r>
    </w:p>
    <w:p w14:paraId="30B59CFE" w14:textId="77777777" w:rsidR="00330554" w:rsidRPr="00A860A4" w:rsidRDefault="00330554" w:rsidP="00A860A4">
      <w:pPr>
        <w:spacing w:line="360" w:lineRule="auto"/>
        <w:rPr>
          <w:rFonts w:ascii="Arial" w:hAnsi="Arial" w:cs="Arial"/>
          <w:sz w:val="24"/>
          <w:szCs w:val="24"/>
          <w:lang w:val="cy-GB"/>
        </w:rPr>
      </w:pPr>
      <w:r w:rsidRPr="00A860A4">
        <w:rPr>
          <w:rFonts w:ascii="Arial" w:hAnsi="Arial" w:cs="Arial"/>
          <w:sz w:val="24"/>
          <w:szCs w:val="24"/>
          <w:lang w:val="cy-GB"/>
        </w:rPr>
        <w:t>Bydd y plant yn cyfleu eu gwybodaeth a’u dealltwriaeth ynghylch nodweddion sylfaenol eu hardal leol, gwrthrychau, defnyddiau, pethau by</w:t>
      </w:r>
      <w:r w:rsidR="00EA43AD">
        <w:rPr>
          <w:rFonts w:ascii="Arial" w:hAnsi="Arial" w:cs="Arial"/>
          <w:sz w:val="24"/>
          <w:szCs w:val="24"/>
          <w:lang w:val="cy-GB"/>
        </w:rPr>
        <w:t xml:space="preserve">w. </w:t>
      </w:r>
      <w:r w:rsidRPr="00A860A4">
        <w:rPr>
          <w:rFonts w:ascii="Arial" w:hAnsi="Arial" w:cs="Arial"/>
          <w:sz w:val="24"/>
          <w:szCs w:val="24"/>
          <w:lang w:val="cy-GB"/>
        </w:rPr>
        <w:t xml:space="preserve">Byddant yn </w:t>
      </w:r>
      <w:r w:rsidRPr="00A860A4">
        <w:rPr>
          <w:rFonts w:ascii="Arial" w:hAnsi="Arial" w:cs="Arial"/>
          <w:bCs/>
          <w:sz w:val="24"/>
          <w:szCs w:val="24"/>
          <w:lang w:val="cy-GB"/>
        </w:rPr>
        <w:t xml:space="preserve">gwneud arsylwadau, yn gofyn ac yn ateb cwestiynau, </w:t>
      </w:r>
      <w:r w:rsidRPr="00A860A4">
        <w:rPr>
          <w:rFonts w:ascii="Arial" w:hAnsi="Arial" w:cs="Arial"/>
          <w:sz w:val="24"/>
          <w:szCs w:val="24"/>
          <w:lang w:val="cy-GB"/>
        </w:rPr>
        <w:t xml:space="preserve">ac yn dod o hyd i atebion gan ddefnyddio ffynonellau a deunyddiau dysgu. Byddant yn </w:t>
      </w:r>
      <w:r w:rsidRPr="00A860A4">
        <w:rPr>
          <w:rFonts w:ascii="Arial" w:hAnsi="Arial" w:cs="Arial"/>
          <w:bCs/>
          <w:sz w:val="24"/>
          <w:szCs w:val="24"/>
          <w:lang w:val="cy-GB"/>
        </w:rPr>
        <w:t xml:space="preserve">dechrau adnabod yr hyn a weithiodd a’r hyn na weithiodd. </w:t>
      </w:r>
      <w:r w:rsidRPr="00A860A4">
        <w:rPr>
          <w:rFonts w:ascii="Arial" w:hAnsi="Arial" w:cs="Arial"/>
          <w:sz w:val="24"/>
          <w:szCs w:val="24"/>
          <w:lang w:val="cy-GB"/>
        </w:rPr>
        <w:t>Byddant yn adnabod ac yn grwpio eitemau o wybodaet</w:t>
      </w:r>
      <w:r w:rsidR="00EA43AD">
        <w:rPr>
          <w:rFonts w:ascii="Arial" w:hAnsi="Arial" w:cs="Arial"/>
          <w:sz w:val="24"/>
          <w:szCs w:val="24"/>
          <w:lang w:val="cy-GB"/>
        </w:rPr>
        <w:t>h.</w:t>
      </w:r>
      <w:r w:rsidRPr="00A860A4">
        <w:rPr>
          <w:rFonts w:ascii="Arial" w:hAnsi="Arial" w:cs="Arial"/>
          <w:color w:val="FF0000"/>
          <w:sz w:val="24"/>
          <w:szCs w:val="24"/>
          <w:lang w:val="cy-GB"/>
        </w:rPr>
        <w:t xml:space="preserve"> </w:t>
      </w:r>
      <w:r w:rsidRPr="00A860A4">
        <w:rPr>
          <w:rFonts w:ascii="Arial" w:hAnsi="Arial" w:cs="Arial"/>
          <w:sz w:val="24"/>
          <w:szCs w:val="24"/>
          <w:lang w:val="cy-GB"/>
        </w:rPr>
        <w:t xml:space="preserve">Byddant yn </w:t>
      </w:r>
      <w:r w:rsidRPr="00A860A4">
        <w:rPr>
          <w:rFonts w:ascii="Arial" w:hAnsi="Arial" w:cs="Arial"/>
          <w:bCs/>
          <w:sz w:val="24"/>
          <w:szCs w:val="24"/>
          <w:lang w:val="cy-GB"/>
        </w:rPr>
        <w:t xml:space="preserve">gwrando ar syniadau gwyddonol </w:t>
      </w:r>
      <w:r w:rsidRPr="00A860A4">
        <w:rPr>
          <w:rFonts w:ascii="Arial" w:hAnsi="Arial" w:cs="Arial"/>
          <w:sz w:val="24"/>
          <w:szCs w:val="24"/>
          <w:lang w:val="cy-GB"/>
        </w:rPr>
        <w:t xml:space="preserve">ac yn ymateb yn briodol iddynt. Byddant yn </w:t>
      </w:r>
      <w:r w:rsidRPr="00A860A4">
        <w:rPr>
          <w:rFonts w:ascii="Arial" w:hAnsi="Arial" w:cs="Arial"/>
          <w:bCs/>
          <w:sz w:val="24"/>
          <w:szCs w:val="24"/>
          <w:lang w:val="cy-GB"/>
        </w:rPr>
        <w:t xml:space="preserve">adnabod ac yn enwi </w:t>
      </w:r>
      <w:r w:rsidRPr="00A860A4">
        <w:rPr>
          <w:rFonts w:ascii="Arial" w:hAnsi="Arial" w:cs="Arial"/>
          <w:sz w:val="24"/>
          <w:szCs w:val="24"/>
          <w:lang w:val="cy-GB"/>
        </w:rPr>
        <w:t xml:space="preserve">ystod o anifeiliaid, gwrthrychau, defnyddiau, ffynonellau goleuni a ffynonellau sŵn cyffredin. Byddant yn defnyddio offer syml i wneud digon o arsylwadau i’w galluogi i </w:t>
      </w:r>
      <w:r w:rsidRPr="00A860A4">
        <w:rPr>
          <w:rFonts w:ascii="Arial" w:hAnsi="Arial" w:cs="Arial"/>
          <w:bCs/>
          <w:sz w:val="24"/>
          <w:szCs w:val="24"/>
          <w:lang w:val="cy-GB"/>
        </w:rPr>
        <w:t xml:space="preserve">ddidoli, grwpio a chymharu </w:t>
      </w:r>
      <w:r w:rsidRPr="00A860A4">
        <w:rPr>
          <w:rFonts w:ascii="Arial" w:hAnsi="Arial" w:cs="Arial"/>
          <w:sz w:val="24"/>
          <w:szCs w:val="24"/>
          <w:lang w:val="cy-GB"/>
        </w:rPr>
        <w:t xml:space="preserve">gwrthrychau, defnyddiau, pethau byw a digwyddiadau. Byddant yn </w:t>
      </w:r>
      <w:r w:rsidRPr="00A860A4">
        <w:rPr>
          <w:rFonts w:ascii="Arial" w:hAnsi="Arial" w:cs="Arial"/>
          <w:bCs/>
          <w:sz w:val="24"/>
          <w:szCs w:val="24"/>
          <w:lang w:val="cy-GB"/>
        </w:rPr>
        <w:t xml:space="preserve">disgrifio’r sail ar gyfer y grwpio gan ddefnyddio gwahaniaethau syml </w:t>
      </w:r>
      <w:r w:rsidRPr="00A860A4">
        <w:rPr>
          <w:rFonts w:ascii="Arial" w:hAnsi="Arial" w:cs="Arial"/>
          <w:sz w:val="24"/>
          <w:szCs w:val="24"/>
          <w:lang w:val="cy-GB"/>
        </w:rPr>
        <w:t xml:space="preserve">rhwng pethau byw, gwrthrychau, defnyddiau a ffenomena ffisegol. Byddant yn </w:t>
      </w:r>
      <w:r w:rsidRPr="00A860A4">
        <w:rPr>
          <w:rFonts w:ascii="Arial" w:hAnsi="Arial" w:cs="Arial"/>
          <w:bCs/>
          <w:sz w:val="24"/>
          <w:szCs w:val="24"/>
          <w:lang w:val="cy-GB"/>
        </w:rPr>
        <w:t>gofyn ac yn ateb cwestiynau, yn gwneud arsylwadau, yn casglu gwybodaeth</w:t>
      </w:r>
      <w:r w:rsidRPr="00A860A4">
        <w:rPr>
          <w:rFonts w:ascii="Arial" w:hAnsi="Arial" w:cs="Arial"/>
          <w:sz w:val="24"/>
          <w:szCs w:val="24"/>
          <w:lang w:val="cy-GB"/>
        </w:rPr>
        <w:t xml:space="preserve"> ac yn </w:t>
      </w:r>
      <w:r w:rsidRPr="00A860A4">
        <w:rPr>
          <w:rFonts w:ascii="Arial" w:hAnsi="Arial" w:cs="Arial"/>
          <w:bCs/>
          <w:sz w:val="24"/>
          <w:szCs w:val="24"/>
          <w:lang w:val="cy-GB"/>
        </w:rPr>
        <w:t xml:space="preserve">dod o hyd i atebion </w:t>
      </w:r>
      <w:r w:rsidRPr="00A860A4">
        <w:rPr>
          <w:rFonts w:ascii="Arial" w:hAnsi="Arial" w:cs="Arial"/>
          <w:sz w:val="24"/>
          <w:szCs w:val="24"/>
          <w:lang w:val="cy-GB"/>
        </w:rPr>
        <w:t xml:space="preserve">gan ddefnyddio’r </w:t>
      </w:r>
      <w:r w:rsidR="00C56A50" w:rsidRPr="00A860A4">
        <w:rPr>
          <w:rFonts w:ascii="Arial" w:hAnsi="Arial" w:cs="Arial"/>
          <w:sz w:val="24"/>
          <w:szCs w:val="24"/>
          <w:lang w:val="cy-GB"/>
        </w:rPr>
        <w:t>f</w:t>
      </w:r>
      <w:r w:rsidRPr="00A860A4">
        <w:rPr>
          <w:rFonts w:ascii="Arial" w:hAnsi="Arial" w:cs="Arial"/>
          <w:sz w:val="24"/>
          <w:szCs w:val="24"/>
          <w:lang w:val="cy-GB"/>
        </w:rPr>
        <w:t xml:space="preserve">fynonellau/deunyddiau dysgu a ddarperir. Byddant yn cyfleu gwybodaeth am y camau y mae angen eu cymryd i gynnal eu hymchwiliadau. Byddant yn defnyddio eu </w:t>
      </w:r>
      <w:r w:rsidRPr="00A860A4">
        <w:rPr>
          <w:rFonts w:ascii="Arial" w:hAnsi="Arial" w:cs="Arial"/>
          <w:bCs/>
          <w:sz w:val="24"/>
          <w:szCs w:val="24"/>
          <w:lang w:val="cy-GB"/>
        </w:rPr>
        <w:t>profiadau i ddatblygu eu syniadau eu hunain</w:t>
      </w:r>
      <w:r w:rsidRPr="00A860A4">
        <w:rPr>
          <w:rFonts w:ascii="Arial" w:hAnsi="Arial" w:cs="Arial"/>
          <w:sz w:val="24"/>
          <w:szCs w:val="24"/>
          <w:lang w:val="cy-GB"/>
        </w:rPr>
        <w:t xml:space="preserve">. Byddant yn myfyrio ac yn </w:t>
      </w:r>
      <w:r w:rsidRPr="00A860A4">
        <w:rPr>
          <w:rFonts w:ascii="Arial" w:hAnsi="Arial" w:cs="Arial"/>
          <w:bCs/>
          <w:sz w:val="24"/>
          <w:szCs w:val="24"/>
          <w:lang w:val="cy-GB"/>
        </w:rPr>
        <w:t xml:space="preserve">gwerthuso drwy ddisgrifio eu gwaith yn fanwl </w:t>
      </w:r>
      <w:r w:rsidRPr="00A860A4">
        <w:rPr>
          <w:rFonts w:ascii="Arial" w:hAnsi="Arial" w:cs="Arial"/>
          <w:sz w:val="24"/>
          <w:szCs w:val="24"/>
          <w:lang w:val="cy-GB"/>
        </w:rPr>
        <w:t xml:space="preserve">gan ddefnyddio geirfa sy’n gynyddol briodol. </w:t>
      </w:r>
      <w:r w:rsidRPr="00A860A4">
        <w:rPr>
          <w:rFonts w:ascii="Arial" w:hAnsi="Arial" w:cs="Arial"/>
          <w:sz w:val="24"/>
          <w:szCs w:val="24"/>
          <w:lang w:val="cy-GB"/>
        </w:rPr>
        <w:lastRenderedPageBreak/>
        <w:t xml:space="preserve">Byddant yn </w:t>
      </w:r>
      <w:r w:rsidRPr="00A860A4">
        <w:rPr>
          <w:rFonts w:ascii="Arial" w:hAnsi="Arial" w:cs="Arial"/>
          <w:bCs/>
          <w:sz w:val="24"/>
          <w:szCs w:val="24"/>
          <w:lang w:val="cy-GB"/>
        </w:rPr>
        <w:t xml:space="preserve">cynnig esboniadau </w:t>
      </w:r>
      <w:r w:rsidRPr="00A860A4">
        <w:rPr>
          <w:rFonts w:ascii="Arial" w:hAnsi="Arial" w:cs="Arial"/>
          <w:sz w:val="24"/>
          <w:szCs w:val="24"/>
          <w:lang w:val="cy-GB"/>
        </w:rPr>
        <w:t xml:space="preserve">ynghylch pam y gweithiodd neu na weithiodd rhywbeth. </w:t>
      </w:r>
    </w:p>
    <w:p w14:paraId="425481BB" w14:textId="77777777" w:rsidR="00330554" w:rsidRPr="00A860A4" w:rsidRDefault="00330554" w:rsidP="00A860A4">
      <w:pPr>
        <w:spacing w:line="360" w:lineRule="auto"/>
        <w:rPr>
          <w:rFonts w:ascii="Arial" w:hAnsi="Arial" w:cs="Arial"/>
          <w:sz w:val="24"/>
          <w:szCs w:val="24"/>
          <w:lang w:val="cy-GB"/>
        </w:rPr>
      </w:pPr>
      <w:r w:rsidRPr="00A860A4">
        <w:rPr>
          <w:rFonts w:ascii="Arial" w:hAnsi="Arial" w:cs="Arial"/>
          <w:sz w:val="24"/>
          <w:szCs w:val="24"/>
          <w:lang w:val="cy-GB"/>
        </w:rPr>
        <w:t xml:space="preserve">Byddant yn defnyddio eu profiadau pob dydd i </w:t>
      </w:r>
      <w:r w:rsidRPr="00A860A4">
        <w:rPr>
          <w:rFonts w:ascii="Arial" w:hAnsi="Arial" w:cs="Arial"/>
          <w:bCs/>
          <w:sz w:val="24"/>
          <w:szCs w:val="24"/>
          <w:lang w:val="cy-GB"/>
        </w:rPr>
        <w:t xml:space="preserve">egluro’r gwahaniaethau rhwng </w:t>
      </w:r>
      <w:r w:rsidRPr="00A860A4">
        <w:rPr>
          <w:rFonts w:ascii="Arial" w:hAnsi="Arial" w:cs="Arial"/>
          <w:sz w:val="24"/>
          <w:szCs w:val="24"/>
          <w:lang w:val="cy-GB"/>
        </w:rPr>
        <w:t xml:space="preserve">pethau byw, defnyddiau a ffenomena ffisegol, a’r newidiadau sy’n digwydd iddynt. Gyda chymorth, byddant yn </w:t>
      </w:r>
      <w:r w:rsidRPr="00A860A4">
        <w:rPr>
          <w:rFonts w:ascii="Arial" w:hAnsi="Arial" w:cs="Arial"/>
          <w:bCs/>
          <w:sz w:val="24"/>
          <w:szCs w:val="24"/>
          <w:lang w:val="cy-GB"/>
        </w:rPr>
        <w:t xml:space="preserve">cysylltu eu gwaith dysgu </w:t>
      </w:r>
      <w:r w:rsidRPr="00A860A4">
        <w:rPr>
          <w:rFonts w:ascii="Arial" w:hAnsi="Arial" w:cs="Arial"/>
          <w:sz w:val="24"/>
          <w:szCs w:val="24"/>
          <w:lang w:val="cy-GB"/>
        </w:rPr>
        <w:t xml:space="preserve">â sefyllfaoedd cyfarwydd. Byddant yn siarad am eu syniadau a byddant yn gwneud </w:t>
      </w:r>
      <w:r w:rsidRPr="00A860A4">
        <w:rPr>
          <w:rFonts w:ascii="Arial" w:hAnsi="Arial" w:cs="Arial"/>
          <w:bCs/>
          <w:sz w:val="24"/>
          <w:szCs w:val="24"/>
          <w:lang w:val="cy-GB"/>
        </w:rPr>
        <w:t xml:space="preserve">rhagfynegiadau syml </w:t>
      </w:r>
      <w:r w:rsidRPr="00A860A4">
        <w:rPr>
          <w:rFonts w:ascii="Arial" w:hAnsi="Arial" w:cs="Arial"/>
          <w:sz w:val="24"/>
          <w:szCs w:val="24"/>
          <w:lang w:val="cy-GB"/>
        </w:rPr>
        <w:t xml:space="preserve">gan ddefnyddio eu profiad pob dydd. </w:t>
      </w:r>
      <w:r w:rsidRPr="00A860A4">
        <w:rPr>
          <w:rFonts w:ascii="Arial" w:hAnsi="Arial" w:cs="Arial"/>
          <w:bCs/>
          <w:sz w:val="24"/>
          <w:szCs w:val="24"/>
          <w:lang w:val="cy-GB"/>
        </w:rPr>
        <w:t xml:space="preserve">Gyda chymorth, byddant yn cynllunio’r dull </w:t>
      </w:r>
      <w:r w:rsidRPr="00A860A4">
        <w:rPr>
          <w:rFonts w:ascii="Arial" w:hAnsi="Arial" w:cs="Arial"/>
          <w:sz w:val="24"/>
          <w:szCs w:val="24"/>
          <w:lang w:val="cy-GB"/>
        </w:rPr>
        <w:t xml:space="preserve">y bwriedir ei ddefnyddio i wneud eu hymholiadau. Lle bo hynny’n briodol, byddant yn </w:t>
      </w:r>
      <w:r w:rsidRPr="00A860A4">
        <w:rPr>
          <w:rFonts w:ascii="Arial" w:hAnsi="Arial" w:cs="Arial"/>
          <w:bCs/>
          <w:sz w:val="24"/>
          <w:szCs w:val="24"/>
          <w:lang w:val="cy-GB"/>
        </w:rPr>
        <w:t xml:space="preserve">cytuno ar rai meini prawf syml ar gyfer llwyddiant. </w:t>
      </w:r>
      <w:r w:rsidRPr="00A860A4">
        <w:rPr>
          <w:rFonts w:ascii="Arial" w:hAnsi="Arial" w:cs="Arial"/>
          <w:sz w:val="24"/>
          <w:szCs w:val="24"/>
          <w:lang w:val="cy-GB"/>
        </w:rPr>
        <w:t xml:space="preserve">Byddant yn gofyn ac yn ateb ystod o gwestiynau, yn arsylwi, yn casglu ac yn cofnodi gwybodaeth mewn amrywiaeth o ffyrdd, ac yn dod o hyd i atebion i’w hymchwiliadau. Byddant yn </w:t>
      </w:r>
      <w:r w:rsidRPr="00A860A4">
        <w:rPr>
          <w:rFonts w:ascii="Arial" w:hAnsi="Arial" w:cs="Arial"/>
          <w:bCs/>
          <w:sz w:val="24"/>
          <w:szCs w:val="24"/>
          <w:lang w:val="cy-GB"/>
        </w:rPr>
        <w:t>mynegi eu barn ac yn cynnig rhesymau i gefnogi’r farn honno</w:t>
      </w:r>
      <w:r w:rsidRPr="00A860A4">
        <w:rPr>
          <w:rFonts w:ascii="Arial" w:hAnsi="Arial" w:cs="Arial"/>
          <w:sz w:val="24"/>
          <w:szCs w:val="24"/>
          <w:lang w:val="cy-GB"/>
        </w:rPr>
        <w:t xml:space="preserve">, a byddant yn cydnabod bod gan bobl safbwyntiau gwahanol. Byddant yn cynnig </w:t>
      </w:r>
      <w:r w:rsidRPr="00A860A4">
        <w:rPr>
          <w:rFonts w:ascii="Arial" w:hAnsi="Arial" w:cs="Arial"/>
          <w:bCs/>
          <w:sz w:val="24"/>
          <w:szCs w:val="24"/>
          <w:lang w:val="cy-GB"/>
        </w:rPr>
        <w:t xml:space="preserve">esboniad syml ynghylch eu casgliadau, </w:t>
      </w:r>
      <w:r w:rsidRPr="00A860A4">
        <w:rPr>
          <w:rFonts w:ascii="Arial" w:hAnsi="Arial" w:cs="Arial"/>
          <w:sz w:val="24"/>
          <w:szCs w:val="24"/>
          <w:lang w:val="cy-GB"/>
        </w:rPr>
        <w:t xml:space="preserve">sydd wedi’i seilio ar eu profiadau pob dydd, a byddant yn awgrymu </w:t>
      </w:r>
      <w:r w:rsidRPr="00A860A4">
        <w:rPr>
          <w:rFonts w:ascii="Arial" w:hAnsi="Arial" w:cs="Arial"/>
          <w:bCs/>
          <w:sz w:val="24"/>
          <w:szCs w:val="24"/>
          <w:lang w:val="cy-GB"/>
        </w:rPr>
        <w:t xml:space="preserve">beth y gallent fod wedi’i wneud yn wahanol </w:t>
      </w:r>
      <w:r w:rsidRPr="00A860A4">
        <w:rPr>
          <w:rFonts w:ascii="Arial" w:hAnsi="Arial" w:cs="Arial"/>
          <w:sz w:val="24"/>
          <w:szCs w:val="24"/>
          <w:lang w:val="cy-GB"/>
        </w:rPr>
        <w:t xml:space="preserve">er mwyn gwella eu casgliadau. Byddant yn adnabod yr hyn a weithiodd, yr hyn a oedd yn gwneud synnwyr, yr hyn na weithiodd a’r hyn nad oedd yn gwneud synnwyr, a’r </w:t>
      </w:r>
      <w:r w:rsidRPr="00A860A4">
        <w:rPr>
          <w:rFonts w:ascii="Arial" w:hAnsi="Arial" w:cs="Arial"/>
          <w:bCs/>
          <w:sz w:val="24"/>
          <w:szCs w:val="24"/>
          <w:lang w:val="cy-GB"/>
        </w:rPr>
        <w:t>rhesymau dros hynny.</w:t>
      </w:r>
    </w:p>
    <w:p w14:paraId="3F01CB62" w14:textId="77777777" w:rsidR="005F37DE" w:rsidRDefault="00B57442" w:rsidP="00A860A4">
      <w:pPr>
        <w:spacing w:line="360" w:lineRule="auto"/>
        <w:rPr>
          <w:rFonts w:ascii="Arial" w:hAnsi="Arial" w:cs="Arial"/>
          <w:sz w:val="24"/>
          <w:szCs w:val="24"/>
          <w:lang w:val="cy-GB"/>
        </w:rPr>
      </w:pPr>
      <w:r w:rsidRPr="00A860A4">
        <w:rPr>
          <w:rFonts w:ascii="Arial" w:hAnsi="Arial" w:cs="Arial"/>
          <w:sz w:val="24"/>
          <w:szCs w:val="24"/>
          <w:lang w:val="cy-GB"/>
        </w:rPr>
        <w:t>“</w:t>
      </w:r>
      <w:r w:rsidR="00D30F2B" w:rsidRPr="00A860A4">
        <w:rPr>
          <w:rFonts w:ascii="Arial" w:hAnsi="Arial" w:cs="Arial"/>
          <w:sz w:val="24"/>
          <w:szCs w:val="24"/>
          <w:lang w:val="cy-GB"/>
        </w:rPr>
        <w:t>Gan</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ddefnyddio</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ymholiadau</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disgyblion, mae athrawon</w:t>
      </w:r>
      <w:r w:rsidR="00C56A50" w:rsidRPr="00A860A4">
        <w:rPr>
          <w:rFonts w:ascii="Arial" w:hAnsi="Arial" w:cs="Arial"/>
          <w:sz w:val="24"/>
          <w:szCs w:val="24"/>
          <w:lang w:val="cy-GB"/>
        </w:rPr>
        <w:t xml:space="preserve"> </w:t>
      </w:r>
      <w:r w:rsidR="00D30F2B" w:rsidRPr="00A860A4">
        <w:rPr>
          <w:rFonts w:ascii="Arial" w:hAnsi="Arial" w:cs="Arial"/>
          <w:sz w:val="24"/>
          <w:szCs w:val="24"/>
          <w:lang w:val="cy-GB"/>
        </w:rPr>
        <w:t>yn</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cynnig</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ystod</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eang</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o brofiadau cyfoethogi</w:t>
      </w:r>
      <w:r w:rsidR="002C7099" w:rsidRPr="00A860A4">
        <w:rPr>
          <w:rFonts w:ascii="Arial" w:hAnsi="Arial" w:cs="Arial"/>
          <w:sz w:val="24"/>
          <w:szCs w:val="24"/>
          <w:lang w:val="cy-GB"/>
        </w:rPr>
        <w:t xml:space="preserve"> i </w:t>
      </w:r>
      <w:r w:rsidR="00D30F2B" w:rsidRPr="00A860A4">
        <w:rPr>
          <w:rFonts w:ascii="Arial" w:hAnsi="Arial" w:cs="Arial"/>
          <w:sz w:val="24"/>
          <w:szCs w:val="24"/>
          <w:lang w:val="cy-GB"/>
        </w:rPr>
        <w:t>ddisgyblion</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a rhieni, ac mae</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disgyblion</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yn</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dewis</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cwblhau’r</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gweithgareddau hynny</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sydd</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o ddiddordeb</w:t>
      </w:r>
      <w:r w:rsidR="002C7099" w:rsidRPr="00A860A4">
        <w:rPr>
          <w:rFonts w:ascii="Arial" w:hAnsi="Arial" w:cs="Arial"/>
          <w:sz w:val="24"/>
          <w:szCs w:val="24"/>
          <w:lang w:val="cy-GB"/>
        </w:rPr>
        <w:t xml:space="preserve"> </w:t>
      </w:r>
      <w:r w:rsidR="00D30F2B" w:rsidRPr="00A860A4">
        <w:rPr>
          <w:rFonts w:ascii="Arial" w:hAnsi="Arial" w:cs="Arial"/>
          <w:sz w:val="24"/>
          <w:szCs w:val="24"/>
          <w:lang w:val="cy-GB"/>
        </w:rPr>
        <w:t>iddynt.</w:t>
      </w:r>
      <w:r w:rsidR="002C7099" w:rsidRPr="00A860A4">
        <w:rPr>
          <w:rFonts w:ascii="Arial" w:hAnsi="Arial" w:cs="Arial"/>
          <w:sz w:val="24"/>
          <w:szCs w:val="24"/>
          <w:lang w:val="cy-GB"/>
        </w:rPr>
        <w:t>”</w:t>
      </w:r>
      <w:r w:rsidR="00D30F2B" w:rsidRPr="00A860A4">
        <w:rPr>
          <w:rFonts w:ascii="Arial" w:hAnsi="Arial" w:cs="Arial"/>
          <w:sz w:val="24"/>
          <w:szCs w:val="24"/>
          <w:lang w:val="cy-GB"/>
        </w:rPr>
        <w:t xml:space="preserve"> Estyn (2017:3-4) </w:t>
      </w:r>
    </w:p>
    <w:p w14:paraId="42E45062" w14:textId="77777777" w:rsidR="00BE1AE7" w:rsidRDefault="005E3ADF" w:rsidP="00A860A4">
      <w:pPr>
        <w:spacing w:line="360" w:lineRule="auto"/>
        <w:rPr>
          <w:rFonts w:ascii="Arial" w:eastAsiaTheme="minorHAnsi" w:hAnsi="Arial" w:cs="Arial"/>
          <w:sz w:val="24"/>
          <w:szCs w:val="24"/>
          <w:lang w:val="cy-GB" w:eastAsia="en-US"/>
        </w:rPr>
      </w:pPr>
      <w:r>
        <w:rPr>
          <w:rFonts w:ascii="Arial" w:eastAsiaTheme="minorHAnsi" w:hAnsi="Arial" w:cs="Arial"/>
          <w:sz w:val="24"/>
          <w:szCs w:val="24"/>
          <w:lang w:val="cy-GB" w:eastAsia="en-US"/>
        </w:rPr>
        <w:t>Wedi iddynt ddilyn y camau priodol ac adfyfyrio ar ei rôl yn y grŵp, gelli nodi'r camau nesaf. Fel hwylusydd, sydd yn camu yn ôl, ceir amser fel athro i adfyfyrio ar yr addysg a ddarparwyd a’r sgiliau a ddatblygwyd. Gellir nodi pa sgiliau sydd wedi cael eu defnyddio’n llwyddiannus, a pha sgiliau sydd angen sylw pellach. Gellir nodi pa sgiliau a all fod wedi bod yn berffaith ar gyfer y dasg er mwyn adeiladu ar wybodaeth y dysgwyr. Gyda banc o sgiliau hanfodol ac opsiynol, gellir sicrhau gwellhad i’r ymateb y tro nesaf. Mae’r hunan-adfyfyriad gan y dysgwyr yn arwain yr addysg mewn ffordd bersonol, berthnasol gan greu gwers arall i wella ac i weithio ar yr hyn a godwyd.</w:t>
      </w:r>
    </w:p>
    <w:p w14:paraId="4BEC9B04" w14:textId="77777777" w:rsidR="005E3ADF" w:rsidRPr="00A860A4" w:rsidRDefault="005E3ADF" w:rsidP="00A860A4">
      <w:pPr>
        <w:spacing w:line="360" w:lineRule="auto"/>
        <w:rPr>
          <w:rFonts w:ascii="Arial" w:hAnsi="Arial" w:cs="Arial"/>
          <w:sz w:val="24"/>
          <w:szCs w:val="24"/>
          <w:lang w:val="cy-GB"/>
        </w:rPr>
      </w:pPr>
      <w:r>
        <w:rPr>
          <w:rFonts w:ascii="Arial" w:eastAsiaTheme="minorHAnsi" w:hAnsi="Arial" w:cs="Arial"/>
          <w:sz w:val="24"/>
          <w:szCs w:val="24"/>
          <w:lang w:val="cy-GB" w:eastAsia="en-US"/>
        </w:rPr>
        <w:t>Gellir manteisio ar wal ryngweithiol yn y dosbarth sydd yn nodi ac yn uwcholeuo yr holl sgiliau yn y cwricwlwm ar gyfer oedran y dosbarth a gellir defnyddio’r wal i atgyfnerthu ac atgoffa disgyblion o fodelau neu syniadau er mwyn llwyddo gyda thasg DSY. Gellir gorffen y sesiwn gydag adolygiad o’r sgiliau a ddefnyddiwyd a pha sgiliau na ddefnyddiwyd ond gall fod yn opsiwn arall neu well y tro nesaf.</w:t>
      </w:r>
    </w:p>
    <w:p w14:paraId="4F03B302" w14:textId="77777777" w:rsidR="007B5BE6" w:rsidRPr="00A860A4" w:rsidRDefault="002C2E34" w:rsidP="00A860A4">
      <w:pPr>
        <w:pStyle w:val="NormalWeb"/>
        <w:spacing w:before="0" w:beforeAutospacing="0" w:line="360" w:lineRule="auto"/>
        <w:rPr>
          <w:rFonts w:ascii="Arial" w:hAnsi="Arial" w:cs="Arial"/>
          <w:lang w:val="cy-GB"/>
        </w:rPr>
      </w:pPr>
      <w:r>
        <w:rPr>
          <w:rFonts w:ascii="Arial" w:eastAsiaTheme="minorHAnsi" w:hAnsi="Arial" w:cs="Arial"/>
          <w:lang w:val="cy-GB" w:eastAsia="en-US"/>
        </w:rPr>
        <w:lastRenderedPageBreak/>
        <w:t>Y</w:t>
      </w:r>
      <w:bookmarkStart w:id="1" w:name="cysill"/>
      <w:bookmarkEnd w:id="1"/>
      <w:r>
        <w:rPr>
          <w:rFonts w:ascii="Arial" w:eastAsiaTheme="minorHAnsi" w:hAnsi="Arial" w:cs="Arial"/>
          <w:lang w:val="cy-GB" w:eastAsia="en-US"/>
        </w:rPr>
        <w:t>r allwedd i lwyddiant yw sicrhau bod disgyblion wedi cysylltu gydag unrhyw ddeunydd a addysgwyd. Gyda mwyafrif o ddisgyblion, mae’r dosbarth a’r dulliau dysgu traddodiadol yn ei gadael wedi diflasu neu gyda diffyg ysgogiad. Fel canlyniad, nid ydynt yn dysgu neu’n deall y deunydd yw llawn botensial. Mae DSY yn rhoi yr arfau yn ei dwylo hwy a nhw eu hunain sy’n personoli a pherchen ar eu haddysg. Mae’n datblygu llawer mwy o sgiliau nag addysg draddodiadol gan sicrhau datblygiad mewn modd sy’n creu disgyblion “uchelgeisiol, galluog sy’n gyfranwyr mentrus, creadigol sy’n tyfu i fod yn ddinasyddion egwyddorol, gwybodus sy’n iach ac yn hyderus.” (Donaldson, 2015)</w:t>
      </w:r>
    </w:p>
    <w:p w14:paraId="5BF7234D" w14:textId="77777777" w:rsidR="007B5BE6" w:rsidRDefault="007B5BE6" w:rsidP="00A860A4">
      <w:pPr>
        <w:pStyle w:val="NormalWeb"/>
        <w:spacing w:before="0" w:beforeAutospacing="0" w:line="360" w:lineRule="auto"/>
        <w:rPr>
          <w:rFonts w:ascii="Arial" w:hAnsi="Arial" w:cs="Arial"/>
          <w:lang w:val="cy-GB"/>
        </w:rPr>
      </w:pPr>
    </w:p>
    <w:p w14:paraId="33121711" w14:textId="77777777" w:rsidR="00446F8D" w:rsidRDefault="00446F8D" w:rsidP="00A860A4">
      <w:pPr>
        <w:pStyle w:val="NormalWeb"/>
        <w:spacing w:before="0" w:beforeAutospacing="0" w:line="360" w:lineRule="auto"/>
        <w:rPr>
          <w:rFonts w:ascii="Arial" w:hAnsi="Arial" w:cs="Arial"/>
          <w:lang w:val="cy-GB"/>
        </w:rPr>
      </w:pPr>
    </w:p>
    <w:p w14:paraId="580BB5B3" w14:textId="77777777" w:rsidR="00446F8D" w:rsidRDefault="00446F8D" w:rsidP="00A860A4">
      <w:pPr>
        <w:pStyle w:val="NormalWeb"/>
        <w:spacing w:before="0" w:beforeAutospacing="0" w:line="360" w:lineRule="auto"/>
        <w:rPr>
          <w:rFonts w:ascii="Arial" w:hAnsi="Arial" w:cs="Arial"/>
          <w:lang w:val="cy-GB"/>
        </w:rPr>
      </w:pPr>
    </w:p>
    <w:p w14:paraId="54467BA7" w14:textId="77777777" w:rsidR="005E3ADF" w:rsidRDefault="005E3ADF" w:rsidP="00A860A4">
      <w:pPr>
        <w:pStyle w:val="NormalWeb"/>
        <w:spacing w:before="0" w:beforeAutospacing="0" w:line="360" w:lineRule="auto"/>
        <w:rPr>
          <w:rFonts w:ascii="Arial" w:hAnsi="Arial" w:cs="Arial"/>
          <w:lang w:val="cy-GB"/>
        </w:rPr>
      </w:pPr>
    </w:p>
    <w:p w14:paraId="2F029787" w14:textId="77777777" w:rsidR="005E3ADF" w:rsidRDefault="005E3ADF" w:rsidP="00A860A4">
      <w:pPr>
        <w:pStyle w:val="NormalWeb"/>
        <w:spacing w:before="0" w:beforeAutospacing="0" w:line="360" w:lineRule="auto"/>
        <w:rPr>
          <w:rFonts w:ascii="Arial" w:hAnsi="Arial" w:cs="Arial"/>
          <w:lang w:val="cy-GB"/>
        </w:rPr>
      </w:pPr>
    </w:p>
    <w:p w14:paraId="117BD210" w14:textId="77777777" w:rsidR="005E3ADF" w:rsidRDefault="005E3ADF" w:rsidP="00A860A4">
      <w:pPr>
        <w:pStyle w:val="NormalWeb"/>
        <w:spacing w:before="0" w:beforeAutospacing="0" w:line="360" w:lineRule="auto"/>
        <w:rPr>
          <w:rFonts w:ascii="Arial" w:hAnsi="Arial" w:cs="Arial"/>
          <w:lang w:val="cy-GB"/>
        </w:rPr>
      </w:pPr>
    </w:p>
    <w:p w14:paraId="5636763E" w14:textId="77777777" w:rsidR="005E3ADF" w:rsidRDefault="005E3ADF" w:rsidP="00A860A4">
      <w:pPr>
        <w:pStyle w:val="NormalWeb"/>
        <w:spacing w:before="0" w:beforeAutospacing="0" w:line="360" w:lineRule="auto"/>
        <w:rPr>
          <w:rFonts w:ascii="Arial" w:hAnsi="Arial" w:cs="Arial"/>
          <w:lang w:val="cy-GB"/>
        </w:rPr>
      </w:pPr>
    </w:p>
    <w:p w14:paraId="02631ED7" w14:textId="77777777" w:rsidR="005E3ADF" w:rsidRDefault="005E3ADF" w:rsidP="00A860A4">
      <w:pPr>
        <w:pStyle w:val="NormalWeb"/>
        <w:spacing w:before="0" w:beforeAutospacing="0" w:line="360" w:lineRule="auto"/>
        <w:rPr>
          <w:rFonts w:ascii="Arial" w:hAnsi="Arial" w:cs="Arial"/>
          <w:lang w:val="cy-GB"/>
        </w:rPr>
      </w:pPr>
    </w:p>
    <w:p w14:paraId="2FA2CA51" w14:textId="77777777" w:rsidR="005E3ADF" w:rsidRDefault="005E3ADF" w:rsidP="00A860A4">
      <w:pPr>
        <w:pStyle w:val="NormalWeb"/>
        <w:spacing w:before="0" w:beforeAutospacing="0" w:line="360" w:lineRule="auto"/>
        <w:rPr>
          <w:rFonts w:ascii="Arial" w:hAnsi="Arial" w:cs="Arial"/>
          <w:lang w:val="cy-GB"/>
        </w:rPr>
      </w:pPr>
    </w:p>
    <w:p w14:paraId="13383F5A" w14:textId="77777777" w:rsidR="005E3ADF" w:rsidRDefault="005E3ADF" w:rsidP="00A860A4">
      <w:pPr>
        <w:pStyle w:val="NormalWeb"/>
        <w:spacing w:before="0" w:beforeAutospacing="0" w:line="360" w:lineRule="auto"/>
        <w:rPr>
          <w:rFonts w:ascii="Arial" w:hAnsi="Arial" w:cs="Arial"/>
          <w:lang w:val="cy-GB"/>
        </w:rPr>
      </w:pPr>
    </w:p>
    <w:p w14:paraId="6FE31378" w14:textId="77777777" w:rsidR="005E3ADF" w:rsidRDefault="005E3ADF" w:rsidP="00A860A4">
      <w:pPr>
        <w:pStyle w:val="NormalWeb"/>
        <w:spacing w:before="0" w:beforeAutospacing="0" w:line="360" w:lineRule="auto"/>
        <w:rPr>
          <w:rFonts w:ascii="Arial" w:hAnsi="Arial" w:cs="Arial"/>
          <w:lang w:val="cy-GB"/>
        </w:rPr>
      </w:pPr>
    </w:p>
    <w:p w14:paraId="756ED023" w14:textId="77777777" w:rsidR="005E3ADF" w:rsidRDefault="005E3ADF" w:rsidP="00A860A4">
      <w:pPr>
        <w:pStyle w:val="NormalWeb"/>
        <w:spacing w:before="0" w:beforeAutospacing="0" w:line="360" w:lineRule="auto"/>
        <w:rPr>
          <w:rFonts w:ascii="Arial" w:hAnsi="Arial" w:cs="Arial"/>
          <w:lang w:val="cy-GB"/>
        </w:rPr>
      </w:pPr>
    </w:p>
    <w:p w14:paraId="3733BE22" w14:textId="77777777" w:rsidR="00446F8D" w:rsidRDefault="00446F8D" w:rsidP="00A860A4">
      <w:pPr>
        <w:pStyle w:val="NormalWeb"/>
        <w:spacing w:before="0" w:beforeAutospacing="0" w:line="360" w:lineRule="auto"/>
        <w:rPr>
          <w:rFonts w:ascii="Arial" w:hAnsi="Arial" w:cs="Arial"/>
          <w:lang w:val="cy-GB"/>
        </w:rPr>
      </w:pPr>
    </w:p>
    <w:p w14:paraId="5711FC16" w14:textId="77777777" w:rsidR="00446F8D" w:rsidRDefault="00446F8D" w:rsidP="00A860A4">
      <w:pPr>
        <w:pStyle w:val="NormalWeb"/>
        <w:spacing w:before="0" w:beforeAutospacing="0" w:line="360" w:lineRule="auto"/>
        <w:rPr>
          <w:rFonts w:ascii="Arial" w:hAnsi="Arial" w:cs="Arial"/>
          <w:lang w:val="cy-GB"/>
        </w:rPr>
      </w:pPr>
    </w:p>
    <w:p w14:paraId="6800BABF" w14:textId="77777777" w:rsidR="00A860A4" w:rsidRDefault="00B57442" w:rsidP="00446F8D">
      <w:pPr>
        <w:pStyle w:val="NormalWeb"/>
        <w:spacing w:before="0" w:beforeAutospacing="0" w:line="360" w:lineRule="auto"/>
        <w:jc w:val="center"/>
        <w:rPr>
          <w:rFonts w:ascii="Arial" w:hAnsi="Arial" w:cs="Arial"/>
          <w:b/>
          <w:u w:val="single"/>
          <w:lang w:val="cy-GB"/>
        </w:rPr>
      </w:pPr>
      <w:r>
        <w:rPr>
          <w:rFonts w:ascii="Arial" w:hAnsi="Arial" w:cs="Arial"/>
          <w:b/>
          <w:u w:val="single"/>
          <w:lang w:val="cy-GB"/>
        </w:rPr>
        <w:lastRenderedPageBreak/>
        <w:t>C</w:t>
      </w:r>
      <w:r w:rsidR="00150046" w:rsidRPr="001D7F4D">
        <w:rPr>
          <w:rFonts w:ascii="Arial" w:hAnsi="Arial" w:cs="Arial"/>
          <w:b/>
          <w:u w:val="single"/>
          <w:lang w:val="cy-GB"/>
        </w:rPr>
        <w:t>yfeirnodi</w:t>
      </w:r>
    </w:p>
    <w:p w14:paraId="7F091AA8" w14:textId="77777777" w:rsidR="005E3ADF" w:rsidRDefault="005E3ADF" w:rsidP="00446F8D">
      <w:pPr>
        <w:pStyle w:val="NormalWeb"/>
        <w:spacing w:before="0" w:beforeAutospacing="0" w:line="360" w:lineRule="auto"/>
        <w:jc w:val="center"/>
        <w:rPr>
          <w:rFonts w:ascii="Arial" w:hAnsi="Arial" w:cs="Arial"/>
          <w:lang w:val="cy-GB"/>
        </w:rPr>
      </w:pPr>
    </w:p>
    <w:p w14:paraId="1B50A71B" w14:textId="77777777" w:rsidR="00446F8D" w:rsidRPr="004D2F98" w:rsidRDefault="00446F8D" w:rsidP="00A860A4">
      <w:pPr>
        <w:spacing w:line="360" w:lineRule="auto"/>
        <w:rPr>
          <w:rFonts w:ascii="Arial" w:hAnsi="Arial" w:cs="Arial"/>
          <w:bCs/>
          <w:sz w:val="24"/>
          <w:szCs w:val="24"/>
          <w:lang w:val="cy-GB"/>
        </w:rPr>
      </w:pPr>
      <w:r w:rsidRPr="004D2F98">
        <w:rPr>
          <w:rFonts w:ascii="Arial" w:hAnsi="Arial" w:cs="Arial"/>
          <w:bCs/>
          <w:sz w:val="24"/>
          <w:szCs w:val="24"/>
          <w:lang w:val="cy-GB"/>
        </w:rPr>
        <w:t xml:space="preserve">Carroll, K. Clark, J. Kane, J. Sutherland, L. &amp; Preston, C. (2009). </w:t>
      </w:r>
      <w:r w:rsidRPr="004D2F98">
        <w:rPr>
          <w:rFonts w:ascii="Arial" w:hAnsi="Arial" w:cs="Arial"/>
          <w:bCs/>
          <w:i/>
          <w:iCs/>
          <w:sz w:val="24"/>
          <w:szCs w:val="24"/>
          <w:lang w:val="cy-GB"/>
        </w:rPr>
        <w:t>Problem-based learning,</w:t>
      </w:r>
      <w:r>
        <w:rPr>
          <w:rFonts w:ascii="Arial" w:hAnsi="Arial" w:cs="Arial"/>
          <w:bCs/>
          <w:i/>
          <w:iCs/>
          <w:sz w:val="24"/>
          <w:szCs w:val="24"/>
          <w:lang w:val="cy-GB"/>
        </w:rPr>
        <w:t xml:space="preserve"> </w:t>
      </w:r>
      <w:r w:rsidRPr="004D2F98">
        <w:rPr>
          <w:rFonts w:ascii="Arial" w:hAnsi="Arial" w:cs="Arial"/>
          <w:bCs/>
          <w:i/>
          <w:iCs/>
          <w:sz w:val="24"/>
          <w:szCs w:val="24"/>
          <w:lang w:val="cy-GB"/>
        </w:rPr>
        <w:t>pedagogy &amp; practice: Proceedings of the Second International Symposium on ProblemSolving</w:t>
      </w:r>
      <w:r>
        <w:rPr>
          <w:rFonts w:ascii="Arial" w:hAnsi="Arial" w:cs="Arial"/>
          <w:bCs/>
          <w:sz w:val="24"/>
          <w:szCs w:val="24"/>
          <w:lang w:val="cy-GB"/>
        </w:rPr>
        <w:t>.</w:t>
      </w:r>
      <w:r w:rsidRPr="004D2F98">
        <w:rPr>
          <w:rFonts w:ascii="Arial" w:hAnsi="Arial" w:cs="Arial"/>
          <w:bCs/>
          <w:sz w:val="24"/>
          <w:szCs w:val="24"/>
          <w:lang w:val="cy-GB"/>
        </w:rPr>
        <w:t xml:space="preserve"> </w:t>
      </w:r>
      <w:r>
        <w:rPr>
          <w:rFonts w:ascii="Arial" w:hAnsi="Arial" w:cs="Arial"/>
          <w:bCs/>
          <w:sz w:val="24"/>
          <w:szCs w:val="24"/>
          <w:lang w:val="cy-GB"/>
        </w:rPr>
        <w:t xml:space="preserve">Available at URL: </w:t>
      </w:r>
      <w:r>
        <w:rPr>
          <w:rFonts w:ascii="Arial" w:hAnsi="Arial" w:cs="Arial"/>
          <w:bCs/>
          <w:sz w:val="24"/>
          <w:szCs w:val="24"/>
          <w:lang w:val="cy-GB"/>
        </w:rPr>
        <w:fldChar w:fldCharType="begin"/>
      </w:r>
      <w:r>
        <w:rPr>
          <w:rFonts w:ascii="Arial" w:hAnsi="Arial" w:cs="Arial"/>
          <w:bCs/>
          <w:sz w:val="24"/>
          <w:szCs w:val="24"/>
          <w:lang w:val="cy-GB"/>
        </w:rPr>
        <w:instrText xml:space="preserve"> HYPERLINK "</w:instrText>
      </w:r>
      <w:r w:rsidRPr="004D2F98">
        <w:rPr>
          <w:rFonts w:ascii="Arial" w:hAnsi="Arial" w:cs="Arial"/>
          <w:bCs/>
          <w:sz w:val="24"/>
          <w:szCs w:val="24"/>
          <w:lang w:val="cy-GB"/>
        </w:rPr>
        <w:instrText>http://www.kaycarroll.org/uploads/3/0/4/6/3046475/pbl_pedagogy_practice_carroll.pdf</w:instrText>
      </w:r>
      <w:r>
        <w:rPr>
          <w:rFonts w:ascii="Arial" w:hAnsi="Arial" w:cs="Arial"/>
          <w:bCs/>
          <w:sz w:val="24"/>
          <w:szCs w:val="24"/>
          <w:lang w:val="cy-GB"/>
        </w:rPr>
        <w:instrText xml:space="preserve">" </w:instrText>
      </w:r>
      <w:r>
        <w:rPr>
          <w:rFonts w:ascii="Arial" w:hAnsi="Arial" w:cs="Arial"/>
          <w:bCs/>
          <w:sz w:val="24"/>
          <w:szCs w:val="24"/>
          <w:lang w:val="cy-GB"/>
        </w:rPr>
        <w:fldChar w:fldCharType="separate"/>
      </w:r>
      <w:r w:rsidRPr="004D2F98">
        <w:rPr>
          <w:rStyle w:val="Hyperlink"/>
          <w:rFonts w:ascii="Arial" w:hAnsi="Arial" w:cs="Arial"/>
          <w:bCs/>
          <w:sz w:val="24"/>
          <w:szCs w:val="24"/>
          <w:lang w:val="cy-GB"/>
        </w:rPr>
        <w:t>http://www.kaycarroll.org/uploads/3/0/4/6/3046475/pbl_pedagogy_practice_carroll.pdf</w:t>
      </w:r>
      <w:r>
        <w:rPr>
          <w:rFonts w:ascii="Arial" w:hAnsi="Arial" w:cs="Arial"/>
          <w:bCs/>
          <w:sz w:val="24"/>
          <w:szCs w:val="24"/>
          <w:lang w:val="cy-GB"/>
        </w:rPr>
        <w:fldChar w:fldCharType="end"/>
      </w:r>
      <w:r>
        <w:rPr>
          <w:rFonts w:ascii="Arial" w:hAnsi="Arial" w:cs="Arial"/>
          <w:bCs/>
          <w:sz w:val="24"/>
          <w:szCs w:val="24"/>
          <w:lang w:val="cy-GB"/>
        </w:rPr>
        <w:t xml:space="preserve"> (Accessed: 07/05/2019)</w:t>
      </w:r>
    </w:p>
    <w:p w14:paraId="002764E5" w14:textId="77777777" w:rsidR="00446F8D" w:rsidRDefault="00446F8D" w:rsidP="00A860A4">
      <w:pPr>
        <w:spacing w:line="360" w:lineRule="auto"/>
        <w:rPr>
          <w:rFonts w:ascii="Arial" w:hAnsi="Arial" w:cs="Arial"/>
          <w:sz w:val="24"/>
          <w:szCs w:val="24"/>
          <w:lang w:val="cy-GB"/>
        </w:rPr>
      </w:pPr>
      <w:r>
        <w:rPr>
          <w:rFonts w:ascii="Arial" w:hAnsi="Arial" w:cs="Arial"/>
          <w:sz w:val="24"/>
          <w:szCs w:val="24"/>
          <w:lang w:val="cy-GB"/>
        </w:rPr>
        <w:t xml:space="preserve">Donaldson, G. (2015) Dyfodol Llwyddiannus. Available at URL: </w:t>
      </w:r>
      <w:hyperlink r:id="rId7" w:history="1">
        <w:r w:rsidRPr="00680AB0">
          <w:rPr>
            <w:rStyle w:val="Hyperlink"/>
            <w:rFonts w:ascii="Arial" w:hAnsi="Arial" w:cs="Arial"/>
            <w:sz w:val="24"/>
            <w:szCs w:val="24"/>
            <w:lang w:val="cy-GB"/>
          </w:rPr>
          <w:t>https://llyw.cymru/sites/default/files/publications/2018-03/dyfodol-llwyddiannus-crynodeb-o-adroddiad-yr-athro-graham-donaldson.pdf</w:t>
        </w:r>
      </w:hyperlink>
      <w:r>
        <w:rPr>
          <w:rFonts w:ascii="Arial" w:hAnsi="Arial" w:cs="Arial"/>
          <w:sz w:val="24"/>
          <w:szCs w:val="24"/>
          <w:lang w:val="cy-GB"/>
        </w:rPr>
        <w:t xml:space="preserve"> (Accessed: 30th April 2019)</w:t>
      </w:r>
    </w:p>
    <w:p w14:paraId="02564D82" w14:textId="77777777" w:rsidR="009577D8" w:rsidRPr="009577D8" w:rsidRDefault="009577D8" w:rsidP="009577D8">
      <w:pPr>
        <w:spacing w:line="360" w:lineRule="auto"/>
        <w:rPr>
          <w:rFonts w:ascii="Arial" w:hAnsi="Arial" w:cs="Arial"/>
          <w:sz w:val="24"/>
          <w:szCs w:val="24"/>
        </w:rPr>
      </w:pPr>
      <w:r w:rsidRPr="009577D8">
        <w:rPr>
          <w:rFonts w:ascii="Arial" w:hAnsi="Arial" w:cs="Arial"/>
          <w:bCs/>
          <w:sz w:val="24"/>
          <w:szCs w:val="24"/>
          <w:lang w:val="en-US"/>
        </w:rPr>
        <w:t xml:space="preserve">Earle, S., Davies, D., McMahon, K., Collier, C., Howe, A. &amp; Digby, R. (2015) </w:t>
      </w:r>
      <w:r w:rsidRPr="009577D8">
        <w:rPr>
          <w:rFonts w:ascii="Arial" w:hAnsi="Arial" w:cs="Arial"/>
          <w:bCs/>
          <w:i/>
          <w:iCs/>
          <w:sz w:val="24"/>
          <w:szCs w:val="24"/>
          <w:lang w:val="en-US"/>
        </w:rPr>
        <w:t>TAPS pyramid interactive pdf</w:t>
      </w:r>
      <w:r w:rsidRPr="009577D8">
        <w:rPr>
          <w:rFonts w:ascii="Arial" w:hAnsi="Arial" w:cs="Arial"/>
          <w:bCs/>
          <w:sz w:val="24"/>
          <w:szCs w:val="24"/>
          <w:lang w:val="en-US"/>
        </w:rPr>
        <w:t>. Bristol: Primary Science Teaching Trust.</w:t>
      </w:r>
    </w:p>
    <w:p w14:paraId="43E81D10" w14:textId="77777777" w:rsidR="00446F8D" w:rsidRPr="009577D8" w:rsidRDefault="00446F8D" w:rsidP="00A860A4">
      <w:pPr>
        <w:spacing w:line="360" w:lineRule="auto"/>
        <w:rPr>
          <w:rFonts w:ascii="Arial" w:hAnsi="Arial" w:cs="Arial"/>
          <w:sz w:val="24"/>
          <w:szCs w:val="24"/>
          <w:lang w:val="cy-GB"/>
        </w:rPr>
      </w:pPr>
      <w:r w:rsidRPr="00A860A4">
        <w:rPr>
          <w:rFonts w:ascii="Arial" w:hAnsi="Arial" w:cs="Arial"/>
          <w:sz w:val="24"/>
          <w:szCs w:val="24"/>
          <w:lang w:val="cy-GB"/>
        </w:rPr>
        <w:t>Estyn</w:t>
      </w:r>
      <w:r>
        <w:rPr>
          <w:rFonts w:ascii="Arial" w:hAnsi="Arial" w:cs="Arial"/>
          <w:sz w:val="24"/>
          <w:szCs w:val="24"/>
          <w:lang w:val="cy-GB"/>
        </w:rPr>
        <w:t xml:space="preserve"> </w:t>
      </w:r>
      <w:r w:rsidRPr="00A860A4">
        <w:rPr>
          <w:rFonts w:ascii="Arial" w:hAnsi="Arial" w:cs="Arial"/>
          <w:sz w:val="24"/>
          <w:szCs w:val="24"/>
          <w:lang w:val="cy-GB"/>
        </w:rPr>
        <w:t>(2018)</w:t>
      </w:r>
      <w:r>
        <w:rPr>
          <w:rFonts w:ascii="Arial" w:hAnsi="Arial" w:cs="Arial"/>
          <w:sz w:val="24"/>
          <w:szCs w:val="24"/>
          <w:lang w:val="cy-GB"/>
        </w:rPr>
        <w:t xml:space="preserve"> </w:t>
      </w:r>
      <w:r w:rsidRPr="00A860A4">
        <w:rPr>
          <w:rFonts w:ascii="Arial" w:hAnsi="Arial" w:cs="Arial"/>
          <w:i/>
          <w:sz w:val="24"/>
          <w:szCs w:val="24"/>
          <w:lang w:val="cy-GB"/>
        </w:rPr>
        <w:t>Addysg Grefyddol yng Nghyfnod Allweddol 2 a 3</w:t>
      </w:r>
      <w:r w:rsidRPr="00A860A4">
        <w:rPr>
          <w:rFonts w:ascii="Arial" w:hAnsi="Arial" w:cs="Arial"/>
          <w:sz w:val="24"/>
          <w:szCs w:val="24"/>
          <w:lang w:val="cy-GB"/>
        </w:rPr>
        <w:t>. Caerdydd: Estyn</w:t>
      </w:r>
    </w:p>
    <w:p w14:paraId="3AAFD6CD" w14:textId="77777777" w:rsidR="00446F8D" w:rsidRPr="009577D8" w:rsidRDefault="00446F8D" w:rsidP="009577D8">
      <w:pPr>
        <w:spacing w:line="360" w:lineRule="auto"/>
        <w:rPr>
          <w:rFonts w:ascii="Arial" w:hAnsi="Arial" w:cs="Arial"/>
          <w:sz w:val="24"/>
          <w:szCs w:val="24"/>
        </w:rPr>
      </w:pPr>
      <w:proofErr w:type="spellStart"/>
      <w:r w:rsidRPr="009577D8">
        <w:rPr>
          <w:rFonts w:ascii="Arial" w:hAnsi="Arial" w:cs="Arial"/>
          <w:sz w:val="24"/>
          <w:szCs w:val="24"/>
        </w:rPr>
        <w:t>Harlen</w:t>
      </w:r>
      <w:proofErr w:type="spellEnd"/>
      <w:r w:rsidRPr="009577D8">
        <w:rPr>
          <w:rFonts w:ascii="Arial" w:hAnsi="Arial" w:cs="Arial"/>
          <w:sz w:val="24"/>
          <w:szCs w:val="24"/>
        </w:rPr>
        <w:t xml:space="preserve">, W. &amp; </w:t>
      </w:r>
      <w:proofErr w:type="spellStart"/>
      <w:r w:rsidRPr="009577D8">
        <w:rPr>
          <w:rFonts w:ascii="Arial" w:hAnsi="Arial" w:cs="Arial"/>
          <w:sz w:val="24"/>
          <w:szCs w:val="24"/>
        </w:rPr>
        <w:t>Qualter</w:t>
      </w:r>
      <w:proofErr w:type="spellEnd"/>
      <w:r w:rsidRPr="009577D8">
        <w:rPr>
          <w:rFonts w:ascii="Arial" w:hAnsi="Arial" w:cs="Arial"/>
          <w:sz w:val="24"/>
          <w:szCs w:val="24"/>
        </w:rPr>
        <w:t xml:space="preserve">, A. (2014) </w:t>
      </w:r>
      <w:r w:rsidRPr="009577D8">
        <w:rPr>
          <w:rFonts w:ascii="Arial" w:hAnsi="Arial" w:cs="Arial"/>
          <w:i/>
          <w:iCs/>
          <w:sz w:val="24"/>
          <w:szCs w:val="24"/>
        </w:rPr>
        <w:t>The Teaching of Science in Primary School (6</w:t>
      </w:r>
      <w:r w:rsidRPr="009577D8">
        <w:rPr>
          <w:rFonts w:ascii="Arial" w:hAnsi="Arial" w:cs="Arial"/>
          <w:i/>
          <w:iCs/>
          <w:sz w:val="24"/>
          <w:szCs w:val="24"/>
          <w:vertAlign w:val="superscript"/>
        </w:rPr>
        <w:t>th</w:t>
      </w:r>
      <w:r w:rsidRPr="009577D8">
        <w:rPr>
          <w:rFonts w:ascii="Arial" w:hAnsi="Arial" w:cs="Arial"/>
          <w:i/>
          <w:iCs/>
          <w:sz w:val="24"/>
          <w:szCs w:val="24"/>
        </w:rPr>
        <w:t xml:space="preserve"> Ed). </w:t>
      </w:r>
      <w:r w:rsidRPr="009577D8">
        <w:rPr>
          <w:rFonts w:ascii="Arial" w:hAnsi="Arial" w:cs="Arial"/>
          <w:sz w:val="24"/>
          <w:szCs w:val="24"/>
        </w:rPr>
        <w:t>Oxon: David Fulton.</w:t>
      </w:r>
    </w:p>
    <w:p w14:paraId="06D054E3" w14:textId="77777777" w:rsidR="00446F8D" w:rsidRDefault="00446F8D" w:rsidP="00A860A4">
      <w:pPr>
        <w:spacing w:line="360" w:lineRule="auto"/>
        <w:rPr>
          <w:rFonts w:ascii="Arial" w:hAnsi="Arial" w:cs="Arial"/>
          <w:sz w:val="24"/>
          <w:szCs w:val="24"/>
        </w:rPr>
      </w:pPr>
      <w:proofErr w:type="spellStart"/>
      <w:r>
        <w:rPr>
          <w:rFonts w:ascii="Arial" w:hAnsi="Arial" w:cs="Arial"/>
          <w:sz w:val="24"/>
          <w:szCs w:val="24"/>
        </w:rPr>
        <w:t>Kuhlthau</w:t>
      </w:r>
      <w:proofErr w:type="spellEnd"/>
      <w:r>
        <w:rPr>
          <w:rFonts w:ascii="Arial" w:hAnsi="Arial" w:cs="Arial"/>
          <w:sz w:val="24"/>
          <w:szCs w:val="24"/>
        </w:rPr>
        <w:t xml:space="preserve">, </w:t>
      </w:r>
      <w:proofErr w:type="gramStart"/>
      <w:r>
        <w:rPr>
          <w:rFonts w:ascii="Arial" w:hAnsi="Arial" w:cs="Arial"/>
          <w:sz w:val="24"/>
          <w:szCs w:val="24"/>
        </w:rPr>
        <w:t>C,C.</w:t>
      </w:r>
      <w:proofErr w:type="gramEnd"/>
      <w:r>
        <w:rPr>
          <w:rFonts w:ascii="Arial" w:hAnsi="Arial" w:cs="Arial"/>
          <w:sz w:val="24"/>
          <w:szCs w:val="24"/>
        </w:rPr>
        <w:t xml:space="preserve"> Maniotes, L,K. a </w:t>
      </w:r>
      <w:proofErr w:type="spellStart"/>
      <w:r>
        <w:rPr>
          <w:rFonts w:ascii="Arial" w:hAnsi="Arial" w:cs="Arial"/>
          <w:sz w:val="24"/>
          <w:szCs w:val="24"/>
        </w:rPr>
        <w:t>Caspari</w:t>
      </w:r>
      <w:proofErr w:type="spellEnd"/>
      <w:r>
        <w:rPr>
          <w:rFonts w:ascii="Arial" w:hAnsi="Arial" w:cs="Arial"/>
          <w:sz w:val="24"/>
          <w:szCs w:val="24"/>
        </w:rPr>
        <w:t xml:space="preserve">, A,K. (2007) </w:t>
      </w:r>
      <w:r w:rsidRPr="005A70D1">
        <w:rPr>
          <w:rFonts w:ascii="Arial" w:hAnsi="Arial" w:cs="Arial"/>
          <w:i/>
          <w:sz w:val="24"/>
          <w:szCs w:val="24"/>
        </w:rPr>
        <w:t>Guided Inquiry: Learning in the 21</w:t>
      </w:r>
      <w:r w:rsidRPr="005A70D1">
        <w:rPr>
          <w:rFonts w:ascii="Arial" w:hAnsi="Arial" w:cs="Arial"/>
          <w:i/>
          <w:sz w:val="24"/>
          <w:szCs w:val="24"/>
          <w:vertAlign w:val="superscript"/>
        </w:rPr>
        <w:t>st</w:t>
      </w:r>
      <w:r w:rsidRPr="005A70D1">
        <w:rPr>
          <w:rFonts w:ascii="Arial" w:hAnsi="Arial" w:cs="Arial"/>
          <w:i/>
          <w:sz w:val="24"/>
          <w:szCs w:val="24"/>
        </w:rPr>
        <w:t xml:space="preserve"> Century.</w:t>
      </w:r>
      <w:r>
        <w:rPr>
          <w:rFonts w:ascii="Arial" w:hAnsi="Arial" w:cs="Arial"/>
          <w:i/>
          <w:sz w:val="24"/>
          <w:szCs w:val="24"/>
        </w:rPr>
        <w:t xml:space="preserve"> </w:t>
      </w:r>
      <w:r>
        <w:rPr>
          <w:rFonts w:ascii="Arial" w:hAnsi="Arial" w:cs="Arial"/>
          <w:sz w:val="24"/>
          <w:szCs w:val="24"/>
        </w:rPr>
        <w:t>Westport, Conn: Libraries Unlimited.</w:t>
      </w:r>
    </w:p>
    <w:p w14:paraId="015536DA" w14:textId="77777777" w:rsidR="00446F8D" w:rsidRDefault="00446F8D" w:rsidP="00A860A4">
      <w:pPr>
        <w:spacing w:line="360" w:lineRule="auto"/>
        <w:rPr>
          <w:rFonts w:ascii="Arial" w:hAnsi="Arial" w:cs="Arial"/>
          <w:sz w:val="24"/>
          <w:szCs w:val="24"/>
          <w:lang w:val="cy-GB"/>
        </w:rPr>
      </w:pPr>
      <w:r w:rsidRPr="00DD0920">
        <w:rPr>
          <w:rFonts w:ascii="Arial" w:hAnsi="Arial" w:cs="Arial"/>
          <w:sz w:val="24"/>
          <w:szCs w:val="24"/>
          <w:lang w:val="cy-GB"/>
        </w:rPr>
        <w:t xml:space="preserve">Lakin, </w:t>
      </w:r>
      <w:r w:rsidR="00DD0920" w:rsidRPr="00DD0920">
        <w:rPr>
          <w:rFonts w:ascii="Arial" w:hAnsi="Arial" w:cs="Arial"/>
          <w:sz w:val="24"/>
          <w:szCs w:val="24"/>
          <w:lang w:val="cy-GB"/>
        </w:rPr>
        <w:t>L</w:t>
      </w:r>
      <w:r w:rsidRPr="00DD0920">
        <w:rPr>
          <w:rFonts w:ascii="Arial" w:hAnsi="Arial" w:cs="Arial"/>
          <w:sz w:val="24"/>
          <w:szCs w:val="24"/>
          <w:lang w:val="cy-GB"/>
        </w:rPr>
        <w:t>. (2013)</w:t>
      </w:r>
      <w:r w:rsidR="00DD0920" w:rsidRPr="00DD0920">
        <w:rPr>
          <w:rFonts w:ascii="Arial" w:hAnsi="Arial" w:cs="Arial"/>
          <w:sz w:val="24"/>
          <w:szCs w:val="24"/>
          <w:lang w:val="cy-GB"/>
        </w:rPr>
        <w:t xml:space="preserve"> </w:t>
      </w:r>
      <w:r w:rsidR="00DD0920" w:rsidRPr="00DD0920">
        <w:rPr>
          <w:rFonts w:ascii="Arial" w:hAnsi="Arial" w:cs="Arial"/>
          <w:bCs/>
          <w:i/>
          <w:iCs/>
          <w:sz w:val="24"/>
          <w:szCs w:val="24"/>
        </w:rPr>
        <w:t>Developing Independent Learning in Science</w:t>
      </w:r>
      <w:r w:rsidR="00DD0920" w:rsidRPr="00DD0920">
        <w:rPr>
          <w:rFonts w:ascii="Arial" w:hAnsi="Arial" w:cs="Arial"/>
          <w:bCs/>
          <w:sz w:val="24"/>
          <w:szCs w:val="24"/>
        </w:rPr>
        <w:t>. Maidenhead: OU Press.</w:t>
      </w:r>
    </w:p>
    <w:p w14:paraId="3D25E704" w14:textId="77777777" w:rsidR="00446F8D" w:rsidRDefault="00446F8D" w:rsidP="00A860A4">
      <w:pPr>
        <w:spacing w:line="360" w:lineRule="auto"/>
        <w:rPr>
          <w:rFonts w:ascii="Arial" w:hAnsi="Arial" w:cs="Arial"/>
          <w:sz w:val="24"/>
          <w:szCs w:val="24"/>
          <w:lang w:val="en-US"/>
        </w:rPr>
      </w:pPr>
      <w:r>
        <w:rPr>
          <w:rFonts w:ascii="Arial" w:hAnsi="Arial" w:cs="Arial"/>
          <w:sz w:val="24"/>
          <w:szCs w:val="24"/>
          <w:lang w:val="cy-GB"/>
        </w:rPr>
        <w:t xml:space="preserve">Ofstead. (2006-09) </w:t>
      </w:r>
      <w:r w:rsidRPr="009577D8">
        <w:rPr>
          <w:rFonts w:ascii="Arial" w:hAnsi="Arial" w:cs="Arial"/>
          <w:i/>
          <w:sz w:val="24"/>
          <w:szCs w:val="24"/>
          <w:lang w:val="cy-GB"/>
        </w:rPr>
        <w:t>Transforming Religious Education.</w:t>
      </w:r>
      <w:r>
        <w:rPr>
          <w:rFonts w:ascii="Arial" w:hAnsi="Arial" w:cs="Arial"/>
          <w:i/>
          <w:sz w:val="24"/>
          <w:szCs w:val="24"/>
          <w:lang w:val="cy-GB"/>
        </w:rPr>
        <w:t xml:space="preserve"> </w:t>
      </w:r>
      <w:r>
        <w:rPr>
          <w:rFonts w:ascii="Arial" w:hAnsi="Arial" w:cs="Arial"/>
          <w:sz w:val="24"/>
          <w:szCs w:val="24"/>
          <w:lang w:val="cy-GB"/>
        </w:rPr>
        <w:t xml:space="preserve">Available at URL: </w:t>
      </w:r>
      <w:hyperlink r:id="rId8" w:history="1">
        <w:r w:rsidRPr="00A860A4">
          <w:rPr>
            <w:rStyle w:val="Hyperlink"/>
            <w:rFonts w:ascii="Arial" w:hAnsi="Arial" w:cs="Arial"/>
            <w:sz w:val="24"/>
            <w:szCs w:val="24"/>
            <w:lang w:val="en-US"/>
          </w:rPr>
          <w:t>http://dera.ioe.ac.uk/1121/1/Transforming%20religious%20education.pdf</w:t>
        </w:r>
      </w:hyperlink>
      <w:r>
        <w:rPr>
          <w:rFonts w:ascii="Arial" w:hAnsi="Arial" w:cs="Arial"/>
          <w:sz w:val="24"/>
          <w:szCs w:val="24"/>
          <w:lang w:val="en-US"/>
        </w:rPr>
        <w:t xml:space="preserve"> (Accessed: 10</w:t>
      </w:r>
      <w:r w:rsidRPr="009577D8">
        <w:rPr>
          <w:rFonts w:ascii="Arial" w:hAnsi="Arial" w:cs="Arial"/>
          <w:sz w:val="24"/>
          <w:szCs w:val="24"/>
          <w:vertAlign w:val="superscript"/>
          <w:lang w:val="en-US"/>
        </w:rPr>
        <w:t>th</w:t>
      </w:r>
      <w:r>
        <w:rPr>
          <w:rFonts w:ascii="Arial" w:hAnsi="Arial" w:cs="Arial"/>
          <w:sz w:val="24"/>
          <w:szCs w:val="24"/>
          <w:lang w:val="en-US"/>
        </w:rPr>
        <w:t xml:space="preserve"> May 2019)</w:t>
      </w:r>
    </w:p>
    <w:p w14:paraId="721C6988" w14:textId="77777777" w:rsidR="00446F8D" w:rsidRDefault="00446F8D" w:rsidP="00A860A4">
      <w:pPr>
        <w:spacing w:line="360" w:lineRule="auto"/>
        <w:rPr>
          <w:rFonts w:ascii="Arial" w:hAnsi="Arial" w:cs="Arial"/>
          <w:sz w:val="24"/>
          <w:szCs w:val="24"/>
          <w:lang w:val="cy-GB"/>
        </w:rPr>
      </w:pPr>
      <w:r w:rsidRPr="001D7F4D">
        <w:rPr>
          <w:rFonts w:ascii="Arial" w:hAnsi="Arial" w:cs="Arial"/>
          <w:sz w:val="24"/>
          <w:szCs w:val="24"/>
          <w:lang w:val="cy-GB"/>
        </w:rPr>
        <w:t xml:space="preserve">Sweetland, J. (2008) </w:t>
      </w:r>
      <w:r w:rsidRPr="001D7F4D">
        <w:rPr>
          <w:rFonts w:ascii="Arial" w:hAnsi="Arial" w:cs="Arial"/>
          <w:i/>
          <w:sz w:val="24"/>
          <w:szCs w:val="24"/>
          <w:lang w:val="cy-GB"/>
        </w:rPr>
        <w:t xml:space="preserve">Inquiry-Based Teaching. </w:t>
      </w:r>
      <w:r w:rsidRPr="001D7F4D">
        <w:rPr>
          <w:rFonts w:ascii="Arial" w:hAnsi="Arial" w:cs="Arial"/>
          <w:sz w:val="24"/>
          <w:szCs w:val="24"/>
          <w:lang w:val="cy-GB"/>
        </w:rPr>
        <w:t xml:space="preserve">Available at URL: </w:t>
      </w:r>
      <w:hyperlink r:id="rId9" w:history="1">
        <w:r w:rsidRPr="001D7F4D">
          <w:rPr>
            <w:rStyle w:val="Hyperlink"/>
            <w:rFonts w:ascii="Arial" w:hAnsi="Arial" w:cs="Arial"/>
            <w:sz w:val="24"/>
            <w:szCs w:val="24"/>
            <w:lang w:val="cy-GB"/>
          </w:rPr>
          <w:t>https://inspiredteaching.org/wp-content/uploads/impact-research-briefs-inquiry-based-teaching.pdf</w:t>
        </w:r>
      </w:hyperlink>
      <w:r w:rsidRPr="001D7F4D">
        <w:rPr>
          <w:rFonts w:ascii="Arial" w:hAnsi="Arial" w:cs="Arial"/>
          <w:sz w:val="24"/>
          <w:szCs w:val="24"/>
          <w:lang w:val="cy-GB"/>
        </w:rPr>
        <w:t xml:space="preserve"> (Accessed: 07/05/2019)</w:t>
      </w:r>
    </w:p>
    <w:p w14:paraId="47096CFC" w14:textId="77777777" w:rsidR="00446F8D" w:rsidRDefault="00446F8D" w:rsidP="00A860A4">
      <w:pPr>
        <w:spacing w:line="360" w:lineRule="auto"/>
        <w:rPr>
          <w:rFonts w:ascii="Arial" w:hAnsi="Arial" w:cs="Arial"/>
          <w:b/>
          <w:bCs/>
          <w:sz w:val="24"/>
          <w:szCs w:val="24"/>
        </w:rPr>
      </w:pPr>
      <w:r w:rsidRPr="009577D8">
        <w:rPr>
          <w:rFonts w:ascii="Arial" w:hAnsi="Arial" w:cs="Arial"/>
          <w:bCs/>
          <w:sz w:val="24"/>
          <w:szCs w:val="24"/>
        </w:rPr>
        <w:t xml:space="preserve">Turner, J. et al. (2011) </w:t>
      </w:r>
      <w:r w:rsidRPr="009577D8">
        <w:rPr>
          <w:rFonts w:ascii="Arial" w:hAnsi="Arial" w:cs="Arial"/>
          <w:bCs/>
          <w:i/>
          <w:iCs/>
          <w:sz w:val="24"/>
          <w:szCs w:val="24"/>
        </w:rPr>
        <w:t xml:space="preserve">It’s not fair or is </w:t>
      </w:r>
      <w:proofErr w:type="gramStart"/>
      <w:r w:rsidRPr="009577D8">
        <w:rPr>
          <w:rFonts w:ascii="Arial" w:hAnsi="Arial" w:cs="Arial"/>
          <w:bCs/>
          <w:i/>
          <w:iCs/>
          <w:sz w:val="24"/>
          <w:szCs w:val="24"/>
        </w:rPr>
        <w:t>it?.</w:t>
      </w:r>
      <w:proofErr w:type="gramEnd"/>
      <w:r w:rsidRPr="009577D8">
        <w:rPr>
          <w:rFonts w:ascii="Arial" w:hAnsi="Arial" w:cs="Arial"/>
          <w:bCs/>
          <w:i/>
          <w:iCs/>
          <w:sz w:val="24"/>
          <w:szCs w:val="24"/>
        </w:rPr>
        <w:t xml:space="preserve"> </w:t>
      </w:r>
      <w:r w:rsidRPr="009577D8">
        <w:rPr>
          <w:rFonts w:ascii="Arial" w:hAnsi="Arial" w:cs="Arial"/>
          <w:bCs/>
          <w:sz w:val="24"/>
          <w:szCs w:val="24"/>
        </w:rPr>
        <w:t>Sandbach: MHE</w:t>
      </w:r>
      <w:r w:rsidRPr="009577D8">
        <w:rPr>
          <w:rFonts w:ascii="Arial" w:hAnsi="Arial" w:cs="Arial"/>
          <w:b/>
          <w:bCs/>
          <w:sz w:val="24"/>
          <w:szCs w:val="24"/>
        </w:rPr>
        <w:t>.</w:t>
      </w:r>
    </w:p>
    <w:p w14:paraId="4FA6CCA6" w14:textId="77777777" w:rsidR="00446F8D" w:rsidRPr="009577D8" w:rsidRDefault="00446F8D" w:rsidP="00A860A4">
      <w:pPr>
        <w:spacing w:line="360" w:lineRule="auto"/>
        <w:rPr>
          <w:rFonts w:ascii="Arial" w:hAnsi="Arial" w:cs="Arial"/>
          <w:sz w:val="24"/>
          <w:szCs w:val="24"/>
          <w:lang w:val="cy-GB"/>
        </w:rPr>
      </w:pPr>
      <w:r>
        <w:rPr>
          <w:rFonts w:ascii="Arial" w:hAnsi="Arial" w:cs="Arial"/>
          <w:sz w:val="24"/>
          <w:szCs w:val="24"/>
          <w:lang w:val="en-US"/>
        </w:rPr>
        <w:t xml:space="preserve">Vygotsky, L, S. (1896-1934) via Cole, M. (1978) </w:t>
      </w:r>
      <w:r w:rsidRPr="00446F8D">
        <w:rPr>
          <w:rFonts w:ascii="Arial" w:hAnsi="Arial" w:cs="Arial"/>
          <w:i/>
          <w:sz w:val="24"/>
          <w:szCs w:val="24"/>
          <w:lang w:val="en-US"/>
        </w:rPr>
        <w:t>Mind in Society</w:t>
      </w:r>
      <w:r>
        <w:rPr>
          <w:rFonts w:ascii="Arial" w:hAnsi="Arial" w:cs="Arial"/>
          <w:sz w:val="24"/>
          <w:szCs w:val="24"/>
          <w:lang w:val="en-US"/>
        </w:rPr>
        <w:t>. USA: Harvard College.</w:t>
      </w:r>
    </w:p>
    <w:sectPr w:rsidR="00446F8D" w:rsidRPr="009577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A9E8C" w14:textId="77777777" w:rsidR="000062BA" w:rsidRDefault="000062BA" w:rsidP="0034569A">
      <w:r>
        <w:separator/>
      </w:r>
    </w:p>
  </w:endnote>
  <w:endnote w:type="continuationSeparator" w:id="0">
    <w:p w14:paraId="090641BC" w14:textId="77777777" w:rsidR="000062BA" w:rsidRDefault="000062BA" w:rsidP="00345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35934" w14:textId="77777777" w:rsidR="00D406C6" w:rsidRDefault="00D406C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1018E">
      <w:rPr>
        <w:caps/>
        <w:noProof/>
        <w:color w:val="4472C4" w:themeColor="accent1"/>
      </w:rPr>
      <w:t>12</w:t>
    </w:r>
    <w:r>
      <w:rPr>
        <w:caps/>
        <w:noProof/>
        <w:color w:val="4472C4" w:themeColor="accent1"/>
      </w:rPr>
      <w:fldChar w:fldCharType="end"/>
    </w:r>
  </w:p>
  <w:p w14:paraId="4CD20591" w14:textId="77777777" w:rsidR="00D406C6" w:rsidRDefault="00D40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0452C" w14:textId="77777777" w:rsidR="000062BA" w:rsidRDefault="000062BA" w:rsidP="0034569A">
      <w:r>
        <w:separator/>
      </w:r>
    </w:p>
  </w:footnote>
  <w:footnote w:type="continuationSeparator" w:id="0">
    <w:p w14:paraId="6CABAC64" w14:textId="77777777" w:rsidR="000062BA" w:rsidRDefault="000062BA" w:rsidP="00345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20E50" w14:textId="77777777" w:rsidR="00D406C6" w:rsidRDefault="00D406C6">
    <w:pPr>
      <w:pStyle w:val="Header"/>
    </w:pPr>
    <w:r>
      <w:t>1601726</w:t>
    </w:r>
  </w:p>
  <w:p w14:paraId="2FCBF944" w14:textId="77777777" w:rsidR="00D406C6" w:rsidRDefault="00D406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69A"/>
    <w:rsid w:val="000062BA"/>
    <w:rsid w:val="00020246"/>
    <w:rsid w:val="00036489"/>
    <w:rsid w:val="00053153"/>
    <w:rsid w:val="000626D0"/>
    <w:rsid w:val="00066F81"/>
    <w:rsid w:val="000A3681"/>
    <w:rsid w:val="000A7569"/>
    <w:rsid w:val="000B6324"/>
    <w:rsid w:val="00106570"/>
    <w:rsid w:val="00150046"/>
    <w:rsid w:val="00160EF5"/>
    <w:rsid w:val="00170463"/>
    <w:rsid w:val="00191458"/>
    <w:rsid w:val="001A0814"/>
    <w:rsid w:val="001B7116"/>
    <w:rsid w:val="001D3E1C"/>
    <w:rsid w:val="001D7F4D"/>
    <w:rsid w:val="00225DC7"/>
    <w:rsid w:val="00246072"/>
    <w:rsid w:val="002616C0"/>
    <w:rsid w:val="0027403D"/>
    <w:rsid w:val="00283568"/>
    <w:rsid w:val="002B0548"/>
    <w:rsid w:val="002C2E34"/>
    <w:rsid w:val="002C2FDE"/>
    <w:rsid w:val="002C7099"/>
    <w:rsid w:val="002D3E83"/>
    <w:rsid w:val="002F113F"/>
    <w:rsid w:val="002F2EDF"/>
    <w:rsid w:val="00330554"/>
    <w:rsid w:val="00330C19"/>
    <w:rsid w:val="0034569A"/>
    <w:rsid w:val="00370EA8"/>
    <w:rsid w:val="003857D5"/>
    <w:rsid w:val="00397C99"/>
    <w:rsid w:val="003A5E42"/>
    <w:rsid w:val="003B1918"/>
    <w:rsid w:val="003B28D5"/>
    <w:rsid w:val="003B4371"/>
    <w:rsid w:val="003D023A"/>
    <w:rsid w:val="0042380F"/>
    <w:rsid w:val="00446F8D"/>
    <w:rsid w:val="004512C4"/>
    <w:rsid w:val="004A7837"/>
    <w:rsid w:val="004B1884"/>
    <w:rsid w:val="004D2F98"/>
    <w:rsid w:val="004D7BB7"/>
    <w:rsid w:val="004E3402"/>
    <w:rsid w:val="004E4052"/>
    <w:rsid w:val="005204E9"/>
    <w:rsid w:val="00525C1C"/>
    <w:rsid w:val="00530B42"/>
    <w:rsid w:val="0056113E"/>
    <w:rsid w:val="00562033"/>
    <w:rsid w:val="005A70D1"/>
    <w:rsid w:val="005C0A16"/>
    <w:rsid w:val="005D58E4"/>
    <w:rsid w:val="005E3ADF"/>
    <w:rsid w:val="005F37DE"/>
    <w:rsid w:val="006359B2"/>
    <w:rsid w:val="006B46FE"/>
    <w:rsid w:val="006B75AA"/>
    <w:rsid w:val="006D1273"/>
    <w:rsid w:val="00700D6C"/>
    <w:rsid w:val="00715D44"/>
    <w:rsid w:val="00757C0C"/>
    <w:rsid w:val="007B5BE6"/>
    <w:rsid w:val="007B727A"/>
    <w:rsid w:val="007D2979"/>
    <w:rsid w:val="007E0D62"/>
    <w:rsid w:val="007E4D56"/>
    <w:rsid w:val="007E79B8"/>
    <w:rsid w:val="008256B0"/>
    <w:rsid w:val="0085618E"/>
    <w:rsid w:val="00865946"/>
    <w:rsid w:val="00872343"/>
    <w:rsid w:val="00881EBB"/>
    <w:rsid w:val="008F7838"/>
    <w:rsid w:val="0091018E"/>
    <w:rsid w:val="009103F1"/>
    <w:rsid w:val="0091169F"/>
    <w:rsid w:val="009577D8"/>
    <w:rsid w:val="009634FA"/>
    <w:rsid w:val="0097681F"/>
    <w:rsid w:val="009961DB"/>
    <w:rsid w:val="00A0131A"/>
    <w:rsid w:val="00A01626"/>
    <w:rsid w:val="00A016DC"/>
    <w:rsid w:val="00A860A4"/>
    <w:rsid w:val="00AC046A"/>
    <w:rsid w:val="00AC32CA"/>
    <w:rsid w:val="00AC40E2"/>
    <w:rsid w:val="00B00BC2"/>
    <w:rsid w:val="00B57442"/>
    <w:rsid w:val="00BA6D9C"/>
    <w:rsid w:val="00BE1AE7"/>
    <w:rsid w:val="00C2644B"/>
    <w:rsid w:val="00C56A50"/>
    <w:rsid w:val="00C76E15"/>
    <w:rsid w:val="00D26C23"/>
    <w:rsid w:val="00D30F2B"/>
    <w:rsid w:val="00D406C6"/>
    <w:rsid w:val="00D413BF"/>
    <w:rsid w:val="00D56EBA"/>
    <w:rsid w:val="00D75486"/>
    <w:rsid w:val="00D77087"/>
    <w:rsid w:val="00DC12E6"/>
    <w:rsid w:val="00DD0920"/>
    <w:rsid w:val="00DD2FCE"/>
    <w:rsid w:val="00DE14D7"/>
    <w:rsid w:val="00DF5340"/>
    <w:rsid w:val="00DF5430"/>
    <w:rsid w:val="00E55DFC"/>
    <w:rsid w:val="00E8211A"/>
    <w:rsid w:val="00EA3009"/>
    <w:rsid w:val="00EA43AD"/>
    <w:rsid w:val="00EE41ED"/>
    <w:rsid w:val="00EE43AA"/>
    <w:rsid w:val="00EE4686"/>
    <w:rsid w:val="00F16E87"/>
    <w:rsid w:val="00F27A05"/>
    <w:rsid w:val="00F5243E"/>
    <w:rsid w:val="00F93D35"/>
    <w:rsid w:val="00F95327"/>
    <w:rsid w:val="00FA2671"/>
    <w:rsid w:val="00FA3F8F"/>
    <w:rsid w:val="00FA54E2"/>
    <w:rsid w:val="00FB4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059AC"/>
  <w15:chartTrackingRefBased/>
  <w15:docId w15:val="{B4BAD1D6-8231-49AC-904E-B37252356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569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69A"/>
    <w:pPr>
      <w:ind w:left="720"/>
      <w:contextualSpacing/>
    </w:pPr>
  </w:style>
  <w:style w:type="paragraph" w:styleId="Header">
    <w:name w:val="header"/>
    <w:basedOn w:val="Normal"/>
    <w:link w:val="HeaderChar"/>
    <w:uiPriority w:val="99"/>
    <w:unhideWhenUsed/>
    <w:rsid w:val="0034569A"/>
    <w:pPr>
      <w:tabs>
        <w:tab w:val="center" w:pos="4513"/>
        <w:tab w:val="right" w:pos="9026"/>
      </w:tabs>
    </w:pPr>
  </w:style>
  <w:style w:type="character" w:customStyle="1" w:styleId="HeaderChar">
    <w:name w:val="Header Char"/>
    <w:basedOn w:val="DefaultParagraphFont"/>
    <w:link w:val="Header"/>
    <w:uiPriority w:val="99"/>
    <w:rsid w:val="0034569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4569A"/>
    <w:pPr>
      <w:tabs>
        <w:tab w:val="center" w:pos="4513"/>
        <w:tab w:val="right" w:pos="9026"/>
      </w:tabs>
    </w:pPr>
  </w:style>
  <w:style w:type="character" w:customStyle="1" w:styleId="FooterChar">
    <w:name w:val="Footer Char"/>
    <w:basedOn w:val="DefaultParagraphFont"/>
    <w:link w:val="Footer"/>
    <w:uiPriority w:val="99"/>
    <w:rsid w:val="0034569A"/>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3456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69A"/>
    <w:rPr>
      <w:rFonts w:ascii="Segoe UI" w:eastAsia="Times New Roman" w:hAnsi="Segoe UI" w:cs="Segoe UI"/>
      <w:sz w:val="18"/>
      <w:szCs w:val="18"/>
      <w:lang w:eastAsia="en-GB"/>
    </w:rPr>
  </w:style>
  <w:style w:type="paragraph" w:styleId="NormalWeb">
    <w:name w:val="Normal (Web)"/>
    <w:basedOn w:val="Normal"/>
    <w:uiPriority w:val="99"/>
    <w:unhideWhenUsed/>
    <w:rsid w:val="00E55DFC"/>
    <w:pPr>
      <w:spacing w:before="100" w:beforeAutospacing="1" w:after="100" w:afterAutospacing="1"/>
    </w:pPr>
    <w:rPr>
      <w:sz w:val="24"/>
      <w:szCs w:val="24"/>
    </w:rPr>
  </w:style>
  <w:style w:type="character" w:styleId="Hyperlink">
    <w:name w:val="Hyperlink"/>
    <w:basedOn w:val="DefaultParagraphFont"/>
    <w:uiPriority w:val="99"/>
    <w:unhideWhenUsed/>
    <w:rsid w:val="00150046"/>
    <w:rPr>
      <w:color w:val="0563C1" w:themeColor="hyperlink"/>
      <w:u w:val="single"/>
    </w:rPr>
  </w:style>
  <w:style w:type="character" w:customStyle="1" w:styleId="UnresolvedMention1">
    <w:name w:val="Unresolved Mention1"/>
    <w:basedOn w:val="DefaultParagraphFont"/>
    <w:uiPriority w:val="99"/>
    <w:semiHidden/>
    <w:unhideWhenUsed/>
    <w:rsid w:val="00150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8279">
      <w:bodyDiv w:val="1"/>
      <w:marLeft w:val="0"/>
      <w:marRight w:val="0"/>
      <w:marTop w:val="0"/>
      <w:marBottom w:val="0"/>
      <w:divBdr>
        <w:top w:val="none" w:sz="0" w:space="0" w:color="auto"/>
        <w:left w:val="none" w:sz="0" w:space="0" w:color="auto"/>
        <w:bottom w:val="none" w:sz="0" w:space="0" w:color="auto"/>
        <w:right w:val="none" w:sz="0" w:space="0" w:color="auto"/>
      </w:divBdr>
      <w:divsChild>
        <w:div w:id="1654066854">
          <w:marLeft w:val="144"/>
          <w:marRight w:val="0"/>
          <w:marTop w:val="240"/>
          <w:marBottom w:val="40"/>
          <w:divBdr>
            <w:top w:val="none" w:sz="0" w:space="0" w:color="auto"/>
            <w:left w:val="none" w:sz="0" w:space="0" w:color="auto"/>
            <w:bottom w:val="none" w:sz="0" w:space="0" w:color="auto"/>
            <w:right w:val="none" w:sz="0" w:space="0" w:color="auto"/>
          </w:divBdr>
        </w:div>
        <w:div w:id="1545482066">
          <w:marLeft w:val="144"/>
          <w:marRight w:val="0"/>
          <w:marTop w:val="240"/>
          <w:marBottom w:val="40"/>
          <w:divBdr>
            <w:top w:val="none" w:sz="0" w:space="0" w:color="auto"/>
            <w:left w:val="none" w:sz="0" w:space="0" w:color="auto"/>
            <w:bottom w:val="none" w:sz="0" w:space="0" w:color="auto"/>
            <w:right w:val="none" w:sz="0" w:space="0" w:color="auto"/>
          </w:divBdr>
        </w:div>
      </w:divsChild>
    </w:div>
    <w:div w:id="44988208">
      <w:bodyDiv w:val="1"/>
      <w:marLeft w:val="0"/>
      <w:marRight w:val="0"/>
      <w:marTop w:val="0"/>
      <w:marBottom w:val="0"/>
      <w:divBdr>
        <w:top w:val="none" w:sz="0" w:space="0" w:color="auto"/>
        <w:left w:val="none" w:sz="0" w:space="0" w:color="auto"/>
        <w:bottom w:val="none" w:sz="0" w:space="0" w:color="auto"/>
        <w:right w:val="none" w:sz="0" w:space="0" w:color="auto"/>
      </w:divBdr>
      <w:divsChild>
        <w:div w:id="1350139279">
          <w:marLeft w:val="144"/>
          <w:marRight w:val="0"/>
          <w:marTop w:val="240"/>
          <w:marBottom w:val="40"/>
          <w:divBdr>
            <w:top w:val="none" w:sz="0" w:space="0" w:color="auto"/>
            <w:left w:val="none" w:sz="0" w:space="0" w:color="auto"/>
            <w:bottom w:val="none" w:sz="0" w:space="0" w:color="auto"/>
            <w:right w:val="none" w:sz="0" w:space="0" w:color="auto"/>
          </w:divBdr>
        </w:div>
        <w:div w:id="1293828153">
          <w:marLeft w:val="144"/>
          <w:marRight w:val="0"/>
          <w:marTop w:val="240"/>
          <w:marBottom w:val="40"/>
          <w:divBdr>
            <w:top w:val="none" w:sz="0" w:space="0" w:color="auto"/>
            <w:left w:val="none" w:sz="0" w:space="0" w:color="auto"/>
            <w:bottom w:val="none" w:sz="0" w:space="0" w:color="auto"/>
            <w:right w:val="none" w:sz="0" w:space="0" w:color="auto"/>
          </w:divBdr>
        </w:div>
        <w:div w:id="728384056">
          <w:marLeft w:val="144"/>
          <w:marRight w:val="0"/>
          <w:marTop w:val="240"/>
          <w:marBottom w:val="40"/>
          <w:divBdr>
            <w:top w:val="none" w:sz="0" w:space="0" w:color="auto"/>
            <w:left w:val="none" w:sz="0" w:space="0" w:color="auto"/>
            <w:bottom w:val="none" w:sz="0" w:space="0" w:color="auto"/>
            <w:right w:val="none" w:sz="0" w:space="0" w:color="auto"/>
          </w:divBdr>
        </w:div>
        <w:div w:id="1398284077">
          <w:marLeft w:val="144"/>
          <w:marRight w:val="0"/>
          <w:marTop w:val="240"/>
          <w:marBottom w:val="40"/>
          <w:divBdr>
            <w:top w:val="none" w:sz="0" w:space="0" w:color="auto"/>
            <w:left w:val="none" w:sz="0" w:space="0" w:color="auto"/>
            <w:bottom w:val="none" w:sz="0" w:space="0" w:color="auto"/>
            <w:right w:val="none" w:sz="0" w:space="0" w:color="auto"/>
          </w:divBdr>
        </w:div>
      </w:divsChild>
    </w:div>
    <w:div w:id="79104149">
      <w:bodyDiv w:val="1"/>
      <w:marLeft w:val="0"/>
      <w:marRight w:val="0"/>
      <w:marTop w:val="0"/>
      <w:marBottom w:val="0"/>
      <w:divBdr>
        <w:top w:val="none" w:sz="0" w:space="0" w:color="auto"/>
        <w:left w:val="none" w:sz="0" w:space="0" w:color="auto"/>
        <w:bottom w:val="none" w:sz="0" w:space="0" w:color="auto"/>
        <w:right w:val="none" w:sz="0" w:space="0" w:color="auto"/>
      </w:divBdr>
      <w:divsChild>
        <w:div w:id="461193177">
          <w:marLeft w:val="144"/>
          <w:marRight w:val="0"/>
          <w:marTop w:val="240"/>
          <w:marBottom w:val="40"/>
          <w:divBdr>
            <w:top w:val="none" w:sz="0" w:space="0" w:color="auto"/>
            <w:left w:val="none" w:sz="0" w:space="0" w:color="auto"/>
            <w:bottom w:val="none" w:sz="0" w:space="0" w:color="auto"/>
            <w:right w:val="none" w:sz="0" w:space="0" w:color="auto"/>
          </w:divBdr>
        </w:div>
        <w:div w:id="422646494">
          <w:marLeft w:val="144"/>
          <w:marRight w:val="0"/>
          <w:marTop w:val="240"/>
          <w:marBottom w:val="40"/>
          <w:divBdr>
            <w:top w:val="none" w:sz="0" w:space="0" w:color="auto"/>
            <w:left w:val="none" w:sz="0" w:space="0" w:color="auto"/>
            <w:bottom w:val="none" w:sz="0" w:space="0" w:color="auto"/>
            <w:right w:val="none" w:sz="0" w:space="0" w:color="auto"/>
          </w:divBdr>
        </w:div>
        <w:div w:id="1851404936">
          <w:marLeft w:val="144"/>
          <w:marRight w:val="0"/>
          <w:marTop w:val="240"/>
          <w:marBottom w:val="40"/>
          <w:divBdr>
            <w:top w:val="none" w:sz="0" w:space="0" w:color="auto"/>
            <w:left w:val="none" w:sz="0" w:space="0" w:color="auto"/>
            <w:bottom w:val="none" w:sz="0" w:space="0" w:color="auto"/>
            <w:right w:val="none" w:sz="0" w:space="0" w:color="auto"/>
          </w:divBdr>
        </w:div>
        <w:div w:id="1157459216">
          <w:marLeft w:val="144"/>
          <w:marRight w:val="0"/>
          <w:marTop w:val="240"/>
          <w:marBottom w:val="40"/>
          <w:divBdr>
            <w:top w:val="none" w:sz="0" w:space="0" w:color="auto"/>
            <w:left w:val="none" w:sz="0" w:space="0" w:color="auto"/>
            <w:bottom w:val="none" w:sz="0" w:space="0" w:color="auto"/>
            <w:right w:val="none" w:sz="0" w:space="0" w:color="auto"/>
          </w:divBdr>
        </w:div>
        <w:div w:id="1847132654">
          <w:marLeft w:val="144"/>
          <w:marRight w:val="0"/>
          <w:marTop w:val="240"/>
          <w:marBottom w:val="40"/>
          <w:divBdr>
            <w:top w:val="none" w:sz="0" w:space="0" w:color="auto"/>
            <w:left w:val="none" w:sz="0" w:space="0" w:color="auto"/>
            <w:bottom w:val="none" w:sz="0" w:space="0" w:color="auto"/>
            <w:right w:val="none" w:sz="0" w:space="0" w:color="auto"/>
          </w:divBdr>
        </w:div>
      </w:divsChild>
    </w:div>
    <w:div w:id="82803498">
      <w:bodyDiv w:val="1"/>
      <w:marLeft w:val="0"/>
      <w:marRight w:val="0"/>
      <w:marTop w:val="0"/>
      <w:marBottom w:val="0"/>
      <w:divBdr>
        <w:top w:val="none" w:sz="0" w:space="0" w:color="auto"/>
        <w:left w:val="none" w:sz="0" w:space="0" w:color="auto"/>
        <w:bottom w:val="none" w:sz="0" w:space="0" w:color="auto"/>
        <w:right w:val="none" w:sz="0" w:space="0" w:color="auto"/>
      </w:divBdr>
      <w:divsChild>
        <w:div w:id="90974726">
          <w:marLeft w:val="144"/>
          <w:marRight w:val="0"/>
          <w:marTop w:val="240"/>
          <w:marBottom w:val="40"/>
          <w:divBdr>
            <w:top w:val="none" w:sz="0" w:space="0" w:color="auto"/>
            <w:left w:val="none" w:sz="0" w:space="0" w:color="auto"/>
            <w:bottom w:val="none" w:sz="0" w:space="0" w:color="auto"/>
            <w:right w:val="none" w:sz="0" w:space="0" w:color="auto"/>
          </w:divBdr>
        </w:div>
        <w:div w:id="615791131">
          <w:marLeft w:val="144"/>
          <w:marRight w:val="0"/>
          <w:marTop w:val="240"/>
          <w:marBottom w:val="40"/>
          <w:divBdr>
            <w:top w:val="none" w:sz="0" w:space="0" w:color="auto"/>
            <w:left w:val="none" w:sz="0" w:space="0" w:color="auto"/>
            <w:bottom w:val="none" w:sz="0" w:space="0" w:color="auto"/>
            <w:right w:val="none" w:sz="0" w:space="0" w:color="auto"/>
          </w:divBdr>
        </w:div>
        <w:div w:id="1886403575">
          <w:marLeft w:val="144"/>
          <w:marRight w:val="0"/>
          <w:marTop w:val="240"/>
          <w:marBottom w:val="40"/>
          <w:divBdr>
            <w:top w:val="none" w:sz="0" w:space="0" w:color="auto"/>
            <w:left w:val="none" w:sz="0" w:space="0" w:color="auto"/>
            <w:bottom w:val="none" w:sz="0" w:space="0" w:color="auto"/>
            <w:right w:val="none" w:sz="0" w:space="0" w:color="auto"/>
          </w:divBdr>
        </w:div>
      </w:divsChild>
    </w:div>
    <w:div w:id="86273735">
      <w:bodyDiv w:val="1"/>
      <w:marLeft w:val="0"/>
      <w:marRight w:val="0"/>
      <w:marTop w:val="0"/>
      <w:marBottom w:val="0"/>
      <w:divBdr>
        <w:top w:val="none" w:sz="0" w:space="0" w:color="auto"/>
        <w:left w:val="none" w:sz="0" w:space="0" w:color="auto"/>
        <w:bottom w:val="none" w:sz="0" w:space="0" w:color="auto"/>
        <w:right w:val="none" w:sz="0" w:space="0" w:color="auto"/>
      </w:divBdr>
      <w:divsChild>
        <w:div w:id="1228614969">
          <w:marLeft w:val="144"/>
          <w:marRight w:val="0"/>
          <w:marTop w:val="240"/>
          <w:marBottom w:val="40"/>
          <w:divBdr>
            <w:top w:val="none" w:sz="0" w:space="0" w:color="auto"/>
            <w:left w:val="none" w:sz="0" w:space="0" w:color="auto"/>
            <w:bottom w:val="none" w:sz="0" w:space="0" w:color="auto"/>
            <w:right w:val="none" w:sz="0" w:space="0" w:color="auto"/>
          </w:divBdr>
        </w:div>
      </w:divsChild>
    </w:div>
    <w:div w:id="144980290">
      <w:bodyDiv w:val="1"/>
      <w:marLeft w:val="0"/>
      <w:marRight w:val="0"/>
      <w:marTop w:val="0"/>
      <w:marBottom w:val="0"/>
      <w:divBdr>
        <w:top w:val="none" w:sz="0" w:space="0" w:color="auto"/>
        <w:left w:val="none" w:sz="0" w:space="0" w:color="auto"/>
        <w:bottom w:val="none" w:sz="0" w:space="0" w:color="auto"/>
        <w:right w:val="none" w:sz="0" w:space="0" w:color="auto"/>
      </w:divBdr>
      <w:divsChild>
        <w:div w:id="1075736320">
          <w:marLeft w:val="144"/>
          <w:marRight w:val="0"/>
          <w:marTop w:val="240"/>
          <w:marBottom w:val="40"/>
          <w:divBdr>
            <w:top w:val="none" w:sz="0" w:space="0" w:color="auto"/>
            <w:left w:val="none" w:sz="0" w:space="0" w:color="auto"/>
            <w:bottom w:val="none" w:sz="0" w:space="0" w:color="auto"/>
            <w:right w:val="none" w:sz="0" w:space="0" w:color="auto"/>
          </w:divBdr>
        </w:div>
      </w:divsChild>
    </w:div>
    <w:div w:id="178349327">
      <w:bodyDiv w:val="1"/>
      <w:marLeft w:val="0"/>
      <w:marRight w:val="0"/>
      <w:marTop w:val="0"/>
      <w:marBottom w:val="0"/>
      <w:divBdr>
        <w:top w:val="none" w:sz="0" w:space="0" w:color="auto"/>
        <w:left w:val="none" w:sz="0" w:space="0" w:color="auto"/>
        <w:bottom w:val="none" w:sz="0" w:space="0" w:color="auto"/>
        <w:right w:val="none" w:sz="0" w:space="0" w:color="auto"/>
      </w:divBdr>
      <w:divsChild>
        <w:div w:id="2015499346">
          <w:marLeft w:val="144"/>
          <w:marRight w:val="0"/>
          <w:marTop w:val="240"/>
          <w:marBottom w:val="40"/>
          <w:divBdr>
            <w:top w:val="none" w:sz="0" w:space="0" w:color="auto"/>
            <w:left w:val="none" w:sz="0" w:space="0" w:color="auto"/>
            <w:bottom w:val="none" w:sz="0" w:space="0" w:color="auto"/>
            <w:right w:val="none" w:sz="0" w:space="0" w:color="auto"/>
          </w:divBdr>
        </w:div>
        <w:div w:id="388308687">
          <w:marLeft w:val="144"/>
          <w:marRight w:val="0"/>
          <w:marTop w:val="240"/>
          <w:marBottom w:val="40"/>
          <w:divBdr>
            <w:top w:val="none" w:sz="0" w:space="0" w:color="auto"/>
            <w:left w:val="none" w:sz="0" w:space="0" w:color="auto"/>
            <w:bottom w:val="none" w:sz="0" w:space="0" w:color="auto"/>
            <w:right w:val="none" w:sz="0" w:space="0" w:color="auto"/>
          </w:divBdr>
        </w:div>
      </w:divsChild>
    </w:div>
    <w:div w:id="243297635">
      <w:bodyDiv w:val="1"/>
      <w:marLeft w:val="0"/>
      <w:marRight w:val="0"/>
      <w:marTop w:val="0"/>
      <w:marBottom w:val="0"/>
      <w:divBdr>
        <w:top w:val="none" w:sz="0" w:space="0" w:color="auto"/>
        <w:left w:val="none" w:sz="0" w:space="0" w:color="auto"/>
        <w:bottom w:val="none" w:sz="0" w:space="0" w:color="auto"/>
        <w:right w:val="none" w:sz="0" w:space="0" w:color="auto"/>
      </w:divBdr>
      <w:divsChild>
        <w:div w:id="1724253467">
          <w:marLeft w:val="144"/>
          <w:marRight w:val="0"/>
          <w:marTop w:val="240"/>
          <w:marBottom w:val="40"/>
          <w:divBdr>
            <w:top w:val="none" w:sz="0" w:space="0" w:color="auto"/>
            <w:left w:val="none" w:sz="0" w:space="0" w:color="auto"/>
            <w:bottom w:val="none" w:sz="0" w:space="0" w:color="auto"/>
            <w:right w:val="none" w:sz="0" w:space="0" w:color="auto"/>
          </w:divBdr>
        </w:div>
        <w:div w:id="576284457">
          <w:marLeft w:val="144"/>
          <w:marRight w:val="0"/>
          <w:marTop w:val="240"/>
          <w:marBottom w:val="40"/>
          <w:divBdr>
            <w:top w:val="none" w:sz="0" w:space="0" w:color="auto"/>
            <w:left w:val="none" w:sz="0" w:space="0" w:color="auto"/>
            <w:bottom w:val="none" w:sz="0" w:space="0" w:color="auto"/>
            <w:right w:val="none" w:sz="0" w:space="0" w:color="auto"/>
          </w:divBdr>
        </w:div>
        <w:div w:id="1248923999">
          <w:marLeft w:val="144"/>
          <w:marRight w:val="0"/>
          <w:marTop w:val="240"/>
          <w:marBottom w:val="40"/>
          <w:divBdr>
            <w:top w:val="none" w:sz="0" w:space="0" w:color="auto"/>
            <w:left w:val="none" w:sz="0" w:space="0" w:color="auto"/>
            <w:bottom w:val="none" w:sz="0" w:space="0" w:color="auto"/>
            <w:right w:val="none" w:sz="0" w:space="0" w:color="auto"/>
          </w:divBdr>
        </w:div>
        <w:div w:id="909774209">
          <w:marLeft w:val="144"/>
          <w:marRight w:val="0"/>
          <w:marTop w:val="240"/>
          <w:marBottom w:val="40"/>
          <w:divBdr>
            <w:top w:val="none" w:sz="0" w:space="0" w:color="auto"/>
            <w:left w:val="none" w:sz="0" w:space="0" w:color="auto"/>
            <w:bottom w:val="none" w:sz="0" w:space="0" w:color="auto"/>
            <w:right w:val="none" w:sz="0" w:space="0" w:color="auto"/>
          </w:divBdr>
        </w:div>
      </w:divsChild>
    </w:div>
    <w:div w:id="317392343">
      <w:bodyDiv w:val="1"/>
      <w:marLeft w:val="0"/>
      <w:marRight w:val="0"/>
      <w:marTop w:val="0"/>
      <w:marBottom w:val="0"/>
      <w:divBdr>
        <w:top w:val="none" w:sz="0" w:space="0" w:color="auto"/>
        <w:left w:val="none" w:sz="0" w:space="0" w:color="auto"/>
        <w:bottom w:val="none" w:sz="0" w:space="0" w:color="auto"/>
        <w:right w:val="none" w:sz="0" w:space="0" w:color="auto"/>
      </w:divBdr>
      <w:divsChild>
        <w:div w:id="25831986">
          <w:marLeft w:val="144"/>
          <w:marRight w:val="0"/>
          <w:marTop w:val="240"/>
          <w:marBottom w:val="40"/>
          <w:divBdr>
            <w:top w:val="none" w:sz="0" w:space="0" w:color="auto"/>
            <w:left w:val="none" w:sz="0" w:space="0" w:color="auto"/>
            <w:bottom w:val="none" w:sz="0" w:space="0" w:color="auto"/>
            <w:right w:val="none" w:sz="0" w:space="0" w:color="auto"/>
          </w:divBdr>
        </w:div>
        <w:div w:id="1532650860">
          <w:marLeft w:val="144"/>
          <w:marRight w:val="0"/>
          <w:marTop w:val="240"/>
          <w:marBottom w:val="40"/>
          <w:divBdr>
            <w:top w:val="none" w:sz="0" w:space="0" w:color="auto"/>
            <w:left w:val="none" w:sz="0" w:space="0" w:color="auto"/>
            <w:bottom w:val="none" w:sz="0" w:space="0" w:color="auto"/>
            <w:right w:val="none" w:sz="0" w:space="0" w:color="auto"/>
          </w:divBdr>
        </w:div>
      </w:divsChild>
    </w:div>
    <w:div w:id="387414135">
      <w:bodyDiv w:val="1"/>
      <w:marLeft w:val="0"/>
      <w:marRight w:val="0"/>
      <w:marTop w:val="0"/>
      <w:marBottom w:val="0"/>
      <w:divBdr>
        <w:top w:val="none" w:sz="0" w:space="0" w:color="auto"/>
        <w:left w:val="none" w:sz="0" w:space="0" w:color="auto"/>
        <w:bottom w:val="none" w:sz="0" w:space="0" w:color="auto"/>
        <w:right w:val="none" w:sz="0" w:space="0" w:color="auto"/>
      </w:divBdr>
    </w:div>
    <w:div w:id="452359186">
      <w:bodyDiv w:val="1"/>
      <w:marLeft w:val="0"/>
      <w:marRight w:val="0"/>
      <w:marTop w:val="0"/>
      <w:marBottom w:val="0"/>
      <w:divBdr>
        <w:top w:val="none" w:sz="0" w:space="0" w:color="auto"/>
        <w:left w:val="none" w:sz="0" w:space="0" w:color="auto"/>
        <w:bottom w:val="none" w:sz="0" w:space="0" w:color="auto"/>
        <w:right w:val="none" w:sz="0" w:space="0" w:color="auto"/>
      </w:divBdr>
      <w:divsChild>
        <w:div w:id="2067561455">
          <w:marLeft w:val="144"/>
          <w:marRight w:val="0"/>
          <w:marTop w:val="240"/>
          <w:marBottom w:val="40"/>
          <w:divBdr>
            <w:top w:val="none" w:sz="0" w:space="0" w:color="auto"/>
            <w:left w:val="none" w:sz="0" w:space="0" w:color="auto"/>
            <w:bottom w:val="none" w:sz="0" w:space="0" w:color="auto"/>
            <w:right w:val="none" w:sz="0" w:space="0" w:color="auto"/>
          </w:divBdr>
        </w:div>
        <w:div w:id="361321312">
          <w:marLeft w:val="144"/>
          <w:marRight w:val="0"/>
          <w:marTop w:val="240"/>
          <w:marBottom w:val="40"/>
          <w:divBdr>
            <w:top w:val="none" w:sz="0" w:space="0" w:color="auto"/>
            <w:left w:val="none" w:sz="0" w:space="0" w:color="auto"/>
            <w:bottom w:val="none" w:sz="0" w:space="0" w:color="auto"/>
            <w:right w:val="none" w:sz="0" w:space="0" w:color="auto"/>
          </w:divBdr>
        </w:div>
        <w:div w:id="896235636">
          <w:marLeft w:val="144"/>
          <w:marRight w:val="0"/>
          <w:marTop w:val="240"/>
          <w:marBottom w:val="40"/>
          <w:divBdr>
            <w:top w:val="none" w:sz="0" w:space="0" w:color="auto"/>
            <w:left w:val="none" w:sz="0" w:space="0" w:color="auto"/>
            <w:bottom w:val="none" w:sz="0" w:space="0" w:color="auto"/>
            <w:right w:val="none" w:sz="0" w:space="0" w:color="auto"/>
          </w:divBdr>
        </w:div>
      </w:divsChild>
    </w:div>
    <w:div w:id="467360888">
      <w:bodyDiv w:val="1"/>
      <w:marLeft w:val="0"/>
      <w:marRight w:val="0"/>
      <w:marTop w:val="0"/>
      <w:marBottom w:val="0"/>
      <w:divBdr>
        <w:top w:val="none" w:sz="0" w:space="0" w:color="auto"/>
        <w:left w:val="none" w:sz="0" w:space="0" w:color="auto"/>
        <w:bottom w:val="none" w:sz="0" w:space="0" w:color="auto"/>
        <w:right w:val="none" w:sz="0" w:space="0" w:color="auto"/>
      </w:divBdr>
      <w:divsChild>
        <w:div w:id="733965353">
          <w:marLeft w:val="144"/>
          <w:marRight w:val="0"/>
          <w:marTop w:val="240"/>
          <w:marBottom w:val="40"/>
          <w:divBdr>
            <w:top w:val="none" w:sz="0" w:space="0" w:color="auto"/>
            <w:left w:val="none" w:sz="0" w:space="0" w:color="auto"/>
            <w:bottom w:val="none" w:sz="0" w:space="0" w:color="auto"/>
            <w:right w:val="none" w:sz="0" w:space="0" w:color="auto"/>
          </w:divBdr>
        </w:div>
      </w:divsChild>
    </w:div>
    <w:div w:id="512763050">
      <w:bodyDiv w:val="1"/>
      <w:marLeft w:val="0"/>
      <w:marRight w:val="0"/>
      <w:marTop w:val="0"/>
      <w:marBottom w:val="0"/>
      <w:divBdr>
        <w:top w:val="none" w:sz="0" w:space="0" w:color="auto"/>
        <w:left w:val="none" w:sz="0" w:space="0" w:color="auto"/>
        <w:bottom w:val="none" w:sz="0" w:space="0" w:color="auto"/>
        <w:right w:val="none" w:sz="0" w:space="0" w:color="auto"/>
      </w:divBdr>
      <w:divsChild>
        <w:div w:id="1537352015">
          <w:marLeft w:val="144"/>
          <w:marRight w:val="0"/>
          <w:marTop w:val="240"/>
          <w:marBottom w:val="40"/>
          <w:divBdr>
            <w:top w:val="none" w:sz="0" w:space="0" w:color="auto"/>
            <w:left w:val="none" w:sz="0" w:space="0" w:color="auto"/>
            <w:bottom w:val="none" w:sz="0" w:space="0" w:color="auto"/>
            <w:right w:val="none" w:sz="0" w:space="0" w:color="auto"/>
          </w:divBdr>
        </w:div>
        <w:div w:id="1955399223">
          <w:marLeft w:val="144"/>
          <w:marRight w:val="0"/>
          <w:marTop w:val="240"/>
          <w:marBottom w:val="40"/>
          <w:divBdr>
            <w:top w:val="none" w:sz="0" w:space="0" w:color="auto"/>
            <w:left w:val="none" w:sz="0" w:space="0" w:color="auto"/>
            <w:bottom w:val="none" w:sz="0" w:space="0" w:color="auto"/>
            <w:right w:val="none" w:sz="0" w:space="0" w:color="auto"/>
          </w:divBdr>
        </w:div>
        <w:div w:id="2061437803">
          <w:marLeft w:val="144"/>
          <w:marRight w:val="0"/>
          <w:marTop w:val="240"/>
          <w:marBottom w:val="40"/>
          <w:divBdr>
            <w:top w:val="none" w:sz="0" w:space="0" w:color="auto"/>
            <w:left w:val="none" w:sz="0" w:space="0" w:color="auto"/>
            <w:bottom w:val="none" w:sz="0" w:space="0" w:color="auto"/>
            <w:right w:val="none" w:sz="0" w:space="0" w:color="auto"/>
          </w:divBdr>
        </w:div>
      </w:divsChild>
    </w:div>
    <w:div w:id="546263471">
      <w:bodyDiv w:val="1"/>
      <w:marLeft w:val="0"/>
      <w:marRight w:val="0"/>
      <w:marTop w:val="0"/>
      <w:marBottom w:val="0"/>
      <w:divBdr>
        <w:top w:val="none" w:sz="0" w:space="0" w:color="auto"/>
        <w:left w:val="none" w:sz="0" w:space="0" w:color="auto"/>
        <w:bottom w:val="none" w:sz="0" w:space="0" w:color="auto"/>
        <w:right w:val="none" w:sz="0" w:space="0" w:color="auto"/>
      </w:divBdr>
      <w:divsChild>
        <w:div w:id="1123420263">
          <w:marLeft w:val="144"/>
          <w:marRight w:val="0"/>
          <w:marTop w:val="240"/>
          <w:marBottom w:val="40"/>
          <w:divBdr>
            <w:top w:val="none" w:sz="0" w:space="0" w:color="auto"/>
            <w:left w:val="none" w:sz="0" w:space="0" w:color="auto"/>
            <w:bottom w:val="none" w:sz="0" w:space="0" w:color="auto"/>
            <w:right w:val="none" w:sz="0" w:space="0" w:color="auto"/>
          </w:divBdr>
        </w:div>
        <w:div w:id="865098532">
          <w:marLeft w:val="144"/>
          <w:marRight w:val="0"/>
          <w:marTop w:val="240"/>
          <w:marBottom w:val="40"/>
          <w:divBdr>
            <w:top w:val="none" w:sz="0" w:space="0" w:color="auto"/>
            <w:left w:val="none" w:sz="0" w:space="0" w:color="auto"/>
            <w:bottom w:val="none" w:sz="0" w:space="0" w:color="auto"/>
            <w:right w:val="none" w:sz="0" w:space="0" w:color="auto"/>
          </w:divBdr>
        </w:div>
        <w:div w:id="921254853">
          <w:marLeft w:val="144"/>
          <w:marRight w:val="0"/>
          <w:marTop w:val="240"/>
          <w:marBottom w:val="40"/>
          <w:divBdr>
            <w:top w:val="none" w:sz="0" w:space="0" w:color="auto"/>
            <w:left w:val="none" w:sz="0" w:space="0" w:color="auto"/>
            <w:bottom w:val="none" w:sz="0" w:space="0" w:color="auto"/>
            <w:right w:val="none" w:sz="0" w:space="0" w:color="auto"/>
          </w:divBdr>
        </w:div>
        <w:div w:id="1268154142">
          <w:marLeft w:val="144"/>
          <w:marRight w:val="0"/>
          <w:marTop w:val="240"/>
          <w:marBottom w:val="40"/>
          <w:divBdr>
            <w:top w:val="none" w:sz="0" w:space="0" w:color="auto"/>
            <w:left w:val="none" w:sz="0" w:space="0" w:color="auto"/>
            <w:bottom w:val="none" w:sz="0" w:space="0" w:color="auto"/>
            <w:right w:val="none" w:sz="0" w:space="0" w:color="auto"/>
          </w:divBdr>
        </w:div>
        <w:div w:id="1534920352">
          <w:marLeft w:val="144"/>
          <w:marRight w:val="0"/>
          <w:marTop w:val="240"/>
          <w:marBottom w:val="40"/>
          <w:divBdr>
            <w:top w:val="none" w:sz="0" w:space="0" w:color="auto"/>
            <w:left w:val="none" w:sz="0" w:space="0" w:color="auto"/>
            <w:bottom w:val="none" w:sz="0" w:space="0" w:color="auto"/>
            <w:right w:val="none" w:sz="0" w:space="0" w:color="auto"/>
          </w:divBdr>
        </w:div>
        <w:div w:id="546718619">
          <w:marLeft w:val="144"/>
          <w:marRight w:val="0"/>
          <w:marTop w:val="240"/>
          <w:marBottom w:val="40"/>
          <w:divBdr>
            <w:top w:val="none" w:sz="0" w:space="0" w:color="auto"/>
            <w:left w:val="none" w:sz="0" w:space="0" w:color="auto"/>
            <w:bottom w:val="none" w:sz="0" w:space="0" w:color="auto"/>
            <w:right w:val="none" w:sz="0" w:space="0" w:color="auto"/>
          </w:divBdr>
        </w:div>
      </w:divsChild>
    </w:div>
    <w:div w:id="555969017">
      <w:bodyDiv w:val="1"/>
      <w:marLeft w:val="0"/>
      <w:marRight w:val="0"/>
      <w:marTop w:val="0"/>
      <w:marBottom w:val="0"/>
      <w:divBdr>
        <w:top w:val="none" w:sz="0" w:space="0" w:color="auto"/>
        <w:left w:val="none" w:sz="0" w:space="0" w:color="auto"/>
        <w:bottom w:val="none" w:sz="0" w:space="0" w:color="auto"/>
        <w:right w:val="none" w:sz="0" w:space="0" w:color="auto"/>
      </w:divBdr>
      <w:divsChild>
        <w:div w:id="1209217662">
          <w:marLeft w:val="144"/>
          <w:marRight w:val="0"/>
          <w:marTop w:val="240"/>
          <w:marBottom w:val="40"/>
          <w:divBdr>
            <w:top w:val="none" w:sz="0" w:space="0" w:color="auto"/>
            <w:left w:val="none" w:sz="0" w:space="0" w:color="auto"/>
            <w:bottom w:val="none" w:sz="0" w:space="0" w:color="auto"/>
            <w:right w:val="none" w:sz="0" w:space="0" w:color="auto"/>
          </w:divBdr>
        </w:div>
      </w:divsChild>
    </w:div>
    <w:div w:id="562133243">
      <w:bodyDiv w:val="1"/>
      <w:marLeft w:val="0"/>
      <w:marRight w:val="0"/>
      <w:marTop w:val="0"/>
      <w:marBottom w:val="0"/>
      <w:divBdr>
        <w:top w:val="none" w:sz="0" w:space="0" w:color="auto"/>
        <w:left w:val="none" w:sz="0" w:space="0" w:color="auto"/>
        <w:bottom w:val="none" w:sz="0" w:space="0" w:color="auto"/>
        <w:right w:val="none" w:sz="0" w:space="0" w:color="auto"/>
      </w:divBdr>
      <w:divsChild>
        <w:div w:id="800222120">
          <w:marLeft w:val="144"/>
          <w:marRight w:val="0"/>
          <w:marTop w:val="240"/>
          <w:marBottom w:val="40"/>
          <w:divBdr>
            <w:top w:val="none" w:sz="0" w:space="0" w:color="auto"/>
            <w:left w:val="none" w:sz="0" w:space="0" w:color="auto"/>
            <w:bottom w:val="none" w:sz="0" w:space="0" w:color="auto"/>
            <w:right w:val="none" w:sz="0" w:space="0" w:color="auto"/>
          </w:divBdr>
        </w:div>
        <w:div w:id="1575622508">
          <w:marLeft w:val="144"/>
          <w:marRight w:val="0"/>
          <w:marTop w:val="240"/>
          <w:marBottom w:val="40"/>
          <w:divBdr>
            <w:top w:val="none" w:sz="0" w:space="0" w:color="auto"/>
            <w:left w:val="none" w:sz="0" w:space="0" w:color="auto"/>
            <w:bottom w:val="none" w:sz="0" w:space="0" w:color="auto"/>
            <w:right w:val="none" w:sz="0" w:space="0" w:color="auto"/>
          </w:divBdr>
        </w:div>
        <w:div w:id="2090929763">
          <w:marLeft w:val="144"/>
          <w:marRight w:val="0"/>
          <w:marTop w:val="240"/>
          <w:marBottom w:val="40"/>
          <w:divBdr>
            <w:top w:val="none" w:sz="0" w:space="0" w:color="auto"/>
            <w:left w:val="none" w:sz="0" w:space="0" w:color="auto"/>
            <w:bottom w:val="none" w:sz="0" w:space="0" w:color="auto"/>
            <w:right w:val="none" w:sz="0" w:space="0" w:color="auto"/>
          </w:divBdr>
        </w:div>
        <w:div w:id="1110902981">
          <w:marLeft w:val="144"/>
          <w:marRight w:val="0"/>
          <w:marTop w:val="240"/>
          <w:marBottom w:val="40"/>
          <w:divBdr>
            <w:top w:val="none" w:sz="0" w:space="0" w:color="auto"/>
            <w:left w:val="none" w:sz="0" w:space="0" w:color="auto"/>
            <w:bottom w:val="none" w:sz="0" w:space="0" w:color="auto"/>
            <w:right w:val="none" w:sz="0" w:space="0" w:color="auto"/>
          </w:divBdr>
        </w:div>
        <w:div w:id="1476532863">
          <w:marLeft w:val="144"/>
          <w:marRight w:val="0"/>
          <w:marTop w:val="240"/>
          <w:marBottom w:val="40"/>
          <w:divBdr>
            <w:top w:val="none" w:sz="0" w:space="0" w:color="auto"/>
            <w:left w:val="none" w:sz="0" w:space="0" w:color="auto"/>
            <w:bottom w:val="none" w:sz="0" w:space="0" w:color="auto"/>
            <w:right w:val="none" w:sz="0" w:space="0" w:color="auto"/>
          </w:divBdr>
        </w:div>
        <w:div w:id="1760442970">
          <w:marLeft w:val="144"/>
          <w:marRight w:val="0"/>
          <w:marTop w:val="240"/>
          <w:marBottom w:val="40"/>
          <w:divBdr>
            <w:top w:val="none" w:sz="0" w:space="0" w:color="auto"/>
            <w:left w:val="none" w:sz="0" w:space="0" w:color="auto"/>
            <w:bottom w:val="none" w:sz="0" w:space="0" w:color="auto"/>
            <w:right w:val="none" w:sz="0" w:space="0" w:color="auto"/>
          </w:divBdr>
        </w:div>
        <w:div w:id="1207789886">
          <w:marLeft w:val="144"/>
          <w:marRight w:val="0"/>
          <w:marTop w:val="240"/>
          <w:marBottom w:val="40"/>
          <w:divBdr>
            <w:top w:val="none" w:sz="0" w:space="0" w:color="auto"/>
            <w:left w:val="none" w:sz="0" w:space="0" w:color="auto"/>
            <w:bottom w:val="none" w:sz="0" w:space="0" w:color="auto"/>
            <w:right w:val="none" w:sz="0" w:space="0" w:color="auto"/>
          </w:divBdr>
        </w:div>
      </w:divsChild>
    </w:div>
    <w:div w:id="837814867">
      <w:bodyDiv w:val="1"/>
      <w:marLeft w:val="0"/>
      <w:marRight w:val="0"/>
      <w:marTop w:val="0"/>
      <w:marBottom w:val="0"/>
      <w:divBdr>
        <w:top w:val="none" w:sz="0" w:space="0" w:color="auto"/>
        <w:left w:val="none" w:sz="0" w:space="0" w:color="auto"/>
        <w:bottom w:val="none" w:sz="0" w:space="0" w:color="auto"/>
        <w:right w:val="none" w:sz="0" w:space="0" w:color="auto"/>
      </w:divBdr>
      <w:divsChild>
        <w:div w:id="1881162959">
          <w:marLeft w:val="144"/>
          <w:marRight w:val="0"/>
          <w:marTop w:val="240"/>
          <w:marBottom w:val="40"/>
          <w:divBdr>
            <w:top w:val="none" w:sz="0" w:space="0" w:color="auto"/>
            <w:left w:val="none" w:sz="0" w:space="0" w:color="auto"/>
            <w:bottom w:val="none" w:sz="0" w:space="0" w:color="auto"/>
            <w:right w:val="none" w:sz="0" w:space="0" w:color="auto"/>
          </w:divBdr>
        </w:div>
        <w:div w:id="765535611">
          <w:marLeft w:val="144"/>
          <w:marRight w:val="0"/>
          <w:marTop w:val="240"/>
          <w:marBottom w:val="40"/>
          <w:divBdr>
            <w:top w:val="none" w:sz="0" w:space="0" w:color="auto"/>
            <w:left w:val="none" w:sz="0" w:space="0" w:color="auto"/>
            <w:bottom w:val="none" w:sz="0" w:space="0" w:color="auto"/>
            <w:right w:val="none" w:sz="0" w:space="0" w:color="auto"/>
          </w:divBdr>
        </w:div>
        <w:div w:id="1136491981">
          <w:marLeft w:val="144"/>
          <w:marRight w:val="0"/>
          <w:marTop w:val="240"/>
          <w:marBottom w:val="40"/>
          <w:divBdr>
            <w:top w:val="none" w:sz="0" w:space="0" w:color="auto"/>
            <w:left w:val="none" w:sz="0" w:space="0" w:color="auto"/>
            <w:bottom w:val="none" w:sz="0" w:space="0" w:color="auto"/>
            <w:right w:val="none" w:sz="0" w:space="0" w:color="auto"/>
          </w:divBdr>
        </w:div>
        <w:div w:id="1914587090">
          <w:marLeft w:val="144"/>
          <w:marRight w:val="0"/>
          <w:marTop w:val="240"/>
          <w:marBottom w:val="40"/>
          <w:divBdr>
            <w:top w:val="none" w:sz="0" w:space="0" w:color="auto"/>
            <w:left w:val="none" w:sz="0" w:space="0" w:color="auto"/>
            <w:bottom w:val="none" w:sz="0" w:space="0" w:color="auto"/>
            <w:right w:val="none" w:sz="0" w:space="0" w:color="auto"/>
          </w:divBdr>
        </w:div>
        <w:div w:id="841774723">
          <w:marLeft w:val="144"/>
          <w:marRight w:val="0"/>
          <w:marTop w:val="240"/>
          <w:marBottom w:val="40"/>
          <w:divBdr>
            <w:top w:val="none" w:sz="0" w:space="0" w:color="auto"/>
            <w:left w:val="none" w:sz="0" w:space="0" w:color="auto"/>
            <w:bottom w:val="none" w:sz="0" w:space="0" w:color="auto"/>
            <w:right w:val="none" w:sz="0" w:space="0" w:color="auto"/>
          </w:divBdr>
        </w:div>
      </w:divsChild>
    </w:div>
    <w:div w:id="838958913">
      <w:bodyDiv w:val="1"/>
      <w:marLeft w:val="0"/>
      <w:marRight w:val="0"/>
      <w:marTop w:val="0"/>
      <w:marBottom w:val="0"/>
      <w:divBdr>
        <w:top w:val="none" w:sz="0" w:space="0" w:color="auto"/>
        <w:left w:val="none" w:sz="0" w:space="0" w:color="auto"/>
        <w:bottom w:val="none" w:sz="0" w:space="0" w:color="auto"/>
        <w:right w:val="none" w:sz="0" w:space="0" w:color="auto"/>
      </w:divBdr>
      <w:divsChild>
        <w:div w:id="1108891583">
          <w:marLeft w:val="144"/>
          <w:marRight w:val="0"/>
          <w:marTop w:val="240"/>
          <w:marBottom w:val="40"/>
          <w:divBdr>
            <w:top w:val="none" w:sz="0" w:space="0" w:color="auto"/>
            <w:left w:val="none" w:sz="0" w:space="0" w:color="auto"/>
            <w:bottom w:val="none" w:sz="0" w:space="0" w:color="auto"/>
            <w:right w:val="none" w:sz="0" w:space="0" w:color="auto"/>
          </w:divBdr>
        </w:div>
        <w:div w:id="73823175">
          <w:marLeft w:val="144"/>
          <w:marRight w:val="0"/>
          <w:marTop w:val="240"/>
          <w:marBottom w:val="40"/>
          <w:divBdr>
            <w:top w:val="none" w:sz="0" w:space="0" w:color="auto"/>
            <w:left w:val="none" w:sz="0" w:space="0" w:color="auto"/>
            <w:bottom w:val="none" w:sz="0" w:space="0" w:color="auto"/>
            <w:right w:val="none" w:sz="0" w:space="0" w:color="auto"/>
          </w:divBdr>
        </w:div>
      </w:divsChild>
    </w:div>
    <w:div w:id="855581242">
      <w:bodyDiv w:val="1"/>
      <w:marLeft w:val="0"/>
      <w:marRight w:val="0"/>
      <w:marTop w:val="0"/>
      <w:marBottom w:val="0"/>
      <w:divBdr>
        <w:top w:val="none" w:sz="0" w:space="0" w:color="auto"/>
        <w:left w:val="none" w:sz="0" w:space="0" w:color="auto"/>
        <w:bottom w:val="none" w:sz="0" w:space="0" w:color="auto"/>
        <w:right w:val="none" w:sz="0" w:space="0" w:color="auto"/>
      </w:divBdr>
      <w:divsChild>
        <w:div w:id="1399400582">
          <w:marLeft w:val="144"/>
          <w:marRight w:val="0"/>
          <w:marTop w:val="240"/>
          <w:marBottom w:val="40"/>
          <w:divBdr>
            <w:top w:val="none" w:sz="0" w:space="0" w:color="auto"/>
            <w:left w:val="none" w:sz="0" w:space="0" w:color="auto"/>
            <w:bottom w:val="none" w:sz="0" w:space="0" w:color="auto"/>
            <w:right w:val="none" w:sz="0" w:space="0" w:color="auto"/>
          </w:divBdr>
        </w:div>
        <w:div w:id="1863784518">
          <w:marLeft w:val="144"/>
          <w:marRight w:val="0"/>
          <w:marTop w:val="240"/>
          <w:marBottom w:val="40"/>
          <w:divBdr>
            <w:top w:val="none" w:sz="0" w:space="0" w:color="auto"/>
            <w:left w:val="none" w:sz="0" w:space="0" w:color="auto"/>
            <w:bottom w:val="none" w:sz="0" w:space="0" w:color="auto"/>
            <w:right w:val="none" w:sz="0" w:space="0" w:color="auto"/>
          </w:divBdr>
        </w:div>
      </w:divsChild>
    </w:div>
    <w:div w:id="869034314">
      <w:bodyDiv w:val="1"/>
      <w:marLeft w:val="0"/>
      <w:marRight w:val="0"/>
      <w:marTop w:val="0"/>
      <w:marBottom w:val="0"/>
      <w:divBdr>
        <w:top w:val="none" w:sz="0" w:space="0" w:color="auto"/>
        <w:left w:val="none" w:sz="0" w:space="0" w:color="auto"/>
        <w:bottom w:val="none" w:sz="0" w:space="0" w:color="auto"/>
        <w:right w:val="none" w:sz="0" w:space="0" w:color="auto"/>
      </w:divBdr>
      <w:divsChild>
        <w:div w:id="841044798">
          <w:marLeft w:val="144"/>
          <w:marRight w:val="0"/>
          <w:marTop w:val="240"/>
          <w:marBottom w:val="40"/>
          <w:divBdr>
            <w:top w:val="none" w:sz="0" w:space="0" w:color="auto"/>
            <w:left w:val="none" w:sz="0" w:space="0" w:color="auto"/>
            <w:bottom w:val="none" w:sz="0" w:space="0" w:color="auto"/>
            <w:right w:val="none" w:sz="0" w:space="0" w:color="auto"/>
          </w:divBdr>
        </w:div>
        <w:div w:id="1538817515">
          <w:marLeft w:val="144"/>
          <w:marRight w:val="0"/>
          <w:marTop w:val="240"/>
          <w:marBottom w:val="40"/>
          <w:divBdr>
            <w:top w:val="none" w:sz="0" w:space="0" w:color="auto"/>
            <w:left w:val="none" w:sz="0" w:space="0" w:color="auto"/>
            <w:bottom w:val="none" w:sz="0" w:space="0" w:color="auto"/>
            <w:right w:val="none" w:sz="0" w:space="0" w:color="auto"/>
          </w:divBdr>
        </w:div>
        <w:div w:id="1491481974">
          <w:marLeft w:val="144"/>
          <w:marRight w:val="0"/>
          <w:marTop w:val="240"/>
          <w:marBottom w:val="40"/>
          <w:divBdr>
            <w:top w:val="none" w:sz="0" w:space="0" w:color="auto"/>
            <w:left w:val="none" w:sz="0" w:space="0" w:color="auto"/>
            <w:bottom w:val="none" w:sz="0" w:space="0" w:color="auto"/>
            <w:right w:val="none" w:sz="0" w:space="0" w:color="auto"/>
          </w:divBdr>
        </w:div>
        <w:div w:id="413552752">
          <w:marLeft w:val="144"/>
          <w:marRight w:val="0"/>
          <w:marTop w:val="240"/>
          <w:marBottom w:val="40"/>
          <w:divBdr>
            <w:top w:val="none" w:sz="0" w:space="0" w:color="auto"/>
            <w:left w:val="none" w:sz="0" w:space="0" w:color="auto"/>
            <w:bottom w:val="none" w:sz="0" w:space="0" w:color="auto"/>
            <w:right w:val="none" w:sz="0" w:space="0" w:color="auto"/>
          </w:divBdr>
        </w:div>
        <w:div w:id="811630031">
          <w:marLeft w:val="144"/>
          <w:marRight w:val="0"/>
          <w:marTop w:val="240"/>
          <w:marBottom w:val="40"/>
          <w:divBdr>
            <w:top w:val="none" w:sz="0" w:space="0" w:color="auto"/>
            <w:left w:val="none" w:sz="0" w:space="0" w:color="auto"/>
            <w:bottom w:val="none" w:sz="0" w:space="0" w:color="auto"/>
            <w:right w:val="none" w:sz="0" w:space="0" w:color="auto"/>
          </w:divBdr>
        </w:div>
        <w:div w:id="391731112">
          <w:marLeft w:val="144"/>
          <w:marRight w:val="0"/>
          <w:marTop w:val="240"/>
          <w:marBottom w:val="40"/>
          <w:divBdr>
            <w:top w:val="none" w:sz="0" w:space="0" w:color="auto"/>
            <w:left w:val="none" w:sz="0" w:space="0" w:color="auto"/>
            <w:bottom w:val="none" w:sz="0" w:space="0" w:color="auto"/>
            <w:right w:val="none" w:sz="0" w:space="0" w:color="auto"/>
          </w:divBdr>
        </w:div>
        <w:div w:id="2094349336">
          <w:marLeft w:val="144"/>
          <w:marRight w:val="0"/>
          <w:marTop w:val="240"/>
          <w:marBottom w:val="40"/>
          <w:divBdr>
            <w:top w:val="none" w:sz="0" w:space="0" w:color="auto"/>
            <w:left w:val="none" w:sz="0" w:space="0" w:color="auto"/>
            <w:bottom w:val="none" w:sz="0" w:space="0" w:color="auto"/>
            <w:right w:val="none" w:sz="0" w:space="0" w:color="auto"/>
          </w:divBdr>
        </w:div>
        <w:div w:id="1253007241">
          <w:marLeft w:val="144"/>
          <w:marRight w:val="0"/>
          <w:marTop w:val="240"/>
          <w:marBottom w:val="40"/>
          <w:divBdr>
            <w:top w:val="none" w:sz="0" w:space="0" w:color="auto"/>
            <w:left w:val="none" w:sz="0" w:space="0" w:color="auto"/>
            <w:bottom w:val="none" w:sz="0" w:space="0" w:color="auto"/>
            <w:right w:val="none" w:sz="0" w:space="0" w:color="auto"/>
          </w:divBdr>
        </w:div>
      </w:divsChild>
    </w:div>
    <w:div w:id="876507747">
      <w:bodyDiv w:val="1"/>
      <w:marLeft w:val="0"/>
      <w:marRight w:val="0"/>
      <w:marTop w:val="0"/>
      <w:marBottom w:val="0"/>
      <w:divBdr>
        <w:top w:val="none" w:sz="0" w:space="0" w:color="auto"/>
        <w:left w:val="none" w:sz="0" w:space="0" w:color="auto"/>
        <w:bottom w:val="none" w:sz="0" w:space="0" w:color="auto"/>
        <w:right w:val="none" w:sz="0" w:space="0" w:color="auto"/>
      </w:divBdr>
      <w:divsChild>
        <w:div w:id="1891383140">
          <w:marLeft w:val="144"/>
          <w:marRight w:val="0"/>
          <w:marTop w:val="240"/>
          <w:marBottom w:val="40"/>
          <w:divBdr>
            <w:top w:val="none" w:sz="0" w:space="0" w:color="auto"/>
            <w:left w:val="none" w:sz="0" w:space="0" w:color="auto"/>
            <w:bottom w:val="none" w:sz="0" w:space="0" w:color="auto"/>
            <w:right w:val="none" w:sz="0" w:space="0" w:color="auto"/>
          </w:divBdr>
        </w:div>
        <w:div w:id="974334520">
          <w:marLeft w:val="144"/>
          <w:marRight w:val="0"/>
          <w:marTop w:val="240"/>
          <w:marBottom w:val="40"/>
          <w:divBdr>
            <w:top w:val="none" w:sz="0" w:space="0" w:color="auto"/>
            <w:left w:val="none" w:sz="0" w:space="0" w:color="auto"/>
            <w:bottom w:val="none" w:sz="0" w:space="0" w:color="auto"/>
            <w:right w:val="none" w:sz="0" w:space="0" w:color="auto"/>
          </w:divBdr>
        </w:div>
      </w:divsChild>
    </w:div>
    <w:div w:id="883560672">
      <w:bodyDiv w:val="1"/>
      <w:marLeft w:val="0"/>
      <w:marRight w:val="0"/>
      <w:marTop w:val="0"/>
      <w:marBottom w:val="0"/>
      <w:divBdr>
        <w:top w:val="none" w:sz="0" w:space="0" w:color="auto"/>
        <w:left w:val="none" w:sz="0" w:space="0" w:color="auto"/>
        <w:bottom w:val="none" w:sz="0" w:space="0" w:color="auto"/>
        <w:right w:val="none" w:sz="0" w:space="0" w:color="auto"/>
      </w:divBdr>
      <w:divsChild>
        <w:div w:id="757095989">
          <w:marLeft w:val="144"/>
          <w:marRight w:val="0"/>
          <w:marTop w:val="240"/>
          <w:marBottom w:val="40"/>
          <w:divBdr>
            <w:top w:val="none" w:sz="0" w:space="0" w:color="auto"/>
            <w:left w:val="none" w:sz="0" w:space="0" w:color="auto"/>
            <w:bottom w:val="none" w:sz="0" w:space="0" w:color="auto"/>
            <w:right w:val="none" w:sz="0" w:space="0" w:color="auto"/>
          </w:divBdr>
        </w:div>
      </w:divsChild>
    </w:div>
    <w:div w:id="892884364">
      <w:bodyDiv w:val="1"/>
      <w:marLeft w:val="0"/>
      <w:marRight w:val="0"/>
      <w:marTop w:val="0"/>
      <w:marBottom w:val="0"/>
      <w:divBdr>
        <w:top w:val="none" w:sz="0" w:space="0" w:color="auto"/>
        <w:left w:val="none" w:sz="0" w:space="0" w:color="auto"/>
        <w:bottom w:val="none" w:sz="0" w:space="0" w:color="auto"/>
        <w:right w:val="none" w:sz="0" w:space="0" w:color="auto"/>
      </w:divBdr>
      <w:divsChild>
        <w:div w:id="993460242">
          <w:marLeft w:val="144"/>
          <w:marRight w:val="0"/>
          <w:marTop w:val="240"/>
          <w:marBottom w:val="40"/>
          <w:divBdr>
            <w:top w:val="none" w:sz="0" w:space="0" w:color="auto"/>
            <w:left w:val="none" w:sz="0" w:space="0" w:color="auto"/>
            <w:bottom w:val="none" w:sz="0" w:space="0" w:color="auto"/>
            <w:right w:val="none" w:sz="0" w:space="0" w:color="auto"/>
          </w:divBdr>
        </w:div>
        <w:div w:id="1170561268">
          <w:marLeft w:val="144"/>
          <w:marRight w:val="0"/>
          <w:marTop w:val="240"/>
          <w:marBottom w:val="40"/>
          <w:divBdr>
            <w:top w:val="none" w:sz="0" w:space="0" w:color="auto"/>
            <w:left w:val="none" w:sz="0" w:space="0" w:color="auto"/>
            <w:bottom w:val="none" w:sz="0" w:space="0" w:color="auto"/>
            <w:right w:val="none" w:sz="0" w:space="0" w:color="auto"/>
          </w:divBdr>
        </w:div>
      </w:divsChild>
    </w:div>
    <w:div w:id="906569576">
      <w:bodyDiv w:val="1"/>
      <w:marLeft w:val="0"/>
      <w:marRight w:val="0"/>
      <w:marTop w:val="0"/>
      <w:marBottom w:val="0"/>
      <w:divBdr>
        <w:top w:val="none" w:sz="0" w:space="0" w:color="auto"/>
        <w:left w:val="none" w:sz="0" w:space="0" w:color="auto"/>
        <w:bottom w:val="none" w:sz="0" w:space="0" w:color="auto"/>
        <w:right w:val="none" w:sz="0" w:space="0" w:color="auto"/>
      </w:divBdr>
      <w:divsChild>
        <w:div w:id="2086996012">
          <w:marLeft w:val="144"/>
          <w:marRight w:val="0"/>
          <w:marTop w:val="240"/>
          <w:marBottom w:val="40"/>
          <w:divBdr>
            <w:top w:val="none" w:sz="0" w:space="0" w:color="auto"/>
            <w:left w:val="none" w:sz="0" w:space="0" w:color="auto"/>
            <w:bottom w:val="none" w:sz="0" w:space="0" w:color="auto"/>
            <w:right w:val="none" w:sz="0" w:space="0" w:color="auto"/>
          </w:divBdr>
        </w:div>
        <w:div w:id="1354502264">
          <w:marLeft w:val="144"/>
          <w:marRight w:val="0"/>
          <w:marTop w:val="240"/>
          <w:marBottom w:val="40"/>
          <w:divBdr>
            <w:top w:val="none" w:sz="0" w:space="0" w:color="auto"/>
            <w:left w:val="none" w:sz="0" w:space="0" w:color="auto"/>
            <w:bottom w:val="none" w:sz="0" w:space="0" w:color="auto"/>
            <w:right w:val="none" w:sz="0" w:space="0" w:color="auto"/>
          </w:divBdr>
        </w:div>
        <w:div w:id="1770270641">
          <w:marLeft w:val="144"/>
          <w:marRight w:val="0"/>
          <w:marTop w:val="240"/>
          <w:marBottom w:val="40"/>
          <w:divBdr>
            <w:top w:val="none" w:sz="0" w:space="0" w:color="auto"/>
            <w:left w:val="none" w:sz="0" w:space="0" w:color="auto"/>
            <w:bottom w:val="none" w:sz="0" w:space="0" w:color="auto"/>
            <w:right w:val="none" w:sz="0" w:space="0" w:color="auto"/>
          </w:divBdr>
        </w:div>
      </w:divsChild>
    </w:div>
    <w:div w:id="1015421263">
      <w:bodyDiv w:val="1"/>
      <w:marLeft w:val="0"/>
      <w:marRight w:val="0"/>
      <w:marTop w:val="0"/>
      <w:marBottom w:val="0"/>
      <w:divBdr>
        <w:top w:val="none" w:sz="0" w:space="0" w:color="auto"/>
        <w:left w:val="none" w:sz="0" w:space="0" w:color="auto"/>
        <w:bottom w:val="none" w:sz="0" w:space="0" w:color="auto"/>
        <w:right w:val="none" w:sz="0" w:space="0" w:color="auto"/>
      </w:divBdr>
      <w:divsChild>
        <w:div w:id="2060324004">
          <w:marLeft w:val="144"/>
          <w:marRight w:val="0"/>
          <w:marTop w:val="240"/>
          <w:marBottom w:val="40"/>
          <w:divBdr>
            <w:top w:val="none" w:sz="0" w:space="0" w:color="auto"/>
            <w:left w:val="none" w:sz="0" w:space="0" w:color="auto"/>
            <w:bottom w:val="none" w:sz="0" w:space="0" w:color="auto"/>
            <w:right w:val="none" w:sz="0" w:space="0" w:color="auto"/>
          </w:divBdr>
        </w:div>
        <w:div w:id="995693898">
          <w:marLeft w:val="144"/>
          <w:marRight w:val="0"/>
          <w:marTop w:val="240"/>
          <w:marBottom w:val="40"/>
          <w:divBdr>
            <w:top w:val="none" w:sz="0" w:space="0" w:color="auto"/>
            <w:left w:val="none" w:sz="0" w:space="0" w:color="auto"/>
            <w:bottom w:val="none" w:sz="0" w:space="0" w:color="auto"/>
            <w:right w:val="none" w:sz="0" w:space="0" w:color="auto"/>
          </w:divBdr>
        </w:div>
        <w:div w:id="667369702">
          <w:marLeft w:val="144"/>
          <w:marRight w:val="0"/>
          <w:marTop w:val="240"/>
          <w:marBottom w:val="40"/>
          <w:divBdr>
            <w:top w:val="none" w:sz="0" w:space="0" w:color="auto"/>
            <w:left w:val="none" w:sz="0" w:space="0" w:color="auto"/>
            <w:bottom w:val="none" w:sz="0" w:space="0" w:color="auto"/>
            <w:right w:val="none" w:sz="0" w:space="0" w:color="auto"/>
          </w:divBdr>
        </w:div>
        <w:div w:id="1028026313">
          <w:marLeft w:val="144"/>
          <w:marRight w:val="0"/>
          <w:marTop w:val="240"/>
          <w:marBottom w:val="40"/>
          <w:divBdr>
            <w:top w:val="none" w:sz="0" w:space="0" w:color="auto"/>
            <w:left w:val="none" w:sz="0" w:space="0" w:color="auto"/>
            <w:bottom w:val="none" w:sz="0" w:space="0" w:color="auto"/>
            <w:right w:val="none" w:sz="0" w:space="0" w:color="auto"/>
          </w:divBdr>
        </w:div>
        <w:div w:id="604119294">
          <w:marLeft w:val="144"/>
          <w:marRight w:val="0"/>
          <w:marTop w:val="240"/>
          <w:marBottom w:val="40"/>
          <w:divBdr>
            <w:top w:val="none" w:sz="0" w:space="0" w:color="auto"/>
            <w:left w:val="none" w:sz="0" w:space="0" w:color="auto"/>
            <w:bottom w:val="none" w:sz="0" w:space="0" w:color="auto"/>
            <w:right w:val="none" w:sz="0" w:space="0" w:color="auto"/>
          </w:divBdr>
        </w:div>
        <w:div w:id="1388989431">
          <w:marLeft w:val="144"/>
          <w:marRight w:val="0"/>
          <w:marTop w:val="240"/>
          <w:marBottom w:val="40"/>
          <w:divBdr>
            <w:top w:val="none" w:sz="0" w:space="0" w:color="auto"/>
            <w:left w:val="none" w:sz="0" w:space="0" w:color="auto"/>
            <w:bottom w:val="none" w:sz="0" w:space="0" w:color="auto"/>
            <w:right w:val="none" w:sz="0" w:space="0" w:color="auto"/>
          </w:divBdr>
        </w:div>
        <w:div w:id="760639657">
          <w:marLeft w:val="144"/>
          <w:marRight w:val="0"/>
          <w:marTop w:val="240"/>
          <w:marBottom w:val="40"/>
          <w:divBdr>
            <w:top w:val="none" w:sz="0" w:space="0" w:color="auto"/>
            <w:left w:val="none" w:sz="0" w:space="0" w:color="auto"/>
            <w:bottom w:val="none" w:sz="0" w:space="0" w:color="auto"/>
            <w:right w:val="none" w:sz="0" w:space="0" w:color="auto"/>
          </w:divBdr>
        </w:div>
      </w:divsChild>
    </w:div>
    <w:div w:id="1044910396">
      <w:bodyDiv w:val="1"/>
      <w:marLeft w:val="0"/>
      <w:marRight w:val="0"/>
      <w:marTop w:val="0"/>
      <w:marBottom w:val="0"/>
      <w:divBdr>
        <w:top w:val="none" w:sz="0" w:space="0" w:color="auto"/>
        <w:left w:val="none" w:sz="0" w:space="0" w:color="auto"/>
        <w:bottom w:val="none" w:sz="0" w:space="0" w:color="auto"/>
        <w:right w:val="none" w:sz="0" w:space="0" w:color="auto"/>
      </w:divBdr>
      <w:divsChild>
        <w:div w:id="235479552">
          <w:marLeft w:val="144"/>
          <w:marRight w:val="0"/>
          <w:marTop w:val="240"/>
          <w:marBottom w:val="40"/>
          <w:divBdr>
            <w:top w:val="none" w:sz="0" w:space="0" w:color="auto"/>
            <w:left w:val="none" w:sz="0" w:space="0" w:color="auto"/>
            <w:bottom w:val="none" w:sz="0" w:space="0" w:color="auto"/>
            <w:right w:val="none" w:sz="0" w:space="0" w:color="auto"/>
          </w:divBdr>
        </w:div>
        <w:div w:id="518933177">
          <w:marLeft w:val="144"/>
          <w:marRight w:val="0"/>
          <w:marTop w:val="240"/>
          <w:marBottom w:val="40"/>
          <w:divBdr>
            <w:top w:val="none" w:sz="0" w:space="0" w:color="auto"/>
            <w:left w:val="none" w:sz="0" w:space="0" w:color="auto"/>
            <w:bottom w:val="none" w:sz="0" w:space="0" w:color="auto"/>
            <w:right w:val="none" w:sz="0" w:space="0" w:color="auto"/>
          </w:divBdr>
        </w:div>
        <w:div w:id="929047594">
          <w:marLeft w:val="144"/>
          <w:marRight w:val="0"/>
          <w:marTop w:val="240"/>
          <w:marBottom w:val="40"/>
          <w:divBdr>
            <w:top w:val="none" w:sz="0" w:space="0" w:color="auto"/>
            <w:left w:val="none" w:sz="0" w:space="0" w:color="auto"/>
            <w:bottom w:val="none" w:sz="0" w:space="0" w:color="auto"/>
            <w:right w:val="none" w:sz="0" w:space="0" w:color="auto"/>
          </w:divBdr>
        </w:div>
        <w:div w:id="31615902">
          <w:marLeft w:val="144"/>
          <w:marRight w:val="0"/>
          <w:marTop w:val="240"/>
          <w:marBottom w:val="40"/>
          <w:divBdr>
            <w:top w:val="none" w:sz="0" w:space="0" w:color="auto"/>
            <w:left w:val="none" w:sz="0" w:space="0" w:color="auto"/>
            <w:bottom w:val="none" w:sz="0" w:space="0" w:color="auto"/>
            <w:right w:val="none" w:sz="0" w:space="0" w:color="auto"/>
          </w:divBdr>
        </w:div>
      </w:divsChild>
    </w:div>
    <w:div w:id="1065765606">
      <w:bodyDiv w:val="1"/>
      <w:marLeft w:val="0"/>
      <w:marRight w:val="0"/>
      <w:marTop w:val="0"/>
      <w:marBottom w:val="0"/>
      <w:divBdr>
        <w:top w:val="none" w:sz="0" w:space="0" w:color="auto"/>
        <w:left w:val="none" w:sz="0" w:space="0" w:color="auto"/>
        <w:bottom w:val="none" w:sz="0" w:space="0" w:color="auto"/>
        <w:right w:val="none" w:sz="0" w:space="0" w:color="auto"/>
      </w:divBdr>
      <w:divsChild>
        <w:div w:id="1438910671">
          <w:marLeft w:val="144"/>
          <w:marRight w:val="0"/>
          <w:marTop w:val="240"/>
          <w:marBottom w:val="40"/>
          <w:divBdr>
            <w:top w:val="none" w:sz="0" w:space="0" w:color="auto"/>
            <w:left w:val="none" w:sz="0" w:space="0" w:color="auto"/>
            <w:bottom w:val="none" w:sz="0" w:space="0" w:color="auto"/>
            <w:right w:val="none" w:sz="0" w:space="0" w:color="auto"/>
          </w:divBdr>
        </w:div>
        <w:div w:id="1190027032">
          <w:marLeft w:val="144"/>
          <w:marRight w:val="0"/>
          <w:marTop w:val="240"/>
          <w:marBottom w:val="40"/>
          <w:divBdr>
            <w:top w:val="none" w:sz="0" w:space="0" w:color="auto"/>
            <w:left w:val="none" w:sz="0" w:space="0" w:color="auto"/>
            <w:bottom w:val="none" w:sz="0" w:space="0" w:color="auto"/>
            <w:right w:val="none" w:sz="0" w:space="0" w:color="auto"/>
          </w:divBdr>
        </w:div>
        <w:div w:id="1531727201">
          <w:marLeft w:val="144"/>
          <w:marRight w:val="0"/>
          <w:marTop w:val="240"/>
          <w:marBottom w:val="40"/>
          <w:divBdr>
            <w:top w:val="none" w:sz="0" w:space="0" w:color="auto"/>
            <w:left w:val="none" w:sz="0" w:space="0" w:color="auto"/>
            <w:bottom w:val="none" w:sz="0" w:space="0" w:color="auto"/>
            <w:right w:val="none" w:sz="0" w:space="0" w:color="auto"/>
          </w:divBdr>
        </w:div>
        <w:div w:id="54011260">
          <w:marLeft w:val="144"/>
          <w:marRight w:val="0"/>
          <w:marTop w:val="240"/>
          <w:marBottom w:val="40"/>
          <w:divBdr>
            <w:top w:val="none" w:sz="0" w:space="0" w:color="auto"/>
            <w:left w:val="none" w:sz="0" w:space="0" w:color="auto"/>
            <w:bottom w:val="none" w:sz="0" w:space="0" w:color="auto"/>
            <w:right w:val="none" w:sz="0" w:space="0" w:color="auto"/>
          </w:divBdr>
        </w:div>
        <w:div w:id="731587121">
          <w:marLeft w:val="144"/>
          <w:marRight w:val="0"/>
          <w:marTop w:val="240"/>
          <w:marBottom w:val="40"/>
          <w:divBdr>
            <w:top w:val="none" w:sz="0" w:space="0" w:color="auto"/>
            <w:left w:val="none" w:sz="0" w:space="0" w:color="auto"/>
            <w:bottom w:val="none" w:sz="0" w:space="0" w:color="auto"/>
            <w:right w:val="none" w:sz="0" w:space="0" w:color="auto"/>
          </w:divBdr>
        </w:div>
        <w:div w:id="2095082548">
          <w:marLeft w:val="144"/>
          <w:marRight w:val="0"/>
          <w:marTop w:val="240"/>
          <w:marBottom w:val="40"/>
          <w:divBdr>
            <w:top w:val="none" w:sz="0" w:space="0" w:color="auto"/>
            <w:left w:val="none" w:sz="0" w:space="0" w:color="auto"/>
            <w:bottom w:val="none" w:sz="0" w:space="0" w:color="auto"/>
            <w:right w:val="none" w:sz="0" w:space="0" w:color="auto"/>
          </w:divBdr>
        </w:div>
      </w:divsChild>
    </w:div>
    <w:div w:id="1072776191">
      <w:bodyDiv w:val="1"/>
      <w:marLeft w:val="0"/>
      <w:marRight w:val="0"/>
      <w:marTop w:val="0"/>
      <w:marBottom w:val="0"/>
      <w:divBdr>
        <w:top w:val="none" w:sz="0" w:space="0" w:color="auto"/>
        <w:left w:val="none" w:sz="0" w:space="0" w:color="auto"/>
        <w:bottom w:val="none" w:sz="0" w:space="0" w:color="auto"/>
        <w:right w:val="none" w:sz="0" w:space="0" w:color="auto"/>
      </w:divBdr>
      <w:divsChild>
        <w:div w:id="1808159283">
          <w:marLeft w:val="144"/>
          <w:marRight w:val="0"/>
          <w:marTop w:val="240"/>
          <w:marBottom w:val="40"/>
          <w:divBdr>
            <w:top w:val="none" w:sz="0" w:space="0" w:color="auto"/>
            <w:left w:val="none" w:sz="0" w:space="0" w:color="auto"/>
            <w:bottom w:val="none" w:sz="0" w:space="0" w:color="auto"/>
            <w:right w:val="none" w:sz="0" w:space="0" w:color="auto"/>
          </w:divBdr>
        </w:div>
        <w:div w:id="1451826488">
          <w:marLeft w:val="144"/>
          <w:marRight w:val="0"/>
          <w:marTop w:val="240"/>
          <w:marBottom w:val="40"/>
          <w:divBdr>
            <w:top w:val="none" w:sz="0" w:space="0" w:color="auto"/>
            <w:left w:val="none" w:sz="0" w:space="0" w:color="auto"/>
            <w:bottom w:val="none" w:sz="0" w:space="0" w:color="auto"/>
            <w:right w:val="none" w:sz="0" w:space="0" w:color="auto"/>
          </w:divBdr>
        </w:div>
        <w:div w:id="804540587">
          <w:marLeft w:val="144"/>
          <w:marRight w:val="0"/>
          <w:marTop w:val="240"/>
          <w:marBottom w:val="40"/>
          <w:divBdr>
            <w:top w:val="none" w:sz="0" w:space="0" w:color="auto"/>
            <w:left w:val="none" w:sz="0" w:space="0" w:color="auto"/>
            <w:bottom w:val="none" w:sz="0" w:space="0" w:color="auto"/>
            <w:right w:val="none" w:sz="0" w:space="0" w:color="auto"/>
          </w:divBdr>
        </w:div>
        <w:div w:id="408692368">
          <w:marLeft w:val="144"/>
          <w:marRight w:val="0"/>
          <w:marTop w:val="240"/>
          <w:marBottom w:val="40"/>
          <w:divBdr>
            <w:top w:val="none" w:sz="0" w:space="0" w:color="auto"/>
            <w:left w:val="none" w:sz="0" w:space="0" w:color="auto"/>
            <w:bottom w:val="none" w:sz="0" w:space="0" w:color="auto"/>
            <w:right w:val="none" w:sz="0" w:space="0" w:color="auto"/>
          </w:divBdr>
        </w:div>
        <w:div w:id="133371834">
          <w:marLeft w:val="144"/>
          <w:marRight w:val="0"/>
          <w:marTop w:val="240"/>
          <w:marBottom w:val="40"/>
          <w:divBdr>
            <w:top w:val="none" w:sz="0" w:space="0" w:color="auto"/>
            <w:left w:val="none" w:sz="0" w:space="0" w:color="auto"/>
            <w:bottom w:val="none" w:sz="0" w:space="0" w:color="auto"/>
            <w:right w:val="none" w:sz="0" w:space="0" w:color="auto"/>
          </w:divBdr>
        </w:div>
      </w:divsChild>
    </w:div>
    <w:div w:id="1101221906">
      <w:bodyDiv w:val="1"/>
      <w:marLeft w:val="0"/>
      <w:marRight w:val="0"/>
      <w:marTop w:val="0"/>
      <w:marBottom w:val="0"/>
      <w:divBdr>
        <w:top w:val="none" w:sz="0" w:space="0" w:color="auto"/>
        <w:left w:val="none" w:sz="0" w:space="0" w:color="auto"/>
        <w:bottom w:val="none" w:sz="0" w:space="0" w:color="auto"/>
        <w:right w:val="none" w:sz="0" w:space="0" w:color="auto"/>
      </w:divBdr>
    </w:div>
    <w:div w:id="1102995894">
      <w:bodyDiv w:val="1"/>
      <w:marLeft w:val="0"/>
      <w:marRight w:val="0"/>
      <w:marTop w:val="0"/>
      <w:marBottom w:val="0"/>
      <w:divBdr>
        <w:top w:val="none" w:sz="0" w:space="0" w:color="auto"/>
        <w:left w:val="none" w:sz="0" w:space="0" w:color="auto"/>
        <w:bottom w:val="none" w:sz="0" w:space="0" w:color="auto"/>
        <w:right w:val="none" w:sz="0" w:space="0" w:color="auto"/>
      </w:divBdr>
      <w:divsChild>
        <w:div w:id="1891575146">
          <w:marLeft w:val="144"/>
          <w:marRight w:val="0"/>
          <w:marTop w:val="240"/>
          <w:marBottom w:val="40"/>
          <w:divBdr>
            <w:top w:val="none" w:sz="0" w:space="0" w:color="auto"/>
            <w:left w:val="none" w:sz="0" w:space="0" w:color="auto"/>
            <w:bottom w:val="none" w:sz="0" w:space="0" w:color="auto"/>
            <w:right w:val="none" w:sz="0" w:space="0" w:color="auto"/>
          </w:divBdr>
        </w:div>
        <w:div w:id="351807279">
          <w:marLeft w:val="144"/>
          <w:marRight w:val="0"/>
          <w:marTop w:val="240"/>
          <w:marBottom w:val="40"/>
          <w:divBdr>
            <w:top w:val="none" w:sz="0" w:space="0" w:color="auto"/>
            <w:left w:val="none" w:sz="0" w:space="0" w:color="auto"/>
            <w:bottom w:val="none" w:sz="0" w:space="0" w:color="auto"/>
            <w:right w:val="none" w:sz="0" w:space="0" w:color="auto"/>
          </w:divBdr>
        </w:div>
        <w:div w:id="1227380974">
          <w:marLeft w:val="144"/>
          <w:marRight w:val="0"/>
          <w:marTop w:val="240"/>
          <w:marBottom w:val="40"/>
          <w:divBdr>
            <w:top w:val="none" w:sz="0" w:space="0" w:color="auto"/>
            <w:left w:val="none" w:sz="0" w:space="0" w:color="auto"/>
            <w:bottom w:val="none" w:sz="0" w:space="0" w:color="auto"/>
            <w:right w:val="none" w:sz="0" w:space="0" w:color="auto"/>
          </w:divBdr>
        </w:div>
        <w:div w:id="1788889065">
          <w:marLeft w:val="144"/>
          <w:marRight w:val="0"/>
          <w:marTop w:val="240"/>
          <w:marBottom w:val="40"/>
          <w:divBdr>
            <w:top w:val="none" w:sz="0" w:space="0" w:color="auto"/>
            <w:left w:val="none" w:sz="0" w:space="0" w:color="auto"/>
            <w:bottom w:val="none" w:sz="0" w:space="0" w:color="auto"/>
            <w:right w:val="none" w:sz="0" w:space="0" w:color="auto"/>
          </w:divBdr>
        </w:div>
      </w:divsChild>
    </w:div>
    <w:div w:id="1119177195">
      <w:bodyDiv w:val="1"/>
      <w:marLeft w:val="0"/>
      <w:marRight w:val="0"/>
      <w:marTop w:val="0"/>
      <w:marBottom w:val="0"/>
      <w:divBdr>
        <w:top w:val="none" w:sz="0" w:space="0" w:color="auto"/>
        <w:left w:val="none" w:sz="0" w:space="0" w:color="auto"/>
        <w:bottom w:val="none" w:sz="0" w:space="0" w:color="auto"/>
        <w:right w:val="none" w:sz="0" w:space="0" w:color="auto"/>
      </w:divBdr>
    </w:div>
    <w:div w:id="1180582807">
      <w:bodyDiv w:val="1"/>
      <w:marLeft w:val="0"/>
      <w:marRight w:val="0"/>
      <w:marTop w:val="0"/>
      <w:marBottom w:val="0"/>
      <w:divBdr>
        <w:top w:val="none" w:sz="0" w:space="0" w:color="auto"/>
        <w:left w:val="none" w:sz="0" w:space="0" w:color="auto"/>
        <w:bottom w:val="none" w:sz="0" w:space="0" w:color="auto"/>
        <w:right w:val="none" w:sz="0" w:space="0" w:color="auto"/>
      </w:divBdr>
      <w:divsChild>
        <w:div w:id="616762220">
          <w:marLeft w:val="144"/>
          <w:marRight w:val="0"/>
          <w:marTop w:val="240"/>
          <w:marBottom w:val="40"/>
          <w:divBdr>
            <w:top w:val="none" w:sz="0" w:space="0" w:color="auto"/>
            <w:left w:val="none" w:sz="0" w:space="0" w:color="auto"/>
            <w:bottom w:val="none" w:sz="0" w:space="0" w:color="auto"/>
            <w:right w:val="none" w:sz="0" w:space="0" w:color="auto"/>
          </w:divBdr>
        </w:div>
        <w:div w:id="790167936">
          <w:marLeft w:val="144"/>
          <w:marRight w:val="0"/>
          <w:marTop w:val="240"/>
          <w:marBottom w:val="40"/>
          <w:divBdr>
            <w:top w:val="none" w:sz="0" w:space="0" w:color="auto"/>
            <w:left w:val="none" w:sz="0" w:space="0" w:color="auto"/>
            <w:bottom w:val="none" w:sz="0" w:space="0" w:color="auto"/>
            <w:right w:val="none" w:sz="0" w:space="0" w:color="auto"/>
          </w:divBdr>
        </w:div>
        <w:div w:id="1213931061">
          <w:marLeft w:val="144"/>
          <w:marRight w:val="0"/>
          <w:marTop w:val="240"/>
          <w:marBottom w:val="40"/>
          <w:divBdr>
            <w:top w:val="none" w:sz="0" w:space="0" w:color="auto"/>
            <w:left w:val="none" w:sz="0" w:space="0" w:color="auto"/>
            <w:bottom w:val="none" w:sz="0" w:space="0" w:color="auto"/>
            <w:right w:val="none" w:sz="0" w:space="0" w:color="auto"/>
          </w:divBdr>
        </w:div>
        <w:div w:id="668869986">
          <w:marLeft w:val="144"/>
          <w:marRight w:val="0"/>
          <w:marTop w:val="240"/>
          <w:marBottom w:val="40"/>
          <w:divBdr>
            <w:top w:val="none" w:sz="0" w:space="0" w:color="auto"/>
            <w:left w:val="none" w:sz="0" w:space="0" w:color="auto"/>
            <w:bottom w:val="none" w:sz="0" w:space="0" w:color="auto"/>
            <w:right w:val="none" w:sz="0" w:space="0" w:color="auto"/>
          </w:divBdr>
        </w:div>
        <w:div w:id="1280911700">
          <w:marLeft w:val="144"/>
          <w:marRight w:val="0"/>
          <w:marTop w:val="240"/>
          <w:marBottom w:val="40"/>
          <w:divBdr>
            <w:top w:val="none" w:sz="0" w:space="0" w:color="auto"/>
            <w:left w:val="none" w:sz="0" w:space="0" w:color="auto"/>
            <w:bottom w:val="none" w:sz="0" w:space="0" w:color="auto"/>
            <w:right w:val="none" w:sz="0" w:space="0" w:color="auto"/>
          </w:divBdr>
        </w:div>
        <w:div w:id="462306016">
          <w:marLeft w:val="144"/>
          <w:marRight w:val="0"/>
          <w:marTop w:val="240"/>
          <w:marBottom w:val="40"/>
          <w:divBdr>
            <w:top w:val="none" w:sz="0" w:space="0" w:color="auto"/>
            <w:left w:val="none" w:sz="0" w:space="0" w:color="auto"/>
            <w:bottom w:val="none" w:sz="0" w:space="0" w:color="auto"/>
            <w:right w:val="none" w:sz="0" w:space="0" w:color="auto"/>
          </w:divBdr>
        </w:div>
        <w:div w:id="517355592">
          <w:marLeft w:val="144"/>
          <w:marRight w:val="0"/>
          <w:marTop w:val="240"/>
          <w:marBottom w:val="40"/>
          <w:divBdr>
            <w:top w:val="none" w:sz="0" w:space="0" w:color="auto"/>
            <w:left w:val="none" w:sz="0" w:space="0" w:color="auto"/>
            <w:bottom w:val="none" w:sz="0" w:space="0" w:color="auto"/>
            <w:right w:val="none" w:sz="0" w:space="0" w:color="auto"/>
          </w:divBdr>
        </w:div>
      </w:divsChild>
    </w:div>
    <w:div w:id="1181817230">
      <w:bodyDiv w:val="1"/>
      <w:marLeft w:val="0"/>
      <w:marRight w:val="0"/>
      <w:marTop w:val="0"/>
      <w:marBottom w:val="0"/>
      <w:divBdr>
        <w:top w:val="none" w:sz="0" w:space="0" w:color="auto"/>
        <w:left w:val="none" w:sz="0" w:space="0" w:color="auto"/>
        <w:bottom w:val="none" w:sz="0" w:space="0" w:color="auto"/>
        <w:right w:val="none" w:sz="0" w:space="0" w:color="auto"/>
      </w:divBdr>
      <w:divsChild>
        <w:div w:id="1496146681">
          <w:marLeft w:val="144"/>
          <w:marRight w:val="0"/>
          <w:marTop w:val="240"/>
          <w:marBottom w:val="40"/>
          <w:divBdr>
            <w:top w:val="none" w:sz="0" w:space="0" w:color="auto"/>
            <w:left w:val="none" w:sz="0" w:space="0" w:color="auto"/>
            <w:bottom w:val="none" w:sz="0" w:space="0" w:color="auto"/>
            <w:right w:val="none" w:sz="0" w:space="0" w:color="auto"/>
          </w:divBdr>
        </w:div>
        <w:div w:id="604382663">
          <w:marLeft w:val="144"/>
          <w:marRight w:val="0"/>
          <w:marTop w:val="240"/>
          <w:marBottom w:val="40"/>
          <w:divBdr>
            <w:top w:val="none" w:sz="0" w:space="0" w:color="auto"/>
            <w:left w:val="none" w:sz="0" w:space="0" w:color="auto"/>
            <w:bottom w:val="none" w:sz="0" w:space="0" w:color="auto"/>
            <w:right w:val="none" w:sz="0" w:space="0" w:color="auto"/>
          </w:divBdr>
        </w:div>
      </w:divsChild>
    </w:div>
    <w:div w:id="1187983906">
      <w:bodyDiv w:val="1"/>
      <w:marLeft w:val="0"/>
      <w:marRight w:val="0"/>
      <w:marTop w:val="0"/>
      <w:marBottom w:val="0"/>
      <w:divBdr>
        <w:top w:val="none" w:sz="0" w:space="0" w:color="auto"/>
        <w:left w:val="none" w:sz="0" w:space="0" w:color="auto"/>
        <w:bottom w:val="none" w:sz="0" w:space="0" w:color="auto"/>
        <w:right w:val="none" w:sz="0" w:space="0" w:color="auto"/>
      </w:divBdr>
      <w:divsChild>
        <w:div w:id="1730838155">
          <w:marLeft w:val="144"/>
          <w:marRight w:val="0"/>
          <w:marTop w:val="240"/>
          <w:marBottom w:val="40"/>
          <w:divBdr>
            <w:top w:val="none" w:sz="0" w:space="0" w:color="auto"/>
            <w:left w:val="none" w:sz="0" w:space="0" w:color="auto"/>
            <w:bottom w:val="none" w:sz="0" w:space="0" w:color="auto"/>
            <w:right w:val="none" w:sz="0" w:space="0" w:color="auto"/>
          </w:divBdr>
        </w:div>
      </w:divsChild>
    </w:div>
    <w:div w:id="1189173960">
      <w:bodyDiv w:val="1"/>
      <w:marLeft w:val="0"/>
      <w:marRight w:val="0"/>
      <w:marTop w:val="0"/>
      <w:marBottom w:val="0"/>
      <w:divBdr>
        <w:top w:val="none" w:sz="0" w:space="0" w:color="auto"/>
        <w:left w:val="none" w:sz="0" w:space="0" w:color="auto"/>
        <w:bottom w:val="none" w:sz="0" w:space="0" w:color="auto"/>
        <w:right w:val="none" w:sz="0" w:space="0" w:color="auto"/>
      </w:divBdr>
      <w:divsChild>
        <w:div w:id="274945784">
          <w:marLeft w:val="144"/>
          <w:marRight w:val="0"/>
          <w:marTop w:val="240"/>
          <w:marBottom w:val="40"/>
          <w:divBdr>
            <w:top w:val="none" w:sz="0" w:space="0" w:color="auto"/>
            <w:left w:val="none" w:sz="0" w:space="0" w:color="auto"/>
            <w:bottom w:val="none" w:sz="0" w:space="0" w:color="auto"/>
            <w:right w:val="none" w:sz="0" w:space="0" w:color="auto"/>
          </w:divBdr>
        </w:div>
        <w:div w:id="1202088025">
          <w:marLeft w:val="144"/>
          <w:marRight w:val="0"/>
          <w:marTop w:val="240"/>
          <w:marBottom w:val="40"/>
          <w:divBdr>
            <w:top w:val="none" w:sz="0" w:space="0" w:color="auto"/>
            <w:left w:val="none" w:sz="0" w:space="0" w:color="auto"/>
            <w:bottom w:val="none" w:sz="0" w:space="0" w:color="auto"/>
            <w:right w:val="none" w:sz="0" w:space="0" w:color="auto"/>
          </w:divBdr>
        </w:div>
        <w:div w:id="537356087">
          <w:marLeft w:val="144"/>
          <w:marRight w:val="0"/>
          <w:marTop w:val="240"/>
          <w:marBottom w:val="40"/>
          <w:divBdr>
            <w:top w:val="none" w:sz="0" w:space="0" w:color="auto"/>
            <w:left w:val="none" w:sz="0" w:space="0" w:color="auto"/>
            <w:bottom w:val="none" w:sz="0" w:space="0" w:color="auto"/>
            <w:right w:val="none" w:sz="0" w:space="0" w:color="auto"/>
          </w:divBdr>
        </w:div>
      </w:divsChild>
    </w:div>
    <w:div w:id="1229152105">
      <w:bodyDiv w:val="1"/>
      <w:marLeft w:val="0"/>
      <w:marRight w:val="0"/>
      <w:marTop w:val="0"/>
      <w:marBottom w:val="0"/>
      <w:divBdr>
        <w:top w:val="none" w:sz="0" w:space="0" w:color="auto"/>
        <w:left w:val="none" w:sz="0" w:space="0" w:color="auto"/>
        <w:bottom w:val="none" w:sz="0" w:space="0" w:color="auto"/>
        <w:right w:val="none" w:sz="0" w:space="0" w:color="auto"/>
      </w:divBdr>
      <w:divsChild>
        <w:div w:id="650183135">
          <w:marLeft w:val="144"/>
          <w:marRight w:val="0"/>
          <w:marTop w:val="240"/>
          <w:marBottom w:val="40"/>
          <w:divBdr>
            <w:top w:val="none" w:sz="0" w:space="0" w:color="auto"/>
            <w:left w:val="none" w:sz="0" w:space="0" w:color="auto"/>
            <w:bottom w:val="none" w:sz="0" w:space="0" w:color="auto"/>
            <w:right w:val="none" w:sz="0" w:space="0" w:color="auto"/>
          </w:divBdr>
        </w:div>
      </w:divsChild>
    </w:div>
    <w:div w:id="1241600021">
      <w:bodyDiv w:val="1"/>
      <w:marLeft w:val="0"/>
      <w:marRight w:val="0"/>
      <w:marTop w:val="0"/>
      <w:marBottom w:val="0"/>
      <w:divBdr>
        <w:top w:val="none" w:sz="0" w:space="0" w:color="auto"/>
        <w:left w:val="none" w:sz="0" w:space="0" w:color="auto"/>
        <w:bottom w:val="none" w:sz="0" w:space="0" w:color="auto"/>
        <w:right w:val="none" w:sz="0" w:space="0" w:color="auto"/>
      </w:divBdr>
    </w:div>
    <w:div w:id="1249852541">
      <w:bodyDiv w:val="1"/>
      <w:marLeft w:val="0"/>
      <w:marRight w:val="0"/>
      <w:marTop w:val="0"/>
      <w:marBottom w:val="0"/>
      <w:divBdr>
        <w:top w:val="none" w:sz="0" w:space="0" w:color="auto"/>
        <w:left w:val="none" w:sz="0" w:space="0" w:color="auto"/>
        <w:bottom w:val="none" w:sz="0" w:space="0" w:color="auto"/>
        <w:right w:val="none" w:sz="0" w:space="0" w:color="auto"/>
      </w:divBdr>
      <w:divsChild>
        <w:div w:id="223567044">
          <w:marLeft w:val="144"/>
          <w:marRight w:val="0"/>
          <w:marTop w:val="240"/>
          <w:marBottom w:val="40"/>
          <w:divBdr>
            <w:top w:val="none" w:sz="0" w:space="0" w:color="auto"/>
            <w:left w:val="none" w:sz="0" w:space="0" w:color="auto"/>
            <w:bottom w:val="none" w:sz="0" w:space="0" w:color="auto"/>
            <w:right w:val="none" w:sz="0" w:space="0" w:color="auto"/>
          </w:divBdr>
        </w:div>
        <w:div w:id="1349675905">
          <w:marLeft w:val="144"/>
          <w:marRight w:val="0"/>
          <w:marTop w:val="240"/>
          <w:marBottom w:val="40"/>
          <w:divBdr>
            <w:top w:val="none" w:sz="0" w:space="0" w:color="auto"/>
            <w:left w:val="none" w:sz="0" w:space="0" w:color="auto"/>
            <w:bottom w:val="none" w:sz="0" w:space="0" w:color="auto"/>
            <w:right w:val="none" w:sz="0" w:space="0" w:color="auto"/>
          </w:divBdr>
        </w:div>
        <w:div w:id="1360542215">
          <w:marLeft w:val="144"/>
          <w:marRight w:val="0"/>
          <w:marTop w:val="240"/>
          <w:marBottom w:val="40"/>
          <w:divBdr>
            <w:top w:val="none" w:sz="0" w:space="0" w:color="auto"/>
            <w:left w:val="none" w:sz="0" w:space="0" w:color="auto"/>
            <w:bottom w:val="none" w:sz="0" w:space="0" w:color="auto"/>
            <w:right w:val="none" w:sz="0" w:space="0" w:color="auto"/>
          </w:divBdr>
        </w:div>
      </w:divsChild>
    </w:div>
    <w:div w:id="1272128266">
      <w:bodyDiv w:val="1"/>
      <w:marLeft w:val="0"/>
      <w:marRight w:val="0"/>
      <w:marTop w:val="0"/>
      <w:marBottom w:val="0"/>
      <w:divBdr>
        <w:top w:val="none" w:sz="0" w:space="0" w:color="auto"/>
        <w:left w:val="none" w:sz="0" w:space="0" w:color="auto"/>
        <w:bottom w:val="none" w:sz="0" w:space="0" w:color="auto"/>
        <w:right w:val="none" w:sz="0" w:space="0" w:color="auto"/>
      </w:divBdr>
    </w:div>
    <w:div w:id="1282146698">
      <w:bodyDiv w:val="1"/>
      <w:marLeft w:val="0"/>
      <w:marRight w:val="0"/>
      <w:marTop w:val="0"/>
      <w:marBottom w:val="0"/>
      <w:divBdr>
        <w:top w:val="none" w:sz="0" w:space="0" w:color="auto"/>
        <w:left w:val="none" w:sz="0" w:space="0" w:color="auto"/>
        <w:bottom w:val="none" w:sz="0" w:space="0" w:color="auto"/>
        <w:right w:val="none" w:sz="0" w:space="0" w:color="auto"/>
      </w:divBdr>
      <w:divsChild>
        <w:div w:id="1230265451">
          <w:marLeft w:val="144"/>
          <w:marRight w:val="0"/>
          <w:marTop w:val="240"/>
          <w:marBottom w:val="40"/>
          <w:divBdr>
            <w:top w:val="none" w:sz="0" w:space="0" w:color="auto"/>
            <w:left w:val="none" w:sz="0" w:space="0" w:color="auto"/>
            <w:bottom w:val="none" w:sz="0" w:space="0" w:color="auto"/>
            <w:right w:val="none" w:sz="0" w:space="0" w:color="auto"/>
          </w:divBdr>
        </w:div>
        <w:div w:id="412630516">
          <w:marLeft w:val="144"/>
          <w:marRight w:val="0"/>
          <w:marTop w:val="240"/>
          <w:marBottom w:val="40"/>
          <w:divBdr>
            <w:top w:val="none" w:sz="0" w:space="0" w:color="auto"/>
            <w:left w:val="none" w:sz="0" w:space="0" w:color="auto"/>
            <w:bottom w:val="none" w:sz="0" w:space="0" w:color="auto"/>
            <w:right w:val="none" w:sz="0" w:space="0" w:color="auto"/>
          </w:divBdr>
        </w:div>
        <w:div w:id="230891615">
          <w:marLeft w:val="144"/>
          <w:marRight w:val="0"/>
          <w:marTop w:val="240"/>
          <w:marBottom w:val="40"/>
          <w:divBdr>
            <w:top w:val="none" w:sz="0" w:space="0" w:color="auto"/>
            <w:left w:val="none" w:sz="0" w:space="0" w:color="auto"/>
            <w:bottom w:val="none" w:sz="0" w:space="0" w:color="auto"/>
            <w:right w:val="none" w:sz="0" w:space="0" w:color="auto"/>
          </w:divBdr>
        </w:div>
        <w:div w:id="693919813">
          <w:marLeft w:val="144"/>
          <w:marRight w:val="0"/>
          <w:marTop w:val="240"/>
          <w:marBottom w:val="40"/>
          <w:divBdr>
            <w:top w:val="none" w:sz="0" w:space="0" w:color="auto"/>
            <w:left w:val="none" w:sz="0" w:space="0" w:color="auto"/>
            <w:bottom w:val="none" w:sz="0" w:space="0" w:color="auto"/>
            <w:right w:val="none" w:sz="0" w:space="0" w:color="auto"/>
          </w:divBdr>
        </w:div>
      </w:divsChild>
    </w:div>
    <w:div w:id="1295022232">
      <w:bodyDiv w:val="1"/>
      <w:marLeft w:val="0"/>
      <w:marRight w:val="0"/>
      <w:marTop w:val="0"/>
      <w:marBottom w:val="0"/>
      <w:divBdr>
        <w:top w:val="none" w:sz="0" w:space="0" w:color="auto"/>
        <w:left w:val="none" w:sz="0" w:space="0" w:color="auto"/>
        <w:bottom w:val="none" w:sz="0" w:space="0" w:color="auto"/>
        <w:right w:val="none" w:sz="0" w:space="0" w:color="auto"/>
      </w:divBdr>
      <w:divsChild>
        <w:div w:id="513763516">
          <w:marLeft w:val="144"/>
          <w:marRight w:val="0"/>
          <w:marTop w:val="240"/>
          <w:marBottom w:val="40"/>
          <w:divBdr>
            <w:top w:val="none" w:sz="0" w:space="0" w:color="auto"/>
            <w:left w:val="none" w:sz="0" w:space="0" w:color="auto"/>
            <w:bottom w:val="none" w:sz="0" w:space="0" w:color="auto"/>
            <w:right w:val="none" w:sz="0" w:space="0" w:color="auto"/>
          </w:divBdr>
        </w:div>
        <w:div w:id="770048986">
          <w:marLeft w:val="144"/>
          <w:marRight w:val="0"/>
          <w:marTop w:val="240"/>
          <w:marBottom w:val="40"/>
          <w:divBdr>
            <w:top w:val="none" w:sz="0" w:space="0" w:color="auto"/>
            <w:left w:val="none" w:sz="0" w:space="0" w:color="auto"/>
            <w:bottom w:val="none" w:sz="0" w:space="0" w:color="auto"/>
            <w:right w:val="none" w:sz="0" w:space="0" w:color="auto"/>
          </w:divBdr>
        </w:div>
      </w:divsChild>
    </w:div>
    <w:div w:id="1301181503">
      <w:bodyDiv w:val="1"/>
      <w:marLeft w:val="0"/>
      <w:marRight w:val="0"/>
      <w:marTop w:val="0"/>
      <w:marBottom w:val="0"/>
      <w:divBdr>
        <w:top w:val="none" w:sz="0" w:space="0" w:color="auto"/>
        <w:left w:val="none" w:sz="0" w:space="0" w:color="auto"/>
        <w:bottom w:val="none" w:sz="0" w:space="0" w:color="auto"/>
        <w:right w:val="none" w:sz="0" w:space="0" w:color="auto"/>
      </w:divBdr>
    </w:div>
    <w:div w:id="1317227790">
      <w:bodyDiv w:val="1"/>
      <w:marLeft w:val="0"/>
      <w:marRight w:val="0"/>
      <w:marTop w:val="0"/>
      <w:marBottom w:val="0"/>
      <w:divBdr>
        <w:top w:val="none" w:sz="0" w:space="0" w:color="auto"/>
        <w:left w:val="none" w:sz="0" w:space="0" w:color="auto"/>
        <w:bottom w:val="none" w:sz="0" w:space="0" w:color="auto"/>
        <w:right w:val="none" w:sz="0" w:space="0" w:color="auto"/>
      </w:divBdr>
      <w:divsChild>
        <w:div w:id="1239096794">
          <w:marLeft w:val="144"/>
          <w:marRight w:val="0"/>
          <w:marTop w:val="240"/>
          <w:marBottom w:val="40"/>
          <w:divBdr>
            <w:top w:val="none" w:sz="0" w:space="0" w:color="auto"/>
            <w:left w:val="none" w:sz="0" w:space="0" w:color="auto"/>
            <w:bottom w:val="none" w:sz="0" w:space="0" w:color="auto"/>
            <w:right w:val="none" w:sz="0" w:space="0" w:color="auto"/>
          </w:divBdr>
        </w:div>
      </w:divsChild>
    </w:div>
    <w:div w:id="1536578041">
      <w:bodyDiv w:val="1"/>
      <w:marLeft w:val="0"/>
      <w:marRight w:val="0"/>
      <w:marTop w:val="0"/>
      <w:marBottom w:val="0"/>
      <w:divBdr>
        <w:top w:val="none" w:sz="0" w:space="0" w:color="auto"/>
        <w:left w:val="none" w:sz="0" w:space="0" w:color="auto"/>
        <w:bottom w:val="none" w:sz="0" w:space="0" w:color="auto"/>
        <w:right w:val="none" w:sz="0" w:space="0" w:color="auto"/>
      </w:divBdr>
      <w:divsChild>
        <w:div w:id="1839687766">
          <w:marLeft w:val="144"/>
          <w:marRight w:val="0"/>
          <w:marTop w:val="240"/>
          <w:marBottom w:val="40"/>
          <w:divBdr>
            <w:top w:val="none" w:sz="0" w:space="0" w:color="auto"/>
            <w:left w:val="none" w:sz="0" w:space="0" w:color="auto"/>
            <w:bottom w:val="none" w:sz="0" w:space="0" w:color="auto"/>
            <w:right w:val="none" w:sz="0" w:space="0" w:color="auto"/>
          </w:divBdr>
        </w:div>
        <w:div w:id="1977879516">
          <w:marLeft w:val="144"/>
          <w:marRight w:val="0"/>
          <w:marTop w:val="240"/>
          <w:marBottom w:val="40"/>
          <w:divBdr>
            <w:top w:val="none" w:sz="0" w:space="0" w:color="auto"/>
            <w:left w:val="none" w:sz="0" w:space="0" w:color="auto"/>
            <w:bottom w:val="none" w:sz="0" w:space="0" w:color="auto"/>
            <w:right w:val="none" w:sz="0" w:space="0" w:color="auto"/>
          </w:divBdr>
        </w:div>
        <w:div w:id="1956515780">
          <w:marLeft w:val="144"/>
          <w:marRight w:val="0"/>
          <w:marTop w:val="240"/>
          <w:marBottom w:val="40"/>
          <w:divBdr>
            <w:top w:val="none" w:sz="0" w:space="0" w:color="auto"/>
            <w:left w:val="none" w:sz="0" w:space="0" w:color="auto"/>
            <w:bottom w:val="none" w:sz="0" w:space="0" w:color="auto"/>
            <w:right w:val="none" w:sz="0" w:space="0" w:color="auto"/>
          </w:divBdr>
        </w:div>
      </w:divsChild>
    </w:div>
    <w:div w:id="1611626114">
      <w:bodyDiv w:val="1"/>
      <w:marLeft w:val="0"/>
      <w:marRight w:val="0"/>
      <w:marTop w:val="0"/>
      <w:marBottom w:val="0"/>
      <w:divBdr>
        <w:top w:val="none" w:sz="0" w:space="0" w:color="auto"/>
        <w:left w:val="none" w:sz="0" w:space="0" w:color="auto"/>
        <w:bottom w:val="none" w:sz="0" w:space="0" w:color="auto"/>
        <w:right w:val="none" w:sz="0" w:space="0" w:color="auto"/>
      </w:divBdr>
      <w:divsChild>
        <w:div w:id="273707813">
          <w:marLeft w:val="144"/>
          <w:marRight w:val="0"/>
          <w:marTop w:val="240"/>
          <w:marBottom w:val="40"/>
          <w:divBdr>
            <w:top w:val="none" w:sz="0" w:space="0" w:color="auto"/>
            <w:left w:val="none" w:sz="0" w:space="0" w:color="auto"/>
            <w:bottom w:val="none" w:sz="0" w:space="0" w:color="auto"/>
            <w:right w:val="none" w:sz="0" w:space="0" w:color="auto"/>
          </w:divBdr>
        </w:div>
        <w:div w:id="1269002492">
          <w:marLeft w:val="144"/>
          <w:marRight w:val="0"/>
          <w:marTop w:val="240"/>
          <w:marBottom w:val="40"/>
          <w:divBdr>
            <w:top w:val="none" w:sz="0" w:space="0" w:color="auto"/>
            <w:left w:val="none" w:sz="0" w:space="0" w:color="auto"/>
            <w:bottom w:val="none" w:sz="0" w:space="0" w:color="auto"/>
            <w:right w:val="none" w:sz="0" w:space="0" w:color="auto"/>
          </w:divBdr>
        </w:div>
        <w:div w:id="1670670522">
          <w:marLeft w:val="144"/>
          <w:marRight w:val="0"/>
          <w:marTop w:val="240"/>
          <w:marBottom w:val="40"/>
          <w:divBdr>
            <w:top w:val="none" w:sz="0" w:space="0" w:color="auto"/>
            <w:left w:val="none" w:sz="0" w:space="0" w:color="auto"/>
            <w:bottom w:val="none" w:sz="0" w:space="0" w:color="auto"/>
            <w:right w:val="none" w:sz="0" w:space="0" w:color="auto"/>
          </w:divBdr>
        </w:div>
      </w:divsChild>
    </w:div>
    <w:div w:id="1616136796">
      <w:bodyDiv w:val="1"/>
      <w:marLeft w:val="0"/>
      <w:marRight w:val="0"/>
      <w:marTop w:val="0"/>
      <w:marBottom w:val="0"/>
      <w:divBdr>
        <w:top w:val="none" w:sz="0" w:space="0" w:color="auto"/>
        <w:left w:val="none" w:sz="0" w:space="0" w:color="auto"/>
        <w:bottom w:val="none" w:sz="0" w:space="0" w:color="auto"/>
        <w:right w:val="none" w:sz="0" w:space="0" w:color="auto"/>
      </w:divBdr>
      <w:divsChild>
        <w:div w:id="632909509">
          <w:marLeft w:val="144"/>
          <w:marRight w:val="0"/>
          <w:marTop w:val="240"/>
          <w:marBottom w:val="40"/>
          <w:divBdr>
            <w:top w:val="none" w:sz="0" w:space="0" w:color="auto"/>
            <w:left w:val="none" w:sz="0" w:space="0" w:color="auto"/>
            <w:bottom w:val="none" w:sz="0" w:space="0" w:color="auto"/>
            <w:right w:val="none" w:sz="0" w:space="0" w:color="auto"/>
          </w:divBdr>
        </w:div>
        <w:div w:id="1902905685">
          <w:marLeft w:val="144"/>
          <w:marRight w:val="0"/>
          <w:marTop w:val="240"/>
          <w:marBottom w:val="40"/>
          <w:divBdr>
            <w:top w:val="none" w:sz="0" w:space="0" w:color="auto"/>
            <w:left w:val="none" w:sz="0" w:space="0" w:color="auto"/>
            <w:bottom w:val="none" w:sz="0" w:space="0" w:color="auto"/>
            <w:right w:val="none" w:sz="0" w:space="0" w:color="auto"/>
          </w:divBdr>
        </w:div>
        <w:div w:id="2014991875">
          <w:marLeft w:val="144"/>
          <w:marRight w:val="0"/>
          <w:marTop w:val="240"/>
          <w:marBottom w:val="40"/>
          <w:divBdr>
            <w:top w:val="none" w:sz="0" w:space="0" w:color="auto"/>
            <w:left w:val="none" w:sz="0" w:space="0" w:color="auto"/>
            <w:bottom w:val="none" w:sz="0" w:space="0" w:color="auto"/>
            <w:right w:val="none" w:sz="0" w:space="0" w:color="auto"/>
          </w:divBdr>
        </w:div>
      </w:divsChild>
    </w:div>
    <w:div w:id="1621493890">
      <w:bodyDiv w:val="1"/>
      <w:marLeft w:val="0"/>
      <w:marRight w:val="0"/>
      <w:marTop w:val="0"/>
      <w:marBottom w:val="0"/>
      <w:divBdr>
        <w:top w:val="none" w:sz="0" w:space="0" w:color="auto"/>
        <w:left w:val="none" w:sz="0" w:space="0" w:color="auto"/>
        <w:bottom w:val="none" w:sz="0" w:space="0" w:color="auto"/>
        <w:right w:val="none" w:sz="0" w:space="0" w:color="auto"/>
      </w:divBdr>
      <w:divsChild>
        <w:div w:id="1675499704">
          <w:marLeft w:val="144"/>
          <w:marRight w:val="0"/>
          <w:marTop w:val="240"/>
          <w:marBottom w:val="40"/>
          <w:divBdr>
            <w:top w:val="none" w:sz="0" w:space="0" w:color="auto"/>
            <w:left w:val="none" w:sz="0" w:space="0" w:color="auto"/>
            <w:bottom w:val="none" w:sz="0" w:space="0" w:color="auto"/>
            <w:right w:val="none" w:sz="0" w:space="0" w:color="auto"/>
          </w:divBdr>
        </w:div>
      </w:divsChild>
    </w:div>
    <w:div w:id="1662544231">
      <w:bodyDiv w:val="1"/>
      <w:marLeft w:val="0"/>
      <w:marRight w:val="0"/>
      <w:marTop w:val="0"/>
      <w:marBottom w:val="0"/>
      <w:divBdr>
        <w:top w:val="none" w:sz="0" w:space="0" w:color="auto"/>
        <w:left w:val="none" w:sz="0" w:space="0" w:color="auto"/>
        <w:bottom w:val="none" w:sz="0" w:space="0" w:color="auto"/>
        <w:right w:val="none" w:sz="0" w:space="0" w:color="auto"/>
      </w:divBdr>
      <w:divsChild>
        <w:div w:id="1558011071">
          <w:marLeft w:val="144"/>
          <w:marRight w:val="0"/>
          <w:marTop w:val="240"/>
          <w:marBottom w:val="40"/>
          <w:divBdr>
            <w:top w:val="none" w:sz="0" w:space="0" w:color="auto"/>
            <w:left w:val="none" w:sz="0" w:space="0" w:color="auto"/>
            <w:bottom w:val="none" w:sz="0" w:space="0" w:color="auto"/>
            <w:right w:val="none" w:sz="0" w:space="0" w:color="auto"/>
          </w:divBdr>
        </w:div>
        <w:div w:id="67389392">
          <w:marLeft w:val="144"/>
          <w:marRight w:val="0"/>
          <w:marTop w:val="240"/>
          <w:marBottom w:val="40"/>
          <w:divBdr>
            <w:top w:val="none" w:sz="0" w:space="0" w:color="auto"/>
            <w:left w:val="none" w:sz="0" w:space="0" w:color="auto"/>
            <w:bottom w:val="none" w:sz="0" w:space="0" w:color="auto"/>
            <w:right w:val="none" w:sz="0" w:space="0" w:color="auto"/>
          </w:divBdr>
        </w:div>
        <w:div w:id="1129055742">
          <w:marLeft w:val="144"/>
          <w:marRight w:val="0"/>
          <w:marTop w:val="240"/>
          <w:marBottom w:val="40"/>
          <w:divBdr>
            <w:top w:val="none" w:sz="0" w:space="0" w:color="auto"/>
            <w:left w:val="none" w:sz="0" w:space="0" w:color="auto"/>
            <w:bottom w:val="none" w:sz="0" w:space="0" w:color="auto"/>
            <w:right w:val="none" w:sz="0" w:space="0" w:color="auto"/>
          </w:divBdr>
        </w:div>
      </w:divsChild>
    </w:div>
    <w:div w:id="1666935179">
      <w:bodyDiv w:val="1"/>
      <w:marLeft w:val="0"/>
      <w:marRight w:val="0"/>
      <w:marTop w:val="0"/>
      <w:marBottom w:val="0"/>
      <w:divBdr>
        <w:top w:val="none" w:sz="0" w:space="0" w:color="auto"/>
        <w:left w:val="none" w:sz="0" w:space="0" w:color="auto"/>
        <w:bottom w:val="none" w:sz="0" w:space="0" w:color="auto"/>
        <w:right w:val="none" w:sz="0" w:space="0" w:color="auto"/>
      </w:divBdr>
    </w:div>
    <w:div w:id="1687244020">
      <w:bodyDiv w:val="1"/>
      <w:marLeft w:val="0"/>
      <w:marRight w:val="0"/>
      <w:marTop w:val="0"/>
      <w:marBottom w:val="0"/>
      <w:divBdr>
        <w:top w:val="none" w:sz="0" w:space="0" w:color="auto"/>
        <w:left w:val="none" w:sz="0" w:space="0" w:color="auto"/>
        <w:bottom w:val="none" w:sz="0" w:space="0" w:color="auto"/>
        <w:right w:val="none" w:sz="0" w:space="0" w:color="auto"/>
      </w:divBdr>
      <w:divsChild>
        <w:div w:id="1844927266">
          <w:marLeft w:val="144"/>
          <w:marRight w:val="0"/>
          <w:marTop w:val="240"/>
          <w:marBottom w:val="40"/>
          <w:divBdr>
            <w:top w:val="none" w:sz="0" w:space="0" w:color="auto"/>
            <w:left w:val="none" w:sz="0" w:space="0" w:color="auto"/>
            <w:bottom w:val="none" w:sz="0" w:space="0" w:color="auto"/>
            <w:right w:val="none" w:sz="0" w:space="0" w:color="auto"/>
          </w:divBdr>
        </w:div>
        <w:div w:id="434057139">
          <w:marLeft w:val="144"/>
          <w:marRight w:val="0"/>
          <w:marTop w:val="240"/>
          <w:marBottom w:val="40"/>
          <w:divBdr>
            <w:top w:val="none" w:sz="0" w:space="0" w:color="auto"/>
            <w:left w:val="none" w:sz="0" w:space="0" w:color="auto"/>
            <w:bottom w:val="none" w:sz="0" w:space="0" w:color="auto"/>
            <w:right w:val="none" w:sz="0" w:space="0" w:color="auto"/>
          </w:divBdr>
        </w:div>
        <w:div w:id="529296260">
          <w:marLeft w:val="144"/>
          <w:marRight w:val="0"/>
          <w:marTop w:val="240"/>
          <w:marBottom w:val="40"/>
          <w:divBdr>
            <w:top w:val="none" w:sz="0" w:space="0" w:color="auto"/>
            <w:left w:val="none" w:sz="0" w:space="0" w:color="auto"/>
            <w:bottom w:val="none" w:sz="0" w:space="0" w:color="auto"/>
            <w:right w:val="none" w:sz="0" w:space="0" w:color="auto"/>
          </w:divBdr>
        </w:div>
        <w:div w:id="157040612">
          <w:marLeft w:val="144"/>
          <w:marRight w:val="0"/>
          <w:marTop w:val="240"/>
          <w:marBottom w:val="40"/>
          <w:divBdr>
            <w:top w:val="none" w:sz="0" w:space="0" w:color="auto"/>
            <w:left w:val="none" w:sz="0" w:space="0" w:color="auto"/>
            <w:bottom w:val="none" w:sz="0" w:space="0" w:color="auto"/>
            <w:right w:val="none" w:sz="0" w:space="0" w:color="auto"/>
          </w:divBdr>
        </w:div>
        <w:div w:id="1094322449">
          <w:marLeft w:val="144"/>
          <w:marRight w:val="0"/>
          <w:marTop w:val="240"/>
          <w:marBottom w:val="40"/>
          <w:divBdr>
            <w:top w:val="none" w:sz="0" w:space="0" w:color="auto"/>
            <w:left w:val="none" w:sz="0" w:space="0" w:color="auto"/>
            <w:bottom w:val="none" w:sz="0" w:space="0" w:color="auto"/>
            <w:right w:val="none" w:sz="0" w:space="0" w:color="auto"/>
          </w:divBdr>
        </w:div>
        <w:div w:id="904536067">
          <w:marLeft w:val="274"/>
          <w:marRight w:val="0"/>
          <w:marTop w:val="240"/>
          <w:marBottom w:val="40"/>
          <w:divBdr>
            <w:top w:val="none" w:sz="0" w:space="0" w:color="auto"/>
            <w:left w:val="none" w:sz="0" w:space="0" w:color="auto"/>
            <w:bottom w:val="none" w:sz="0" w:space="0" w:color="auto"/>
            <w:right w:val="none" w:sz="0" w:space="0" w:color="auto"/>
          </w:divBdr>
        </w:div>
        <w:div w:id="604190219">
          <w:marLeft w:val="144"/>
          <w:marRight w:val="0"/>
          <w:marTop w:val="240"/>
          <w:marBottom w:val="40"/>
          <w:divBdr>
            <w:top w:val="none" w:sz="0" w:space="0" w:color="auto"/>
            <w:left w:val="none" w:sz="0" w:space="0" w:color="auto"/>
            <w:bottom w:val="none" w:sz="0" w:space="0" w:color="auto"/>
            <w:right w:val="none" w:sz="0" w:space="0" w:color="auto"/>
          </w:divBdr>
        </w:div>
      </w:divsChild>
    </w:div>
    <w:div w:id="1689067607">
      <w:bodyDiv w:val="1"/>
      <w:marLeft w:val="0"/>
      <w:marRight w:val="0"/>
      <w:marTop w:val="0"/>
      <w:marBottom w:val="0"/>
      <w:divBdr>
        <w:top w:val="none" w:sz="0" w:space="0" w:color="auto"/>
        <w:left w:val="none" w:sz="0" w:space="0" w:color="auto"/>
        <w:bottom w:val="none" w:sz="0" w:space="0" w:color="auto"/>
        <w:right w:val="none" w:sz="0" w:space="0" w:color="auto"/>
      </w:divBdr>
      <w:divsChild>
        <w:div w:id="511452435">
          <w:marLeft w:val="144"/>
          <w:marRight w:val="0"/>
          <w:marTop w:val="240"/>
          <w:marBottom w:val="40"/>
          <w:divBdr>
            <w:top w:val="none" w:sz="0" w:space="0" w:color="auto"/>
            <w:left w:val="none" w:sz="0" w:space="0" w:color="auto"/>
            <w:bottom w:val="none" w:sz="0" w:space="0" w:color="auto"/>
            <w:right w:val="none" w:sz="0" w:space="0" w:color="auto"/>
          </w:divBdr>
        </w:div>
      </w:divsChild>
    </w:div>
    <w:div w:id="1711145657">
      <w:bodyDiv w:val="1"/>
      <w:marLeft w:val="0"/>
      <w:marRight w:val="0"/>
      <w:marTop w:val="0"/>
      <w:marBottom w:val="0"/>
      <w:divBdr>
        <w:top w:val="none" w:sz="0" w:space="0" w:color="auto"/>
        <w:left w:val="none" w:sz="0" w:space="0" w:color="auto"/>
        <w:bottom w:val="none" w:sz="0" w:space="0" w:color="auto"/>
        <w:right w:val="none" w:sz="0" w:space="0" w:color="auto"/>
      </w:divBdr>
      <w:divsChild>
        <w:div w:id="966859197">
          <w:marLeft w:val="144"/>
          <w:marRight w:val="0"/>
          <w:marTop w:val="240"/>
          <w:marBottom w:val="40"/>
          <w:divBdr>
            <w:top w:val="none" w:sz="0" w:space="0" w:color="auto"/>
            <w:left w:val="none" w:sz="0" w:space="0" w:color="auto"/>
            <w:bottom w:val="none" w:sz="0" w:space="0" w:color="auto"/>
            <w:right w:val="none" w:sz="0" w:space="0" w:color="auto"/>
          </w:divBdr>
        </w:div>
        <w:div w:id="2128546123">
          <w:marLeft w:val="144"/>
          <w:marRight w:val="0"/>
          <w:marTop w:val="240"/>
          <w:marBottom w:val="40"/>
          <w:divBdr>
            <w:top w:val="none" w:sz="0" w:space="0" w:color="auto"/>
            <w:left w:val="none" w:sz="0" w:space="0" w:color="auto"/>
            <w:bottom w:val="none" w:sz="0" w:space="0" w:color="auto"/>
            <w:right w:val="none" w:sz="0" w:space="0" w:color="auto"/>
          </w:divBdr>
        </w:div>
        <w:div w:id="1180434535">
          <w:marLeft w:val="144"/>
          <w:marRight w:val="0"/>
          <w:marTop w:val="240"/>
          <w:marBottom w:val="40"/>
          <w:divBdr>
            <w:top w:val="none" w:sz="0" w:space="0" w:color="auto"/>
            <w:left w:val="none" w:sz="0" w:space="0" w:color="auto"/>
            <w:bottom w:val="none" w:sz="0" w:space="0" w:color="auto"/>
            <w:right w:val="none" w:sz="0" w:space="0" w:color="auto"/>
          </w:divBdr>
        </w:div>
      </w:divsChild>
    </w:div>
    <w:div w:id="1737168306">
      <w:bodyDiv w:val="1"/>
      <w:marLeft w:val="0"/>
      <w:marRight w:val="0"/>
      <w:marTop w:val="0"/>
      <w:marBottom w:val="0"/>
      <w:divBdr>
        <w:top w:val="none" w:sz="0" w:space="0" w:color="auto"/>
        <w:left w:val="none" w:sz="0" w:space="0" w:color="auto"/>
        <w:bottom w:val="none" w:sz="0" w:space="0" w:color="auto"/>
        <w:right w:val="none" w:sz="0" w:space="0" w:color="auto"/>
      </w:divBdr>
      <w:divsChild>
        <w:div w:id="267927939">
          <w:marLeft w:val="144"/>
          <w:marRight w:val="0"/>
          <w:marTop w:val="240"/>
          <w:marBottom w:val="40"/>
          <w:divBdr>
            <w:top w:val="none" w:sz="0" w:space="0" w:color="auto"/>
            <w:left w:val="none" w:sz="0" w:space="0" w:color="auto"/>
            <w:bottom w:val="none" w:sz="0" w:space="0" w:color="auto"/>
            <w:right w:val="none" w:sz="0" w:space="0" w:color="auto"/>
          </w:divBdr>
        </w:div>
        <w:div w:id="602999102">
          <w:marLeft w:val="144"/>
          <w:marRight w:val="0"/>
          <w:marTop w:val="240"/>
          <w:marBottom w:val="40"/>
          <w:divBdr>
            <w:top w:val="none" w:sz="0" w:space="0" w:color="auto"/>
            <w:left w:val="none" w:sz="0" w:space="0" w:color="auto"/>
            <w:bottom w:val="none" w:sz="0" w:space="0" w:color="auto"/>
            <w:right w:val="none" w:sz="0" w:space="0" w:color="auto"/>
          </w:divBdr>
        </w:div>
        <w:div w:id="1169635025">
          <w:marLeft w:val="144"/>
          <w:marRight w:val="0"/>
          <w:marTop w:val="240"/>
          <w:marBottom w:val="40"/>
          <w:divBdr>
            <w:top w:val="none" w:sz="0" w:space="0" w:color="auto"/>
            <w:left w:val="none" w:sz="0" w:space="0" w:color="auto"/>
            <w:bottom w:val="none" w:sz="0" w:space="0" w:color="auto"/>
            <w:right w:val="none" w:sz="0" w:space="0" w:color="auto"/>
          </w:divBdr>
        </w:div>
        <w:div w:id="1528058162">
          <w:marLeft w:val="144"/>
          <w:marRight w:val="0"/>
          <w:marTop w:val="240"/>
          <w:marBottom w:val="40"/>
          <w:divBdr>
            <w:top w:val="none" w:sz="0" w:space="0" w:color="auto"/>
            <w:left w:val="none" w:sz="0" w:space="0" w:color="auto"/>
            <w:bottom w:val="none" w:sz="0" w:space="0" w:color="auto"/>
            <w:right w:val="none" w:sz="0" w:space="0" w:color="auto"/>
          </w:divBdr>
        </w:div>
        <w:div w:id="1009137514">
          <w:marLeft w:val="144"/>
          <w:marRight w:val="0"/>
          <w:marTop w:val="240"/>
          <w:marBottom w:val="40"/>
          <w:divBdr>
            <w:top w:val="none" w:sz="0" w:space="0" w:color="auto"/>
            <w:left w:val="none" w:sz="0" w:space="0" w:color="auto"/>
            <w:bottom w:val="none" w:sz="0" w:space="0" w:color="auto"/>
            <w:right w:val="none" w:sz="0" w:space="0" w:color="auto"/>
          </w:divBdr>
        </w:div>
      </w:divsChild>
    </w:div>
    <w:div w:id="1749110900">
      <w:bodyDiv w:val="1"/>
      <w:marLeft w:val="0"/>
      <w:marRight w:val="0"/>
      <w:marTop w:val="0"/>
      <w:marBottom w:val="0"/>
      <w:divBdr>
        <w:top w:val="none" w:sz="0" w:space="0" w:color="auto"/>
        <w:left w:val="none" w:sz="0" w:space="0" w:color="auto"/>
        <w:bottom w:val="none" w:sz="0" w:space="0" w:color="auto"/>
        <w:right w:val="none" w:sz="0" w:space="0" w:color="auto"/>
      </w:divBdr>
      <w:divsChild>
        <w:div w:id="272061442">
          <w:marLeft w:val="144"/>
          <w:marRight w:val="0"/>
          <w:marTop w:val="240"/>
          <w:marBottom w:val="40"/>
          <w:divBdr>
            <w:top w:val="none" w:sz="0" w:space="0" w:color="auto"/>
            <w:left w:val="none" w:sz="0" w:space="0" w:color="auto"/>
            <w:bottom w:val="none" w:sz="0" w:space="0" w:color="auto"/>
            <w:right w:val="none" w:sz="0" w:space="0" w:color="auto"/>
          </w:divBdr>
        </w:div>
      </w:divsChild>
    </w:div>
    <w:div w:id="1756704257">
      <w:bodyDiv w:val="1"/>
      <w:marLeft w:val="0"/>
      <w:marRight w:val="0"/>
      <w:marTop w:val="0"/>
      <w:marBottom w:val="0"/>
      <w:divBdr>
        <w:top w:val="none" w:sz="0" w:space="0" w:color="auto"/>
        <w:left w:val="none" w:sz="0" w:space="0" w:color="auto"/>
        <w:bottom w:val="none" w:sz="0" w:space="0" w:color="auto"/>
        <w:right w:val="none" w:sz="0" w:space="0" w:color="auto"/>
      </w:divBdr>
      <w:divsChild>
        <w:div w:id="176848629">
          <w:marLeft w:val="144"/>
          <w:marRight w:val="0"/>
          <w:marTop w:val="240"/>
          <w:marBottom w:val="40"/>
          <w:divBdr>
            <w:top w:val="none" w:sz="0" w:space="0" w:color="auto"/>
            <w:left w:val="none" w:sz="0" w:space="0" w:color="auto"/>
            <w:bottom w:val="none" w:sz="0" w:space="0" w:color="auto"/>
            <w:right w:val="none" w:sz="0" w:space="0" w:color="auto"/>
          </w:divBdr>
        </w:div>
        <w:div w:id="1241022250">
          <w:marLeft w:val="144"/>
          <w:marRight w:val="0"/>
          <w:marTop w:val="240"/>
          <w:marBottom w:val="40"/>
          <w:divBdr>
            <w:top w:val="none" w:sz="0" w:space="0" w:color="auto"/>
            <w:left w:val="none" w:sz="0" w:space="0" w:color="auto"/>
            <w:bottom w:val="none" w:sz="0" w:space="0" w:color="auto"/>
            <w:right w:val="none" w:sz="0" w:space="0" w:color="auto"/>
          </w:divBdr>
        </w:div>
        <w:div w:id="2019845512">
          <w:marLeft w:val="144"/>
          <w:marRight w:val="0"/>
          <w:marTop w:val="240"/>
          <w:marBottom w:val="40"/>
          <w:divBdr>
            <w:top w:val="none" w:sz="0" w:space="0" w:color="auto"/>
            <w:left w:val="none" w:sz="0" w:space="0" w:color="auto"/>
            <w:bottom w:val="none" w:sz="0" w:space="0" w:color="auto"/>
            <w:right w:val="none" w:sz="0" w:space="0" w:color="auto"/>
          </w:divBdr>
        </w:div>
        <w:div w:id="948243359">
          <w:marLeft w:val="144"/>
          <w:marRight w:val="0"/>
          <w:marTop w:val="240"/>
          <w:marBottom w:val="40"/>
          <w:divBdr>
            <w:top w:val="none" w:sz="0" w:space="0" w:color="auto"/>
            <w:left w:val="none" w:sz="0" w:space="0" w:color="auto"/>
            <w:bottom w:val="none" w:sz="0" w:space="0" w:color="auto"/>
            <w:right w:val="none" w:sz="0" w:space="0" w:color="auto"/>
          </w:divBdr>
        </w:div>
      </w:divsChild>
    </w:div>
    <w:div w:id="1828277654">
      <w:bodyDiv w:val="1"/>
      <w:marLeft w:val="0"/>
      <w:marRight w:val="0"/>
      <w:marTop w:val="0"/>
      <w:marBottom w:val="0"/>
      <w:divBdr>
        <w:top w:val="none" w:sz="0" w:space="0" w:color="auto"/>
        <w:left w:val="none" w:sz="0" w:space="0" w:color="auto"/>
        <w:bottom w:val="none" w:sz="0" w:space="0" w:color="auto"/>
        <w:right w:val="none" w:sz="0" w:space="0" w:color="auto"/>
      </w:divBdr>
      <w:divsChild>
        <w:div w:id="1178692919">
          <w:marLeft w:val="144"/>
          <w:marRight w:val="0"/>
          <w:marTop w:val="240"/>
          <w:marBottom w:val="40"/>
          <w:divBdr>
            <w:top w:val="none" w:sz="0" w:space="0" w:color="auto"/>
            <w:left w:val="none" w:sz="0" w:space="0" w:color="auto"/>
            <w:bottom w:val="none" w:sz="0" w:space="0" w:color="auto"/>
            <w:right w:val="none" w:sz="0" w:space="0" w:color="auto"/>
          </w:divBdr>
        </w:div>
      </w:divsChild>
    </w:div>
    <w:div w:id="1840458333">
      <w:bodyDiv w:val="1"/>
      <w:marLeft w:val="0"/>
      <w:marRight w:val="0"/>
      <w:marTop w:val="0"/>
      <w:marBottom w:val="0"/>
      <w:divBdr>
        <w:top w:val="none" w:sz="0" w:space="0" w:color="auto"/>
        <w:left w:val="none" w:sz="0" w:space="0" w:color="auto"/>
        <w:bottom w:val="none" w:sz="0" w:space="0" w:color="auto"/>
        <w:right w:val="none" w:sz="0" w:space="0" w:color="auto"/>
      </w:divBdr>
      <w:divsChild>
        <w:div w:id="1771047735">
          <w:marLeft w:val="144"/>
          <w:marRight w:val="0"/>
          <w:marTop w:val="240"/>
          <w:marBottom w:val="0"/>
          <w:divBdr>
            <w:top w:val="none" w:sz="0" w:space="0" w:color="auto"/>
            <w:left w:val="none" w:sz="0" w:space="0" w:color="auto"/>
            <w:bottom w:val="none" w:sz="0" w:space="0" w:color="auto"/>
            <w:right w:val="none" w:sz="0" w:space="0" w:color="auto"/>
          </w:divBdr>
        </w:div>
        <w:div w:id="230578497">
          <w:marLeft w:val="144"/>
          <w:marRight w:val="0"/>
          <w:marTop w:val="240"/>
          <w:marBottom w:val="0"/>
          <w:divBdr>
            <w:top w:val="none" w:sz="0" w:space="0" w:color="auto"/>
            <w:left w:val="none" w:sz="0" w:space="0" w:color="auto"/>
            <w:bottom w:val="none" w:sz="0" w:space="0" w:color="auto"/>
            <w:right w:val="none" w:sz="0" w:space="0" w:color="auto"/>
          </w:divBdr>
        </w:div>
        <w:div w:id="2028409603">
          <w:marLeft w:val="144"/>
          <w:marRight w:val="0"/>
          <w:marTop w:val="240"/>
          <w:marBottom w:val="0"/>
          <w:divBdr>
            <w:top w:val="none" w:sz="0" w:space="0" w:color="auto"/>
            <w:left w:val="none" w:sz="0" w:space="0" w:color="auto"/>
            <w:bottom w:val="none" w:sz="0" w:space="0" w:color="auto"/>
            <w:right w:val="none" w:sz="0" w:space="0" w:color="auto"/>
          </w:divBdr>
        </w:div>
      </w:divsChild>
    </w:div>
    <w:div w:id="1842429247">
      <w:bodyDiv w:val="1"/>
      <w:marLeft w:val="0"/>
      <w:marRight w:val="0"/>
      <w:marTop w:val="0"/>
      <w:marBottom w:val="0"/>
      <w:divBdr>
        <w:top w:val="none" w:sz="0" w:space="0" w:color="auto"/>
        <w:left w:val="none" w:sz="0" w:space="0" w:color="auto"/>
        <w:bottom w:val="none" w:sz="0" w:space="0" w:color="auto"/>
        <w:right w:val="none" w:sz="0" w:space="0" w:color="auto"/>
      </w:divBdr>
      <w:divsChild>
        <w:div w:id="1328702891">
          <w:marLeft w:val="144"/>
          <w:marRight w:val="0"/>
          <w:marTop w:val="240"/>
          <w:marBottom w:val="40"/>
          <w:divBdr>
            <w:top w:val="none" w:sz="0" w:space="0" w:color="auto"/>
            <w:left w:val="none" w:sz="0" w:space="0" w:color="auto"/>
            <w:bottom w:val="none" w:sz="0" w:space="0" w:color="auto"/>
            <w:right w:val="none" w:sz="0" w:space="0" w:color="auto"/>
          </w:divBdr>
        </w:div>
        <w:div w:id="1588729771">
          <w:marLeft w:val="144"/>
          <w:marRight w:val="0"/>
          <w:marTop w:val="240"/>
          <w:marBottom w:val="40"/>
          <w:divBdr>
            <w:top w:val="none" w:sz="0" w:space="0" w:color="auto"/>
            <w:left w:val="none" w:sz="0" w:space="0" w:color="auto"/>
            <w:bottom w:val="none" w:sz="0" w:space="0" w:color="auto"/>
            <w:right w:val="none" w:sz="0" w:space="0" w:color="auto"/>
          </w:divBdr>
        </w:div>
        <w:div w:id="378945310">
          <w:marLeft w:val="144"/>
          <w:marRight w:val="0"/>
          <w:marTop w:val="240"/>
          <w:marBottom w:val="40"/>
          <w:divBdr>
            <w:top w:val="none" w:sz="0" w:space="0" w:color="auto"/>
            <w:left w:val="none" w:sz="0" w:space="0" w:color="auto"/>
            <w:bottom w:val="none" w:sz="0" w:space="0" w:color="auto"/>
            <w:right w:val="none" w:sz="0" w:space="0" w:color="auto"/>
          </w:divBdr>
        </w:div>
      </w:divsChild>
    </w:div>
    <w:div w:id="1844783172">
      <w:bodyDiv w:val="1"/>
      <w:marLeft w:val="0"/>
      <w:marRight w:val="0"/>
      <w:marTop w:val="0"/>
      <w:marBottom w:val="0"/>
      <w:divBdr>
        <w:top w:val="none" w:sz="0" w:space="0" w:color="auto"/>
        <w:left w:val="none" w:sz="0" w:space="0" w:color="auto"/>
        <w:bottom w:val="none" w:sz="0" w:space="0" w:color="auto"/>
        <w:right w:val="none" w:sz="0" w:space="0" w:color="auto"/>
      </w:divBdr>
      <w:divsChild>
        <w:div w:id="1869291757">
          <w:marLeft w:val="144"/>
          <w:marRight w:val="0"/>
          <w:marTop w:val="240"/>
          <w:marBottom w:val="40"/>
          <w:divBdr>
            <w:top w:val="none" w:sz="0" w:space="0" w:color="auto"/>
            <w:left w:val="none" w:sz="0" w:space="0" w:color="auto"/>
            <w:bottom w:val="none" w:sz="0" w:space="0" w:color="auto"/>
            <w:right w:val="none" w:sz="0" w:space="0" w:color="auto"/>
          </w:divBdr>
        </w:div>
        <w:div w:id="469635767">
          <w:marLeft w:val="144"/>
          <w:marRight w:val="0"/>
          <w:marTop w:val="240"/>
          <w:marBottom w:val="40"/>
          <w:divBdr>
            <w:top w:val="none" w:sz="0" w:space="0" w:color="auto"/>
            <w:left w:val="none" w:sz="0" w:space="0" w:color="auto"/>
            <w:bottom w:val="none" w:sz="0" w:space="0" w:color="auto"/>
            <w:right w:val="none" w:sz="0" w:space="0" w:color="auto"/>
          </w:divBdr>
        </w:div>
        <w:div w:id="888760027">
          <w:marLeft w:val="144"/>
          <w:marRight w:val="0"/>
          <w:marTop w:val="240"/>
          <w:marBottom w:val="40"/>
          <w:divBdr>
            <w:top w:val="none" w:sz="0" w:space="0" w:color="auto"/>
            <w:left w:val="none" w:sz="0" w:space="0" w:color="auto"/>
            <w:bottom w:val="none" w:sz="0" w:space="0" w:color="auto"/>
            <w:right w:val="none" w:sz="0" w:space="0" w:color="auto"/>
          </w:divBdr>
        </w:div>
        <w:div w:id="1856848135">
          <w:marLeft w:val="144"/>
          <w:marRight w:val="0"/>
          <w:marTop w:val="240"/>
          <w:marBottom w:val="40"/>
          <w:divBdr>
            <w:top w:val="none" w:sz="0" w:space="0" w:color="auto"/>
            <w:left w:val="none" w:sz="0" w:space="0" w:color="auto"/>
            <w:bottom w:val="none" w:sz="0" w:space="0" w:color="auto"/>
            <w:right w:val="none" w:sz="0" w:space="0" w:color="auto"/>
          </w:divBdr>
        </w:div>
        <w:div w:id="1552036677">
          <w:marLeft w:val="144"/>
          <w:marRight w:val="0"/>
          <w:marTop w:val="240"/>
          <w:marBottom w:val="40"/>
          <w:divBdr>
            <w:top w:val="none" w:sz="0" w:space="0" w:color="auto"/>
            <w:left w:val="none" w:sz="0" w:space="0" w:color="auto"/>
            <w:bottom w:val="none" w:sz="0" w:space="0" w:color="auto"/>
            <w:right w:val="none" w:sz="0" w:space="0" w:color="auto"/>
          </w:divBdr>
        </w:div>
        <w:div w:id="8063906">
          <w:marLeft w:val="144"/>
          <w:marRight w:val="0"/>
          <w:marTop w:val="240"/>
          <w:marBottom w:val="40"/>
          <w:divBdr>
            <w:top w:val="none" w:sz="0" w:space="0" w:color="auto"/>
            <w:left w:val="none" w:sz="0" w:space="0" w:color="auto"/>
            <w:bottom w:val="none" w:sz="0" w:space="0" w:color="auto"/>
            <w:right w:val="none" w:sz="0" w:space="0" w:color="auto"/>
          </w:divBdr>
        </w:div>
        <w:div w:id="1959749524">
          <w:marLeft w:val="144"/>
          <w:marRight w:val="0"/>
          <w:marTop w:val="240"/>
          <w:marBottom w:val="40"/>
          <w:divBdr>
            <w:top w:val="none" w:sz="0" w:space="0" w:color="auto"/>
            <w:left w:val="none" w:sz="0" w:space="0" w:color="auto"/>
            <w:bottom w:val="none" w:sz="0" w:space="0" w:color="auto"/>
            <w:right w:val="none" w:sz="0" w:space="0" w:color="auto"/>
          </w:divBdr>
        </w:div>
        <w:div w:id="348144771">
          <w:marLeft w:val="144"/>
          <w:marRight w:val="0"/>
          <w:marTop w:val="240"/>
          <w:marBottom w:val="40"/>
          <w:divBdr>
            <w:top w:val="none" w:sz="0" w:space="0" w:color="auto"/>
            <w:left w:val="none" w:sz="0" w:space="0" w:color="auto"/>
            <w:bottom w:val="none" w:sz="0" w:space="0" w:color="auto"/>
            <w:right w:val="none" w:sz="0" w:space="0" w:color="auto"/>
          </w:divBdr>
        </w:div>
        <w:div w:id="1669139453">
          <w:marLeft w:val="144"/>
          <w:marRight w:val="0"/>
          <w:marTop w:val="240"/>
          <w:marBottom w:val="40"/>
          <w:divBdr>
            <w:top w:val="none" w:sz="0" w:space="0" w:color="auto"/>
            <w:left w:val="none" w:sz="0" w:space="0" w:color="auto"/>
            <w:bottom w:val="none" w:sz="0" w:space="0" w:color="auto"/>
            <w:right w:val="none" w:sz="0" w:space="0" w:color="auto"/>
          </w:divBdr>
        </w:div>
      </w:divsChild>
    </w:div>
    <w:div w:id="1866746071">
      <w:bodyDiv w:val="1"/>
      <w:marLeft w:val="0"/>
      <w:marRight w:val="0"/>
      <w:marTop w:val="0"/>
      <w:marBottom w:val="0"/>
      <w:divBdr>
        <w:top w:val="none" w:sz="0" w:space="0" w:color="auto"/>
        <w:left w:val="none" w:sz="0" w:space="0" w:color="auto"/>
        <w:bottom w:val="none" w:sz="0" w:space="0" w:color="auto"/>
        <w:right w:val="none" w:sz="0" w:space="0" w:color="auto"/>
      </w:divBdr>
      <w:divsChild>
        <w:div w:id="1522862691">
          <w:marLeft w:val="144"/>
          <w:marRight w:val="0"/>
          <w:marTop w:val="240"/>
          <w:marBottom w:val="40"/>
          <w:divBdr>
            <w:top w:val="none" w:sz="0" w:space="0" w:color="auto"/>
            <w:left w:val="none" w:sz="0" w:space="0" w:color="auto"/>
            <w:bottom w:val="none" w:sz="0" w:space="0" w:color="auto"/>
            <w:right w:val="none" w:sz="0" w:space="0" w:color="auto"/>
          </w:divBdr>
        </w:div>
        <w:div w:id="1415275717">
          <w:marLeft w:val="144"/>
          <w:marRight w:val="0"/>
          <w:marTop w:val="240"/>
          <w:marBottom w:val="40"/>
          <w:divBdr>
            <w:top w:val="none" w:sz="0" w:space="0" w:color="auto"/>
            <w:left w:val="none" w:sz="0" w:space="0" w:color="auto"/>
            <w:bottom w:val="none" w:sz="0" w:space="0" w:color="auto"/>
            <w:right w:val="none" w:sz="0" w:space="0" w:color="auto"/>
          </w:divBdr>
        </w:div>
      </w:divsChild>
    </w:div>
    <w:div w:id="1905605484">
      <w:bodyDiv w:val="1"/>
      <w:marLeft w:val="0"/>
      <w:marRight w:val="0"/>
      <w:marTop w:val="0"/>
      <w:marBottom w:val="0"/>
      <w:divBdr>
        <w:top w:val="none" w:sz="0" w:space="0" w:color="auto"/>
        <w:left w:val="none" w:sz="0" w:space="0" w:color="auto"/>
        <w:bottom w:val="none" w:sz="0" w:space="0" w:color="auto"/>
        <w:right w:val="none" w:sz="0" w:space="0" w:color="auto"/>
      </w:divBdr>
      <w:divsChild>
        <w:div w:id="1911841845">
          <w:marLeft w:val="144"/>
          <w:marRight w:val="0"/>
          <w:marTop w:val="240"/>
          <w:marBottom w:val="40"/>
          <w:divBdr>
            <w:top w:val="none" w:sz="0" w:space="0" w:color="auto"/>
            <w:left w:val="none" w:sz="0" w:space="0" w:color="auto"/>
            <w:bottom w:val="none" w:sz="0" w:space="0" w:color="auto"/>
            <w:right w:val="none" w:sz="0" w:space="0" w:color="auto"/>
          </w:divBdr>
        </w:div>
        <w:div w:id="649559612">
          <w:marLeft w:val="144"/>
          <w:marRight w:val="0"/>
          <w:marTop w:val="240"/>
          <w:marBottom w:val="40"/>
          <w:divBdr>
            <w:top w:val="none" w:sz="0" w:space="0" w:color="auto"/>
            <w:left w:val="none" w:sz="0" w:space="0" w:color="auto"/>
            <w:bottom w:val="none" w:sz="0" w:space="0" w:color="auto"/>
            <w:right w:val="none" w:sz="0" w:space="0" w:color="auto"/>
          </w:divBdr>
        </w:div>
      </w:divsChild>
    </w:div>
    <w:div w:id="1946694144">
      <w:bodyDiv w:val="1"/>
      <w:marLeft w:val="0"/>
      <w:marRight w:val="0"/>
      <w:marTop w:val="0"/>
      <w:marBottom w:val="0"/>
      <w:divBdr>
        <w:top w:val="none" w:sz="0" w:space="0" w:color="auto"/>
        <w:left w:val="none" w:sz="0" w:space="0" w:color="auto"/>
        <w:bottom w:val="none" w:sz="0" w:space="0" w:color="auto"/>
        <w:right w:val="none" w:sz="0" w:space="0" w:color="auto"/>
      </w:divBdr>
    </w:div>
    <w:div w:id="1956985484">
      <w:bodyDiv w:val="1"/>
      <w:marLeft w:val="0"/>
      <w:marRight w:val="0"/>
      <w:marTop w:val="0"/>
      <w:marBottom w:val="0"/>
      <w:divBdr>
        <w:top w:val="none" w:sz="0" w:space="0" w:color="auto"/>
        <w:left w:val="none" w:sz="0" w:space="0" w:color="auto"/>
        <w:bottom w:val="none" w:sz="0" w:space="0" w:color="auto"/>
        <w:right w:val="none" w:sz="0" w:space="0" w:color="auto"/>
      </w:divBdr>
      <w:divsChild>
        <w:div w:id="473760201">
          <w:marLeft w:val="144"/>
          <w:marRight w:val="0"/>
          <w:marTop w:val="240"/>
          <w:marBottom w:val="40"/>
          <w:divBdr>
            <w:top w:val="none" w:sz="0" w:space="0" w:color="auto"/>
            <w:left w:val="none" w:sz="0" w:space="0" w:color="auto"/>
            <w:bottom w:val="none" w:sz="0" w:space="0" w:color="auto"/>
            <w:right w:val="none" w:sz="0" w:space="0" w:color="auto"/>
          </w:divBdr>
        </w:div>
        <w:div w:id="1998341681">
          <w:marLeft w:val="144"/>
          <w:marRight w:val="0"/>
          <w:marTop w:val="240"/>
          <w:marBottom w:val="40"/>
          <w:divBdr>
            <w:top w:val="none" w:sz="0" w:space="0" w:color="auto"/>
            <w:left w:val="none" w:sz="0" w:space="0" w:color="auto"/>
            <w:bottom w:val="none" w:sz="0" w:space="0" w:color="auto"/>
            <w:right w:val="none" w:sz="0" w:space="0" w:color="auto"/>
          </w:divBdr>
        </w:div>
        <w:div w:id="1968126758">
          <w:marLeft w:val="144"/>
          <w:marRight w:val="0"/>
          <w:marTop w:val="240"/>
          <w:marBottom w:val="40"/>
          <w:divBdr>
            <w:top w:val="none" w:sz="0" w:space="0" w:color="auto"/>
            <w:left w:val="none" w:sz="0" w:space="0" w:color="auto"/>
            <w:bottom w:val="none" w:sz="0" w:space="0" w:color="auto"/>
            <w:right w:val="none" w:sz="0" w:space="0" w:color="auto"/>
          </w:divBdr>
        </w:div>
        <w:div w:id="1686861940">
          <w:marLeft w:val="144"/>
          <w:marRight w:val="0"/>
          <w:marTop w:val="240"/>
          <w:marBottom w:val="40"/>
          <w:divBdr>
            <w:top w:val="none" w:sz="0" w:space="0" w:color="auto"/>
            <w:left w:val="none" w:sz="0" w:space="0" w:color="auto"/>
            <w:bottom w:val="none" w:sz="0" w:space="0" w:color="auto"/>
            <w:right w:val="none" w:sz="0" w:space="0" w:color="auto"/>
          </w:divBdr>
        </w:div>
        <w:div w:id="1031220434">
          <w:marLeft w:val="144"/>
          <w:marRight w:val="0"/>
          <w:marTop w:val="240"/>
          <w:marBottom w:val="40"/>
          <w:divBdr>
            <w:top w:val="none" w:sz="0" w:space="0" w:color="auto"/>
            <w:left w:val="none" w:sz="0" w:space="0" w:color="auto"/>
            <w:bottom w:val="none" w:sz="0" w:space="0" w:color="auto"/>
            <w:right w:val="none" w:sz="0" w:space="0" w:color="auto"/>
          </w:divBdr>
        </w:div>
        <w:div w:id="796988544">
          <w:marLeft w:val="144"/>
          <w:marRight w:val="0"/>
          <w:marTop w:val="240"/>
          <w:marBottom w:val="40"/>
          <w:divBdr>
            <w:top w:val="none" w:sz="0" w:space="0" w:color="auto"/>
            <w:left w:val="none" w:sz="0" w:space="0" w:color="auto"/>
            <w:bottom w:val="none" w:sz="0" w:space="0" w:color="auto"/>
            <w:right w:val="none" w:sz="0" w:space="0" w:color="auto"/>
          </w:divBdr>
        </w:div>
        <w:div w:id="467481109">
          <w:marLeft w:val="144"/>
          <w:marRight w:val="0"/>
          <w:marTop w:val="240"/>
          <w:marBottom w:val="40"/>
          <w:divBdr>
            <w:top w:val="none" w:sz="0" w:space="0" w:color="auto"/>
            <w:left w:val="none" w:sz="0" w:space="0" w:color="auto"/>
            <w:bottom w:val="none" w:sz="0" w:space="0" w:color="auto"/>
            <w:right w:val="none" w:sz="0" w:space="0" w:color="auto"/>
          </w:divBdr>
        </w:div>
        <w:div w:id="1265842630">
          <w:marLeft w:val="144"/>
          <w:marRight w:val="0"/>
          <w:marTop w:val="240"/>
          <w:marBottom w:val="40"/>
          <w:divBdr>
            <w:top w:val="none" w:sz="0" w:space="0" w:color="auto"/>
            <w:left w:val="none" w:sz="0" w:space="0" w:color="auto"/>
            <w:bottom w:val="none" w:sz="0" w:space="0" w:color="auto"/>
            <w:right w:val="none" w:sz="0" w:space="0" w:color="auto"/>
          </w:divBdr>
        </w:div>
      </w:divsChild>
    </w:div>
    <w:div w:id="2121534232">
      <w:bodyDiv w:val="1"/>
      <w:marLeft w:val="0"/>
      <w:marRight w:val="0"/>
      <w:marTop w:val="0"/>
      <w:marBottom w:val="0"/>
      <w:divBdr>
        <w:top w:val="none" w:sz="0" w:space="0" w:color="auto"/>
        <w:left w:val="none" w:sz="0" w:space="0" w:color="auto"/>
        <w:bottom w:val="none" w:sz="0" w:space="0" w:color="auto"/>
        <w:right w:val="none" w:sz="0" w:space="0" w:color="auto"/>
      </w:divBdr>
      <w:divsChild>
        <w:div w:id="1006253443">
          <w:marLeft w:val="144"/>
          <w:marRight w:val="0"/>
          <w:marTop w:val="240"/>
          <w:marBottom w:val="40"/>
          <w:divBdr>
            <w:top w:val="none" w:sz="0" w:space="0" w:color="auto"/>
            <w:left w:val="none" w:sz="0" w:space="0" w:color="auto"/>
            <w:bottom w:val="none" w:sz="0" w:space="0" w:color="auto"/>
            <w:right w:val="none" w:sz="0" w:space="0" w:color="auto"/>
          </w:divBdr>
        </w:div>
        <w:div w:id="473909401">
          <w:marLeft w:val="144"/>
          <w:marRight w:val="0"/>
          <w:marTop w:val="240"/>
          <w:marBottom w:val="40"/>
          <w:divBdr>
            <w:top w:val="none" w:sz="0" w:space="0" w:color="auto"/>
            <w:left w:val="none" w:sz="0" w:space="0" w:color="auto"/>
            <w:bottom w:val="none" w:sz="0" w:space="0" w:color="auto"/>
            <w:right w:val="none" w:sz="0" w:space="0" w:color="auto"/>
          </w:divBdr>
        </w:div>
        <w:div w:id="608200427">
          <w:marLeft w:val="144"/>
          <w:marRight w:val="0"/>
          <w:marTop w:val="240"/>
          <w:marBottom w:val="40"/>
          <w:divBdr>
            <w:top w:val="none" w:sz="0" w:space="0" w:color="auto"/>
            <w:left w:val="none" w:sz="0" w:space="0" w:color="auto"/>
            <w:bottom w:val="none" w:sz="0" w:space="0" w:color="auto"/>
            <w:right w:val="none" w:sz="0" w:space="0" w:color="auto"/>
          </w:divBdr>
        </w:div>
        <w:div w:id="1986232052">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1121/1/Transforming%20religious%20educatio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lyw.cymru/sites/default/files/publications/2018-03/dyfodol-llwyddiannus-crynodeb-o-adroddiad-yr-athro-graham-donaldso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spiredteaching.org/wp-content/uploads/impact-research-briefs-inquiry-based-teach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FF3ED-8770-401A-AAA2-E570FBE5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4311</Words>
  <Characters>24574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2</cp:revision>
  <dcterms:created xsi:type="dcterms:W3CDTF">2019-05-12T20:31:00Z</dcterms:created>
  <dcterms:modified xsi:type="dcterms:W3CDTF">2019-05-12T20:31:00Z</dcterms:modified>
</cp:coreProperties>
</file>