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b w:val="1"/>
          <w:sz w:val="36"/>
          <w:szCs w:val="36"/>
        </w:rPr>
      </w:pPr>
      <w:r w:rsidDel="00000000" w:rsidR="00000000" w:rsidRPr="00000000">
        <w:rPr>
          <w:b w:val="1"/>
          <w:sz w:val="36"/>
          <w:szCs w:val="36"/>
          <w:rtl w:val="0"/>
        </w:rPr>
        <w:t xml:space="preserve">University of Wales Trinity Saint David</w:t>
      </w:r>
    </w:p>
    <w:p w:rsidR="00000000" w:rsidDel="00000000" w:rsidP="00000000" w:rsidRDefault="00000000" w:rsidRPr="00000000" w14:paraId="00000001">
      <w:pPr>
        <w:contextualSpacing w:val="0"/>
        <w:jc w:val="center"/>
        <w:rPr>
          <w:b w:val="1"/>
          <w:sz w:val="36"/>
          <w:szCs w:val="36"/>
        </w:rPr>
      </w:pPr>
      <w:r w:rsidDel="00000000" w:rsidR="00000000" w:rsidRPr="00000000">
        <w:rPr>
          <w:rtl w:val="0"/>
        </w:rPr>
      </w:r>
    </w:p>
    <w:p w:rsidR="00000000" w:rsidDel="00000000" w:rsidP="00000000" w:rsidRDefault="00000000" w:rsidRPr="00000000" w14:paraId="00000002">
      <w:pPr>
        <w:contextualSpacing w:val="0"/>
        <w:jc w:val="center"/>
        <w:rPr>
          <w:b w:val="1"/>
          <w:sz w:val="32"/>
          <w:szCs w:val="32"/>
        </w:rPr>
      </w:pPr>
      <w:r w:rsidDel="00000000" w:rsidR="00000000" w:rsidRPr="00000000">
        <w:rPr>
          <w:b w:val="1"/>
          <w:sz w:val="32"/>
          <w:szCs w:val="32"/>
          <w:rtl w:val="0"/>
        </w:rPr>
        <w:t xml:space="preserve">Assessment Title: Porter’s Five Forces</w:t>
      </w:r>
    </w:p>
    <w:p w:rsidR="00000000" w:rsidDel="00000000" w:rsidP="00000000" w:rsidRDefault="00000000" w:rsidRPr="00000000" w14:paraId="00000003">
      <w:pPr>
        <w:contextualSpacing w:val="0"/>
        <w:jc w:val="center"/>
        <w:rPr>
          <w:b w:val="1"/>
          <w:sz w:val="32"/>
          <w:szCs w:val="32"/>
        </w:rPr>
      </w:pPr>
      <w:r w:rsidDel="00000000" w:rsidR="00000000" w:rsidRPr="00000000">
        <w:rPr>
          <w:b w:val="1"/>
          <w:sz w:val="32"/>
          <w:szCs w:val="32"/>
          <w:rtl w:val="0"/>
        </w:rPr>
        <w:t xml:space="preserve">Course: Accounting</w:t>
      </w:r>
    </w:p>
    <w:p w:rsidR="00000000" w:rsidDel="00000000" w:rsidP="00000000" w:rsidRDefault="00000000" w:rsidRPr="00000000" w14:paraId="00000004">
      <w:pPr>
        <w:contextualSpacing w:val="0"/>
        <w:jc w:val="center"/>
        <w:rPr>
          <w:b w:val="1"/>
          <w:sz w:val="32"/>
          <w:szCs w:val="32"/>
        </w:rPr>
      </w:pPr>
      <w:r w:rsidDel="00000000" w:rsidR="00000000" w:rsidRPr="00000000">
        <w:rPr>
          <w:rtl w:val="0"/>
        </w:rPr>
      </w:r>
    </w:p>
    <w:p w:rsidR="00000000" w:rsidDel="00000000" w:rsidP="00000000" w:rsidRDefault="00000000" w:rsidRPr="00000000" w14:paraId="00000005">
      <w:pPr>
        <w:contextualSpacing w:val="0"/>
        <w:jc w:val="center"/>
        <w:rPr>
          <w:b w:val="1"/>
          <w:sz w:val="28"/>
          <w:szCs w:val="28"/>
        </w:rPr>
      </w:pPr>
      <w:r w:rsidDel="00000000" w:rsidR="00000000" w:rsidRPr="00000000">
        <w:rPr>
          <w:b w:val="1"/>
          <w:sz w:val="28"/>
          <w:szCs w:val="28"/>
          <w:rtl w:val="0"/>
        </w:rPr>
        <w:t xml:space="preserve">Module: Global Business Environment</w:t>
      </w:r>
    </w:p>
    <w:p w:rsidR="00000000" w:rsidDel="00000000" w:rsidP="00000000" w:rsidRDefault="00000000" w:rsidRPr="00000000" w14:paraId="00000006">
      <w:pPr>
        <w:contextualSpacing w:val="0"/>
        <w:jc w:val="center"/>
        <w:rPr>
          <w:b w:val="1"/>
          <w:sz w:val="28"/>
          <w:szCs w:val="28"/>
        </w:rPr>
      </w:pPr>
      <w:r w:rsidDel="00000000" w:rsidR="00000000" w:rsidRPr="00000000">
        <w:rPr>
          <w:b w:val="1"/>
          <w:sz w:val="28"/>
          <w:szCs w:val="28"/>
          <w:rtl w:val="0"/>
        </w:rPr>
        <w:t xml:space="preserve">Student Name: Brychan John</w:t>
      </w:r>
    </w:p>
    <w:p w:rsidR="00000000" w:rsidDel="00000000" w:rsidP="00000000" w:rsidRDefault="00000000" w:rsidRPr="00000000" w14:paraId="00000007">
      <w:pPr>
        <w:contextualSpacing w:val="0"/>
        <w:jc w:val="center"/>
        <w:rPr>
          <w:b w:val="1"/>
          <w:sz w:val="28"/>
          <w:szCs w:val="28"/>
        </w:rPr>
      </w:pPr>
      <w:r w:rsidDel="00000000" w:rsidR="00000000" w:rsidRPr="00000000">
        <w:rPr>
          <w:b w:val="1"/>
          <w:sz w:val="28"/>
          <w:szCs w:val="28"/>
          <w:rtl w:val="0"/>
        </w:rPr>
        <w:t xml:space="preserve">Student Number: 1706823</w:t>
      </w:r>
    </w:p>
    <w:p w:rsidR="00000000" w:rsidDel="00000000" w:rsidP="00000000" w:rsidRDefault="00000000" w:rsidRPr="00000000" w14:paraId="00000008">
      <w:pPr>
        <w:contextualSpacing w:val="0"/>
        <w:jc w:val="center"/>
        <w:rPr>
          <w:b w:val="1"/>
          <w:sz w:val="28"/>
          <w:szCs w:val="28"/>
        </w:rPr>
      </w:pPr>
      <w:r w:rsidDel="00000000" w:rsidR="00000000" w:rsidRPr="00000000">
        <w:rPr>
          <w:b w:val="1"/>
          <w:sz w:val="28"/>
          <w:szCs w:val="28"/>
          <w:rtl w:val="0"/>
        </w:rPr>
        <w:t xml:space="preserve">Assessment 1</w:t>
      </w:r>
    </w:p>
    <w:p w:rsidR="00000000" w:rsidDel="00000000" w:rsidP="00000000" w:rsidRDefault="00000000" w:rsidRPr="00000000" w14:paraId="00000009">
      <w:pPr>
        <w:contextualSpacing w:val="0"/>
        <w:jc w:val="center"/>
        <w:rPr>
          <w:b w:val="1"/>
          <w:sz w:val="28"/>
          <w:szCs w:val="28"/>
        </w:rPr>
      </w:pPr>
      <w:r w:rsidDel="00000000" w:rsidR="00000000" w:rsidRPr="00000000">
        <w:rPr>
          <w:rtl w:val="0"/>
        </w:rPr>
      </w:r>
    </w:p>
    <w:p w:rsidR="00000000" w:rsidDel="00000000" w:rsidP="00000000" w:rsidRDefault="00000000" w:rsidRPr="00000000" w14:paraId="0000000A">
      <w:pPr>
        <w:contextualSpacing w:val="0"/>
        <w:jc w:val="center"/>
        <w:rPr>
          <w:b w:val="1"/>
          <w:sz w:val="28"/>
          <w:szCs w:val="28"/>
        </w:rPr>
      </w:pPr>
      <w:r w:rsidDel="00000000" w:rsidR="00000000" w:rsidRPr="00000000">
        <w:rPr>
          <w:rtl w:val="0"/>
        </w:rPr>
      </w:r>
    </w:p>
    <w:p w:rsidR="00000000" w:rsidDel="00000000" w:rsidP="00000000" w:rsidRDefault="00000000" w:rsidRPr="00000000" w14:paraId="0000000B">
      <w:pPr>
        <w:contextualSpacing w:val="0"/>
        <w:jc w:val="center"/>
        <w:rPr>
          <w:b w:val="1"/>
          <w:sz w:val="28"/>
          <w:szCs w:val="28"/>
        </w:rPr>
      </w:pPr>
      <w:r w:rsidDel="00000000" w:rsidR="00000000" w:rsidRPr="00000000">
        <w:rPr>
          <w:rtl w:val="0"/>
        </w:rPr>
      </w:r>
    </w:p>
    <w:p w:rsidR="00000000" w:rsidDel="00000000" w:rsidP="00000000" w:rsidRDefault="00000000" w:rsidRPr="00000000" w14:paraId="0000000C">
      <w:pPr>
        <w:contextualSpacing w:val="0"/>
        <w:jc w:val="center"/>
        <w:rPr>
          <w:b w:val="1"/>
          <w:sz w:val="28"/>
          <w:szCs w:val="28"/>
        </w:rPr>
      </w:pPr>
      <w:r w:rsidDel="00000000" w:rsidR="00000000" w:rsidRPr="00000000">
        <w:rPr>
          <w:b w:val="1"/>
          <w:sz w:val="28"/>
          <w:szCs w:val="28"/>
          <w:rtl w:val="0"/>
        </w:rPr>
        <w:t xml:space="preserve">Lecturer: Sandra Dettmer</w:t>
      </w:r>
    </w:p>
    <w:p w:rsidR="00000000" w:rsidDel="00000000" w:rsidP="00000000" w:rsidRDefault="00000000" w:rsidRPr="00000000" w14:paraId="0000000D">
      <w:pPr>
        <w:contextualSpacing w:val="0"/>
        <w:jc w:val="center"/>
        <w:rPr>
          <w:b w:val="1"/>
          <w:sz w:val="28"/>
          <w:szCs w:val="28"/>
        </w:rPr>
      </w:pPr>
      <w:r w:rsidDel="00000000" w:rsidR="00000000" w:rsidRPr="00000000">
        <w:rPr>
          <w:b w:val="1"/>
          <w:sz w:val="28"/>
          <w:szCs w:val="28"/>
          <w:rtl w:val="0"/>
        </w:rPr>
        <w:t xml:space="preserve">Submission Date: 23rd February 2018</w:t>
      </w:r>
    </w:p>
    <w:p w:rsidR="00000000" w:rsidDel="00000000" w:rsidP="00000000" w:rsidRDefault="00000000" w:rsidRPr="00000000" w14:paraId="0000000E">
      <w:pPr>
        <w:contextualSpacing w:val="0"/>
        <w:jc w:val="center"/>
        <w:rPr>
          <w:b w:val="1"/>
          <w:sz w:val="28"/>
          <w:szCs w:val="28"/>
        </w:rPr>
      </w:pPr>
      <w:r w:rsidDel="00000000" w:rsidR="00000000" w:rsidRPr="00000000">
        <w:rPr>
          <w:rtl w:val="0"/>
        </w:rPr>
      </w:r>
    </w:p>
    <w:p w:rsidR="00000000" w:rsidDel="00000000" w:rsidP="00000000" w:rsidRDefault="00000000" w:rsidRPr="00000000" w14:paraId="0000000F">
      <w:pPr>
        <w:contextualSpacing w:val="0"/>
        <w:jc w:val="center"/>
        <w:rPr>
          <w:b w:val="1"/>
          <w:sz w:val="28"/>
          <w:szCs w:val="28"/>
        </w:rPr>
      </w:pPr>
      <w:r w:rsidDel="00000000" w:rsidR="00000000" w:rsidRPr="00000000">
        <w:rPr>
          <w:rtl w:val="0"/>
        </w:rPr>
      </w:r>
    </w:p>
    <w:p w:rsidR="00000000" w:rsidDel="00000000" w:rsidP="00000000" w:rsidRDefault="00000000" w:rsidRPr="00000000" w14:paraId="00000010">
      <w:pPr>
        <w:contextualSpacing w:val="0"/>
        <w:jc w:val="center"/>
        <w:rPr>
          <w:b w:val="1"/>
          <w:sz w:val="28"/>
          <w:szCs w:val="28"/>
        </w:rPr>
      </w:pPr>
      <w:r w:rsidDel="00000000" w:rsidR="00000000" w:rsidRPr="00000000">
        <w:rPr>
          <w:rtl w:val="0"/>
        </w:rPr>
      </w:r>
    </w:p>
    <w:p w:rsidR="00000000" w:rsidDel="00000000" w:rsidP="00000000" w:rsidRDefault="00000000" w:rsidRPr="00000000" w14:paraId="00000011">
      <w:pPr>
        <w:contextualSpacing w:val="0"/>
        <w:jc w:val="center"/>
        <w:rPr>
          <w:b w:val="1"/>
          <w:sz w:val="28"/>
          <w:szCs w:val="28"/>
        </w:rPr>
      </w:pPr>
      <w:r w:rsidDel="00000000" w:rsidR="00000000" w:rsidRPr="00000000">
        <w:rPr>
          <w:rtl w:val="0"/>
        </w:rPr>
      </w:r>
    </w:p>
    <w:p w:rsidR="00000000" w:rsidDel="00000000" w:rsidP="00000000" w:rsidRDefault="00000000" w:rsidRPr="00000000" w14:paraId="00000012">
      <w:pPr>
        <w:contextualSpacing w:val="0"/>
        <w:jc w:val="center"/>
        <w:rPr>
          <w:b w:val="1"/>
          <w:sz w:val="28"/>
          <w:szCs w:val="28"/>
        </w:rPr>
      </w:pPr>
      <w:r w:rsidDel="00000000" w:rsidR="00000000" w:rsidRPr="00000000">
        <w:rPr>
          <w:rtl w:val="0"/>
        </w:rPr>
      </w:r>
    </w:p>
    <w:p w:rsidR="00000000" w:rsidDel="00000000" w:rsidP="00000000" w:rsidRDefault="00000000" w:rsidRPr="00000000" w14:paraId="00000013">
      <w:pPr>
        <w:contextualSpacing w:val="0"/>
        <w:jc w:val="center"/>
        <w:rPr>
          <w:b w:val="1"/>
          <w:sz w:val="28"/>
          <w:szCs w:val="28"/>
        </w:rPr>
      </w:pPr>
      <w:r w:rsidDel="00000000" w:rsidR="00000000" w:rsidRPr="00000000">
        <w:rPr>
          <w:rtl w:val="0"/>
        </w:rPr>
      </w:r>
    </w:p>
    <w:p w:rsidR="00000000" w:rsidDel="00000000" w:rsidP="00000000" w:rsidRDefault="00000000" w:rsidRPr="00000000" w14:paraId="00000014">
      <w:pPr>
        <w:contextualSpacing w:val="0"/>
        <w:jc w:val="center"/>
        <w:rPr>
          <w:b w:val="1"/>
          <w:sz w:val="28"/>
          <w:szCs w:val="28"/>
        </w:rPr>
      </w:pPr>
      <w:r w:rsidDel="00000000" w:rsidR="00000000" w:rsidRPr="00000000">
        <w:rPr>
          <w:rtl w:val="0"/>
        </w:rPr>
      </w:r>
    </w:p>
    <w:p w:rsidR="00000000" w:rsidDel="00000000" w:rsidP="00000000" w:rsidRDefault="00000000" w:rsidRPr="00000000" w14:paraId="00000015">
      <w:pPr>
        <w:contextualSpacing w:val="0"/>
        <w:jc w:val="center"/>
        <w:rPr>
          <w:b w:val="1"/>
          <w:sz w:val="28"/>
          <w:szCs w:val="28"/>
        </w:rPr>
      </w:pPr>
      <w:r w:rsidDel="00000000" w:rsidR="00000000" w:rsidRPr="00000000">
        <w:rPr>
          <w:rtl w:val="0"/>
        </w:rPr>
      </w:r>
    </w:p>
    <w:p w:rsidR="00000000" w:rsidDel="00000000" w:rsidP="00000000" w:rsidRDefault="00000000" w:rsidRPr="00000000" w14:paraId="00000016">
      <w:pPr>
        <w:contextualSpacing w:val="0"/>
        <w:jc w:val="center"/>
        <w:rPr>
          <w:b w:val="1"/>
          <w:sz w:val="28"/>
          <w:szCs w:val="28"/>
        </w:rPr>
      </w:pPr>
      <w:r w:rsidDel="00000000" w:rsidR="00000000" w:rsidRPr="00000000">
        <w:rPr>
          <w:rtl w:val="0"/>
        </w:rPr>
      </w:r>
    </w:p>
    <w:p w:rsidR="00000000" w:rsidDel="00000000" w:rsidP="00000000" w:rsidRDefault="00000000" w:rsidRPr="00000000" w14:paraId="00000017">
      <w:pPr>
        <w:contextualSpacing w:val="0"/>
        <w:jc w:val="center"/>
        <w:rPr>
          <w:b w:val="1"/>
          <w:sz w:val="28"/>
          <w:szCs w:val="28"/>
        </w:rPr>
      </w:pPr>
      <w:r w:rsidDel="00000000" w:rsidR="00000000" w:rsidRPr="00000000">
        <w:rPr>
          <w:rtl w:val="0"/>
        </w:rPr>
      </w:r>
    </w:p>
    <w:p w:rsidR="00000000" w:rsidDel="00000000" w:rsidP="00000000" w:rsidRDefault="00000000" w:rsidRPr="00000000" w14:paraId="00000018">
      <w:pPr>
        <w:contextualSpacing w:val="0"/>
        <w:jc w:val="center"/>
        <w:rPr>
          <w:b w:val="1"/>
          <w:sz w:val="28"/>
          <w:szCs w:val="28"/>
        </w:rPr>
      </w:pPr>
      <w:r w:rsidDel="00000000" w:rsidR="00000000" w:rsidRPr="00000000">
        <w:rPr>
          <w:rtl w:val="0"/>
        </w:rPr>
      </w:r>
    </w:p>
    <w:p w:rsidR="00000000" w:rsidDel="00000000" w:rsidP="00000000" w:rsidRDefault="00000000" w:rsidRPr="00000000" w14:paraId="00000019">
      <w:pPr>
        <w:contextualSpacing w:val="0"/>
        <w:jc w:val="center"/>
        <w:rPr>
          <w:b w:val="1"/>
          <w:sz w:val="28"/>
          <w:szCs w:val="28"/>
        </w:rPr>
      </w:pPr>
      <w:r w:rsidDel="00000000" w:rsidR="00000000" w:rsidRPr="00000000">
        <w:rPr>
          <w:rtl w:val="0"/>
        </w:rPr>
      </w:r>
    </w:p>
    <w:p w:rsidR="00000000" w:rsidDel="00000000" w:rsidP="00000000" w:rsidRDefault="00000000" w:rsidRPr="00000000" w14:paraId="0000001A">
      <w:pPr>
        <w:contextualSpacing w:val="0"/>
        <w:jc w:val="center"/>
        <w:rPr>
          <w:b w:val="1"/>
          <w:sz w:val="28"/>
          <w:szCs w:val="28"/>
        </w:rPr>
      </w:pPr>
      <w:r w:rsidDel="00000000" w:rsidR="00000000" w:rsidRPr="00000000">
        <w:rPr>
          <w:rtl w:val="0"/>
        </w:rPr>
      </w:r>
    </w:p>
    <w:p w:rsidR="00000000" w:rsidDel="00000000" w:rsidP="00000000" w:rsidRDefault="00000000" w:rsidRPr="00000000" w14:paraId="0000001B">
      <w:pPr>
        <w:contextualSpacing w:val="0"/>
        <w:jc w:val="center"/>
        <w:rPr>
          <w:b w:val="1"/>
          <w:sz w:val="28"/>
          <w:szCs w:val="28"/>
        </w:rPr>
      </w:pPr>
      <w:r w:rsidDel="00000000" w:rsidR="00000000" w:rsidRPr="00000000">
        <w:rPr>
          <w:rtl w:val="0"/>
        </w:rPr>
      </w:r>
    </w:p>
    <w:p w:rsidR="00000000" w:rsidDel="00000000" w:rsidP="00000000" w:rsidRDefault="00000000" w:rsidRPr="00000000" w14:paraId="0000001C">
      <w:pPr>
        <w:contextualSpacing w:val="0"/>
        <w:jc w:val="center"/>
        <w:rPr>
          <w:b w:val="1"/>
          <w:sz w:val="28"/>
          <w:szCs w:val="28"/>
        </w:rPr>
      </w:pPr>
      <w:r w:rsidDel="00000000" w:rsidR="00000000" w:rsidRPr="00000000">
        <w:rPr>
          <w:rtl w:val="0"/>
        </w:rPr>
      </w:r>
    </w:p>
    <w:p w:rsidR="00000000" w:rsidDel="00000000" w:rsidP="00000000" w:rsidRDefault="00000000" w:rsidRPr="00000000" w14:paraId="0000001D">
      <w:pPr>
        <w:contextualSpacing w:val="0"/>
        <w:jc w:val="center"/>
        <w:rPr>
          <w:b w:val="1"/>
          <w:sz w:val="28"/>
          <w:szCs w:val="28"/>
        </w:rPr>
      </w:pPr>
      <w:r w:rsidDel="00000000" w:rsidR="00000000" w:rsidRPr="00000000">
        <w:rPr>
          <w:rtl w:val="0"/>
        </w:rPr>
      </w:r>
    </w:p>
    <w:p w:rsidR="00000000" w:rsidDel="00000000" w:rsidP="00000000" w:rsidRDefault="00000000" w:rsidRPr="00000000" w14:paraId="0000001E">
      <w:pPr>
        <w:contextualSpacing w:val="0"/>
        <w:jc w:val="center"/>
        <w:rPr>
          <w:b w:val="1"/>
          <w:sz w:val="28"/>
          <w:szCs w:val="28"/>
        </w:rPr>
      </w:pPr>
      <w:r w:rsidDel="00000000" w:rsidR="00000000" w:rsidRPr="00000000">
        <w:rPr>
          <w:rtl w:val="0"/>
        </w:rPr>
      </w:r>
    </w:p>
    <w:p w:rsidR="00000000" w:rsidDel="00000000" w:rsidP="00000000" w:rsidRDefault="00000000" w:rsidRPr="00000000" w14:paraId="0000001F">
      <w:pPr>
        <w:contextualSpacing w:val="0"/>
        <w:rPr>
          <w:b w:val="1"/>
          <w:sz w:val="28"/>
          <w:szCs w:val="28"/>
          <w:u w:val="single"/>
        </w:rPr>
      </w:pPr>
      <w:r w:rsidDel="00000000" w:rsidR="00000000" w:rsidRPr="00000000">
        <w:rPr>
          <w:rtl w:val="0"/>
        </w:rPr>
      </w:r>
    </w:p>
    <w:p w:rsidR="00000000" w:rsidDel="00000000" w:rsidP="00000000" w:rsidRDefault="00000000" w:rsidRPr="00000000" w14:paraId="00000020">
      <w:pPr>
        <w:contextualSpacing w:val="0"/>
        <w:jc w:val="left"/>
        <w:rPr>
          <w:b w:val="1"/>
          <w:sz w:val="28"/>
          <w:szCs w:val="28"/>
          <w:u w:val="single"/>
        </w:rPr>
      </w:pPr>
      <w:r w:rsidDel="00000000" w:rsidR="00000000" w:rsidRPr="00000000">
        <w:rPr>
          <w:b w:val="1"/>
          <w:sz w:val="28"/>
          <w:szCs w:val="28"/>
          <w:u w:val="single"/>
          <w:rtl w:val="0"/>
        </w:rPr>
        <w:t xml:space="preserve">Contents</w:t>
      </w:r>
    </w:p>
    <w:p w:rsidR="00000000" w:rsidDel="00000000" w:rsidP="00000000" w:rsidRDefault="00000000" w:rsidRPr="00000000" w14:paraId="00000021">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22">
      <w:pPr>
        <w:contextualSpacing w:val="0"/>
        <w:jc w:val="left"/>
        <w:rPr>
          <w:sz w:val="28"/>
          <w:szCs w:val="28"/>
        </w:rPr>
      </w:pPr>
      <w:r w:rsidDel="00000000" w:rsidR="00000000" w:rsidRPr="00000000">
        <w:rPr>
          <w:sz w:val="28"/>
          <w:szCs w:val="28"/>
          <w:rtl w:val="0"/>
        </w:rPr>
        <w:t xml:space="preserve">Introduction</w:t>
        <w:tab/>
        <w:tab/>
        <w:tab/>
        <w:tab/>
        <w:tab/>
        <w:tab/>
        <w:t xml:space="preserve">...2</w:t>
      </w:r>
    </w:p>
    <w:p w:rsidR="00000000" w:rsidDel="00000000" w:rsidP="00000000" w:rsidRDefault="00000000" w:rsidRPr="00000000" w14:paraId="00000023">
      <w:pPr>
        <w:contextualSpacing w:val="0"/>
        <w:jc w:val="left"/>
        <w:rPr>
          <w:sz w:val="28"/>
          <w:szCs w:val="28"/>
        </w:rPr>
      </w:pPr>
      <w:r w:rsidDel="00000000" w:rsidR="00000000" w:rsidRPr="00000000">
        <w:rPr>
          <w:sz w:val="28"/>
          <w:szCs w:val="28"/>
          <w:rtl w:val="0"/>
        </w:rPr>
        <w:t xml:space="preserve">Threat of New Entrants</w:t>
        <w:tab/>
        <w:tab/>
        <w:tab/>
        <w:tab/>
        <w:tab/>
        <w:t xml:space="preserve">...3</w:t>
      </w:r>
    </w:p>
    <w:p w:rsidR="00000000" w:rsidDel="00000000" w:rsidP="00000000" w:rsidRDefault="00000000" w:rsidRPr="00000000" w14:paraId="00000024">
      <w:pPr>
        <w:contextualSpacing w:val="0"/>
        <w:jc w:val="left"/>
        <w:rPr>
          <w:sz w:val="28"/>
          <w:szCs w:val="28"/>
        </w:rPr>
      </w:pPr>
      <w:r w:rsidDel="00000000" w:rsidR="00000000" w:rsidRPr="00000000">
        <w:rPr>
          <w:sz w:val="28"/>
          <w:szCs w:val="28"/>
          <w:rtl w:val="0"/>
        </w:rPr>
        <w:t xml:space="preserve">Bargaining Power of Buyers</w:t>
        <w:tab/>
        <w:tab/>
        <w:tab/>
        <w:tab/>
        <w:t xml:space="preserve">...4</w:t>
      </w:r>
    </w:p>
    <w:p w:rsidR="00000000" w:rsidDel="00000000" w:rsidP="00000000" w:rsidRDefault="00000000" w:rsidRPr="00000000" w14:paraId="00000025">
      <w:pPr>
        <w:contextualSpacing w:val="0"/>
        <w:jc w:val="left"/>
        <w:rPr>
          <w:sz w:val="28"/>
          <w:szCs w:val="28"/>
        </w:rPr>
      </w:pPr>
      <w:r w:rsidDel="00000000" w:rsidR="00000000" w:rsidRPr="00000000">
        <w:rPr>
          <w:sz w:val="28"/>
          <w:szCs w:val="28"/>
          <w:rtl w:val="0"/>
        </w:rPr>
        <w:t xml:space="preserve">Bargaining Power of Suppliers</w:t>
        <w:tab/>
        <w:tab/>
        <w:tab/>
        <w:t xml:space="preserve">...4</w:t>
      </w:r>
    </w:p>
    <w:p w:rsidR="00000000" w:rsidDel="00000000" w:rsidP="00000000" w:rsidRDefault="00000000" w:rsidRPr="00000000" w14:paraId="00000026">
      <w:pPr>
        <w:contextualSpacing w:val="0"/>
        <w:jc w:val="left"/>
        <w:rPr>
          <w:sz w:val="28"/>
          <w:szCs w:val="28"/>
        </w:rPr>
      </w:pPr>
      <w:r w:rsidDel="00000000" w:rsidR="00000000" w:rsidRPr="00000000">
        <w:rPr>
          <w:sz w:val="28"/>
          <w:szCs w:val="28"/>
          <w:rtl w:val="0"/>
        </w:rPr>
        <w:t xml:space="preserve">Threat of Substitution </w:t>
        <w:tab/>
        <w:tab/>
        <w:tab/>
        <w:tab/>
        <w:tab/>
        <w:t xml:space="preserve">...5</w:t>
      </w:r>
    </w:p>
    <w:p w:rsidR="00000000" w:rsidDel="00000000" w:rsidP="00000000" w:rsidRDefault="00000000" w:rsidRPr="00000000" w14:paraId="00000027">
      <w:pPr>
        <w:contextualSpacing w:val="0"/>
        <w:jc w:val="left"/>
        <w:rPr>
          <w:sz w:val="28"/>
          <w:szCs w:val="28"/>
        </w:rPr>
      </w:pPr>
      <w:r w:rsidDel="00000000" w:rsidR="00000000" w:rsidRPr="00000000">
        <w:rPr>
          <w:sz w:val="28"/>
          <w:szCs w:val="28"/>
          <w:rtl w:val="0"/>
        </w:rPr>
        <w:t xml:space="preserve">Extent of Rivalry Between Competitors </w:t>
        <w:tab/>
        <w:tab/>
        <w:t xml:space="preserve">...5</w:t>
      </w:r>
    </w:p>
    <w:p w:rsidR="00000000" w:rsidDel="00000000" w:rsidP="00000000" w:rsidRDefault="00000000" w:rsidRPr="00000000" w14:paraId="00000028">
      <w:pPr>
        <w:contextualSpacing w:val="0"/>
        <w:jc w:val="left"/>
        <w:rPr>
          <w:sz w:val="28"/>
          <w:szCs w:val="28"/>
        </w:rPr>
      </w:pPr>
      <w:r w:rsidDel="00000000" w:rsidR="00000000" w:rsidRPr="00000000">
        <w:rPr>
          <w:sz w:val="28"/>
          <w:szCs w:val="28"/>
          <w:rtl w:val="0"/>
        </w:rPr>
        <w:t xml:space="preserve">Conclusion</w:t>
        <w:tab/>
        <w:tab/>
        <w:tab/>
        <w:tab/>
        <w:tab/>
        <w:tab/>
        <w:tab/>
        <w:t xml:space="preserve">...6</w:t>
      </w:r>
    </w:p>
    <w:p w:rsidR="00000000" w:rsidDel="00000000" w:rsidP="00000000" w:rsidRDefault="00000000" w:rsidRPr="00000000" w14:paraId="00000029">
      <w:pPr>
        <w:contextualSpacing w:val="0"/>
        <w:jc w:val="left"/>
        <w:rPr>
          <w:sz w:val="28"/>
          <w:szCs w:val="28"/>
        </w:rPr>
      </w:pPr>
      <w:r w:rsidDel="00000000" w:rsidR="00000000" w:rsidRPr="00000000">
        <w:rPr>
          <w:sz w:val="28"/>
          <w:szCs w:val="28"/>
          <w:rtl w:val="0"/>
        </w:rPr>
        <w:t xml:space="preserve">References </w:t>
        <w:tab/>
        <w:tab/>
        <w:tab/>
        <w:tab/>
        <w:tab/>
        <w:tab/>
        <w:t xml:space="preserve">...7</w:t>
      </w:r>
    </w:p>
    <w:p w:rsidR="00000000" w:rsidDel="00000000" w:rsidP="00000000" w:rsidRDefault="00000000" w:rsidRPr="00000000" w14:paraId="0000002A">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2B">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2C">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2D">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2E">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2F">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30">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31">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32">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33">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34">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35">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36">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37">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38">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39">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3A">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3B">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3C">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3D">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3E">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3F">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40">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41">
      <w:pPr>
        <w:contextualSpacing w:val="0"/>
        <w:jc w:val="left"/>
        <w:rPr>
          <w:b w:val="1"/>
          <w:sz w:val="28"/>
          <w:szCs w:val="28"/>
          <w:u w:val="single"/>
        </w:rPr>
      </w:pPr>
      <w:r w:rsidDel="00000000" w:rsidR="00000000" w:rsidRPr="00000000">
        <w:rPr>
          <w:b w:val="1"/>
          <w:sz w:val="28"/>
          <w:szCs w:val="28"/>
          <w:u w:val="single"/>
          <w:rtl w:val="0"/>
        </w:rPr>
        <w:t xml:space="preserve">Introduction</w:t>
      </w:r>
    </w:p>
    <w:p w:rsidR="00000000" w:rsidDel="00000000" w:rsidP="00000000" w:rsidRDefault="00000000" w:rsidRPr="00000000" w14:paraId="00000042">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43">
      <w:pPr>
        <w:contextualSpacing w:val="0"/>
        <w:jc w:val="left"/>
        <w:rPr>
          <w:sz w:val="28"/>
          <w:szCs w:val="28"/>
        </w:rPr>
      </w:pPr>
      <w:r w:rsidDel="00000000" w:rsidR="00000000" w:rsidRPr="00000000">
        <w:rPr>
          <w:sz w:val="28"/>
          <w:szCs w:val="28"/>
          <w:rtl w:val="0"/>
        </w:rPr>
        <w:t xml:space="preserve">“The nature and degree of competition in an industry hinge on five forces; the threat of new entrants, the bargaining power of customers, the bargaining power of suppliers, the threat of substitute products or suppliers (where applicable), and the jockeying among current contestants.” [1]</w:t>
      </w:r>
    </w:p>
    <w:p w:rsidR="00000000" w:rsidDel="00000000" w:rsidP="00000000" w:rsidRDefault="00000000" w:rsidRPr="00000000" w14:paraId="00000044">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45">
      <w:pPr>
        <w:contextualSpacing w:val="0"/>
        <w:jc w:val="left"/>
        <w:rPr>
          <w:sz w:val="28"/>
          <w:szCs w:val="28"/>
        </w:rPr>
      </w:pPr>
      <w:r w:rsidDel="00000000" w:rsidR="00000000" w:rsidRPr="00000000">
        <w:rPr>
          <w:sz w:val="28"/>
          <w:szCs w:val="28"/>
          <w:rtl w:val="0"/>
        </w:rPr>
        <w:t xml:space="preserve">As implied above, Porter’s Five Forces is an useful technique which is used as a tool to analyse the competition of a business. Each force is tailored to specific parts of the business and is commonly used to help the business succeed.</w:t>
      </w:r>
    </w:p>
    <w:p w:rsidR="00000000" w:rsidDel="00000000" w:rsidP="00000000" w:rsidRDefault="00000000" w:rsidRPr="00000000" w14:paraId="00000046">
      <w:pPr>
        <w:contextualSpacing w:val="0"/>
        <w:jc w:val="left"/>
        <w:rPr>
          <w:sz w:val="28"/>
          <w:szCs w:val="28"/>
        </w:rPr>
      </w:pPr>
      <w:r w:rsidDel="00000000" w:rsidR="00000000" w:rsidRPr="00000000">
        <w:rPr>
          <w:rtl w:val="0"/>
        </w:rPr>
      </w:r>
    </w:p>
    <w:p w:rsidR="00000000" w:rsidDel="00000000" w:rsidP="00000000" w:rsidRDefault="00000000" w:rsidRPr="00000000" w14:paraId="00000047">
      <w:pPr>
        <w:contextualSpacing w:val="0"/>
        <w:jc w:val="left"/>
        <w:rPr>
          <w:sz w:val="28"/>
          <w:szCs w:val="28"/>
        </w:rPr>
      </w:pPr>
      <w:r w:rsidDel="00000000" w:rsidR="00000000" w:rsidRPr="00000000">
        <w:rPr>
          <w:sz w:val="28"/>
          <w:szCs w:val="28"/>
          <w:rtl w:val="0"/>
        </w:rPr>
        <w:t xml:space="preserve">In this exposé, I will discuss how Porter’s Five Forces fit into the business strategy of the popular internet selling platform, eBay.</w:t>
      </w:r>
    </w:p>
    <w:p w:rsidR="00000000" w:rsidDel="00000000" w:rsidP="00000000" w:rsidRDefault="00000000" w:rsidRPr="00000000" w14:paraId="00000048">
      <w:pPr>
        <w:contextualSpacing w:val="0"/>
        <w:jc w:val="left"/>
        <w:rPr>
          <w:sz w:val="28"/>
          <w:szCs w:val="28"/>
        </w:rPr>
      </w:pPr>
      <w:r w:rsidDel="00000000" w:rsidR="00000000" w:rsidRPr="00000000">
        <w:rPr>
          <w:rtl w:val="0"/>
        </w:rPr>
      </w:r>
    </w:p>
    <w:p w:rsidR="00000000" w:rsidDel="00000000" w:rsidP="00000000" w:rsidRDefault="00000000" w:rsidRPr="00000000" w14:paraId="00000049">
      <w:pPr>
        <w:contextualSpacing w:val="0"/>
        <w:jc w:val="left"/>
        <w:rPr>
          <w:sz w:val="28"/>
          <w:szCs w:val="28"/>
          <w:highlight w:val="white"/>
        </w:rPr>
      </w:pPr>
      <w:r w:rsidDel="00000000" w:rsidR="00000000" w:rsidRPr="00000000">
        <w:rPr>
          <w:sz w:val="28"/>
          <w:szCs w:val="28"/>
          <w:rtl w:val="0"/>
        </w:rPr>
        <w:t xml:space="preserve">“</w:t>
      </w:r>
      <w:r w:rsidDel="00000000" w:rsidR="00000000" w:rsidRPr="00000000">
        <w:rPr>
          <w:sz w:val="28"/>
          <w:szCs w:val="28"/>
          <w:highlight w:val="white"/>
          <w:rtl w:val="0"/>
        </w:rPr>
        <w:t xml:space="preserve">eBay</w:t>
      </w:r>
      <w:r w:rsidDel="00000000" w:rsidR="00000000" w:rsidRPr="00000000">
        <w:rPr>
          <w:sz w:val="28"/>
          <w:szCs w:val="28"/>
          <w:highlight w:val="white"/>
          <w:rtl w:val="0"/>
        </w:rPr>
        <w:t xml:space="preserve"> is one of the dominant players in the global e-commerce market. While its marketplace segment is currently facing headwinds, we expect long-term growth in this segment owing to eBay’s strong market position.” [2]</w:t>
      </w:r>
    </w:p>
    <w:p w:rsidR="00000000" w:rsidDel="00000000" w:rsidP="00000000" w:rsidRDefault="00000000" w:rsidRPr="00000000" w14:paraId="0000004A">
      <w:pPr>
        <w:contextualSpacing w:val="0"/>
        <w:jc w:val="left"/>
        <w:rPr>
          <w:sz w:val="28"/>
          <w:szCs w:val="28"/>
          <w:highlight w:val="white"/>
        </w:rPr>
      </w:pPr>
      <w:r w:rsidDel="00000000" w:rsidR="00000000" w:rsidRPr="00000000">
        <w:rPr>
          <w:rtl w:val="0"/>
        </w:rPr>
      </w:r>
    </w:p>
    <w:p w:rsidR="00000000" w:rsidDel="00000000" w:rsidP="00000000" w:rsidRDefault="00000000" w:rsidRPr="00000000" w14:paraId="0000004B">
      <w:pPr>
        <w:contextualSpacing w:val="0"/>
        <w:jc w:val="left"/>
        <w:rPr>
          <w:sz w:val="28"/>
          <w:szCs w:val="28"/>
          <w:highlight w:val="white"/>
        </w:rPr>
      </w:pPr>
      <w:r w:rsidDel="00000000" w:rsidR="00000000" w:rsidRPr="00000000">
        <w:rPr>
          <w:sz w:val="28"/>
          <w:szCs w:val="28"/>
          <w:highlight w:val="white"/>
          <w:rtl w:val="0"/>
        </w:rPr>
        <w:t xml:space="preserve">eBay is one of, if not the, largest online auction websites in the world. And as the age of technology continues to expand and more people from children to the elderly are using computers and smartphones, eBay continues to grow. The international platform allows anyone to sell almost anything, from old toys to brand new supercars, if you can’t find something on the high street, there’s almost a guarantee that it will be on eBay. If you decide to sell on eBay, they will take a cut of the amount that you sell the item for.</w:t>
      </w:r>
    </w:p>
    <w:p w:rsidR="00000000" w:rsidDel="00000000" w:rsidP="00000000" w:rsidRDefault="00000000" w:rsidRPr="00000000" w14:paraId="0000004C">
      <w:pPr>
        <w:contextualSpacing w:val="0"/>
        <w:jc w:val="left"/>
        <w:rPr>
          <w:sz w:val="28"/>
          <w:szCs w:val="28"/>
          <w:highlight w:val="white"/>
        </w:rPr>
      </w:pPr>
      <w:r w:rsidDel="00000000" w:rsidR="00000000" w:rsidRPr="00000000">
        <w:rPr>
          <w:rtl w:val="0"/>
        </w:rPr>
      </w:r>
    </w:p>
    <w:p w:rsidR="00000000" w:rsidDel="00000000" w:rsidP="00000000" w:rsidRDefault="00000000" w:rsidRPr="00000000" w14:paraId="0000004D">
      <w:pPr>
        <w:contextualSpacing w:val="0"/>
        <w:jc w:val="left"/>
        <w:rPr>
          <w:sz w:val="28"/>
          <w:szCs w:val="28"/>
        </w:rPr>
      </w:pPr>
      <w:r w:rsidDel="00000000" w:rsidR="00000000" w:rsidRPr="00000000">
        <w:rPr>
          <w:sz w:val="28"/>
          <w:szCs w:val="28"/>
          <w:rtl w:val="0"/>
        </w:rPr>
        <w:t xml:space="preserve">“</w:t>
      </w:r>
      <w:r w:rsidDel="00000000" w:rsidR="00000000" w:rsidRPr="00000000">
        <w:rPr>
          <w:sz w:val="28"/>
          <w:szCs w:val="28"/>
          <w:rtl w:val="0"/>
        </w:rPr>
        <w:t xml:space="preserve">Today, eBay is a multi-billion-dollar business with operations in about 30 countries.” [3]</w:t>
      </w:r>
    </w:p>
    <w:p w:rsidR="00000000" w:rsidDel="00000000" w:rsidP="00000000" w:rsidRDefault="00000000" w:rsidRPr="00000000" w14:paraId="0000004E">
      <w:pPr>
        <w:contextualSpacing w:val="0"/>
        <w:jc w:val="left"/>
        <w:rPr>
          <w:sz w:val="28"/>
          <w:szCs w:val="28"/>
        </w:rPr>
      </w:pPr>
      <w:r w:rsidDel="00000000" w:rsidR="00000000" w:rsidRPr="00000000">
        <w:rPr>
          <w:rtl w:val="0"/>
        </w:rPr>
      </w:r>
    </w:p>
    <w:p w:rsidR="00000000" w:rsidDel="00000000" w:rsidP="00000000" w:rsidRDefault="00000000" w:rsidRPr="00000000" w14:paraId="0000004F">
      <w:pPr>
        <w:contextualSpacing w:val="0"/>
        <w:jc w:val="left"/>
        <w:rPr>
          <w:sz w:val="28"/>
          <w:szCs w:val="28"/>
        </w:rPr>
      </w:pPr>
      <w:r w:rsidDel="00000000" w:rsidR="00000000" w:rsidRPr="00000000">
        <w:rPr>
          <w:rtl w:val="0"/>
        </w:rPr>
      </w:r>
    </w:p>
    <w:p w:rsidR="00000000" w:rsidDel="00000000" w:rsidP="00000000" w:rsidRDefault="00000000" w:rsidRPr="00000000" w14:paraId="00000050">
      <w:pPr>
        <w:contextualSpacing w:val="0"/>
        <w:jc w:val="left"/>
        <w:rPr>
          <w:b w:val="1"/>
          <w:sz w:val="28"/>
          <w:szCs w:val="28"/>
          <w:u w:val="single"/>
        </w:rPr>
      </w:pPr>
      <w:r w:rsidDel="00000000" w:rsidR="00000000" w:rsidRPr="00000000">
        <w:rPr>
          <w:b w:val="1"/>
          <w:sz w:val="28"/>
          <w:szCs w:val="28"/>
          <w:u w:val="single"/>
          <w:rtl w:val="0"/>
        </w:rPr>
        <w:t xml:space="preserve">Threat of New Entrants</w:t>
      </w:r>
    </w:p>
    <w:p w:rsidR="00000000" w:rsidDel="00000000" w:rsidP="00000000" w:rsidRDefault="00000000" w:rsidRPr="00000000" w14:paraId="00000051">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52">
      <w:pPr>
        <w:contextualSpacing w:val="0"/>
        <w:jc w:val="left"/>
        <w:rPr>
          <w:sz w:val="28"/>
          <w:szCs w:val="28"/>
        </w:rPr>
      </w:pPr>
      <w:r w:rsidDel="00000000" w:rsidR="00000000" w:rsidRPr="00000000">
        <w:rPr>
          <w:sz w:val="28"/>
          <w:szCs w:val="28"/>
          <w:rtl w:val="0"/>
        </w:rPr>
        <w:t xml:space="preserve">New products hitting the shelves is something that eBay thrives off. Take the Fidget Spinner for example, it was one of the largest trends 2017 and became a huge fad in the market. There wasn’t a shop you could go into that didn’t have at least one variety of fidget spinner.  As shown in the graph below, the amount of searches for the term ‘Fidget Spinner’ on Google soared during the summer of 2017. This caused the amount sold on eBay to skyrocket therefore giving the company more profit</w:t>
      </w:r>
      <w:r w:rsidDel="00000000" w:rsidR="00000000" w:rsidRPr="00000000">
        <w:rPr>
          <w:sz w:val="28"/>
          <w:szCs w:val="28"/>
        </w:rPr>
        <w:drawing>
          <wp:inline distB="114300" distT="114300" distL="114300" distR="114300">
            <wp:extent cx="5943600" cy="2070100"/>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943600" cy="2070100"/>
                    </a:xfrm>
                    <a:prstGeom prst="rect"/>
                    <a:ln/>
                  </pic:spPr>
                </pic:pic>
              </a:graphicData>
            </a:graphic>
          </wp:inline>
        </w:drawing>
      </w:r>
      <w:r w:rsidDel="00000000" w:rsidR="00000000" w:rsidRPr="00000000">
        <w:rPr>
          <w:rtl w:val="0"/>
        </w:rPr>
      </w:r>
      <w:r w:rsidDel="00000000" w:rsidR="00000000" w:rsidRPr="00000000">
        <mc:AlternateContent>
          <mc:Choice Requires="wpg">
            <w:drawing>
              <wp:anchor allowOverlap="1" behindDoc="1" distB="114300" distT="114300" distL="114300" distR="114300" hidden="0" layoutInCell="1" locked="0" relativeHeight="0" simplePos="0">
                <wp:simplePos x="0" y="0"/>
                <wp:positionH relativeFrom="margin">
                  <wp:posOffset>5295900</wp:posOffset>
                </wp:positionH>
                <wp:positionV relativeFrom="paragraph">
                  <wp:posOffset>2114550</wp:posOffset>
                </wp:positionV>
                <wp:extent cx="1100138" cy="428625"/>
                <wp:effectExtent b="0" l="0" r="0" t="0"/>
                <wp:wrapSquare wrapText="bothSides" distB="114300" distT="114300" distL="114300" distR="114300"/>
                <wp:docPr id="2" name=""/>
                <a:graphic>
                  <a:graphicData uri="http://schemas.microsoft.com/office/word/2010/wordprocessingShape">
                    <wps:wsp>
                      <wps:cNvSpPr txBox="1"/>
                      <wps:cNvPr id="2" name="Shape 2"/>
                      <wps:spPr>
                        <a:xfrm>
                          <a:off x="3705225" y="2057400"/>
                          <a:ext cx="1381200" cy="4095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Fig 1</w:t>
                            </w:r>
                          </w:p>
                        </w:txbxContent>
                      </wps:txbx>
                      <wps:bodyPr anchorCtr="0" anchor="t" bIns="91425" lIns="91425" spcFirstLastPara="1" rIns="91425" wrap="square" tIns="91425"/>
                    </wps:wsp>
                  </a:graphicData>
                </a:graphic>
              </wp:anchor>
            </w:drawing>
          </mc:Choice>
          <mc:Fallback>
            <w:drawing>
              <wp:anchor allowOverlap="1" behindDoc="0" distB="114300" distT="114300" distL="114300" distR="114300" hidden="0" layoutInCell="1" locked="0" relativeHeight="0" simplePos="0">
                <wp:simplePos x="0" y="0"/>
                <wp:positionH relativeFrom="margin">
                  <wp:posOffset>5295900</wp:posOffset>
                </wp:positionH>
                <wp:positionV relativeFrom="paragraph">
                  <wp:posOffset>2114550</wp:posOffset>
                </wp:positionV>
                <wp:extent cx="1100138" cy="428625"/>
                <wp:effectExtent b="0" l="0" r="0" t="0"/>
                <wp:wrapSquare wrapText="bothSides" distB="114300" distT="114300" distL="114300" distR="114300"/>
                <wp:docPr id="2" name="image4.png"/>
                <a:graphic>
                  <a:graphicData uri="http://schemas.openxmlformats.org/drawingml/2006/picture">
                    <pic:pic>
                      <pic:nvPicPr>
                        <pic:cNvPr id="0" name="image4.png"/>
                        <pic:cNvPicPr preferRelativeResize="0"/>
                      </pic:nvPicPr>
                      <pic:blipFill>
                        <a:blip r:embed="rId7"/>
                        <a:srcRect/>
                        <a:stretch>
                          <a:fillRect/>
                        </a:stretch>
                      </pic:blipFill>
                      <pic:spPr>
                        <a:xfrm>
                          <a:off x="0" y="0"/>
                          <a:ext cx="1100138" cy="428625"/>
                        </a:xfrm>
                        <a:prstGeom prst="rect"/>
                        <a:ln/>
                      </pic:spPr>
                    </pic:pic>
                  </a:graphicData>
                </a:graphic>
              </wp:anchor>
            </w:drawing>
          </mc:Fallback>
        </mc:AlternateContent>
      </w:r>
    </w:p>
    <w:p w:rsidR="00000000" w:rsidDel="00000000" w:rsidP="00000000" w:rsidRDefault="00000000" w:rsidRPr="00000000" w14:paraId="00000053">
      <w:pPr>
        <w:contextualSpacing w:val="0"/>
        <w:jc w:val="left"/>
        <w:rPr>
          <w:sz w:val="28"/>
          <w:szCs w:val="28"/>
        </w:rPr>
      </w:pPr>
      <w:r w:rsidDel="00000000" w:rsidR="00000000" w:rsidRPr="00000000">
        <w:rPr>
          <w:rtl w:val="0"/>
        </w:rPr>
      </w:r>
    </w:p>
    <w:p w:rsidR="00000000" w:rsidDel="00000000" w:rsidP="00000000" w:rsidRDefault="00000000" w:rsidRPr="00000000" w14:paraId="00000054">
      <w:pPr>
        <w:contextualSpacing w:val="0"/>
        <w:jc w:val="left"/>
        <w:rPr>
          <w:sz w:val="28"/>
          <w:szCs w:val="28"/>
        </w:rPr>
      </w:pPr>
      <w:r w:rsidDel="00000000" w:rsidR="00000000" w:rsidRPr="00000000">
        <w:rPr>
          <w:sz w:val="28"/>
          <w:szCs w:val="28"/>
          <w:rtl w:val="0"/>
        </w:rPr>
        <w:t xml:space="preserve">“As of today, there are 65,234 results on eBay when you use the search term ‘Fidget Spinner’”[4]</w:t>
      </w:r>
    </w:p>
    <w:p w:rsidR="00000000" w:rsidDel="00000000" w:rsidP="00000000" w:rsidRDefault="00000000" w:rsidRPr="00000000" w14:paraId="00000055">
      <w:pPr>
        <w:contextualSpacing w:val="0"/>
        <w:jc w:val="left"/>
        <w:rPr>
          <w:sz w:val="28"/>
          <w:szCs w:val="28"/>
        </w:rPr>
      </w:pPr>
      <w:r w:rsidDel="00000000" w:rsidR="00000000" w:rsidRPr="00000000">
        <w:rPr>
          <w:rtl w:val="0"/>
        </w:rPr>
      </w:r>
    </w:p>
    <w:p w:rsidR="00000000" w:rsidDel="00000000" w:rsidP="00000000" w:rsidRDefault="00000000" w:rsidRPr="00000000" w14:paraId="00000056">
      <w:pPr>
        <w:contextualSpacing w:val="0"/>
        <w:jc w:val="left"/>
        <w:rPr>
          <w:sz w:val="28"/>
          <w:szCs w:val="28"/>
        </w:rPr>
      </w:pPr>
      <w:r w:rsidDel="00000000" w:rsidR="00000000" w:rsidRPr="00000000">
        <w:rPr>
          <w:sz w:val="28"/>
          <w:szCs w:val="28"/>
          <w:rtl w:val="0"/>
        </w:rPr>
        <w:t xml:space="preserve">As stated above, the fad is somewhat still alive, albeit less popular as stated below. As you can see, the popularity of a trend, as shown in the graph, is directly related to the two figures stated above and below. As the amount of searches declined, the amount of listings on eBay also declined.</w:t>
      </w:r>
    </w:p>
    <w:p w:rsidR="00000000" w:rsidDel="00000000" w:rsidP="00000000" w:rsidRDefault="00000000" w:rsidRPr="00000000" w14:paraId="00000057">
      <w:pPr>
        <w:contextualSpacing w:val="0"/>
        <w:jc w:val="left"/>
        <w:rPr>
          <w:sz w:val="28"/>
          <w:szCs w:val="28"/>
        </w:rPr>
      </w:pPr>
      <w:r w:rsidDel="00000000" w:rsidR="00000000" w:rsidRPr="00000000">
        <w:rPr>
          <w:rtl w:val="0"/>
        </w:rPr>
      </w:r>
    </w:p>
    <w:p w:rsidR="00000000" w:rsidDel="00000000" w:rsidP="00000000" w:rsidRDefault="00000000" w:rsidRPr="00000000" w14:paraId="00000058">
      <w:pPr>
        <w:contextualSpacing w:val="0"/>
        <w:jc w:val="left"/>
        <w:rPr>
          <w:sz w:val="28"/>
          <w:szCs w:val="28"/>
        </w:rPr>
      </w:pPr>
      <w:r w:rsidDel="00000000" w:rsidR="00000000" w:rsidRPr="00000000">
        <w:rPr>
          <w:sz w:val="28"/>
          <w:szCs w:val="28"/>
          <w:rtl w:val="0"/>
        </w:rPr>
        <w:t xml:space="preserve">“As of the 28th May 2017, there were 573,502 results on eBay when you searched the term ‘Fidget Spinner’” [5]</w:t>
      </w:r>
    </w:p>
    <w:p w:rsidR="00000000" w:rsidDel="00000000" w:rsidP="00000000" w:rsidRDefault="00000000" w:rsidRPr="00000000" w14:paraId="00000059">
      <w:pPr>
        <w:contextualSpacing w:val="0"/>
        <w:jc w:val="left"/>
        <w:rPr>
          <w:sz w:val="28"/>
          <w:szCs w:val="28"/>
        </w:rPr>
      </w:pPr>
      <w:r w:rsidDel="00000000" w:rsidR="00000000" w:rsidRPr="00000000">
        <w:rPr>
          <w:rtl w:val="0"/>
        </w:rPr>
      </w:r>
    </w:p>
    <w:p w:rsidR="00000000" w:rsidDel="00000000" w:rsidP="00000000" w:rsidRDefault="00000000" w:rsidRPr="00000000" w14:paraId="0000005A">
      <w:pPr>
        <w:contextualSpacing w:val="0"/>
        <w:jc w:val="left"/>
        <w:rPr>
          <w:sz w:val="28"/>
          <w:szCs w:val="28"/>
        </w:rPr>
      </w:pPr>
      <w:r w:rsidDel="00000000" w:rsidR="00000000" w:rsidRPr="00000000">
        <w:rPr>
          <w:rtl w:val="0"/>
        </w:rPr>
      </w:r>
    </w:p>
    <w:p w:rsidR="00000000" w:rsidDel="00000000" w:rsidP="00000000" w:rsidRDefault="00000000" w:rsidRPr="00000000" w14:paraId="0000005B">
      <w:pPr>
        <w:contextualSpacing w:val="0"/>
        <w:jc w:val="left"/>
        <w:rPr>
          <w:b w:val="1"/>
          <w:sz w:val="28"/>
          <w:szCs w:val="28"/>
          <w:u w:val="single"/>
        </w:rPr>
      </w:pPr>
      <w:r w:rsidDel="00000000" w:rsidR="00000000" w:rsidRPr="00000000">
        <w:rPr>
          <w:b w:val="1"/>
          <w:sz w:val="28"/>
          <w:szCs w:val="28"/>
          <w:u w:val="single"/>
          <w:rtl w:val="0"/>
        </w:rPr>
        <w:t xml:space="preserve">Bargaining Power of Customers</w:t>
      </w:r>
    </w:p>
    <w:p w:rsidR="00000000" w:rsidDel="00000000" w:rsidP="00000000" w:rsidRDefault="00000000" w:rsidRPr="00000000" w14:paraId="0000005C">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5D">
      <w:pPr>
        <w:contextualSpacing w:val="0"/>
        <w:jc w:val="left"/>
        <w:rPr>
          <w:sz w:val="28"/>
          <w:szCs w:val="28"/>
        </w:rPr>
      </w:pPr>
      <w:r w:rsidDel="00000000" w:rsidR="00000000" w:rsidRPr="00000000">
        <w:rPr>
          <w:sz w:val="28"/>
          <w:szCs w:val="28"/>
          <w:rtl w:val="0"/>
        </w:rPr>
        <w:t xml:space="preserve">As eBay doesn’t directly sell to their customers, it is not up to them what kind of products are being listed up on their website. If there is a product that is in high demand, there may not be enough listings on eBay for that product. In some cases, large companies will sell on eBay to try and get a broader range. These companies include Currys - PC World, Argos and many more. This decreases the need for independent sellers to sell these products which eases the pressure put on the platform.</w:t>
      </w:r>
    </w:p>
    <w:p w:rsidR="00000000" w:rsidDel="00000000" w:rsidP="00000000" w:rsidRDefault="00000000" w:rsidRPr="00000000" w14:paraId="0000005E">
      <w:pPr>
        <w:contextualSpacing w:val="0"/>
        <w:jc w:val="left"/>
        <w:rPr>
          <w:sz w:val="28"/>
          <w:szCs w:val="28"/>
        </w:rPr>
      </w:pPr>
      <w:r w:rsidDel="00000000" w:rsidR="00000000" w:rsidRPr="00000000">
        <w:rPr>
          <w:rtl w:val="0"/>
        </w:rPr>
      </w:r>
    </w:p>
    <w:p w:rsidR="00000000" w:rsidDel="00000000" w:rsidP="00000000" w:rsidRDefault="00000000" w:rsidRPr="00000000" w14:paraId="0000005F">
      <w:pPr>
        <w:contextualSpacing w:val="0"/>
        <w:jc w:val="left"/>
        <w:rPr>
          <w:sz w:val="24"/>
          <w:szCs w:val="24"/>
        </w:rPr>
      </w:pPr>
      <w:r w:rsidDel="00000000" w:rsidR="00000000" w:rsidRPr="00000000">
        <w:rPr>
          <w:sz w:val="24"/>
          <w:szCs w:val="24"/>
          <w:rtl w:val="0"/>
        </w:rPr>
        <w:t xml:space="preserve">“</w:t>
      </w:r>
      <w:r w:rsidDel="00000000" w:rsidR="00000000" w:rsidRPr="00000000">
        <w:rPr>
          <w:sz w:val="28"/>
          <w:szCs w:val="28"/>
          <w:highlight w:val="white"/>
          <w:rtl w:val="0"/>
        </w:rPr>
        <w:t xml:space="preserve">Customers can choose from a wide range of offline as well as online players. A large number of companies have entered the e-commerce space with relatively niche product offerings.” [6]</w:t>
      </w:r>
      <w:r w:rsidDel="00000000" w:rsidR="00000000" w:rsidRPr="00000000">
        <w:rPr>
          <w:rtl w:val="0"/>
        </w:rPr>
      </w:r>
    </w:p>
    <w:p w:rsidR="00000000" w:rsidDel="00000000" w:rsidP="00000000" w:rsidRDefault="00000000" w:rsidRPr="00000000" w14:paraId="00000060">
      <w:pPr>
        <w:contextualSpacing w:val="0"/>
        <w:jc w:val="left"/>
        <w:rPr>
          <w:sz w:val="28"/>
          <w:szCs w:val="28"/>
        </w:rPr>
      </w:pPr>
      <w:r w:rsidDel="00000000" w:rsidR="00000000" w:rsidRPr="00000000">
        <w:rPr>
          <w:rtl w:val="0"/>
        </w:rPr>
      </w:r>
    </w:p>
    <w:p w:rsidR="00000000" w:rsidDel="00000000" w:rsidP="00000000" w:rsidRDefault="00000000" w:rsidRPr="00000000" w14:paraId="00000061">
      <w:pPr>
        <w:contextualSpacing w:val="0"/>
        <w:jc w:val="left"/>
        <w:rPr>
          <w:sz w:val="28"/>
          <w:szCs w:val="28"/>
        </w:rPr>
      </w:pPr>
      <w:r w:rsidDel="00000000" w:rsidR="00000000" w:rsidRPr="00000000">
        <w:rPr>
          <w:sz w:val="28"/>
          <w:szCs w:val="28"/>
          <w:rtl w:val="0"/>
        </w:rPr>
        <w:t xml:space="preserve">As stated above, customers can go elsewhere for their products, either online or into a shop. This causes some problems for eBay, if there is another company selling the same product for a cheaper price, the customer would go there, and because eBay doesn’t set their prices, they have no control on how to get customers to buy off their website.</w:t>
      </w:r>
    </w:p>
    <w:p w:rsidR="00000000" w:rsidDel="00000000" w:rsidP="00000000" w:rsidRDefault="00000000" w:rsidRPr="00000000" w14:paraId="00000062">
      <w:pPr>
        <w:contextualSpacing w:val="0"/>
        <w:jc w:val="left"/>
        <w:rPr>
          <w:sz w:val="28"/>
          <w:szCs w:val="28"/>
        </w:rPr>
      </w:pPr>
      <w:r w:rsidDel="00000000" w:rsidR="00000000" w:rsidRPr="00000000">
        <w:rPr>
          <w:rtl w:val="0"/>
        </w:rPr>
      </w:r>
    </w:p>
    <w:p w:rsidR="00000000" w:rsidDel="00000000" w:rsidP="00000000" w:rsidRDefault="00000000" w:rsidRPr="00000000" w14:paraId="00000063">
      <w:pPr>
        <w:contextualSpacing w:val="0"/>
        <w:jc w:val="left"/>
        <w:rPr>
          <w:b w:val="1"/>
          <w:sz w:val="28"/>
          <w:szCs w:val="28"/>
          <w:u w:val="single"/>
        </w:rPr>
      </w:pPr>
      <w:r w:rsidDel="00000000" w:rsidR="00000000" w:rsidRPr="00000000">
        <w:rPr>
          <w:b w:val="1"/>
          <w:sz w:val="28"/>
          <w:szCs w:val="28"/>
          <w:u w:val="single"/>
          <w:rtl w:val="0"/>
        </w:rPr>
        <w:t xml:space="preserve">Bargaining Power of Suppliers</w:t>
      </w:r>
    </w:p>
    <w:p w:rsidR="00000000" w:rsidDel="00000000" w:rsidP="00000000" w:rsidRDefault="00000000" w:rsidRPr="00000000" w14:paraId="00000064">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65">
      <w:pPr>
        <w:contextualSpacing w:val="0"/>
        <w:jc w:val="left"/>
        <w:rPr>
          <w:sz w:val="28"/>
          <w:szCs w:val="28"/>
        </w:rPr>
      </w:pPr>
      <w:r w:rsidDel="00000000" w:rsidR="00000000" w:rsidRPr="00000000">
        <w:rPr>
          <w:sz w:val="28"/>
          <w:szCs w:val="28"/>
          <w:rtl w:val="0"/>
        </w:rPr>
        <w:t xml:space="preserve">“Tens of millions of sellers list their products on eBay marketplaces; hence their individual bargaining power is limited. However, sellers can also list their products on multiple platforms and sites, including Amazon, Etsy.com and various international e-commerce sites. Hence, if eBay introduces policy and pricing changes that are unsatisfactory to sellers, then it could result in lower number of product listings on its marketplace.”</w:t>
      </w:r>
    </w:p>
    <w:p w:rsidR="00000000" w:rsidDel="00000000" w:rsidP="00000000" w:rsidRDefault="00000000" w:rsidRPr="00000000" w14:paraId="00000066">
      <w:pPr>
        <w:contextualSpacing w:val="0"/>
        <w:jc w:val="left"/>
        <w:rPr>
          <w:sz w:val="28"/>
          <w:szCs w:val="28"/>
        </w:rPr>
      </w:pPr>
      <w:r w:rsidDel="00000000" w:rsidR="00000000" w:rsidRPr="00000000">
        <w:rPr>
          <w:rtl w:val="0"/>
        </w:rPr>
      </w:r>
    </w:p>
    <w:p w:rsidR="00000000" w:rsidDel="00000000" w:rsidP="00000000" w:rsidRDefault="00000000" w:rsidRPr="00000000" w14:paraId="00000067">
      <w:pPr>
        <w:contextualSpacing w:val="0"/>
        <w:jc w:val="left"/>
        <w:rPr>
          <w:sz w:val="28"/>
          <w:szCs w:val="28"/>
        </w:rPr>
      </w:pPr>
      <w:r w:rsidDel="00000000" w:rsidR="00000000" w:rsidRPr="00000000">
        <w:rPr>
          <w:sz w:val="28"/>
          <w:szCs w:val="28"/>
          <w:rtl w:val="0"/>
        </w:rPr>
        <w:t xml:space="preserve">Individual sellers on eBay can choose where to list their item and at what price. Therefore if they list their product on a different website, possibly for a cheaper price, eBay loses out on a customer. This gives the suppliers complete control of the website so that if all the sellers were to decide to not sell on eBay, then eBay would not make any money. Fortunately for eBay, this scenario is very unlikely to happen.</w:t>
      </w:r>
    </w:p>
    <w:p w:rsidR="00000000" w:rsidDel="00000000" w:rsidP="00000000" w:rsidRDefault="00000000" w:rsidRPr="00000000" w14:paraId="00000068">
      <w:pPr>
        <w:contextualSpacing w:val="0"/>
        <w:jc w:val="left"/>
        <w:rPr>
          <w:sz w:val="28"/>
          <w:szCs w:val="28"/>
        </w:rPr>
      </w:pPr>
      <w:r w:rsidDel="00000000" w:rsidR="00000000" w:rsidRPr="00000000">
        <w:rPr>
          <w:rtl w:val="0"/>
        </w:rPr>
      </w:r>
    </w:p>
    <w:p w:rsidR="00000000" w:rsidDel="00000000" w:rsidP="00000000" w:rsidRDefault="00000000" w:rsidRPr="00000000" w14:paraId="00000069">
      <w:pPr>
        <w:contextualSpacing w:val="0"/>
        <w:jc w:val="left"/>
        <w:rPr>
          <w:b w:val="1"/>
          <w:sz w:val="28"/>
          <w:szCs w:val="28"/>
          <w:u w:val="single"/>
        </w:rPr>
      </w:pPr>
      <w:r w:rsidDel="00000000" w:rsidR="00000000" w:rsidRPr="00000000">
        <w:rPr>
          <w:b w:val="1"/>
          <w:sz w:val="28"/>
          <w:szCs w:val="28"/>
          <w:u w:val="single"/>
          <w:rtl w:val="0"/>
        </w:rPr>
        <w:t xml:space="preserve">Threat of Substitution</w:t>
      </w:r>
    </w:p>
    <w:p w:rsidR="00000000" w:rsidDel="00000000" w:rsidP="00000000" w:rsidRDefault="00000000" w:rsidRPr="00000000" w14:paraId="0000006A">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6B">
      <w:pPr>
        <w:contextualSpacing w:val="0"/>
        <w:jc w:val="left"/>
        <w:rPr>
          <w:sz w:val="28"/>
          <w:szCs w:val="28"/>
        </w:rPr>
      </w:pPr>
      <w:r w:rsidDel="00000000" w:rsidR="00000000" w:rsidRPr="00000000">
        <w:rPr>
          <w:sz w:val="28"/>
          <w:szCs w:val="28"/>
          <w:rtl w:val="0"/>
        </w:rPr>
        <w:t xml:space="preserve">“eBay sells a vast range of products on its platform and hence there is no real threat from this porter five force. Further, the product range continues to expand and eBay can easily introduce several different types of products to adapt to changing customer trends.” [7]</w:t>
      </w:r>
    </w:p>
    <w:p w:rsidR="00000000" w:rsidDel="00000000" w:rsidP="00000000" w:rsidRDefault="00000000" w:rsidRPr="00000000" w14:paraId="0000006C">
      <w:pPr>
        <w:contextualSpacing w:val="0"/>
        <w:jc w:val="left"/>
        <w:rPr>
          <w:sz w:val="28"/>
          <w:szCs w:val="28"/>
        </w:rPr>
      </w:pPr>
      <w:r w:rsidDel="00000000" w:rsidR="00000000" w:rsidRPr="00000000">
        <w:rPr>
          <w:rtl w:val="0"/>
        </w:rPr>
      </w:r>
    </w:p>
    <w:p w:rsidR="00000000" w:rsidDel="00000000" w:rsidP="00000000" w:rsidRDefault="00000000" w:rsidRPr="00000000" w14:paraId="0000006D">
      <w:pPr>
        <w:contextualSpacing w:val="0"/>
        <w:jc w:val="left"/>
        <w:rPr>
          <w:sz w:val="28"/>
          <w:szCs w:val="28"/>
        </w:rPr>
      </w:pPr>
      <w:r w:rsidDel="00000000" w:rsidR="00000000" w:rsidRPr="00000000">
        <w:rPr>
          <w:sz w:val="28"/>
          <w:szCs w:val="28"/>
          <w:rtl w:val="0"/>
        </w:rPr>
        <w:t xml:space="preserve">Because eBay sells near to everything, substitution of products will not affect them as the new products will just replace the old ones. It’s the substitution the service that they offer that would affect them. But because eBay is such a large company and one of the biggest internet shopping websites in the world, the service they offer is unlikely to be replaced. One way in which the service may be substituted is if another large company, either online or offline, were to introduce a service which is similar to eBay and that becomes more popular than eBay. Other companies have tried and some have failed to do this which shows how big of a powerhouse eBay is on the internet.</w:t>
      </w:r>
    </w:p>
    <w:p w:rsidR="00000000" w:rsidDel="00000000" w:rsidP="00000000" w:rsidRDefault="00000000" w:rsidRPr="00000000" w14:paraId="0000006E">
      <w:pPr>
        <w:contextualSpacing w:val="0"/>
        <w:jc w:val="left"/>
        <w:rPr>
          <w:sz w:val="28"/>
          <w:szCs w:val="28"/>
        </w:rPr>
      </w:pPr>
      <w:r w:rsidDel="00000000" w:rsidR="00000000" w:rsidRPr="00000000">
        <w:rPr>
          <w:rtl w:val="0"/>
        </w:rPr>
      </w:r>
    </w:p>
    <w:p w:rsidR="00000000" w:rsidDel="00000000" w:rsidP="00000000" w:rsidRDefault="00000000" w:rsidRPr="00000000" w14:paraId="0000006F">
      <w:pPr>
        <w:contextualSpacing w:val="0"/>
        <w:jc w:val="left"/>
        <w:rPr>
          <w:b w:val="1"/>
          <w:sz w:val="28"/>
          <w:szCs w:val="28"/>
          <w:u w:val="single"/>
        </w:rPr>
      </w:pPr>
      <w:r w:rsidDel="00000000" w:rsidR="00000000" w:rsidRPr="00000000">
        <w:rPr>
          <w:b w:val="1"/>
          <w:sz w:val="28"/>
          <w:szCs w:val="28"/>
          <w:u w:val="single"/>
          <w:rtl w:val="0"/>
        </w:rPr>
        <w:t xml:space="preserve">Extent of Rivalry between Competitors</w:t>
      </w:r>
      <w:r w:rsidDel="00000000" w:rsidR="00000000" w:rsidRPr="00000000">
        <w:rPr>
          <w:rtl w:val="0"/>
        </w:rPr>
      </w:r>
    </w:p>
    <w:p w:rsidR="00000000" w:rsidDel="00000000" w:rsidP="00000000" w:rsidRDefault="00000000" w:rsidRPr="00000000" w14:paraId="00000070">
      <w:pPr>
        <w:contextualSpacing w:val="0"/>
        <w:jc w:val="left"/>
        <w:rPr>
          <w:sz w:val="28"/>
          <w:szCs w:val="28"/>
        </w:rPr>
      </w:pPr>
      <w:r w:rsidDel="00000000" w:rsidR="00000000" w:rsidRPr="00000000">
        <w:rPr>
          <w:rtl w:val="0"/>
        </w:rPr>
      </w:r>
    </w:p>
    <w:p w:rsidR="00000000" w:rsidDel="00000000" w:rsidP="00000000" w:rsidRDefault="00000000" w:rsidRPr="00000000" w14:paraId="00000071">
      <w:pPr>
        <w:spacing w:after="320" w:before="320" w:lineRule="auto"/>
        <w:contextualSpacing w:val="0"/>
        <w:rPr>
          <w:sz w:val="28"/>
          <w:szCs w:val="28"/>
        </w:rPr>
      </w:pPr>
      <w:r w:rsidDel="00000000" w:rsidR="00000000" w:rsidRPr="00000000">
        <w:rPr>
          <w:sz w:val="28"/>
          <w:szCs w:val="28"/>
          <w:rtl w:val="0"/>
        </w:rPr>
        <w:t xml:space="preserve">“eBay faces competition in its marketplaces segment from both offline and online players. Customers can buy products from a wide range of retailers, distributors, auctioneers, directories, search engines, etc and hence the competition is intense. Various factors such as price, product selection and services influence the purchasing decision of customers. E-commerce companies frequently engage in price-based competition to woo buyers, which limits their ability to raise prices.” [8]</w:t>
      </w:r>
    </w:p>
    <w:p w:rsidR="00000000" w:rsidDel="00000000" w:rsidP="00000000" w:rsidRDefault="00000000" w:rsidRPr="00000000" w14:paraId="00000072">
      <w:pPr>
        <w:spacing w:after="320" w:before="320" w:lineRule="auto"/>
        <w:contextualSpacing w:val="0"/>
        <w:rPr>
          <w:sz w:val="28"/>
          <w:szCs w:val="28"/>
        </w:rPr>
      </w:pPr>
      <w:r w:rsidDel="00000000" w:rsidR="00000000" w:rsidRPr="00000000">
        <w:rPr>
          <w:sz w:val="28"/>
          <w:szCs w:val="28"/>
          <w:rtl w:val="0"/>
        </w:rPr>
        <w:t xml:space="preserve">Like in most cases, eBay is not the only online shopping website, the main one being Amazon. Amazon is known mostly for it’s cheap prices of new products, something eBay is unable to guarantee. Amazon is also known for its ‘Amazon Prime’ subscription service, which includes next-day delivery and a film and TV streaming service. eBay cannot offer a next-day delivery service because they themselves do not distribute the products, only act as a ‘middleman’. eBay could offer a streaming service, but that causes them to enter another market entirely, a market dominated by Netflix and Amazon Prime Video in the UK.</w:t>
      </w:r>
    </w:p>
    <w:p w:rsidR="00000000" w:rsidDel="00000000" w:rsidP="00000000" w:rsidRDefault="00000000" w:rsidRPr="00000000" w14:paraId="00000073">
      <w:pPr>
        <w:spacing w:after="320" w:before="320" w:lineRule="auto"/>
        <w:contextualSpacing w:val="0"/>
        <w:rPr>
          <w:sz w:val="28"/>
          <w:szCs w:val="28"/>
        </w:rPr>
      </w:pPr>
      <w:r w:rsidDel="00000000" w:rsidR="00000000" w:rsidRPr="00000000">
        <w:rPr>
          <w:sz w:val="28"/>
          <w:szCs w:val="28"/>
          <w:rtl w:val="0"/>
        </w:rPr>
        <w:t xml:space="preserve">eBay also suffers competition from the offline market, most products eBay offer can also be found on the high street of large towns and cities such as Swansea and London. The advantage they have over these shops however, is price. If you see something on the high street, it is more than likely cheaper on eBay, and possibly in more varieties such as different colour or sizes.</w:t>
      </w:r>
    </w:p>
    <w:p w:rsidR="00000000" w:rsidDel="00000000" w:rsidP="00000000" w:rsidRDefault="00000000" w:rsidRPr="00000000" w14:paraId="00000074">
      <w:pPr>
        <w:spacing w:after="320" w:before="320" w:lineRule="auto"/>
        <w:contextualSpacing w:val="0"/>
        <w:rPr>
          <w:b w:val="1"/>
          <w:sz w:val="28"/>
          <w:szCs w:val="28"/>
          <w:u w:val="single"/>
        </w:rPr>
      </w:pPr>
      <w:r w:rsidDel="00000000" w:rsidR="00000000" w:rsidRPr="00000000">
        <w:rPr>
          <w:b w:val="1"/>
          <w:sz w:val="28"/>
          <w:szCs w:val="28"/>
          <w:u w:val="single"/>
          <w:rtl w:val="0"/>
        </w:rPr>
        <w:t xml:space="preserve">Conclusion</w:t>
      </w:r>
    </w:p>
    <w:p w:rsidR="00000000" w:rsidDel="00000000" w:rsidP="00000000" w:rsidRDefault="00000000" w:rsidRPr="00000000" w14:paraId="00000075">
      <w:pPr>
        <w:spacing w:after="320" w:before="320" w:lineRule="auto"/>
        <w:contextualSpacing w:val="0"/>
        <w:rPr>
          <w:sz w:val="28"/>
          <w:szCs w:val="28"/>
        </w:rPr>
      </w:pPr>
      <w:r w:rsidDel="00000000" w:rsidR="00000000" w:rsidRPr="00000000">
        <w:rPr>
          <w:sz w:val="28"/>
          <w:szCs w:val="28"/>
          <w:rtl w:val="0"/>
        </w:rPr>
        <w:t xml:space="preserve">In conclusion, eBay is a giant in this technological age. It is gaining momentum by the day and has more users than ever. I agree that Porter’s Five Forces have helped eBay become the juggernaut it is today by creating a strategy for the company to guide it to international success. I cannot see eBay going away from the market anytime soon as it is one of the largest suppliers the world has ever seen.</w:t>
      </w:r>
      <w:r w:rsidDel="00000000" w:rsidR="00000000" w:rsidRPr="00000000">
        <w:rPr>
          <w:rtl w:val="0"/>
        </w:rPr>
      </w:r>
    </w:p>
    <w:p w:rsidR="00000000" w:rsidDel="00000000" w:rsidP="00000000" w:rsidRDefault="00000000" w:rsidRPr="00000000" w14:paraId="00000076">
      <w:pPr>
        <w:contextualSpacing w:val="0"/>
        <w:jc w:val="left"/>
        <w:rPr>
          <w:sz w:val="28"/>
          <w:szCs w:val="28"/>
        </w:rPr>
      </w:pPr>
      <w:r w:rsidDel="00000000" w:rsidR="00000000" w:rsidRPr="00000000">
        <w:rPr>
          <w:rtl w:val="0"/>
        </w:rPr>
      </w:r>
    </w:p>
    <w:p w:rsidR="00000000" w:rsidDel="00000000" w:rsidP="00000000" w:rsidRDefault="00000000" w:rsidRPr="00000000" w14:paraId="00000077">
      <w:pPr>
        <w:contextualSpacing w:val="0"/>
        <w:jc w:val="left"/>
        <w:rPr>
          <w:sz w:val="28"/>
          <w:szCs w:val="28"/>
        </w:rPr>
      </w:pPr>
      <w:r w:rsidDel="00000000" w:rsidR="00000000" w:rsidRPr="00000000">
        <w:rPr>
          <w:rtl w:val="0"/>
        </w:rPr>
      </w:r>
    </w:p>
    <w:p w:rsidR="00000000" w:rsidDel="00000000" w:rsidP="00000000" w:rsidRDefault="00000000" w:rsidRPr="00000000" w14:paraId="00000078">
      <w:pPr>
        <w:contextualSpacing w:val="0"/>
        <w:jc w:val="left"/>
        <w:rPr>
          <w:sz w:val="28"/>
          <w:szCs w:val="28"/>
        </w:rPr>
      </w:pPr>
      <w:r w:rsidDel="00000000" w:rsidR="00000000" w:rsidRPr="00000000">
        <w:rPr>
          <w:rtl w:val="0"/>
        </w:rPr>
      </w:r>
    </w:p>
    <w:p w:rsidR="00000000" w:rsidDel="00000000" w:rsidP="00000000" w:rsidRDefault="00000000" w:rsidRPr="00000000" w14:paraId="00000079">
      <w:pPr>
        <w:contextualSpacing w:val="0"/>
        <w:jc w:val="left"/>
        <w:rPr>
          <w:sz w:val="28"/>
          <w:szCs w:val="28"/>
        </w:rPr>
      </w:pPr>
      <w:r w:rsidDel="00000000" w:rsidR="00000000" w:rsidRPr="00000000">
        <w:rPr>
          <w:rtl w:val="0"/>
        </w:rPr>
      </w:r>
    </w:p>
    <w:p w:rsidR="00000000" w:rsidDel="00000000" w:rsidP="00000000" w:rsidRDefault="00000000" w:rsidRPr="00000000" w14:paraId="0000007A">
      <w:pPr>
        <w:contextualSpacing w:val="0"/>
        <w:jc w:val="left"/>
        <w:rPr>
          <w:sz w:val="28"/>
          <w:szCs w:val="28"/>
        </w:rPr>
      </w:pPr>
      <w:r w:rsidDel="00000000" w:rsidR="00000000" w:rsidRPr="00000000">
        <w:rPr>
          <w:rtl w:val="0"/>
        </w:rPr>
      </w:r>
    </w:p>
    <w:p w:rsidR="00000000" w:rsidDel="00000000" w:rsidP="00000000" w:rsidRDefault="00000000" w:rsidRPr="00000000" w14:paraId="0000007B">
      <w:pPr>
        <w:contextualSpacing w:val="0"/>
        <w:jc w:val="left"/>
        <w:rPr>
          <w:b w:val="1"/>
          <w:sz w:val="28"/>
          <w:szCs w:val="28"/>
          <w:u w:val="single"/>
        </w:rPr>
      </w:pPr>
      <w:r w:rsidDel="00000000" w:rsidR="00000000" w:rsidRPr="00000000">
        <w:rPr>
          <w:b w:val="1"/>
          <w:sz w:val="28"/>
          <w:szCs w:val="28"/>
          <w:u w:val="single"/>
          <w:rtl w:val="0"/>
        </w:rPr>
        <w:t xml:space="preserve">References</w:t>
      </w:r>
    </w:p>
    <w:p w:rsidR="00000000" w:rsidDel="00000000" w:rsidP="00000000" w:rsidRDefault="00000000" w:rsidRPr="00000000" w14:paraId="0000007C">
      <w:pPr>
        <w:contextualSpacing w:val="0"/>
        <w:jc w:val="left"/>
        <w:rPr>
          <w:b w:val="1"/>
          <w:sz w:val="28"/>
          <w:szCs w:val="28"/>
          <w:u w:val="single"/>
        </w:rPr>
      </w:pPr>
      <w:r w:rsidDel="00000000" w:rsidR="00000000" w:rsidRPr="00000000">
        <w:rPr>
          <w:rtl w:val="0"/>
        </w:rPr>
      </w:r>
    </w:p>
    <w:p w:rsidR="00000000" w:rsidDel="00000000" w:rsidP="00000000" w:rsidRDefault="00000000" w:rsidRPr="00000000" w14:paraId="0000007D">
      <w:pPr>
        <w:contextualSpacing w:val="0"/>
        <w:jc w:val="left"/>
        <w:rPr>
          <w:color w:val="222222"/>
          <w:sz w:val="20"/>
          <w:szCs w:val="20"/>
          <w:highlight w:val="white"/>
        </w:rPr>
      </w:pPr>
      <w:r w:rsidDel="00000000" w:rsidR="00000000" w:rsidRPr="00000000">
        <w:rPr>
          <w:sz w:val="28"/>
          <w:szCs w:val="28"/>
          <w:rtl w:val="0"/>
        </w:rPr>
        <w:t xml:space="preserve">[1] </w:t>
      </w:r>
      <w:r w:rsidDel="00000000" w:rsidR="00000000" w:rsidRPr="00000000">
        <w:rPr>
          <w:color w:val="222222"/>
          <w:sz w:val="20"/>
          <w:szCs w:val="20"/>
          <w:highlight w:val="white"/>
          <w:rtl w:val="0"/>
        </w:rPr>
        <w:t xml:space="preserve">Porter, M.E. and Porter, M.E., 1979. How competitive forces shape strategy.</w:t>
      </w:r>
    </w:p>
    <w:p w:rsidR="00000000" w:rsidDel="00000000" w:rsidP="00000000" w:rsidRDefault="00000000" w:rsidRPr="00000000" w14:paraId="0000007E">
      <w:pPr>
        <w:contextualSpacing w:val="0"/>
        <w:jc w:val="left"/>
        <w:rPr/>
      </w:pPr>
      <w:r w:rsidDel="00000000" w:rsidR="00000000" w:rsidRPr="00000000">
        <w:rPr>
          <w:color w:val="222222"/>
          <w:sz w:val="28"/>
          <w:szCs w:val="28"/>
          <w:highlight w:val="white"/>
          <w:rtl w:val="0"/>
        </w:rPr>
        <w:t xml:space="preserve">[2] </w:t>
      </w:r>
      <w:r w:rsidDel="00000000" w:rsidR="00000000" w:rsidRPr="00000000">
        <w:rPr>
          <w:rtl w:val="0"/>
        </w:rPr>
        <w:t xml:space="preserve">Great Speculations. 2014. </w:t>
      </w:r>
      <w:r w:rsidDel="00000000" w:rsidR="00000000" w:rsidRPr="00000000">
        <w:rPr>
          <w:i w:val="1"/>
          <w:rtl w:val="0"/>
        </w:rPr>
        <w:t xml:space="preserve">eBay Through The Lens Of Porter's Five Forces</w:t>
      </w:r>
      <w:r w:rsidDel="00000000" w:rsidR="00000000" w:rsidRPr="00000000">
        <w:rPr>
          <w:rtl w:val="0"/>
        </w:rPr>
        <w:t xml:space="preserve">. [ONLINE] Available at: </w:t>
      </w:r>
      <w:r w:rsidDel="00000000" w:rsidR="00000000" w:rsidRPr="00000000">
        <w:rPr>
          <w:rtl w:val="0"/>
        </w:rPr>
        <w:t xml:space="preserve">https://www.forbes.com/sites/greatspeculations/2014/11/24/ebay-through-the-lens-of-porters-five-forces/#7210a04bdd14</w:t>
      </w:r>
      <w:r w:rsidDel="00000000" w:rsidR="00000000" w:rsidRPr="00000000">
        <w:rPr>
          <w:rtl w:val="0"/>
        </w:rPr>
        <w:t xml:space="preserve">. [Accessed 23 February 2018].</w:t>
      </w:r>
      <w:r w:rsidDel="00000000" w:rsidR="00000000" w:rsidRPr="00000000">
        <w:rPr>
          <w:rtl w:val="0"/>
        </w:rPr>
      </w:r>
    </w:p>
    <w:p w:rsidR="00000000" w:rsidDel="00000000" w:rsidP="00000000" w:rsidRDefault="00000000" w:rsidRPr="00000000" w14:paraId="0000007F">
      <w:pPr>
        <w:contextualSpacing w:val="0"/>
        <w:rPr/>
      </w:pPr>
      <w:r w:rsidDel="00000000" w:rsidR="00000000" w:rsidRPr="00000000">
        <w:rPr>
          <w:sz w:val="28"/>
          <w:szCs w:val="28"/>
          <w:rtl w:val="0"/>
        </w:rPr>
        <w:t xml:space="preserve">[3]</w:t>
      </w:r>
      <w:r w:rsidDel="00000000" w:rsidR="00000000" w:rsidRPr="00000000">
        <w:rPr>
          <w:rtl w:val="0"/>
        </w:rPr>
        <w:t xml:space="preserve"> eBay, Date N/A, </w:t>
      </w:r>
      <w:r w:rsidDel="00000000" w:rsidR="00000000" w:rsidRPr="00000000">
        <w:rPr>
          <w:rtl w:val="0"/>
        </w:rPr>
        <w:t xml:space="preserve">Global Trade: 1. Finding International Items On eBay, available at </w:t>
      </w:r>
      <w:r w:rsidDel="00000000" w:rsidR="00000000" w:rsidRPr="00000000">
        <w:rPr>
          <w:rtl w:val="0"/>
        </w:rPr>
        <w:t xml:space="preserve">http://pages.ebay.com/globaltrading/buyer/index.html</w:t>
      </w:r>
      <w:r w:rsidDel="00000000" w:rsidR="00000000" w:rsidRPr="00000000">
        <w:rPr>
          <w:rtl w:val="0"/>
        </w:rPr>
        <w:t xml:space="preserve"> [Accessed 23 February 2018].</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80">
      <w:pPr>
        <w:contextualSpacing w:val="0"/>
        <w:rPr/>
      </w:pPr>
      <w:r w:rsidDel="00000000" w:rsidR="00000000" w:rsidRPr="00000000">
        <w:rPr>
          <w:sz w:val="28"/>
          <w:szCs w:val="28"/>
          <w:rtl w:val="0"/>
        </w:rPr>
        <w:t xml:space="preserve">[4] </w:t>
      </w:r>
      <w:r w:rsidDel="00000000" w:rsidR="00000000" w:rsidRPr="00000000">
        <w:rPr>
          <w:rtl w:val="0"/>
        </w:rPr>
        <w:t xml:space="preserve">Brychan John, 2018, Porter’s Five Forces, Data available at </w:t>
      </w:r>
      <w:r w:rsidDel="00000000" w:rsidR="00000000" w:rsidRPr="00000000">
        <w:rPr>
          <w:rtl w:val="0"/>
        </w:rPr>
        <w:t xml:space="preserve">https://www.ebay.com/sch/i.html?_from=R40&amp;_trksid=p2380057.m570.l1313.TR0.TRC0.H0.Xfidget+spinner.TRS0&amp;_nkw=fidget+spinner&amp;_sacat=0</w:t>
      </w:r>
      <w:r w:rsidDel="00000000" w:rsidR="00000000" w:rsidRPr="00000000">
        <w:rPr>
          <w:rtl w:val="0"/>
        </w:rPr>
        <w:t xml:space="preserve"> [Accessed 23 February 2018]</w:t>
      </w:r>
      <w:r w:rsidDel="00000000" w:rsidR="00000000" w:rsidRPr="00000000">
        <w:rPr>
          <w:rtl w:val="0"/>
        </w:rPr>
      </w:r>
    </w:p>
    <w:p w:rsidR="00000000" w:rsidDel="00000000" w:rsidP="00000000" w:rsidRDefault="00000000" w:rsidRPr="00000000" w14:paraId="00000081">
      <w:pPr>
        <w:contextualSpacing w:val="0"/>
        <w:rPr/>
      </w:pPr>
      <w:r w:rsidDel="00000000" w:rsidR="00000000" w:rsidRPr="00000000">
        <w:rPr>
          <w:sz w:val="28"/>
          <w:szCs w:val="28"/>
          <w:rtl w:val="0"/>
        </w:rPr>
        <w:t xml:space="preserve">[5] </w:t>
      </w:r>
      <w:r w:rsidDel="00000000" w:rsidR="00000000" w:rsidRPr="00000000">
        <w:rPr>
          <w:rtl w:val="0"/>
        </w:rPr>
        <w:t xml:space="preserve">Brychan John, 2018, Porter’s Five Forces, Data available at </w:t>
      </w:r>
      <w:r w:rsidDel="00000000" w:rsidR="00000000" w:rsidRPr="00000000">
        <w:rPr>
          <w:rtl w:val="0"/>
        </w:rPr>
        <w:t xml:space="preserve">https://web.archive.org/web/20170528100804/https://www.ebay.com/sch/i.html?_from=R40&amp;_trksid=p2380057.m570.l1313.TR0.TRC0.H0.Xfidget+spinner.TRS0&amp;_nkw=fidget+spinner&amp;_sacat=0</w:t>
      </w:r>
      <w:r w:rsidDel="00000000" w:rsidR="00000000" w:rsidRPr="00000000">
        <w:rPr>
          <w:rtl w:val="0"/>
        </w:rPr>
        <w:t xml:space="preserve"> [Accessed 23 February 2018]</w:t>
      </w:r>
    </w:p>
    <w:p w:rsidR="00000000" w:rsidDel="00000000" w:rsidP="00000000" w:rsidRDefault="00000000" w:rsidRPr="00000000" w14:paraId="00000082">
      <w:pPr>
        <w:contextualSpacing w:val="0"/>
        <w:rPr>
          <w:sz w:val="28"/>
          <w:szCs w:val="28"/>
        </w:rPr>
      </w:pPr>
      <w:r w:rsidDel="00000000" w:rsidR="00000000" w:rsidRPr="00000000">
        <w:rPr>
          <w:sz w:val="28"/>
          <w:szCs w:val="28"/>
          <w:rtl w:val="0"/>
        </w:rPr>
        <w:t xml:space="preserve">[6] </w:t>
      </w:r>
      <w:r w:rsidDel="00000000" w:rsidR="00000000" w:rsidRPr="00000000">
        <w:rPr>
          <w:rtl w:val="0"/>
        </w:rPr>
        <w:t xml:space="preserve">Great Speculations. 2014. </w:t>
      </w:r>
      <w:r w:rsidDel="00000000" w:rsidR="00000000" w:rsidRPr="00000000">
        <w:rPr>
          <w:i w:val="1"/>
          <w:rtl w:val="0"/>
        </w:rPr>
        <w:t xml:space="preserve">eBay Through The Lens Of Porter's Five Forces</w:t>
      </w:r>
      <w:r w:rsidDel="00000000" w:rsidR="00000000" w:rsidRPr="00000000">
        <w:rPr>
          <w:rtl w:val="0"/>
        </w:rPr>
        <w:t xml:space="preserve">. [ONLINE] Available at: https://www.forbes.com/sites/greatspeculations/2014/11/24/ebay-through-the-lens-of-porters-five-forces/#7210a04bdd14. [Accessed 23 February 2018].</w:t>
      </w:r>
      <w:r w:rsidDel="00000000" w:rsidR="00000000" w:rsidRPr="00000000">
        <w:rPr>
          <w:rtl w:val="0"/>
        </w:rPr>
      </w:r>
    </w:p>
    <w:p w:rsidR="00000000" w:rsidDel="00000000" w:rsidP="00000000" w:rsidRDefault="00000000" w:rsidRPr="00000000" w14:paraId="00000083">
      <w:pPr>
        <w:contextualSpacing w:val="0"/>
        <w:rPr>
          <w:sz w:val="28"/>
          <w:szCs w:val="28"/>
        </w:rPr>
      </w:pPr>
      <w:r w:rsidDel="00000000" w:rsidR="00000000" w:rsidRPr="00000000">
        <w:rPr>
          <w:sz w:val="28"/>
          <w:szCs w:val="28"/>
          <w:rtl w:val="0"/>
        </w:rPr>
        <w:t xml:space="preserve">[7] </w:t>
      </w:r>
      <w:r w:rsidDel="00000000" w:rsidR="00000000" w:rsidRPr="00000000">
        <w:rPr>
          <w:rtl w:val="0"/>
        </w:rPr>
        <w:t xml:space="preserve">Great Speculations. 2014. </w:t>
      </w:r>
      <w:r w:rsidDel="00000000" w:rsidR="00000000" w:rsidRPr="00000000">
        <w:rPr>
          <w:i w:val="1"/>
          <w:rtl w:val="0"/>
        </w:rPr>
        <w:t xml:space="preserve">eBay Through The Lens Of Porter's Five Forces</w:t>
      </w:r>
      <w:r w:rsidDel="00000000" w:rsidR="00000000" w:rsidRPr="00000000">
        <w:rPr>
          <w:rtl w:val="0"/>
        </w:rPr>
        <w:t xml:space="preserve">. [ONLINE] Available at: https://www.forbes.com/sites/greatspeculations/2014/11/24/ebay-through-the-lens-of-porters-five-forces/#7210a04bdd14. [Accessed 23 February 2018].</w:t>
      </w:r>
      <w:r w:rsidDel="00000000" w:rsidR="00000000" w:rsidRPr="00000000">
        <w:rPr>
          <w:rtl w:val="0"/>
        </w:rPr>
      </w:r>
    </w:p>
    <w:p w:rsidR="00000000" w:rsidDel="00000000" w:rsidP="00000000" w:rsidRDefault="00000000" w:rsidRPr="00000000" w14:paraId="00000084">
      <w:pPr>
        <w:contextualSpacing w:val="0"/>
        <w:rPr>
          <w:sz w:val="28"/>
          <w:szCs w:val="28"/>
        </w:rPr>
      </w:pPr>
      <w:r w:rsidDel="00000000" w:rsidR="00000000" w:rsidRPr="00000000">
        <w:rPr>
          <w:sz w:val="28"/>
          <w:szCs w:val="28"/>
          <w:rtl w:val="0"/>
        </w:rPr>
        <w:t xml:space="preserve">[8] </w:t>
      </w:r>
      <w:r w:rsidDel="00000000" w:rsidR="00000000" w:rsidRPr="00000000">
        <w:rPr>
          <w:rtl w:val="0"/>
        </w:rPr>
        <w:t xml:space="preserve">Great Speculations. 2014. </w:t>
      </w:r>
      <w:r w:rsidDel="00000000" w:rsidR="00000000" w:rsidRPr="00000000">
        <w:rPr>
          <w:i w:val="1"/>
          <w:rtl w:val="0"/>
        </w:rPr>
        <w:t xml:space="preserve">eBay Through The Lens Of Porter's Five Forces</w:t>
      </w:r>
      <w:r w:rsidDel="00000000" w:rsidR="00000000" w:rsidRPr="00000000">
        <w:rPr>
          <w:rtl w:val="0"/>
        </w:rPr>
        <w:t xml:space="preserve">. [ONLINE] Available at: https://www.forbes.com/sites/greatspeculations/2014/11/24/ebay-through-the-lens-of-porters-five-forces/#7210a04bdd14. [Accessed 23 February 2018].</w:t>
      </w:r>
      <w:r w:rsidDel="00000000" w:rsidR="00000000" w:rsidRPr="00000000">
        <w:rPr>
          <w:rtl w:val="0"/>
        </w:rPr>
      </w:r>
    </w:p>
    <w:p w:rsidR="00000000" w:rsidDel="00000000" w:rsidP="00000000" w:rsidRDefault="00000000" w:rsidRPr="00000000" w14:paraId="00000085">
      <w:pPr>
        <w:contextualSpacing w:val="0"/>
        <w:rPr>
          <w:sz w:val="28"/>
          <w:szCs w:val="28"/>
        </w:rPr>
      </w:pPr>
      <w:r w:rsidDel="00000000" w:rsidR="00000000" w:rsidRPr="00000000">
        <w:rPr>
          <w:rtl w:val="0"/>
        </w:rPr>
      </w:r>
    </w:p>
    <w:p w:rsidR="00000000" w:rsidDel="00000000" w:rsidP="00000000" w:rsidRDefault="00000000" w:rsidRPr="00000000" w14:paraId="00000086">
      <w:pPr>
        <w:contextualSpacing w:val="0"/>
        <w:rPr>
          <w:sz w:val="28"/>
          <w:szCs w:val="28"/>
        </w:rPr>
      </w:pPr>
      <w:r w:rsidDel="00000000" w:rsidR="00000000" w:rsidRPr="00000000">
        <w:rPr>
          <w:rtl w:val="0"/>
        </w:rPr>
      </w:r>
    </w:p>
    <w:p w:rsidR="00000000" w:rsidDel="00000000" w:rsidP="00000000" w:rsidRDefault="00000000" w:rsidRPr="00000000" w14:paraId="00000087">
      <w:pPr>
        <w:contextualSpacing w:val="0"/>
        <w:rPr>
          <w:sz w:val="28"/>
          <w:szCs w:val="28"/>
        </w:rPr>
      </w:pPr>
      <w:r w:rsidDel="00000000" w:rsidR="00000000" w:rsidRPr="00000000">
        <w:rPr>
          <w:rtl w:val="0"/>
        </w:rPr>
      </w:r>
    </w:p>
    <w:p w:rsidR="00000000" w:rsidDel="00000000" w:rsidP="00000000" w:rsidRDefault="00000000" w:rsidRPr="00000000" w14:paraId="00000088">
      <w:pPr>
        <w:contextualSpacing w:val="0"/>
        <w:rPr>
          <w:sz w:val="28"/>
          <w:szCs w:val="28"/>
        </w:rPr>
      </w:pPr>
      <w:r w:rsidDel="00000000" w:rsidR="00000000" w:rsidRPr="00000000">
        <w:rPr>
          <w:rtl w:val="0"/>
        </w:rPr>
      </w:r>
    </w:p>
    <w:p w:rsidR="00000000" w:rsidDel="00000000" w:rsidP="00000000" w:rsidRDefault="00000000" w:rsidRPr="00000000" w14:paraId="00000089">
      <w:pPr>
        <w:contextualSpacing w:val="0"/>
        <w:rPr>
          <w:sz w:val="28"/>
          <w:szCs w:val="28"/>
        </w:rPr>
      </w:pPr>
      <w:r w:rsidDel="00000000" w:rsidR="00000000" w:rsidRPr="00000000">
        <w:rPr>
          <w:rtl w:val="0"/>
        </w:rPr>
      </w:r>
    </w:p>
    <w:p w:rsidR="00000000" w:rsidDel="00000000" w:rsidP="00000000" w:rsidRDefault="00000000" w:rsidRPr="00000000" w14:paraId="0000008A">
      <w:pPr>
        <w:contextualSpacing w:val="0"/>
        <w:rPr/>
      </w:pPr>
      <w:r w:rsidDel="00000000" w:rsidR="00000000" w:rsidRPr="00000000">
        <w:rPr>
          <w:sz w:val="28"/>
          <w:szCs w:val="28"/>
          <w:rtl w:val="0"/>
        </w:rPr>
        <w:t xml:space="preserve">[Fig 1] </w:t>
      </w:r>
      <w:r w:rsidDel="00000000" w:rsidR="00000000" w:rsidRPr="00000000">
        <w:rPr>
          <w:rtl w:val="0"/>
        </w:rPr>
        <w:t xml:space="preserve">Google, 2018, Google Trends: fidget spinner, Available at </w:t>
      </w:r>
      <w:r w:rsidDel="00000000" w:rsidR="00000000" w:rsidRPr="00000000">
        <w:rPr>
          <w:rtl w:val="0"/>
        </w:rPr>
        <w:t xml:space="preserve">https://trends.google.com/trends/explore?q=fidget%20spinner</w:t>
      </w:r>
      <w:r w:rsidDel="00000000" w:rsidR="00000000" w:rsidRPr="00000000">
        <w:rPr>
          <w:rtl w:val="0"/>
        </w:rPr>
        <w:t xml:space="preserve"> [Accessed on 23 February 2018]</w:t>
      </w:r>
      <w:r w:rsidDel="00000000" w:rsidR="00000000" w:rsidRPr="00000000">
        <w:rPr>
          <w:rtl w:val="0"/>
        </w:rPr>
      </w:r>
    </w:p>
    <w:sectPr>
      <w:headerReference r:id="rId8" w:type="default"/>
      <w:headerReference r:id="rId9" w:type="first"/>
      <w:pgSz w:h="15840" w:w="12240"/>
      <w:pgMar w:bottom="1440" w:top="1440" w:left="1440" w:right="1440" w:header="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B">
    <w:pPr>
      <w:contextualSpacing w:val="0"/>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C">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4.png"/><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