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A1C95" w14:textId="6F09124E" w:rsidR="001D61F9" w:rsidRDefault="00392B81" w:rsidP="004A31F5">
      <w:pPr>
        <w:jc w:val="right"/>
      </w:pPr>
      <w:sdt>
        <w:sdtPr>
          <w:id w:val="11650028"/>
          <w:citation/>
        </w:sdtPr>
        <w:sdtEndPr/>
        <w:sdtContent>
          <w:r w:rsidR="00EB7E3F">
            <w:fldChar w:fldCharType="begin"/>
          </w:r>
          <w:r w:rsidR="00EB7E3F">
            <w:rPr>
              <w:lang w:val="en-US"/>
            </w:rPr>
            <w:instrText xml:space="preserve"> CITATION Rod13 \l 1033 </w:instrText>
          </w:r>
          <w:r w:rsidR="00EB7E3F">
            <w:fldChar w:fldCharType="separate"/>
          </w:r>
          <w:r w:rsidR="00BE02C6" w:rsidRPr="00BE02C6">
            <w:rPr>
              <w:noProof/>
              <w:lang w:val="en-US"/>
            </w:rPr>
            <w:t>(Jones &amp; Martain, 2013)</w:t>
          </w:r>
          <w:r w:rsidR="00EB7E3F">
            <w:fldChar w:fldCharType="end"/>
          </w:r>
        </w:sdtContent>
      </w:sdt>
    </w:p>
    <w:p w14:paraId="254599FF" w14:textId="0E78D46D" w:rsidR="00A9043D" w:rsidRDefault="004A31F5" w:rsidP="004A31F5">
      <w:pPr>
        <w:jc w:val="right"/>
      </w:pPr>
      <w:r>
        <w:rPr>
          <w:noProof/>
        </w:rPr>
        <w:drawing>
          <wp:inline distT="0" distB="0" distL="0" distR="0" wp14:anchorId="2F4F0C2E" wp14:editId="06931768">
            <wp:extent cx="2346960" cy="962517"/>
            <wp:effectExtent l="0" t="0" r="0" b="9525"/>
            <wp:docPr id="10" name="Picture 10"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7106" cy="978981"/>
                    </a:xfrm>
                    <a:prstGeom prst="rect">
                      <a:avLst/>
                    </a:prstGeom>
                    <a:noFill/>
                    <a:ln>
                      <a:noFill/>
                    </a:ln>
                  </pic:spPr>
                </pic:pic>
              </a:graphicData>
            </a:graphic>
          </wp:inline>
        </w:drawing>
      </w:r>
    </w:p>
    <w:p w14:paraId="1D55A383" w14:textId="77777777" w:rsidR="004A31F5" w:rsidRDefault="004A31F5" w:rsidP="004A31F5">
      <w:pPr>
        <w:jc w:val="center"/>
        <w:rPr>
          <w:b/>
          <w:bCs/>
          <w:i/>
          <w:iCs/>
          <w:color w:val="2F5496" w:themeColor="accent1" w:themeShade="BF"/>
          <w:sz w:val="52"/>
          <w:szCs w:val="52"/>
        </w:rPr>
      </w:pPr>
    </w:p>
    <w:p w14:paraId="577CBFD6" w14:textId="796EABD5" w:rsidR="004A31F5" w:rsidRDefault="004A31F5" w:rsidP="004A31F5">
      <w:pPr>
        <w:jc w:val="center"/>
        <w:rPr>
          <w:b/>
          <w:bCs/>
          <w:i/>
          <w:iCs/>
          <w:color w:val="2F5496" w:themeColor="accent1" w:themeShade="BF"/>
          <w:sz w:val="52"/>
          <w:szCs w:val="52"/>
        </w:rPr>
      </w:pPr>
      <w:r w:rsidRPr="004A31F5">
        <w:rPr>
          <w:b/>
          <w:bCs/>
          <w:i/>
          <w:iCs/>
          <w:color w:val="2F5496" w:themeColor="accent1" w:themeShade="BF"/>
          <w:sz w:val="52"/>
          <w:szCs w:val="52"/>
        </w:rPr>
        <w:t>MANAGING PEOPLE</w:t>
      </w:r>
    </w:p>
    <w:p w14:paraId="25C30304" w14:textId="7EF15356" w:rsidR="004A31F5" w:rsidRDefault="004A31F5" w:rsidP="004A31F5">
      <w:pPr>
        <w:jc w:val="center"/>
        <w:rPr>
          <w:color w:val="2F5496" w:themeColor="accent1" w:themeShade="BF"/>
          <w:sz w:val="24"/>
          <w:szCs w:val="24"/>
        </w:rPr>
      </w:pPr>
      <w:r>
        <w:rPr>
          <w:noProof/>
        </w:rPr>
        <w:drawing>
          <wp:inline distT="0" distB="0" distL="0" distR="0" wp14:anchorId="3BED1181" wp14:editId="10C55F9A">
            <wp:extent cx="4533900" cy="2735580"/>
            <wp:effectExtent l="0" t="0" r="0" b="762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3900" cy="2735580"/>
                    </a:xfrm>
                    <a:prstGeom prst="rect">
                      <a:avLst/>
                    </a:prstGeom>
                    <a:noFill/>
                    <a:ln>
                      <a:noFill/>
                    </a:ln>
                  </pic:spPr>
                </pic:pic>
              </a:graphicData>
            </a:graphic>
          </wp:inline>
        </w:drawing>
      </w:r>
    </w:p>
    <w:p w14:paraId="0B16F385" w14:textId="338F65F7" w:rsidR="004A31F5" w:rsidRPr="00FB0EA9" w:rsidRDefault="004A31F5" w:rsidP="004A31F5">
      <w:pPr>
        <w:jc w:val="center"/>
        <w:rPr>
          <w:b/>
          <w:bCs/>
          <w:i/>
          <w:iCs/>
          <w:color w:val="2F5496" w:themeColor="accent1" w:themeShade="BF"/>
          <w:sz w:val="40"/>
          <w:szCs w:val="40"/>
        </w:rPr>
      </w:pPr>
      <w:r w:rsidRPr="00FB0EA9">
        <w:rPr>
          <w:b/>
          <w:bCs/>
          <w:i/>
          <w:iCs/>
          <w:color w:val="2F5496" w:themeColor="accent1" w:themeShade="BF"/>
          <w:sz w:val="40"/>
          <w:szCs w:val="40"/>
        </w:rPr>
        <w:t>LCBB5004</w:t>
      </w:r>
    </w:p>
    <w:p w14:paraId="1F4796BD" w14:textId="515E2383" w:rsidR="004A31F5" w:rsidRPr="00FB0EA9" w:rsidRDefault="004A31F5" w:rsidP="004A31F5">
      <w:pPr>
        <w:jc w:val="center"/>
        <w:rPr>
          <w:b/>
          <w:bCs/>
          <w:i/>
          <w:iCs/>
          <w:color w:val="2F5496" w:themeColor="accent1" w:themeShade="BF"/>
          <w:sz w:val="40"/>
          <w:szCs w:val="40"/>
        </w:rPr>
      </w:pPr>
      <w:r w:rsidRPr="00FB0EA9">
        <w:rPr>
          <w:b/>
          <w:bCs/>
          <w:i/>
          <w:iCs/>
          <w:color w:val="2F5496" w:themeColor="accent1" w:themeShade="BF"/>
          <w:sz w:val="40"/>
          <w:szCs w:val="40"/>
        </w:rPr>
        <w:t>Lecturer-</w:t>
      </w:r>
      <w:r w:rsidR="00FB0EA9" w:rsidRPr="00FB0EA9">
        <w:rPr>
          <w:b/>
          <w:bCs/>
          <w:i/>
          <w:iCs/>
          <w:color w:val="2F5496" w:themeColor="accent1" w:themeShade="BF"/>
          <w:sz w:val="40"/>
          <w:szCs w:val="40"/>
        </w:rPr>
        <w:t>Charles Oham</w:t>
      </w:r>
    </w:p>
    <w:p w14:paraId="36BF84A3" w14:textId="77777777" w:rsidR="00FB0EA9" w:rsidRPr="00FB0EA9" w:rsidRDefault="00FB0EA9" w:rsidP="004A31F5">
      <w:pPr>
        <w:jc w:val="center"/>
        <w:rPr>
          <w:b/>
          <w:bCs/>
          <w:i/>
          <w:iCs/>
          <w:color w:val="2F5496" w:themeColor="accent1" w:themeShade="BF"/>
          <w:sz w:val="40"/>
          <w:szCs w:val="40"/>
        </w:rPr>
      </w:pPr>
      <w:r w:rsidRPr="00FB0EA9">
        <w:rPr>
          <w:b/>
          <w:bCs/>
          <w:i/>
          <w:iCs/>
          <w:color w:val="2F5496" w:themeColor="accent1" w:themeShade="BF"/>
          <w:sz w:val="40"/>
          <w:szCs w:val="40"/>
        </w:rPr>
        <w:t>Assessment 1</w:t>
      </w:r>
    </w:p>
    <w:p w14:paraId="3441BE26" w14:textId="77777777" w:rsidR="00FB0EA9" w:rsidRPr="00FB0EA9" w:rsidRDefault="00FB0EA9" w:rsidP="004A31F5">
      <w:pPr>
        <w:jc w:val="center"/>
        <w:rPr>
          <w:b/>
          <w:bCs/>
          <w:i/>
          <w:iCs/>
          <w:color w:val="2F5496" w:themeColor="accent1" w:themeShade="BF"/>
          <w:sz w:val="40"/>
          <w:szCs w:val="40"/>
        </w:rPr>
      </w:pPr>
      <w:r w:rsidRPr="00FB0EA9">
        <w:rPr>
          <w:b/>
          <w:bCs/>
          <w:i/>
          <w:iCs/>
          <w:color w:val="2F5496" w:themeColor="accent1" w:themeShade="BF"/>
          <w:sz w:val="40"/>
          <w:szCs w:val="40"/>
        </w:rPr>
        <w:t>Written by Alina Coman</w:t>
      </w:r>
    </w:p>
    <w:p w14:paraId="23853ABF" w14:textId="30B7A182" w:rsidR="00FB0EA9" w:rsidRDefault="00FB0EA9" w:rsidP="004A31F5">
      <w:pPr>
        <w:jc w:val="center"/>
        <w:rPr>
          <w:b/>
          <w:bCs/>
          <w:i/>
          <w:iCs/>
          <w:color w:val="2F5496" w:themeColor="accent1" w:themeShade="BF"/>
          <w:sz w:val="40"/>
          <w:szCs w:val="40"/>
        </w:rPr>
      </w:pPr>
      <w:r w:rsidRPr="00FB0EA9">
        <w:rPr>
          <w:b/>
          <w:bCs/>
          <w:i/>
          <w:iCs/>
          <w:color w:val="2F5496" w:themeColor="accent1" w:themeShade="BF"/>
          <w:sz w:val="40"/>
          <w:szCs w:val="40"/>
        </w:rPr>
        <w:t xml:space="preserve">Student Number (1919781) </w:t>
      </w:r>
    </w:p>
    <w:p w14:paraId="0FBBD78A" w14:textId="34487E68" w:rsidR="007129B6" w:rsidRDefault="007129B6" w:rsidP="004A31F5">
      <w:pPr>
        <w:jc w:val="center"/>
        <w:rPr>
          <w:b/>
          <w:bCs/>
          <w:i/>
          <w:iCs/>
          <w:color w:val="2F5496" w:themeColor="accent1" w:themeShade="BF"/>
          <w:sz w:val="40"/>
          <w:szCs w:val="40"/>
        </w:rPr>
      </w:pPr>
    </w:p>
    <w:p w14:paraId="5C263B3D" w14:textId="41BB7CBC" w:rsidR="007129B6" w:rsidRDefault="007129B6" w:rsidP="004A31F5">
      <w:pPr>
        <w:jc w:val="center"/>
        <w:rPr>
          <w:b/>
          <w:bCs/>
          <w:i/>
          <w:iCs/>
          <w:color w:val="2F5496" w:themeColor="accent1" w:themeShade="BF"/>
          <w:sz w:val="40"/>
          <w:szCs w:val="40"/>
        </w:rPr>
      </w:pPr>
    </w:p>
    <w:p w14:paraId="50AD0F83" w14:textId="1A38FEEA" w:rsidR="007129B6" w:rsidRDefault="007129B6" w:rsidP="004A31F5">
      <w:pPr>
        <w:jc w:val="center"/>
        <w:rPr>
          <w:b/>
          <w:bCs/>
          <w:i/>
          <w:iCs/>
          <w:color w:val="2F5496" w:themeColor="accent1" w:themeShade="BF"/>
          <w:sz w:val="40"/>
          <w:szCs w:val="40"/>
        </w:rPr>
      </w:pPr>
    </w:p>
    <w:p w14:paraId="1798272F" w14:textId="4323F730" w:rsidR="007129B6" w:rsidRDefault="007129B6" w:rsidP="004A31F5">
      <w:pPr>
        <w:jc w:val="center"/>
        <w:rPr>
          <w:b/>
          <w:bCs/>
          <w:i/>
          <w:iCs/>
          <w:color w:val="2F5496" w:themeColor="accent1" w:themeShade="BF"/>
          <w:sz w:val="40"/>
          <w:szCs w:val="40"/>
        </w:rPr>
      </w:pPr>
    </w:p>
    <w:p w14:paraId="55CEC05B" w14:textId="2036E9FC" w:rsidR="007129B6" w:rsidRDefault="007129B6" w:rsidP="007129B6">
      <w:pPr>
        <w:rPr>
          <w:b/>
          <w:bCs/>
          <w:color w:val="2F5496" w:themeColor="accent1" w:themeShade="BF"/>
          <w:sz w:val="32"/>
          <w:szCs w:val="32"/>
        </w:rPr>
      </w:pPr>
      <w:r>
        <w:rPr>
          <w:b/>
          <w:bCs/>
          <w:color w:val="2F5496" w:themeColor="accent1" w:themeShade="BF"/>
          <w:sz w:val="32"/>
          <w:szCs w:val="32"/>
        </w:rPr>
        <w:t>Table of content</w:t>
      </w:r>
    </w:p>
    <w:p w14:paraId="27E6EE8C" w14:textId="77777777" w:rsidR="007129B6" w:rsidRPr="007129B6" w:rsidRDefault="00392B81" w:rsidP="007129B6">
      <w:pPr>
        <w:pStyle w:val="TOC1"/>
        <w:tabs>
          <w:tab w:val="right" w:leader="dot" w:pos="9016"/>
        </w:tabs>
        <w:rPr>
          <w:rFonts w:asciiTheme="minorHAnsi" w:eastAsiaTheme="minorEastAsia" w:hAnsiTheme="minorHAnsi" w:cstheme="minorBidi"/>
          <w:noProof/>
          <w:sz w:val="22"/>
          <w:szCs w:val="28"/>
          <w:lang w:val="en-GB" w:eastAsia="en-GB" w:bidi="bn-BD"/>
        </w:rPr>
      </w:pPr>
      <w:hyperlink w:anchor="_Toc76654257" w:history="1">
        <w:r w:rsidR="007129B6" w:rsidRPr="007129B6">
          <w:rPr>
            <w:rStyle w:val="Hyperlink"/>
            <w:noProof/>
            <w:color w:val="auto"/>
            <w:lang w:val="en-GB"/>
          </w:rPr>
          <w:t>Introduction</w:t>
        </w:r>
        <w:r w:rsidR="007129B6" w:rsidRPr="007129B6">
          <w:rPr>
            <w:noProof/>
            <w:webHidden/>
          </w:rPr>
          <w:tab/>
        </w:r>
        <w:r w:rsidR="007129B6" w:rsidRPr="007129B6">
          <w:rPr>
            <w:noProof/>
            <w:webHidden/>
          </w:rPr>
          <w:fldChar w:fldCharType="begin"/>
        </w:r>
        <w:r w:rsidR="007129B6" w:rsidRPr="007129B6">
          <w:rPr>
            <w:noProof/>
            <w:webHidden/>
          </w:rPr>
          <w:instrText xml:space="preserve"> PAGEREF _Toc76654257 \h </w:instrText>
        </w:r>
        <w:r w:rsidR="007129B6" w:rsidRPr="007129B6">
          <w:rPr>
            <w:noProof/>
            <w:webHidden/>
          </w:rPr>
        </w:r>
        <w:r w:rsidR="007129B6" w:rsidRPr="007129B6">
          <w:rPr>
            <w:noProof/>
            <w:webHidden/>
          </w:rPr>
          <w:fldChar w:fldCharType="separate"/>
        </w:r>
        <w:r w:rsidR="007129B6" w:rsidRPr="007129B6">
          <w:rPr>
            <w:noProof/>
            <w:webHidden/>
          </w:rPr>
          <w:t>3</w:t>
        </w:r>
        <w:r w:rsidR="007129B6" w:rsidRPr="007129B6">
          <w:rPr>
            <w:noProof/>
            <w:webHidden/>
          </w:rPr>
          <w:fldChar w:fldCharType="end"/>
        </w:r>
      </w:hyperlink>
    </w:p>
    <w:p w14:paraId="615A2DA0" w14:textId="6A9875D3" w:rsidR="007129B6" w:rsidRPr="007129B6" w:rsidRDefault="00392B81" w:rsidP="007129B6">
      <w:pPr>
        <w:pStyle w:val="TOC1"/>
        <w:tabs>
          <w:tab w:val="right" w:leader="dot" w:pos="9016"/>
        </w:tabs>
        <w:rPr>
          <w:rFonts w:asciiTheme="minorHAnsi" w:eastAsiaTheme="minorEastAsia" w:hAnsiTheme="minorHAnsi" w:cstheme="minorBidi"/>
          <w:noProof/>
          <w:sz w:val="22"/>
          <w:szCs w:val="28"/>
          <w:lang w:val="en-GB" w:eastAsia="en-GB" w:bidi="bn-BD"/>
        </w:rPr>
      </w:pPr>
      <w:hyperlink w:anchor="_Toc76654258" w:history="1">
        <w:r w:rsidR="003139F9">
          <w:rPr>
            <w:rStyle w:val="Hyperlink"/>
            <w:noProof/>
            <w:color w:val="auto"/>
            <w:lang w:val="en-GB"/>
          </w:rPr>
          <w:t>HR Professional reflecting CIPD Professional MAP</w:t>
        </w:r>
        <w:r w:rsidR="007129B6" w:rsidRPr="007129B6">
          <w:rPr>
            <w:noProof/>
            <w:webHidden/>
          </w:rPr>
          <w:tab/>
        </w:r>
        <w:r w:rsidR="007909B7">
          <w:rPr>
            <w:noProof/>
            <w:webHidden/>
          </w:rPr>
          <w:t>3</w:t>
        </w:r>
      </w:hyperlink>
    </w:p>
    <w:p w14:paraId="5B9538E0" w14:textId="22652355" w:rsidR="007129B6" w:rsidRPr="007129B6" w:rsidRDefault="00392B81" w:rsidP="007129B6">
      <w:pPr>
        <w:pStyle w:val="TOC1"/>
        <w:tabs>
          <w:tab w:val="right" w:leader="dot" w:pos="9016"/>
        </w:tabs>
        <w:rPr>
          <w:rFonts w:asciiTheme="minorHAnsi" w:eastAsiaTheme="minorEastAsia" w:hAnsiTheme="minorHAnsi" w:cstheme="minorBidi"/>
          <w:noProof/>
          <w:sz w:val="22"/>
          <w:szCs w:val="28"/>
          <w:lang w:val="en-GB" w:eastAsia="en-GB" w:bidi="bn-BD"/>
        </w:rPr>
      </w:pPr>
      <w:hyperlink w:anchor="_Toc76654259" w:history="1">
        <w:r w:rsidR="003139F9">
          <w:rPr>
            <w:rStyle w:val="Hyperlink"/>
            <w:noProof/>
            <w:color w:val="auto"/>
            <w:lang w:val="en-GB"/>
          </w:rPr>
          <w:t>Organisational objectives</w:t>
        </w:r>
        <w:r w:rsidR="007129B6" w:rsidRPr="007129B6">
          <w:rPr>
            <w:noProof/>
            <w:webHidden/>
          </w:rPr>
          <w:tab/>
        </w:r>
        <w:r w:rsidR="007909B7">
          <w:rPr>
            <w:noProof/>
            <w:webHidden/>
          </w:rPr>
          <w:t>4</w:t>
        </w:r>
      </w:hyperlink>
    </w:p>
    <w:p w14:paraId="06B3DCD8" w14:textId="77777777" w:rsidR="007129B6" w:rsidRPr="007129B6" w:rsidRDefault="00392B81" w:rsidP="007129B6">
      <w:pPr>
        <w:pStyle w:val="TOC2"/>
        <w:tabs>
          <w:tab w:val="right" w:leader="dot" w:pos="9016"/>
        </w:tabs>
        <w:rPr>
          <w:rFonts w:asciiTheme="minorHAnsi" w:eastAsiaTheme="minorEastAsia" w:hAnsiTheme="minorHAnsi" w:cstheme="minorBidi"/>
          <w:noProof/>
          <w:sz w:val="22"/>
          <w:szCs w:val="28"/>
          <w:lang w:val="en-GB" w:eastAsia="en-GB" w:bidi="bn-BD"/>
        </w:rPr>
      </w:pPr>
      <w:hyperlink w:anchor="_Toc76654260" w:history="1">
        <w:r w:rsidR="007129B6" w:rsidRPr="007129B6">
          <w:rPr>
            <w:rStyle w:val="Hyperlink"/>
            <w:noProof/>
            <w:color w:val="auto"/>
            <w:lang w:val="en-GB"/>
          </w:rPr>
          <w:t>HR planning</w:t>
        </w:r>
        <w:r w:rsidR="007129B6" w:rsidRPr="007129B6">
          <w:rPr>
            <w:noProof/>
            <w:webHidden/>
          </w:rPr>
          <w:tab/>
        </w:r>
        <w:r w:rsidR="007129B6" w:rsidRPr="007129B6">
          <w:rPr>
            <w:noProof/>
            <w:webHidden/>
          </w:rPr>
          <w:fldChar w:fldCharType="begin"/>
        </w:r>
        <w:r w:rsidR="007129B6" w:rsidRPr="007129B6">
          <w:rPr>
            <w:noProof/>
            <w:webHidden/>
          </w:rPr>
          <w:instrText xml:space="preserve"> PAGEREF _Toc76654260 \h </w:instrText>
        </w:r>
        <w:r w:rsidR="007129B6" w:rsidRPr="007129B6">
          <w:rPr>
            <w:noProof/>
            <w:webHidden/>
          </w:rPr>
        </w:r>
        <w:r w:rsidR="007129B6" w:rsidRPr="007129B6">
          <w:rPr>
            <w:noProof/>
            <w:webHidden/>
          </w:rPr>
          <w:fldChar w:fldCharType="separate"/>
        </w:r>
        <w:r w:rsidR="007129B6" w:rsidRPr="007129B6">
          <w:rPr>
            <w:noProof/>
            <w:webHidden/>
          </w:rPr>
          <w:t>5</w:t>
        </w:r>
        <w:r w:rsidR="007129B6" w:rsidRPr="007129B6">
          <w:rPr>
            <w:noProof/>
            <w:webHidden/>
          </w:rPr>
          <w:fldChar w:fldCharType="end"/>
        </w:r>
      </w:hyperlink>
    </w:p>
    <w:p w14:paraId="3D2BFA6C" w14:textId="04235521" w:rsidR="007129B6" w:rsidRPr="007129B6" w:rsidRDefault="00392B81" w:rsidP="007129B6">
      <w:pPr>
        <w:pStyle w:val="TOC2"/>
        <w:tabs>
          <w:tab w:val="right" w:leader="dot" w:pos="9016"/>
        </w:tabs>
        <w:rPr>
          <w:rFonts w:asciiTheme="minorHAnsi" w:eastAsiaTheme="minorEastAsia" w:hAnsiTheme="minorHAnsi" w:cstheme="minorBidi"/>
          <w:noProof/>
          <w:sz w:val="22"/>
          <w:szCs w:val="28"/>
          <w:lang w:val="en-GB" w:eastAsia="en-GB" w:bidi="bn-BD"/>
        </w:rPr>
      </w:pPr>
      <w:hyperlink w:anchor="_Toc76654261" w:history="1">
        <w:r w:rsidR="007129B6" w:rsidRPr="007129B6">
          <w:rPr>
            <w:rStyle w:val="Hyperlink"/>
            <w:noProof/>
            <w:color w:val="auto"/>
            <w:lang w:val="en-GB"/>
          </w:rPr>
          <w:t>Recruitment and selection</w:t>
        </w:r>
        <w:r w:rsidR="007129B6" w:rsidRPr="007129B6">
          <w:rPr>
            <w:noProof/>
            <w:webHidden/>
          </w:rPr>
          <w:tab/>
        </w:r>
        <w:r w:rsidR="007909B7">
          <w:rPr>
            <w:noProof/>
            <w:webHidden/>
          </w:rPr>
          <w:t>5</w:t>
        </w:r>
      </w:hyperlink>
    </w:p>
    <w:p w14:paraId="5B32E4AA" w14:textId="508CC901" w:rsidR="007129B6" w:rsidRPr="007129B6" w:rsidRDefault="00392B81" w:rsidP="007129B6">
      <w:pPr>
        <w:pStyle w:val="TOC1"/>
        <w:tabs>
          <w:tab w:val="right" w:leader="dot" w:pos="9016"/>
        </w:tabs>
        <w:rPr>
          <w:rFonts w:asciiTheme="minorHAnsi" w:eastAsiaTheme="minorEastAsia" w:hAnsiTheme="minorHAnsi" w:cstheme="minorBidi"/>
          <w:noProof/>
          <w:sz w:val="22"/>
          <w:szCs w:val="28"/>
          <w:lang w:val="en-GB" w:eastAsia="en-GB" w:bidi="bn-BD"/>
        </w:rPr>
      </w:pPr>
      <w:hyperlink w:anchor="_Toc76654262" w:history="1">
        <w:r w:rsidR="007129B6" w:rsidRPr="007129B6">
          <w:rPr>
            <w:rStyle w:val="Hyperlink"/>
            <w:noProof/>
            <w:color w:val="auto"/>
            <w:lang w:val="en-GB"/>
          </w:rPr>
          <w:t>Conclusion</w:t>
        </w:r>
        <w:r w:rsidR="007129B6" w:rsidRPr="007129B6">
          <w:rPr>
            <w:noProof/>
            <w:webHidden/>
          </w:rPr>
          <w:tab/>
        </w:r>
        <w:r w:rsidR="007909B7">
          <w:rPr>
            <w:noProof/>
            <w:webHidden/>
          </w:rPr>
          <w:t>7</w:t>
        </w:r>
      </w:hyperlink>
    </w:p>
    <w:p w14:paraId="4A7B2905" w14:textId="0357A695" w:rsidR="007129B6" w:rsidRPr="007129B6" w:rsidRDefault="00392B81" w:rsidP="007129B6">
      <w:pPr>
        <w:pStyle w:val="TOC1"/>
        <w:tabs>
          <w:tab w:val="right" w:leader="dot" w:pos="9016"/>
        </w:tabs>
        <w:rPr>
          <w:rFonts w:asciiTheme="minorHAnsi" w:eastAsiaTheme="minorEastAsia" w:hAnsiTheme="minorHAnsi" w:cstheme="minorBidi"/>
          <w:noProof/>
          <w:sz w:val="22"/>
          <w:szCs w:val="28"/>
          <w:lang w:val="en-GB" w:eastAsia="en-GB" w:bidi="bn-BD"/>
        </w:rPr>
      </w:pPr>
      <w:hyperlink w:anchor="_Toc76654263" w:history="1">
        <w:r w:rsidR="007129B6" w:rsidRPr="007129B6">
          <w:rPr>
            <w:rStyle w:val="Hyperlink"/>
            <w:noProof/>
            <w:color w:val="auto"/>
            <w:lang w:val="en-GB"/>
          </w:rPr>
          <w:t>References</w:t>
        </w:r>
        <w:r w:rsidR="007129B6" w:rsidRPr="007129B6">
          <w:rPr>
            <w:noProof/>
            <w:webHidden/>
          </w:rPr>
          <w:tab/>
        </w:r>
        <w:r w:rsidR="007909B7">
          <w:rPr>
            <w:noProof/>
            <w:webHidden/>
          </w:rPr>
          <w:t>8</w:t>
        </w:r>
      </w:hyperlink>
    </w:p>
    <w:p w14:paraId="75BB22B0" w14:textId="13DD8F09" w:rsidR="007129B6" w:rsidRDefault="007129B6" w:rsidP="007129B6">
      <w:pPr>
        <w:rPr>
          <w:sz w:val="24"/>
          <w:szCs w:val="24"/>
        </w:rPr>
      </w:pPr>
    </w:p>
    <w:p w14:paraId="35C5163A" w14:textId="64F26D42" w:rsidR="00DB7A10" w:rsidRDefault="00DB7A10" w:rsidP="007129B6">
      <w:pPr>
        <w:rPr>
          <w:sz w:val="24"/>
          <w:szCs w:val="24"/>
        </w:rPr>
      </w:pPr>
    </w:p>
    <w:p w14:paraId="4356740A" w14:textId="66AE6F29" w:rsidR="00DB7A10" w:rsidRDefault="00DB7A10" w:rsidP="007129B6">
      <w:pPr>
        <w:rPr>
          <w:sz w:val="24"/>
          <w:szCs w:val="24"/>
        </w:rPr>
      </w:pPr>
    </w:p>
    <w:p w14:paraId="4CEB5554" w14:textId="7B3564C2" w:rsidR="00DB7A10" w:rsidRDefault="00DB7A10" w:rsidP="007129B6">
      <w:pPr>
        <w:rPr>
          <w:sz w:val="24"/>
          <w:szCs w:val="24"/>
        </w:rPr>
      </w:pPr>
    </w:p>
    <w:p w14:paraId="4A67603C" w14:textId="7AE3BE14" w:rsidR="00DB7A10" w:rsidRDefault="00DB7A10" w:rsidP="007129B6">
      <w:pPr>
        <w:rPr>
          <w:sz w:val="24"/>
          <w:szCs w:val="24"/>
        </w:rPr>
      </w:pPr>
    </w:p>
    <w:p w14:paraId="0DFFEEC5" w14:textId="2E77A574" w:rsidR="00DB7A10" w:rsidRDefault="00DB7A10" w:rsidP="007129B6">
      <w:pPr>
        <w:rPr>
          <w:sz w:val="24"/>
          <w:szCs w:val="24"/>
        </w:rPr>
      </w:pPr>
    </w:p>
    <w:p w14:paraId="3F131B39" w14:textId="5B082981" w:rsidR="00DB7A10" w:rsidRDefault="00DB7A10" w:rsidP="007129B6">
      <w:pPr>
        <w:rPr>
          <w:sz w:val="24"/>
          <w:szCs w:val="24"/>
        </w:rPr>
      </w:pPr>
    </w:p>
    <w:p w14:paraId="632D24DC" w14:textId="55EBF472" w:rsidR="00DB7A10" w:rsidRDefault="00DB7A10" w:rsidP="007129B6">
      <w:pPr>
        <w:rPr>
          <w:sz w:val="24"/>
          <w:szCs w:val="24"/>
        </w:rPr>
      </w:pPr>
    </w:p>
    <w:p w14:paraId="580DA22A" w14:textId="1E12FC8D" w:rsidR="00DB7A10" w:rsidRDefault="00DB7A10" w:rsidP="007129B6">
      <w:pPr>
        <w:rPr>
          <w:sz w:val="24"/>
          <w:szCs w:val="24"/>
        </w:rPr>
      </w:pPr>
    </w:p>
    <w:p w14:paraId="596F7826" w14:textId="24613C39" w:rsidR="00DB7A10" w:rsidRDefault="00DB7A10" w:rsidP="007129B6">
      <w:pPr>
        <w:rPr>
          <w:sz w:val="24"/>
          <w:szCs w:val="24"/>
        </w:rPr>
      </w:pPr>
    </w:p>
    <w:p w14:paraId="41501832" w14:textId="38BD0690" w:rsidR="00DB7A10" w:rsidRDefault="00DB7A10" w:rsidP="007129B6">
      <w:pPr>
        <w:rPr>
          <w:sz w:val="24"/>
          <w:szCs w:val="24"/>
        </w:rPr>
      </w:pPr>
    </w:p>
    <w:p w14:paraId="46B19855" w14:textId="262DBC70" w:rsidR="00DB7A10" w:rsidRDefault="00DB7A10" w:rsidP="007129B6">
      <w:pPr>
        <w:rPr>
          <w:sz w:val="24"/>
          <w:szCs w:val="24"/>
        </w:rPr>
      </w:pPr>
    </w:p>
    <w:p w14:paraId="43A2DA12" w14:textId="5994C605" w:rsidR="00DB7A10" w:rsidRDefault="00DB7A10" w:rsidP="007129B6">
      <w:pPr>
        <w:rPr>
          <w:sz w:val="24"/>
          <w:szCs w:val="24"/>
        </w:rPr>
      </w:pPr>
    </w:p>
    <w:p w14:paraId="3B7D93B8" w14:textId="5B98D4E1" w:rsidR="00DB7A10" w:rsidRDefault="00DB7A10" w:rsidP="007129B6">
      <w:pPr>
        <w:rPr>
          <w:sz w:val="24"/>
          <w:szCs w:val="24"/>
        </w:rPr>
      </w:pPr>
    </w:p>
    <w:p w14:paraId="112BB02E" w14:textId="54129287" w:rsidR="00DB7A10" w:rsidRDefault="00DB7A10" w:rsidP="007129B6">
      <w:pPr>
        <w:rPr>
          <w:sz w:val="24"/>
          <w:szCs w:val="24"/>
        </w:rPr>
      </w:pPr>
    </w:p>
    <w:p w14:paraId="678C1943" w14:textId="04B1FF7A" w:rsidR="00DB7A10" w:rsidRDefault="00DB7A10" w:rsidP="007129B6">
      <w:pPr>
        <w:rPr>
          <w:sz w:val="24"/>
          <w:szCs w:val="24"/>
        </w:rPr>
      </w:pPr>
    </w:p>
    <w:p w14:paraId="3BA2A085" w14:textId="68F4E6CE" w:rsidR="00DB7A10" w:rsidRDefault="00DB7A10" w:rsidP="007129B6">
      <w:pPr>
        <w:rPr>
          <w:sz w:val="24"/>
          <w:szCs w:val="24"/>
        </w:rPr>
      </w:pPr>
    </w:p>
    <w:p w14:paraId="16475A89" w14:textId="4A68EA3F" w:rsidR="00DB7A10" w:rsidRDefault="00DB7A10" w:rsidP="007129B6">
      <w:pPr>
        <w:rPr>
          <w:sz w:val="24"/>
          <w:szCs w:val="24"/>
        </w:rPr>
      </w:pPr>
    </w:p>
    <w:p w14:paraId="35EF60BC" w14:textId="3B5ECAB6" w:rsidR="00DB7A10" w:rsidRDefault="00DB7A10" w:rsidP="007129B6">
      <w:pPr>
        <w:rPr>
          <w:sz w:val="24"/>
          <w:szCs w:val="24"/>
        </w:rPr>
      </w:pPr>
    </w:p>
    <w:p w14:paraId="3E938DB8" w14:textId="3DB0B15F" w:rsidR="00DB7A10" w:rsidRDefault="00DB7A10" w:rsidP="007129B6">
      <w:pPr>
        <w:rPr>
          <w:sz w:val="24"/>
          <w:szCs w:val="24"/>
        </w:rPr>
      </w:pPr>
    </w:p>
    <w:p w14:paraId="3E916812" w14:textId="449D9504" w:rsidR="00DB7A10" w:rsidRDefault="00DB7A10" w:rsidP="007129B6">
      <w:pPr>
        <w:rPr>
          <w:b/>
          <w:bCs/>
          <w:color w:val="2F5496" w:themeColor="accent1" w:themeShade="BF"/>
          <w:sz w:val="32"/>
          <w:szCs w:val="32"/>
        </w:rPr>
      </w:pPr>
      <w:r w:rsidRPr="00DB7A10">
        <w:rPr>
          <w:b/>
          <w:bCs/>
          <w:color w:val="2F5496" w:themeColor="accent1" w:themeShade="BF"/>
          <w:sz w:val="32"/>
          <w:szCs w:val="32"/>
        </w:rPr>
        <w:t>Introduction</w:t>
      </w:r>
    </w:p>
    <w:p w14:paraId="2806068D" w14:textId="3D128481" w:rsidR="001D5B55" w:rsidRPr="001D5B55" w:rsidRDefault="00361CA5" w:rsidP="007129B6">
      <w:pPr>
        <w:rPr>
          <w:rFonts w:ascii="Arial" w:hAnsi="Arial" w:cs="Arial"/>
          <w:sz w:val="24"/>
          <w:szCs w:val="24"/>
        </w:rPr>
      </w:pPr>
      <w:r w:rsidRPr="001D5B55">
        <w:rPr>
          <w:rFonts w:ascii="Arial" w:hAnsi="Arial" w:cs="Arial"/>
          <w:sz w:val="24"/>
          <w:szCs w:val="24"/>
        </w:rPr>
        <w:t>The world of Human Resources</w:t>
      </w:r>
      <w:r w:rsidR="00CE75AD">
        <w:rPr>
          <w:rFonts w:ascii="Arial" w:hAnsi="Arial" w:cs="Arial"/>
          <w:sz w:val="24"/>
          <w:szCs w:val="24"/>
        </w:rPr>
        <w:t xml:space="preserve"> (HR</w:t>
      </w:r>
      <w:r w:rsidR="00C81061">
        <w:rPr>
          <w:rFonts w:ascii="Arial" w:hAnsi="Arial" w:cs="Arial"/>
          <w:sz w:val="24"/>
          <w:szCs w:val="24"/>
        </w:rPr>
        <w:t>)</w:t>
      </w:r>
      <w:r w:rsidRPr="001D5B55">
        <w:rPr>
          <w:rFonts w:ascii="Arial" w:hAnsi="Arial" w:cs="Arial"/>
          <w:sz w:val="24"/>
          <w:szCs w:val="24"/>
        </w:rPr>
        <w:t xml:space="preserve"> continues to change and develop</w:t>
      </w:r>
      <w:r w:rsidR="00E83689" w:rsidRPr="001D5B55">
        <w:rPr>
          <w:rFonts w:ascii="Arial" w:hAnsi="Arial" w:cs="Arial"/>
          <w:sz w:val="24"/>
          <w:szCs w:val="24"/>
        </w:rPr>
        <w:t>s</w:t>
      </w:r>
      <w:r w:rsidRPr="001D5B55">
        <w:rPr>
          <w:rFonts w:ascii="Arial" w:hAnsi="Arial" w:cs="Arial"/>
          <w:sz w:val="24"/>
          <w:szCs w:val="24"/>
        </w:rPr>
        <w:t xml:space="preserve"> </w:t>
      </w:r>
      <w:r w:rsidR="000B42AA" w:rsidRPr="001D5B55">
        <w:rPr>
          <w:rFonts w:ascii="Arial" w:hAnsi="Arial" w:cs="Arial"/>
          <w:sz w:val="24"/>
          <w:szCs w:val="24"/>
        </w:rPr>
        <w:t>dramatically,</w:t>
      </w:r>
      <w:r w:rsidR="000B42AA">
        <w:rPr>
          <w:rFonts w:ascii="Arial" w:hAnsi="Arial" w:cs="Arial"/>
          <w:sz w:val="24"/>
          <w:szCs w:val="24"/>
        </w:rPr>
        <w:t xml:space="preserve"> although</w:t>
      </w:r>
      <w:r w:rsidRPr="001D5B55">
        <w:rPr>
          <w:rFonts w:ascii="Arial" w:hAnsi="Arial" w:cs="Arial"/>
          <w:sz w:val="24"/>
          <w:szCs w:val="24"/>
        </w:rPr>
        <w:t xml:space="preserve"> these changes emerge as a result of responses from social, economic and political conditions as well as technological changes. Consequently, Human Resources and its various activities has significantly changed resulting from external circumstances which had impacted the organisational needs and its </w:t>
      </w:r>
      <w:r w:rsidR="00C81061" w:rsidRPr="001D5B55">
        <w:rPr>
          <w:rFonts w:ascii="Arial" w:hAnsi="Arial" w:cs="Arial"/>
          <w:sz w:val="24"/>
          <w:szCs w:val="24"/>
        </w:rPr>
        <w:t>requi</w:t>
      </w:r>
      <w:r w:rsidR="00C81061">
        <w:rPr>
          <w:rFonts w:ascii="Arial" w:hAnsi="Arial" w:cs="Arial"/>
          <w:sz w:val="24"/>
          <w:szCs w:val="24"/>
        </w:rPr>
        <w:t>rement</w:t>
      </w:r>
      <w:r w:rsidRPr="001D5B55">
        <w:rPr>
          <w:rFonts w:ascii="Arial" w:hAnsi="Arial" w:cs="Arial"/>
          <w:sz w:val="24"/>
          <w:szCs w:val="24"/>
        </w:rPr>
        <w:t>. However, HR is always going to remain as that dynamic environment, where the roles and functions will continue to change</w:t>
      </w:r>
      <w:r w:rsidR="00E83689" w:rsidRPr="001D5B55">
        <w:rPr>
          <w:rFonts w:ascii="Arial" w:hAnsi="Arial" w:cs="Arial"/>
          <w:sz w:val="24"/>
          <w:szCs w:val="24"/>
        </w:rPr>
        <w:t xml:space="preserve"> and </w:t>
      </w:r>
      <w:r w:rsidR="001D5B55" w:rsidRPr="001D5B55">
        <w:rPr>
          <w:rFonts w:ascii="Arial" w:hAnsi="Arial" w:cs="Arial"/>
          <w:sz w:val="24"/>
          <w:szCs w:val="24"/>
        </w:rPr>
        <w:t>develop. These</w:t>
      </w:r>
      <w:r w:rsidRPr="001D5B55">
        <w:rPr>
          <w:rFonts w:ascii="Arial" w:hAnsi="Arial" w:cs="Arial"/>
          <w:sz w:val="24"/>
          <w:szCs w:val="24"/>
        </w:rPr>
        <w:t xml:space="preserve"> changes in HR, aids the management </w:t>
      </w:r>
      <w:r w:rsidR="00DA7564" w:rsidRPr="001D5B55">
        <w:rPr>
          <w:rFonts w:ascii="Arial" w:hAnsi="Arial" w:cs="Arial"/>
          <w:sz w:val="24"/>
          <w:szCs w:val="24"/>
        </w:rPr>
        <w:t>to appreciate the roles and objectives and its diversity in terms of developing the profession. There have been numerous identities accord</w:t>
      </w:r>
      <w:r w:rsidR="00FF52B9">
        <w:rPr>
          <w:rFonts w:ascii="Arial" w:hAnsi="Arial" w:cs="Arial"/>
          <w:sz w:val="24"/>
          <w:szCs w:val="24"/>
        </w:rPr>
        <w:t>ing</w:t>
      </w:r>
      <w:r w:rsidR="00DA7564" w:rsidRPr="001D5B55">
        <w:rPr>
          <w:rFonts w:ascii="Arial" w:hAnsi="Arial" w:cs="Arial"/>
          <w:sz w:val="24"/>
          <w:szCs w:val="24"/>
        </w:rPr>
        <w:t xml:space="preserve"> to those who specialises in managing individuals, for example people’s manager, personal manager, learning and talent development manager </w:t>
      </w:r>
      <w:r w:rsidR="00FF52B9">
        <w:rPr>
          <w:rFonts w:ascii="Arial" w:hAnsi="Arial" w:cs="Arial"/>
          <w:sz w:val="24"/>
          <w:szCs w:val="24"/>
        </w:rPr>
        <w:t xml:space="preserve">and </w:t>
      </w:r>
      <w:r w:rsidR="00DA7564" w:rsidRPr="001D5B55">
        <w:rPr>
          <w:rFonts w:ascii="Arial" w:hAnsi="Arial" w:cs="Arial"/>
          <w:sz w:val="24"/>
          <w:szCs w:val="24"/>
        </w:rPr>
        <w:t>for those who specialises in specific areas of HRM</w:t>
      </w:r>
      <w:r w:rsidR="001D5B55" w:rsidRPr="001D5B55">
        <w:rPr>
          <w:rFonts w:ascii="Arial" w:hAnsi="Arial" w:cs="Arial"/>
          <w:sz w:val="24"/>
          <w:szCs w:val="24"/>
        </w:rPr>
        <w:t xml:space="preserve"> </w:t>
      </w:r>
      <w:r w:rsidR="001D5B55" w:rsidRPr="00504CD8">
        <w:rPr>
          <w:rFonts w:ascii="Arial" w:hAnsi="Arial" w:cs="Arial"/>
          <w:b/>
          <w:bCs/>
          <w:sz w:val="24"/>
          <w:szCs w:val="24"/>
        </w:rPr>
        <w:t>(Hook and Jenkins</w:t>
      </w:r>
      <w:r w:rsidR="007C3D91" w:rsidRPr="00504CD8">
        <w:rPr>
          <w:rFonts w:ascii="Arial" w:hAnsi="Arial" w:cs="Arial"/>
          <w:b/>
          <w:bCs/>
          <w:sz w:val="24"/>
          <w:szCs w:val="24"/>
        </w:rPr>
        <w:t>,</w:t>
      </w:r>
      <w:r w:rsidR="001D5B55" w:rsidRPr="00504CD8">
        <w:rPr>
          <w:rFonts w:ascii="Arial" w:hAnsi="Arial" w:cs="Arial"/>
          <w:b/>
          <w:bCs/>
          <w:sz w:val="24"/>
          <w:szCs w:val="24"/>
        </w:rPr>
        <w:t xml:space="preserve"> 2019)</w:t>
      </w:r>
      <w:r w:rsidR="00DA7564" w:rsidRPr="00504CD8">
        <w:rPr>
          <w:rFonts w:ascii="Arial" w:hAnsi="Arial" w:cs="Arial"/>
          <w:b/>
          <w:bCs/>
          <w:sz w:val="24"/>
          <w:szCs w:val="24"/>
        </w:rPr>
        <w:t>.</w:t>
      </w:r>
    </w:p>
    <w:p w14:paraId="32F8F2D8" w14:textId="3E2F2D62" w:rsidR="00DA7564" w:rsidRPr="001D5B55" w:rsidRDefault="00DA7564" w:rsidP="007129B6">
      <w:pPr>
        <w:rPr>
          <w:rFonts w:ascii="Arial" w:hAnsi="Arial" w:cs="Arial"/>
          <w:sz w:val="24"/>
          <w:szCs w:val="24"/>
        </w:rPr>
      </w:pPr>
      <w:r w:rsidRPr="001D5B55">
        <w:rPr>
          <w:rFonts w:ascii="Arial" w:hAnsi="Arial" w:cs="Arial"/>
          <w:sz w:val="24"/>
          <w:szCs w:val="24"/>
        </w:rPr>
        <w:t>According to Jenkins and Hook (2019), who profoundly mentioned that while it is significant to have these names in specific fields of HRM</w:t>
      </w:r>
      <w:r w:rsidR="001D5B55" w:rsidRPr="001D5B55">
        <w:rPr>
          <w:rFonts w:ascii="Arial" w:hAnsi="Arial" w:cs="Arial"/>
          <w:sz w:val="24"/>
          <w:szCs w:val="24"/>
        </w:rPr>
        <w:t xml:space="preserve">, it </w:t>
      </w:r>
      <w:r w:rsidRPr="001D5B55">
        <w:rPr>
          <w:rFonts w:ascii="Arial" w:hAnsi="Arial" w:cs="Arial"/>
          <w:sz w:val="24"/>
          <w:szCs w:val="24"/>
        </w:rPr>
        <w:t xml:space="preserve">is </w:t>
      </w:r>
      <w:r w:rsidR="001D5B55" w:rsidRPr="001D5B55">
        <w:rPr>
          <w:rFonts w:ascii="Arial" w:hAnsi="Arial" w:cs="Arial"/>
          <w:sz w:val="24"/>
          <w:szCs w:val="24"/>
        </w:rPr>
        <w:t xml:space="preserve">also </w:t>
      </w:r>
      <w:r w:rsidRPr="001D5B55">
        <w:rPr>
          <w:rFonts w:ascii="Arial" w:hAnsi="Arial" w:cs="Arial"/>
          <w:sz w:val="24"/>
          <w:szCs w:val="24"/>
        </w:rPr>
        <w:t xml:space="preserve">relevant </w:t>
      </w:r>
      <w:r w:rsidR="001D5B55" w:rsidRPr="001D5B55">
        <w:rPr>
          <w:rFonts w:ascii="Arial" w:hAnsi="Arial" w:cs="Arial"/>
          <w:sz w:val="24"/>
          <w:szCs w:val="24"/>
        </w:rPr>
        <w:t>to examine</w:t>
      </w:r>
      <w:r w:rsidRPr="001D5B55">
        <w:rPr>
          <w:rFonts w:ascii="Arial" w:hAnsi="Arial" w:cs="Arial"/>
          <w:sz w:val="24"/>
          <w:szCs w:val="24"/>
        </w:rPr>
        <w:t xml:space="preserve"> recent objectives and constrain</w:t>
      </w:r>
      <w:r w:rsidR="00F0006D">
        <w:rPr>
          <w:rFonts w:ascii="Arial" w:hAnsi="Arial" w:cs="Arial"/>
          <w:sz w:val="24"/>
          <w:szCs w:val="24"/>
        </w:rPr>
        <w:t>t</w:t>
      </w:r>
      <w:r w:rsidRPr="001D5B55">
        <w:rPr>
          <w:rFonts w:ascii="Arial" w:hAnsi="Arial" w:cs="Arial"/>
          <w:sz w:val="24"/>
          <w:szCs w:val="24"/>
        </w:rPr>
        <w:t>s and to consider possible development in HR of the future and in the world where most individuals work.</w:t>
      </w:r>
    </w:p>
    <w:p w14:paraId="2048EA5F" w14:textId="77777777" w:rsidR="00497AA9" w:rsidRDefault="00C33A27" w:rsidP="00DB7A10">
      <w:pPr>
        <w:rPr>
          <w:rFonts w:ascii="Arial" w:hAnsi="Arial" w:cs="Arial"/>
          <w:b/>
          <w:bCs/>
          <w:color w:val="2F5496" w:themeColor="accent1" w:themeShade="BF"/>
          <w:sz w:val="32"/>
          <w:szCs w:val="32"/>
        </w:rPr>
      </w:pPr>
      <w:r>
        <w:rPr>
          <w:rFonts w:ascii="Arial" w:hAnsi="Arial" w:cs="Arial"/>
          <w:b/>
          <w:bCs/>
          <w:color w:val="2F5496" w:themeColor="accent1" w:themeShade="BF"/>
          <w:sz w:val="32"/>
          <w:szCs w:val="32"/>
        </w:rPr>
        <w:t xml:space="preserve">HR Professionals Reflecting CIPD Professionals Map </w:t>
      </w:r>
    </w:p>
    <w:p w14:paraId="423F77EF" w14:textId="3BB58800" w:rsidR="00E615F9" w:rsidRPr="00497AA9" w:rsidRDefault="00B76DDC" w:rsidP="00DB7A10">
      <w:pPr>
        <w:rPr>
          <w:rFonts w:ascii="Arial" w:hAnsi="Arial" w:cs="Arial"/>
          <w:b/>
          <w:bCs/>
          <w:color w:val="2F5496" w:themeColor="accent1" w:themeShade="BF"/>
          <w:sz w:val="32"/>
          <w:szCs w:val="32"/>
        </w:rPr>
      </w:pPr>
      <w:r>
        <w:rPr>
          <w:rFonts w:ascii="Arial" w:hAnsi="Arial" w:cs="Arial"/>
          <w:sz w:val="24"/>
          <w:szCs w:val="24"/>
        </w:rPr>
        <w:t>To achieve success in becoming a HR professional, the Charted Institute of Personal Development (CIPD</w:t>
      </w:r>
      <w:r w:rsidR="00C4375A">
        <w:rPr>
          <w:rFonts w:ascii="Arial" w:hAnsi="Arial" w:cs="Arial"/>
          <w:sz w:val="24"/>
          <w:szCs w:val="24"/>
        </w:rPr>
        <w:t>,2018</w:t>
      </w:r>
      <w:r>
        <w:rPr>
          <w:rFonts w:ascii="Arial" w:hAnsi="Arial" w:cs="Arial"/>
          <w:sz w:val="24"/>
          <w:szCs w:val="24"/>
        </w:rPr>
        <w:t xml:space="preserve">) map has a significant role as it is referring to important key factors which </w:t>
      </w:r>
      <w:r w:rsidR="00F0006D">
        <w:rPr>
          <w:rFonts w:ascii="Arial" w:hAnsi="Arial" w:cs="Arial"/>
          <w:sz w:val="24"/>
          <w:szCs w:val="24"/>
        </w:rPr>
        <w:t xml:space="preserve">relates </w:t>
      </w:r>
      <w:r>
        <w:rPr>
          <w:rFonts w:ascii="Arial" w:hAnsi="Arial" w:cs="Arial"/>
          <w:sz w:val="24"/>
          <w:szCs w:val="24"/>
        </w:rPr>
        <w:t>to numerous behaviours.</w:t>
      </w:r>
      <w:r w:rsidR="00C4375A">
        <w:rPr>
          <w:rFonts w:ascii="Arial" w:hAnsi="Arial" w:cs="Arial"/>
          <w:sz w:val="24"/>
          <w:szCs w:val="24"/>
        </w:rPr>
        <w:t xml:space="preserve"> As mentioned in the CIPD map, this key behaviour includes: role model, curiosity, decisive thinker, skills influencer, collaborative, driven to deliver, etc</w:t>
      </w:r>
      <w:r w:rsidR="00E615F9">
        <w:rPr>
          <w:rFonts w:ascii="Arial" w:hAnsi="Arial" w:cs="Arial"/>
          <w:sz w:val="24"/>
          <w:szCs w:val="24"/>
        </w:rPr>
        <w:t xml:space="preserve">. This key behaviour where set in the professional map (CIPD 2013) in </w:t>
      </w:r>
      <w:r w:rsidR="00912B65">
        <w:rPr>
          <w:rFonts w:ascii="Arial" w:hAnsi="Arial" w:cs="Arial"/>
          <w:sz w:val="24"/>
          <w:szCs w:val="24"/>
        </w:rPr>
        <w:t>connection</w:t>
      </w:r>
      <w:r w:rsidR="00E615F9">
        <w:rPr>
          <w:rFonts w:ascii="Arial" w:hAnsi="Arial" w:cs="Arial"/>
          <w:sz w:val="24"/>
          <w:szCs w:val="24"/>
        </w:rPr>
        <w:t xml:space="preserve"> with HR and LD </w:t>
      </w:r>
      <w:r w:rsidR="00912B65">
        <w:rPr>
          <w:rFonts w:ascii="Arial" w:hAnsi="Arial" w:cs="Arial"/>
          <w:sz w:val="24"/>
          <w:szCs w:val="24"/>
        </w:rPr>
        <w:t>professionals</w:t>
      </w:r>
      <w:r w:rsidR="00E615F9">
        <w:rPr>
          <w:rFonts w:ascii="Arial" w:hAnsi="Arial" w:cs="Arial"/>
          <w:sz w:val="24"/>
          <w:szCs w:val="24"/>
        </w:rPr>
        <w:t xml:space="preserve"> and organisation across the globe</w:t>
      </w:r>
      <w:r w:rsidR="00912B65">
        <w:rPr>
          <w:rFonts w:ascii="Arial" w:hAnsi="Arial" w:cs="Arial"/>
          <w:sz w:val="24"/>
          <w:szCs w:val="24"/>
        </w:rPr>
        <w:t xml:space="preserve"> </w:t>
      </w:r>
      <w:sdt>
        <w:sdtPr>
          <w:rPr>
            <w:rFonts w:ascii="Arial" w:hAnsi="Arial" w:cs="Arial"/>
            <w:b/>
            <w:bCs/>
            <w:sz w:val="24"/>
            <w:szCs w:val="24"/>
          </w:rPr>
          <w:id w:val="-1457318307"/>
          <w:citation/>
        </w:sdtPr>
        <w:sdtEndPr/>
        <w:sdtContent>
          <w:r w:rsidR="00912B65" w:rsidRPr="00504CD8">
            <w:rPr>
              <w:rFonts w:ascii="Arial" w:hAnsi="Arial" w:cs="Arial"/>
              <w:b/>
              <w:bCs/>
              <w:sz w:val="24"/>
              <w:szCs w:val="24"/>
            </w:rPr>
            <w:fldChar w:fldCharType="begin"/>
          </w:r>
          <w:r w:rsidR="00912B65" w:rsidRPr="00504CD8">
            <w:rPr>
              <w:rFonts w:ascii="Arial" w:hAnsi="Arial" w:cs="Arial"/>
              <w:b/>
              <w:bCs/>
              <w:sz w:val="24"/>
              <w:szCs w:val="24"/>
              <w:lang w:val="en-US"/>
            </w:rPr>
            <w:instrText xml:space="preserve"> CITATION htt13 \l 1033 </w:instrText>
          </w:r>
          <w:r w:rsidR="00912B65" w:rsidRPr="00504CD8">
            <w:rPr>
              <w:rFonts w:ascii="Arial" w:hAnsi="Arial" w:cs="Arial"/>
              <w:b/>
              <w:bCs/>
              <w:sz w:val="24"/>
              <w:szCs w:val="24"/>
            </w:rPr>
            <w:fldChar w:fldCharType="separate"/>
          </w:r>
          <w:r w:rsidR="00BE02C6" w:rsidRPr="00BE02C6">
            <w:rPr>
              <w:rFonts w:ascii="Arial" w:hAnsi="Arial" w:cs="Arial"/>
              <w:noProof/>
              <w:sz w:val="24"/>
              <w:szCs w:val="24"/>
              <w:lang w:val="en-US"/>
            </w:rPr>
            <w:t>(Anon., 2013)</w:t>
          </w:r>
          <w:r w:rsidR="00912B65" w:rsidRPr="00504CD8">
            <w:rPr>
              <w:rFonts w:ascii="Arial" w:hAnsi="Arial" w:cs="Arial"/>
              <w:b/>
              <w:bCs/>
              <w:sz w:val="24"/>
              <w:szCs w:val="24"/>
            </w:rPr>
            <w:fldChar w:fldCharType="end"/>
          </w:r>
        </w:sdtContent>
      </w:sdt>
      <w:r w:rsidR="00912B65">
        <w:rPr>
          <w:rFonts w:ascii="Arial" w:hAnsi="Arial" w:cs="Arial"/>
          <w:sz w:val="24"/>
          <w:szCs w:val="24"/>
        </w:rPr>
        <w:t>.</w:t>
      </w:r>
    </w:p>
    <w:p w14:paraId="382C5DDD" w14:textId="545354F0" w:rsidR="00302595" w:rsidRDefault="001E717E" w:rsidP="00DB7A10">
      <w:pPr>
        <w:rPr>
          <w:rFonts w:ascii="Arial" w:hAnsi="Arial" w:cs="Arial"/>
          <w:sz w:val="24"/>
          <w:szCs w:val="24"/>
        </w:rPr>
      </w:pPr>
      <w:r>
        <w:rPr>
          <w:rFonts w:ascii="Arial" w:hAnsi="Arial" w:cs="Arial"/>
          <w:sz w:val="24"/>
          <w:szCs w:val="24"/>
        </w:rPr>
        <w:t xml:space="preserve">This element demonstrates the organisation performance, by conveying ten professional’s areas and eight behavioural factors which are set out in four bands of competence. Band one being the start of the HR performance while band four qualifies and show the most senior </w:t>
      </w:r>
      <w:r w:rsidR="007A319B">
        <w:rPr>
          <w:rFonts w:ascii="Arial" w:hAnsi="Arial" w:cs="Arial"/>
          <w:sz w:val="24"/>
          <w:szCs w:val="24"/>
        </w:rPr>
        <w:t xml:space="preserve">leaders </w:t>
      </w:r>
      <w:r w:rsidR="007A319B" w:rsidRPr="00504CD8">
        <w:rPr>
          <w:rFonts w:ascii="Arial" w:hAnsi="Arial" w:cs="Arial"/>
          <w:b/>
          <w:bCs/>
          <w:sz w:val="24"/>
          <w:szCs w:val="24"/>
        </w:rPr>
        <w:t>(</w:t>
      </w:r>
      <w:r w:rsidR="00B42E5E" w:rsidRPr="00504CD8">
        <w:rPr>
          <w:rFonts w:ascii="Arial" w:hAnsi="Arial" w:cs="Arial"/>
          <w:b/>
          <w:bCs/>
          <w:sz w:val="24"/>
          <w:szCs w:val="24"/>
        </w:rPr>
        <w:t>Anon,2013</w:t>
      </w:r>
      <w:r w:rsidR="007A319B" w:rsidRPr="00504CD8">
        <w:rPr>
          <w:rFonts w:ascii="Arial" w:hAnsi="Arial" w:cs="Arial"/>
          <w:b/>
          <w:bCs/>
          <w:sz w:val="24"/>
          <w:szCs w:val="24"/>
        </w:rPr>
        <w:t>).</w:t>
      </w:r>
      <w:r w:rsidR="007A319B">
        <w:rPr>
          <w:rFonts w:ascii="Arial" w:hAnsi="Arial" w:cs="Arial"/>
          <w:sz w:val="24"/>
          <w:szCs w:val="24"/>
        </w:rPr>
        <w:t xml:space="preserve"> The</w:t>
      </w:r>
      <w:r w:rsidR="00302595">
        <w:rPr>
          <w:rFonts w:ascii="Arial" w:hAnsi="Arial" w:cs="Arial"/>
          <w:sz w:val="24"/>
          <w:szCs w:val="24"/>
        </w:rPr>
        <w:t xml:space="preserve"> HR are linked to these behaviours to be able to demonstrate competence. A brief analysis of the key behaviours is given bellow.</w:t>
      </w:r>
    </w:p>
    <w:p w14:paraId="4E2DC24E" w14:textId="40395B87" w:rsidR="00302595" w:rsidRDefault="00302595" w:rsidP="00DB7A10">
      <w:pPr>
        <w:rPr>
          <w:rFonts w:ascii="Arial" w:hAnsi="Arial" w:cs="Arial"/>
          <w:sz w:val="24"/>
          <w:szCs w:val="24"/>
        </w:rPr>
      </w:pPr>
      <w:r>
        <w:rPr>
          <w:rFonts w:ascii="Arial" w:hAnsi="Arial" w:cs="Arial"/>
          <w:sz w:val="24"/>
          <w:szCs w:val="24"/>
        </w:rPr>
        <w:t xml:space="preserve">The role model consists in acting with integrity, impartiality and independence as well as balancing personal and legal parameters. The role model within organisation </w:t>
      </w:r>
      <w:r w:rsidR="001A4458">
        <w:rPr>
          <w:rFonts w:ascii="Arial" w:hAnsi="Arial" w:cs="Arial"/>
          <w:sz w:val="24"/>
          <w:szCs w:val="24"/>
        </w:rPr>
        <w:t>has</w:t>
      </w:r>
      <w:r>
        <w:rPr>
          <w:rFonts w:ascii="Arial" w:hAnsi="Arial" w:cs="Arial"/>
          <w:sz w:val="24"/>
          <w:szCs w:val="24"/>
        </w:rPr>
        <w:t xml:space="preserve"> a strong communication ability, also demonstrates a strong capability of influencing others, being aware and </w:t>
      </w:r>
      <w:r w:rsidR="001A4458">
        <w:rPr>
          <w:rFonts w:ascii="Arial" w:hAnsi="Arial" w:cs="Arial"/>
          <w:sz w:val="24"/>
          <w:szCs w:val="24"/>
        </w:rPr>
        <w:t>knowledgeable</w:t>
      </w:r>
      <w:r>
        <w:rPr>
          <w:rFonts w:ascii="Arial" w:hAnsi="Arial" w:cs="Arial"/>
          <w:sz w:val="24"/>
          <w:szCs w:val="24"/>
        </w:rPr>
        <w:t xml:space="preserve"> </w:t>
      </w:r>
      <w:r w:rsidR="001A4458">
        <w:rPr>
          <w:rFonts w:ascii="Arial" w:hAnsi="Arial" w:cs="Arial"/>
          <w:sz w:val="24"/>
          <w:szCs w:val="24"/>
        </w:rPr>
        <w:t xml:space="preserve">of how the organisation work. Curiosity is another strong quality that a HR needs. The act of curiosity is determined by a wide ability to work collaboratively in a team and be open minded, finding ways to add value to the organisation, </w:t>
      </w:r>
      <w:r w:rsidR="001A4458" w:rsidRPr="00504CD8">
        <w:rPr>
          <w:rFonts w:ascii="Arial" w:hAnsi="Arial" w:cs="Arial"/>
          <w:b/>
          <w:bCs/>
          <w:sz w:val="24"/>
          <w:szCs w:val="24"/>
        </w:rPr>
        <w:t>(Hook and Je</w:t>
      </w:r>
      <w:r w:rsidR="00D1713C" w:rsidRPr="00504CD8">
        <w:rPr>
          <w:rFonts w:ascii="Arial" w:hAnsi="Arial" w:cs="Arial"/>
          <w:b/>
          <w:bCs/>
          <w:sz w:val="24"/>
          <w:szCs w:val="24"/>
        </w:rPr>
        <w:t>n</w:t>
      </w:r>
      <w:r w:rsidR="001A4458" w:rsidRPr="00504CD8">
        <w:rPr>
          <w:rFonts w:ascii="Arial" w:hAnsi="Arial" w:cs="Arial"/>
          <w:b/>
          <w:bCs/>
          <w:sz w:val="24"/>
          <w:szCs w:val="24"/>
        </w:rPr>
        <w:t>kins,2019).</w:t>
      </w:r>
    </w:p>
    <w:p w14:paraId="32C26891" w14:textId="40B3872B" w:rsidR="00FB4516" w:rsidRDefault="00700F5E" w:rsidP="00B42E5E">
      <w:pPr>
        <w:spacing w:before="240"/>
        <w:rPr>
          <w:rFonts w:ascii="Arial" w:hAnsi="Arial" w:cs="Arial"/>
          <w:sz w:val="24"/>
          <w:szCs w:val="24"/>
        </w:rPr>
      </w:pPr>
      <w:r>
        <w:rPr>
          <w:rFonts w:ascii="Arial" w:hAnsi="Arial" w:cs="Arial"/>
          <w:sz w:val="24"/>
          <w:szCs w:val="24"/>
        </w:rPr>
        <w:t xml:space="preserve">Another key behaviour relevant to the HR Professional is the decisive thinker, where the individual understands data and information and uses them in a structural way to </w:t>
      </w:r>
      <w:r>
        <w:rPr>
          <w:rFonts w:ascii="Arial" w:hAnsi="Arial" w:cs="Arial"/>
          <w:sz w:val="24"/>
          <w:szCs w:val="24"/>
        </w:rPr>
        <w:lastRenderedPageBreak/>
        <w:t xml:space="preserve">identify options and make the right recommendation for the organisation. Credibility on a personal level is achieved among the combination of commercial and HR expertise to bring value to the stakeholders and pears. </w:t>
      </w:r>
      <w:r w:rsidR="00B42E5E">
        <w:rPr>
          <w:rFonts w:ascii="Arial" w:hAnsi="Arial" w:cs="Arial"/>
          <w:sz w:val="24"/>
          <w:szCs w:val="24"/>
        </w:rPr>
        <w:t>Collaborative</w:t>
      </w:r>
      <w:r>
        <w:rPr>
          <w:rFonts w:ascii="Arial" w:hAnsi="Arial" w:cs="Arial"/>
          <w:sz w:val="24"/>
          <w:szCs w:val="24"/>
        </w:rPr>
        <w:t xml:space="preserve"> is</w:t>
      </w:r>
      <w:r w:rsidR="00B42E5E">
        <w:rPr>
          <w:rFonts w:ascii="Arial" w:hAnsi="Arial" w:cs="Arial"/>
          <w:sz w:val="24"/>
          <w:szCs w:val="24"/>
        </w:rPr>
        <w:t xml:space="preserve"> another key element that</w:t>
      </w:r>
      <w:r>
        <w:rPr>
          <w:rFonts w:ascii="Arial" w:hAnsi="Arial" w:cs="Arial"/>
          <w:sz w:val="24"/>
          <w:szCs w:val="24"/>
        </w:rPr>
        <w:t xml:space="preserve"> </w:t>
      </w:r>
      <w:r w:rsidR="00B42E5E">
        <w:rPr>
          <w:rFonts w:ascii="Arial" w:hAnsi="Arial" w:cs="Arial"/>
          <w:sz w:val="24"/>
          <w:szCs w:val="24"/>
        </w:rPr>
        <w:t>requires</w:t>
      </w:r>
      <w:r>
        <w:rPr>
          <w:rFonts w:ascii="Arial" w:hAnsi="Arial" w:cs="Arial"/>
          <w:sz w:val="24"/>
          <w:szCs w:val="24"/>
        </w:rPr>
        <w:t xml:space="preserve"> </w:t>
      </w:r>
      <w:r w:rsidR="00B42E5E">
        <w:rPr>
          <w:rFonts w:ascii="Arial" w:hAnsi="Arial" w:cs="Arial"/>
          <w:sz w:val="24"/>
          <w:szCs w:val="24"/>
        </w:rPr>
        <w:t xml:space="preserve">to work effectively with a range of individuals within and outside the organisation </w:t>
      </w:r>
      <w:r w:rsidR="00B42E5E" w:rsidRPr="00504CD8">
        <w:rPr>
          <w:rFonts w:ascii="Arial" w:hAnsi="Arial" w:cs="Arial"/>
          <w:b/>
          <w:bCs/>
          <w:sz w:val="24"/>
          <w:szCs w:val="24"/>
        </w:rPr>
        <w:t>(Anon,2013</w:t>
      </w:r>
      <w:r w:rsidR="00B42E5E">
        <w:rPr>
          <w:rFonts w:ascii="Arial" w:hAnsi="Arial" w:cs="Arial"/>
          <w:sz w:val="24"/>
          <w:szCs w:val="24"/>
        </w:rPr>
        <w:t>)</w:t>
      </w:r>
      <w:r w:rsidR="009B6D62">
        <w:rPr>
          <w:rFonts w:ascii="Arial" w:hAnsi="Arial" w:cs="Arial"/>
          <w:sz w:val="24"/>
          <w:szCs w:val="24"/>
        </w:rPr>
        <w:t xml:space="preserve">. </w:t>
      </w:r>
      <w:r w:rsidR="00FB4516">
        <w:rPr>
          <w:rFonts w:ascii="Arial" w:hAnsi="Arial" w:cs="Arial"/>
          <w:sz w:val="24"/>
          <w:szCs w:val="24"/>
        </w:rPr>
        <w:t>Other two qualities that brings a HR to success is driven to deliver and the courage to challenge. These key behaviours bring a high performance in to the HR profession as it is giving the individual the determination to deliver the best outcome and the courage to speak up with confidence as well as demonstrating skills of challenging others</w:t>
      </w:r>
      <w:r w:rsidR="009B6D62">
        <w:rPr>
          <w:rFonts w:ascii="Arial" w:hAnsi="Arial" w:cs="Arial"/>
          <w:sz w:val="24"/>
          <w:szCs w:val="24"/>
        </w:rPr>
        <w:t>.</w:t>
      </w:r>
    </w:p>
    <w:p w14:paraId="764EEEDB" w14:textId="77777777" w:rsidR="00217F6C" w:rsidRDefault="00FB4516" w:rsidP="009B6D62">
      <w:pPr>
        <w:spacing w:before="240"/>
        <w:rPr>
          <w:rFonts w:ascii="Arial" w:hAnsi="Arial" w:cs="Arial"/>
          <w:sz w:val="24"/>
          <w:szCs w:val="24"/>
        </w:rPr>
      </w:pPr>
      <w:r>
        <w:rPr>
          <w:rFonts w:ascii="Arial" w:hAnsi="Arial" w:cs="Arial"/>
          <w:sz w:val="24"/>
          <w:szCs w:val="24"/>
        </w:rPr>
        <w:t xml:space="preserve">The </w:t>
      </w:r>
      <w:r w:rsidR="00984087">
        <w:rPr>
          <w:rFonts w:ascii="Arial" w:hAnsi="Arial" w:cs="Arial"/>
          <w:sz w:val="24"/>
          <w:szCs w:val="24"/>
        </w:rPr>
        <w:t>above-mentioned</w:t>
      </w:r>
      <w:r>
        <w:rPr>
          <w:rFonts w:ascii="Arial" w:hAnsi="Arial" w:cs="Arial"/>
          <w:sz w:val="24"/>
          <w:szCs w:val="24"/>
        </w:rPr>
        <w:t xml:space="preserve"> key behaviours are linked to the </w:t>
      </w:r>
      <w:r w:rsidR="00984087">
        <w:rPr>
          <w:rFonts w:ascii="Arial" w:hAnsi="Arial" w:cs="Arial"/>
          <w:sz w:val="24"/>
          <w:szCs w:val="24"/>
        </w:rPr>
        <w:t>insight’s strategy and solution such as the service and delivery of information that aims costumers focused on HR services, enabling efficiency and provision of meaningful analytics to support business improvement</w:t>
      </w:r>
      <w:r w:rsidR="007358C3">
        <w:rPr>
          <w:rFonts w:ascii="Arial" w:hAnsi="Arial" w:cs="Arial"/>
          <w:sz w:val="24"/>
          <w:szCs w:val="24"/>
        </w:rPr>
        <w:t xml:space="preserve">. Organisational design and development it also part of HR </w:t>
      </w:r>
      <w:r w:rsidR="00343C01">
        <w:rPr>
          <w:rFonts w:ascii="Arial" w:hAnsi="Arial" w:cs="Arial"/>
          <w:sz w:val="24"/>
          <w:szCs w:val="24"/>
        </w:rPr>
        <w:t>profession</w:t>
      </w:r>
      <w:r w:rsidR="007358C3">
        <w:rPr>
          <w:rFonts w:ascii="Arial" w:hAnsi="Arial" w:cs="Arial"/>
          <w:sz w:val="24"/>
          <w:szCs w:val="24"/>
        </w:rPr>
        <w:t xml:space="preserve"> as in improving the </w:t>
      </w:r>
      <w:r w:rsidR="00343C01">
        <w:rPr>
          <w:rFonts w:ascii="Arial" w:hAnsi="Arial" w:cs="Arial"/>
          <w:sz w:val="24"/>
          <w:szCs w:val="24"/>
        </w:rPr>
        <w:t>effectiveness</w:t>
      </w:r>
      <w:r w:rsidR="007358C3">
        <w:rPr>
          <w:rFonts w:ascii="Arial" w:hAnsi="Arial" w:cs="Arial"/>
          <w:sz w:val="24"/>
          <w:szCs w:val="24"/>
        </w:rPr>
        <w:t xml:space="preserve"> of an organisation by </w:t>
      </w:r>
      <w:r w:rsidR="00343C01">
        <w:rPr>
          <w:rFonts w:ascii="Arial" w:hAnsi="Arial" w:cs="Arial"/>
          <w:sz w:val="24"/>
          <w:szCs w:val="24"/>
        </w:rPr>
        <w:t>creating a valuable design and capability skills for development.</w:t>
      </w:r>
      <w:r w:rsidR="00024B09">
        <w:rPr>
          <w:rFonts w:ascii="Arial" w:hAnsi="Arial" w:cs="Arial"/>
          <w:sz w:val="24"/>
          <w:szCs w:val="24"/>
        </w:rPr>
        <w:t xml:space="preserve"> In addition to that, resourcing and talent planning, learning and development of the employee has a diverse impact on the organisation, which ensures the right resources and talent are there to achieve a strategic plan for the future of the organisation and building organisational capability</w:t>
      </w:r>
      <w:r w:rsidR="00603E1F">
        <w:rPr>
          <w:rFonts w:ascii="Arial" w:hAnsi="Arial" w:cs="Arial"/>
          <w:sz w:val="24"/>
          <w:szCs w:val="24"/>
        </w:rPr>
        <w:t xml:space="preserve"> (</w:t>
      </w:r>
      <w:r w:rsidR="009B6D62" w:rsidRPr="00504CD8">
        <w:rPr>
          <w:rFonts w:ascii="Arial" w:hAnsi="Arial" w:cs="Arial"/>
          <w:b/>
          <w:bCs/>
          <w:sz w:val="24"/>
          <w:szCs w:val="24"/>
        </w:rPr>
        <w:t>Hook and Je</w:t>
      </w:r>
      <w:r w:rsidR="00D1713C" w:rsidRPr="00504CD8">
        <w:rPr>
          <w:rFonts w:ascii="Arial" w:hAnsi="Arial" w:cs="Arial"/>
          <w:b/>
          <w:bCs/>
          <w:sz w:val="24"/>
          <w:szCs w:val="24"/>
        </w:rPr>
        <w:t>n</w:t>
      </w:r>
      <w:r w:rsidR="009B6D62" w:rsidRPr="00504CD8">
        <w:rPr>
          <w:rFonts w:ascii="Arial" w:hAnsi="Arial" w:cs="Arial"/>
          <w:b/>
          <w:bCs/>
          <w:sz w:val="24"/>
          <w:szCs w:val="24"/>
        </w:rPr>
        <w:t>kins,2019</w:t>
      </w:r>
      <w:r w:rsidR="009B6D62">
        <w:rPr>
          <w:rFonts w:ascii="Arial" w:hAnsi="Arial" w:cs="Arial"/>
          <w:sz w:val="24"/>
          <w:szCs w:val="24"/>
        </w:rPr>
        <w:t>).</w:t>
      </w:r>
    </w:p>
    <w:p w14:paraId="777EB8BE" w14:textId="1C800510" w:rsidR="00646594" w:rsidRDefault="005860F0" w:rsidP="009B6D62">
      <w:pPr>
        <w:spacing w:before="240"/>
        <w:rPr>
          <w:rFonts w:ascii="Arial" w:hAnsi="Arial" w:cs="Arial"/>
          <w:sz w:val="24"/>
          <w:szCs w:val="24"/>
        </w:rPr>
      </w:pPr>
      <w:r>
        <w:rPr>
          <w:rFonts w:ascii="Arial" w:hAnsi="Arial" w:cs="Arial"/>
          <w:sz w:val="24"/>
          <w:szCs w:val="24"/>
        </w:rPr>
        <w:t>Moreover, the performance and rewards, employee engagement and relation have a very significant role in the life of HR Professionals as it brings a great deal achievement to the organisation by implementing programs and rewards for employee in order to develop and bring their talent and culture to the organisation success</w:t>
      </w:r>
      <w:r w:rsidR="000D502F">
        <w:rPr>
          <w:rFonts w:ascii="Arial" w:hAnsi="Arial" w:cs="Arial"/>
          <w:sz w:val="24"/>
          <w:szCs w:val="24"/>
        </w:rPr>
        <w:t xml:space="preserve"> (</w:t>
      </w:r>
      <w:r w:rsidR="000D502F" w:rsidRPr="00504CD8">
        <w:rPr>
          <w:rFonts w:ascii="Arial" w:hAnsi="Arial" w:cs="Arial"/>
          <w:b/>
          <w:bCs/>
          <w:sz w:val="24"/>
          <w:szCs w:val="24"/>
        </w:rPr>
        <w:t>Hook and Je</w:t>
      </w:r>
      <w:r w:rsidR="00D1713C" w:rsidRPr="00504CD8">
        <w:rPr>
          <w:rFonts w:ascii="Arial" w:hAnsi="Arial" w:cs="Arial"/>
          <w:b/>
          <w:bCs/>
          <w:sz w:val="24"/>
          <w:szCs w:val="24"/>
        </w:rPr>
        <w:t>n</w:t>
      </w:r>
      <w:r w:rsidR="000D502F" w:rsidRPr="00504CD8">
        <w:rPr>
          <w:rFonts w:ascii="Arial" w:hAnsi="Arial" w:cs="Arial"/>
          <w:b/>
          <w:bCs/>
          <w:sz w:val="24"/>
          <w:szCs w:val="24"/>
        </w:rPr>
        <w:t>kins,2019</w:t>
      </w:r>
      <w:r w:rsidR="000D502F">
        <w:rPr>
          <w:rFonts w:ascii="Arial" w:hAnsi="Arial" w:cs="Arial"/>
          <w:sz w:val="24"/>
          <w:szCs w:val="24"/>
        </w:rPr>
        <w:t>).</w:t>
      </w:r>
      <w:r w:rsidR="00646594">
        <w:rPr>
          <w:rFonts w:ascii="Arial" w:hAnsi="Arial" w:cs="Arial"/>
          <w:sz w:val="24"/>
          <w:szCs w:val="24"/>
        </w:rPr>
        <w:t xml:space="preserve"> Therefore, the CIPD map is the main purpose for a HR Professional to perform and bring success to any organisation around the globe.</w:t>
      </w:r>
    </w:p>
    <w:p w14:paraId="5F8972E6" w14:textId="6DE90E12" w:rsidR="00BA1F4D" w:rsidRDefault="003206B6" w:rsidP="00BA1F4D">
      <w:pPr>
        <w:rPr>
          <w:rFonts w:ascii="Arial" w:hAnsi="Arial" w:cs="Arial"/>
          <w:b/>
          <w:bCs/>
          <w:color w:val="2F5496" w:themeColor="accent1" w:themeShade="BF"/>
          <w:sz w:val="32"/>
          <w:szCs w:val="32"/>
        </w:rPr>
      </w:pPr>
      <w:r>
        <w:rPr>
          <w:rFonts w:ascii="Arial" w:hAnsi="Arial" w:cs="Arial"/>
          <w:b/>
          <w:bCs/>
          <w:color w:val="2F5496" w:themeColor="accent1" w:themeShade="BF"/>
          <w:sz w:val="32"/>
          <w:szCs w:val="32"/>
        </w:rPr>
        <w:t>Organisational objectives</w:t>
      </w:r>
    </w:p>
    <w:p w14:paraId="76CE1530" w14:textId="34710AF8" w:rsidR="009A5EDF" w:rsidRPr="009A5EDF" w:rsidRDefault="009A5EDF" w:rsidP="009A5EDF">
      <w:pPr>
        <w:rPr>
          <w:rFonts w:ascii="Arial" w:hAnsi="Arial" w:cs="Arial"/>
          <w:sz w:val="24"/>
          <w:szCs w:val="24"/>
        </w:rPr>
      </w:pPr>
      <w:r w:rsidRPr="009A5EDF">
        <w:rPr>
          <w:rFonts w:ascii="Arial" w:hAnsi="Arial" w:cs="Arial"/>
          <w:sz w:val="24"/>
          <w:szCs w:val="24"/>
        </w:rPr>
        <w:t xml:space="preserve">The global economy is continuously changing and the market is in constant competition for customer demands. Therefore, the organizations are facing challenges towards management performance. Over the years, research has been conducted to define the impact of Human resources on the organization and how this leads to a successful performance. </w:t>
      </w:r>
      <w:r w:rsidRPr="00CD53AD">
        <w:rPr>
          <w:rFonts w:ascii="Arial" w:hAnsi="Arial" w:cs="Arial"/>
          <w:b/>
          <w:bCs/>
          <w:sz w:val="24"/>
          <w:szCs w:val="24"/>
        </w:rPr>
        <w:t>(Ogedegbe, 2014)</w:t>
      </w:r>
      <w:r>
        <w:rPr>
          <w:rFonts w:ascii="Arial" w:hAnsi="Arial" w:cs="Arial"/>
          <w:sz w:val="24"/>
          <w:szCs w:val="24"/>
        </w:rPr>
        <w:t>.</w:t>
      </w:r>
      <w:r w:rsidRPr="009A5EDF">
        <w:rPr>
          <w:rFonts w:ascii="Arial" w:hAnsi="Arial" w:cs="Arial"/>
          <w:sz w:val="24"/>
          <w:szCs w:val="24"/>
        </w:rPr>
        <w:t xml:space="preserve"> The strategy of human resources is to ensure that employee is well-motivated and engaged in to achieve the organization goals. Thus, that will bring the organization to optimized success. </w:t>
      </w:r>
      <w:r w:rsidRPr="00CD53AD">
        <w:rPr>
          <w:rFonts w:ascii="Arial" w:hAnsi="Arial" w:cs="Arial"/>
          <w:b/>
          <w:bCs/>
          <w:sz w:val="24"/>
          <w:szCs w:val="24"/>
        </w:rPr>
        <w:t>(Ogedegbe, 2014)</w:t>
      </w:r>
      <w:r w:rsidRPr="009A5EDF">
        <w:rPr>
          <w:rFonts w:ascii="Arial" w:hAnsi="Arial" w:cs="Arial"/>
          <w:sz w:val="24"/>
          <w:szCs w:val="24"/>
        </w:rPr>
        <w:t>.</w:t>
      </w:r>
    </w:p>
    <w:p w14:paraId="20CDC3E0" w14:textId="7E0DA938" w:rsidR="009A5EDF" w:rsidRPr="009A5EDF" w:rsidRDefault="009A5EDF" w:rsidP="009A5EDF">
      <w:pPr>
        <w:rPr>
          <w:rFonts w:ascii="Arial" w:hAnsi="Arial" w:cs="Arial"/>
          <w:sz w:val="24"/>
          <w:szCs w:val="24"/>
        </w:rPr>
      </w:pPr>
      <w:r w:rsidRPr="009A5EDF">
        <w:rPr>
          <w:rFonts w:ascii="Arial" w:hAnsi="Arial" w:cs="Arial"/>
          <w:sz w:val="24"/>
          <w:szCs w:val="24"/>
        </w:rPr>
        <w:t xml:space="preserve">According to Bratton and Gold (2007), the relationship between the human resources department and the management is a process that aims to create strategic objectives for the organization to improve performance. There are quite a few objectives that Human resources apply within organizations, as an example: HR Planning, Recruitment, and Selection, Training and Development, Performance Appraisal, Methodology, etc </w:t>
      </w:r>
      <w:r w:rsidRPr="00CD53AD">
        <w:rPr>
          <w:rFonts w:ascii="Arial" w:hAnsi="Arial" w:cs="Arial"/>
          <w:b/>
          <w:bCs/>
          <w:sz w:val="24"/>
          <w:szCs w:val="24"/>
        </w:rPr>
        <w:t>(John Bratton, 2007)</w:t>
      </w:r>
      <w:r w:rsidRPr="009A5EDF">
        <w:rPr>
          <w:rFonts w:ascii="Arial" w:hAnsi="Arial" w:cs="Arial"/>
          <w:sz w:val="24"/>
          <w:szCs w:val="24"/>
        </w:rPr>
        <w:t>. In this report, I am going to analyse HR Planning, Recruitment, and selection objectives and how this applies to my related working environment.</w:t>
      </w:r>
    </w:p>
    <w:p w14:paraId="46B8F1DB" w14:textId="6ECA5225" w:rsidR="00723D88" w:rsidRPr="00086013" w:rsidRDefault="00723D88" w:rsidP="00787F8C">
      <w:pPr>
        <w:rPr>
          <w:rFonts w:ascii="Arial" w:hAnsi="Arial" w:cs="Arial"/>
          <w:noProof/>
          <w:sz w:val="24"/>
          <w:szCs w:val="24"/>
          <w:lang w:val="en-US"/>
        </w:rPr>
      </w:pPr>
      <w:r w:rsidRPr="00723D88">
        <w:rPr>
          <w:rFonts w:ascii="Arial" w:hAnsi="Arial" w:cs="Arial"/>
          <w:b/>
          <w:bCs/>
          <w:color w:val="2F5496" w:themeColor="accent1" w:themeShade="BF"/>
          <w:sz w:val="32"/>
          <w:szCs w:val="32"/>
        </w:rPr>
        <w:lastRenderedPageBreak/>
        <w:t>HR Planning</w:t>
      </w:r>
    </w:p>
    <w:p w14:paraId="6FC70382" w14:textId="48AC8606" w:rsidR="00B16631" w:rsidRPr="00B16631" w:rsidRDefault="00B16631" w:rsidP="00B16631">
      <w:pPr>
        <w:rPr>
          <w:rFonts w:ascii="Arial" w:hAnsi="Arial" w:cs="Arial"/>
          <w:sz w:val="24"/>
          <w:szCs w:val="24"/>
        </w:rPr>
      </w:pPr>
      <w:r w:rsidRPr="00B16631">
        <w:rPr>
          <w:rFonts w:ascii="Arial" w:hAnsi="Arial" w:cs="Arial"/>
          <w:sz w:val="24"/>
          <w:szCs w:val="24"/>
        </w:rPr>
        <w:t xml:space="preserve">The organization's performance development is a constant challenge and </w:t>
      </w:r>
      <w:r w:rsidR="00CE1E98">
        <w:rPr>
          <w:rFonts w:ascii="Arial" w:hAnsi="Arial" w:cs="Arial"/>
          <w:sz w:val="24"/>
          <w:szCs w:val="24"/>
        </w:rPr>
        <w:t>competitive</w:t>
      </w:r>
      <w:r w:rsidRPr="00B16631">
        <w:rPr>
          <w:rFonts w:ascii="Arial" w:hAnsi="Arial" w:cs="Arial"/>
          <w:sz w:val="24"/>
          <w:szCs w:val="24"/>
        </w:rPr>
        <w:t>. Human resources planning is an important part of this competitive world. Good HR planning and</w:t>
      </w:r>
      <w:r w:rsidR="00CE1E98">
        <w:rPr>
          <w:rFonts w:ascii="Arial" w:hAnsi="Arial" w:cs="Arial"/>
          <w:sz w:val="24"/>
          <w:szCs w:val="24"/>
        </w:rPr>
        <w:t xml:space="preserve"> a well-established</w:t>
      </w:r>
      <w:r w:rsidRPr="00B16631">
        <w:rPr>
          <w:rFonts w:ascii="Arial" w:hAnsi="Arial" w:cs="Arial"/>
          <w:sz w:val="24"/>
          <w:szCs w:val="24"/>
        </w:rPr>
        <w:t xml:space="preserve"> strategy is the perfect combination for a successful organization. Different theories and techniques have demonstrated that comprehensive HR planning is the solution for an optimized improvement, therefore, the executive is in continuous research for exceptional HR planning and strategies that can take the organization to the next level </w:t>
      </w:r>
      <w:r w:rsidR="00CD53AD" w:rsidRPr="00CD53AD">
        <w:rPr>
          <w:rFonts w:ascii="Arial" w:hAnsi="Arial" w:cs="Arial"/>
          <w:b/>
          <w:bCs/>
          <w:noProof/>
          <w:sz w:val="24"/>
          <w:szCs w:val="24"/>
          <w:lang w:val="en-US"/>
        </w:rPr>
        <w:t>(Macaleer &amp; Jones, 2003)</w:t>
      </w:r>
      <w:r w:rsidR="00CD53AD">
        <w:rPr>
          <w:rFonts w:ascii="Arial" w:hAnsi="Arial" w:cs="Arial"/>
          <w:sz w:val="24"/>
          <w:szCs w:val="24"/>
        </w:rPr>
        <w:t>.</w:t>
      </w:r>
    </w:p>
    <w:p w14:paraId="2BD94A66" w14:textId="523F7CA5" w:rsidR="00250392" w:rsidRDefault="00B16631" w:rsidP="00723D88">
      <w:pPr>
        <w:rPr>
          <w:rFonts w:ascii="Arial" w:hAnsi="Arial" w:cs="Arial"/>
          <w:sz w:val="24"/>
          <w:szCs w:val="24"/>
        </w:rPr>
      </w:pPr>
      <w:r w:rsidRPr="00B16631">
        <w:rPr>
          <w:rFonts w:ascii="Arial" w:hAnsi="Arial" w:cs="Arial"/>
          <w:sz w:val="24"/>
          <w:szCs w:val="24"/>
        </w:rPr>
        <w:t xml:space="preserve">In overall business, there are few key factors that make the differentiate successful organization from the others and is a valuable chain composed of commitment of employees into their task performance resulting into an engaged customer linked to trustworthy profit growth. Human Resources Planning's main factors are the following: a strategic business plan, job role competency planning, manpower planning, training and development planning, career development planning, and process </w:t>
      </w:r>
      <w:r w:rsidR="00CD53AD" w:rsidRPr="00CD53AD">
        <w:rPr>
          <w:rFonts w:ascii="Arial" w:hAnsi="Arial" w:cs="Arial"/>
          <w:b/>
          <w:bCs/>
          <w:noProof/>
          <w:sz w:val="24"/>
          <w:szCs w:val="24"/>
          <w:lang w:val="en-US"/>
        </w:rPr>
        <w:t>(Macaleer &amp; Jones, 2003)</w:t>
      </w:r>
      <w:r w:rsidR="00CD53AD">
        <w:rPr>
          <w:rFonts w:ascii="Arial" w:hAnsi="Arial" w:cs="Arial"/>
          <w:sz w:val="24"/>
          <w:szCs w:val="24"/>
        </w:rPr>
        <w:t>.</w:t>
      </w:r>
    </w:p>
    <w:p w14:paraId="689DA566" w14:textId="3223586B" w:rsidR="00250392" w:rsidRPr="008922F9" w:rsidRDefault="00250392" w:rsidP="00723D88">
      <w:pPr>
        <w:rPr>
          <w:rFonts w:ascii="Arial" w:hAnsi="Arial" w:cs="Arial"/>
          <w:b/>
          <w:bCs/>
          <w:i/>
          <w:iCs/>
          <w:color w:val="1F4E79" w:themeColor="accent5" w:themeShade="80"/>
          <w:sz w:val="24"/>
          <w:szCs w:val="24"/>
        </w:rPr>
      </w:pPr>
      <w:r w:rsidRPr="008922F9">
        <w:rPr>
          <w:rFonts w:ascii="Arial" w:hAnsi="Arial" w:cs="Arial"/>
          <w:b/>
          <w:bCs/>
          <w:i/>
          <w:iCs/>
          <w:color w:val="1F4E79" w:themeColor="accent5" w:themeShade="80"/>
          <w:sz w:val="24"/>
          <w:szCs w:val="24"/>
        </w:rPr>
        <w:t>Please not that due to GDPR I am not allowed to divulge the name of the organisation I am working in. Therefore, an interview with my Home Manager gives me the information needed to complete my task on this report.</w:t>
      </w:r>
    </w:p>
    <w:p w14:paraId="1C779BDB" w14:textId="7DFA8880" w:rsidR="0040450E" w:rsidRDefault="0040450E" w:rsidP="00723D88">
      <w:pPr>
        <w:rPr>
          <w:rFonts w:ascii="Arial" w:hAnsi="Arial" w:cs="Arial"/>
          <w:sz w:val="24"/>
          <w:szCs w:val="24"/>
        </w:rPr>
      </w:pPr>
      <w:r>
        <w:rPr>
          <w:rFonts w:ascii="Arial" w:hAnsi="Arial" w:cs="Arial"/>
          <w:sz w:val="24"/>
          <w:szCs w:val="24"/>
        </w:rPr>
        <w:t xml:space="preserve">At the organisation I am working, HR Planning and strategy is focuses on diversity and equality when recruiting employees. Also, the organisation creates an internal recruitment and selection before advertising job vacancies through websites and external agency. Training and development </w:t>
      </w:r>
      <w:r w:rsidR="00D124EB">
        <w:rPr>
          <w:rFonts w:ascii="Arial" w:hAnsi="Arial" w:cs="Arial"/>
          <w:sz w:val="24"/>
          <w:szCs w:val="24"/>
        </w:rPr>
        <w:t>are</w:t>
      </w:r>
      <w:r>
        <w:rPr>
          <w:rFonts w:ascii="Arial" w:hAnsi="Arial" w:cs="Arial"/>
          <w:sz w:val="24"/>
          <w:szCs w:val="24"/>
        </w:rPr>
        <w:t xml:space="preserve"> an effective department where the organisation is offering a various range of internal training and development for employees and talent development opportunities</w:t>
      </w:r>
      <w:r w:rsidR="005560E1">
        <w:rPr>
          <w:rFonts w:ascii="Arial" w:hAnsi="Arial" w:cs="Arial"/>
          <w:sz w:val="24"/>
          <w:szCs w:val="24"/>
        </w:rPr>
        <w:t xml:space="preserve"> </w:t>
      </w:r>
      <w:sdt>
        <w:sdtPr>
          <w:rPr>
            <w:rFonts w:ascii="Arial" w:hAnsi="Arial" w:cs="Arial"/>
            <w:b/>
            <w:bCs/>
            <w:sz w:val="24"/>
            <w:szCs w:val="24"/>
          </w:rPr>
          <w:id w:val="-1308084297"/>
          <w:citation/>
        </w:sdtPr>
        <w:sdtEndPr/>
        <w:sdtContent>
          <w:r w:rsidR="005560E1" w:rsidRPr="00C81061">
            <w:rPr>
              <w:rFonts w:ascii="Arial" w:hAnsi="Arial" w:cs="Arial"/>
              <w:b/>
              <w:bCs/>
              <w:sz w:val="24"/>
              <w:szCs w:val="24"/>
            </w:rPr>
            <w:fldChar w:fldCharType="begin"/>
          </w:r>
          <w:r w:rsidR="005560E1" w:rsidRPr="00C81061">
            <w:rPr>
              <w:rFonts w:ascii="Arial" w:hAnsi="Arial" w:cs="Arial"/>
              <w:b/>
              <w:bCs/>
              <w:sz w:val="24"/>
              <w:szCs w:val="24"/>
              <w:lang w:val="en-US"/>
            </w:rPr>
            <w:instrText xml:space="preserve"> CITATION Cha21 \l 1033 </w:instrText>
          </w:r>
          <w:r w:rsidR="005560E1" w:rsidRPr="00C81061">
            <w:rPr>
              <w:rFonts w:ascii="Arial" w:hAnsi="Arial" w:cs="Arial"/>
              <w:b/>
              <w:bCs/>
              <w:sz w:val="24"/>
              <w:szCs w:val="24"/>
            </w:rPr>
            <w:fldChar w:fldCharType="separate"/>
          </w:r>
          <w:r w:rsidR="005560E1" w:rsidRPr="00C81061">
            <w:rPr>
              <w:rFonts w:ascii="Arial" w:hAnsi="Arial" w:cs="Arial"/>
              <w:b/>
              <w:bCs/>
              <w:noProof/>
              <w:sz w:val="24"/>
              <w:szCs w:val="24"/>
              <w:lang w:val="en-US"/>
            </w:rPr>
            <w:t>(Acquah, 2021)</w:t>
          </w:r>
          <w:r w:rsidR="005560E1" w:rsidRPr="00C81061">
            <w:rPr>
              <w:rFonts w:ascii="Arial" w:hAnsi="Arial" w:cs="Arial"/>
              <w:b/>
              <w:bCs/>
              <w:sz w:val="24"/>
              <w:szCs w:val="24"/>
            </w:rPr>
            <w:fldChar w:fldCharType="end"/>
          </w:r>
        </w:sdtContent>
      </w:sdt>
      <w:r w:rsidR="005560E1">
        <w:rPr>
          <w:rFonts w:ascii="Arial" w:hAnsi="Arial" w:cs="Arial"/>
          <w:sz w:val="24"/>
          <w:szCs w:val="24"/>
        </w:rPr>
        <w:t>.</w:t>
      </w:r>
    </w:p>
    <w:p w14:paraId="55AB15BC" w14:textId="35D08B2A" w:rsidR="00723D88" w:rsidRPr="00723D88" w:rsidRDefault="00723D88" w:rsidP="00723D88">
      <w:pPr>
        <w:rPr>
          <w:rFonts w:ascii="Arial" w:hAnsi="Arial" w:cs="Arial"/>
          <w:sz w:val="24"/>
          <w:szCs w:val="24"/>
        </w:rPr>
      </w:pPr>
      <w:r w:rsidRPr="00723D88">
        <w:rPr>
          <w:rFonts w:ascii="Arial" w:hAnsi="Arial" w:cs="Arial"/>
          <w:sz w:val="24"/>
          <w:szCs w:val="24"/>
        </w:rPr>
        <w:t xml:space="preserve">Predicting labour demand is another important element of HR planning. The HR department has to ensure that the organisation has the right </w:t>
      </w:r>
      <w:r w:rsidR="007E1C1C" w:rsidRPr="00723D88">
        <w:rPr>
          <w:rFonts w:ascii="Arial" w:hAnsi="Arial" w:cs="Arial"/>
          <w:sz w:val="24"/>
          <w:szCs w:val="24"/>
        </w:rPr>
        <w:t>number</w:t>
      </w:r>
      <w:r w:rsidRPr="00723D88">
        <w:rPr>
          <w:rFonts w:ascii="Arial" w:hAnsi="Arial" w:cs="Arial"/>
          <w:sz w:val="24"/>
          <w:szCs w:val="24"/>
        </w:rPr>
        <w:t xml:space="preserve"> of employees with the right skills at a point in time. The demand of an organisation depends on the volume of operation, the type of technology being used, and also the customer requirement from the organisation </w:t>
      </w:r>
      <w:r w:rsidRPr="00CD53AD">
        <w:rPr>
          <w:rFonts w:ascii="Arial" w:hAnsi="Arial" w:cs="Arial"/>
          <w:b/>
          <w:bCs/>
          <w:sz w:val="24"/>
          <w:szCs w:val="24"/>
        </w:rPr>
        <w:t>(Mayo, 2015)</w:t>
      </w:r>
      <w:r w:rsidRPr="00723D88">
        <w:rPr>
          <w:rFonts w:ascii="Arial" w:hAnsi="Arial" w:cs="Arial"/>
          <w:sz w:val="24"/>
          <w:szCs w:val="24"/>
        </w:rPr>
        <w:t xml:space="preserve">. The customers now demand better services compared to the past, even if the cost is higher. </w:t>
      </w:r>
      <w:r w:rsidR="00B15081">
        <w:rPr>
          <w:rFonts w:ascii="Arial" w:hAnsi="Arial" w:cs="Arial"/>
          <w:sz w:val="24"/>
          <w:szCs w:val="24"/>
        </w:rPr>
        <w:t>Therefore, The Recruitment and Selection is a very important segment of H</w:t>
      </w:r>
      <w:r w:rsidR="00217F6C">
        <w:rPr>
          <w:rFonts w:ascii="Arial" w:hAnsi="Arial" w:cs="Arial"/>
          <w:sz w:val="24"/>
          <w:szCs w:val="24"/>
        </w:rPr>
        <w:t>R</w:t>
      </w:r>
      <w:r w:rsidR="00B15081">
        <w:rPr>
          <w:rFonts w:ascii="Arial" w:hAnsi="Arial" w:cs="Arial"/>
          <w:sz w:val="24"/>
          <w:szCs w:val="24"/>
        </w:rPr>
        <w:t xml:space="preserve"> management.</w:t>
      </w:r>
    </w:p>
    <w:p w14:paraId="19B5148F" w14:textId="573E01EC" w:rsidR="00906AF6" w:rsidRDefault="00906AF6" w:rsidP="00723D88">
      <w:pPr>
        <w:rPr>
          <w:rFonts w:ascii="Arial" w:hAnsi="Arial" w:cs="Arial"/>
          <w:b/>
          <w:bCs/>
          <w:color w:val="2F5496" w:themeColor="accent1" w:themeShade="BF"/>
          <w:sz w:val="32"/>
          <w:szCs w:val="32"/>
        </w:rPr>
      </w:pPr>
      <w:r w:rsidRPr="00906AF6">
        <w:rPr>
          <w:rFonts w:ascii="Arial" w:hAnsi="Arial" w:cs="Arial"/>
          <w:b/>
          <w:bCs/>
          <w:color w:val="2F5496" w:themeColor="accent1" w:themeShade="BF"/>
          <w:sz w:val="32"/>
          <w:szCs w:val="32"/>
        </w:rPr>
        <w:t>Recruitment and selection</w:t>
      </w:r>
    </w:p>
    <w:p w14:paraId="75F60A56" w14:textId="3099A576" w:rsidR="006A5908" w:rsidRDefault="008360CB" w:rsidP="00787F8C">
      <w:pPr>
        <w:rPr>
          <w:rFonts w:ascii="Arial" w:hAnsi="Arial" w:cs="Arial"/>
          <w:noProof/>
          <w:sz w:val="24"/>
          <w:szCs w:val="24"/>
          <w:lang w:val="en-US"/>
        </w:rPr>
      </w:pPr>
      <w:r>
        <w:rPr>
          <w:rFonts w:ascii="Arial" w:hAnsi="Arial" w:cs="Arial"/>
          <w:sz w:val="24"/>
          <w:szCs w:val="24"/>
        </w:rPr>
        <w:t xml:space="preserve">The HR Recruitment and selection are crucial tasks that aim to improve employee’s </w:t>
      </w:r>
      <w:r w:rsidR="002F53F1">
        <w:rPr>
          <w:rFonts w:ascii="Arial" w:hAnsi="Arial" w:cs="Arial"/>
          <w:sz w:val="24"/>
          <w:szCs w:val="24"/>
        </w:rPr>
        <w:t xml:space="preserve">strength </w:t>
      </w:r>
      <w:r>
        <w:rPr>
          <w:rFonts w:ascii="Arial" w:hAnsi="Arial" w:cs="Arial"/>
          <w:sz w:val="24"/>
          <w:szCs w:val="24"/>
        </w:rPr>
        <w:t xml:space="preserve">to achieve the organisation goals and performance. This particular department has set up clear objectives which will </w:t>
      </w:r>
      <w:r w:rsidR="00C81061">
        <w:rPr>
          <w:rFonts w:ascii="Arial" w:hAnsi="Arial" w:cs="Arial"/>
          <w:sz w:val="24"/>
          <w:szCs w:val="24"/>
        </w:rPr>
        <w:t>attract</w:t>
      </w:r>
      <w:r>
        <w:rPr>
          <w:rFonts w:ascii="Arial" w:hAnsi="Arial" w:cs="Arial"/>
          <w:sz w:val="24"/>
          <w:szCs w:val="24"/>
        </w:rPr>
        <w:t xml:space="preserve"> the right </w:t>
      </w:r>
      <w:r w:rsidR="00D57B3F">
        <w:rPr>
          <w:rFonts w:ascii="Arial" w:hAnsi="Arial" w:cs="Arial"/>
          <w:sz w:val="24"/>
          <w:szCs w:val="24"/>
        </w:rPr>
        <w:t>employees</w:t>
      </w:r>
      <w:r>
        <w:rPr>
          <w:rFonts w:ascii="Arial" w:hAnsi="Arial" w:cs="Arial"/>
          <w:sz w:val="24"/>
          <w:szCs w:val="24"/>
        </w:rPr>
        <w:t xml:space="preserve"> </w:t>
      </w:r>
      <w:r w:rsidR="00D57B3F">
        <w:rPr>
          <w:rFonts w:ascii="Arial" w:hAnsi="Arial" w:cs="Arial"/>
          <w:sz w:val="24"/>
          <w:szCs w:val="24"/>
        </w:rPr>
        <w:t>for</w:t>
      </w:r>
      <w:r>
        <w:rPr>
          <w:rFonts w:ascii="Arial" w:hAnsi="Arial" w:cs="Arial"/>
          <w:sz w:val="24"/>
          <w:szCs w:val="24"/>
        </w:rPr>
        <w:t xml:space="preserve"> the organisation</w:t>
      </w:r>
      <w:r w:rsidR="0090614B">
        <w:rPr>
          <w:rFonts w:ascii="Arial" w:hAnsi="Arial" w:cs="Arial"/>
          <w:sz w:val="24"/>
          <w:szCs w:val="24"/>
        </w:rPr>
        <w:t xml:space="preserve"> </w:t>
      </w:r>
      <w:r w:rsidR="0090614B" w:rsidRPr="0090614B">
        <w:rPr>
          <w:rFonts w:ascii="Arial" w:hAnsi="Arial" w:cs="Arial"/>
          <w:b/>
          <w:bCs/>
          <w:noProof/>
          <w:sz w:val="24"/>
          <w:szCs w:val="24"/>
          <w:lang w:val="en-US"/>
        </w:rPr>
        <w:t>(Abraham, et al, 2014)</w:t>
      </w:r>
      <w:r w:rsidR="0090614B">
        <w:rPr>
          <w:rFonts w:ascii="Arial" w:hAnsi="Arial" w:cs="Arial"/>
          <w:noProof/>
          <w:sz w:val="24"/>
          <w:szCs w:val="24"/>
          <w:lang w:val="en-US"/>
        </w:rPr>
        <w:t>.</w:t>
      </w:r>
    </w:p>
    <w:p w14:paraId="09E08683" w14:textId="188C371A" w:rsidR="0090614B" w:rsidRPr="00E90DFA" w:rsidRDefault="00AE09DC" w:rsidP="00787F8C">
      <w:pPr>
        <w:rPr>
          <w:rFonts w:ascii="Arial" w:hAnsi="Arial" w:cs="Arial"/>
          <w:sz w:val="24"/>
          <w:szCs w:val="24"/>
        </w:rPr>
      </w:pPr>
      <w:r>
        <w:rPr>
          <w:rFonts w:ascii="Arial" w:hAnsi="Arial" w:cs="Arial"/>
          <w:sz w:val="24"/>
          <w:szCs w:val="24"/>
        </w:rPr>
        <w:t xml:space="preserve">According to Breaugh, (2008) there is four-phase model process to recruitment and selection department which are the following; </w:t>
      </w:r>
      <w:r w:rsidR="00E90DFA">
        <w:rPr>
          <w:rFonts w:ascii="Arial" w:hAnsi="Arial" w:cs="Arial"/>
          <w:sz w:val="24"/>
          <w:szCs w:val="24"/>
        </w:rPr>
        <w:t>Establish</w:t>
      </w:r>
      <w:r>
        <w:rPr>
          <w:rFonts w:ascii="Arial" w:hAnsi="Arial" w:cs="Arial"/>
          <w:sz w:val="24"/>
          <w:szCs w:val="24"/>
        </w:rPr>
        <w:t xml:space="preserve"> a </w:t>
      </w:r>
      <w:r w:rsidR="00E90DFA">
        <w:rPr>
          <w:rFonts w:ascii="Arial" w:hAnsi="Arial" w:cs="Arial"/>
          <w:sz w:val="24"/>
          <w:szCs w:val="24"/>
        </w:rPr>
        <w:t>clear recruitment objective</w:t>
      </w:r>
      <w:r>
        <w:rPr>
          <w:rFonts w:ascii="Arial" w:hAnsi="Arial" w:cs="Arial"/>
          <w:sz w:val="24"/>
          <w:szCs w:val="24"/>
        </w:rPr>
        <w:t xml:space="preserve">; strategy development for vacancies; create specific recruitment activities to attract the right candidate; evaluate the above three </w:t>
      </w:r>
      <w:r w:rsidR="00C053AA">
        <w:rPr>
          <w:rFonts w:ascii="Arial" w:hAnsi="Arial" w:cs="Arial"/>
          <w:sz w:val="24"/>
          <w:szCs w:val="24"/>
        </w:rPr>
        <w:t>phases to make the final decision</w:t>
      </w:r>
      <w:r w:rsidR="00E90DFA">
        <w:rPr>
          <w:rFonts w:ascii="Arial" w:hAnsi="Arial" w:cs="Arial"/>
          <w:noProof/>
          <w:sz w:val="24"/>
          <w:szCs w:val="24"/>
          <w:lang w:val="en-US"/>
        </w:rPr>
        <w:t xml:space="preserve"> </w:t>
      </w:r>
      <w:r w:rsidR="00E90DFA" w:rsidRPr="00E90DFA">
        <w:rPr>
          <w:rFonts w:ascii="Arial" w:hAnsi="Arial" w:cs="Arial"/>
          <w:b/>
          <w:bCs/>
          <w:noProof/>
          <w:sz w:val="24"/>
          <w:szCs w:val="24"/>
          <w:lang w:val="en-US"/>
        </w:rPr>
        <w:t>(Abraham, et al, 2014)</w:t>
      </w:r>
      <w:r w:rsidR="00E90DFA">
        <w:rPr>
          <w:rFonts w:ascii="Arial" w:hAnsi="Arial" w:cs="Arial"/>
          <w:noProof/>
          <w:sz w:val="24"/>
          <w:szCs w:val="24"/>
          <w:lang w:val="en-US"/>
        </w:rPr>
        <w:t>.</w:t>
      </w:r>
      <w:r w:rsidR="006A295F">
        <w:rPr>
          <w:rFonts w:ascii="Arial" w:hAnsi="Arial" w:cs="Arial"/>
          <w:noProof/>
          <w:sz w:val="24"/>
          <w:szCs w:val="24"/>
          <w:lang w:val="en-US"/>
        </w:rPr>
        <w:t xml:space="preserve"> However</w:t>
      </w:r>
      <w:r w:rsidR="00DA1B09">
        <w:rPr>
          <w:rFonts w:ascii="Arial" w:hAnsi="Arial" w:cs="Arial"/>
          <w:noProof/>
          <w:sz w:val="24"/>
          <w:szCs w:val="24"/>
          <w:lang w:val="en-US"/>
        </w:rPr>
        <w:t>,</w:t>
      </w:r>
      <w:r w:rsidR="006A295F">
        <w:rPr>
          <w:rFonts w:ascii="Arial" w:hAnsi="Arial" w:cs="Arial"/>
          <w:noProof/>
          <w:sz w:val="24"/>
          <w:szCs w:val="24"/>
          <w:lang w:val="en-US"/>
        </w:rPr>
        <w:t xml:space="preserve"> </w:t>
      </w:r>
      <w:r w:rsidR="002F53F1">
        <w:rPr>
          <w:rFonts w:ascii="Arial" w:hAnsi="Arial" w:cs="Arial"/>
          <w:noProof/>
          <w:sz w:val="24"/>
          <w:szCs w:val="24"/>
          <w:lang w:val="en-US"/>
        </w:rPr>
        <w:t xml:space="preserve">Hook and Jenkins </w:t>
      </w:r>
      <w:r w:rsidR="006A295F">
        <w:rPr>
          <w:rFonts w:ascii="Arial" w:hAnsi="Arial" w:cs="Arial"/>
          <w:noProof/>
          <w:sz w:val="24"/>
          <w:szCs w:val="24"/>
          <w:lang w:val="en-US"/>
        </w:rPr>
        <w:t xml:space="preserve">(2019) states that the main key </w:t>
      </w:r>
      <w:r w:rsidR="006A295F">
        <w:rPr>
          <w:rFonts w:ascii="Arial" w:hAnsi="Arial" w:cs="Arial"/>
          <w:noProof/>
          <w:sz w:val="24"/>
          <w:szCs w:val="24"/>
          <w:lang w:val="en-US"/>
        </w:rPr>
        <w:lastRenderedPageBreak/>
        <w:t>point to recruit employees is to have a diver</w:t>
      </w:r>
      <w:r w:rsidR="00DA3471">
        <w:rPr>
          <w:rFonts w:ascii="Arial" w:hAnsi="Arial" w:cs="Arial"/>
          <w:noProof/>
          <w:sz w:val="24"/>
          <w:szCs w:val="24"/>
          <w:lang w:val="en-US"/>
        </w:rPr>
        <w:t>s</w:t>
      </w:r>
      <w:r w:rsidR="006A295F">
        <w:rPr>
          <w:rFonts w:ascii="Arial" w:hAnsi="Arial" w:cs="Arial"/>
          <w:noProof/>
          <w:sz w:val="24"/>
          <w:szCs w:val="24"/>
          <w:lang w:val="en-US"/>
        </w:rPr>
        <w:t>ity of candidates for the vacancy by using a fair process and to ensure that recruitment activities are cost effective and in sink with the organistional goals</w:t>
      </w:r>
      <w:r w:rsidR="0090614B">
        <w:rPr>
          <w:rFonts w:ascii="Arial" w:hAnsi="Arial" w:cs="Arial"/>
          <w:noProof/>
          <w:sz w:val="24"/>
          <w:szCs w:val="24"/>
          <w:lang w:val="en-US"/>
        </w:rPr>
        <w:t xml:space="preserve"> </w:t>
      </w:r>
      <w:r w:rsidR="00E231BD" w:rsidRPr="00E231BD">
        <w:rPr>
          <w:rFonts w:ascii="Arial" w:hAnsi="Arial" w:cs="Arial"/>
          <w:b/>
          <w:bCs/>
          <w:noProof/>
          <w:sz w:val="24"/>
          <w:szCs w:val="24"/>
          <w:lang w:val="en-US"/>
        </w:rPr>
        <w:t>(Jenkins, 2019)</w:t>
      </w:r>
      <w:r w:rsidR="006A295F">
        <w:rPr>
          <w:rFonts w:ascii="Arial" w:hAnsi="Arial" w:cs="Arial"/>
          <w:noProof/>
          <w:sz w:val="24"/>
          <w:szCs w:val="24"/>
          <w:lang w:val="en-US"/>
        </w:rPr>
        <w:t>.</w:t>
      </w:r>
      <w:r w:rsidR="00DA1B09">
        <w:rPr>
          <w:rFonts w:ascii="Arial" w:hAnsi="Arial" w:cs="Arial"/>
          <w:noProof/>
          <w:sz w:val="24"/>
          <w:szCs w:val="24"/>
          <w:lang w:val="en-US"/>
        </w:rPr>
        <w:t xml:space="preserve"> Bothe theory are relevant to the Recruitment and Selection department in order to succsefuly perform a strategic plan for the organisation.</w:t>
      </w:r>
    </w:p>
    <w:p w14:paraId="2AB3B032" w14:textId="4A7B3379" w:rsidR="00B82D27" w:rsidRDefault="004E5E7C" w:rsidP="004E5E7C">
      <w:pPr>
        <w:rPr>
          <w:rFonts w:ascii="Arial" w:hAnsi="Arial" w:cs="Arial"/>
          <w:sz w:val="24"/>
          <w:szCs w:val="24"/>
        </w:rPr>
      </w:pPr>
      <w:r>
        <w:rPr>
          <w:rFonts w:ascii="Arial" w:hAnsi="Arial" w:cs="Arial"/>
          <w:sz w:val="24"/>
          <w:szCs w:val="24"/>
        </w:rPr>
        <w:t>The process of recruiting people within organisations involves various steps along the way</w:t>
      </w:r>
      <w:r w:rsidR="00E87FCE">
        <w:rPr>
          <w:rFonts w:ascii="Arial" w:hAnsi="Arial" w:cs="Arial"/>
          <w:sz w:val="24"/>
          <w:szCs w:val="24"/>
        </w:rPr>
        <w:t xml:space="preserve"> </w:t>
      </w:r>
      <w:r w:rsidR="00E87FCE" w:rsidRPr="00E87FCE">
        <w:rPr>
          <w:rFonts w:ascii="Arial" w:hAnsi="Arial" w:cs="Arial"/>
          <w:b/>
          <w:bCs/>
          <w:sz w:val="24"/>
          <w:szCs w:val="24"/>
        </w:rPr>
        <w:t>(BBC Bitesize, n.d.)</w:t>
      </w:r>
      <w:r>
        <w:rPr>
          <w:rFonts w:ascii="Arial" w:hAnsi="Arial" w:cs="Arial"/>
          <w:sz w:val="24"/>
          <w:szCs w:val="24"/>
        </w:rPr>
        <w:t>. Policies and procedure, documentation, job description and design, advertisement and others are the ma</w:t>
      </w:r>
      <w:r w:rsidR="00D34798">
        <w:rPr>
          <w:rFonts w:ascii="Arial" w:hAnsi="Arial" w:cs="Arial"/>
          <w:sz w:val="24"/>
          <w:szCs w:val="24"/>
        </w:rPr>
        <w:t>i</w:t>
      </w:r>
      <w:r>
        <w:rPr>
          <w:rFonts w:ascii="Arial" w:hAnsi="Arial" w:cs="Arial"/>
          <w:sz w:val="24"/>
          <w:szCs w:val="24"/>
        </w:rPr>
        <w:t xml:space="preserve">n key point when it comes to recruitment </w:t>
      </w:r>
      <w:r w:rsidR="00D34798">
        <w:rPr>
          <w:rFonts w:ascii="Arial" w:hAnsi="Arial" w:cs="Arial"/>
          <w:sz w:val="24"/>
          <w:szCs w:val="24"/>
        </w:rPr>
        <w:t>of employee for the organisation.</w:t>
      </w:r>
    </w:p>
    <w:p w14:paraId="0B2A7C9F" w14:textId="09F6A824" w:rsidR="00B82D27" w:rsidRPr="00B82D27" w:rsidRDefault="00D34798" w:rsidP="00F90774">
      <w:pPr>
        <w:rPr>
          <w:rFonts w:ascii="Arial" w:hAnsi="Arial" w:cs="Arial"/>
          <w:b/>
          <w:bCs/>
          <w:sz w:val="24"/>
          <w:szCs w:val="24"/>
        </w:rPr>
      </w:pPr>
      <w:r>
        <w:rPr>
          <w:rFonts w:ascii="Arial" w:hAnsi="Arial" w:cs="Arial"/>
          <w:sz w:val="24"/>
          <w:szCs w:val="24"/>
        </w:rPr>
        <w:t xml:space="preserve">An organisation should have a </w:t>
      </w:r>
      <w:r w:rsidR="00453466">
        <w:rPr>
          <w:rFonts w:ascii="Arial" w:hAnsi="Arial" w:cs="Arial"/>
          <w:sz w:val="24"/>
          <w:szCs w:val="24"/>
        </w:rPr>
        <w:t>recruitment policy</w:t>
      </w:r>
      <w:r>
        <w:rPr>
          <w:rFonts w:ascii="Arial" w:hAnsi="Arial" w:cs="Arial"/>
          <w:sz w:val="24"/>
          <w:szCs w:val="24"/>
        </w:rPr>
        <w:t xml:space="preserve"> where Equality and Diversity statement as well as the organisational goal and prospective are include</w:t>
      </w:r>
      <w:r w:rsidR="00453466">
        <w:rPr>
          <w:rFonts w:ascii="Arial" w:hAnsi="Arial" w:cs="Arial"/>
          <w:sz w:val="24"/>
          <w:szCs w:val="24"/>
        </w:rPr>
        <w:t>d so that employee are happy to engaged and put efforts towards organisation objectives. Recruitment procedure is the process of analysing the organisation need in terms of labour, vacancies, new position, etc. However, an examination is required by HR and line manager to understand</w:t>
      </w:r>
      <w:r w:rsidR="005560E1">
        <w:rPr>
          <w:rFonts w:ascii="Arial" w:hAnsi="Arial" w:cs="Arial"/>
          <w:sz w:val="24"/>
          <w:szCs w:val="24"/>
        </w:rPr>
        <w:t xml:space="preserve"> the</w:t>
      </w:r>
      <w:r w:rsidR="00453466">
        <w:rPr>
          <w:rFonts w:ascii="Arial" w:hAnsi="Arial" w:cs="Arial"/>
          <w:sz w:val="24"/>
          <w:szCs w:val="24"/>
        </w:rPr>
        <w:t xml:space="preserve"> level of needs of labour and if there anything that can be done before taking any steps in to recruitment</w:t>
      </w:r>
      <w:r w:rsidR="005560E1">
        <w:rPr>
          <w:rFonts w:ascii="Arial" w:hAnsi="Arial" w:cs="Arial"/>
          <w:sz w:val="24"/>
          <w:szCs w:val="24"/>
        </w:rPr>
        <w:t xml:space="preserve"> </w:t>
      </w:r>
      <w:r w:rsidR="00E87FCE" w:rsidRPr="00E87FCE">
        <w:rPr>
          <w:rFonts w:ascii="Arial" w:hAnsi="Arial" w:cs="Arial"/>
          <w:b/>
          <w:bCs/>
          <w:noProof/>
          <w:sz w:val="24"/>
          <w:szCs w:val="24"/>
          <w:lang w:val="en-US"/>
        </w:rPr>
        <w:t>(Jenkins, 2019)</w:t>
      </w:r>
      <w:r w:rsidR="00565812" w:rsidRPr="00E87FCE">
        <w:rPr>
          <w:rFonts w:ascii="Arial" w:hAnsi="Arial" w:cs="Arial"/>
          <w:b/>
          <w:bCs/>
          <w:sz w:val="24"/>
          <w:szCs w:val="24"/>
        </w:rPr>
        <w:t>.</w:t>
      </w:r>
    </w:p>
    <w:p w14:paraId="171D1F14" w14:textId="0458884C" w:rsidR="00565812" w:rsidRDefault="00565812" w:rsidP="00F90774">
      <w:pPr>
        <w:rPr>
          <w:rFonts w:ascii="Arial" w:hAnsi="Arial" w:cs="Arial"/>
          <w:sz w:val="24"/>
          <w:szCs w:val="24"/>
        </w:rPr>
      </w:pPr>
      <w:r>
        <w:rPr>
          <w:rFonts w:ascii="Arial" w:hAnsi="Arial" w:cs="Arial"/>
          <w:sz w:val="24"/>
          <w:szCs w:val="24"/>
        </w:rPr>
        <w:t>Other factors like job design and description advertisement and strategy recruitment are important for the organisation</w:t>
      </w:r>
      <w:r w:rsidR="00FC1753">
        <w:rPr>
          <w:rFonts w:ascii="Arial" w:hAnsi="Arial" w:cs="Arial"/>
          <w:sz w:val="24"/>
          <w:szCs w:val="24"/>
        </w:rPr>
        <w:t xml:space="preserve"> </w:t>
      </w:r>
      <w:r w:rsidR="00FC1753" w:rsidRPr="00FC1753">
        <w:rPr>
          <w:rFonts w:ascii="Roboto" w:hAnsi="Roboto"/>
          <w:b/>
          <w:bCs/>
          <w:color w:val="2C3E50"/>
          <w:sz w:val="23"/>
          <w:szCs w:val="23"/>
          <w:shd w:val="clear" w:color="auto" w:fill="FFFFFF"/>
        </w:rPr>
        <w:t>(Tutorialspoint.com, 2019)</w:t>
      </w:r>
      <w:r>
        <w:rPr>
          <w:rFonts w:ascii="Arial" w:hAnsi="Arial" w:cs="Arial"/>
          <w:sz w:val="24"/>
          <w:szCs w:val="24"/>
        </w:rPr>
        <w:t xml:space="preserve">. </w:t>
      </w:r>
      <w:r w:rsidR="000A309D">
        <w:rPr>
          <w:rFonts w:ascii="Arial" w:hAnsi="Arial" w:cs="Arial"/>
          <w:sz w:val="24"/>
          <w:szCs w:val="24"/>
        </w:rPr>
        <w:t xml:space="preserve">HR professionals adopt specific techniques that helps to make the perfect selection of employees for the organisation such as observation, critical incident analysis aligned with questionnaire and interviews. Advertisement is another crucial factor for Recruitment and Selection department. A well-presented job description and organisation information are the main impact in attracting </w:t>
      </w:r>
      <w:r w:rsidR="00FC1753">
        <w:rPr>
          <w:rFonts w:ascii="Arial" w:hAnsi="Arial" w:cs="Arial"/>
          <w:sz w:val="24"/>
          <w:szCs w:val="24"/>
        </w:rPr>
        <w:t>employee</w:t>
      </w:r>
      <w:r w:rsidR="00FC1753" w:rsidRPr="00FC1753">
        <w:rPr>
          <w:rFonts w:ascii="Arial" w:hAnsi="Arial" w:cs="Arial"/>
          <w:sz w:val="24"/>
          <w:szCs w:val="24"/>
        </w:rPr>
        <w:t xml:space="preserve"> </w:t>
      </w:r>
      <w:r w:rsidR="00FC1753" w:rsidRPr="00FC1753">
        <w:rPr>
          <w:rFonts w:ascii="Arial" w:hAnsi="Arial" w:cs="Arial"/>
          <w:b/>
          <w:bCs/>
          <w:sz w:val="24"/>
          <w:szCs w:val="24"/>
        </w:rPr>
        <w:t>(HR Articles and Trends, 2019)</w:t>
      </w:r>
      <w:r w:rsidR="00FC1753">
        <w:rPr>
          <w:rFonts w:ascii="Arial" w:hAnsi="Arial" w:cs="Arial"/>
          <w:sz w:val="24"/>
          <w:szCs w:val="24"/>
        </w:rPr>
        <w:t>.</w:t>
      </w:r>
      <w:r w:rsidR="000A309D">
        <w:rPr>
          <w:rFonts w:ascii="Arial" w:hAnsi="Arial" w:cs="Arial"/>
          <w:sz w:val="24"/>
          <w:szCs w:val="24"/>
        </w:rPr>
        <w:t xml:space="preserve"> </w:t>
      </w:r>
      <w:r w:rsidR="00162D6D">
        <w:rPr>
          <w:rFonts w:ascii="Arial" w:hAnsi="Arial" w:cs="Arial"/>
          <w:sz w:val="24"/>
          <w:szCs w:val="24"/>
        </w:rPr>
        <w:t xml:space="preserve">What organisation has to offer in terms of benefits and hourly pay has a competitive advantage within candidates as well as the candidates </w:t>
      </w:r>
      <w:r w:rsidR="005C0540">
        <w:rPr>
          <w:rFonts w:ascii="Arial" w:hAnsi="Arial" w:cs="Arial"/>
          <w:sz w:val="24"/>
          <w:szCs w:val="24"/>
        </w:rPr>
        <w:t>experience, skills and educational backgrounds</w:t>
      </w:r>
      <w:r w:rsidR="00162D6D">
        <w:rPr>
          <w:rFonts w:ascii="Arial" w:hAnsi="Arial" w:cs="Arial"/>
          <w:sz w:val="24"/>
          <w:szCs w:val="24"/>
        </w:rPr>
        <w:t xml:space="preserve">. </w:t>
      </w:r>
    </w:p>
    <w:p w14:paraId="3F8044D4" w14:textId="569D3036" w:rsidR="005C0540" w:rsidRDefault="005C0540" w:rsidP="00F90774">
      <w:pPr>
        <w:rPr>
          <w:rFonts w:ascii="Arial" w:hAnsi="Arial" w:cs="Arial"/>
          <w:sz w:val="24"/>
          <w:szCs w:val="24"/>
        </w:rPr>
      </w:pPr>
      <w:r>
        <w:rPr>
          <w:rFonts w:ascii="Arial" w:hAnsi="Arial" w:cs="Arial"/>
          <w:sz w:val="24"/>
          <w:szCs w:val="24"/>
        </w:rPr>
        <w:t>The selection process of HR is formed of two main stages such assessment strategic approach and shortlisting. Selectin</w:t>
      </w:r>
      <w:r w:rsidR="00CE5486">
        <w:rPr>
          <w:rFonts w:ascii="Arial" w:hAnsi="Arial" w:cs="Arial"/>
          <w:sz w:val="24"/>
          <w:szCs w:val="24"/>
        </w:rPr>
        <w:t>g</w:t>
      </w:r>
      <w:r>
        <w:rPr>
          <w:rFonts w:ascii="Arial" w:hAnsi="Arial" w:cs="Arial"/>
          <w:sz w:val="24"/>
          <w:szCs w:val="24"/>
        </w:rPr>
        <w:t xml:space="preserve"> the most suitable candidate for the role is a difficult </w:t>
      </w:r>
      <w:r w:rsidR="00186DCC">
        <w:rPr>
          <w:rFonts w:ascii="Arial" w:hAnsi="Arial" w:cs="Arial"/>
          <w:sz w:val="24"/>
          <w:szCs w:val="24"/>
        </w:rPr>
        <w:t>part,</w:t>
      </w:r>
      <w:r>
        <w:rPr>
          <w:rFonts w:ascii="Arial" w:hAnsi="Arial" w:cs="Arial"/>
          <w:sz w:val="24"/>
          <w:szCs w:val="24"/>
        </w:rPr>
        <w:t xml:space="preserve"> therefore, HR professionals adopt different </w:t>
      </w:r>
      <w:r w:rsidR="00186DCC">
        <w:rPr>
          <w:rFonts w:ascii="Arial" w:hAnsi="Arial" w:cs="Arial"/>
          <w:sz w:val="24"/>
          <w:szCs w:val="24"/>
        </w:rPr>
        <w:t xml:space="preserve">strategies to gather the necessary information and evaluate </w:t>
      </w:r>
      <w:r w:rsidR="00CE5486">
        <w:rPr>
          <w:rFonts w:ascii="Arial" w:hAnsi="Arial" w:cs="Arial"/>
          <w:sz w:val="24"/>
          <w:szCs w:val="24"/>
        </w:rPr>
        <w:t>them</w:t>
      </w:r>
      <w:r w:rsidR="00186DCC">
        <w:rPr>
          <w:rFonts w:ascii="Arial" w:hAnsi="Arial" w:cs="Arial"/>
          <w:sz w:val="24"/>
          <w:szCs w:val="24"/>
        </w:rPr>
        <w:t xml:space="preserve"> in </w:t>
      </w:r>
      <w:r w:rsidR="00CE5486">
        <w:rPr>
          <w:rFonts w:ascii="Arial" w:hAnsi="Arial" w:cs="Arial"/>
          <w:sz w:val="24"/>
          <w:szCs w:val="24"/>
        </w:rPr>
        <w:t xml:space="preserve">to </w:t>
      </w:r>
      <w:r w:rsidR="00186DCC">
        <w:rPr>
          <w:rFonts w:ascii="Arial" w:hAnsi="Arial" w:cs="Arial"/>
          <w:sz w:val="24"/>
          <w:szCs w:val="24"/>
        </w:rPr>
        <w:t xml:space="preserve">making the decision </w:t>
      </w:r>
      <w:r w:rsidR="00186DCC" w:rsidRPr="00E87FCE">
        <w:rPr>
          <w:rFonts w:ascii="Roboto" w:hAnsi="Roboto"/>
          <w:b/>
          <w:bCs/>
          <w:color w:val="2C3E50"/>
          <w:sz w:val="23"/>
          <w:szCs w:val="23"/>
          <w:shd w:val="clear" w:color="auto" w:fill="FFFFFF"/>
        </w:rPr>
        <w:t>(CIPD, n.d.)</w:t>
      </w:r>
      <w:r w:rsidR="00186DCC">
        <w:rPr>
          <w:rFonts w:ascii="Arial" w:hAnsi="Arial" w:cs="Arial"/>
          <w:sz w:val="24"/>
          <w:szCs w:val="24"/>
        </w:rPr>
        <w:t>.</w:t>
      </w:r>
      <w:r w:rsidR="00CE5486">
        <w:rPr>
          <w:rFonts w:ascii="Arial" w:hAnsi="Arial" w:cs="Arial"/>
          <w:sz w:val="24"/>
          <w:szCs w:val="24"/>
        </w:rPr>
        <w:t xml:space="preserve"> Interview is a decisive stage in selecting employee where Management has the opportunity to understand if candidates are a match for the organisation.</w:t>
      </w:r>
    </w:p>
    <w:p w14:paraId="27EFF77B" w14:textId="7848A80F" w:rsidR="000A7C12" w:rsidRDefault="00B82D27" w:rsidP="00F90774">
      <w:pPr>
        <w:rPr>
          <w:rFonts w:ascii="Arial" w:hAnsi="Arial" w:cs="Arial"/>
          <w:sz w:val="24"/>
          <w:szCs w:val="24"/>
        </w:rPr>
      </w:pPr>
      <w:r>
        <w:rPr>
          <w:rFonts w:ascii="Arial" w:hAnsi="Arial" w:cs="Arial"/>
          <w:sz w:val="24"/>
          <w:szCs w:val="24"/>
        </w:rPr>
        <w:t>At my working place recruitment and selection department operates in such a way that gives opportunity to internal employees first before advertising externally</w:t>
      </w:r>
      <w:r w:rsidR="000A7C12">
        <w:rPr>
          <w:rFonts w:ascii="Arial" w:hAnsi="Arial" w:cs="Arial"/>
          <w:sz w:val="24"/>
          <w:szCs w:val="24"/>
        </w:rPr>
        <w:t xml:space="preserve"> as well as giving opportunity to students to practice in their career by approaching colleges and universities</w:t>
      </w:r>
      <w:r w:rsidR="002F4A55">
        <w:rPr>
          <w:rFonts w:ascii="Arial" w:hAnsi="Arial" w:cs="Arial"/>
          <w:sz w:val="24"/>
          <w:szCs w:val="24"/>
        </w:rPr>
        <w:t xml:space="preserve"> </w:t>
      </w:r>
      <w:r w:rsidR="00211BF6" w:rsidRPr="00211BF6">
        <w:rPr>
          <w:rFonts w:ascii="Arial" w:hAnsi="Arial" w:cs="Arial"/>
          <w:b/>
          <w:bCs/>
          <w:noProof/>
          <w:sz w:val="24"/>
          <w:szCs w:val="24"/>
          <w:lang w:val="en-US"/>
        </w:rPr>
        <w:t>(Acquah, 2021)</w:t>
      </w:r>
      <w:r w:rsidR="000A7C12">
        <w:rPr>
          <w:rFonts w:ascii="Arial" w:hAnsi="Arial" w:cs="Arial"/>
          <w:sz w:val="24"/>
          <w:szCs w:val="24"/>
        </w:rPr>
        <w:t>.</w:t>
      </w:r>
      <w:r w:rsidR="0004517F">
        <w:rPr>
          <w:rFonts w:ascii="Arial" w:hAnsi="Arial" w:cs="Arial"/>
          <w:sz w:val="24"/>
          <w:szCs w:val="24"/>
        </w:rPr>
        <w:t xml:space="preserve"> </w:t>
      </w:r>
      <w:r w:rsidR="00211BF6">
        <w:rPr>
          <w:rFonts w:ascii="Arial" w:hAnsi="Arial" w:cs="Arial"/>
          <w:sz w:val="24"/>
          <w:szCs w:val="24"/>
        </w:rPr>
        <w:t>Also,</w:t>
      </w:r>
      <w:r w:rsidR="0004517F">
        <w:rPr>
          <w:rFonts w:ascii="Arial" w:hAnsi="Arial" w:cs="Arial"/>
          <w:sz w:val="24"/>
          <w:szCs w:val="24"/>
        </w:rPr>
        <w:t xml:space="preserve"> the company offers a range of benefits for the employee as an example, higher pay the minimum hourly rate, pension benefit, employee well-being discount access to different shops, life insurance and birthday leave.</w:t>
      </w:r>
    </w:p>
    <w:p w14:paraId="533473B9" w14:textId="706A5B0E" w:rsidR="000A7C12" w:rsidRDefault="000A7C12" w:rsidP="00F90774">
      <w:pPr>
        <w:rPr>
          <w:rFonts w:ascii="Arial" w:hAnsi="Arial" w:cs="Arial"/>
          <w:sz w:val="24"/>
          <w:szCs w:val="24"/>
        </w:rPr>
      </w:pPr>
      <w:r>
        <w:rPr>
          <w:rFonts w:ascii="Arial" w:hAnsi="Arial" w:cs="Arial"/>
          <w:sz w:val="24"/>
          <w:szCs w:val="24"/>
        </w:rPr>
        <w:t>However</w:t>
      </w:r>
      <w:r w:rsidR="00B82D27">
        <w:rPr>
          <w:rFonts w:ascii="Arial" w:hAnsi="Arial" w:cs="Arial"/>
          <w:sz w:val="24"/>
          <w:szCs w:val="24"/>
        </w:rPr>
        <w:t>, there is a range of checks</w:t>
      </w:r>
      <w:r>
        <w:rPr>
          <w:rFonts w:ascii="Arial" w:hAnsi="Arial" w:cs="Arial"/>
          <w:sz w:val="24"/>
          <w:szCs w:val="24"/>
        </w:rPr>
        <w:t xml:space="preserve"> for recruiting employees such as DBS, safeguarding measures and references</w:t>
      </w:r>
      <w:r w:rsidR="00B82D27">
        <w:rPr>
          <w:rFonts w:ascii="Arial" w:hAnsi="Arial" w:cs="Arial"/>
          <w:sz w:val="24"/>
          <w:szCs w:val="24"/>
        </w:rPr>
        <w:t xml:space="preserve"> due to the nature if the business w</w:t>
      </w:r>
      <w:r>
        <w:rPr>
          <w:rFonts w:ascii="Arial" w:hAnsi="Arial" w:cs="Arial"/>
          <w:sz w:val="24"/>
          <w:szCs w:val="24"/>
        </w:rPr>
        <w:t xml:space="preserve">hich is related to social care working with vulnerable people. Another important aspect due to working in care is a request of immunisation (COVID VACCINE) as per </w:t>
      </w:r>
      <w:r>
        <w:rPr>
          <w:rFonts w:ascii="Arial" w:hAnsi="Arial" w:cs="Arial"/>
          <w:sz w:val="24"/>
          <w:szCs w:val="24"/>
        </w:rPr>
        <w:lastRenderedPageBreak/>
        <w:t xml:space="preserve">government guidelines. </w:t>
      </w:r>
      <w:r w:rsidR="0021580D">
        <w:rPr>
          <w:rFonts w:ascii="Arial" w:hAnsi="Arial" w:cs="Arial"/>
          <w:sz w:val="24"/>
          <w:szCs w:val="24"/>
        </w:rPr>
        <w:t xml:space="preserve">Selection process is an evaluation of the candidate </w:t>
      </w:r>
      <w:r w:rsidR="0004517F">
        <w:rPr>
          <w:rFonts w:ascii="Arial" w:hAnsi="Arial" w:cs="Arial"/>
          <w:sz w:val="24"/>
          <w:szCs w:val="24"/>
        </w:rPr>
        <w:t>skills,</w:t>
      </w:r>
      <w:r w:rsidR="0021580D">
        <w:rPr>
          <w:rFonts w:ascii="Arial" w:hAnsi="Arial" w:cs="Arial"/>
          <w:sz w:val="24"/>
          <w:szCs w:val="24"/>
        </w:rPr>
        <w:t xml:space="preserve"> qualifications, experience and personality.</w:t>
      </w:r>
      <w:r w:rsidR="0004517F">
        <w:rPr>
          <w:rFonts w:ascii="Arial" w:hAnsi="Arial" w:cs="Arial"/>
          <w:sz w:val="24"/>
          <w:szCs w:val="24"/>
        </w:rPr>
        <w:t xml:space="preserve"> The organisation uses equality and diversity in choosing employee, gives chance to every single candidate. In selecting the right candidate, the management uses the job description to measure weather the person is the right person </w:t>
      </w:r>
      <w:r w:rsidR="00211BF6" w:rsidRPr="00211BF6">
        <w:rPr>
          <w:rFonts w:ascii="Arial" w:hAnsi="Arial" w:cs="Arial"/>
          <w:b/>
          <w:bCs/>
          <w:noProof/>
          <w:sz w:val="24"/>
          <w:szCs w:val="24"/>
          <w:lang w:val="en-US"/>
        </w:rPr>
        <w:t>(Acquah, 2021)</w:t>
      </w:r>
      <w:r w:rsidR="0004517F">
        <w:rPr>
          <w:rFonts w:ascii="Arial" w:hAnsi="Arial" w:cs="Arial"/>
          <w:sz w:val="24"/>
          <w:szCs w:val="24"/>
        </w:rPr>
        <w:t xml:space="preserve">. </w:t>
      </w:r>
    </w:p>
    <w:p w14:paraId="22A8B8CC" w14:textId="0B591171" w:rsidR="005A6094" w:rsidRDefault="005A6094" w:rsidP="005A6094">
      <w:pPr>
        <w:rPr>
          <w:b/>
          <w:bCs/>
          <w:color w:val="2F5496" w:themeColor="accent1" w:themeShade="BF"/>
          <w:sz w:val="32"/>
          <w:szCs w:val="32"/>
        </w:rPr>
      </w:pPr>
      <w:r>
        <w:rPr>
          <w:b/>
          <w:bCs/>
          <w:color w:val="2F5496" w:themeColor="accent1" w:themeShade="BF"/>
          <w:sz w:val="32"/>
          <w:szCs w:val="32"/>
        </w:rPr>
        <w:t>Conclusion</w:t>
      </w:r>
    </w:p>
    <w:p w14:paraId="702616B0" w14:textId="4784CF69" w:rsidR="00C37F2B" w:rsidRPr="00BC10F7" w:rsidRDefault="00BC10F7" w:rsidP="005A6094">
      <w:pPr>
        <w:rPr>
          <w:rFonts w:ascii="Arial" w:hAnsi="Arial" w:cs="Arial"/>
          <w:b/>
          <w:bCs/>
          <w:color w:val="2F5496" w:themeColor="accent1" w:themeShade="BF"/>
          <w:sz w:val="24"/>
          <w:szCs w:val="24"/>
        </w:rPr>
      </w:pPr>
      <w:r w:rsidRPr="00BC10F7">
        <w:rPr>
          <w:rFonts w:ascii="Arial" w:hAnsi="Arial" w:cs="Arial"/>
          <w:sz w:val="24"/>
          <w:szCs w:val="24"/>
        </w:rPr>
        <w:t xml:space="preserve">Human Resource Management (HRM) is critical for improving organisational effectiveness in terms of economic and organisational results. This </w:t>
      </w:r>
      <w:r>
        <w:rPr>
          <w:rFonts w:ascii="Arial" w:hAnsi="Arial" w:cs="Arial"/>
          <w:sz w:val="24"/>
          <w:szCs w:val="24"/>
        </w:rPr>
        <w:t>report</w:t>
      </w:r>
      <w:r w:rsidRPr="00BC10F7">
        <w:rPr>
          <w:rFonts w:ascii="Arial" w:hAnsi="Arial" w:cs="Arial"/>
          <w:sz w:val="24"/>
          <w:szCs w:val="24"/>
        </w:rPr>
        <w:t xml:space="preserve"> proposes that businesses should adjust their global HR strategies to local cultural and state politics, as well as create a framework that guarantees local culture. An organisation must have the right people for the charge of the HR department. Hence, HR professionals need to develop some skills and qualities in themselves. The HR functions also need to continuously evolve and change with the requirement to help the organisation achieve its goals and objectives. The sourcing functions of HR are associated with HR planning and the recruitment and selection process. All the HR functions, including this two, need to be adaptive for the perfect results for an organisation. After all, success in the HR department can ensure the success of an organisation</w:t>
      </w:r>
      <w:r w:rsidR="00D67355">
        <w:rPr>
          <w:rFonts w:ascii="Arial" w:hAnsi="Arial" w:cs="Arial"/>
          <w:sz w:val="24"/>
          <w:szCs w:val="24"/>
        </w:rPr>
        <w:t>.</w:t>
      </w:r>
    </w:p>
    <w:p w14:paraId="652D2F30" w14:textId="77777777" w:rsidR="00C37F2B" w:rsidRDefault="00C37F2B" w:rsidP="005A6094">
      <w:pPr>
        <w:rPr>
          <w:b/>
          <w:bCs/>
          <w:color w:val="2F5496" w:themeColor="accent1" w:themeShade="BF"/>
          <w:sz w:val="32"/>
          <w:szCs w:val="32"/>
        </w:rPr>
      </w:pPr>
    </w:p>
    <w:p w14:paraId="4A9E2DC9" w14:textId="77777777" w:rsidR="00C37F2B" w:rsidRDefault="00C37F2B" w:rsidP="005A6094">
      <w:pPr>
        <w:rPr>
          <w:b/>
          <w:bCs/>
          <w:color w:val="2F5496" w:themeColor="accent1" w:themeShade="BF"/>
          <w:sz w:val="32"/>
          <w:szCs w:val="32"/>
        </w:rPr>
      </w:pPr>
    </w:p>
    <w:p w14:paraId="4E31B1FE" w14:textId="77777777" w:rsidR="00C37F2B" w:rsidRDefault="00C37F2B" w:rsidP="005A6094">
      <w:pPr>
        <w:rPr>
          <w:b/>
          <w:bCs/>
          <w:color w:val="2F5496" w:themeColor="accent1" w:themeShade="BF"/>
          <w:sz w:val="32"/>
          <w:szCs w:val="32"/>
        </w:rPr>
      </w:pPr>
    </w:p>
    <w:p w14:paraId="325E5E48" w14:textId="77777777" w:rsidR="00C37F2B" w:rsidRDefault="00C37F2B" w:rsidP="005A6094">
      <w:pPr>
        <w:rPr>
          <w:b/>
          <w:bCs/>
          <w:color w:val="2F5496" w:themeColor="accent1" w:themeShade="BF"/>
          <w:sz w:val="32"/>
          <w:szCs w:val="32"/>
        </w:rPr>
      </w:pPr>
    </w:p>
    <w:p w14:paraId="4C7C4433" w14:textId="77777777" w:rsidR="00C37F2B" w:rsidRDefault="00C37F2B" w:rsidP="005A6094">
      <w:pPr>
        <w:rPr>
          <w:b/>
          <w:bCs/>
          <w:color w:val="2F5496" w:themeColor="accent1" w:themeShade="BF"/>
          <w:sz w:val="32"/>
          <w:szCs w:val="32"/>
        </w:rPr>
      </w:pPr>
    </w:p>
    <w:p w14:paraId="0408F1B2" w14:textId="77777777" w:rsidR="00C37F2B" w:rsidRDefault="00C37F2B" w:rsidP="005A6094">
      <w:pPr>
        <w:rPr>
          <w:b/>
          <w:bCs/>
          <w:color w:val="2F5496" w:themeColor="accent1" w:themeShade="BF"/>
          <w:sz w:val="32"/>
          <w:szCs w:val="32"/>
        </w:rPr>
      </w:pPr>
    </w:p>
    <w:p w14:paraId="63E2F7A3" w14:textId="77777777" w:rsidR="00C37F2B" w:rsidRDefault="00C37F2B" w:rsidP="005A6094">
      <w:pPr>
        <w:rPr>
          <w:b/>
          <w:bCs/>
          <w:color w:val="2F5496" w:themeColor="accent1" w:themeShade="BF"/>
          <w:sz w:val="32"/>
          <w:szCs w:val="32"/>
        </w:rPr>
      </w:pPr>
    </w:p>
    <w:p w14:paraId="49CEE0EF" w14:textId="77777777" w:rsidR="00C37F2B" w:rsidRDefault="00C37F2B" w:rsidP="005A6094">
      <w:pPr>
        <w:rPr>
          <w:b/>
          <w:bCs/>
          <w:color w:val="2F5496" w:themeColor="accent1" w:themeShade="BF"/>
          <w:sz w:val="32"/>
          <w:szCs w:val="32"/>
        </w:rPr>
      </w:pPr>
    </w:p>
    <w:p w14:paraId="0533FE0B" w14:textId="77777777" w:rsidR="00C37F2B" w:rsidRDefault="00C37F2B" w:rsidP="005A6094">
      <w:pPr>
        <w:rPr>
          <w:b/>
          <w:bCs/>
          <w:color w:val="2F5496" w:themeColor="accent1" w:themeShade="BF"/>
          <w:sz w:val="32"/>
          <w:szCs w:val="32"/>
        </w:rPr>
      </w:pPr>
    </w:p>
    <w:p w14:paraId="0C11890E" w14:textId="77777777" w:rsidR="00C37F2B" w:rsidRDefault="00C37F2B" w:rsidP="005A6094">
      <w:pPr>
        <w:rPr>
          <w:b/>
          <w:bCs/>
          <w:color w:val="2F5496" w:themeColor="accent1" w:themeShade="BF"/>
          <w:sz w:val="32"/>
          <w:szCs w:val="32"/>
        </w:rPr>
      </w:pPr>
    </w:p>
    <w:p w14:paraId="4307C641" w14:textId="77777777" w:rsidR="00C37F2B" w:rsidRDefault="00C37F2B" w:rsidP="005A6094">
      <w:pPr>
        <w:rPr>
          <w:b/>
          <w:bCs/>
          <w:color w:val="2F5496" w:themeColor="accent1" w:themeShade="BF"/>
          <w:sz w:val="32"/>
          <w:szCs w:val="32"/>
        </w:rPr>
      </w:pPr>
    </w:p>
    <w:p w14:paraId="64FCE533" w14:textId="77777777" w:rsidR="00C37F2B" w:rsidRDefault="00C37F2B" w:rsidP="005A6094">
      <w:pPr>
        <w:rPr>
          <w:b/>
          <w:bCs/>
          <w:color w:val="2F5496" w:themeColor="accent1" w:themeShade="BF"/>
          <w:sz w:val="32"/>
          <w:szCs w:val="32"/>
        </w:rPr>
      </w:pPr>
    </w:p>
    <w:p w14:paraId="58AA8642" w14:textId="77777777" w:rsidR="00C37F2B" w:rsidRDefault="00C37F2B" w:rsidP="005A6094">
      <w:pPr>
        <w:rPr>
          <w:b/>
          <w:bCs/>
          <w:color w:val="2F5496" w:themeColor="accent1" w:themeShade="BF"/>
          <w:sz w:val="32"/>
          <w:szCs w:val="32"/>
        </w:rPr>
      </w:pPr>
    </w:p>
    <w:p w14:paraId="5E05B995" w14:textId="4EF6E608" w:rsidR="00646BBE" w:rsidRDefault="00C37F2B" w:rsidP="005A6094">
      <w:pPr>
        <w:rPr>
          <w:rFonts w:ascii="Arial" w:hAnsi="Arial" w:cs="Arial"/>
          <w:sz w:val="24"/>
          <w:szCs w:val="24"/>
        </w:rPr>
      </w:pPr>
      <w:r>
        <w:rPr>
          <w:b/>
          <w:bCs/>
          <w:color w:val="2F5496" w:themeColor="accent1" w:themeShade="BF"/>
          <w:sz w:val="32"/>
          <w:szCs w:val="32"/>
        </w:rPr>
        <w:lastRenderedPageBreak/>
        <w:t>Reference List</w:t>
      </w:r>
    </w:p>
    <w:p w14:paraId="419972BE" w14:textId="0D080F6D" w:rsidR="005A6094" w:rsidRDefault="005A6094" w:rsidP="005A6094">
      <w:pPr>
        <w:rPr>
          <w:rFonts w:ascii="Arial" w:hAnsi="Arial" w:cs="Arial"/>
          <w:sz w:val="24"/>
          <w:szCs w:val="24"/>
        </w:rPr>
      </w:pPr>
      <w:bookmarkStart w:id="0" w:name="_Hlk80804025"/>
    </w:p>
    <w:p w14:paraId="1FF16915" w14:textId="77777777" w:rsidR="00C37F2B" w:rsidRDefault="00BB639A" w:rsidP="00BB639A">
      <w:pPr>
        <w:numPr>
          <w:ilvl w:val="0"/>
          <w:numId w:val="1"/>
        </w:numPr>
        <w:rPr>
          <w:rFonts w:ascii="Arial" w:hAnsi="Arial" w:cs="Arial"/>
          <w:sz w:val="24"/>
          <w:szCs w:val="24"/>
          <w:lang w:val="en-US"/>
        </w:rPr>
      </w:pPr>
      <w:r w:rsidRPr="00BB639A">
        <w:rPr>
          <w:rFonts w:ascii="Arial" w:hAnsi="Arial" w:cs="Arial"/>
          <w:i/>
          <w:iCs/>
          <w:sz w:val="24"/>
          <w:szCs w:val="24"/>
        </w:rPr>
        <w:fldChar w:fldCharType="begin"/>
      </w:r>
      <w:r w:rsidRPr="00BB639A">
        <w:rPr>
          <w:rFonts w:ascii="Arial" w:hAnsi="Arial" w:cs="Arial"/>
          <w:i/>
          <w:iCs/>
          <w:sz w:val="24"/>
          <w:szCs w:val="24"/>
          <w:lang w:val="en-US"/>
        </w:rPr>
        <w:instrText xml:space="preserve"> BIBLIOGRAPHY  \l 1033 </w:instrText>
      </w:r>
      <w:r w:rsidRPr="00BB639A">
        <w:rPr>
          <w:rFonts w:ascii="Arial" w:hAnsi="Arial" w:cs="Arial"/>
          <w:i/>
          <w:iCs/>
          <w:sz w:val="24"/>
          <w:szCs w:val="24"/>
        </w:rPr>
        <w:fldChar w:fldCharType="separate"/>
      </w:r>
      <w:r w:rsidRPr="00BB639A">
        <w:rPr>
          <w:rFonts w:ascii="Arial" w:hAnsi="Arial" w:cs="Arial"/>
          <w:sz w:val="24"/>
          <w:szCs w:val="24"/>
          <w:lang w:val="en-US"/>
        </w:rPr>
        <w:t xml:space="preserve">Abraham, M., Kaliannan, M., Mohan, A. V. &amp; Thomas, S., 2014. A REVIEW </w:t>
      </w:r>
    </w:p>
    <w:p w14:paraId="6FCD66D7" w14:textId="6FF8340A"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 xml:space="preserve">OF SMEs RECRUITMENT AND SELECTION DILEMMA: FINDING A 'FIT'.. </w:t>
      </w:r>
      <w:r w:rsidRPr="00BB639A">
        <w:rPr>
          <w:rFonts w:ascii="Arial" w:hAnsi="Arial" w:cs="Arial"/>
          <w:i/>
          <w:iCs/>
          <w:sz w:val="24"/>
          <w:szCs w:val="24"/>
          <w:lang w:val="en-US"/>
        </w:rPr>
        <w:t xml:space="preserve">The Jurnal Of Developing Areas, </w:t>
      </w:r>
      <w:r w:rsidRPr="00BB639A">
        <w:rPr>
          <w:rFonts w:ascii="Arial" w:hAnsi="Arial" w:cs="Arial"/>
          <w:sz w:val="24"/>
          <w:szCs w:val="24"/>
          <w:lang w:val="en-US"/>
        </w:rPr>
        <w:t>49(4), pp. 335-342.</w:t>
      </w:r>
    </w:p>
    <w:p w14:paraId="35EF2E7B" w14:textId="77777777"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 xml:space="preserve">Acquah, C., 2021. </w:t>
      </w:r>
      <w:r w:rsidRPr="00BB639A">
        <w:rPr>
          <w:rFonts w:ascii="Arial" w:hAnsi="Arial" w:cs="Arial"/>
          <w:i/>
          <w:iCs/>
          <w:sz w:val="24"/>
          <w:szCs w:val="24"/>
          <w:lang w:val="en-US"/>
        </w:rPr>
        <w:t xml:space="preserve">Home Manager </w:t>
      </w:r>
      <w:r w:rsidRPr="00BB639A">
        <w:rPr>
          <w:rFonts w:ascii="Arial" w:hAnsi="Arial" w:cs="Arial"/>
          <w:sz w:val="24"/>
          <w:szCs w:val="24"/>
          <w:lang w:val="en-US"/>
        </w:rPr>
        <w:t>[Interview] (23 August 2021).</w:t>
      </w:r>
    </w:p>
    <w:p w14:paraId="33D6FF93" w14:textId="77777777"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 xml:space="preserve">Anon., 2013. </w:t>
      </w:r>
      <w:r w:rsidRPr="00BB639A">
        <w:rPr>
          <w:rFonts w:ascii="Arial" w:hAnsi="Arial" w:cs="Arial"/>
          <w:i/>
          <w:iCs/>
          <w:sz w:val="24"/>
          <w:szCs w:val="24"/>
          <w:lang w:val="en-US"/>
        </w:rPr>
        <w:t xml:space="preserve">https://www.cipd.co.uk/cipd-hr-profession/cipd-hr-profession-map/default.html. </w:t>
      </w:r>
      <w:r w:rsidRPr="00BB639A">
        <w:rPr>
          <w:rFonts w:ascii="Arial" w:hAnsi="Arial" w:cs="Arial"/>
          <w:sz w:val="24"/>
          <w:szCs w:val="24"/>
          <w:lang w:val="en-US"/>
        </w:rPr>
        <w:t xml:space="preserve">[Online] </w:t>
      </w:r>
      <w:r w:rsidRPr="00BB639A">
        <w:rPr>
          <w:rFonts w:ascii="Arial" w:hAnsi="Arial" w:cs="Arial"/>
          <w:sz w:val="24"/>
          <w:szCs w:val="24"/>
          <w:lang w:val="en-US"/>
        </w:rPr>
        <w:br/>
        <w:t xml:space="preserve">Available at: </w:t>
      </w:r>
      <w:r w:rsidRPr="00BB639A">
        <w:rPr>
          <w:rFonts w:ascii="Arial" w:hAnsi="Arial" w:cs="Arial"/>
          <w:sz w:val="24"/>
          <w:szCs w:val="24"/>
          <w:u w:val="single"/>
          <w:lang w:val="en-US"/>
        </w:rPr>
        <w:t>https://www.cipd.co.uk/cipd-hr-profession/cipd-hr-profession-map/default.html</w:t>
      </w:r>
      <w:r w:rsidRPr="00BB639A">
        <w:rPr>
          <w:rFonts w:ascii="Arial" w:hAnsi="Arial" w:cs="Arial"/>
          <w:sz w:val="24"/>
          <w:szCs w:val="24"/>
          <w:lang w:val="en-US"/>
        </w:rPr>
        <w:br/>
        <w:t>[Accessed 18th August 2021].</w:t>
      </w:r>
    </w:p>
    <w:p w14:paraId="5A176A8A" w14:textId="77777777" w:rsidR="00BB639A" w:rsidRPr="00BB639A" w:rsidRDefault="00BB639A" w:rsidP="00BB639A">
      <w:pPr>
        <w:numPr>
          <w:ilvl w:val="0"/>
          <w:numId w:val="1"/>
        </w:numPr>
        <w:rPr>
          <w:rFonts w:ascii="Arial" w:hAnsi="Arial" w:cs="Arial"/>
          <w:sz w:val="24"/>
          <w:szCs w:val="24"/>
        </w:rPr>
      </w:pPr>
      <w:r w:rsidRPr="00BB639A">
        <w:rPr>
          <w:rFonts w:ascii="Arial" w:hAnsi="Arial" w:cs="Arial"/>
          <w:sz w:val="24"/>
          <w:szCs w:val="24"/>
        </w:rPr>
        <w:t>BBC Bitesize. (n.d.). </w:t>
      </w:r>
      <w:r w:rsidRPr="00BB639A">
        <w:rPr>
          <w:rFonts w:ascii="Arial" w:hAnsi="Arial" w:cs="Arial"/>
          <w:i/>
          <w:iCs/>
          <w:sz w:val="24"/>
          <w:szCs w:val="24"/>
        </w:rPr>
        <w:t>The recruitment process - Recruitment and selection - National 5 Business management Revision</w:t>
      </w:r>
      <w:r w:rsidRPr="00BB639A">
        <w:rPr>
          <w:rFonts w:ascii="Arial" w:hAnsi="Arial" w:cs="Arial"/>
          <w:sz w:val="24"/>
          <w:szCs w:val="24"/>
        </w:rPr>
        <w:t>. [online] Available at: https://www.bbc.co.uk/bitesize/guides/z3s9fcw/revision/2.</w:t>
      </w:r>
    </w:p>
    <w:p w14:paraId="4F5F1C8E" w14:textId="77777777" w:rsidR="00BB639A" w:rsidRPr="00BB639A" w:rsidRDefault="00BB639A" w:rsidP="00BB639A">
      <w:pPr>
        <w:numPr>
          <w:ilvl w:val="0"/>
          <w:numId w:val="1"/>
        </w:numPr>
        <w:rPr>
          <w:rFonts w:ascii="Arial" w:hAnsi="Arial" w:cs="Arial"/>
          <w:sz w:val="24"/>
          <w:szCs w:val="24"/>
        </w:rPr>
      </w:pPr>
      <w:r w:rsidRPr="00BB639A">
        <w:rPr>
          <w:rFonts w:ascii="Arial" w:hAnsi="Arial" w:cs="Arial"/>
          <w:sz w:val="24"/>
          <w:szCs w:val="24"/>
        </w:rPr>
        <w:t>CIPD. (n.d.). </w:t>
      </w:r>
      <w:r w:rsidRPr="00BB639A">
        <w:rPr>
          <w:rFonts w:ascii="Arial" w:hAnsi="Arial" w:cs="Arial"/>
          <w:i/>
          <w:iCs/>
          <w:sz w:val="24"/>
          <w:szCs w:val="24"/>
        </w:rPr>
        <w:t>CIPD launches new international standard for people professionals</w:t>
      </w:r>
      <w:r w:rsidRPr="00BB639A">
        <w:rPr>
          <w:rFonts w:ascii="Arial" w:hAnsi="Arial" w:cs="Arial"/>
          <w:sz w:val="24"/>
          <w:szCs w:val="24"/>
        </w:rPr>
        <w:t>. [online] Available at: https://www.cipd.co.uk/about/media/press/071118-cipd-launches-standard</w:t>
      </w:r>
    </w:p>
    <w:p w14:paraId="0ED7470F" w14:textId="77777777" w:rsidR="00BB639A" w:rsidRPr="00BB639A" w:rsidRDefault="00BB639A" w:rsidP="00BB639A">
      <w:pPr>
        <w:numPr>
          <w:ilvl w:val="0"/>
          <w:numId w:val="1"/>
        </w:numPr>
        <w:rPr>
          <w:rFonts w:ascii="Arial" w:hAnsi="Arial" w:cs="Arial"/>
          <w:sz w:val="24"/>
          <w:szCs w:val="24"/>
        </w:rPr>
      </w:pPr>
      <w:r w:rsidRPr="00BB639A">
        <w:rPr>
          <w:rFonts w:ascii="Arial" w:hAnsi="Arial" w:cs="Arial"/>
          <w:sz w:val="24"/>
          <w:szCs w:val="24"/>
        </w:rPr>
        <w:t xml:space="preserve">#Mayo, A. (2015). Strategic workforce planning – a vital business activity. </w:t>
      </w:r>
      <w:r w:rsidRPr="00BB639A">
        <w:rPr>
          <w:rFonts w:ascii="Arial" w:hAnsi="Arial" w:cs="Arial"/>
          <w:i/>
          <w:iCs/>
          <w:sz w:val="24"/>
          <w:szCs w:val="24"/>
        </w:rPr>
        <w:t>Strategic HR Review</w:t>
      </w:r>
      <w:r w:rsidRPr="00BB639A">
        <w:rPr>
          <w:rFonts w:ascii="Arial" w:hAnsi="Arial" w:cs="Arial"/>
          <w:sz w:val="24"/>
          <w:szCs w:val="24"/>
        </w:rPr>
        <w:t>, 14(5), pp.174–181.</w:t>
      </w:r>
    </w:p>
    <w:p w14:paraId="73CDCB42" w14:textId="77777777"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 xml:space="preserve">Jaap Paauwe, P. M. W., 2013. </w:t>
      </w:r>
      <w:r w:rsidRPr="00BB639A">
        <w:rPr>
          <w:rFonts w:ascii="Arial" w:hAnsi="Arial" w:cs="Arial"/>
          <w:i/>
          <w:iCs/>
          <w:sz w:val="24"/>
          <w:szCs w:val="24"/>
          <w:lang w:val="en-US"/>
        </w:rPr>
        <w:t xml:space="preserve">HRM and Performance. </w:t>
      </w:r>
      <w:r w:rsidRPr="00BB639A">
        <w:rPr>
          <w:rFonts w:ascii="Arial" w:hAnsi="Arial" w:cs="Arial"/>
          <w:sz w:val="24"/>
          <w:szCs w:val="24"/>
          <w:lang w:val="en-US"/>
        </w:rPr>
        <w:t>s.l.:Wiley.</w:t>
      </w:r>
    </w:p>
    <w:p w14:paraId="38FBA7C0" w14:textId="77777777"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 xml:space="preserve">Jenkins, C. H. a. A., 2019. </w:t>
      </w:r>
      <w:r w:rsidRPr="00BB639A">
        <w:rPr>
          <w:rFonts w:ascii="Arial" w:hAnsi="Arial" w:cs="Arial"/>
          <w:i/>
          <w:iCs/>
          <w:sz w:val="24"/>
          <w:szCs w:val="24"/>
          <w:lang w:val="en-US"/>
        </w:rPr>
        <w:t xml:space="preserve">Introducing Human Resources Managment. </w:t>
      </w:r>
      <w:r w:rsidRPr="00BB639A">
        <w:rPr>
          <w:rFonts w:ascii="Arial" w:hAnsi="Arial" w:cs="Arial"/>
          <w:sz w:val="24"/>
          <w:szCs w:val="24"/>
          <w:lang w:val="en-US"/>
        </w:rPr>
        <w:t>8 ed. s.l.:Pearson.</w:t>
      </w:r>
    </w:p>
    <w:p w14:paraId="295F457F" w14:textId="77777777"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 xml:space="preserve">John Bratton, J. g., 2007. </w:t>
      </w:r>
      <w:r w:rsidRPr="00BB639A">
        <w:rPr>
          <w:rFonts w:ascii="Arial" w:hAnsi="Arial" w:cs="Arial"/>
          <w:i/>
          <w:iCs/>
          <w:sz w:val="24"/>
          <w:szCs w:val="24"/>
          <w:lang w:val="en-US"/>
        </w:rPr>
        <w:t xml:space="preserve">Strategic Human Resources Managment. </w:t>
      </w:r>
      <w:r w:rsidRPr="00BB639A">
        <w:rPr>
          <w:rFonts w:ascii="Arial" w:hAnsi="Arial" w:cs="Arial"/>
          <w:sz w:val="24"/>
          <w:szCs w:val="24"/>
          <w:lang w:val="en-US"/>
        </w:rPr>
        <w:t>4 ed. s.l.:Academia.</w:t>
      </w:r>
    </w:p>
    <w:p w14:paraId="46F9DD52" w14:textId="77777777"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 xml:space="preserve">Jones, R. &amp; Martain, S., 2013. </w:t>
      </w:r>
      <w:r w:rsidRPr="00BB639A">
        <w:rPr>
          <w:rFonts w:ascii="Arial" w:hAnsi="Arial" w:cs="Arial"/>
          <w:i/>
          <w:iCs/>
          <w:sz w:val="24"/>
          <w:szCs w:val="24"/>
          <w:lang w:val="en-US"/>
        </w:rPr>
        <w:t xml:space="preserve">HRM fundamentals. </w:t>
      </w:r>
      <w:r w:rsidRPr="00BB639A">
        <w:rPr>
          <w:rFonts w:ascii="Arial" w:hAnsi="Arial" w:cs="Arial"/>
          <w:sz w:val="24"/>
          <w:szCs w:val="24"/>
          <w:lang w:val="en-US"/>
        </w:rPr>
        <w:t>03 ed. s.l.:Nollamara, W.A. : HRVET, ©2013..</w:t>
      </w:r>
    </w:p>
    <w:p w14:paraId="7AAC77DD" w14:textId="77777777"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Lam, S. S. K. S. |., 1998. Human resources Managment. pp. 5-19.</w:t>
      </w:r>
    </w:p>
    <w:p w14:paraId="457F5AC3" w14:textId="77777777"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 xml:space="preserve">Macaleer, B. &amp; Jones, S., 2003. Does HR planning improve business performance?. </w:t>
      </w:r>
      <w:r w:rsidRPr="00BB639A">
        <w:rPr>
          <w:rFonts w:ascii="Arial" w:hAnsi="Arial" w:cs="Arial"/>
          <w:i/>
          <w:iCs/>
          <w:sz w:val="24"/>
          <w:szCs w:val="24"/>
          <w:lang w:val="en-US"/>
        </w:rPr>
        <w:t xml:space="preserve">Trade Journal, </w:t>
      </w:r>
      <w:r w:rsidRPr="00BB639A">
        <w:rPr>
          <w:rFonts w:ascii="Arial" w:hAnsi="Arial" w:cs="Arial"/>
          <w:sz w:val="24"/>
          <w:szCs w:val="24"/>
          <w:lang w:val="en-US"/>
        </w:rPr>
        <w:t>45(1), pp. 14-20.</w:t>
      </w:r>
    </w:p>
    <w:p w14:paraId="41C9BFE2" w14:textId="77777777" w:rsidR="00BB639A" w:rsidRPr="00BB639A" w:rsidRDefault="00BB639A" w:rsidP="00BB639A">
      <w:pPr>
        <w:numPr>
          <w:ilvl w:val="0"/>
          <w:numId w:val="1"/>
        </w:numPr>
        <w:rPr>
          <w:rFonts w:ascii="Arial" w:hAnsi="Arial" w:cs="Arial"/>
          <w:sz w:val="24"/>
          <w:szCs w:val="24"/>
          <w:lang w:val="en-US"/>
        </w:rPr>
      </w:pPr>
      <w:r w:rsidRPr="00BB639A">
        <w:rPr>
          <w:rFonts w:ascii="Arial" w:hAnsi="Arial" w:cs="Arial"/>
          <w:sz w:val="24"/>
          <w:szCs w:val="24"/>
          <w:lang w:val="en-US"/>
        </w:rPr>
        <w:t xml:space="preserve">Ogedegbe, R., 2014. Achieving Organisational Objectives. </w:t>
      </w:r>
      <w:r w:rsidRPr="00BB639A">
        <w:rPr>
          <w:rFonts w:ascii="Arial" w:hAnsi="Arial" w:cs="Arial"/>
          <w:i/>
          <w:iCs/>
          <w:sz w:val="24"/>
          <w:szCs w:val="24"/>
          <w:lang w:val="en-US"/>
        </w:rPr>
        <w:t xml:space="preserve">European Journal of Business and Management, </w:t>
      </w:r>
      <w:r w:rsidRPr="00BB639A">
        <w:rPr>
          <w:rFonts w:ascii="Arial" w:hAnsi="Arial" w:cs="Arial"/>
          <w:sz w:val="24"/>
          <w:szCs w:val="24"/>
          <w:lang w:val="en-US"/>
        </w:rPr>
        <w:t>6(16), pp. 18-19.</w:t>
      </w:r>
    </w:p>
    <w:p w14:paraId="73D32128" w14:textId="77777777" w:rsidR="00BB639A" w:rsidRPr="00BB639A" w:rsidRDefault="00BB639A" w:rsidP="00BB639A">
      <w:pPr>
        <w:numPr>
          <w:ilvl w:val="0"/>
          <w:numId w:val="1"/>
        </w:numPr>
        <w:rPr>
          <w:rFonts w:ascii="Arial" w:hAnsi="Arial" w:cs="Arial"/>
          <w:sz w:val="24"/>
          <w:szCs w:val="24"/>
        </w:rPr>
      </w:pPr>
      <w:r w:rsidRPr="00BB639A">
        <w:rPr>
          <w:rFonts w:ascii="Arial" w:hAnsi="Arial" w:cs="Arial"/>
          <w:sz w:val="24"/>
          <w:szCs w:val="24"/>
        </w:rPr>
        <w:fldChar w:fldCharType="end"/>
      </w:r>
      <w:r w:rsidRPr="00BB639A">
        <w:rPr>
          <w:rFonts w:ascii="Arial" w:hAnsi="Arial" w:cs="Arial"/>
          <w:i/>
          <w:iCs/>
          <w:sz w:val="24"/>
          <w:szCs w:val="24"/>
        </w:rPr>
        <w:t>Strategies, and Techniques</w:t>
      </w:r>
      <w:r w:rsidRPr="00BB639A">
        <w:rPr>
          <w:rFonts w:ascii="Arial" w:hAnsi="Arial" w:cs="Arial"/>
          <w:sz w:val="24"/>
          <w:szCs w:val="24"/>
        </w:rPr>
        <w:t xml:space="preserve">. [online] Available at: </w:t>
      </w:r>
      <w:hyperlink r:id="rId10" w:history="1">
        <w:r w:rsidRPr="00BB639A">
          <w:rPr>
            <w:rStyle w:val="Hyperlink"/>
            <w:rFonts w:ascii="Arial" w:hAnsi="Arial" w:cs="Arial"/>
            <w:sz w:val="24"/>
            <w:szCs w:val="24"/>
          </w:rPr>
          <w:t>https://articles.jobconvo.com/en/recruitment-and-selection-what-it-is-steps-strategies-and-techniques/</w:t>
        </w:r>
      </w:hyperlink>
      <w:r w:rsidRPr="00BB639A">
        <w:rPr>
          <w:rFonts w:ascii="Arial" w:hAnsi="Arial" w:cs="Arial"/>
          <w:sz w:val="24"/>
          <w:szCs w:val="24"/>
        </w:rPr>
        <w:t xml:space="preserve">. </w:t>
      </w:r>
    </w:p>
    <w:p w14:paraId="05ABF67E" w14:textId="77777777" w:rsidR="00BB639A" w:rsidRPr="00BB639A" w:rsidRDefault="00BB639A" w:rsidP="00BB639A">
      <w:pPr>
        <w:numPr>
          <w:ilvl w:val="0"/>
          <w:numId w:val="1"/>
        </w:numPr>
        <w:rPr>
          <w:rFonts w:ascii="Arial" w:hAnsi="Arial" w:cs="Arial"/>
          <w:sz w:val="24"/>
          <w:szCs w:val="24"/>
        </w:rPr>
      </w:pPr>
      <w:r w:rsidRPr="00BB639A">
        <w:rPr>
          <w:rFonts w:ascii="Arial" w:hAnsi="Arial" w:cs="Arial"/>
          <w:sz w:val="24"/>
          <w:szCs w:val="24"/>
        </w:rPr>
        <w:t>Tutorialspoint.com. (2019). </w:t>
      </w:r>
      <w:r w:rsidRPr="00BB639A">
        <w:rPr>
          <w:rFonts w:ascii="Arial" w:hAnsi="Arial" w:cs="Arial"/>
          <w:i/>
          <w:iCs/>
          <w:sz w:val="24"/>
          <w:szCs w:val="24"/>
        </w:rPr>
        <w:t>Factors Affecting Recruitment - Tutorialspoint</w:t>
      </w:r>
      <w:r w:rsidRPr="00BB639A">
        <w:rPr>
          <w:rFonts w:ascii="Arial" w:hAnsi="Arial" w:cs="Arial"/>
          <w:sz w:val="24"/>
          <w:szCs w:val="24"/>
        </w:rPr>
        <w:t xml:space="preserve">. [online] Available at: </w:t>
      </w:r>
      <w:r w:rsidRPr="00BB639A">
        <w:rPr>
          <w:rFonts w:ascii="Arial" w:hAnsi="Arial" w:cs="Arial"/>
          <w:sz w:val="24"/>
          <w:szCs w:val="24"/>
        </w:rPr>
        <w:lastRenderedPageBreak/>
        <w:t>https://www.tutorialspoint.com/recruitment_and_selection/factors_affecting_recruitment.htm.</w:t>
      </w:r>
    </w:p>
    <w:p w14:paraId="09446E24" w14:textId="77777777" w:rsidR="00BB639A" w:rsidRDefault="00BB639A" w:rsidP="005A6094">
      <w:pPr>
        <w:rPr>
          <w:rFonts w:ascii="Arial" w:hAnsi="Arial" w:cs="Arial"/>
          <w:sz w:val="24"/>
          <w:szCs w:val="24"/>
        </w:rPr>
      </w:pPr>
    </w:p>
    <w:bookmarkEnd w:id="0"/>
    <w:p w14:paraId="712FBC6A" w14:textId="4F5C2CD6" w:rsidR="005A6094" w:rsidRDefault="005A6094" w:rsidP="005A6094">
      <w:pPr>
        <w:rPr>
          <w:rFonts w:ascii="Arial" w:hAnsi="Arial" w:cs="Arial"/>
          <w:sz w:val="24"/>
          <w:szCs w:val="24"/>
        </w:rPr>
      </w:pPr>
    </w:p>
    <w:p w14:paraId="1E30F12D" w14:textId="56A1003F" w:rsidR="005A6094" w:rsidRDefault="005A6094" w:rsidP="005A6094">
      <w:pPr>
        <w:rPr>
          <w:rFonts w:ascii="Arial" w:hAnsi="Arial" w:cs="Arial"/>
          <w:sz w:val="24"/>
          <w:szCs w:val="24"/>
        </w:rPr>
      </w:pPr>
    </w:p>
    <w:p w14:paraId="799353DD" w14:textId="24054377" w:rsidR="005A6094" w:rsidRDefault="005A6094" w:rsidP="005A6094">
      <w:pPr>
        <w:rPr>
          <w:rFonts w:ascii="Arial" w:hAnsi="Arial" w:cs="Arial"/>
          <w:sz w:val="24"/>
          <w:szCs w:val="24"/>
        </w:rPr>
      </w:pPr>
    </w:p>
    <w:p w14:paraId="78FA0192" w14:textId="2A1B39F9" w:rsidR="005A6094" w:rsidRDefault="005A6094" w:rsidP="005A6094">
      <w:pPr>
        <w:rPr>
          <w:rFonts w:ascii="Arial" w:hAnsi="Arial" w:cs="Arial"/>
          <w:sz w:val="24"/>
          <w:szCs w:val="24"/>
        </w:rPr>
      </w:pPr>
    </w:p>
    <w:p w14:paraId="718BC9B7" w14:textId="1AC65D88" w:rsidR="005A6094" w:rsidRDefault="005A6094" w:rsidP="005A6094">
      <w:pPr>
        <w:rPr>
          <w:rFonts w:ascii="Arial" w:hAnsi="Arial" w:cs="Arial"/>
          <w:sz w:val="24"/>
          <w:szCs w:val="24"/>
        </w:rPr>
      </w:pPr>
    </w:p>
    <w:p w14:paraId="46FEDB2F" w14:textId="3A2B7D6E" w:rsidR="005A6094" w:rsidRDefault="005A6094" w:rsidP="005A6094">
      <w:pPr>
        <w:rPr>
          <w:rFonts w:ascii="Arial" w:hAnsi="Arial" w:cs="Arial"/>
          <w:sz w:val="24"/>
          <w:szCs w:val="24"/>
        </w:rPr>
      </w:pPr>
    </w:p>
    <w:p w14:paraId="3177B942" w14:textId="590AD9B7" w:rsidR="005A6094" w:rsidRDefault="005A6094" w:rsidP="005A6094">
      <w:pPr>
        <w:rPr>
          <w:rFonts w:ascii="Arial" w:hAnsi="Arial" w:cs="Arial"/>
          <w:sz w:val="24"/>
          <w:szCs w:val="24"/>
        </w:rPr>
      </w:pPr>
    </w:p>
    <w:p w14:paraId="104F18ED" w14:textId="457BEE99" w:rsidR="005A6094" w:rsidRDefault="005A6094" w:rsidP="005A6094">
      <w:pPr>
        <w:rPr>
          <w:rFonts w:ascii="Arial" w:hAnsi="Arial" w:cs="Arial"/>
          <w:sz w:val="24"/>
          <w:szCs w:val="24"/>
        </w:rPr>
      </w:pPr>
    </w:p>
    <w:p w14:paraId="3E7D4DC1" w14:textId="681CCDB6" w:rsidR="005A6094" w:rsidRDefault="005A6094" w:rsidP="005A6094">
      <w:pPr>
        <w:rPr>
          <w:rFonts w:ascii="Arial" w:hAnsi="Arial" w:cs="Arial"/>
          <w:sz w:val="24"/>
          <w:szCs w:val="24"/>
        </w:rPr>
      </w:pPr>
    </w:p>
    <w:p w14:paraId="340CAED6" w14:textId="659C1AE9" w:rsidR="005A6094" w:rsidRDefault="005A6094" w:rsidP="005A6094">
      <w:pPr>
        <w:rPr>
          <w:rFonts w:ascii="Arial" w:hAnsi="Arial" w:cs="Arial"/>
          <w:sz w:val="24"/>
          <w:szCs w:val="24"/>
        </w:rPr>
      </w:pPr>
    </w:p>
    <w:p w14:paraId="30C14E50" w14:textId="02E61B99" w:rsidR="005A6094" w:rsidRDefault="005A6094" w:rsidP="005A6094">
      <w:pPr>
        <w:rPr>
          <w:rFonts w:ascii="Arial" w:hAnsi="Arial" w:cs="Arial"/>
          <w:sz w:val="24"/>
          <w:szCs w:val="24"/>
        </w:rPr>
      </w:pPr>
    </w:p>
    <w:p w14:paraId="406901C6" w14:textId="77777777" w:rsidR="005A6094" w:rsidRDefault="005A6094" w:rsidP="004A31F5">
      <w:pPr>
        <w:jc w:val="center"/>
        <w:rPr>
          <w:b/>
          <w:bCs/>
          <w:i/>
          <w:iCs/>
          <w:color w:val="2F5496" w:themeColor="accent1" w:themeShade="BF"/>
          <w:sz w:val="40"/>
          <w:szCs w:val="40"/>
        </w:rPr>
      </w:pPr>
    </w:p>
    <w:p w14:paraId="554297EE" w14:textId="77777777" w:rsidR="007129B6" w:rsidRPr="00FB0EA9" w:rsidRDefault="007129B6" w:rsidP="004A31F5">
      <w:pPr>
        <w:jc w:val="center"/>
        <w:rPr>
          <w:b/>
          <w:bCs/>
          <w:i/>
          <w:iCs/>
          <w:color w:val="2F5496" w:themeColor="accent1" w:themeShade="BF"/>
          <w:sz w:val="40"/>
          <w:szCs w:val="40"/>
        </w:rPr>
      </w:pPr>
    </w:p>
    <w:sectPr w:rsidR="007129B6" w:rsidRPr="00FB0EA9" w:rsidSect="00E60682">
      <w:headerReference w:type="default"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4779C" w14:textId="77777777" w:rsidR="00392B81" w:rsidRDefault="00392B81" w:rsidP="007129B6">
      <w:pPr>
        <w:spacing w:after="0" w:line="240" w:lineRule="auto"/>
      </w:pPr>
      <w:r>
        <w:separator/>
      </w:r>
    </w:p>
  </w:endnote>
  <w:endnote w:type="continuationSeparator" w:id="0">
    <w:p w14:paraId="4917FA78" w14:textId="77777777" w:rsidR="00392B81" w:rsidRDefault="00392B81" w:rsidP="00712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4194052"/>
      <w:docPartObj>
        <w:docPartGallery w:val="Page Numbers (Bottom of Page)"/>
        <w:docPartUnique/>
      </w:docPartObj>
    </w:sdtPr>
    <w:sdtEndPr>
      <w:rPr>
        <w:noProof/>
      </w:rPr>
    </w:sdtEndPr>
    <w:sdtContent>
      <w:p w14:paraId="2CA28AD8" w14:textId="2E9C054F" w:rsidR="007909B7" w:rsidRDefault="007909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4AA13D" w14:textId="77777777" w:rsidR="007909B7" w:rsidRDefault="00790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6635C" w14:textId="77777777" w:rsidR="00392B81" w:rsidRDefault="00392B81" w:rsidP="007129B6">
      <w:pPr>
        <w:spacing w:after="0" w:line="240" w:lineRule="auto"/>
      </w:pPr>
      <w:r>
        <w:separator/>
      </w:r>
    </w:p>
  </w:footnote>
  <w:footnote w:type="continuationSeparator" w:id="0">
    <w:p w14:paraId="451F6347" w14:textId="77777777" w:rsidR="00392B81" w:rsidRDefault="00392B81" w:rsidP="00712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03784" w14:textId="6CF32332" w:rsidR="00E60682" w:rsidRDefault="00E60682">
    <w:pPr>
      <w:pStyle w:val="Header"/>
    </w:pPr>
  </w:p>
  <w:p w14:paraId="469A25A2" w14:textId="22A2840E" w:rsidR="00E60682" w:rsidRDefault="00E60682">
    <w:pPr>
      <w:pStyle w:val="Header"/>
    </w:pPr>
  </w:p>
  <w:p w14:paraId="4FB0DC82" w14:textId="77777777" w:rsidR="00E60682" w:rsidRDefault="00E60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23B7C"/>
    <w:multiLevelType w:val="hybridMultilevel"/>
    <w:tmpl w:val="AA24D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88"/>
    <w:rsid w:val="00003A9B"/>
    <w:rsid w:val="00005085"/>
    <w:rsid w:val="00005490"/>
    <w:rsid w:val="00024B09"/>
    <w:rsid w:val="000300A7"/>
    <w:rsid w:val="0004517F"/>
    <w:rsid w:val="00047163"/>
    <w:rsid w:val="00064848"/>
    <w:rsid w:val="0007555E"/>
    <w:rsid w:val="00086013"/>
    <w:rsid w:val="00095310"/>
    <w:rsid w:val="000A309D"/>
    <w:rsid w:val="000A7C12"/>
    <w:rsid w:val="000B1B38"/>
    <w:rsid w:val="000B42AA"/>
    <w:rsid w:val="000D502F"/>
    <w:rsid w:val="000E1204"/>
    <w:rsid w:val="00103B01"/>
    <w:rsid w:val="00162D6D"/>
    <w:rsid w:val="00186DCC"/>
    <w:rsid w:val="001A12F7"/>
    <w:rsid w:val="001A4458"/>
    <w:rsid w:val="001A5002"/>
    <w:rsid w:val="001B432A"/>
    <w:rsid w:val="001B4720"/>
    <w:rsid w:val="001D5B55"/>
    <w:rsid w:val="001D61F9"/>
    <w:rsid w:val="001E717E"/>
    <w:rsid w:val="002049C1"/>
    <w:rsid w:val="00211BF6"/>
    <w:rsid w:val="0021580D"/>
    <w:rsid w:val="00217F6C"/>
    <w:rsid w:val="002278C9"/>
    <w:rsid w:val="0024165B"/>
    <w:rsid w:val="00250392"/>
    <w:rsid w:val="0025325D"/>
    <w:rsid w:val="00255AC5"/>
    <w:rsid w:val="002927E0"/>
    <w:rsid w:val="002F4A55"/>
    <w:rsid w:val="002F53F1"/>
    <w:rsid w:val="00302595"/>
    <w:rsid w:val="00305B88"/>
    <w:rsid w:val="003139F9"/>
    <w:rsid w:val="003206B6"/>
    <w:rsid w:val="00340C86"/>
    <w:rsid w:val="00343C01"/>
    <w:rsid w:val="00344E0B"/>
    <w:rsid w:val="003451D6"/>
    <w:rsid w:val="003453E9"/>
    <w:rsid w:val="00355241"/>
    <w:rsid w:val="00361CA5"/>
    <w:rsid w:val="00381112"/>
    <w:rsid w:val="00392B81"/>
    <w:rsid w:val="00393AD0"/>
    <w:rsid w:val="003C1A42"/>
    <w:rsid w:val="003D559B"/>
    <w:rsid w:val="003F1F8F"/>
    <w:rsid w:val="0040450E"/>
    <w:rsid w:val="00453466"/>
    <w:rsid w:val="00497AA9"/>
    <w:rsid w:val="004A31F5"/>
    <w:rsid w:val="004E5E7C"/>
    <w:rsid w:val="00504CD8"/>
    <w:rsid w:val="00523E35"/>
    <w:rsid w:val="00544DD4"/>
    <w:rsid w:val="00552463"/>
    <w:rsid w:val="005560E1"/>
    <w:rsid w:val="00556805"/>
    <w:rsid w:val="00563181"/>
    <w:rsid w:val="00565812"/>
    <w:rsid w:val="005860F0"/>
    <w:rsid w:val="005A4CA6"/>
    <w:rsid w:val="005A6094"/>
    <w:rsid w:val="005C0540"/>
    <w:rsid w:val="005C0C46"/>
    <w:rsid w:val="005D0789"/>
    <w:rsid w:val="00603E1F"/>
    <w:rsid w:val="00603EBC"/>
    <w:rsid w:val="00626412"/>
    <w:rsid w:val="00642C2E"/>
    <w:rsid w:val="00646594"/>
    <w:rsid w:val="00646BBE"/>
    <w:rsid w:val="00676F4F"/>
    <w:rsid w:val="006839DC"/>
    <w:rsid w:val="00685E38"/>
    <w:rsid w:val="006A295F"/>
    <w:rsid w:val="006A5908"/>
    <w:rsid w:val="006D35C9"/>
    <w:rsid w:val="006F2DBE"/>
    <w:rsid w:val="00700F5E"/>
    <w:rsid w:val="007129B6"/>
    <w:rsid w:val="00712CD9"/>
    <w:rsid w:val="00723D88"/>
    <w:rsid w:val="007358C3"/>
    <w:rsid w:val="00740D1E"/>
    <w:rsid w:val="00787F8C"/>
    <w:rsid w:val="007909B7"/>
    <w:rsid w:val="007937B9"/>
    <w:rsid w:val="007A319B"/>
    <w:rsid w:val="007B32D6"/>
    <w:rsid w:val="007C3D91"/>
    <w:rsid w:val="007E1C1C"/>
    <w:rsid w:val="007E4CFA"/>
    <w:rsid w:val="00813324"/>
    <w:rsid w:val="008302A4"/>
    <w:rsid w:val="008360CB"/>
    <w:rsid w:val="008644FF"/>
    <w:rsid w:val="008648BB"/>
    <w:rsid w:val="008922F9"/>
    <w:rsid w:val="008A5C15"/>
    <w:rsid w:val="008D5D34"/>
    <w:rsid w:val="008D6DBC"/>
    <w:rsid w:val="008E4303"/>
    <w:rsid w:val="0090292A"/>
    <w:rsid w:val="0090614B"/>
    <w:rsid w:val="00906AF6"/>
    <w:rsid w:val="00912B65"/>
    <w:rsid w:val="00913FDF"/>
    <w:rsid w:val="00924342"/>
    <w:rsid w:val="009244F5"/>
    <w:rsid w:val="00984087"/>
    <w:rsid w:val="009A5EDF"/>
    <w:rsid w:val="009A7886"/>
    <w:rsid w:val="009B6353"/>
    <w:rsid w:val="009B6D62"/>
    <w:rsid w:val="009C2D6F"/>
    <w:rsid w:val="009C4034"/>
    <w:rsid w:val="009D1CDA"/>
    <w:rsid w:val="009E2AD3"/>
    <w:rsid w:val="009E7CB8"/>
    <w:rsid w:val="009F2303"/>
    <w:rsid w:val="00A370B7"/>
    <w:rsid w:val="00A431B6"/>
    <w:rsid w:val="00A7333F"/>
    <w:rsid w:val="00A7389C"/>
    <w:rsid w:val="00A74FF7"/>
    <w:rsid w:val="00A9043D"/>
    <w:rsid w:val="00AC769B"/>
    <w:rsid w:val="00AD522B"/>
    <w:rsid w:val="00AE09DC"/>
    <w:rsid w:val="00B15081"/>
    <w:rsid w:val="00B16631"/>
    <w:rsid w:val="00B42E5E"/>
    <w:rsid w:val="00B51945"/>
    <w:rsid w:val="00B76DDC"/>
    <w:rsid w:val="00B82D27"/>
    <w:rsid w:val="00B91392"/>
    <w:rsid w:val="00BA1F4D"/>
    <w:rsid w:val="00BA2FB2"/>
    <w:rsid w:val="00BB639A"/>
    <w:rsid w:val="00BC10F7"/>
    <w:rsid w:val="00BE02C6"/>
    <w:rsid w:val="00C053AA"/>
    <w:rsid w:val="00C33A27"/>
    <w:rsid w:val="00C37F2B"/>
    <w:rsid w:val="00C4375A"/>
    <w:rsid w:val="00C44B7A"/>
    <w:rsid w:val="00C562C4"/>
    <w:rsid w:val="00C81061"/>
    <w:rsid w:val="00CA7A58"/>
    <w:rsid w:val="00CD53AD"/>
    <w:rsid w:val="00CD5AC8"/>
    <w:rsid w:val="00CE1A90"/>
    <w:rsid w:val="00CE1E98"/>
    <w:rsid w:val="00CE5486"/>
    <w:rsid w:val="00CE75AD"/>
    <w:rsid w:val="00D11EA3"/>
    <w:rsid w:val="00D124EB"/>
    <w:rsid w:val="00D1365E"/>
    <w:rsid w:val="00D1713C"/>
    <w:rsid w:val="00D34798"/>
    <w:rsid w:val="00D34BA9"/>
    <w:rsid w:val="00D414AA"/>
    <w:rsid w:val="00D41F80"/>
    <w:rsid w:val="00D5185F"/>
    <w:rsid w:val="00D524AF"/>
    <w:rsid w:val="00D57B3F"/>
    <w:rsid w:val="00D67355"/>
    <w:rsid w:val="00DA1B09"/>
    <w:rsid w:val="00DA3471"/>
    <w:rsid w:val="00DA7564"/>
    <w:rsid w:val="00DB21C9"/>
    <w:rsid w:val="00DB7A10"/>
    <w:rsid w:val="00E231BD"/>
    <w:rsid w:val="00E378C6"/>
    <w:rsid w:val="00E439BA"/>
    <w:rsid w:val="00E60682"/>
    <w:rsid w:val="00E615F9"/>
    <w:rsid w:val="00E63FA3"/>
    <w:rsid w:val="00E74840"/>
    <w:rsid w:val="00E83689"/>
    <w:rsid w:val="00E87FCE"/>
    <w:rsid w:val="00E90DFA"/>
    <w:rsid w:val="00E929E3"/>
    <w:rsid w:val="00EB7E3F"/>
    <w:rsid w:val="00EE5598"/>
    <w:rsid w:val="00F0006D"/>
    <w:rsid w:val="00F0164D"/>
    <w:rsid w:val="00F0503D"/>
    <w:rsid w:val="00F05334"/>
    <w:rsid w:val="00F1114B"/>
    <w:rsid w:val="00F33D09"/>
    <w:rsid w:val="00F84962"/>
    <w:rsid w:val="00F90774"/>
    <w:rsid w:val="00FB0EA9"/>
    <w:rsid w:val="00FB4516"/>
    <w:rsid w:val="00FC1753"/>
    <w:rsid w:val="00FF5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5AA53"/>
  <w15:chartTrackingRefBased/>
  <w15:docId w15:val="{670371F8-DBD4-4D2D-B283-62CB93A1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2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9B6"/>
  </w:style>
  <w:style w:type="paragraph" w:styleId="Footer">
    <w:name w:val="footer"/>
    <w:basedOn w:val="Normal"/>
    <w:link w:val="FooterChar"/>
    <w:uiPriority w:val="99"/>
    <w:unhideWhenUsed/>
    <w:rsid w:val="00712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9B6"/>
  </w:style>
  <w:style w:type="paragraph" w:styleId="TOC1">
    <w:name w:val="toc 1"/>
    <w:basedOn w:val="Normal"/>
    <w:next w:val="Normal"/>
    <w:autoRedefine/>
    <w:uiPriority w:val="39"/>
    <w:unhideWhenUsed/>
    <w:rsid w:val="007129B6"/>
    <w:pPr>
      <w:spacing w:after="100" w:line="360" w:lineRule="auto"/>
      <w:jc w:val="both"/>
    </w:pPr>
    <w:rPr>
      <w:rFonts w:ascii="Times New Roman" w:eastAsia="Calibri" w:hAnsi="Times New Roman" w:cs="Times New Roman"/>
      <w:sz w:val="24"/>
      <w:lang w:val="en-US"/>
    </w:rPr>
  </w:style>
  <w:style w:type="character" w:styleId="Hyperlink">
    <w:name w:val="Hyperlink"/>
    <w:basedOn w:val="DefaultParagraphFont"/>
    <w:uiPriority w:val="99"/>
    <w:unhideWhenUsed/>
    <w:rsid w:val="007129B6"/>
    <w:rPr>
      <w:color w:val="0563C1" w:themeColor="hyperlink"/>
      <w:u w:val="single"/>
    </w:rPr>
  </w:style>
  <w:style w:type="paragraph" w:styleId="TOC2">
    <w:name w:val="toc 2"/>
    <w:basedOn w:val="Normal"/>
    <w:next w:val="Normal"/>
    <w:autoRedefine/>
    <w:uiPriority w:val="39"/>
    <w:unhideWhenUsed/>
    <w:rsid w:val="007129B6"/>
    <w:pPr>
      <w:spacing w:after="100" w:line="360" w:lineRule="auto"/>
      <w:ind w:left="240"/>
      <w:jc w:val="both"/>
    </w:pPr>
    <w:rPr>
      <w:rFonts w:ascii="Times New Roman" w:eastAsia="Calibri" w:hAnsi="Times New Roman" w:cs="Times New Roman"/>
      <w:sz w:val="24"/>
      <w:lang w:val="en-US"/>
    </w:rPr>
  </w:style>
  <w:style w:type="paragraph" w:styleId="Bibliography">
    <w:name w:val="Bibliography"/>
    <w:basedOn w:val="Normal"/>
    <w:next w:val="Normal"/>
    <w:uiPriority w:val="37"/>
    <w:unhideWhenUsed/>
    <w:rsid w:val="00A7333F"/>
  </w:style>
  <w:style w:type="character" w:styleId="UnresolvedMention">
    <w:name w:val="Unresolved Mention"/>
    <w:basedOn w:val="DefaultParagraphFont"/>
    <w:uiPriority w:val="99"/>
    <w:semiHidden/>
    <w:unhideWhenUsed/>
    <w:rsid w:val="00186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3058">
      <w:bodyDiv w:val="1"/>
      <w:marLeft w:val="0"/>
      <w:marRight w:val="0"/>
      <w:marTop w:val="0"/>
      <w:marBottom w:val="0"/>
      <w:divBdr>
        <w:top w:val="none" w:sz="0" w:space="0" w:color="auto"/>
        <w:left w:val="none" w:sz="0" w:space="0" w:color="auto"/>
        <w:bottom w:val="none" w:sz="0" w:space="0" w:color="auto"/>
        <w:right w:val="none" w:sz="0" w:space="0" w:color="auto"/>
      </w:divBdr>
    </w:div>
    <w:div w:id="41909597">
      <w:bodyDiv w:val="1"/>
      <w:marLeft w:val="0"/>
      <w:marRight w:val="0"/>
      <w:marTop w:val="0"/>
      <w:marBottom w:val="0"/>
      <w:divBdr>
        <w:top w:val="none" w:sz="0" w:space="0" w:color="auto"/>
        <w:left w:val="none" w:sz="0" w:space="0" w:color="auto"/>
        <w:bottom w:val="none" w:sz="0" w:space="0" w:color="auto"/>
        <w:right w:val="none" w:sz="0" w:space="0" w:color="auto"/>
      </w:divBdr>
    </w:div>
    <w:div w:id="154342383">
      <w:bodyDiv w:val="1"/>
      <w:marLeft w:val="0"/>
      <w:marRight w:val="0"/>
      <w:marTop w:val="0"/>
      <w:marBottom w:val="0"/>
      <w:divBdr>
        <w:top w:val="none" w:sz="0" w:space="0" w:color="auto"/>
        <w:left w:val="none" w:sz="0" w:space="0" w:color="auto"/>
        <w:bottom w:val="none" w:sz="0" w:space="0" w:color="auto"/>
        <w:right w:val="none" w:sz="0" w:space="0" w:color="auto"/>
      </w:divBdr>
    </w:div>
    <w:div w:id="179397979">
      <w:bodyDiv w:val="1"/>
      <w:marLeft w:val="0"/>
      <w:marRight w:val="0"/>
      <w:marTop w:val="0"/>
      <w:marBottom w:val="0"/>
      <w:divBdr>
        <w:top w:val="none" w:sz="0" w:space="0" w:color="auto"/>
        <w:left w:val="none" w:sz="0" w:space="0" w:color="auto"/>
        <w:bottom w:val="none" w:sz="0" w:space="0" w:color="auto"/>
        <w:right w:val="none" w:sz="0" w:space="0" w:color="auto"/>
      </w:divBdr>
    </w:div>
    <w:div w:id="210044069">
      <w:bodyDiv w:val="1"/>
      <w:marLeft w:val="0"/>
      <w:marRight w:val="0"/>
      <w:marTop w:val="0"/>
      <w:marBottom w:val="0"/>
      <w:divBdr>
        <w:top w:val="none" w:sz="0" w:space="0" w:color="auto"/>
        <w:left w:val="none" w:sz="0" w:space="0" w:color="auto"/>
        <w:bottom w:val="none" w:sz="0" w:space="0" w:color="auto"/>
        <w:right w:val="none" w:sz="0" w:space="0" w:color="auto"/>
      </w:divBdr>
    </w:div>
    <w:div w:id="271866923">
      <w:bodyDiv w:val="1"/>
      <w:marLeft w:val="0"/>
      <w:marRight w:val="0"/>
      <w:marTop w:val="0"/>
      <w:marBottom w:val="0"/>
      <w:divBdr>
        <w:top w:val="none" w:sz="0" w:space="0" w:color="auto"/>
        <w:left w:val="none" w:sz="0" w:space="0" w:color="auto"/>
        <w:bottom w:val="none" w:sz="0" w:space="0" w:color="auto"/>
        <w:right w:val="none" w:sz="0" w:space="0" w:color="auto"/>
      </w:divBdr>
    </w:div>
    <w:div w:id="342778168">
      <w:bodyDiv w:val="1"/>
      <w:marLeft w:val="0"/>
      <w:marRight w:val="0"/>
      <w:marTop w:val="0"/>
      <w:marBottom w:val="0"/>
      <w:divBdr>
        <w:top w:val="none" w:sz="0" w:space="0" w:color="auto"/>
        <w:left w:val="none" w:sz="0" w:space="0" w:color="auto"/>
        <w:bottom w:val="none" w:sz="0" w:space="0" w:color="auto"/>
        <w:right w:val="none" w:sz="0" w:space="0" w:color="auto"/>
      </w:divBdr>
    </w:div>
    <w:div w:id="388263185">
      <w:bodyDiv w:val="1"/>
      <w:marLeft w:val="0"/>
      <w:marRight w:val="0"/>
      <w:marTop w:val="0"/>
      <w:marBottom w:val="0"/>
      <w:divBdr>
        <w:top w:val="none" w:sz="0" w:space="0" w:color="auto"/>
        <w:left w:val="none" w:sz="0" w:space="0" w:color="auto"/>
        <w:bottom w:val="none" w:sz="0" w:space="0" w:color="auto"/>
        <w:right w:val="none" w:sz="0" w:space="0" w:color="auto"/>
      </w:divBdr>
    </w:div>
    <w:div w:id="431171151">
      <w:bodyDiv w:val="1"/>
      <w:marLeft w:val="0"/>
      <w:marRight w:val="0"/>
      <w:marTop w:val="0"/>
      <w:marBottom w:val="0"/>
      <w:divBdr>
        <w:top w:val="none" w:sz="0" w:space="0" w:color="auto"/>
        <w:left w:val="none" w:sz="0" w:space="0" w:color="auto"/>
        <w:bottom w:val="none" w:sz="0" w:space="0" w:color="auto"/>
        <w:right w:val="none" w:sz="0" w:space="0" w:color="auto"/>
      </w:divBdr>
    </w:div>
    <w:div w:id="450823948">
      <w:bodyDiv w:val="1"/>
      <w:marLeft w:val="0"/>
      <w:marRight w:val="0"/>
      <w:marTop w:val="0"/>
      <w:marBottom w:val="0"/>
      <w:divBdr>
        <w:top w:val="none" w:sz="0" w:space="0" w:color="auto"/>
        <w:left w:val="none" w:sz="0" w:space="0" w:color="auto"/>
        <w:bottom w:val="none" w:sz="0" w:space="0" w:color="auto"/>
        <w:right w:val="none" w:sz="0" w:space="0" w:color="auto"/>
      </w:divBdr>
    </w:div>
    <w:div w:id="473254283">
      <w:bodyDiv w:val="1"/>
      <w:marLeft w:val="0"/>
      <w:marRight w:val="0"/>
      <w:marTop w:val="0"/>
      <w:marBottom w:val="0"/>
      <w:divBdr>
        <w:top w:val="none" w:sz="0" w:space="0" w:color="auto"/>
        <w:left w:val="none" w:sz="0" w:space="0" w:color="auto"/>
        <w:bottom w:val="none" w:sz="0" w:space="0" w:color="auto"/>
        <w:right w:val="none" w:sz="0" w:space="0" w:color="auto"/>
      </w:divBdr>
    </w:div>
    <w:div w:id="537160829">
      <w:bodyDiv w:val="1"/>
      <w:marLeft w:val="0"/>
      <w:marRight w:val="0"/>
      <w:marTop w:val="0"/>
      <w:marBottom w:val="0"/>
      <w:divBdr>
        <w:top w:val="none" w:sz="0" w:space="0" w:color="auto"/>
        <w:left w:val="none" w:sz="0" w:space="0" w:color="auto"/>
        <w:bottom w:val="none" w:sz="0" w:space="0" w:color="auto"/>
        <w:right w:val="none" w:sz="0" w:space="0" w:color="auto"/>
      </w:divBdr>
    </w:div>
    <w:div w:id="605960390">
      <w:bodyDiv w:val="1"/>
      <w:marLeft w:val="0"/>
      <w:marRight w:val="0"/>
      <w:marTop w:val="0"/>
      <w:marBottom w:val="0"/>
      <w:divBdr>
        <w:top w:val="none" w:sz="0" w:space="0" w:color="auto"/>
        <w:left w:val="none" w:sz="0" w:space="0" w:color="auto"/>
        <w:bottom w:val="none" w:sz="0" w:space="0" w:color="auto"/>
        <w:right w:val="none" w:sz="0" w:space="0" w:color="auto"/>
      </w:divBdr>
    </w:div>
    <w:div w:id="632832924">
      <w:bodyDiv w:val="1"/>
      <w:marLeft w:val="0"/>
      <w:marRight w:val="0"/>
      <w:marTop w:val="0"/>
      <w:marBottom w:val="0"/>
      <w:divBdr>
        <w:top w:val="none" w:sz="0" w:space="0" w:color="auto"/>
        <w:left w:val="none" w:sz="0" w:space="0" w:color="auto"/>
        <w:bottom w:val="none" w:sz="0" w:space="0" w:color="auto"/>
        <w:right w:val="none" w:sz="0" w:space="0" w:color="auto"/>
      </w:divBdr>
    </w:div>
    <w:div w:id="747270201">
      <w:bodyDiv w:val="1"/>
      <w:marLeft w:val="0"/>
      <w:marRight w:val="0"/>
      <w:marTop w:val="0"/>
      <w:marBottom w:val="0"/>
      <w:divBdr>
        <w:top w:val="none" w:sz="0" w:space="0" w:color="auto"/>
        <w:left w:val="none" w:sz="0" w:space="0" w:color="auto"/>
        <w:bottom w:val="none" w:sz="0" w:space="0" w:color="auto"/>
        <w:right w:val="none" w:sz="0" w:space="0" w:color="auto"/>
      </w:divBdr>
    </w:div>
    <w:div w:id="841043227">
      <w:bodyDiv w:val="1"/>
      <w:marLeft w:val="0"/>
      <w:marRight w:val="0"/>
      <w:marTop w:val="0"/>
      <w:marBottom w:val="0"/>
      <w:divBdr>
        <w:top w:val="none" w:sz="0" w:space="0" w:color="auto"/>
        <w:left w:val="none" w:sz="0" w:space="0" w:color="auto"/>
        <w:bottom w:val="none" w:sz="0" w:space="0" w:color="auto"/>
        <w:right w:val="none" w:sz="0" w:space="0" w:color="auto"/>
      </w:divBdr>
    </w:div>
    <w:div w:id="841243743">
      <w:bodyDiv w:val="1"/>
      <w:marLeft w:val="0"/>
      <w:marRight w:val="0"/>
      <w:marTop w:val="0"/>
      <w:marBottom w:val="0"/>
      <w:divBdr>
        <w:top w:val="none" w:sz="0" w:space="0" w:color="auto"/>
        <w:left w:val="none" w:sz="0" w:space="0" w:color="auto"/>
        <w:bottom w:val="none" w:sz="0" w:space="0" w:color="auto"/>
        <w:right w:val="none" w:sz="0" w:space="0" w:color="auto"/>
      </w:divBdr>
    </w:div>
    <w:div w:id="858198148">
      <w:bodyDiv w:val="1"/>
      <w:marLeft w:val="0"/>
      <w:marRight w:val="0"/>
      <w:marTop w:val="0"/>
      <w:marBottom w:val="0"/>
      <w:divBdr>
        <w:top w:val="none" w:sz="0" w:space="0" w:color="auto"/>
        <w:left w:val="none" w:sz="0" w:space="0" w:color="auto"/>
        <w:bottom w:val="none" w:sz="0" w:space="0" w:color="auto"/>
        <w:right w:val="none" w:sz="0" w:space="0" w:color="auto"/>
      </w:divBdr>
    </w:div>
    <w:div w:id="860628249">
      <w:bodyDiv w:val="1"/>
      <w:marLeft w:val="0"/>
      <w:marRight w:val="0"/>
      <w:marTop w:val="0"/>
      <w:marBottom w:val="0"/>
      <w:divBdr>
        <w:top w:val="none" w:sz="0" w:space="0" w:color="auto"/>
        <w:left w:val="none" w:sz="0" w:space="0" w:color="auto"/>
        <w:bottom w:val="none" w:sz="0" w:space="0" w:color="auto"/>
        <w:right w:val="none" w:sz="0" w:space="0" w:color="auto"/>
      </w:divBdr>
    </w:div>
    <w:div w:id="932277373">
      <w:bodyDiv w:val="1"/>
      <w:marLeft w:val="0"/>
      <w:marRight w:val="0"/>
      <w:marTop w:val="0"/>
      <w:marBottom w:val="0"/>
      <w:divBdr>
        <w:top w:val="none" w:sz="0" w:space="0" w:color="auto"/>
        <w:left w:val="none" w:sz="0" w:space="0" w:color="auto"/>
        <w:bottom w:val="none" w:sz="0" w:space="0" w:color="auto"/>
        <w:right w:val="none" w:sz="0" w:space="0" w:color="auto"/>
      </w:divBdr>
    </w:div>
    <w:div w:id="952900747">
      <w:bodyDiv w:val="1"/>
      <w:marLeft w:val="0"/>
      <w:marRight w:val="0"/>
      <w:marTop w:val="0"/>
      <w:marBottom w:val="0"/>
      <w:divBdr>
        <w:top w:val="none" w:sz="0" w:space="0" w:color="auto"/>
        <w:left w:val="none" w:sz="0" w:space="0" w:color="auto"/>
        <w:bottom w:val="none" w:sz="0" w:space="0" w:color="auto"/>
        <w:right w:val="none" w:sz="0" w:space="0" w:color="auto"/>
      </w:divBdr>
    </w:div>
    <w:div w:id="1065680971">
      <w:bodyDiv w:val="1"/>
      <w:marLeft w:val="0"/>
      <w:marRight w:val="0"/>
      <w:marTop w:val="0"/>
      <w:marBottom w:val="0"/>
      <w:divBdr>
        <w:top w:val="none" w:sz="0" w:space="0" w:color="auto"/>
        <w:left w:val="none" w:sz="0" w:space="0" w:color="auto"/>
        <w:bottom w:val="none" w:sz="0" w:space="0" w:color="auto"/>
        <w:right w:val="none" w:sz="0" w:space="0" w:color="auto"/>
      </w:divBdr>
    </w:div>
    <w:div w:id="1081609518">
      <w:bodyDiv w:val="1"/>
      <w:marLeft w:val="0"/>
      <w:marRight w:val="0"/>
      <w:marTop w:val="0"/>
      <w:marBottom w:val="0"/>
      <w:divBdr>
        <w:top w:val="none" w:sz="0" w:space="0" w:color="auto"/>
        <w:left w:val="none" w:sz="0" w:space="0" w:color="auto"/>
        <w:bottom w:val="none" w:sz="0" w:space="0" w:color="auto"/>
        <w:right w:val="none" w:sz="0" w:space="0" w:color="auto"/>
      </w:divBdr>
    </w:div>
    <w:div w:id="1091584693">
      <w:bodyDiv w:val="1"/>
      <w:marLeft w:val="0"/>
      <w:marRight w:val="0"/>
      <w:marTop w:val="0"/>
      <w:marBottom w:val="0"/>
      <w:divBdr>
        <w:top w:val="none" w:sz="0" w:space="0" w:color="auto"/>
        <w:left w:val="none" w:sz="0" w:space="0" w:color="auto"/>
        <w:bottom w:val="none" w:sz="0" w:space="0" w:color="auto"/>
        <w:right w:val="none" w:sz="0" w:space="0" w:color="auto"/>
      </w:divBdr>
    </w:div>
    <w:div w:id="1103527721">
      <w:bodyDiv w:val="1"/>
      <w:marLeft w:val="0"/>
      <w:marRight w:val="0"/>
      <w:marTop w:val="0"/>
      <w:marBottom w:val="0"/>
      <w:divBdr>
        <w:top w:val="none" w:sz="0" w:space="0" w:color="auto"/>
        <w:left w:val="none" w:sz="0" w:space="0" w:color="auto"/>
        <w:bottom w:val="none" w:sz="0" w:space="0" w:color="auto"/>
        <w:right w:val="none" w:sz="0" w:space="0" w:color="auto"/>
      </w:divBdr>
    </w:div>
    <w:div w:id="1119371909">
      <w:bodyDiv w:val="1"/>
      <w:marLeft w:val="0"/>
      <w:marRight w:val="0"/>
      <w:marTop w:val="0"/>
      <w:marBottom w:val="0"/>
      <w:divBdr>
        <w:top w:val="none" w:sz="0" w:space="0" w:color="auto"/>
        <w:left w:val="none" w:sz="0" w:space="0" w:color="auto"/>
        <w:bottom w:val="none" w:sz="0" w:space="0" w:color="auto"/>
        <w:right w:val="none" w:sz="0" w:space="0" w:color="auto"/>
      </w:divBdr>
    </w:div>
    <w:div w:id="1152791416">
      <w:bodyDiv w:val="1"/>
      <w:marLeft w:val="0"/>
      <w:marRight w:val="0"/>
      <w:marTop w:val="0"/>
      <w:marBottom w:val="0"/>
      <w:divBdr>
        <w:top w:val="none" w:sz="0" w:space="0" w:color="auto"/>
        <w:left w:val="none" w:sz="0" w:space="0" w:color="auto"/>
        <w:bottom w:val="none" w:sz="0" w:space="0" w:color="auto"/>
        <w:right w:val="none" w:sz="0" w:space="0" w:color="auto"/>
      </w:divBdr>
    </w:div>
    <w:div w:id="1179809269">
      <w:bodyDiv w:val="1"/>
      <w:marLeft w:val="0"/>
      <w:marRight w:val="0"/>
      <w:marTop w:val="0"/>
      <w:marBottom w:val="0"/>
      <w:divBdr>
        <w:top w:val="none" w:sz="0" w:space="0" w:color="auto"/>
        <w:left w:val="none" w:sz="0" w:space="0" w:color="auto"/>
        <w:bottom w:val="none" w:sz="0" w:space="0" w:color="auto"/>
        <w:right w:val="none" w:sz="0" w:space="0" w:color="auto"/>
      </w:divBdr>
    </w:div>
    <w:div w:id="1187527808">
      <w:bodyDiv w:val="1"/>
      <w:marLeft w:val="0"/>
      <w:marRight w:val="0"/>
      <w:marTop w:val="0"/>
      <w:marBottom w:val="0"/>
      <w:divBdr>
        <w:top w:val="none" w:sz="0" w:space="0" w:color="auto"/>
        <w:left w:val="none" w:sz="0" w:space="0" w:color="auto"/>
        <w:bottom w:val="none" w:sz="0" w:space="0" w:color="auto"/>
        <w:right w:val="none" w:sz="0" w:space="0" w:color="auto"/>
      </w:divBdr>
    </w:div>
    <w:div w:id="1189485503">
      <w:bodyDiv w:val="1"/>
      <w:marLeft w:val="0"/>
      <w:marRight w:val="0"/>
      <w:marTop w:val="0"/>
      <w:marBottom w:val="0"/>
      <w:divBdr>
        <w:top w:val="none" w:sz="0" w:space="0" w:color="auto"/>
        <w:left w:val="none" w:sz="0" w:space="0" w:color="auto"/>
        <w:bottom w:val="none" w:sz="0" w:space="0" w:color="auto"/>
        <w:right w:val="none" w:sz="0" w:space="0" w:color="auto"/>
      </w:divBdr>
    </w:div>
    <w:div w:id="1209217641">
      <w:bodyDiv w:val="1"/>
      <w:marLeft w:val="0"/>
      <w:marRight w:val="0"/>
      <w:marTop w:val="0"/>
      <w:marBottom w:val="0"/>
      <w:divBdr>
        <w:top w:val="none" w:sz="0" w:space="0" w:color="auto"/>
        <w:left w:val="none" w:sz="0" w:space="0" w:color="auto"/>
        <w:bottom w:val="none" w:sz="0" w:space="0" w:color="auto"/>
        <w:right w:val="none" w:sz="0" w:space="0" w:color="auto"/>
      </w:divBdr>
    </w:div>
    <w:div w:id="1231695659">
      <w:bodyDiv w:val="1"/>
      <w:marLeft w:val="0"/>
      <w:marRight w:val="0"/>
      <w:marTop w:val="0"/>
      <w:marBottom w:val="0"/>
      <w:divBdr>
        <w:top w:val="none" w:sz="0" w:space="0" w:color="auto"/>
        <w:left w:val="none" w:sz="0" w:space="0" w:color="auto"/>
        <w:bottom w:val="none" w:sz="0" w:space="0" w:color="auto"/>
        <w:right w:val="none" w:sz="0" w:space="0" w:color="auto"/>
      </w:divBdr>
    </w:div>
    <w:div w:id="1231842229">
      <w:bodyDiv w:val="1"/>
      <w:marLeft w:val="0"/>
      <w:marRight w:val="0"/>
      <w:marTop w:val="0"/>
      <w:marBottom w:val="0"/>
      <w:divBdr>
        <w:top w:val="none" w:sz="0" w:space="0" w:color="auto"/>
        <w:left w:val="none" w:sz="0" w:space="0" w:color="auto"/>
        <w:bottom w:val="none" w:sz="0" w:space="0" w:color="auto"/>
        <w:right w:val="none" w:sz="0" w:space="0" w:color="auto"/>
      </w:divBdr>
    </w:div>
    <w:div w:id="1283728884">
      <w:bodyDiv w:val="1"/>
      <w:marLeft w:val="0"/>
      <w:marRight w:val="0"/>
      <w:marTop w:val="0"/>
      <w:marBottom w:val="0"/>
      <w:divBdr>
        <w:top w:val="none" w:sz="0" w:space="0" w:color="auto"/>
        <w:left w:val="none" w:sz="0" w:space="0" w:color="auto"/>
        <w:bottom w:val="none" w:sz="0" w:space="0" w:color="auto"/>
        <w:right w:val="none" w:sz="0" w:space="0" w:color="auto"/>
      </w:divBdr>
    </w:div>
    <w:div w:id="1300498808">
      <w:bodyDiv w:val="1"/>
      <w:marLeft w:val="0"/>
      <w:marRight w:val="0"/>
      <w:marTop w:val="0"/>
      <w:marBottom w:val="0"/>
      <w:divBdr>
        <w:top w:val="none" w:sz="0" w:space="0" w:color="auto"/>
        <w:left w:val="none" w:sz="0" w:space="0" w:color="auto"/>
        <w:bottom w:val="none" w:sz="0" w:space="0" w:color="auto"/>
        <w:right w:val="none" w:sz="0" w:space="0" w:color="auto"/>
      </w:divBdr>
    </w:div>
    <w:div w:id="1306662815">
      <w:bodyDiv w:val="1"/>
      <w:marLeft w:val="0"/>
      <w:marRight w:val="0"/>
      <w:marTop w:val="0"/>
      <w:marBottom w:val="0"/>
      <w:divBdr>
        <w:top w:val="none" w:sz="0" w:space="0" w:color="auto"/>
        <w:left w:val="none" w:sz="0" w:space="0" w:color="auto"/>
        <w:bottom w:val="none" w:sz="0" w:space="0" w:color="auto"/>
        <w:right w:val="none" w:sz="0" w:space="0" w:color="auto"/>
      </w:divBdr>
    </w:div>
    <w:div w:id="1333795939">
      <w:bodyDiv w:val="1"/>
      <w:marLeft w:val="0"/>
      <w:marRight w:val="0"/>
      <w:marTop w:val="0"/>
      <w:marBottom w:val="0"/>
      <w:divBdr>
        <w:top w:val="none" w:sz="0" w:space="0" w:color="auto"/>
        <w:left w:val="none" w:sz="0" w:space="0" w:color="auto"/>
        <w:bottom w:val="none" w:sz="0" w:space="0" w:color="auto"/>
        <w:right w:val="none" w:sz="0" w:space="0" w:color="auto"/>
      </w:divBdr>
    </w:div>
    <w:div w:id="1336689720">
      <w:bodyDiv w:val="1"/>
      <w:marLeft w:val="0"/>
      <w:marRight w:val="0"/>
      <w:marTop w:val="0"/>
      <w:marBottom w:val="0"/>
      <w:divBdr>
        <w:top w:val="none" w:sz="0" w:space="0" w:color="auto"/>
        <w:left w:val="none" w:sz="0" w:space="0" w:color="auto"/>
        <w:bottom w:val="none" w:sz="0" w:space="0" w:color="auto"/>
        <w:right w:val="none" w:sz="0" w:space="0" w:color="auto"/>
      </w:divBdr>
    </w:div>
    <w:div w:id="1345086824">
      <w:bodyDiv w:val="1"/>
      <w:marLeft w:val="0"/>
      <w:marRight w:val="0"/>
      <w:marTop w:val="0"/>
      <w:marBottom w:val="0"/>
      <w:divBdr>
        <w:top w:val="none" w:sz="0" w:space="0" w:color="auto"/>
        <w:left w:val="none" w:sz="0" w:space="0" w:color="auto"/>
        <w:bottom w:val="none" w:sz="0" w:space="0" w:color="auto"/>
        <w:right w:val="none" w:sz="0" w:space="0" w:color="auto"/>
      </w:divBdr>
    </w:div>
    <w:div w:id="1373112438">
      <w:bodyDiv w:val="1"/>
      <w:marLeft w:val="0"/>
      <w:marRight w:val="0"/>
      <w:marTop w:val="0"/>
      <w:marBottom w:val="0"/>
      <w:divBdr>
        <w:top w:val="none" w:sz="0" w:space="0" w:color="auto"/>
        <w:left w:val="none" w:sz="0" w:space="0" w:color="auto"/>
        <w:bottom w:val="none" w:sz="0" w:space="0" w:color="auto"/>
        <w:right w:val="none" w:sz="0" w:space="0" w:color="auto"/>
      </w:divBdr>
    </w:div>
    <w:div w:id="1389257278">
      <w:bodyDiv w:val="1"/>
      <w:marLeft w:val="0"/>
      <w:marRight w:val="0"/>
      <w:marTop w:val="0"/>
      <w:marBottom w:val="0"/>
      <w:divBdr>
        <w:top w:val="none" w:sz="0" w:space="0" w:color="auto"/>
        <w:left w:val="none" w:sz="0" w:space="0" w:color="auto"/>
        <w:bottom w:val="none" w:sz="0" w:space="0" w:color="auto"/>
        <w:right w:val="none" w:sz="0" w:space="0" w:color="auto"/>
      </w:divBdr>
    </w:div>
    <w:div w:id="1463571256">
      <w:bodyDiv w:val="1"/>
      <w:marLeft w:val="0"/>
      <w:marRight w:val="0"/>
      <w:marTop w:val="0"/>
      <w:marBottom w:val="0"/>
      <w:divBdr>
        <w:top w:val="none" w:sz="0" w:space="0" w:color="auto"/>
        <w:left w:val="none" w:sz="0" w:space="0" w:color="auto"/>
        <w:bottom w:val="none" w:sz="0" w:space="0" w:color="auto"/>
        <w:right w:val="none" w:sz="0" w:space="0" w:color="auto"/>
      </w:divBdr>
    </w:div>
    <w:div w:id="1478718494">
      <w:bodyDiv w:val="1"/>
      <w:marLeft w:val="0"/>
      <w:marRight w:val="0"/>
      <w:marTop w:val="0"/>
      <w:marBottom w:val="0"/>
      <w:divBdr>
        <w:top w:val="none" w:sz="0" w:space="0" w:color="auto"/>
        <w:left w:val="none" w:sz="0" w:space="0" w:color="auto"/>
        <w:bottom w:val="none" w:sz="0" w:space="0" w:color="auto"/>
        <w:right w:val="none" w:sz="0" w:space="0" w:color="auto"/>
      </w:divBdr>
    </w:div>
    <w:div w:id="1529565466">
      <w:bodyDiv w:val="1"/>
      <w:marLeft w:val="0"/>
      <w:marRight w:val="0"/>
      <w:marTop w:val="0"/>
      <w:marBottom w:val="0"/>
      <w:divBdr>
        <w:top w:val="none" w:sz="0" w:space="0" w:color="auto"/>
        <w:left w:val="none" w:sz="0" w:space="0" w:color="auto"/>
        <w:bottom w:val="none" w:sz="0" w:space="0" w:color="auto"/>
        <w:right w:val="none" w:sz="0" w:space="0" w:color="auto"/>
      </w:divBdr>
    </w:div>
    <w:div w:id="1563246732">
      <w:bodyDiv w:val="1"/>
      <w:marLeft w:val="0"/>
      <w:marRight w:val="0"/>
      <w:marTop w:val="0"/>
      <w:marBottom w:val="0"/>
      <w:divBdr>
        <w:top w:val="none" w:sz="0" w:space="0" w:color="auto"/>
        <w:left w:val="none" w:sz="0" w:space="0" w:color="auto"/>
        <w:bottom w:val="none" w:sz="0" w:space="0" w:color="auto"/>
        <w:right w:val="none" w:sz="0" w:space="0" w:color="auto"/>
      </w:divBdr>
    </w:div>
    <w:div w:id="1652755164">
      <w:bodyDiv w:val="1"/>
      <w:marLeft w:val="0"/>
      <w:marRight w:val="0"/>
      <w:marTop w:val="0"/>
      <w:marBottom w:val="0"/>
      <w:divBdr>
        <w:top w:val="none" w:sz="0" w:space="0" w:color="auto"/>
        <w:left w:val="none" w:sz="0" w:space="0" w:color="auto"/>
        <w:bottom w:val="none" w:sz="0" w:space="0" w:color="auto"/>
        <w:right w:val="none" w:sz="0" w:space="0" w:color="auto"/>
      </w:divBdr>
    </w:div>
    <w:div w:id="1701660278">
      <w:bodyDiv w:val="1"/>
      <w:marLeft w:val="0"/>
      <w:marRight w:val="0"/>
      <w:marTop w:val="0"/>
      <w:marBottom w:val="0"/>
      <w:divBdr>
        <w:top w:val="none" w:sz="0" w:space="0" w:color="auto"/>
        <w:left w:val="none" w:sz="0" w:space="0" w:color="auto"/>
        <w:bottom w:val="none" w:sz="0" w:space="0" w:color="auto"/>
        <w:right w:val="none" w:sz="0" w:space="0" w:color="auto"/>
      </w:divBdr>
    </w:div>
    <w:div w:id="1762949740">
      <w:bodyDiv w:val="1"/>
      <w:marLeft w:val="0"/>
      <w:marRight w:val="0"/>
      <w:marTop w:val="0"/>
      <w:marBottom w:val="0"/>
      <w:divBdr>
        <w:top w:val="none" w:sz="0" w:space="0" w:color="auto"/>
        <w:left w:val="none" w:sz="0" w:space="0" w:color="auto"/>
        <w:bottom w:val="none" w:sz="0" w:space="0" w:color="auto"/>
        <w:right w:val="none" w:sz="0" w:space="0" w:color="auto"/>
      </w:divBdr>
    </w:div>
    <w:div w:id="1770202897">
      <w:bodyDiv w:val="1"/>
      <w:marLeft w:val="0"/>
      <w:marRight w:val="0"/>
      <w:marTop w:val="0"/>
      <w:marBottom w:val="0"/>
      <w:divBdr>
        <w:top w:val="none" w:sz="0" w:space="0" w:color="auto"/>
        <w:left w:val="none" w:sz="0" w:space="0" w:color="auto"/>
        <w:bottom w:val="none" w:sz="0" w:space="0" w:color="auto"/>
        <w:right w:val="none" w:sz="0" w:space="0" w:color="auto"/>
      </w:divBdr>
    </w:div>
    <w:div w:id="1790394398">
      <w:bodyDiv w:val="1"/>
      <w:marLeft w:val="0"/>
      <w:marRight w:val="0"/>
      <w:marTop w:val="0"/>
      <w:marBottom w:val="0"/>
      <w:divBdr>
        <w:top w:val="none" w:sz="0" w:space="0" w:color="auto"/>
        <w:left w:val="none" w:sz="0" w:space="0" w:color="auto"/>
        <w:bottom w:val="none" w:sz="0" w:space="0" w:color="auto"/>
        <w:right w:val="none" w:sz="0" w:space="0" w:color="auto"/>
      </w:divBdr>
    </w:div>
    <w:div w:id="1814525224">
      <w:bodyDiv w:val="1"/>
      <w:marLeft w:val="0"/>
      <w:marRight w:val="0"/>
      <w:marTop w:val="0"/>
      <w:marBottom w:val="0"/>
      <w:divBdr>
        <w:top w:val="none" w:sz="0" w:space="0" w:color="auto"/>
        <w:left w:val="none" w:sz="0" w:space="0" w:color="auto"/>
        <w:bottom w:val="none" w:sz="0" w:space="0" w:color="auto"/>
        <w:right w:val="none" w:sz="0" w:space="0" w:color="auto"/>
      </w:divBdr>
    </w:div>
    <w:div w:id="1843472280">
      <w:bodyDiv w:val="1"/>
      <w:marLeft w:val="0"/>
      <w:marRight w:val="0"/>
      <w:marTop w:val="0"/>
      <w:marBottom w:val="0"/>
      <w:divBdr>
        <w:top w:val="none" w:sz="0" w:space="0" w:color="auto"/>
        <w:left w:val="none" w:sz="0" w:space="0" w:color="auto"/>
        <w:bottom w:val="none" w:sz="0" w:space="0" w:color="auto"/>
        <w:right w:val="none" w:sz="0" w:space="0" w:color="auto"/>
      </w:divBdr>
    </w:div>
    <w:div w:id="1933121122">
      <w:bodyDiv w:val="1"/>
      <w:marLeft w:val="0"/>
      <w:marRight w:val="0"/>
      <w:marTop w:val="0"/>
      <w:marBottom w:val="0"/>
      <w:divBdr>
        <w:top w:val="none" w:sz="0" w:space="0" w:color="auto"/>
        <w:left w:val="none" w:sz="0" w:space="0" w:color="auto"/>
        <w:bottom w:val="none" w:sz="0" w:space="0" w:color="auto"/>
        <w:right w:val="none" w:sz="0" w:space="0" w:color="auto"/>
      </w:divBdr>
    </w:div>
    <w:div w:id="2028435183">
      <w:bodyDiv w:val="1"/>
      <w:marLeft w:val="0"/>
      <w:marRight w:val="0"/>
      <w:marTop w:val="0"/>
      <w:marBottom w:val="0"/>
      <w:divBdr>
        <w:top w:val="none" w:sz="0" w:space="0" w:color="auto"/>
        <w:left w:val="none" w:sz="0" w:space="0" w:color="auto"/>
        <w:bottom w:val="none" w:sz="0" w:space="0" w:color="auto"/>
        <w:right w:val="none" w:sz="0" w:space="0" w:color="auto"/>
      </w:divBdr>
    </w:div>
    <w:div w:id="2100783925">
      <w:bodyDiv w:val="1"/>
      <w:marLeft w:val="0"/>
      <w:marRight w:val="0"/>
      <w:marTop w:val="0"/>
      <w:marBottom w:val="0"/>
      <w:divBdr>
        <w:top w:val="none" w:sz="0" w:space="0" w:color="auto"/>
        <w:left w:val="none" w:sz="0" w:space="0" w:color="auto"/>
        <w:bottom w:val="none" w:sz="0" w:space="0" w:color="auto"/>
        <w:right w:val="none" w:sz="0" w:space="0" w:color="auto"/>
      </w:divBdr>
    </w:div>
    <w:div w:id="2109692739">
      <w:bodyDiv w:val="1"/>
      <w:marLeft w:val="0"/>
      <w:marRight w:val="0"/>
      <w:marTop w:val="0"/>
      <w:marBottom w:val="0"/>
      <w:divBdr>
        <w:top w:val="none" w:sz="0" w:space="0" w:color="auto"/>
        <w:left w:val="none" w:sz="0" w:space="0" w:color="auto"/>
        <w:bottom w:val="none" w:sz="0" w:space="0" w:color="auto"/>
        <w:right w:val="none" w:sz="0" w:space="0" w:color="auto"/>
      </w:divBdr>
    </w:div>
    <w:div w:id="2116753405">
      <w:bodyDiv w:val="1"/>
      <w:marLeft w:val="0"/>
      <w:marRight w:val="0"/>
      <w:marTop w:val="0"/>
      <w:marBottom w:val="0"/>
      <w:divBdr>
        <w:top w:val="none" w:sz="0" w:space="0" w:color="auto"/>
        <w:left w:val="none" w:sz="0" w:space="0" w:color="auto"/>
        <w:bottom w:val="none" w:sz="0" w:space="0" w:color="auto"/>
        <w:right w:val="none" w:sz="0" w:space="0" w:color="auto"/>
      </w:divBdr>
    </w:div>
    <w:div w:id="213424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rticles.jobconvo.com/en/recruitment-and-selection-what-it-is-steps-strategies-and-techniqu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htt13</b:Tag>
    <b:SourceType>InternetSite</b:SourceType>
    <b:Guid>{395610F4-93D9-4156-A0B2-B3ACE0F24ECA}</b:Guid>
    <b:Title>https://www.cipd.co.uk/cipd-hr-profession/cipd-hr-profession-map/default.html</b:Title>
    <b:Year>2013</b:Year>
    <b:YearAccessed>2021</b:YearAccessed>
    <b:MonthAccessed>august</b:MonthAccessed>
    <b:DayAccessed>wednesday</b:DayAccessed>
    <b:URL>https://www.cipd.co.uk/cipd-hr-profession/cipd-hr-profession-map/default.html</b:URL>
    <b:RefOrder>2</b:RefOrder>
  </b:Source>
  <b:Source>
    <b:Tag>Lam98</b:Tag>
    <b:SourceType>JournalArticle</b:SourceType>
    <b:Guid>{9C169BC7-E3B5-4AEA-863B-0C817F9B5E0E}</b:Guid>
    <b:Title>Human resources Managment</b:Title>
    <b:Year>1998</b:Year>
    <b:Author>
      <b:Author>
        <b:NameList>
          <b:Person>
            <b:Last>Lam</b:Last>
            <b:First>Simon</b:First>
            <b:Middle>S K, Shouboreck |Jhon</b:Middle>
          </b:Person>
        </b:NameList>
      </b:Author>
    </b:Author>
    <b:Pages>5-19</b:Pages>
    <b:RefOrder>4</b:RefOrder>
  </b:Source>
  <b:Source>
    <b:Tag>Rod13</b:Tag>
    <b:SourceType>Book</b:SourceType>
    <b:Guid>{C355C901-6545-4AA1-A8A6-EB4B530C47D6}</b:Guid>
    <b:Author>
      <b:Author>
        <b:NameList>
          <b:Person>
            <b:Last>Jones</b:Last>
            <b:First>Rod</b:First>
          </b:Person>
          <b:Person>
            <b:Last>Martain</b:Last>
            <b:First>Sandra</b:First>
          </b:Person>
        </b:NameList>
      </b:Author>
    </b:Author>
    <b:Title>HRM fundamentals</b:Title>
    <b:Year>2013</b:Year>
    <b:Publisher>Nollamara, W.A. : HRVET, ©2013.</b:Publisher>
    <b:Edition>03</b:Edition>
    <b:RefOrder>1</b:RefOrder>
  </b:Source>
  <b:Source>
    <b:Tag>Jaa13</b:Tag>
    <b:SourceType>Book</b:SourceType>
    <b:Guid>{14EF6AFD-9E9C-4764-BDDA-4AF13F980A4A}</b:Guid>
    <b:Author>
      <b:Author>
        <b:NameList>
          <b:Person>
            <b:Last>Jaap Paauwe</b:Last>
            <b:First>Patrick</b:First>
            <b:Middle>M. Wright</b:Middle>
          </b:Person>
        </b:NameList>
      </b:Author>
    </b:Author>
    <b:Title>HRM and Performance</b:Title>
    <b:Year>2013</b:Year>
    <b:Publisher>Wiley</b:Publisher>
    <b:RefOrder>5</b:RefOrder>
  </b:Source>
  <b:Source>
    <b:Tag>Ruk14</b:Tag>
    <b:SourceType>JournalArticle</b:SourceType>
    <b:Guid>{C1C4BAA9-B037-4EDB-AA2D-E459EDD95DBA}</b:Guid>
    <b:Title>Achieving Organisational Objectives</b:Title>
    <b:Year>2014</b:Year>
    <b:Author>
      <b:Author>
        <b:NameList>
          <b:Person>
            <b:Last>Ogedegbe</b:Last>
            <b:First>Rukevwe</b:First>
          </b:Person>
        </b:NameList>
      </b:Author>
    </b:Author>
    <b:JournalName>European Journal of Business and Management</b:JournalName>
    <b:Pages>18-19</b:Pages>
    <b:Volume>6</b:Volume>
    <b:Issue>16</b:Issue>
    <b:RefOrder>6</b:RefOrder>
  </b:Source>
  <b:Source>
    <b:Tag>Joh07</b:Tag>
    <b:SourceType>Book</b:SourceType>
    <b:Guid>{5885507A-59E0-4F7E-A1DE-1ED6C65C4CF1}</b:Guid>
    <b:Title> Strategic Human Resources Managment</b:Title>
    <b:Year>2007</b:Year>
    <b:Author>
      <b:Author>
        <b:NameList>
          <b:Person>
            <b:Last>John Bratton</b:Last>
            <b:First>Jeff</b:First>
            <b:Middle>gold</b:Middle>
          </b:Person>
        </b:NameList>
      </b:Author>
    </b:Author>
    <b:Publisher>Academia</b:Publisher>
    <b:Edition>4</b:Edition>
    <b:RefOrder>7</b:RefOrder>
  </b:Source>
  <b:Source>
    <b:Tag>Mac03</b:Tag>
    <b:SourceType>JournalArticle</b:SourceType>
    <b:Guid>{029CB61A-5FB4-4849-860D-C5ECA55B7CA8}</b:Guid>
    <b:Title>Does HR planning improve business performance?</b:Title>
    <b:Year>2003</b:Year>
    <b:Author>
      <b:Author>
        <b:NameList>
          <b:Person>
            <b:Last>Macaleer</b:Last>
            <b:First>Bill</b:First>
          </b:Person>
          <b:Person>
            <b:Last>Jones</b:Last>
            <b:First>Shannon</b:First>
          </b:Person>
        </b:NameList>
      </b:Author>
    </b:Author>
    <b:JournalName>Trade Journal</b:JournalName>
    <b:Pages>14-20</b:Pages>
    <b:Volume>45</b:Volume>
    <b:Issue>1</b:Issue>
    <b:RefOrder>8</b:RefOrder>
  </b:Source>
  <b:Source>
    <b:Tag>Abr14</b:Tag>
    <b:SourceType>JournalArticle</b:SourceType>
    <b:Guid>{DF15CB4B-3A11-4AF0-88DB-3346852279F8}</b:Guid>
    <b:Author>
      <b:Author>
        <b:NameList>
          <b:Person>
            <b:Last>Abraham</b:Last>
            <b:First>Mathew</b:First>
          </b:Person>
          <b:Person>
            <b:Last>Kaliannan</b:Last>
            <b:First>Maniam</b:First>
          </b:Person>
          <b:Person>
            <b:Last>Mohan</b:Last>
            <b:First>Avvari</b:First>
            <b:Middle>V</b:Middle>
          </b:Person>
          <b:Person>
            <b:Last>Thomas</b:Last>
            <b:First>Susan.</b:First>
          </b:Person>
        </b:NameList>
      </b:Author>
    </b:Author>
    <b:Title>A REVIEW OF SMEs RECRUITMENT AND SELECTION DILEMMA: FINDING A 'FIT'.</b:Title>
    <b:JournalName>The Jurnal Of Developing Areas</b:JournalName>
    <b:Year>2014</b:Year>
    <b:Pages>335-342</b:Pages>
    <b:Volume>49</b:Volume>
    <b:Issue>4</b:Issue>
    <b:RefOrder>9</b:RefOrder>
  </b:Source>
  <b:Source>
    <b:Tag>Cha21</b:Tag>
    <b:SourceType>Interview</b:SourceType>
    <b:Guid>{4CBB9967-AC54-4A86-A017-00957DC1542F}</b:Guid>
    <b:Title>Home Manager</b:Title>
    <b:Year>2021</b:Year>
    <b:Author>
      <b:Interviewee>
        <b:NameList>
          <b:Person>
            <b:Last>Acquah</b:Last>
            <b:First>Charles</b:First>
          </b:Person>
        </b:NameList>
      </b:Interviewee>
    </b:Author>
    <b:Month>August</b:Month>
    <b:Day>23</b:Day>
    <b:RefOrder>3</b:RefOrder>
  </b:Source>
  <b:Source>
    <b:Tag>Car19</b:Tag>
    <b:SourceType>Book</b:SourceType>
    <b:Guid>{0184926B-2C30-429A-A692-4C41B0CBC73C}</b:Guid>
    <b:Title>Introducing Human Resources Managment</b:Title>
    <b:Year>2019</b:Year>
    <b:Author>
      <b:Author>
        <b:NameList>
          <b:Person>
            <b:Last>Jenkins</b:Last>
            <b:First>Caroline</b:First>
            <b:Middle>Hook and Andrew</b:Middle>
          </b:Person>
        </b:NameList>
      </b:Author>
    </b:Author>
    <b:Publisher>Pearson</b:Publisher>
    <b:Edition>8</b:Edition>
    <b:RefOrder>10</b:RefOrder>
  </b:Source>
</b:Sources>
</file>

<file path=customXml/itemProps1.xml><?xml version="1.0" encoding="utf-8"?>
<ds:datastoreItem xmlns:ds="http://schemas.openxmlformats.org/officeDocument/2006/customXml" ds:itemID="{F601CB9A-8A6D-4918-8761-C6B5F36A3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2652</TotalTime>
  <Pages>9</Pages>
  <Words>2474</Words>
  <Characters>14106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coman</dc:creator>
  <cp:keywords/>
  <dc:description/>
  <cp:lastModifiedBy>alina coman</cp:lastModifiedBy>
  <cp:revision>150</cp:revision>
  <dcterms:created xsi:type="dcterms:W3CDTF">2021-08-04T21:13:00Z</dcterms:created>
  <dcterms:modified xsi:type="dcterms:W3CDTF">2021-08-25T22:44:00Z</dcterms:modified>
</cp:coreProperties>
</file>