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E5C2AF" w14:textId="2C7BC9D6" w:rsidR="00794AE6" w:rsidRDefault="00794AE6">
      <w:pPr>
        <w:rPr>
          <w:u w:val="single"/>
        </w:rPr>
      </w:pPr>
      <w:r w:rsidRPr="00794AE6">
        <w:rPr>
          <w:u w:val="single"/>
        </w:rPr>
        <w:t xml:space="preserve">Reference List- </w:t>
      </w:r>
    </w:p>
    <w:p w14:paraId="6F2EEF27" w14:textId="77777777" w:rsidR="00794AE6" w:rsidRPr="00BF3625" w:rsidRDefault="00794AE6" w:rsidP="00794AE6">
      <w:pPr>
        <w:spacing w:line="360" w:lineRule="auto"/>
        <w:rPr>
          <w:rFonts w:ascii="Arial" w:hAnsi="Arial" w:cs="Arial"/>
          <w:u w:val="single"/>
        </w:rPr>
      </w:pPr>
    </w:p>
    <w:p w14:paraId="2E638B45" w14:textId="77777777" w:rsidR="00794AE6" w:rsidRPr="00BF3625" w:rsidRDefault="00794AE6" w:rsidP="00794AE6">
      <w:pPr>
        <w:spacing w:line="360" w:lineRule="auto"/>
        <w:rPr>
          <w:rFonts w:ascii="Arial" w:hAnsi="Arial" w:cs="Arial"/>
        </w:rPr>
      </w:pPr>
      <w:r w:rsidRPr="00BF3625">
        <w:rPr>
          <w:rFonts w:ascii="Arial" w:hAnsi="Arial" w:cs="Arial"/>
        </w:rPr>
        <w:t xml:space="preserve">A </w:t>
      </w:r>
      <w:proofErr w:type="spellStart"/>
      <w:r w:rsidRPr="00BF3625">
        <w:rPr>
          <w:rFonts w:ascii="Arial" w:hAnsi="Arial" w:cs="Arial"/>
        </w:rPr>
        <w:t>clare</w:t>
      </w:r>
      <w:proofErr w:type="spellEnd"/>
      <w:r w:rsidRPr="00BF3625">
        <w:rPr>
          <w:rFonts w:ascii="Arial" w:hAnsi="Arial" w:cs="Arial"/>
        </w:rPr>
        <w:t xml:space="preserve">. (2021). </w:t>
      </w:r>
      <w:r w:rsidRPr="00BF3625">
        <w:rPr>
          <w:rFonts w:ascii="Arial" w:hAnsi="Arial" w:cs="Arial"/>
          <w:i/>
          <w:iCs/>
        </w:rPr>
        <w:t xml:space="preserve">Teach earl years. </w:t>
      </w:r>
      <w:r w:rsidRPr="00BF3625">
        <w:rPr>
          <w:rFonts w:ascii="Arial" w:hAnsi="Arial" w:cs="Arial"/>
        </w:rPr>
        <w:t>Available at:</w:t>
      </w:r>
    </w:p>
    <w:p w14:paraId="3BE2AFD5" w14:textId="397E65CC" w:rsidR="00794AE6" w:rsidRPr="00794AE6" w:rsidRDefault="00794AE6" w:rsidP="00794AE6">
      <w:pPr>
        <w:spacing w:line="360" w:lineRule="auto"/>
        <w:rPr>
          <w:rFonts w:ascii="Arial" w:hAnsi="Arial" w:cs="Arial"/>
          <w:color w:val="000000" w:themeColor="text1"/>
        </w:rPr>
      </w:pPr>
      <w:hyperlink r:id="rId4" w:history="1">
        <w:r w:rsidRPr="00BF3625">
          <w:rPr>
            <w:rStyle w:val="Hyperlink"/>
            <w:rFonts w:ascii="Arial" w:hAnsi="Arial" w:cs="Arial"/>
          </w:rPr>
          <w:t>https://www.teachearlyyears.com/under-2s/view/emotionally-secure-environments</w:t>
        </w:r>
      </w:hyperlink>
      <w:r>
        <w:rPr>
          <w:rStyle w:val="Hyperlink"/>
          <w:rFonts w:ascii="Arial" w:hAnsi="Arial" w:cs="Arial"/>
        </w:rPr>
        <w:t xml:space="preserve">  </w:t>
      </w:r>
      <w:r w:rsidRPr="00794AE6">
        <w:rPr>
          <w:rStyle w:val="Hyperlink"/>
          <w:rFonts w:ascii="Arial" w:hAnsi="Arial" w:cs="Arial"/>
          <w:color w:val="000000" w:themeColor="text1"/>
          <w:u w:val="none"/>
        </w:rPr>
        <w:t>(Accessed:10</w:t>
      </w:r>
      <w:r w:rsidRPr="00794AE6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>th</w:t>
      </w:r>
      <w:r w:rsidRPr="00794AE6">
        <w:rPr>
          <w:rStyle w:val="Hyperlink"/>
          <w:rFonts w:ascii="Arial" w:hAnsi="Arial" w:cs="Arial"/>
          <w:color w:val="000000" w:themeColor="text1"/>
          <w:u w:val="none"/>
        </w:rPr>
        <w:t xml:space="preserve"> of February 2022)</w:t>
      </w:r>
    </w:p>
    <w:p w14:paraId="7699B02A" w14:textId="1A1A8E0D" w:rsidR="00794AE6" w:rsidRDefault="00794AE6" w:rsidP="00794AE6">
      <w:pPr>
        <w:spacing w:line="360" w:lineRule="auto"/>
        <w:rPr>
          <w:rFonts w:ascii="Arial" w:hAnsi="Arial" w:cs="Arial"/>
          <w:u w:val="single"/>
        </w:rPr>
      </w:pPr>
    </w:p>
    <w:p w14:paraId="28C5962C" w14:textId="77777777" w:rsidR="00794AE6" w:rsidRPr="00BF3625" w:rsidRDefault="00794AE6" w:rsidP="00794AE6">
      <w:pPr>
        <w:spacing w:line="360" w:lineRule="auto"/>
        <w:rPr>
          <w:rFonts w:ascii="Arial" w:hAnsi="Arial" w:cs="Arial"/>
        </w:rPr>
      </w:pPr>
      <w:r w:rsidRPr="00BF3625">
        <w:rPr>
          <w:rFonts w:ascii="Arial" w:hAnsi="Arial" w:cs="Arial"/>
        </w:rPr>
        <w:t>J. White. (</w:t>
      </w:r>
      <w:proofErr w:type="gramStart"/>
      <w:r w:rsidRPr="00BF3625">
        <w:rPr>
          <w:rFonts w:ascii="Arial" w:hAnsi="Arial" w:cs="Arial"/>
        </w:rPr>
        <w:t>no</w:t>
      </w:r>
      <w:proofErr w:type="gramEnd"/>
      <w:r w:rsidRPr="00BF3625">
        <w:rPr>
          <w:rFonts w:ascii="Arial" w:hAnsi="Arial" w:cs="Arial"/>
        </w:rPr>
        <w:t xml:space="preserve"> date). </w:t>
      </w:r>
      <w:r w:rsidRPr="00BF3625">
        <w:rPr>
          <w:rFonts w:ascii="Arial" w:hAnsi="Arial" w:cs="Arial"/>
          <w:i/>
          <w:iCs/>
        </w:rPr>
        <w:t xml:space="preserve">Outdoor </w:t>
      </w:r>
      <w:proofErr w:type="spellStart"/>
      <w:r w:rsidRPr="00BF3625">
        <w:rPr>
          <w:rFonts w:ascii="Arial" w:hAnsi="Arial" w:cs="Arial"/>
          <w:i/>
          <w:iCs/>
        </w:rPr>
        <w:t>enviroment</w:t>
      </w:r>
      <w:proofErr w:type="spellEnd"/>
      <w:r w:rsidRPr="00BF3625">
        <w:rPr>
          <w:rFonts w:ascii="Arial" w:hAnsi="Arial" w:cs="Arial"/>
          <w:i/>
          <w:iCs/>
        </w:rPr>
        <w:t xml:space="preserve">. </w:t>
      </w:r>
      <w:r w:rsidRPr="00BF3625">
        <w:rPr>
          <w:rFonts w:ascii="Arial" w:hAnsi="Arial" w:cs="Arial"/>
        </w:rPr>
        <w:t>Available at:</w:t>
      </w:r>
    </w:p>
    <w:p w14:paraId="3F1EEFC0" w14:textId="36F697E5" w:rsidR="00794AE6" w:rsidRDefault="00794AE6" w:rsidP="00794AE6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hyperlink r:id="rId5" w:history="1">
        <w:r w:rsidRPr="00BF3625">
          <w:rPr>
            <w:rStyle w:val="Hyperlink"/>
            <w:rFonts w:ascii="Arial" w:hAnsi="Arial" w:cs="Arial"/>
          </w:rPr>
          <w:t>https://www.teachingexpertise.com/articles/creating-an-outdoors</w:t>
        </w:r>
        <w:r w:rsidRPr="00BF3625">
          <w:rPr>
            <w:rStyle w:val="Hyperlink"/>
            <w:rFonts w:ascii="Arial" w:hAnsi="Arial" w:cs="Arial"/>
          </w:rPr>
          <w:t>-</w:t>
        </w:r>
        <w:r w:rsidRPr="00BF3625">
          <w:rPr>
            <w:rStyle w:val="Hyperlink"/>
            <w:rFonts w:ascii="Arial" w:hAnsi="Arial" w:cs="Arial"/>
          </w:rPr>
          <w:t>learning-environment-for-the-early-years/</w:t>
        </w:r>
      </w:hyperlink>
      <w:r>
        <w:rPr>
          <w:rStyle w:val="Hyperlink"/>
          <w:rFonts w:ascii="Arial" w:hAnsi="Arial" w:cs="Arial"/>
        </w:rPr>
        <w:t xml:space="preserve"> </w:t>
      </w:r>
      <w:r w:rsidRPr="00794AE6">
        <w:rPr>
          <w:rStyle w:val="Hyperlink"/>
          <w:rFonts w:ascii="Arial" w:hAnsi="Arial" w:cs="Arial"/>
          <w:color w:val="000000" w:themeColor="text1"/>
          <w:u w:val="none"/>
        </w:rPr>
        <w:t>(Available at: 7</w:t>
      </w:r>
      <w:r w:rsidRPr="00794AE6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>th</w:t>
      </w:r>
      <w:r w:rsidRPr="00794AE6">
        <w:rPr>
          <w:rStyle w:val="Hyperlink"/>
          <w:rFonts w:ascii="Arial" w:hAnsi="Arial" w:cs="Arial"/>
          <w:color w:val="000000" w:themeColor="text1"/>
          <w:u w:val="none"/>
        </w:rPr>
        <w:t xml:space="preserve"> of February 2021)</w:t>
      </w:r>
    </w:p>
    <w:p w14:paraId="2D2DFF5D" w14:textId="58AA5E16" w:rsidR="00794AE6" w:rsidRDefault="00794AE6" w:rsidP="00794AE6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</w:p>
    <w:p w14:paraId="1AE860E3" w14:textId="32295148" w:rsidR="00794AE6" w:rsidRDefault="00794AE6" w:rsidP="00794AE6">
      <w:pPr>
        <w:spacing w:line="360" w:lineRule="auto"/>
        <w:rPr>
          <w:rFonts w:ascii="Arial" w:hAnsi="Arial" w:cs="Arial"/>
        </w:rPr>
      </w:pPr>
      <w:r w:rsidRPr="00BF3625">
        <w:rPr>
          <w:rFonts w:ascii="Arial" w:hAnsi="Arial" w:cs="Arial"/>
        </w:rPr>
        <w:t xml:space="preserve">Loughborough University (2010) </w:t>
      </w:r>
      <w:r w:rsidRPr="00BF3625">
        <w:rPr>
          <w:rFonts w:ascii="Arial" w:hAnsi="Arial" w:cs="Arial"/>
          <w:i/>
          <w:iCs/>
        </w:rPr>
        <w:t>Childhood Wellbeing: A brief overview</w:t>
      </w:r>
      <w:r w:rsidRPr="00BF3625">
        <w:rPr>
          <w:rFonts w:ascii="Arial" w:hAnsi="Arial" w:cs="Arial"/>
        </w:rPr>
        <w:t xml:space="preserve">. Available at: </w:t>
      </w:r>
      <w:hyperlink r:id="rId6" w:history="1">
        <w:r w:rsidRPr="00BF3625">
          <w:rPr>
            <w:rStyle w:val="Hyperlink"/>
            <w:rFonts w:ascii="Arial" w:hAnsi="Arial" w:cs="Arial"/>
          </w:rPr>
          <w:t>https://assets.publishing.service.gov.uk/government/uploads/system/uploads/attachment_data/file/183197/Child-Wellbeing-Brief.pdf</w:t>
        </w:r>
      </w:hyperlink>
      <w:r w:rsidRPr="00BF3625">
        <w:rPr>
          <w:rFonts w:ascii="Arial" w:hAnsi="Arial" w:cs="Arial"/>
        </w:rPr>
        <w:t xml:space="preserve"> (Accessed: 2nd of February 2022).</w:t>
      </w:r>
    </w:p>
    <w:p w14:paraId="762005E7" w14:textId="458F6B73" w:rsidR="00794AE6" w:rsidRDefault="00794AE6" w:rsidP="00794AE6">
      <w:pPr>
        <w:spacing w:line="360" w:lineRule="auto"/>
        <w:rPr>
          <w:rFonts w:ascii="Arial" w:hAnsi="Arial" w:cs="Arial"/>
        </w:rPr>
      </w:pPr>
    </w:p>
    <w:p w14:paraId="2A19F06C" w14:textId="0649190E" w:rsidR="00794AE6" w:rsidRPr="00794AE6" w:rsidRDefault="00794AE6" w:rsidP="00794AE6">
      <w:pPr>
        <w:spacing w:line="360" w:lineRule="auto"/>
        <w:rPr>
          <w:rFonts w:ascii="Arial" w:hAnsi="Arial" w:cs="Arial"/>
        </w:rPr>
      </w:pPr>
      <w:r w:rsidRPr="00BF3625">
        <w:rPr>
          <w:rFonts w:ascii="Arial" w:hAnsi="Arial" w:cs="Arial"/>
        </w:rPr>
        <w:t xml:space="preserve">Oxfordshire Government (no date) </w:t>
      </w:r>
      <w:r w:rsidRPr="00BF3625">
        <w:rPr>
          <w:rFonts w:ascii="Arial" w:hAnsi="Arial" w:cs="Arial"/>
          <w:i/>
          <w:iCs/>
        </w:rPr>
        <w:t>Creating enabling environments for young children</w:t>
      </w:r>
      <w:r w:rsidRPr="00BF3625">
        <w:rPr>
          <w:rFonts w:ascii="Arial" w:hAnsi="Arial" w:cs="Arial"/>
        </w:rPr>
        <w:t xml:space="preserve">. Available at: </w:t>
      </w:r>
      <w:hyperlink r:id="rId7" w:history="1">
        <w:r w:rsidRPr="00BF3625">
          <w:rPr>
            <w:rStyle w:val="Hyperlink"/>
            <w:rFonts w:ascii="Arial" w:hAnsi="Arial" w:cs="Arial"/>
          </w:rPr>
          <w:t>https://www2.oxfordshire.gov.uk/cms/sites/default/files/folders/documents/childreneducationandfamilies/informationforchildcareproviders/Toolkit/My_Space_Creating_enabling_environments_for_young_children.pdf</w:t>
        </w:r>
      </w:hyperlink>
      <w:r w:rsidRPr="00BF3625">
        <w:rPr>
          <w:rFonts w:ascii="Arial" w:hAnsi="Arial" w:cs="Arial"/>
        </w:rPr>
        <w:t xml:space="preserve"> (Accessed: 14</w:t>
      </w:r>
      <w:r w:rsidRPr="00BF3625">
        <w:rPr>
          <w:rFonts w:ascii="Arial" w:hAnsi="Arial" w:cs="Arial"/>
          <w:vertAlign w:val="superscript"/>
        </w:rPr>
        <w:t>th</w:t>
      </w:r>
      <w:r w:rsidRPr="00BF3625">
        <w:rPr>
          <w:rFonts w:ascii="Arial" w:hAnsi="Arial" w:cs="Arial"/>
        </w:rPr>
        <w:t xml:space="preserve"> of February 2022)</w:t>
      </w:r>
    </w:p>
    <w:p w14:paraId="07C8432C" w14:textId="70A84306" w:rsidR="00794AE6" w:rsidRDefault="00794AE6" w:rsidP="00794AE6">
      <w:pPr>
        <w:spacing w:line="360" w:lineRule="auto"/>
        <w:rPr>
          <w:rFonts w:ascii="Arial" w:hAnsi="Arial" w:cs="Arial"/>
          <w:u w:val="single"/>
        </w:rPr>
      </w:pPr>
    </w:p>
    <w:p w14:paraId="2761870F" w14:textId="2A50B124" w:rsidR="00794AE6" w:rsidRDefault="00794AE6" w:rsidP="00794AE6">
      <w:pPr>
        <w:spacing w:line="360" w:lineRule="auto"/>
        <w:rPr>
          <w:rFonts w:ascii="Arial" w:hAnsi="Arial" w:cs="Arial"/>
        </w:rPr>
      </w:pPr>
      <w:r w:rsidRPr="00BF3625">
        <w:rPr>
          <w:rFonts w:ascii="Arial" w:hAnsi="Arial" w:cs="Arial"/>
        </w:rPr>
        <w:t xml:space="preserve">Public health England (2013) </w:t>
      </w:r>
      <w:r w:rsidRPr="00BF3625">
        <w:rPr>
          <w:rFonts w:ascii="Arial" w:hAnsi="Arial" w:cs="Arial"/>
          <w:i/>
          <w:iCs/>
        </w:rPr>
        <w:t>How healthy behaviour supports children’s wellbeing</w:t>
      </w:r>
      <w:r w:rsidRPr="00BF3625">
        <w:rPr>
          <w:rFonts w:ascii="Arial" w:hAnsi="Arial" w:cs="Arial"/>
        </w:rPr>
        <w:t xml:space="preserve">. Available at: </w:t>
      </w:r>
      <w:hyperlink r:id="rId8" w:history="1">
        <w:r w:rsidRPr="00BF3625">
          <w:rPr>
            <w:rStyle w:val="Hyperlink"/>
            <w:rFonts w:ascii="Arial" w:hAnsi="Arial" w:cs="Arial"/>
          </w:rPr>
          <w:t>https://assets.publishing.service.gov.uk/government/uploads/system/uploads/attachment_data/file/232978/Smart_Restart_280813_web.pdf</w:t>
        </w:r>
      </w:hyperlink>
      <w:r w:rsidRPr="00BF3625">
        <w:rPr>
          <w:rFonts w:ascii="Arial" w:hAnsi="Arial" w:cs="Arial"/>
        </w:rPr>
        <w:t xml:space="preserve"> (Accessed: 3</w:t>
      </w:r>
      <w:r w:rsidRPr="00BF3625">
        <w:rPr>
          <w:rFonts w:ascii="Arial" w:hAnsi="Arial" w:cs="Arial"/>
          <w:vertAlign w:val="superscript"/>
        </w:rPr>
        <w:t>rd</w:t>
      </w:r>
      <w:r w:rsidRPr="00BF3625">
        <w:rPr>
          <w:rFonts w:ascii="Arial" w:hAnsi="Arial" w:cs="Arial"/>
        </w:rPr>
        <w:t xml:space="preserve"> of February 2022).</w:t>
      </w:r>
    </w:p>
    <w:p w14:paraId="74A88133" w14:textId="7F717A88" w:rsidR="00DC1948" w:rsidRDefault="00DC1948" w:rsidP="00794AE6">
      <w:pPr>
        <w:spacing w:line="360" w:lineRule="auto"/>
        <w:rPr>
          <w:rFonts w:ascii="Arial" w:hAnsi="Arial" w:cs="Arial"/>
        </w:rPr>
      </w:pPr>
    </w:p>
    <w:p w14:paraId="49DAA224" w14:textId="77777777" w:rsidR="00DC1948" w:rsidRPr="00BF3625" w:rsidRDefault="00DC1948" w:rsidP="00DC1948">
      <w:pPr>
        <w:spacing w:line="360" w:lineRule="auto"/>
        <w:rPr>
          <w:rFonts w:ascii="Arial" w:hAnsi="Arial" w:cs="Arial"/>
        </w:rPr>
      </w:pPr>
      <w:r w:rsidRPr="00BF3625">
        <w:rPr>
          <w:rFonts w:ascii="Arial" w:hAnsi="Arial" w:cs="Arial"/>
        </w:rPr>
        <w:t xml:space="preserve">Social Care Wales. (2022). </w:t>
      </w:r>
      <w:r w:rsidRPr="00BF3625">
        <w:rPr>
          <w:rFonts w:ascii="Arial" w:hAnsi="Arial" w:cs="Arial"/>
          <w:i/>
          <w:iCs/>
        </w:rPr>
        <w:t xml:space="preserve">Children’s care learning and development. </w:t>
      </w:r>
      <w:r w:rsidRPr="00BF3625">
        <w:rPr>
          <w:rFonts w:ascii="Arial" w:hAnsi="Arial" w:cs="Arial"/>
        </w:rPr>
        <w:t>Available at:</w:t>
      </w:r>
    </w:p>
    <w:p w14:paraId="638B128C" w14:textId="77777777" w:rsidR="00DC1948" w:rsidRPr="00BF3625" w:rsidRDefault="00DC1948" w:rsidP="00DC1948">
      <w:pPr>
        <w:spacing w:line="360" w:lineRule="auto"/>
        <w:rPr>
          <w:rFonts w:ascii="Arial" w:hAnsi="Arial" w:cs="Arial"/>
        </w:rPr>
      </w:pPr>
      <w:hyperlink r:id="rId9" w:history="1">
        <w:r w:rsidRPr="00BF3625">
          <w:rPr>
            <w:rStyle w:val="Hyperlink"/>
            <w:rFonts w:ascii="Arial" w:hAnsi="Arial" w:cs="Arial"/>
          </w:rPr>
          <w:t>https://socialcare.wales/nos-areas/childrens-care-learning-and-development</w:t>
        </w:r>
      </w:hyperlink>
    </w:p>
    <w:p w14:paraId="3F76C119" w14:textId="7C2B75EF" w:rsidR="00DC1948" w:rsidRDefault="00DC1948" w:rsidP="00794A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(Accessed: 15</w:t>
      </w:r>
      <w:r w:rsidRPr="00DC1948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February 2022)</w:t>
      </w:r>
    </w:p>
    <w:p w14:paraId="2A583AE0" w14:textId="15D77054" w:rsidR="00DC1948" w:rsidRDefault="00DC1948" w:rsidP="00794AE6">
      <w:pPr>
        <w:spacing w:line="360" w:lineRule="auto"/>
        <w:rPr>
          <w:rFonts w:ascii="Arial" w:hAnsi="Arial" w:cs="Arial"/>
        </w:rPr>
      </w:pPr>
    </w:p>
    <w:p w14:paraId="04FD0EE6" w14:textId="1650F8BF" w:rsidR="00DC1948" w:rsidRDefault="00DC1948" w:rsidP="00794AE6">
      <w:pPr>
        <w:spacing w:line="360" w:lineRule="auto"/>
        <w:rPr>
          <w:rFonts w:ascii="Arial" w:hAnsi="Arial" w:cs="Arial"/>
        </w:rPr>
      </w:pPr>
      <w:r w:rsidRPr="00BF3625">
        <w:rPr>
          <w:rFonts w:ascii="Arial" w:hAnsi="Arial" w:cs="Arial"/>
        </w:rPr>
        <w:t xml:space="preserve">The Early Years Foundation Phase (2007) </w:t>
      </w:r>
      <w:r w:rsidRPr="00BF3625">
        <w:rPr>
          <w:rFonts w:ascii="Arial" w:hAnsi="Arial" w:cs="Arial"/>
          <w:i/>
          <w:iCs/>
        </w:rPr>
        <w:t>Health and Well-being</w:t>
      </w:r>
      <w:r w:rsidRPr="00BF3625">
        <w:rPr>
          <w:rFonts w:ascii="Arial" w:hAnsi="Arial" w:cs="Arial"/>
        </w:rPr>
        <w:t xml:space="preserve">. Available at: </w:t>
      </w:r>
      <w:hyperlink r:id="rId10" w:history="1">
        <w:r w:rsidRPr="00BF3625">
          <w:rPr>
            <w:rStyle w:val="Hyperlink"/>
            <w:rFonts w:ascii="Arial" w:hAnsi="Arial" w:cs="Arial"/>
          </w:rPr>
          <w:t>https://www.earlyyearsmatters.co.uk/wp-content/uploads/2011/03/eyfs_unique_child_health1.pdf</w:t>
        </w:r>
      </w:hyperlink>
      <w:r w:rsidRPr="00BF3625">
        <w:rPr>
          <w:rFonts w:ascii="Arial" w:hAnsi="Arial" w:cs="Arial"/>
        </w:rPr>
        <w:t xml:space="preserve"> (Accessed:7th of February 2021).</w:t>
      </w:r>
    </w:p>
    <w:p w14:paraId="72ADD36F" w14:textId="77777777" w:rsidR="00DC1948" w:rsidRPr="00BF3625" w:rsidRDefault="00DC1948" w:rsidP="00DC194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W</w:t>
      </w:r>
      <w:r w:rsidRPr="00BF3625">
        <w:rPr>
          <w:rFonts w:ascii="Arial" w:hAnsi="Arial" w:cs="Arial"/>
        </w:rPr>
        <w:t xml:space="preserve">elsh government (no date). </w:t>
      </w:r>
      <w:r w:rsidRPr="00BF3625">
        <w:rPr>
          <w:rFonts w:ascii="Arial" w:hAnsi="Arial" w:cs="Arial"/>
          <w:i/>
          <w:iCs/>
        </w:rPr>
        <w:t xml:space="preserve">A curriculum funded by non-maintained nursery setting. </w:t>
      </w:r>
      <w:r w:rsidRPr="00BF3625">
        <w:rPr>
          <w:rFonts w:ascii="Arial" w:hAnsi="Arial" w:cs="Arial"/>
        </w:rPr>
        <w:t>Available at:</w:t>
      </w:r>
    </w:p>
    <w:p w14:paraId="3B637C8C" w14:textId="251BE9D9" w:rsidR="00DC1948" w:rsidRPr="00DC1948" w:rsidRDefault="00DC1948" w:rsidP="00794AE6">
      <w:pPr>
        <w:spacing w:line="360" w:lineRule="auto"/>
        <w:rPr>
          <w:rFonts w:ascii="Arial" w:hAnsi="Arial" w:cs="Arial"/>
          <w:color w:val="000000" w:themeColor="text1"/>
        </w:rPr>
      </w:pPr>
      <w:hyperlink r:id="rId11" w:history="1">
        <w:r w:rsidRPr="00BF3625">
          <w:rPr>
            <w:rStyle w:val="Hyperlink"/>
            <w:rFonts w:ascii="Arial" w:hAnsi="Arial" w:cs="Arial"/>
          </w:rPr>
          <w:t>file:///C:/Users/johnny/Downloads/a-curriculum-for-funded-non-maintained-nursery-settings.pdf</w:t>
        </w:r>
      </w:hyperlink>
      <w:r>
        <w:rPr>
          <w:rStyle w:val="Hyperlink"/>
          <w:rFonts w:ascii="Arial" w:hAnsi="Arial" w:cs="Arial"/>
        </w:rPr>
        <w:t xml:space="preserve"> </w:t>
      </w:r>
      <w:r>
        <w:rPr>
          <w:rStyle w:val="Hyperlink"/>
          <w:rFonts w:ascii="Arial" w:hAnsi="Arial" w:cs="Arial"/>
          <w:u w:val="none"/>
        </w:rPr>
        <w:t xml:space="preserve"> </w:t>
      </w:r>
      <w:r>
        <w:rPr>
          <w:rStyle w:val="Hyperlink"/>
          <w:rFonts w:ascii="Arial" w:hAnsi="Arial" w:cs="Arial"/>
          <w:color w:val="000000" w:themeColor="text1"/>
          <w:u w:val="none"/>
        </w:rPr>
        <w:t>(Accessed:12</w:t>
      </w:r>
      <w:r w:rsidRPr="00DC1948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>th</w:t>
      </w:r>
      <w:r>
        <w:rPr>
          <w:rStyle w:val="Hyperlink"/>
          <w:rFonts w:ascii="Arial" w:hAnsi="Arial" w:cs="Arial"/>
          <w:color w:val="000000" w:themeColor="text1"/>
          <w:u w:val="none"/>
        </w:rPr>
        <w:t xml:space="preserve"> of February 2022)</w:t>
      </w:r>
    </w:p>
    <w:p w14:paraId="02202CC1" w14:textId="77777777" w:rsidR="00794AE6" w:rsidRPr="00BF3625" w:rsidRDefault="00794AE6" w:rsidP="00794AE6">
      <w:pPr>
        <w:spacing w:line="360" w:lineRule="auto"/>
        <w:rPr>
          <w:rFonts w:ascii="Arial" w:hAnsi="Arial" w:cs="Arial"/>
          <w:u w:val="single"/>
        </w:rPr>
      </w:pPr>
    </w:p>
    <w:p w14:paraId="010824FC" w14:textId="77777777" w:rsidR="00794AE6" w:rsidRPr="00BF3625" w:rsidRDefault="00794AE6" w:rsidP="00794AE6">
      <w:pPr>
        <w:spacing w:line="360" w:lineRule="auto"/>
        <w:rPr>
          <w:rFonts w:ascii="Arial" w:hAnsi="Arial" w:cs="Arial"/>
        </w:rPr>
      </w:pPr>
      <w:r w:rsidRPr="00BF3625">
        <w:rPr>
          <w:rFonts w:ascii="Arial" w:hAnsi="Arial" w:cs="Arial"/>
        </w:rPr>
        <w:t xml:space="preserve">Welsh Government (2021) </w:t>
      </w:r>
      <w:r w:rsidRPr="00BF3625">
        <w:rPr>
          <w:rFonts w:ascii="Arial" w:hAnsi="Arial" w:cs="Arial"/>
          <w:i/>
          <w:iCs/>
        </w:rPr>
        <w:t>Curriculum for Wales.</w:t>
      </w:r>
      <w:r w:rsidRPr="00BF3625">
        <w:rPr>
          <w:rFonts w:ascii="Arial" w:hAnsi="Arial" w:cs="Arial"/>
        </w:rPr>
        <w:t xml:space="preserve"> Available at: </w:t>
      </w:r>
      <w:hyperlink r:id="rId12" w:history="1">
        <w:r w:rsidRPr="00BF3625">
          <w:rPr>
            <w:rStyle w:val="Hyperlink"/>
            <w:rFonts w:ascii="Arial" w:hAnsi="Arial" w:cs="Arial"/>
          </w:rPr>
          <w:t>https://hwb.gov.wales/api/storage/0be87463-ba5a-4c88-882e-c293898cb67b/curriculum-for-wales-the-journey-to-2022.pdf</w:t>
        </w:r>
      </w:hyperlink>
      <w:r w:rsidRPr="00BF3625">
        <w:rPr>
          <w:rFonts w:ascii="Arial" w:hAnsi="Arial" w:cs="Arial"/>
        </w:rPr>
        <w:t xml:space="preserve"> (Accessed: 3</w:t>
      </w:r>
      <w:r w:rsidRPr="00BF3625">
        <w:rPr>
          <w:rFonts w:ascii="Arial" w:hAnsi="Arial" w:cs="Arial"/>
          <w:vertAlign w:val="superscript"/>
        </w:rPr>
        <w:t>rd</w:t>
      </w:r>
      <w:r w:rsidRPr="00BF3625">
        <w:rPr>
          <w:rFonts w:ascii="Arial" w:hAnsi="Arial" w:cs="Arial"/>
        </w:rPr>
        <w:t xml:space="preserve"> of February 2022).</w:t>
      </w:r>
    </w:p>
    <w:p w14:paraId="0BDC96DE" w14:textId="77777777" w:rsidR="00794AE6" w:rsidRPr="00BF3625" w:rsidRDefault="00794AE6" w:rsidP="00794AE6">
      <w:pPr>
        <w:spacing w:line="360" w:lineRule="auto"/>
        <w:rPr>
          <w:rFonts w:ascii="Arial" w:hAnsi="Arial" w:cs="Arial"/>
        </w:rPr>
      </w:pPr>
    </w:p>
    <w:p w14:paraId="28947288" w14:textId="77777777" w:rsidR="00794AE6" w:rsidRPr="00BF3625" w:rsidRDefault="00794AE6" w:rsidP="00794AE6">
      <w:pPr>
        <w:spacing w:line="360" w:lineRule="auto"/>
        <w:rPr>
          <w:rFonts w:ascii="Arial" w:hAnsi="Arial" w:cs="Arial"/>
        </w:rPr>
      </w:pPr>
      <w:r w:rsidRPr="00BF3625">
        <w:rPr>
          <w:rFonts w:ascii="Arial" w:hAnsi="Arial" w:cs="Arial"/>
        </w:rPr>
        <w:t xml:space="preserve">Welsh Government (2021) </w:t>
      </w:r>
      <w:r w:rsidRPr="00BF3625">
        <w:rPr>
          <w:rFonts w:ascii="Arial" w:hAnsi="Arial" w:cs="Arial"/>
          <w:i/>
          <w:iCs/>
        </w:rPr>
        <w:t>Wellbeing of Wales: 2021</w:t>
      </w:r>
      <w:r w:rsidRPr="00BF3625">
        <w:rPr>
          <w:rFonts w:ascii="Arial" w:hAnsi="Arial" w:cs="Arial"/>
        </w:rPr>
        <w:t xml:space="preserve">. Available at: </w:t>
      </w:r>
      <w:hyperlink r:id="rId13" w:history="1">
        <w:r w:rsidRPr="00BF3625">
          <w:rPr>
            <w:rStyle w:val="Hyperlink"/>
            <w:rFonts w:ascii="Arial" w:hAnsi="Arial" w:cs="Arial"/>
          </w:rPr>
          <w:t>https://gov.wales/sites/default/files/pdf-versions/2021/9/4/1632990628/wellbeing-wales-2021.pdf</w:t>
        </w:r>
      </w:hyperlink>
      <w:r w:rsidRPr="00BF3625">
        <w:rPr>
          <w:rFonts w:ascii="Arial" w:hAnsi="Arial" w:cs="Arial"/>
        </w:rPr>
        <w:t xml:space="preserve"> (Accessed: 4</w:t>
      </w:r>
      <w:r w:rsidRPr="00BF3625">
        <w:rPr>
          <w:rFonts w:ascii="Arial" w:hAnsi="Arial" w:cs="Arial"/>
          <w:vertAlign w:val="superscript"/>
        </w:rPr>
        <w:t>th</w:t>
      </w:r>
      <w:r w:rsidRPr="00BF3625">
        <w:rPr>
          <w:rFonts w:ascii="Arial" w:hAnsi="Arial" w:cs="Arial"/>
        </w:rPr>
        <w:t xml:space="preserve"> of February 2022).</w:t>
      </w:r>
    </w:p>
    <w:p w14:paraId="130706C0" w14:textId="77777777" w:rsidR="00794AE6" w:rsidRPr="00BF3625" w:rsidRDefault="00794AE6" w:rsidP="00794AE6">
      <w:pPr>
        <w:spacing w:line="360" w:lineRule="auto"/>
        <w:rPr>
          <w:rFonts w:ascii="Arial" w:hAnsi="Arial" w:cs="Arial"/>
        </w:rPr>
      </w:pPr>
    </w:p>
    <w:p w14:paraId="1ECCD82E" w14:textId="77777777" w:rsidR="00794AE6" w:rsidRPr="00794AE6" w:rsidRDefault="00794AE6">
      <w:pPr>
        <w:rPr>
          <w:u w:val="single"/>
        </w:rPr>
      </w:pPr>
    </w:p>
    <w:sectPr w:rsidR="00794AE6" w:rsidRPr="00794AE6" w:rsidSect="00A8084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4AE6"/>
    <w:rsid w:val="00794AE6"/>
    <w:rsid w:val="00A8084B"/>
    <w:rsid w:val="00A84E30"/>
    <w:rsid w:val="00DC19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680A1F"/>
  <w15:chartTrackingRefBased/>
  <w15:docId w15:val="{47557706-7AB5-364E-AB67-362A2AE8EE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94AE6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94AE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232978/Smart_Restart_280813_web.pdf" TargetMode="External"/><Relationship Id="rId13" Type="http://schemas.openxmlformats.org/officeDocument/2006/relationships/hyperlink" Target="https://gov.wales/sites/default/files/pdf-versions/2021/9/4/1632990628/wellbeing-wales-2021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2.oxfordshire.gov.uk/cms/sites/default/files/folders/documents/childreneducationandfamilies/informationforchildcareproviders/Toolkit/My_Space_Creating_enabling_environments_for_young_children.pdf" TargetMode="External"/><Relationship Id="rId12" Type="http://schemas.openxmlformats.org/officeDocument/2006/relationships/hyperlink" Target="https://hwb.gov.wales/api/storage/0be87463-ba5a-4c88-882e-c293898cb67b/curriculum-for-wales-the-journey-to-2022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assets.publishing.service.gov.uk/government/uploads/system/uploads/attachment_data/file/183197/Child-Wellbeing-Brief.pdf" TargetMode="External"/><Relationship Id="rId11" Type="http://schemas.openxmlformats.org/officeDocument/2006/relationships/hyperlink" Target="file:///C:/Users/johnny/Downloads/a-curriculum-for-funded-non-maintained-nursery-settings.pdf" TargetMode="External"/><Relationship Id="rId5" Type="http://schemas.openxmlformats.org/officeDocument/2006/relationships/hyperlink" Target="https://www.teachingexpertise.com/articles/creating-an-outdoors-learning-environment-for-the-early-years/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earlyyearsmatters.co.uk/wp-content/uploads/2011/03/eyfs_unique_child_health1.pdf" TargetMode="External"/><Relationship Id="rId4" Type="http://schemas.openxmlformats.org/officeDocument/2006/relationships/hyperlink" Target="https://www.teachearlyyears.com/under-2s/view/emotionally-secure-environments" TargetMode="External"/><Relationship Id="rId9" Type="http://schemas.openxmlformats.org/officeDocument/2006/relationships/hyperlink" Target="https://socialcare.wales/nos-areas/childrens-care-learning-and-development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529</Words>
  <Characters>3020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Willan (1902577)</dc:creator>
  <cp:keywords/>
  <dc:description/>
  <cp:lastModifiedBy>Megan Willan (1902577)</cp:lastModifiedBy>
  <cp:revision>1</cp:revision>
  <dcterms:created xsi:type="dcterms:W3CDTF">2022-02-17T09:49:00Z</dcterms:created>
  <dcterms:modified xsi:type="dcterms:W3CDTF">2022-02-17T09:57:00Z</dcterms:modified>
</cp:coreProperties>
</file>