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AFD71E" w14:textId="77777777" w:rsidR="00AC229D" w:rsidRPr="00AC229D" w:rsidRDefault="00862793" w:rsidP="00862793">
      <w:pPr>
        <w:tabs>
          <w:tab w:val="left" w:pos="2388"/>
        </w:tabs>
        <w:rPr>
          <w:rFonts w:ascii="Arial" w:hAnsi="Arial" w:cs="Arial"/>
          <w:b/>
          <w:bCs/>
          <w:sz w:val="24"/>
          <w:szCs w:val="24"/>
        </w:rPr>
      </w:pPr>
      <w:r w:rsidRPr="00AC229D">
        <w:rPr>
          <w:rFonts w:ascii="Arial" w:hAnsi="Arial" w:cs="Arial"/>
          <w:b/>
          <w:bCs/>
          <w:sz w:val="24"/>
          <w:szCs w:val="24"/>
        </w:rPr>
        <w:t xml:space="preserve">                     </w:t>
      </w:r>
    </w:p>
    <w:p w14:paraId="1C125C38" w14:textId="77777777" w:rsidR="00AC229D" w:rsidRPr="00AC229D" w:rsidRDefault="00AC229D" w:rsidP="00862793">
      <w:pPr>
        <w:tabs>
          <w:tab w:val="left" w:pos="2388"/>
        </w:tabs>
        <w:rPr>
          <w:rFonts w:ascii="Arial" w:hAnsi="Arial" w:cs="Arial"/>
          <w:b/>
          <w:bCs/>
          <w:sz w:val="24"/>
          <w:szCs w:val="24"/>
        </w:rPr>
      </w:pPr>
    </w:p>
    <w:p w14:paraId="52FFB9A5" w14:textId="77777777" w:rsidR="00AC229D" w:rsidRPr="00AC229D" w:rsidRDefault="00AC229D" w:rsidP="00862793">
      <w:pPr>
        <w:tabs>
          <w:tab w:val="left" w:pos="2388"/>
        </w:tabs>
        <w:rPr>
          <w:rFonts w:ascii="Arial" w:hAnsi="Arial" w:cs="Arial"/>
          <w:b/>
          <w:bCs/>
          <w:sz w:val="24"/>
          <w:szCs w:val="24"/>
        </w:rPr>
      </w:pPr>
    </w:p>
    <w:p w14:paraId="0AE91C59" w14:textId="6743C5E5" w:rsidR="00AC229D" w:rsidRPr="00AC229D" w:rsidRDefault="00AC229D" w:rsidP="00862793">
      <w:pPr>
        <w:tabs>
          <w:tab w:val="left" w:pos="2388"/>
        </w:tabs>
        <w:rPr>
          <w:rFonts w:ascii="Arial" w:hAnsi="Arial" w:cs="Arial"/>
          <w:b/>
          <w:bCs/>
          <w:sz w:val="44"/>
          <w:szCs w:val="44"/>
        </w:rPr>
      </w:pPr>
      <w:r>
        <w:rPr>
          <w:rFonts w:ascii="Arial" w:hAnsi="Arial" w:cs="Arial"/>
          <w:b/>
          <w:bCs/>
          <w:sz w:val="24"/>
          <w:szCs w:val="24"/>
        </w:rPr>
        <w:t xml:space="preserve">                         </w:t>
      </w:r>
    </w:p>
    <w:p w14:paraId="3D476192" w14:textId="0945D887" w:rsidR="00276865" w:rsidRPr="00AC229D" w:rsidRDefault="00AC229D" w:rsidP="00862793">
      <w:pPr>
        <w:tabs>
          <w:tab w:val="left" w:pos="2388"/>
        </w:tabs>
        <w:rPr>
          <w:rFonts w:ascii="Arial" w:hAnsi="Arial" w:cs="Arial"/>
          <w:b/>
          <w:bCs/>
          <w:sz w:val="44"/>
          <w:szCs w:val="44"/>
          <w:u w:val="single"/>
        </w:rPr>
      </w:pPr>
      <w:r w:rsidRPr="00AC229D">
        <w:rPr>
          <w:rFonts w:ascii="Arial" w:hAnsi="Arial" w:cs="Arial"/>
          <w:b/>
          <w:bCs/>
          <w:sz w:val="44"/>
          <w:szCs w:val="44"/>
        </w:rPr>
        <w:t xml:space="preserve">        </w:t>
      </w:r>
      <w:r>
        <w:rPr>
          <w:rFonts w:ascii="Arial" w:hAnsi="Arial" w:cs="Arial"/>
          <w:b/>
          <w:bCs/>
          <w:sz w:val="44"/>
          <w:szCs w:val="44"/>
        </w:rPr>
        <w:t xml:space="preserve">    </w:t>
      </w:r>
      <w:r w:rsidR="00276865" w:rsidRPr="00AC229D">
        <w:rPr>
          <w:rFonts w:ascii="Arial" w:hAnsi="Arial" w:cs="Arial"/>
          <w:b/>
          <w:bCs/>
          <w:sz w:val="44"/>
          <w:szCs w:val="44"/>
          <w:u w:val="single"/>
        </w:rPr>
        <w:t>BA BUSINESS MANAGEMENT</w:t>
      </w:r>
    </w:p>
    <w:p w14:paraId="7676E2D2" w14:textId="77777777" w:rsidR="00276865" w:rsidRPr="00AC229D" w:rsidRDefault="00276865" w:rsidP="00276865">
      <w:pPr>
        <w:tabs>
          <w:tab w:val="left" w:pos="2388"/>
        </w:tabs>
        <w:jc w:val="center"/>
        <w:rPr>
          <w:rFonts w:ascii="Arial" w:hAnsi="Arial" w:cs="Arial"/>
          <w:b/>
          <w:bCs/>
          <w:sz w:val="44"/>
          <w:szCs w:val="44"/>
        </w:rPr>
      </w:pPr>
    </w:p>
    <w:p w14:paraId="53D9B1E3" w14:textId="26178163" w:rsidR="00276865" w:rsidRPr="00AC229D" w:rsidRDefault="00276865" w:rsidP="00862793">
      <w:pPr>
        <w:tabs>
          <w:tab w:val="left" w:pos="2388"/>
        </w:tabs>
        <w:spacing w:line="480" w:lineRule="auto"/>
        <w:jc w:val="center"/>
        <w:rPr>
          <w:rFonts w:ascii="Arial" w:hAnsi="Arial" w:cs="Arial"/>
          <w:b/>
          <w:bCs/>
          <w:sz w:val="44"/>
          <w:szCs w:val="44"/>
        </w:rPr>
      </w:pPr>
      <w:r w:rsidRPr="00AC229D">
        <w:rPr>
          <w:rFonts w:ascii="Arial" w:hAnsi="Arial" w:cs="Arial"/>
          <w:b/>
          <w:bCs/>
          <w:sz w:val="44"/>
          <w:szCs w:val="44"/>
        </w:rPr>
        <w:t>ASSIGNMENT-1</w:t>
      </w:r>
    </w:p>
    <w:p w14:paraId="618A3797" w14:textId="488B0081" w:rsidR="00276865" w:rsidRPr="00AC229D" w:rsidRDefault="00276865" w:rsidP="00862793">
      <w:pPr>
        <w:tabs>
          <w:tab w:val="left" w:pos="2388"/>
        </w:tabs>
        <w:spacing w:line="480" w:lineRule="auto"/>
        <w:jc w:val="center"/>
        <w:rPr>
          <w:rFonts w:ascii="Arial" w:hAnsi="Arial" w:cs="Arial"/>
          <w:b/>
          <w:bCs/>
          <w:sz w:val="44"/>
          <w:szCs w:val="44"/>
        </w:rPr>
      </w:pPr>
      <w:r w:rsidRPr="00AC229D">
        <w:rPr>
          <w:rFonts w:ascii="Arial" w:hAnsi="Arial" w:cs="Arial"/>
          <w:b/>
          <w:bCs/>
          <w:sz w:val="44"/>
          <w:szCs w:val="44"/>
        </w:rPr>
        <w:t>MODULE NAME – MANAGEMENT ECNOMICS</w:t>
      </w:r>
    </w:p>
    <w:p w14:paraId="0E838BCD" w14:textId="538441E5" w:rsidR="00276865" w:rsidRPr="00AC229D" w:rsidRDefault="00276865" w:rsidP="00862793">
      <w:pPr>
        <w:tabs>
          <w:tab w:val="left" w:pos="2388"/>
        </w:tabs>
        <w:spacing w:line="480" w:lineRule="auto"/>
        <w:jc w:val="center"/>
        <w:rPr>
          <w:rFonts w:ascii="Arial" w:hAnsi="Arial" w:cs="Arial"/>
          <w:b/>
          <w:bCs/>
          <w:sz w:val="44"/>
          <w:szCs w:val="44"/>
        </w:rPr>
      </w:pPr>
      <w:r w:rsidRPr="00AC229D">
        <w:rPr>
          <w:rFonts w:ascii="Arial" w:hAnsi="Arial" w:cs="Arial"/>
          <w:b/>
          <w:bCs/>
          <w:sz w:val="44"/>
          <w:szCs w:val="44"/>
        </w:rPr>
        <w:t>MODULE CODE – LCBB5008</w:t>
      </w:r>
    </w:p>
    <w:p w14:paraId="6796F92F" w14:textId="0D6AA01D" w:rsidR="00276865" w:rsidRPr="00AC229D" w:rsidRDefault="00276865" w:rsidP="00862793">
      <w:pPr>
        <w:tabs>
          <w:tab w:val="left" w:pos="2388"/>
        </w:tabs>
        <w:spacing w:line="480" w:lineRule="auto"/>
        <w:jc w:val="center"/>
        <w:rPr>
          <w:rFonts w:ascii="Arial" w:hAnsi="Arial" w:cs="Arial"/>
          <w:b/>
          <w:bCs/>
          <w:sz w:val="44"/>
          <w:szCs w:val="44"/>
        </w:rPr>
      </w:pPr>
      <w:r w:rsidRPr="00AC229D">
        <w:rPr>
          <w:rFonts w:ascii="Arial" w:hAnsi="Arial" w:cs="Arial"/>
          <w:b/>
          <w:bCs/>
          <w:sz w:val="44"/>
          <w:szCs w:val="44"/>
        </w:rPr>
        <w:t xml:space="preserve">MODULE LECTURER – </w:t>
      </w:r>
    </w:p>
    <w:p w14:paraId="25E26561" w14:textId="77777777" w:rsidR="00276865" w:rsidRPr="00AC229D" w:rsidRDefault="00276865" w:rsidP="00862793">
      <w:pPr>
        <w:tabs>
          <w:tab w:val="left" w:pos="2388"/>
        </w:tabs>
        <w:spacing w:line="480" w:lineRule="auto"/>
        <w:jc w:val="center"/>
        <w:rPr>
          <w:rFonts w:ascii="Arial" w:hAnsi="Arial" w:cs="Arial"/>
          <w:b/>
          <w:bCs/>
          <w:sz w:val="44"/>
          <w:szCs w:val="44"/>
        </w:rPr>
      </w:pPr>
      <w:r w:rsidRPr="00AC229D">
        <w:rPr>
          <w:rFonts w:ascii="Arial" w:hAnsi="Arial" w:cs="Arial"/>
          <w:b/>
          <w:bCs/>
          <w:sz w:val="44"/>
          <w:szCs w:val="44"/>
        </w:rPr>
        <w:t>NAME – AMRITA</w:t>
      </w:r>
    </w:p>
    <w:p w14:paraId="795803E4" w14:textId="77777777" w:rsidR="00276865" w:rsidRPr="00AC229D" w:rsidRDefault="00276865" w:rsidP="00862793">
      <w:pPr>
        <w:tabs>
          <w:tab w:val="left" w:pos="2388"/>
        </w:tabs>
        <w:spacing w:line="480" w:lineRule="auto"/>
        <w:jc w:val="center"/>
        <w:rPr>
          <w:rFonts w:ascii="Arial" w:hAnsi="Arial" w:cs="Arial"/>
          <w:b/>
          <w:bCs/>
          <w:sz w:val="44"/>
          <w:szCs w:val="44"/>
        </w:rPr>
      </w:pPr>
      <w:r w:rsidRPr="00AC229D">
        <w:rPr>
          <w:rFonts w:ascii="Arial" w:hAnsi="Arial" w:cs="Arial"/>
          <w:b/>
          <w:bCs/>
          <w:sz w:val="44"/>
          <w:szCs w:val="44"/>
        </w:rPr>
        <w:t>STIDENT ID – 2214339</w:t>
      </w:r>
    </w:p>
    <w:p w14:paraId="409A30DF" w14:textId="6ECB6EE8" w:rsidR="00276865" w:rsidRPr="00AC229D" w:rsidRDefault="00276865" w:rsidP="00862793">
      <w:pPr>
        <w:jc w:val="center"/>
        <w:rPr>
          <w:rFonts w:ascii="Arial" w:hAnsi="Arial" w:cs="Arial"/>
          <w:b/>
          <w:bCs/>
          <w:sz w:val="44"/>
          <w:szCs w:val="44"/>
        </w:rPr>
      </w:pPr>
      <w:r w:rsidRPr="00AC229D">
        <w:rPr>
          <w:rFonts w:ascii="Arial" w:hAnsi="Arial" w:cs="Arial"/>
          <w:b/>
          <w:bCs/>
          <w:sz w:val="44"/>
          <w:szCs w:val="44"/>
        </w:rPr>
        <w:t>SUBMISSION DATE- 26-JULY-2024</w:t>
      </w:r>
    </w:p>
    <w:p w14:paraId="7651BC57" w14:textId="77777777" w:rsidR="00276865" w:rsidRPr="00AC229D" w:rsidRDefault="00276865" w:rsidP="00862793">
      <w:pPr>
        <w:jc w:val="center"/>
        <w:rPr>
          <w:rFonts w:ascii="Arial" w:hAnsi="Arial" w:cs="Arial"/>
          <w:b/>
          <w:bCs/>
          <w:sz w:val="24"/>
          <w:szCs w:val="24"/>
        </w:rPr>
      </w:pPr>
    </w:p>
    <w:p w14:paraId="09ED414F" w14:textId="77777777" w:rsidR="00276865" w:rsidRPr="00AC229D" w:rsidRDefault="00276865" w:rsidP="00862793">
      <w:pPr>
        <w:jc w:val="center"/>
        <w:rPr>
          <w:rFonts w:ascii="Arial" w:hAnsi="Arial" w:cs="Arial"/>
          <w:b/>
          <w:bCs/>
          <w:sz w:val="24"/>
          <w:szCs w:val="24"/>
        </w:rPr>
      </w:pPr>
    </w:p>
    <w:p w14:paraId="0C56E8A9" w14:textId="77777777" w:rsidR="00276865" w:rsidRPr="00AC229D" w:rsidRDefault="00276865" w:rsidP="00862793">
      <w:pPr>
        <w:jc w:val="center"/>
        <w:rPr>
          <w:rFonts w:ascii="Arial" w:hAnsi="Arial" w:cs="Arial"/>
          <w:b/>
          <w:bCs/>
          <w:sz w:val="24"/>
          <w:szCs w:val="24"/>
        </w:rPr>
      </w:pPr>
    </w:p>
    <w:p w14:paraId="0CD9CEAE" w14:textId="4255EC0B" w:rsidR="00700703" w:rsidRPr="00AC229D" w:rsidRDefault="00700703" w:rsidP="00700703">
      <w:pPr>
        <w:rPr>
          <w:rFonts w:ascii="Arial" w:hAnsi="Arial" w:cs="Arial"/>
          <w:b/>
          <w:bCs/>
          <w:sz w:val="28"/>
          <w:szCs w:val="28"/>
        </w:rPr>
      </w:pPr>
      <w:r w:rsidRPr="00AC229D">
        <w:rPr>
          <w:rFonts w:ascii="Arial" w:hAnsi="Arial" w:cs="Arial"/>
          <w:b/>
          <w:bCs/>
          <w:sz w:val="28"/>
          <w:szCs w:val="28"/>
        </w:rPr>
        <w:lastRenderedPageBreak/>
        <w:t>Q1. (a) Discuss the fundamental economic problems identified in this case study?</w:t>
      </w:r>
    </w:p>
    <w:p w14:paraId="551406CD" w14:textId="2CD25987" w:rsidR="00700703" w:rsidRPr="004702F2" w:rsidRDefault="00700703" w:rsidP="004702F2">
      <w:pPr>
        <w:pStyle w:val="ListParagraph"/>
        <w:numPr>
          <w:ilvl w:val="0"/>
          <w:numId w:val="5"/>
        </w:numPr>
        <w:jc w:val="both"/>
        <w:rPr>
          <w:rFonts w:ascii="Arial" w:hAnsi="Arial" w:cs="Arial"/>
          <w:sz w:val="24"/>
          <w:szCs w:val="24"/>
        </w:rPr>
      </w:pPr>
      <w:r w:rsidRPr="00AC229D">
        <w:rPr>
          <w:rFonts w:ascii="Arial" w:eastAsia="Times New Roman" w:hAnsi="Arial" w:cs="Arial"/>
          <w:b/>
          <w:bCs/>
          <w:kern w:val="0"/>
          <w:sz w:val="24"/>
          <w:szCs w:val="24"/>
          <w:lang w:eastAsia="en-IN"/>
          <w14:ligatures w14:val="none"/>
        </w:rPr>
        <w:t>Covid-19 Rules of Doing Business</w:t>
      </w:r>
      <w:r w:rsidR="004702F2">
        <w:rPr>
          <w:rFonts w:ascii="Arial" w:eastAsia="Times New Roman" w:hAnsi="Arial" w:cs="Arial"/>
          <w:b/>
          <w:bCs/>
          <w:kern w:val="0"/>
          <w:sz w:val="24"/>
          <w:szCs w:val="24"/>
          <w:lang w:eastAsia="en-IN"/>
          <w14:ligatures w14:val="none"/>
        </w:rPr>
        <w:t xml:space="preserve">: </w:t>
      </w:r>
      <w:r w:rsidRPr="004702F2">
        <w:rPr>
          <w:rFonts w:ascii="Arial" w:eastAsia="Times New Roman" w:hAnsi="Arial" w:cs="Arial"/>
          <w:kern w:val="0"/>
          <w:sz w:val="24"/>
          <w:szCs w:val="24"/>
          <w:lang w:eastAsia="en-IN"/>
          <w14:ligatures w14:val="none"/>
        </w:rPr>
        <w:t xml:space="preserve">The Covid-19 outbreak caused unprecedented changes in worldwide business practices. Lockdowns, social alienation, and travel prohibitions hampered routine company operations, significantly affecting the supply chain. Many firms had to close temporarily or operate at a reduced capacity, resulting in decreased productivity and efficiency. </w:t>
      </w:r>
      <w:r w:rsidR="00157F8F" w:rsidRPr="00157F8F">
        <w:rPr>
          <w:rFonts w:ascii="Arial" w:eastAsia="Times New Roman" w:hAnsi="Arial" w:cs="Arial"/>
          <w:b/>
          <w:bCs/>
          <w:kern w:val="0"/>
          <w:sz w:val="24"/>
          <w:szCs w:val="24"/>
          <w:lang w:eastAsia="en-IN"/>
          <w14:ligatures w14:val="none"/>
        </w:rPr>
        <w:t>(Institute for Government, 2021)</w:t>
      </w:r>
      <w:r w:rsidR="00157F8F" w:rsidRPr="00157F8F">
        <w:rPr>
          <w:rFonts w:ascii="Arial" w:eastAsia="Times New Roman" w:hAnsi="Arial" w:cs="Arial"/>
          <w:kern w:val="0"/>
          <w:sz w:val="24"/>
          <w:szCs w:val="24"/>
          <w:lang w:eastAsia="en-IN"/>
          <w14:ligatures w14:val="none"/>
        </w:rPr>
        <w:t xml:space="preserve"> </w:t>
      </w:r>
      <w:r w:rsidRPr="004702F2">
        <w:rPr>
          <w:rFonts w:ascii="Arial" w:eastAsia="Times New Roman" w:hAnsi="Arial" w:cs="Arial"/>
          <w:kern w:val="0"/>
          <w:sz w:val="24"/>
          <w:szCs w:val="24"/>
          <w:lang w:eastAsia="en-IN"/>
          <w14:ligatures w14:val="none"/>
        </w:rPr>
        <w:t>This circumstance needed a shift towards remote labour, digital transformation, and new company models to respond to the changing environment. However, these changes brought with them their own set of obstacles, including cybersecurity issues, the requirement for technology infrastructure, and employee training to adapt to new methods of working.</w:t>
      </w:r>
    </w:p>
    <w:p w14:paraId="38C844E5" w14:textId="77777777" w:rsidR="00700703" w:rsidRPr="00AC229D" w:rsidRDefault="00700703" w:rsidP="00700703">
      <w:pPr>
        <w:spacing w:after="0" w:line="240" w:lineRule="auto"/>
        <w:rPr>
          <w:rFonts w:ascii="Arial" w:eastAsia="Times New Roman" w:hAnsi="Arial" w:cs="Arial"/>
          <w:b/>
          <w:bCs/>
          <w:kern w:val="0"/>
          <w:sz w:val="24"/>
          <w:szCs w:val="24"/>
          <w:lang w:eastAsia="en-IN"/>
          <w14:ligatures w14:val="none"/>
        </w:rPr>
      </w:pPr>
    </w:p>
    <w:p w14:paraId="149D0FD5" w14:textId="4C349D04" w:rsidR="00700703" w:rsidRPr="004702F2" w:rsidRDefault="00700703" w:rsidP="004702F2">
      <w:pPr>
        <w:pStyle w:val="ListParagraph"/>
        <w:numPr>
          <w:ilvl w:val="0"/>
          <w:numId w:val="5"/>
        </w:numPr>
        <w:spacing w:after="0" w:line="240" w:lineRule="auto"/>
        <w:jc w:val="both"/>
        <w:rPr>
          <w:rFonts w:ascii="Arial" w:eastAsia="Times New Roman" w:hAnsi="Arial" w:cs="Arial"/>
          <w:b/>
          <w:bCs/>
          <w:kern w:val="0"/>
          <w:sz w:val="24"/>
          <w:szCs w:val="24"/>
          <w:lang w:eastAsia="en-IN"/>
          <w14:ligatures w14:val="none"/>
        </w:rPr>
      </w:pPr>
      <w:r w:rsidRPr="00AC229D">
        <w:rPr>
          <w:rFonts w:ascii="Arial" w:eastAsia="Times New Roman" w:hAnsi="Arial" w:cs="Arial"/>
          <w:b/>
          <w:bCs/>
          <w:kern w:val="0"/>
          <w:sz w:val="24"/>
          <w:szCs w:val="24"/>
          <w:lang w:eastAsia="en-IN"/>
          <w14:ligatures w14:val="none"/>
        </w:rPr>
        <w:t>Shortages in demand Due to an increase in demand</w:t>
      </w:r>
      <w:r w:rsidR="004702F2">
        <w:rPr>
          <w:rFonts w:ascii="Arial" w:eastAsia="Times New Roman" w:hAnsi="Arial" w:cs="Arial"/>
          <w:b/>
          <w:bCs/>
          <w:kern w:val="0"/>
          <w:sz w:val="24"/>
          <w:szCs w:val="24"/>
          <w:lang w:eastAsia="en-IN"/>
          <w14:ligatures w14:val="none"/>
        </w:rPr>
        <w:t xml:space="preserve">: </w:t>
      </w:r>
      <w:r w:rsidRPr="004702F2">
        <w:rPr>
          <w:rFonts w:ascii="Arial" w:eastAsia="Times New Roman" w:hAnsi="Arial" w:cs="Arial"/>
          <w:kern w:val="0"/>
          <w:sz w:val="24"/>
          <w:szCs w:val="24"/>
          <w:lang w:eastAsia="en-IN"/>
          <w14:ligatures w14:val="none"/>
        </w:rPr>
        <w:t>One of the pandemic's contradictory impacts was the simultaneous occurrence of shortages and increasing demand for specific items. As customers' buying habits switched from services to goods, demand for items such as home office equipment, electronics, and domestic goods increased dramatically. This shift in consumer behaviour created supply chain bottlenecks as manufacturers and suppliers battled to satisfy the unexpected surge in demand. The imbalance between supply and demand resulted in shortages, delays, and higher pricing for a variety of products.</w:t>
      </w:r>
      <w:r w:rsidR="00157F8F" w:rsidRPr="00157F8F">
        <w:rPr>
          <w:rFonts w:ascii="Arial" w:eastAsia="Times New Roman" w:hAnsi="Arial" w:cs="Arial"/>
          <w:b/>
          <w:bCs/>
          <w:kern w:val="0"/>
          <w:sz w:val="24"/>
          <w:szCs w:val="24"/>
          <w:lang w:eastAsia="en-IN"/>
          <w14:ligatures w14:val="none"/>
        </w:rPr>
        <w:t xml:space="preserve"> (Institute for Government, 2021</w:t>
      </w:r>
      <w:r w:rsidR="00157F8F">
        <w:rPr>
          <w:rFonts w:ascii="Arial" w:eastAsia="Times New Roman" w:hAnsi="Arial" w:cs="Arial"/>
          <w:b/>
          <w:bCs/>
          <w:kern w:val="0"/>
          <w:sz w:val="24"/>
          <w:szCs w:val="24"/>
          <w:lang w:eastAsia="en-IN"/>
          <w14:ligatures w14:val="none"/>
        </w:rPr>
        <w:t>)</w:t>
      </w:r>
    </w:p>
    <w:p w14:paraId="76BAE2E5" w14:textId="77777777" w:rsidR="00700703" w:rsidRPr="00AC229D" w:rsidRDefault="00700703" w:rsidP="00700703">
      <w:pPr>
        <w:spacing w:after="0" w:line="240" w:lineRule="auto"/>
        <w:rPr>
          <w:rFonts w:ascii="Arial" w:eastAsia="Times New Roman" w:hAnsi="Arial" w:cs="Arial"/>
          <w:kern w:val="0"/>
          <w:sz w:val="24"/>
          <w:szCs w:val="24"/>
          <w:lang w:eastAsia="en-IN"/>
          <w14:ligatures w14:val="none"/>
        </w:rPr>
      </w:pPr>
    </w:p>
    <w:p w14:paraId="76450938" w14:textId="7FBB36DC" w:rsidR="00700703" w:rsidRPr="004702F2" w:rsidRDefault="00700703" w:rsidP="004702F2">
      <w:pPr>
        <w:pStyle w:val="ListParagraph"/>
        <w:numPr>
          <w:ilvl w:val="0"/>
          <w:numId w:val="5"/>
        </w:numPr>
        <w:spacing w:after="0" w:line="240" w:lineRule="auto"/>
        <w:jc w:val="both"/>
        <w:rPr>
          <w:rFonts w:ascii="Arial" w:eastAsia="Times New Roman" w:hAnsi="Arial" w:cs="Arial"/>
          <w:b/>
          <w:bCs/>
          <w:kern w:val="0"/>
          <w:sz w:val="24"/>
          <w:szCs w:val="24"/>
          <w:lang w:eastAsia="en-IN"/>
          <w14:ligatures w14:val="none"/>
        </w:rPr>
      </w:pPr>
      <w:r w:rsidRPr="00AC229D">
        <w:rPr>
          <w:rFonts w:ascii="Arial" w:eastAsia="Times New Roman" w:hAnsi="Arial" w:cs="Arial"/>
          <w:b/>
          <w:bCs/>
          <w:kern w:val="0"/>
          <w:sz w:val="24"/>
          <w:szCs w:val="24"/>
          <w:lang w:eastAsia="en-IN"/>
          <w14:ligatures w14:val="none"/>
        </w:rPr>
        <w:t>Shortages of Supply (Drivers)</w:t>
      </w:r>
      <w:r w:rsidR="004702F2">
        <w:rPr>
          <w:rFonts w:ascii="Arial" w:eastAsia="Times New Roman" w:hAnsi="Arial" w:cs="Arial"/>
          <w:b/>
          <w:bCs/>
          <w:kern w:val="0"/>
          <w:sz w:val="24"/>
          <w:szCs w:val="24"/>
          <w:lang w:eastAsia="en-IN"/>
          <w14:ligatures w14:val="none"/>
        </w:rPr>
        <w:t xml:space="preserve">: </w:t>
      </w:r>
      <w:r w:rsidRPr="004702F2">
        <w:rPr>
          <w:rFonts w:ascii="Arial" w:eastAsia="Times New Roman" w:hAnsi="Arial" w:cs="Arial"/>
          <w:kern w:val="0"/>
          <w:sz w:val="24"/>
          <w:szCs w:val="24"/>
          <w:lang w:eastAsia="en-IN"/>
          <w14:ligatures w14:val="none"/>
        </w:rPr>
        <w:t>The epidemic got worse existing supply limitations, especially in logistics and transportation. The departure of EU drivers from the UK, prompted by both Brexit and Covid-19, resulted in a serious driver shortage. This shortfall affected the supply of commodities, causing delays and increased transportation expenses. The challenge of replacing these drivers was exacerbated by strict immigration regulations and the health hazards associated with Covid-19, making it difficult to attract new drivers to fill the gaps.</w:t>
      </w:r>
      <w:r w:rsidR="00157F8F" w:rsidRPr="00157F8F">
        <w:rPr>
          <w:rFonts w:ascii="Arial" w:eastAsia="Times New Roman" w:hAnsi="Arial" w:cs="Arial"/>
          <w:b/>
          <w:bCs/>
          <w:kern w:val="0"/>
          <w:sz w:val="24"/>
          <w:szCs w:val="24"/>
          <w:lang w:eastAsia="en-IN"/>
          <w14:ligatures w14:val="none"/>
        </w:rPr>
        <w:t xml:space="preserve"> (Institute for Government, 2021</w:t>
      </w:r>
      <w:r w:rsidR="00157F8F">
        <w:rPr>
          <w:rFonts w:ascii="Arial" w:eastAsia="Times New Roman" w:hAnsi="Arial" w:cs="Arial"/>
          <w:b/>
          <w:bCs/>
          <w:kern w:val="0"/>
          <w:sz w:val="24"/>
          <w:szCs w:val="24"/>
          <w:lang w:eastAsia="en-IN"/>
          <w14:ligatures w14:val="none"/>
        </w:rPr>
        <w:t>)</w:t>
      </w:r>
    </w:p>
    <w:p w14:paraId="34A7F9E0" w14:textId="77777777" w:rsidR="00AC229D" w:rsidRPr="00AC229D" w:rsidRDefault="00AC229D" w:rsidP="004702F2">
      <w:pPr>
        <w:pStyle w:val="ListParagraph"/>
        <w:spacing w:after="0" w:line="240" w:lineRule="auto"/>
        <w:jc w:val="both"/>
        <w:rPr>
          <w:rFonts w:ascii="Arial" w:eastAsia="Times New Roman" w:hAnsi="Arial" w:cs="Arial"/>
          <w:b/>
          <w:bCs/>
          <w:kern w:val="0"/>
          <w:sz w:val="24"/>
          <w:szCs w:val="24"/>
          <w:lang w:eastAsia="en-IN"/>
          <w14:ligatures w14:val="none"/>
        </w:rPr>
      </w:pPr>
    </w:p>
    <w:p w14:paraId="3917F5AA" w14:textId="625921F4" w:rsidR="00700703" w:rsidRPr="00AC229D" w:rsidRDefault="00700703" w:rsidP="004702F2">
      <w:pPr>
        <w:pStyle w:val="ListParagraph"/>
        <w:numPr>
          <w:ilvl w:val="0"/>
          <w:numId w:val="5"/>
        </w:numPr>
        <w:spacing w:after="0" w:line="240" w:lineRule="auto"/>
        <w:jc w:val="both"/>
        <w:rPr>
          <w:rFonts w:ascii="Arial" w:eastAsia="Times New Roman" w:hAnsi="Arial" w:cs="Arial"/>
          <w:b/>
          <w:bCs/>
          <w:kern w:val="0"/>
          <w:sz w:val="24"/>
          <w:szCs w:val="24"/>
          <w:lang w:eastAsia="en-IN"/>
          <w14:ligatures w14:val="none"/>
        </w:rPr>
      </w:pPr>
      <w:r w:rsidRPr="00AC229D">
        <w:rPr>
          <w:rFonts w:ascii="Arial" w:eastAsia="Times New Roman" w:hAnsi="Arial" w:cs="Arial"/>
          <w:b/>
          <w:bCs/>
          <w:kern w:val="0"/>
          <w:sz w:val="24"/>
          <w:szCs w:val="24"/>
          <w:lang w:eastAsia="en-IN"/>
          <w14:ligatures w14:val="none"/>
        </w:rPr>
        <w:t>The Impact of Brexit on Demand and Supply Chain Facilities</w:t>
      </w:r>
      <w:r w:rsidR="004702F2">
        <w:rPr>
          <w:rFonts w:ascii="Arial" w:eastAsia="Times New Roman" w:hAnsi="Arial" w:cs="Arial"/>
          <w:kern w:val="0"/>
          <w:sz w:val="24"/>
          <w:szCs w:val="24"/>
          <w:lang w:eastAsia="en-IN"/>
          <w14:ligatures w14:val="none"/>
        </w:rPr>
        <w:t xml:space="preserve">: </w:t>
      </w:r>
      <w:r w:rsidRPr="00AC229D">
        <w:rPr>
          <w:rFonts w:ascii="Arial" w:eastAsia="Times New Roman" w:hAnsi="Arial" w:cs="Arial"/>
          <w:kern w:val="0"/>
          <w:sz w:val="24"/>
          <w:szCs w:val="24"/>
          <w:lang w:eastAsia="en-IN"/>
          <w14:ligatures w14:val="none"/>
        </w:rPr>
        <w:t>Brexit aggravated supply chain concerns. The UK's exit from the EU resulted in extra customs procedures, tariffs, and regulatory hurdles, disrupting the free flow of products across borders. Businesses that relied on just-in-time delivery models experienced delays and increased expenses as a result of the extra paperwork and border checks.</w:t>
      </w:r>
      <w:r w:rsidR="00157F8F">
        <w:rPr>
          <w:rFonts w:ascii="Arial" w:eastAsia="Times New Roman" w:hAnsi="Arial" w:cs="Arial"/>
          <w:kern w:val="0"/>
          <w:sz w:val="24"/>
          <w:szCs w:val="24"/>
          <w:lang w:eastAsia="en-IN"/>
          <w14:ligatures w14:val="none"/>
        </w:rPr>
        <w:t xml:space="preserve"> </w:t>
      </w:r>
      <w:r w:rsidR="00157F8F" w:rsidRPr="00157F8F">
        <w:rPr>
          <w:rFonts w:ascii="Arial" w:eastAsia="Times New Roman" w:hAnsi="Arial" w:cs="Arial"/>
          <w:b/>
          <w:bCs/>
          <w:kern w:val="0"/>
          <w:sz w:val="24"/>
          <w:szCs w:val="24"/>
          <w:lang w:eastAsia="en-IN"/>
          <w14:ligatures w14:val="none"/>
        </w:rPr>
        <w:t>(Institute for Government, 2021</w:t>
      </w:r>
      <w:r w:rsidR="00157F8F">
        <w:rPr>
          <w:rFonts w:ascii="Arial" w:eastAsia="Times New Roman" w:hAnsi="Arial" w:cs="Arial"/>
          <w:b/>
          <w:bCs/>
          <w:kern w:val="0"/>
          <w:sz w:val="24"/>
          <w:szCs w:val="24"/>
          <w:lang w:eastAsia="en-IN"/>
          <w14:ligatures w14:val="none"/>
        </w:rPr>
        <w:t>)</w:t>
      </w:r>
      <w:r w:rsidR="008707C7">
        <w:rPr>
          <w:rFonts w:ascii="Arial" w:eastAsia="Times New Roman" w:hAnsi="Arial" w:cs="Arial"/>
          <w:b/>
          <w:bCs/>
          <w:kern w:val="0"/>
          <w:sz w:val="24"/>
          <w:szCs w:val="24"/>
          <w:lang w:eastAsia="en-IN"/>
          <w14:ligatures w14:val="none"/>
        </w:rPr>
        <w:t xml:space="preserve"> </w:t>
      </w:r>
      <w:r w:rsidRPr="00AC229D">
        <w:rPr>
          <w:rFonts w:ascii="Arial" w:eastAsia="Times New Roman" w:hAnsi="Arial" w:cs="Arial"/>
          <w:kern w:val="0"/>
          <w:sz w:val="24"/>
          <w:szCs w:val="24"/>
          <w:lang w:eastAsia="en-IN"/>
          <w14:ligatures w14:val="none"/>
        </w:rPr>
        <w:t>The uncertainty surrounding Brexit discussions also caused stockpiling and increased strain on supply systems as businesses attempted to hedge against potential disruptions.</w:t>
      </w:r>
    </w:p>
    <w:p w14:paraId="5A191F4E" w14:textId="77777777" w:rsidR="00D444E1" w:rsidRPr="00AC229D" w:rsidRDefault="00D444E1" w:rsidP="00700703">
      <w:pPr>
        <w:spacing w:after="0" w:line="240" w:lineRule="auto"/>
        <w:jc w:val="both"/>
        <w:rPr>
          <w:rFonts w:ascii="Arial" w:eastAsia="Times New Roman" w:hAnsi="Arial" w:cs="Arial"/>
          <w:kern w:val="0"/>
          <w:sz w:val="24"/>
          <w:szCs w:val="24"/>
          <w:lang w:eastAsia="en-IN"/>
          <w14:ligatures w14:val="none"/>
        </w:rPr>
      </w:pPr>
    </w:p>
    <w:p w14:paraId="585324C1" w14:textId="794B431C" w:rsidR="00D444E1" w:rsidRPr="004702F2" w:rsidRDefault="00D444E1" w:rsidP="004702F2">
      <w:pPr>
        <w:pStyle w:val="ListParagraph"/>
        <w:numPr>
          <w:ilvl w:val="0"/>
          <w:numId w:val="5"/>
        </w:numPr>
        <w:jc w:val="both"/>
        <w:rPr>
          <w:rFonts w:ascii="Arial" w:hAnsi="Arial" w:cs="Arial"/>
          <w:b/>
          <w:bCs/>
          <w:sz w:val="24"/>
          <w:szCs w:val="24"/>
        </w:rPr>
      </w:pPr>
      <w:r w:rsidRPr="00AC229D">
        <w:rPr>
          <w:rFonts w:ascii="Arial" w:hAnsi="Arial" w:cs="Arial"/>
          <w:b/>
          <w:bCs/>
          <w:sz w:val="24"/>
          <w:szCs w:val="24"/>
        </w:rPr>
        <w:t>Panic buying of scarce resources</w:t>
      </w:r>
      <w:r w:rsidR="004702F2">
        <w:rPr>
          <w:rFonts w:ascii="Arial" w:hAnsi="Arial" w:cs="Arial"/>
          <w:b/>
          <w:bCs/>
          <w:sz w:val="24"/>
          <w:szCs w:val="24"/>
        </w:rPr>
        <w:t xml:space="preserve">: </w:t>
      </w:r>
      <w:r w:rsidRPr="004702F2">
        <w:rPr>
          <w:rFonts w:ascii="Arial" w:hAnsi="Arial" w:cs="Arial"/>
          <w:sz w:val="24"/>
          <w:szCs w:val="24"/>
        </w:rPr>
        <w:t xml:space="preserve">Pandemic-induced anxiety and uncertainty promoted panic buying of scarce supplies, worsening supply chain difficulties. Consumers became concerned about shortages and began hoarding critical supplies such as food, toilet paper, and fuel. This behaviour </w:t>
      </w:r>
      <w:r w:rsidRPr="004702F2">
        <w:rPr>
          <w:rFonts w:ascii="Arial" w:hAnsi="Arial" w:cs="Arial"/>
          <w:sz w:val="24"/>
          <w:szCs w:val="24"/>
        </w:rPr>
        <w:lastRenderedPageBreak/>
        <w:t>resulted in artificial demand spikes, quickly depleting supplies and making it impossible for supply systems to replenish them in a timely manner. Panic buying not only stressed the supply system, but it also resulted in an unequal allocation of resources, with some people having more than enough while others faced scarcity.</w:t>
      </w:r>
      <w:r w:rsidR="00157F8F" w:rsidRPr="00157F8F">
        <w:rPr>
          <w:rFonts w:ascii="Arial" w:eastAsia="Times New Roman" w:hAnsi="Arial" w:cs="Arial"/>
          <w:b/>
          <w:bCs/>
          <w:kern w:val="0"/>
          <w:sz w:val="24"/>
          <w:szCs w:val="24"/>
          <w:lang w:eastAsia="en-IN"/>
          <w14:ligatures w14:val="none"/>
        </w:rPr>
        <w:t xml:space="preserve"> (Institute for Government, 2021</w:t>
      </w:r>
      <w:r w:rsidR="00157F8F">
        <w:rPr>
          <w:rFonts w:ascii="Arial" w:eastAsia="Times New Roman" w:hAnsi="Arial" w:cs="Arial"/>
          <w:b/>
          <w:bCs/>
          <w:kern w:val="0"/>
          <w:sz w:val="24"/>
          <w:szCs w:val="24"/>
          <w:lang w:eastAsia="en-IN"/>
          <w14:ligatures w14:val="none"/>
        </w:rPr>
        <w:t>)</w:t>
      </w:r>
    </w:p>
    <w:p w14:paraId="439115A4" w14:textId="77777777" w:rsidR="00AC229D" w:rsidRPr="00AC229D" w:rsidRDefault="00AC229D" w:rsidP="00AC229D">
      <w:pPr>
        <w:pStyle w:val="ListParagraph"/>
        <w:jc w:val="both"/>
        <w:rPr>
          <w:rFonts w:ascii="Arial" w:hAnsi="Arial" w:cs="Arial"/>
          <w:sz w:val="24"/>
          <w:szCs w:val="24"/>
        </w:rPr>
      </w:pPr>
    </w:p>
    <w:p w14:paraId="74B99575" w14:textId="77777777" w:rsidR="00157F8F" w:rsidRPr="004702F2" w:rsidRDefault="00D444E1" w:rsidP="00157F8F">
      <w:pPr>
        <w:pStyle w:val="ListParagraph"/>
        <w:numPr>
          <w:ilvl w:val="0"/>
          <w:numId w:val="5"/>
        </w:numPr>
        <w:jc w:val="both"/>
        <w:rPr>
          <w:rFonts w:ascii="Arial" w:hAnsi="Arial" w:cs="Arial"/>
          <w:b/>
          <w:bCs/>
          <w:sz w:val="24"/>
          <w:szCs w:val="24"/>
        </w:rPr>
      </w:pPr>
      <w:r w:rsidRPr="00157F8F">
        <w:rPr>
          <w:rFonts w:ascii="Arial" w:hAnsi="Arial" w:cs="Arial"/>
          <w:b/>
          <w:bCs/>
          <w:sz w:val="24"/>
          <w:szCs w:val="24"/>
        </w:rPr>
        <w:t>A shortage of fuel supply</w:t>
      </w:r>
      <w:r w:rsidR="004702F2" w:rsidRPr="00157F8F">
        <w:rPr>
          <w:rFonts w:ascii="Arial" w:hAnsi="Arial" w:cs="Arial"/>
          <w:b/>
          <w:bCs/>
          <w:sz w:val="24"/>
          <w:szCs w:val="24"/>
        </w:rPr>
        <w:t xml:space="preserve">: </w:t>
      </w:r>
      <w:r w:rsidRPr="00157F8F">
        <w:rPr>
          <w:rFonts w:ascii="Arial" w:hAnsi="Arial" w:cs="Arial"/>
          <w:sz w:val="24"/>
          <w:szCs w:val="24"/>
        </w:rPr>
        <w:t xml:space="preserve">The driver shortage and increased demand for fuel exacerbated the fuel supply situation. During the peak of the crisis, fuel levels in petrol stations in the UK's worst-hit districts fell to around 20%, down from the average 43%. </w:t>
      </w:r>
      <w:r w:rsidR="00157F8F" w:rsidRPr="00157F8F">
        <w:rPr>
          <w:rFonts w:ascii="Arial" w:eastAsia="Times New Roman" w:hAnsi="Arial" w:cs="Arial"/>
          <w:b/>
          <w:bCs/>
          <w:kern w:val="0"/>
          <w:sz w:val="24"/>
          <w:szCs w:val="24"/>
          <w:lang w:eastAsia="en-IN"/>
          <w14:ligatures w14:val="none"/>
        </w:rPr>
        <w:t xml:space="preserve">(Institute for Government, 2021) </w:t>
      </w:r>
      <w:r w:rsidRPr="00157F8F">
        <w:rPr>
          <w:rFonts w:ascii="Arial" w:hAnsi="Arial" w:cs="Arial"/>
          <w:sz w:val="24"/>
          <w:szCs w:val="24"/>
        </w:rPr>
        <w:t xml:space="preserve">The media's depiction of </w:t>
      </w:r>
    </w:p>
    <w:p w14:paraId="7691D424" w14:textId="0EA79D0C" w:rsidR="00E61F08" w:rsidRPr="00157F8F" w:rsidRDefault="00D444E1" w:rsidP="00374A74">
      <w:pPr>
        <w:pStyle w:val="ListParagraph"/>
        <w:jc w:val="both"/>
        <w:rPr>
          <w:rFonts w:ascii="Arial" w:hAnsi="Arial" w:cs="Arial"/>
          <w:sz w:val="24"/>
          <w:szCs w:val="24"/>
        </w:rPr>
      </w:pPr>
      <w:r w:rsidRPr="00157F8F">
        <w:rPr>
          <w:rFonts w:ascii="Arial" w:hAnsi="Arial" w:cs="Arial"/>
          <w:sz w:val="24"/>
          <w:szCs w:val="24"/>
        </w:rPr>
        <w:t>the scarcity promoted panic buying, resulting in long lines at gas stations and compounding supply concerns. This shortage affected not only ordinary consumers, but also enterprises that rely on transportation, resulting in increased expenses and operating issues.</w:t>
      </w:r>
    </w:p>
    <w:p w14:paraId="56A93DAA" w14:textId="4852DF9D" w:rsidR="00E61F08" w:rsidRPr="00A359D4" w:rsidRDefault="00E61F08" w:rsidP="00E61F08">
      <w:pPr>
        <w:jc w:val="both"/>
        <w:rPr>
          <w:rFonts w:ascii="Arial" w:hAnsi="Arial" w:cs="Arial"/>
          <w:b/>
          <w:bCs/>
          <w:sz w:val="28"/>
          <w:szCs w:val="28"/>
        </w:rPr>
      </w:pPr>
      <w:r w:rsidRPr="00A359D4">
        <w:rPr>
          <w:rFonts w:ascii="Arial" w:hAnsi="Arial" w:cs="Arial"/>
          <w:b/>
          <w:bCs/>
          <w:sz w:val="28"/>
          <w:szCs w:val="28"/>
        </w:rPr>
        <w:t>Q1. (b</w:t>
      </w:r>
      <w:r w:rsidR="006C71A1">
        <w:rPr>
          <w:rFonts w:ascii="Arial" w:hAnsi="Arial" w:cs="Arial"/>
          <w:b/>
          <w:bCs/>
          <w:sz w:val="28"/>
          <w:szCs w:val="28"/>
        </w:rPr>
        <w:t>-</w:t>
      </w:r>
      <w:r w:rsidRPr="00A359D4">
        <w:rPr>
          <w:rFonts w:ascii="Arial" w:hAnsi="Arial" w:cs="Arial"/>
          <w:b/>
          <w:bCs/>
          <w:sz w:val="28"/>
          <w:szCs w:val="28"/>
        </w:rPr>
        <w:t>) Suggest Various Ways in Which These Economic Problems Can Be Resolved</w:t>
      </w:r>
    </w:p>
    <w:p w14:paraId="3983A76B" w14:textId="66C5986F" w:rsidR="00E61F08" w:rsidRPr="00B735CB" w:rsidRDefault="00E61F08" w:rsidP="00E61F08">
      <w:pPr>
        <w:pStyle w:val="ListParagraph"/>
        <w:numPr>
          <w:ilvl w:val="0"/>
          <w:numId w:val="6"/>
        </w:numPr>
        <w:jc w:val="both"/>
        <w:rPr>
          <w:rFonts w:ascii="Arial" w:hAnsi="Arial" w:cs="Arial"/>
          <w:b/>
          <w:bCs/>
          <w:sz w:val="24"/>
          <w:szCs w:val="24"/>
        </w:rPr>
      </w:pPr>
      <w:r w:rsidRPr="00AC229D">
        <w:rPr>
          <w:rFonts w:ascii="Arial" w:hAnsi="Arial" w:cs="Arial"/>
          <w:b/>
          <w:bCs/>
          <w:sz w:val="24"/>
          <w:szCs w:val="24"/>
        </w:rPr>
        <w:t>Government Intervention</w:t>
      </w:r>
      <w:r w:rsidR="004702F2">
        <w:rPr>
          <w:rFonts w:ascii="Arial" w:hAnsi="Arial" w:cs="Arial"/>
          <w:b/>
          <w:bCs/>
          <w:sz w:val="24"/>
          <w:szCs w:val="24"/>
        </w:rPr>
        <w:t xml:space="preserve">: </w:t>
      </w:r>
      <w:r w:rsidRPr="004702F2">
        <w:rPr>
          <w:rFonts w:ascii="Arial" w:eastAsia="Times New Roman" w:hAnsi="Arial" w:cs="Arial"/>
          <w:kern w:val="0"/>
          <w:sz w:val="24"/>
          <w:szCs w:val="24"/>
          <w:lang w:eastAsia="en-IN"/>
          <w14:ligatures w14:val="none"/>
        </w:rPr>
        <w:t xml:space="preserve">Government intervention is critical in resolving these supply chain issues. Policies aimed at stabilising the labour market, such as lifting immigration restrictions for vital workers, can help to alleviate driver shortages. Financial assistance for firms affected by supply chain disruptions can provide much-needed comfort while allowing them to adapt to the new operating climate. </w:t>
      </w:r>
      <w:r w:rsidR="007509B7" w:rsidRPr="00157F8F">
        <w:rPr>
          <w:rFonts w:ascii="Arial" w:eastAsia="Times New Roman" w:hAnsi="Arial" w:cs="Arial"/>
          <w:b/>
          <w:bCs/>
          <w:kern w:val="0"/>
          <w:sz w:val="24"/>
          <w:szCs w:val="24"/>
          <w:lang w:eastAsia="en-IN"/>
          <w14:ligatures w14:val="none"/>
        </w:rPr>
        <w:t xml:space="preserve">(Institute for Government, </w:t>
      </w:r>
      <w:proofErr w:type="gramStart"/>
      <w:r w:rsidR="007509B7" w:rsidRPr="00157F8F">
        <w:rPr>
          <w:rFonts w:ascii="Arial" w:eastAsia="Times New Roman" w:hAnsi="Arial" w:cs="Arial"/>
          <w:b/>
          <w:bCs/>
          <w:kern w:val="0"/>
          <w:sz w:val="24"/>
          <w:szCs w:val="24"/>
          <w:lang w:eastAsia="en-IN"/>
          <w14:ligatures w14:val="none"/>
        </w:rPr>
        <w:t>2021</w:t>
      </w:r>
      <w:r w:rsidR="007509B7">
        <w:rPr>
          <w:rFonts w:ascii="Arial" w:eastAsia="Times New Roman" w:hAnsi="Arial" w:cs="Arial"/>
          <w:b/>
          <w:bCs/>
          <w:kern w:val="0"/>
          <w:sz w:val="24"/>
          <w:szCs w:val="24"/>
          <w:lang w:eastAsia="en-IN"/>
          <w14:ligatures w14:val="none"/>
        </w:rPr>
        <w:t>)</w:t>
      </w:r>
      <w:r w:rsidRPr="004702F2">
        <w:rPr>
          <w:rFonts w:ascii="Arial" w:eastAsia="Times New Roman" w:hAnsi="Arial" w:cs="Arial"/>
          <w:kern w:val="0"/>
          <w:sz w:val="24"/>
          <w:szCs w:val="24"/>
          <w:lang w:eastAsia="en-IN"/>
          <w14:ligatures w14:val="none"/>
        </w:rPr>
        <w:t>In</w:t>
      </w:r>
      <w:proofErr w:type="gramEnd"/>
      <w:r w:rsidRPr="004702F2">
        <w:rPr>
          <w:rFonts w:ascii="Arial" w:eastAsia="Times New Roman" w:hAnsi="Arial" w:cs="Arial"/>
          <w:kern w:val="0"/>
          <w:sz w:val="24"/>
          <w:szCs w:val="24"/>
          <w:lang w:eastAsia="en-IN"/>
          <w14:ligatures w14:val="none"/>
        </w:rPr>
        <w:t xml:space="preserve"> addition, the government might invest in strengthening infrastructure and logistics capabilities to boost supply chain resilience.</w:t>
      </w:r>
    </w:p>
    <w:p w14:paraId="520E8417" w14:textId="77777777" w:rsidR="00B735CB" w:rsidRPr="00B735CB" w:rsidRDefault="00B735CB" w:rsidP="00B735CB">
      <w:pPr>
        <w:pStyle w:val="ListParagraph"/>
        <w:jc w:val="both"/>
        <w:rPr>
          <w:rFonts w:ascii="Arial" w:hAnsi="Arial" w:cs="Arial"/>
          <w:b/>
          <w:bCs/>
          <w:sz w:val="24"/>
          <w:szCs w:val="24"/>
        </w:rPr>
      </w:pPr>
    </w:p>
    <w:p w14:paraId="5C505E47" w14:textId="6AFFD011" w:rsidR="006C71A1" w:rsidRPr="006C71A1" w:rsidRDefault="00E61F08" w:rsidP="006C71A1">
      <w:pPr>
        <w:pStyle w:val="ListParagraph"/>
        <w:numPr>
          <w:ilvl w:val="0"/>
          <w:numId w:val="6"/>
        </w:numPr>
        <w:spacing w:after="0" w:line="240" w:lineRule="auto"/>
        <w:jc w:val="both"/>
        <w:rPr>
          <w:rFonts w:ascii="Arial" w:eastAsia="Times New Roman" w:hAnsi="Arial" w:cs="Arial"/>
          <w:kern w:val="0"/>
          <w:sz w:val="24"/>
          <w:szCs w:val="24"/>
          <w:lang w:eastAsia="en-IN"/>
          <w14:ligatures w14:val="none"/>
        </w:rPr>
      </w:pPr>
      <w:r w:rsidRPr="00AC229D">
        <w:rPr>
          <w:rFonts w:ascii="Arial" w:eastAsia="Times New Roman" w:hAnsi="Arial" w:cs="Arial"/>
          <w:b/>
          <w:bCs/>
          <w:kern w:val="0"/>
          <w:sz w:val="24"/>
          <w:szCs w:val="24"/>
          <w:lang w:eastAsia="en-IN"/>
          <w14:ligatures w14:val="none"/>
        </w:rPr>
        <w:t>Relaxing Stringent COVID-19 Rules</w:t>
      </w:r>
      <w:r w:rsidR="004702F2">
        <w:rPr>
          <w:rFonts w:ascii="Arial" w:eastAsia="Times New Roman" w:hAnsi="Arial" w:cs="Arial"/>
          <w:b/>
          <w:bCs/>
          <w:kern w:val="0"/>
          <w:sz w:val="24"/>
          <w:szCs w:val="24"/>
          <w:lang w:eastAsia="en-IN"/>
          <w14:ligatures w14:val="none"/>
        </w:rPr>
        <w:t xml:space="preserve">: </w:t>
      </w:r>
      <w:r w:rsidRPr="004702F2">
        <w:rPr>
          <w:rFonts w:ascii="Arial" w:eastAsia="Times New Roman" w:hAnsi="Arial" w:cs="Arial"/>
          <w:kern w:val="0"/>
          <w:sz w:val="24"/>
          <w:szCs w:val="24"/>
          <w:lang w:eastAsia="en-IN"/>
          <w14:ligatures w14:val="none"/>
        </w:rPr>
        <w:t>As the pandemic situation improves, progressively reducing rigorous Covid-19 requirements can assist restore normal business operations. Reducing quarantine periods, reducing travel restrictions, and increasing operating capacity in the industrial and logistics industries can all help to enhance production and efficiency.</w:t>
      </w:r>
      <w:r w:rsidR="007509B7">
        <w:rPr>
          <w:rFonts w:ascii="Arial" w:eastAsia="Times New Roman" w:hAnsi="Arial" w:cs="Arial"/>
          <w:kern w:val="0"/>
          <w:sz w:val="24"/>
          <w:szCs w:val="24"/>
          <w:lang w:eastAsia="en-IN"/>
          <w14:ligatures w14:val="none"/>
        </w:rPr>
        <w:t xml:space="preserve"> </w:t>
      </w:r>
      <w:r w:rsidR="007509B7" w:rsidRPr="00157F8F">
        <w:rPr>
          <w:rFonts w:ascii="Arial" w:eastAsia="Times New Roman" w:hAnsi="Arial" w:cs="Arial"/>
          <w:b/>
          <w:bCs/>
          <w:kern w:val="0"/>
          <w:sz w:val="24"/>
          <w:szCs w:val="24"/>
          <w:lang w:eastAsia="en-IN"/>
          <w14:ligatures w14:val="none"/>
        </w:rPr>
        <w:t>(Institute for Government, 2021</w:t>
      </w:r>
      <w:r w:rsidR="007509B7">
        <w:rPr>
          <w:rFonts w:ascii="Arial" w:eastAsia="Times New Roman" w:hAnsi="Arial" w:cs="Arial"/>
          <w:b/>
          <w:bCs/>
          <w:kern w:val="0"/>
          <w:sz w:val="24"/>
          <w:szCs w:val="24"/>
          <w:lang w:eastAsia="en-IN"/>
          <w14:ligatures w14:val="none"/>
        </w:rPr>
        <w:t>)</w:t>
      </w:r>
      <w:r w:rsidRPr="004702F2">
        <w:rPr>
          <w:rFonts w:ascii="Arial" w:eastAsia="Times New Roman" w:hAnsi="Arial" w:cs="Arial"/>
          <w:kern w:val="0"/>
          <w:sz w:val="24"/>
          <w:szCs w:val="24"/>
          <w:lang w:eastAsia="en-IN"/>
          <w14:ligatures w14:val="none"/>
        </w:rPr>
        <w:t xml:space="preserve"> However, these interventions should be adopted with caution to avoid causing fresh waves of illnesses.</w:t>
      </w:r>
      <w:r w:rsidR="006C71A1" w:rsidRPr="006C71A1">
        <w:rPr>
          <w:rFonts w:ascii="Times New Roman" w:eastAsia="Times New Roman" w:hAnsi="Times New Roman" w:cs="Times New Roman"/>
          <w:kern w:val="0"/>
          <w:sz w:val="24"/>
          <w:szCs w:val="24"/>
          <w:lang w:eastAsia="en-IN"/>
          <w14:ligatures w14:val="none"/>
        </w:rPr>
        <w:t xml:space="preserve"> </w:t>
      </w:r>
      <w:r w:rsidR="006C71A1" w:rsidRPr="006C71A1">
        <w:rPr>
          <w:rFonts w:ascii="Arial" w:eastAsia="Times New Roman" w:hAnsi="Arial" w:cs="Arial"/>
          <w:kern w:val="0"/>
          <w:sz w:val="24"/>
          <w:szCs w:val="24"/>
          <w:lang w:eastAsia="en-IN"/>
          <w14:ligatures w14:val="none"/>
        </w:rPr>
        <w:t>For instance, shortening quarantine periods for vaccinated workers and introducing swift testing can lead to a faster return to work, minimising labour shortages.</w:t>
      </w:r>
    </w:p>
    <w:p w14:paraId="2DC2B092" w14:textId="123DBCD0" w:rsidR="006C71A1" w:rsidRPr="006C71A1" w:rsidRDefault="006C71A1" w:rsidP="006C71A1">
      <w:pPr>
        <w:pStyle w:val="ListParagraph"/>
        <w:spacing w:after="0" w:line="240" w:lineRule="auto"/>
        <w:jc w:val="both"/>
        <w:rPr>
          <w:rFonts w:ascii="Arial" w:eastAsia="Times New Roman" w:hAnsi="Arial" w:cs="Arial"/>
          <w:kern w:val="0"/>
          <w:sz w:val="24"/>
          <w:szCs w:val="24"/>
          <w:lang w:eastAsia="en-IN"/>
          <w14:ligatures w14:val="none"/>
        </w:rPr>
      </w:pPr>
    </w:p>
    <w:p w14:paraId="62771D71" w14:textId="77777777" w:rsidR="00E61F08" w:rsidRPr="006C71A1" w:rsidRDefault="00E61F08" w:rsidP="006C71A1">
      <w:pPr>
        <w:pStyle w:val="ListParagraph"/>
        <w:spacing w:after="0" w:line="240" w:lineRule="auto"/>
        <w:jc w:val="both"/>
        <w:rPr>
          <w:rFonts w:ascii="Arial" w:eastAsia="Times New Roman" w:hAnsi="Arial" w:cs="Arial"/>
          <w:b/>
          <w:bCs/>
          <w:kern w:val="0"/>
          <w:sz w:val="24"/>
          <w:szCs w:val="24"/>
          <w:lang w:eastAsia="en-IN"/>
          <w14:ligatures w14:val="none"/>
        </w:rPr>
      </w:pPr>
    </w:p>
    <w:p w14:paraId="7392D162" w14:textId="4AF9C955" w:rsidR="006C71A1" w:rsidRPr="006C71A1" w:rsidRDefault="00E61F08" w:rsidP="006C71A1">
      <w:pPr>
        <w:pStyle w:val="ListParagraph"/>
        <w:numPr>
          <w:ilvl w:val="0"/>
          <w:numId w:val="6"/>
        </w:numPr>
        <w:spacing w:after="0" w:line="240" w:lineRule="auto"/>
        <w:jc w:val="both"/>
        <w:rPr>
          <w:rFonts w:ascii="Arial" w:eastAsia="Times New Roman" w:hAnsi="Arial" w:cs="Arial"/>
          <w:kern w:val="0"/>
          <w:sz w:val="24"/>
          <w:szCs w:val="24"/>
          <w:lang w:eastAsia="en-IN"/>
          <w14:ligatures w14:val="none"/>
        </w:rPr>
      </w:pPr>
      <w:r w:rsidRPr="00AC229D">
        <w:rPr>
          <w:rFonts w:ascii="Arial" w:eastAsia="Times New Roman" w:hAnsi="Arial" w:cs="Arial"/>
          <w:b/>
          <w:bCs/>
          <w:kern w:val="0"/>
          <w:sz w:val="24"/>
          <w:szCs w:val="24"/>
          <w:lang w:eastAsia="en-IN"/>
          <w14:ligatures w14:val="none"/>
        </w:rPr>
        <w:t>Developing a Shortage Management Team Strategy</w:t>
      </w:r>
      <w:r w:rsidR="004702F2">
        <w:rPr>
          <w:rFonts w:ascii="Arial" w:eastAsia="Times New Roman" w:hAnsi="Arial" w:cs="Arial"/>
          <w:b/>
          <w:bCs/>
          <w:kern w:val="0"/>
          <w:sz w:val="24"/>
          <w:szCs w:val="24"/>
          <w:lang w:eastAsia="en-IN"/>
          <w14:ligatures w14:val="none"/>
        </w:rPr>
        <w:t xml:space="preserve">: </w:t>
      </w:r>
      <w:r w:rsidRPr="004702F2">
        <w:rPr>
          <w:rFonts w:ascii="Arial" w:eastAsia="Times New Roman" w:hAnsi="Arial" w:cs="Arial"/>
          <w:kern w:val="0"/>
          <w:sz w:val="24"/>
          <w:szCs w:val="24"/>
          <w:lang w:eastAsia="en-IN"/>
          <w14:ligatures w14:val="none"/>
        </w:rPr>
        <w:t>Creating a dedicated shortage management team within the government allows for a coordinated response to supply chain interruptions. This team may monitor important supply chains, forecast future shortages, and take proactive steps to limit their impact. Collaboration with industry stakeholders will be required to ensure that the plans are both practicable and effective.</w:t>
      </w:r>
      <w:r w:rsidR="007509B7" w:rsidRPr="007509B7">
        <w:rPr>
          <w:rFonts w:ascii="Arial" w:eastAsia="Times New Roman" w:hAnsi="Arial" w:cs="Arial"/>
          <w:b/>
          <w:bCs/>
          <w:kern w:val="0"/>
          <w:sz w:val="24"/>
          <w:szCs w:val="24"/>
          <w:lang w:eastAsia="en-IN"/>
          <w14:ligatures w14:val="none"/>
        </w:rPr>
        <w:t xml:space="preserve"> </w:t>
      </w:r>
      <w:r w:rsidR="007509B7" w:rsidRPr="00157F8F">
        <w:rPr>
          <w:rFonts w:ascii="Arial" w:eastAsia="Times New Roman" w:hAnsi="Arial" w:cs="Arial"/>
          <w:b/>
          <w:bCs/>
          <w:kern w:val="0"/>
          <w:sz w:val="24"/>
          <w:szCs w:val="24"/>
          <w:lang w:eastAsia="en-IN"/>
          <w14:ligatures w14:val="none"/>
        </w:rPr>
        <w:t>(Institute for Government, 2021</w:t>
      </w:r>
      <w:r w:rsidR="007509B7">
        <w:rPr>
          <w:rFonts w:ascii="Arial" w:eastAsia="Times New Roman" w:hAnsi="Arial" w:cs="Arial"/>
          <w:b/>
          <w:bCs/>
          <w:kern w:val="0"/>
          <w:sz w:val="24"/>
          <w:szCs w:val="24"/>
          <w:lang w:eastAsia="en-IN"/>
          <w14:ligatures w14:val="none"/>
        </w:rPr>
        <w:t>)</w:t>
      </w:r>
      <w:r w:rsidR="006C71A1" w:rsidRPr="006C71A1">
        <w:rPr>
          <w:rFonts w:ascii="Times New Roman" w:eastAsia="Times New Roman" w:hAnsi="Times New Roman" w:cs="Times New Roman"/>
          <w:kern w:val="0"/>
          <w:sz w:val="24"/>
          <w:szCs w:val="24"/>
          <w:lang w:eastAsia="en-IN"/>
          <w14:ligatures w14:val="none"/>
        </w:rPr>
        <w:t xml:space="preserve"> </w:t>
      </w:r>
      <w:r w:rsidR="006C71A1" w:rsidRPr="006C71A1">
        <w:rPr>
          <w:rFonts w:ascii="Arial" w:eastAsia="Times New Roman" w:hAnsi="Arial" w:cs="Arial"/>
          <w:kern w:val="0"/>
          <w:sz w:val="24"/>
          <w:szCs w:val="24"/>
          <w:lang w:eastAsia="en-IN"/>
          <w14:ligatures w14:val="none"/>
        </w:rPr>
        <w:t>Toyota, for instance, was able to sustain production levels better than many competitors throughout the pandemic because to its early investment in supply chain risk management.</w:t>
      </w:r>
      <w:r w:rsidR="00374A74" w:rsidRPr="00374A74">
        <w:rPr>
          <w:rFonts w:ascii="Roboto" w:hAnsi="Roboto"/>
          <w:color w:val="2C3E50"/>
          <w:sz w:val="23"/>
          <w:szCs w:val="23"/>
          <w:shd w:val="clear" w:color="auto" w:fill="FFFFFF"/>
        </w:rPr>
        <w:t xml:space="preserve"> </w:t>
      </w:r>
      <w:r w:rsidR="00374A74" w:rsidRPr="00374A74">
        <w:rPr>
          <w:rFonts w:ascii="Arial" w:eastAsia="Times New Roman" w:hAnsi="Arial" w:cs="Arial"/>
          <w:b/>
          <w:bCs/>
          <w:kern w:val="0"/>
          <w:sz w:val="24"/>
          <w:szCs w:val="24"/>
          <w:lang w:eastAsia="en-IN"/>
          <w14:ligatures w14:val="none"/>
        </w:rPr>
        <w:t xml:space="preserve">(CORPORATION, </w:t>
      </w:r>
      <w:r w:rsidR="00374A74">
        <w:rPr>
          <w:rFonts w:ascii="Arial" w:eastAsia="Times New Roman" w:hAnsi="Arial" w:cs="Arial"/>
          <w:b/>
          <w:bCs/>
          <w:kern w:val="0"/>
          <w:sz w:val="24"/>
          <w:szCs w:val="24"/>
          <w:lang w:eastAsia="en-IN"/>
          <w14:ligatures w14:val="none"/>
        </w:rPr>
        <w:t>2021</w:t>
      </w:r>
      <w:r w:rsidR="00374A74" w:rsidRPr="00374A74">
        <w:rPr>
          <w:rFonts w:ascii="Arial" w:eastAsia="Times New Roman" w:hAnsi="Arial" w:cs="Arial"/>
          <w:b/>
          <w:bCs/>
          <w:kern w:val="0"/>
          <w:sz w:val="24"/>
          <w:szCs w:val="24"/>
          <w:lang w:eastAsia="en-IN"/>
          <w14:ligatures w14:val="none"/>
        </w:rPr>
        <w:t>.)</w:t>
      </w:r>
    </w:p>
    <w:p w14:paraId="4511CC34" w14:textId="6277A006" w:rsidR="00E61F08" w:rsidRDefault="00E61F08" w:rsidP="006C71A1">
      <w:pPr>
        <w:spacing w:after="0" w:line="240" w:lineRule="auto"/>
        <w:ind w:left="360"/>
        <w:jc w:val="both"/>
        <w:rPr>
          <w:rFonts w:ascii="Arial" w:eastAsia="Times New Roman" w:hAnsi="Arial" w:cs="Arial"/>
          <w:b/>
          <w:bCs/>
          <w:kern w:val="0"/>
          <w:sz w:val="24"/>
          <w:szCs w:val="24"/>
          <w:lang w:eastAsia="en-IN"/>
          <w14:ligatures w14:val="none"/>
        </w:rPr>
      </w:pPr>
    </w:p>
    <w:p w14:paraId="66F26C3A" w14:textId="77777777" w:rsidR="006C71A1" w:rsidRPr="006C71A1" w:rsidRDefault="006C71A1" w:rsidP="006C71A1">
      <w:pPr>
        <w:spacing w:after="0" w:line="240" w:lineRule="auto"/>
        <w:ind w:left="360"/>
        <w:jc w:val="both"/>
        <w:rPr>
          <w:rFonts w:ascii="Arial" w:eastAsia="Times New Roman" w:hAnsi="Arial" w:cs="Arial"/>
          <w:b/>
          <w:bCs/>
          <w:kern w:val="0"/>
          <w:sz w:val="24"/>
          <w:szCs w:val="24"/>
          <w:lang w:eastAsia="en-IN"/>
          <w14:ligatures w14:val="none"/>
        </w:rPr>
      </w:pPr>
    </w:p>
    <w:p w14:paraId="56D3BBA2" w14:textId="77777777" w:rsidR="00E61F08" w:rsidRPr="00AC229D" w:rsidRDefault="00E61F08" w:rsidP="006C71A1">
      <w:pPr>
        <w:spacing w:after="0" w:line="240" w:lineRule="auto"/>
        <w:jc w:val="both"/>
        <w:rPr>
          <w:rFonts w:ascii="Arial" w:eastAsia="Times New Roman" w:hAnsi="Arial" w:cs="Arial"/>
          <w:kern w:val="0"/>
          <w:sz w:val="24"/>
          <w:szCs w:val="24"/>
          <w:lang w:eastAsia="en-IN"/>
          <w14:ligatures w14:val="none"/>
        </w:rPr>
      </w:pPr>
    </w:p>
    <w:p w14:paraId="34BDC977" w14:textId="7D333F69" w:rsidR="00E61F08" w:rsidRPr="00374A74" w:rsidRDefault="00E61F08" w:rsidP="00374A74">
      <w:pPr>
        <w:pStyle w:val="ListParagraph"/>
        <w:numPr>
          <w:ilvl w:val="0"/>
          <w:numId w:val="6"/>
        </w:numPr>
        <w:spacing w:after="0" w:line="240" w:lineRule="auto"/>
        <w:jc w:val="both"/>
        <w:rPr>
          <w:rFonts w:ascii="Arial" w:hAnsi="Arial" w:cs="Arial"/>
          <w:sz w:val="24"/>
          <w:szCs w:val="24"/>
        </w:rPr>
      </w:pPr>
      <w:r w:rsidRPr="00AC229D">
        <w:rPr>
          <w:rFonts w:ascii="Arial" w:eastAsia="Times New Roman" w:hAnsi="Arial" w:cs="Arial"/>
          <w:b/>
          <w:bCs/>
          <w:kern w:val="0"/>
          <w:sz w:val="24"/>
          <w:szCs w:val="24"/>
          <w:lang w:eastAsia="en-IN"/>
          <w14:ligatures w14:val="none"/>
        </w:rPr>
        <w:t>Improving Supplier Collaboration Network</w:t>
      </w:r>
      <w:r w:rsidR="004702F2">
        <w:rPr>
          <w:rFonts w:ascii="Arial" w:eastAsia="Times New Roman" w:hAnsi="Arial" w:cs="Arial"/>
          <w:b/>
          <w:bCs/>
          <w:kern w:val="0"/>
          <w:sz w:val="24"/>
          <w:szCs w:val="24"/>
          <w:lang w:eastAsia="en-IN"/>
          <w14:ligatures w14:val="none"/>
        </w:rPr>
        <w:t xml:space="preserve">: </w:t>
      </w:r>
      <w:r w:rsidRPr="004702F2">
        <w:rPr>
          <w:rFonts w:ascii="Arial" w:hAnsi="Arial" w:cs="Arial"/>
          <w:sz w:val="24"/>
          <w:szCs w:val="24"/>
        </w:rPr>
        <w:t>Improving supplier engagement helps increase supply chain resilience. Businesses can manage disruptions more efficiently by developing deeper ties and improving communication. Creating a network of alternative suppliers can provide backup choices in the event of a shortage, lowering the likelihood of supply chain breakdowns.</w:t>
      </w:r>
      <w:r w:rsidR="00374A74" w:rsidRPr="00374A74">
        <w:rPr>
          <w:rFonts w:ascii="Times New Roman" w:eastAsia="Times New Roman" w:hAnsi="Times New Roman" w:cs="Times New Roman"/>
          <w:kern w:val="0"/>
          <w:sz w:val="24"/>
          <w:szCs w:val="24"/>
          <w:lang w:eastAsia="en-IN"/>
          <w14:ligatures w14:val="none"/>
        </w:rPr>
        <w:t xml:space="preserve"> </w:t>
      </w:r>
      <w:r w:rsidR="00374A74" w:rsidRPr="00374A74">
        <w:rPr>
          <w:rFonts w:ascii="Arial" w:hAnsi="Arial" w:cs="Arial"/>
          <w:sz w:val="24"/>
          <w:szCs w:val="24"/>
        </w:rPr>
        <w:t>For example, Procter &amp; Gamble strengthened their supply chain by collaborating with suppliers to synchronise production schedules and exchange inventory data.</w:t>
      </w:r>
      <w:r w:rsidR="007509B7">
        <w:rPr>
          <w:rFonts w:ascii="Arial" w:hAnsi="Arial" w:cs="Arial"/>
          <w:sz w:val="24"/>
          <w:szCs w:val="24"/>
        </w:rPr>
        <w:t xml:space="preserve"> </w:t>
      </w:r>
      <w:r w:rsidR="007509B7" w:rsidRPr="00157F8F">
        <w:rPr>
          <w:rFonts w:ascii="Arial" w:eastAsia="Times New Roman" w:hAnsi="Arial" w:cs="Arial"/>
          <w:b/>
          <w:bCs/>
          <w:kern w:val="0"/>
          <w:sz w:val="24"/>
          <w:szCs w:val="24"/>
          <w:lang w:eastAsia="en-IN"/>
          <w14:ligatures w14:val="none"/>
        </w:rPr>
        <w:t>(Institute for Government, 2021</w:t>
      </w:r>
      <w:r w:rsidR="007509B7">
        <w:rPr>
          <w:rFonts w:ascii="Arial" w:eastAsia="Times New Roman" w:hAnsi="Arial" w:cs="Arial"/>
          <w:b/>
          <w:bCs/>
          <w:kern w:val="0"/>
          <w:sz w:val="24"/>
          <w:szCs w:val="24"/>
          <w:lang w:eastAsia="en-IN"/>
          <w14:ligatures w14:val="none"/>
        </w:rPr>
        <w:t>)</w:t>
      </w:r>
    </w:p>
    <w:p w14:paraId="09204457" w14:textId="77777777" w:rsidR="00AC229D" w:rsidRPr="00AC229D" w:rsidRDefault="00AC229D" w:rsidP="00AC229D">
      <w:pPr>
        <w:pStyle w:val="ListParagraph"/>
        <w:spacing w:after="0" w:line="240" w:lineRule="auto"/>
        <w:jc w:val="both"/>
        <w:rPr>
          <w:rFonts w:ascii="Arial" w:eastAsia="Times New Roman" w:hAnsi="Arial" w:cs="Arial"/>
          <w:b/>
          <w:bCs/>
          <w:kern w:val="0"/>
          <w:sz w:val="24"/>
          <w:szCs w:val="24"/>
          <w:lang w:eastAsia="en-IN"/>
          <w14:ligatures w14:val="none"/>
        </w:rPr>
      </w:pPr>
    </w:p>
    <w:p w14:paraId="09B4BB8D" w14:textId="1217CD50" w:rsidR="00E61F08" w:rsidRPr="00374A74" w:rsidRDefault="00E61F08" w:rsidP="00374A74">
      <w:pPr>
        <w:pStyle w:val="ListParagraph"/>
        <w:numPr>
          <w:ilvl w:val="0"/>
          <w:numId w:val="6"/>
        </w:numPr>
        <w:jc w:val="both"/>
        <w:rPr>
          <w:rFonts w:ascii="Arial" w:hAnsi="Arial" w:cs="Arial"/>
          <w:sz w:val="24"/>
          <w:szCs w:val="24"/>
        </w:rPr>
      </w:pPr>
      <w:r w:rsidRPr="00AC229D">
        <w:rPr>
          <w:rFonts w:ascii="Arial" w:hAnsi="Arial" w:cs="Arial"/>
          <w:b/>
          <w:bCs/>
          <w:sz w:val="24"/>
          <w:szCs w:val="24"/>
        </w:rPr>
        <w:t>Developing Alternative Methods to Reduce Waste</w:t>
      </w:r>
      <w:r w:rsidR="004702F2">
        <w:rPr>
          <w:rFonts w:ascii="Arial" w:hAnsi="Arial" w:cs="Arial"/>
          <w:b/>
          <w:bCs/>
          <w:sz w:val="24"/>
          <w:szCs w:val="24"/>
        </w:rPr>
        <w:t xml:space="preserve">: </w:t>
      </w:r>
      <w:r w:rsidRPr="004702F2">
        <w:rPr>
          <w:rFonts w:ascii="Arial" w:hAnsi="Arial" w:cs="Arial"/>
          <w:sz w:val="24"/>
          <w:szCs w:val="24"/>
        </w:rPr>
        <w:t>Implementing waste reduction and resource efficiency techniques can help to alleviate supply chain challenges. Businesses can follow circular economy principles including recycling, reusing materials, and producing products with extended life cycles. Reducing waste not only conserves resources, but also reduces the need for regular replenishment, which relieves supply chain pressures.</w:t>
      </w:r>
      <w:r w:rsidR="00374A74" w:rsidRPr="00374A74">
        <w:rPr>
          <w:rFonts w:ascii="Times New Roman" w:eastAsia="Times New Roman" w:hAnsi="Times New Roman" w:cs="Times New Roman"/>
          <w:kern w:val="0"/>
          <w:sz w:val="24"/>
          <w:szCs w:val="24"/>
          <w:lang w:eastAsia="en-IN"/>
          <w14:ligatures w14:val="none"/>
        </w:rPr>
        <w:t xml:space="preserve"> </w:t>
      </w:r>
      <w:r w:rsidR="00374A74" w:rsidRPr="00374A74">
        <w:rPr>
          <w:rFonts w:ascii="Arial" w:hAnsi="Arial" w:cs="Arial"/>
          <w:sz w:val="24"/>
          <w:szCs w:val="24"/>
        </w:rPr>
        <w:t>For example, Unilever's dedication to a circular economy has resulted in considerable savings in raw material use and waste, improving supply chain sustainability.</w:t>
      </w:r>
      <w:r w:rsidR="00E44EE2" w:rsidRPr="00E44EE2">
        <w:rPr>
          <w:rFonts w:ascii="Roboto" w:hAnsi="Roboto"/>
          <w:color w:val="2C3E50"/>
          <w:sz w:val="23"/>
          <w:szCs w:val="23"/>
          <w:shd w:val="clear" w:color="auto" w:fill="FFFFFF"/>
        </w:rPr>
        <w:t xml:space="preserve"> </w:t>
      </w:r>
      <w:r w:rsidR="00E44EE2" w:rsidRPr="00E44EE2">
        <w:rPr>
          <w:rFonts w:ascii="Arial" w:hAnsi="Arial" w:cs="Arial"/>
          <w:b/>
          <w:bCs/>
          <w:sz w:val="24"/>
          <w:szCs w:val="24"/>
        </w:rPr>
        <w:t>(Unilever, 2018)</w:t>
      </w:r>
    </w:p>
    <w:p w14:paraId="00066D07" w14:textId="77777777" w:rsidR="00AC229D" w:rsidRPr="00AC229D" w:rsidRDefault="00AC229D" w:rsidP="00AC229D">
      <w:pPr>
        <w:pStyle w:val="ListParagraph"/>
        <w:jc w:val="both"/>
        <w:rPr>
          <w:rFonts w:ascii="Arial" w:hAnsi="Arial" w:cs="Arial"/>
          <w:sz w:val="24"/>
          <w:szCs w:val="24"/>
        </w:rPr>
      </w:pPr>
    </w:p>
    <w:p w14:paraId="04B89962" w14:textId="2D4C4754" w:rsidR="00374A74" w:rsidRPr="00374A74" w:rsidRDefault="00E61F08" w:rsidP="00374A74">
      <w:pPr>
        <w:pStyle w:val="ListParagraph"/>
        <w:numPr>
          <w:ilvl w:val="0"/>
          <w:numId w:val="6"/>
        </w:numPr>
        <w:jc w:val="both"/>
        <w:rPr>
          <w:rFonts w:ascii="Arial" w:hAnsi="Arial" w:cs="Arial"/>
          <w:sz w:val="24"/>
          <w:szCs w:val="24"/>
        </w:rPr>
      </w:pPr>
      <w:r w:rsidRPr="00AC229D">
        <w:rPr>
          <w:rFonts w:ascii="Arial" w:hAnsi="Arial" w:cs="Arial"/>
          <w:b/>
          <w:bCs/>
          <w:sz w:val="24"/>
          <w:szCs w:val="24"/>
        </w:rPr>
        <w:t>Assessing and Improving the Own Supply Chain</w:t>
      </w:r>
      <w:r w:rsidR="004702F2">
        <w:rPr>
          <w:rFonts w:ascii="Arial" w:hAnsi="Arial" w:cs="Arial"/>
          <w:b/>
          <w:bCs/>
          <w:sz w:val="24"/>
          <w:szCs w:val="24"/>
        </w:rPr>
        <w:t xml:space="preserve">: </w:t>
      </w:r>
      <w:r w:rsidRPr="004702F2">
        <w:rPr>
          <w:rFonts w:ascii="Arial" w:hAnsi="Arial" w:cs="Arial"/>
          <w:sz w:val="24"/>
          <w:szCs w:val="24"/>
        </w:rPr>
        <w:t>Businesses should conduct regular supply chain assessments to identify weaknesses and areas for improvement. This includes carrying out risk assessments, assessing supplier performance, and investing in supply chain technologies. Businesses may better predict and respond to disruptions by increasing supply chain visibility and transparency. Furthermore, using digital technologies like supply chain management software and predictive analytics can improve decision-making and operational efficiency.</w:t>
      </w:r>
      <w:r w:rsidR="00374A74" w:rsidRPr="00374A74">
        <w:rPr>
          <w:rFonts w:ascii="Times New Roman" w:eastAsia="Times New Roman" w:hAnsi="Times New Roman" w:cs="Times New Roman"/>
          <w:kern w:val="0"/>
          <w:sz w:val="24"/>
          <w:szCs w:val="24"/>
          <w:lang w:eastAsia="en-IN"/>
          <w14:ligatures w14:val="none"/>
        </w:rPr>
        <w:t xml:space="preserve"> </w:t>
      </w:r>
      <w:r w:rsidR="007509B7" w:rsidRPr="00157F8F">
        <w:rPr>
          <w:rFonts w:ascii="Arial" w:eastAsia="Times New Roman" w:hAnsi="Arial" w:cs="Arial"/>
          <w:b/>
          <w:bCs/>
          <w:kern w:val="0"/>
          <w:sz w:val="24"/>
          <w:szCs w:val="24"/>
          <w:lang w:eastAsia="en-IN"/>
          <w14:ligatures w14:val="none"/>
        </w:rPr>
        <w:t>(Institute for Government, 2021</w:t>
      </w:r>
      <w:r w:rsidR="007509B7">
        <w:rPr>
          <w:rFonts w:ascii="Arial" w:eastAsia="Times New Roman" w:hAnsi="Arial" w:cs="Arial"/>
          <w:b/>
          <w:bCs/>
          <w:kern w:val="0"/>
          <w:sz w:val="24"/>
          <w:szCs w:val="24"/>
          <w:lang w:eastAsia="en-IN"/>
          <w14:ligatures w14:val="none"/>
        </w:rPr>
        <w:t>)</w:t>
      </w:r>
      <w:r w:rsidR="008707C7">
        <w:rPr>
          <w:rFonts w:ascii="Arial" w:eastAsia="Times New Roman" w:hAnsi="Arial" w:cs="Arial"/>
          <w:b/>
          <w:bCs/>
          <w:kern w:val="0"/>
          <w:sz w:val="24"/>
          <w:szCs w:val="24"/>
          <w:lang w:eastAsia="en-IN"/>
          <w14:ligatures w14:val="none"/>
        </w:rPr>
        <w:t xml:space="preserve"> </w:t>
      </w:r>
      <w:r w:rsidR="00374A74" w:rsidRPr="00374A74">
        <w:rPr>
          <w:rFonts w:ascii="Arial" w:hAnsi="Arial" w:cs="Arial"/>
          <w:sz w:val="24"/>
          <w:szCs w:val="24"/>
        </w:rPr>
        <w:t>For example, Amazon's ongoing investment in automation and AI has allowed them to maintain efficient and responsive supply chains even during peak demand periods.</w:t>
      </w:r>
    </w:p>
    <w:p w14:paraId="12CCC05F" w14:textId="77777777" w:rsidR="00DC661A" w:rsidRPr="00AC229D" w:rsidRDefault="00DC661A" w:rsidP="00E61F08">
      <w:pPr>
        <w:jc w:val="both"/>
        <w:rPr>
          <w:rFonts w:ascii="Arial" w:hAnsi="Arial" w:cs="Arial"/>
          <w:b/>
          <w:bCs/>
          <w:sz w:val="24"/>
          <w:szCs w:val="24"/>
        </w:rPr>
      </w:pPr>
    </w:p>
    <w:p w14:paraId="20BEA5A9" w14:textId="5BE8D3B5" w:rsidR="00DC661A" w:rsidRPr="00C91E79" w:rsidRDefault="00DC661A" w:rsidP="00E61F08">
      <w:pPr>
        <w:jc w:val="both"/>
        <w:rPr>
          <w:rFonts w:ascii="Arial" w:hAnsi="Arial" w:cs="Arial"/>
          <w:b/>
          <w:bCs/>
          <w:sz w:val="28"/>
          <w:szCs w:val="28"/>
        </w:rPr>
      </w:pPr>
      <w:r w:rsidRPr="00C91E79">
        <w:rPr>
          <w:rFonts w:ascii="Arial" w:hAnsi="Arial" w:cs="Arial"/>
          <w:b/>
          <w:bCs/>
          <w:sz w:val="28"/>
          <w:szCs w:val="28"/>
        </w:rPr>
        <w:t>Q2(a) Why are demand and supply relevant in this case study?</w:t>
      </w:r>
    </w:p>
    <w:p w14:paraId="4D7317F8" w14:textId="5CBABF3D" w:rsidR="00492B8D" w:rsidRPr="00AC229D" w:rsidRDefault="00DC661A" w:rsidP="00492B8D">
      <w:pPr>
        <w:spacing w:after="240"/>
        <w:jc w:val="both"/>
        <w:rPr>
          <w:rFonts w:ascii="Arial" w:eastAsia="Times New Roman" w:hAnsi="Arial" w:cs="Arial"/>
          <w:kern w:val="0"/>
          <w:sz w:val="24"/>
          <w:szCs w:val="24"/>
          <w:lang w:eastAsia="en-IN"/>
          <w14:ligatures w14:val="none"/>
        </w:rPr>
      </w:pPr>
      <w:r w:rsidRPr="00AC229D">
        <w:rPr>
          <w:rFonts w:ascii="Arial" w:hAnsi="Arial" w:cs="Arial"/>
          <w:sz w:val="24"/>
          <w:szCs w:val="24"/>
        </w:rPr>
        <w:t>The relevance of demand and supply in this case study arises from their fundamental function in economic systems and their direct impact on market dynamics during and after the Covid-19 outbreak.</w:t>
      </w:r>
      <w:r w:rsidR="00492B8D" w:rsidRPr="00AC229D">
        <w:rPr>
          <w:rFonts w:ascii="Arial" w:hAnsi="Arial" w:cs="Arial"/>
          <w:sz w:val="24"/>
          <w:szCs w:val="24"/>
        </w:rPr>
        <w:t xml:space="preserve"> </w:t>
      </w:r>
      <w:r w:rsidR="00492B8D" w:rsidRPr="00AC229D">
        <w:rPr>
          <w:rFonts w:ascii="Arial" w:eastAsia="Times New Roman" w:hAnsi="Arial" w:cs="Arial"/>
          <w:kern w:val="0"/>
          <w:sz w:val="24"/>
          <w:szCs w:val="24"/>
          <w:lang w:eastAsia="en-IN"/>
          <w14:ligatures w14:val="none"/>
        </w:rPr>
        <w:t>Their relevance is seen in numerous ways:</w:t>
      </w:r>
    </w:p>
    <w:p w14:paraId="6586929C" w14:textId="529D7424" w:rsidR="00DC661A" w:rsidRPr="004702F2" w:rsidRDefault="00DC661A" w:rsidP="004702F2">
      <w:pPr>
        <w:pStyle w:val="ListParagraph"/>
        <w:numPr>
          <w:ilvl w:val="0"/>
          <w:numId w:val="4"/>
        </w:numPr>
        <w:jc w:val="both"/>
        <w:rPr>
          <w:rFonts w:ascii="Arial" w:hAnsi="Arial" w:cs="Arial"/>
          <w:b/>
          <w:bCs/>
          <w:sz w:val="24"/>
          <w:szCs w:val="24"/>
        </w:rPr>
      </w:pPr>
      <w:r w:rsidRPr="004702F2">
        <w:rPr>
          <w:rFonts w:ascii="Arial" w:hAnsi="Arial" w:cs="Arial"/>
          <w:b/>
          <w:bCs/>
          <w:sz w:val="24"/>
          <w:szCs w:val="24"/>
        </w:rPr>
        <w:t>Competition and Driving Prices Downward:</w:t>
      </w:r>
      <w:r w:rsidR="004702F2" w:rsidRPr="004702F2">
        <w:rPr>
          <w:rFonts w:ascii="Arial" w:hAnsi="Arial" w:cs="Arial"/>
          <w:b/>
          <w:bCs/>
          <w:sz w:val="24"/>
          <w:szCs w:val="24"/>
        </w:rPr>
        <w:t xml:space="preserve"> </w:t>
      </w:r>
      <w:r w:rsidRPr="004702F2">
        <w:rPr>
          <w:rFonts w:ascii="Arial" w:hAnsi="Arial" w:cs="Arial"/>
          <w:sz w:val="24"/>
          <w:szCs w:val="24"/>
        </w:rPr>
        <w:t>The pandemic-induced disruptions underscored the importance of competition in ensuring acceptable prices. For example, in the petroleum sector, the migration of EU drivers from the UK resulted in supply shortages and higher costs. Businesses can use price strategies like competitive pricing and discount offers to attract customers while maintaining profit margins.</w:t>
      </w:r>
      <w:r w:rsidR="008707C7">
        <w:rPr>
          <w:rFonts w:ascii="Arial" w:hAnsi="Arial" w:cs="Arial"/>
          <w:sz w:val="24"/>
          <w:szCs w:val="24"/>
        </w:rPr>
        <w:t xml:space="preserve"> </w:t>
      </w:r>
      <w:r w:rsidR="008707C7" w:rsidRPr="00157F8F">
        <w:rPr>
          <w:rFonts w:ascii="Arial" w:eastAsia="Times New Roman" w:hAnsi="Arial" w:cs="Arial"/>
          <w:b/>
          <w:bCs/>
          <w:kern w:val="0"/>
          <w:sz w:val="24"/>
          <w:szCs w:val="24"/>
          <w:lang w:eastAsia="en-IN"/>
          <w14:ligatures w14:val="none"/>
        </w:rPr>
        <w:t>(Institute for Government, 2021</w:t>
      </w:r>
      <w:r w:rsidR="008707C7">
        <w:rPr>
          <w:rFonts w:ascii="Arial" w:eastAsia="Times New Roman" w:hAnsi="Arial" w:cs="Arial"/>
          <w:b/>
          <w:bCs/>
          <w:kern w:val="0"/>
          <w:sz w:val="24"/>
          <w:szCs w:val="24"/>
          <w:lang w:eastAsia="en-IN"/>
          <w14:ligatures w14:val="none"/>
        </w:rPr>
        <w:t>)</w:t>
      </w:r>
      <w:r w:rsidR="008707C7">
        <w:rPr>
          <w:rFonts w:ascii="Arial" w:eastAsia="Times New Roman" w:hAnsi="Arial" w:cs="Arial"/>
          <w:b/>
          <w:bCs/>
          <w:kern w:val="0"/>
          <w:sz w:val="24"/>
          <w:szCs w:val="24"/>
          <w:lang w:eastAsia="en-IN"/>
          <w14:ligatures w14:val="none"/>
        </w:rPr>
        <w:t xml:space="preserve"> </w:t>
      </w:r>
      <w:r w:rsidRPr="004702F2">
        <w:rPr>
          <w:rFonts w:ascii="Arial" w:hAnsi="Arial" w:cs="Arial"/>
          <w:sz w:val="24"/>
          <w:szCs w:val="24"/>
        </w:rPr>
        <w:t>Companies can prevent extravagant price increases that may alienate customers and hurt their market position by balancing supply restrictions and demand surges.</w:t>
      </w:r>
    </w:p>
    <w:p w14:paraId="2315ABBF" w14:textId="77777777" w:rsidR="004702F2" w:rsidRPr="004702F2" w:rsidRDefault="004702F2" w:rsidP="004702F2">
      <w:pPr>
        <w:pStyle w:val="ListParagraph"/>
        <w:jc w:val="both"/>
        <w:rPr>
          <w:rFonts w:ascii="Arial" w:hAnsi="Arial" w:cs="Arial"/>
          <w:b/>
          <w:bCs/>
          <w:sz w:val="24"/>
          <w:szCs w:val="24"/>
        </w:rPr>
      </w:pPr>
    </w:p>
    <w:p w14:paraId="29B9BBBF" w14:textId="4F6DD5DA" w:rsidR="00DC661A" w:rsidRPr="004702F2" w:rsidRDefault="00DC661A" w:rsidP="004702F2">
      <w:pPr>
        <w:pStyle w:val="ListParagraph"/>
        <w:numPr>
          <w:ilvl w:val="0"/>
          <w:numId w:val="4"/>
        </w:numPr>
        <w:jc w:val="both"/>
        <w:rPr>
          <w:rFonts w:ascii="Arial" w:hAnsi="Arial" w:cs="Arial"/>
          <w:b/>
          <w:bCs/>
          <w:sz w:val="24"/>
          <w:szCs w:val="24"/>
        </w:rPr>
      </w:pPr>
      <w:r w:rsidRPr="004702F2">
        <w:rPr>
          <w:rFonts w:ascii="Arial" w:hAnsi="Arial" w:cs="Arial"/>
          <w:b/>
          <w:bCs/>
          <w:sz w:val="24"/>
          <w:szCs w:val="24"/>
        </w:rPr>
        <w:lastRenderedPageBreak/>
        <w:t>Expanding Business Productivity:</w:t>
      </w:r>
      <w:r w:rsidR="004702F2">
        <w:rPr>
          <w:rFonts w:ascii="Arial" w:hAnsi="Arial" w:cs="Arial"/>
          <w:b/>
          <w:bCs/>
          <w:sz w:val="24"/>
          <w:szCs w:val="24"/>
        </w:rPr>
        <w:t xml:space="preserve"> </w:t>
      </w:r>
      <w:r w:rsidRPr="004702F2">
        <w:rPr>
          <w:rFonts w:ascii="Arial" w:hAnsi="Arial" w:cs="Arial"/>
          <w:sz w:val="24"/>
          <w:szCs w:val="24"/>
        </w:rPr>
        <w:t xml:space="preserve">Companies such as Amazon have demonstrated how knowing demand and supply can lead to productivity growth. The pandemic's constraints drove increasing online buying, leading Amazon to expand its warehousing and distribution networks. </w:t>
      </w:r>
      <w:r w:rsidR="008707C7" w:rsidRPr="00157F8F">
        <w:rPr>
          <w:rFonts w:ascii="Arial" w:eastAsia="Times New Roman" w:hAnsi="Arial" w:cs="Arial"/>
          <w:b/>
          <w:bCs/>
          <w:kern w:val="0"/>
          <w:sz w:val="24"/>
          <w:szCs w:val="24"/>
          <w:lang w:eastAsia="en-IN"/>
          <w14:ligatures w14:val="none"/>
        </w:rPr>
        <w:t>(Institute for Government, 2021</w:t>
      </w:r>
      <w:r w:rsidR="008707C7">
        <w:rPr>
          <w:rFonts w:ascii="Arial" w:eastAsia="Times New Roman" w:hAnsi="Arial" w:cs="Arial"/>
          <w:b/>
          <w:bCs/>
          <w:kern w:val="0"/>
          <w:sz w:val="24"/>
          <w:szCs w:val="24"/>
          <w:lang w:eastAsia="en-IN"/>
          <w14:ligatures w14:val="none"/>
        </w:rPr>
        <w:t>)</w:t>
      </w:r>
      <w:r w:rsidR="008707C7">
        <w:rPr>
          <w:rFonts w:ascii="Arial" w:eastAsia="Times New Roman" w:hAnsi="Arial" w:cs="Arial"/>
          <w:b/>
          <w:bCs/>
          <w:kern w:val="0"/>
          <w:sz w:val="24"/>
          <w:szCs w:val="24"/>
          <w:lang w:eastAsia="en-IN"/>
          <w14:ligatures w14:val="none"/>
        </w:rPr>
        <w:t xml:space="preserve"> </w:t>
      </w:r>
      <w:r w:rsidRPr="004702F2">
        <w:rPr>
          <w:rFonts w:ascii="Arial" w:hAnsi="Arial" w:cs="Arial"/>
          <w:sz w:val="24"/>
          <w:szCs w:val="24"/>
        </w:rPr>
        <w:t>By matching their supply capacities to increased demand, Amazon assured efficient service delivery, consolidating its market dominance and consumer loyalty.</w:t>
      </w:r>
    </w:p>
    <w:p w14:paraId="25563F05" w14:textId="77777777" w:rsidR="004702F2" w:rsidRPr="004702F2" w:rsidRDefault="004702F2" w:rsidP="004702F2">
      <w:pPr>
        <w:pStyle w:val="ListParagraph"/>
        <w:rPr>
          <w:rFonts w:ascii="Arial" w:hAnsi="Arial" w:cs="Arial"/>
          <w:b/>
          <w:bCs/>
          <w:sz w:val="24"/>
          <w:szCs w:val="24"/>
        </w:rPr>
      </w:pPr>
    </w:p>
    <w:p w14:paraId="03F9E86D" w14:textId="77777777" w:rsidR="004702F2" w:rsidRPr="004702F2" w:rsidRDefault="004702F2" w:rsidP="004702F2">
      <w:pPr>
        <w:pStyle w:val="ListParagraph"/>
        <w:jc w:val="both"/>
        <w:rPr>
          <w:rFonts w:ascii="Arial" w:hAnsi="Arial" w:cs="Arial"/>
          <w:b/>
          <w:bCs/>
          <w:sz w:val="24"/>
          <w:szCs w:val="24"/>
        </w:rPr>
      </w:pPr>
    </w:p>
    <w:p w14:paraId="795A3231" w14:textId="1B00B6E0" w:rsidR="00DC661A" w:rsidRPr="004702F2" w:rsidRDefault="00492B8D" w:rsidP="004702F2">
      <w:pPr>
        <w:pStyle w:val="ListParagraph"/>
        <w:numPr>
          <w:ilvl w:val="0"/>
          <w:numId w:val="4"/>
        </w:numPr>
        <w:jc w:val="both"/>
        <w:rPr>
          <w:rFonts w:ascii="Arial" w:hAnsi="Arial" w:cs="Arial"/>
          <w:b/>
          <w:bCs/>
          <w:sz w:val="24"/>
          <w:szCs w:val="24"/>
        </w:rPr>
      </w:pPr>
      <w:r w:rsidRPr="004702F2">
        <w:rPr>
          <w:rFonts w:ascii="Arial" w:hAnsi="Arial" w:cs="Arial"/>
          <w:b/>
          <w:bCs/>
          <w:sz w:val="24"/>
          <w:szCs w:val="24"/>
        </w:rPr>
        <w:t>Marketing Strategy and Business Concept Promotion:</w:t>
      </w:r>
      <w:r w:rsidR="004702F2">
        <w:rPr>
          <w:rFonts w:ascii="Arial" w:hAnsi="Arial" w:cs="Arial"/>
          <w:b/>
          <w:bCs/>
          <w:sz w:val="24"/>
          <w:szCs w:val="24"/>
        </w:rPr>
        <w:t xml:space="preserve"> </w:t>
      </w:r>
      <w:r w:rsidRPr="004702F2">
        <w:rPr>
          <w:rFonts w:ascii="Arial" w:hAnsi="Arial" w:cs="Arial"/>
          <w:sz w:val="24"/>
          <w:szCs w:val="24"/>
        </w:rPr>
        <w:t xml:space="preserve">Tailoring marketing techniques to demand patterns helps organisations stay relevant. During the pandemic, many businesses adjusted their marketing strategies to emphasise home delivery and contactless services in response to the increasing need for safety and convenience. </w:t>
      </w:r>
      <w:r w:rsidR="008707C7" w:rsidRPr="00157F8F">
        <w:rPr>
          <w:rFonts w:ascii="Arial" w:eastAsia="Times New Roman" w:hAnsi="Arial" w:cs="Arial"/>
          <w:b/>
          <w:bCs/>
          <w:kern w:val="0"/>
          <w:sz w:val="24"/>
          <w:szCs w:val="24"/>
          <w:lang w:eastAsia="en-IN"/>
          <w14:ligatures w14:val="none"/>
        </w:rPr>
        <w:t>(Institute for Government, 2021</w:t>
      </w:r>
      <w:r w:rsidR="008707C7">
        <w:rPr>
          <w:rFonts w:ascii="Arial" w:eastAsia="Times New Roman" w:hAnsi="Arial" w:cs="Arial"/>
          <w:b/>
          <w:bCs/>
          <w:kern w:val="0"/>
          <w:sz w:val="24"/>
          <w:szCs w:val="24"/>
          <w:lang w:eastAsia="en-IN"/>
          <w14:ligatures w14:val="none"/>
        </w:rPr>
        <w:t>)</w:t>
      </w:r>
      <w:r w:rsidR="008707C7">
        <w:rPr>
          <w:rFonts w:ascii="Arial" w:eastAsia="Times New Roman" w:hAnsi="Arial" w:cs="Arial"/>
          <w:b/>
          <w:bCs/>
          <w:kern w:val="0"/>
          <w:sz w:val="24"/>
          <w:szCs w:val="24"/>
          <w:lang w:eastAsia="en-IN"/>
          <w14:ligatures w14:val="none"/>
        </w:rPr>
        <w:t xml:space="preserve"> </w:t>
      </w:r>
      <w:r w:rsidRPr="004702F2">
        <w:rPr>
          <w:rFonts w:ascii="Arial" w:hAnsi="Arial" w:cs="Arial"/>
          <w:sz w:val="24"/>
          <w:szCs w:val="24"/>
        </w:rPr>
        <w:t>Businesses can increase their appeal and sales by advertising services that address current consumer needs.</w:t>
      </w:r>
    </w:p>
    <w:p w14:paraId="14B51BE0" w14:textId="5E8DC505" w:rsidR="00492B8D" w:rsidRPr="004702F2" w:rsidRDefault="00492B8D" w:rsidP="004702F2">
      <w:pPr>
        <w:pStyle w:val="ListParagraph"/>
        <w:numPr>
          <w:ilvl w:val="0"/>
          <w:numId w:val="4"/>
        </w:numPr>
        <w:jc w:val="both"/>
        <w:rPr>
          <w:rFonts w:ascii="Arial" w:hAnsi="Arial" w:cs="Arial"/>
          <w:b/>
          <w:bCs/>
          <w:sz w:val="24"/>
          <w:szCs w:val="24"/>
        </w:rPr>
      </w:pPr>
      <w:r w:rsidRPr="004702F2">
        <w:rPr>
          <w:rFonts w:ascii="Arial" w:hAnsi="Arial" w:cs="Arial"/>
          <w:b/>
          <w:bCs/>
          <w:sz w:val="24"/>
          <w:szCs w:val="24"/>
        </w:rPr>
        <w:t>Inventory Management Strategy:</w:t>
      </w:r>
      <w:r w:rsidR="004702F2" w:rsidRPr="004702F2">
        <w:rPr>
          <w:rFonts w:ascii="Arial" w:hAnsi="Arial" w:cs="Arial"/>
          <w:b/>
          <w:bCs/>
          <w:sz w:val="24"/>
          <w:szCs w:val="24"/>
        </w:rPr>
        <w:t xml:space="preserve"> </w:t>
      </w:r>
      <w:r w:rsidRPr="004702F2">
        <w:rPr>
          <w:rFonts w:ascii="Arial" w:hAnsi="Arial" w:cs="Arial"/>
          <w:sz w:val="24"/>
          <w:szCs w:val="24"/>
        </w:rPr>
        <w:t xml:space="preserve">The JIT inventory system experienced major hurdles during the epidemic as a result of unforeseen supply chain disruptions. Companies like as Toyota, which had previously relied on JIT, had to adapt by expanding buffer stock to offset risks. </w:t>
      </w:r>
      <w:r w:rsidR="008707C7" w:rsidRPr="00157F8F">
        <w:rPr>
          <w:rFonts w:ascii="Arial" w:eastAsia="Times New Roman" w:hAnsi="Arial" w:cs="Arial"/>
          <w:b/>
          <w:bCs/>
          <w:kern w:val="0"/>
          <w:sz w:val="24"/>
          <w:szCs w:val="24"/>
          <w:lang w:eastAsia="en-IN"/>
          <w14:ligatures w14:val="none"/>
        </w:rPr>
        <w:t>(Institute for Government, 2021</w:t>
      </w:r>
      <w:r w:rsidR="008707C7">
        <w:rPr>
          <w:rFonts w:ascii="Arial" w:eastAsia="Times New Roman" w:hAnsi="Arial" w:cs="Arial"/>
          <w:b/>
          <w:bCs/>
          <w:kern w:val="0"/>
          <w:sz w:val="24"/>
          <w:szCs w:val="24"/>
          <w:lang w:eastAsia="en-IN"/>
          <w14:ligatures w14:val="none"/>
        </w:rPr>
        <w:t>)</w:t>
      </w:r>
      <w:r w:rsidR="008707C7">
        <w:rPr>
          <w:rFonts w:ascii="Arial" w:eastAsia="Times New Roman" w:hAnsi="Arial" w:cs="Arial"/>
          <w:b/>
          <w:bCs/>
          <w:kern w:val="0"/>
          <w:sz w:val="24"/>
          <w:szCs w:val="24"/>
          <w:lang w:eastAsia="en-IN"/>
          <w14:ligatures w14:val="none"/>
        </w:rPr>
        <w:t xml:space="preserve"> </w:t>
      </w:r>
      <w:r w:rsidRPr="004702F2">
        <w:rPr>
          <w:rFonts w:ascii="Arial" w:hAnsi="Arial" w:cs="Arial"/>
          <w:sz w:val="24"/>
          <w:szCs w:val="24"/>
        </w:rPr>
        <w:t>This experience emphasises the significance of flexible inventory management techniques that can respond to unexpected demand and supply fluctuations.</w:t>
      </w:r>
    </w:p>
    <w:p w14:paraId="51834B77" w14:textId="77777777" w:rsidR="004702F2" w:rsidRPr="004702F2" w:rsidRDefault="004702F2" w:rsidP="004702F2">
      <w:pPr>
        <w:pStyle w:val="ListParagraph"/>
        <w:jc w:val="both"/>
        <w:rPr>
          <w:rFonts w:ascii="Arial" w:hAnsi="Arial" w:cs="Arial"/>
          <w:b/>
          <w:bCs/>
          <w:sz w:val="24"/>
          <w:szCs w:val="24"/>
        </w:rPr>
      </w:pPr>
    </w:p>
    <w:p w14:paraId="554DB7A5" w14:textId="577EB5D7" w:rsidR="00492B8D" w:rsidRPr="004702F2" w:rsidRDefault="00492B8D" w:rsidP="004702F2">
      <w:pPr>
        <w:pStyle w:val="ListParagraph"/>
        <w:numPr>
          <w:ilvl w:val="0"/>
          <w:numId w:val="4"/>
        </w:numPr>
        <w:jc w:val="both"/>
        <w:rPr>
          <w:rFonts w:ascii="Arial" w:hAnsi="Arial" w:cs="Arial"/>
          <w:b/>
          <w:bCs/>
          <w:sz w:val="24"/>
          <w:szCs w:val="24"/>
        </w:rPr>
      </w:pPr>
      <w:r w:rsidRPr="004702F2">
        <w:rPr>
          <w:rFonts w:ascii="Arial" w:hAnsi="Arial" w:cs="Arial"/>
          <w:b/>
          <w:bCs/>
          <w:sz w:val="24"/>
          <w:szCs w:val="24"/>
        </w:rPr>
        <w:t>Finance Attraction via Investments:</w:t>
      </w:r>
      <w:r w:rsidR="004702F2" w:rsidRPr="004702F2">
        <w:rPr>
          <w:rFonts w:ascii="Arial" w:hAnsi="Arial" w:cs="Arial"/>
          <w:b/>
          <w:bCs/>
          <w:sz w:val="24"/>
          <w:szCs w:val="24"/>
        </w:rPr>
        <w:t xml:space="preserve"> </w:t>
      </w:r>
      <w:r w:rsidRPr="004702F2">
        <w:rPr>
          <w:rFonts w:ascii="Arial" w:hAnsi="Arial" w:cs="Arial"/>
          <w:sz w:val="24"/>
          <w:szCs w:val="24"/>
        </w:rPr>
        <w:t xml:space="preserve">Effective demand and supply management appeals to investors by showcasing a company's resiliency and growth potential. </w:t>
      </w:r>
      <w:r w:rsidR="008707C7" w:rsidRPr="00157F8F">
        <w:rPr>
          <w:rFonts w:ascii="Arial" w:eastAsia="Times New Roman" w:hAnsi="Arial" w:cs="Arial"/>
          <w:b/>
          <w:bCs/>
          <w:kern w:val="0"/>
          <w:sz w:val="24"/>
          <w:szCs w:val="24"/>
          <w:lang w:eastAsia="en-IN"/>
          <w14:ligatures w14:val="none"/>
        </w:rPr>
        <w:t>(Institute for Government, 2021</w:t>
      </w:r>
      <w:r w:rsidR="008707C7">
        <w:rPr>
          <w:rFonts w:ascii="Arial" w:eastAsia="Times New Roman" w:hAnsi="Arial" w:cs="Arial"/>
          <w:b/>
          <w:bCs/>
          <w:kern w:val="0"/>
          <w:sz w:val="24"/>
          <w:szCs w:val="24"/>
          <w:lang w:eastAsia="en-IN"/>
          <w14:ligatures w14:val="none"/>
        </w:rPr>
        <w:t>)</w:t>
      </w:r>
      <w:r w:rsidR="008707C7">
        <w:rPr>
          <w:rFonts w:ascii="Arial" w:eastAsia="Times New Roman" w:hAnsi="Arial" w:cs="Arial"/>
          <w:b/>
          <w:bCs/>
          <w:kern w:val="0"/>
          <w:sz w:val="24"/>
          <w:szCs w:val="24"/>
          <w:lang w:eastAsia="en-IN"/>
          <w14:ligatures w14:val="none"/>
        </w:rPr>
        <w:t xml:space="preserve"> </w:t>
      </w:r>
      <w:r w:rsidRPr="004702F2">
        <w:rPr>
          <w:rFonts w:ascii="Arial" w:hAnsi="Arial" w:cs="Arial"/>
          <w:sz w:val="24"/>
          <w:szCs w:val="24"/>
        </w:rPr>
        <w:t xml:space="preserve">IPOs during the pandemic, including as Airbnb and </w:t>
      </w:r>
      <w:proofErr w:type="spellStart"/>
      <w:r w:rsidRPr="004702F2">
        <w:rPr>
          <w:rFonts w:ascii="Arial" w:hAnsi="Arial" w:cs="Arial"/>
          <w:sz w:val="24"/>
          <w:szCs w:val="24"/>
        </w:rPr>
        <w:t>DoorDash</w:t>
      </w:r>
      <w:proofErr w:type="spellEnd"/>
      <w:r w:rsidRPr="004702F2">
        <w:rPr>
          <w:rFonts w:ascii="Arial" w:hAnsi="Arial" w:cs="Arial"/>
          <w:sz w:val="24"/>
          <w:szCs w:val="24"/>
        </w:rPr>
        <w:t>, were successful because they demonstrated tremendous demand for their services and solid supply chain management, persuading investors of their long-term sustainability.</w:t>
      </w:r>
    </w:p>
    <w:p w14:paraId="25DE0D73" w14:textId="77777777" w:rsidR="004702F2" w:rsidRPr="004702F2" w:rsidRDefault="004702F2" w:rsidP="004702F2">
      <w:pPr>
        <w:pStyle w:val="ListParagraph"/>
        <w:rPr>
          <w:rFonts w:ascii="Arial" w:hAnsi="Arial" w:cs="Arial"/>
          <w:b/>
          <w:bCs/>
          <w:sz w:val="24"/>
          <w:szCs w:val="24"/>
        </w:rPr>
      </w:pPr>
    </w:p>
    <w:p w14:paraId="68086A2C" w14:textId="77777777" w:rsidR="004702F2" w:rsidRPr="004702F2" w:rsidRDefault="004702F2" w:rsidP="004702F2">
      <w:pPr>
        <w:pStyle w:val="ListParagraph"/>
        <w:jc w:val="both"/>
        <w:rPr>
          <w:rFonts w:ascii="Arial" w:hAnsi="Arial" w:cs="Arial"/>
          <w:b/>
          <w:bCs/>
          <w:sz w:val="24"/>
          <w:szCs w:val="24"/>
        </w:rPr>
      </w:pPr>
    </w:p>
    <w:p w14:paraId="6C244105" w14:textId="740561A7" w:rsidR="00492B8D" w:rsidRPr="004702F2" w:rsidRDefault="00492B8D" w:rsidP="004702F2">
      <w:pPr>
        <w:pStyle w:val="ListParagraph"/>
        <w:numPr>
          <w:ilvl w:val="0"/>
          <w:numId w:val="4"/>
        </w:numPr>
        <w:jc w:val="both"/>
        <w:rPr>
          <w:rFonts w:ascii="Arial" w:hAnsi="Arial" w:cs="Arial"/>
          <w:b/>
          <w:bCs/>
          <w:sz w:val="24"/>
          <w:szCs w:val="24"/>
        </w:rPr>
      </w:pPr>
      <w:r w:rsidRPr="004702F2">
        <w:rPr>
          <w:rFonts w:ascii="Arial" w:hAnsi="Arial" w:cs="Arial"/>
          <w:b/>
          <w:bCs/>
          <w:sz w:val="24"/>
          <w:szCs w:val="24"/>
        </w:rPr>
        <w:t>Employee Retention and Satisfaction:</w:t>
      </w:r>
      <w:r w:rsidR="004702F2" w:rsidRPr="004702F2">
        <w:rPr>
          <w:rFonts w:ascii="Arial" w:hAnsi="Arial" w:cs="Arial"/>
          <w:b/>
          <w:bCs/>
          <w:sz w:val="24"/>
          <w:szCs w:val="24"/>
        </w:rPr>
        <w:t xml:space="preserve"> </w:t>
      </w:r>
      <w:r w:rsidRPr="004702F2">
        <w:rPr>
          <w:rFonts w:ascii="Arial" w:hAnsi="Arial" w:cs="Arial"/>
          <w:sz w:val="24"/>
          <w:szCs w:val="24"/>
        </w:rPr>
        <w:t>Stable demand and supply chains help to create a positive work environment by assuring stable workloads and higher wages.</w:t>
      </w:r>
      <w:r w:rsidR="008707C7">
        <w:rPr>
          <w:rFonts w:ascii="Arial" w:hAnsi="Arial" w:cs="Arial"/>
          <w:sz w:val="24"/>
          <w:szCs w:val="24"/>
        </w:rPr>
        <w:t xml:space="preserve"> </w:t>
      </w:r>
      <w:r w:rsidR="008707C7" w:rsidRPr="00157F8F">
        <w:rPr>
          <w:rFonts w:ascii="Arial" w:eastAsia="Times New Roman" w:hAnsi="Arial" w:cs="Arial"/>
          <w:b/>
          <w:bCs/>
          <w:kern w:val="0"/>
          <w:sz w:val="24"/>
          <w:szCs w:val="24"/>
          <w:lang w:eastAsia="en-IN"/>
          <w14:ligatures w14:val="none"/>
        </w:rPr>
        <w:t>(Institute for Government, 2021</w:t>
      </w:r>
      <w:r w:rsidR="008707C7">
        <w:rPr>
          <w:rFonts w:ascii="Arial" w:eastAsia="Times New Roman" w:hAnsi="Arial" w:cs="Arial"/>
          <w:b/>
          <w:bCs/>
          <w:kern w:val="0"/>
          <w:sz w:val="24"/>
          <w:szCs w:val="24"/>
          <w:lang w:eastAsia="en-IN"/>
          <w14:ligatures w14:val="none"/>
        </w:rPr>
        <w:t>)</w:t>
      </w:r>
      <w:r w:rsidRPr="004702F2">
        <w:rPr>
          <w:rFonts w:ascii="Arial" w:hAnsi="Arial" w:cs="Arial"/>
          <w:sz w:val="24"/>
          <w:szCs w:val="24"/>
        </w:rPr>
        <w:t xml:space="preserve"> Companies who managed to keep their supply chains stable during the pandemic may be able to offer higher job security and pay, increasing employee retention and satisfaction.</w:t>
      </w:r>
    </w:p>
    <w:p w14:paraId="3B7C2F20" w14:textId="4DD98583" w:rsidR="00492B8D" w:rsidRPr="00C91E79" w:rsidRDefault="00A0086F" w:rsidP="00492B8D">
      <w:pPr>
        <w:jc w:val="both"/>
        <w:rPr>
          <w:rFonts w:ascii="Arial" w:hAnsi="Arial" w:cs="Arial"/>
          <w:b/>
          <w:bCs/>
          <w:sz w:val="28"/>
          <w:szCs w:val="28"/>
        </w:rPr>
      </w:pPr>
      <w:r w:rsidRPr="00C91E79">
        <w:rPr>
          <w:rFonts w:ascii="Arial" w:hAnsi="Arial" w:cs="Arial"/>
          <w:b/>
          <w:bCs/>
          <w:sz w:val="28"/>
          <w:szCs w:val="28"/>
        </w:rPr>
        <w:t xml:space="preserve">Q2(b) </w:t>
      </w:r>
      <w:r w:rsidR="00345258">
        <w:rPr>
          <w:rFonts w:ascii="Arial" w:hAnsi="Arial" w:cs="Arial"/>
          <w:b/>
          <w:bCs/>
          <w:sz w:val="28"/>
          <w:szCs w:val="28"/>
        </w:rPr>
        <w:t xml:space="preserve">Difference between </w:t>
      </w:r>
      <w:r w:rsidRPr="00C91E79">
        <w:rPr>
          <w:rFonts w:ascii="Arial" w:hAnsi="Arial" w:cs="Arial"/>
          <w:b/>
          <w:bCs/>
          <w:sz w:val="28"/>
          <w:szCs w:val="28"/>
        </w:rPr>
        <w:t>Elasticity and Inelasticity of Demand</w:t>
      </w:r>
    </w:p>
    <w:p w14:paraId="5FF426A2" w14:textId="5B8E8814" w:rsidR="003165CC" w:rsidRPr="003165CC" w:rsidRDefault="00A0086F" w:rsidP="004702F2">
      <w:pPr>
        <w:spacing w:after="0" w:line="240" w:lineRule="auto"/>
        <w:jc w:val="both"/>
        <w:rPr>
          <w:rFonts w:ascii="Arial" w:eastAsia="Times New Roman" w:hAnsi="Arial" w:cs="Arial"/>
          <w:kern w:val="0"/>
          <w:sz w:val="24"/>
          <w:szCs w:val="24"/>
          <w:lang w:eastAsia="en-IN"/>
          <w14:ligatures w14:val="none"/>
        </w:rPr>
      </w:pPr>
      <w:r w:rsidRPr="00A0086F">
        <w:rPr>
          <w:rFonts w:ascii="Arial" w:eastAsia="Times New Roman" w:hAnsi="Arial" w:cs="Arial"/>
          <w:kern w:val="0"/>
          <w:sz w:val="24"/>
          <w:szCs w:val="24"/>
          <w:lang w:eastAsia="en-IN"/>
          <w14:ligatures w14:val="none"/>
        </w:rPr>
        <w:t>The elasticity of demand measures how much the quantity desired of a commodity responds to variations in its price. There are three types of demand elasticity: elastic, inelastic, and unitary elastic. Understanding the elasticity of demand for fuel is critical for determining how price changes affect consumption patterns and overall market dynamics.</w:t>
      </w:r>
    </w:p>
    <w:p w14:paraId="6B37ED11" w14:textId="77777777" w:rsidR="003165CC" w:rsidRDefault="003165CC" w:rsidP="004702F2">
      <w:pPr>
        <w:spacing w:after="0" w:line="240" w:lineRule="auto"/>
        <w:jc w:val="both"/>
        <w:rPr>
          <w:rFonts w:ascii="Arial" w:eastAsia="Times New Roman" w:hAnsi="Arial" w:cs="Arial"/>
          <w:b/>
          <w:bCs/>
          <w:kern w:val="0"/>
          <w:sz w:val="24"/>
          <w:szCs w:val="24"/>
          <w:lang w:eastAsia="en-IN"/>
          <w14:ligatures w14:val="none"/>
        </w:rPr>
      </w:pPr>
    </w:p>
    <w:p w14:paraId="555C4BA6" w14:textId="33D17CE6" w:rsidR="00A0086F" w:rsidRPr="003165CC" w:rsidRDefault="009F0222" w:rsidP="003165CC">
      <w:pPr>
        <w:pStyle w:val="ListParagraph"/>
        <w:numPr>
          <w:ilvl w:val="0"/>
          <w:numId w:val="8"/>
        </w:numPr>
        <w:spacing w:after="0" w:line="240" w:lineRule="auto"/>
        <w:jc w:val="both"/>
        <w:rPr>
          <w:rFonts w:ascii="Arial" w:eastAsia="Times New Roman" w:hAnsi="Arial" w:cs="Arial"/>
          <w:b/>
          <w:bCs/>
          <w:kern w:val="0"/>
          <w:sz w:val="24"/>
          <w:szCs w:val="24"/>
          <w:lang w:eastAsia="en-IN"/>
          <w14:ligatures w14:val="none"/>
        </w:rPr>
      </w:pPr>
      <w:r w:rsidRPr="003165CC">
        <w:rPr>
          <w:rFonts w:ascii="Arial" w:eastAsia="Times New Roman" w:hAnsi="Arial" w:cs="Arial"/>
          <w:b/>
          <w:bCs/>
          <w:kern w:val="0"/>
          <w:sz w:val="24"/>
          <w:szCs w:val="24"/>
          <w:lang w:eastAsia="en-IN"/>
          <w14:ligatures w14:val="none"/>
        </w:rPr>
        <w:t xml:space="preserve">Elasticity of Demand: </w:t>
      </w:r>
    </w:p>
    <w:p w14:paraId="39E8D21D" w14:textId="77777777" w:rsidR="003165CC" w:rsidRPr="003165CC" w:rsidRDefault="003165CC" w:rsidP="003165CC">
      <w:pPr>
        <w:pStyle w:val="ListParagraph"/>
        <w:spacing w:after="0" w:line="240" w:lineRule="auto"/>
        <w:jc w:val="both"/>
        <w:rPr>
          <w:rFonts w:ascii="Arial" w:eastAsia="Times New Roman" w:hAnsi="Arial" w:cs="Arial"/>
          <w:b/>
          <w:bCs/>
          <w:kern w:val="0"/>
          <w:sz w:val="24"/>
          <w:szCs w:val="24"/>
          <w:lang w:eastAsia="en-IN"/>
          <w14:ligatures w14:val="none"/>
        </w:rPr>
      </w:pPr>
    </w:p>
    <w:p w14:paraId="5C487C0C" w14:textId="37A0EFBC" w:rsidR="00386024" w:rsidRPr="00AC229D" w:rsidRDefault="00A0086F" w:rsidP="00386024">
      <w:pPr>
        <w:jc w:val="both"/>
        <w:rPr>
          <w:rFonts w:ascii="Arial" w:eastAsia="Times New Roman" w:hAnsi="Arial" w:cs="Arial"/>
          <w:kern w:val="0"/>
          <w:sz w:val="24"/>
          <w:szCs w:val="24"/>
          <w:lang w:eastAsia="en-IN"/>
          <w14:ligatures w14:val="none"/>
        </w:rPr>
      </w:pPr>
      <w:r w:rsidRPr="00AC229D">
        <w:rPr>
          <w:rFonts w:ascii="Arial" w:hAnsi="Arial" w:cs="Arial"/>
          <w:sz w:val="24"/>
          <w:szCs w:val="24"/>
        </w:rPr>
        <w:lastRenderedPageBreak/>
        <w:t xml:space="preserve">When demand is elastic, a small change in price leads to a significant change in the quantity demanded. </w:t>
      </w:r>
      <w:r w:rsidR="003165CC" w:rsidRPr="003165CC">
        <w:rPr>
          <w:rFonts w:ascii="Arial" w:hAnsi="Arial" w:cs="Arial"/>
          <w:b/>
          <w:bCs/>
          <w:sz w:val="24"/>
          <w:szCs w:val="24"/>
        </w:rPr>
        <w:t>(Russo, 2023)</w:t>
      </w:r>
      <w:r w:rsidR="003165CC">
        <w:rPr>
          <w:rFonts w:ascii="Arial" w:hAnsi="Arial" w:cs="Arial"/>
          <w:b/>
          <w:bCs/>
          <w:sz w:val="24"/>
          <w:szCs w:val="24"/>
        </w:rPr>
        <w:t xml:space="preserve"> </w:t>
      </w:r>
      <w:r w:rsidRPr="00AC229D">
        <w:rPr>
          <w:rFonts w:ascii="Arial" w:hAnsi="Arial" w:cs="Arial"/>
          <w:sz w:val="24"/>
          <w:szCs w:val="24"/>
        </w:rPr>
        <w:t xml:space="preserve">This typically occurs for goods that have readily available substitutes or are not considered necessities. </w:t>
      </w:r>
      <w:r w:rsidR="00386024" w:rsidRPr="00AC229D">
        <w:rPr>
          <w:rFonts w:ascii="Arial" w:eastAsia="Times New Roman" w:hAnsi="Arial" w:cs="Arial"/>
          <w:kern w:val="0"/>
          <w:sz w:val="24"/>
          <w:szCs w:val="24"/>
          <w:lang w:eastAsia="en-IN"/>
          <w14:ligatures w14:val="none"/>
        </w:rPr>
        <w:t>Luxury items, specific foods and beverages, and entertainment services are classic examples of elastic demand. For example, a big increase in the price of a high-end smartphone can result in a significant decline in sales, since customers may choose other brands or models.</w:t>
      </w:r>
    </w:p>
    <w:p w14:paraId="2EBA57CE" w14:textId="63CBBA5D" w:rsidR="00A0086F" w:rsidRPr="00A0086F" w:rsidRDefault="00A0086F" w:rsidP="00A0086F">
      <w:pPr>
        <w:spacing w:after="0" w:line="240" w:lineRule="auto"/>
        <w:jc w:val="both"/>
        <w:rPr>
          <w:rFonts w:ascii="Arial" w:eastAsia="Times New Roman" w:hAnsi="Arial" w:cs="Arial"/>
          <w:kern w:val="0"/>
          <w:sz w:val="24"/>
          <w:szCs w:val="24"/>
          <w:lang w:eastAsia="en-IN"/>
          <w14:ligatures w14:val="none"/>
        </w:rPr>
      </w:pPr>
      <w:r w:rsidRPr="00AC229D">
        <w:rPr>
          <w:rFonts w:ascii="Arial" w:hAnsi="Arial" w:cs="Arial"/>
          <w:sz w:val="24"/>
          <w:szCs w:val="24"/>
        </w:rPr>
        <w:t>The elasticity of demand (</w:t>
      </w:r>
      <w:proofErr w:type="spellStart"/>
      <w:r w:rsidRPr="00AC229D">
        <w:rPr>
          <w:rFonts w:ascii="Arial" w:hAnsi="Arial" w:cs="Arial"/>
          <w:sz w:val="24"/>
          <w:szCs w:val="24"/>
        </w:rPr>
        <w:t>E_d</w:t>
      </w:r>
      <w:proofErr w:type="spellEnd"/>
      <w:r w:rsidRPr="00AC229D">
        <w:rPr>
          <w:rFonts w:ascii="Arial" w:hAnsi="Arial" w:cs="Arial"/>
          <w:sz w:val="24"/>
          <w:szCs w:val="24"/>
        </w:rPr>
        <w:t>) can be calculated using the formula:</w:t>
      </w:r>
    </w:p>
    <w:p w14:paraId="6F884C63" w14:textId="1070B4D3" w:rsidR="00A0086F" w:rsidRPr="00AC229D" w:rsidRDefault="00386024" w:rsidP="00A0086F">
      <w:pPr>
        <w:pStyle w:val="NormalWeb"/>
        <w:rPr>
          <w:rStyle w:val="mord"/>
          <w:rFonts w:ascii="Arial" w:hAnsi="Arial" w:cs="Arial"/>
          <w:b/>
          <w:bCs/>
        </w:rPr>
      </w:pPr>
      <w:r w:rsidRPr="00AC229D">
        <w:rPr>
          <w:rStyle w:val="mord"/>
          <w:rFonts w:ascii="Arial" w:hAnsi="Arial" w:cs="Arial"/>
          <w:b/>
          <w:bCs/>
        </w:rPr>
        <w:t>P</w:t>
      </w:r>
      <w:r w:rsidR="00A0086F" w:rsidRPr="00AC229D">
        <w:rPr>
          <w:rStyle w:val="mord"/>
          <w:rFonts w:ascii="Arial" w:hAnsi="Arial" w:cs="Arial"/>
          <w:b/>
          <w:bCs/>
        </w:rPr>
        <w:t>E</w:t>
      </w:r>
      <w:r w:rsidRPr="00AC229D">
        <w:rPr>
          <w:rStyle w:val="mord"/>
          <w:rFonts w:ascii="Arial" w:hAnsi="Arial" w:cs="Arial"/>
          <w:b/>
          <w:bCs/>
        </w:rPr>
        <w:t>D</w:t>
      </w:r>
      <w:r w:rsidR="00A0086F" w:rsidRPr="00AC229D">
        <w:rPr>
          <w:rStyle w:val="mord"/>
          <w:rFonts w:ascii="Arial" w:hAnsi="Arial" w:cs="Arial"/>
          <w:b/>
          <w:bCs/>
        </w:rPr>
        <w:t xml:space="preserve">= % Change in Quantity Demanded </w:t>
      </w:r>
      <m:oMath>
        <m:r>
          <m:rPr>
            <m:nor/>
          </m:rPr>
          <w:rPr>
            <w:rStyle w:val="mord"/>
            <w:rFonts w:ascii="Arial" w:hAnsi="Arial" w:cs="Arial"/>
            <w:b/>
            <w:bCs/>
          </w:rPr>
          <m:t>÷</m:t>
        </m:r>
      </m:oMath>
      <w:r w:rsidR="00A0086F" w:rsidRPr="00AC229D">
        <w:rPr>
          <w:rStyle w:val="mord"/>
          <w:rFonts w:ascii="Arial" w:hAnsi="Arial" w:cs="Arial"/>
          <w:b/>
          <w:bCs/>
        </w:rPr>
        <w:t xml:space="preserve"> % Change in price</w:t>
      </w:r>
    </w:p>
    <w:p w14:paraId="75965DDE" w14:textId="68730901" w:rsidR="009F0222" w:rsidRPr="009F0222" w:rsidRDefault="009F0222" w:rsidP="009F0222">
      <w:pPr>
        <w:spacing w:after="0" w:line="240" w:lineRule="auto"/>
        <w:rPr>
          <w:rFonts w:ascii="Arial" w:eastAsia="Times New Roman" w:hAnsi="Arial" w:cs="Arial"/>
          <w:kern w:val="0"/>
          <w:sz w:val="24"/>
          <w:szCs w:val="24"/>
          <w:lang w:eastAsia="en-IN"/>
          <w14:ligatures w14:val="none"/>
        </w:rPr>
      </w:pPr>
      <w:r w:rsidRPr="00AC229D">
        <w:rPr>
          <w:rFonts w:ascii="Arial" w:hAnsi="Arial" w:cs="Arial"/>
          <w:sz w:val="24"/>
          <w:szCs w:val="24"/>
        </w:rPr>
        <w:t xml:space="preserve">If </w:t>
      </w:r>
      <w:r w:rsidRPr="00AC229D">
        <w:rPr>
          <w:rStyle w:val="katex-mathml"/>
          <w:rFonts w:ascii="Cambria Math" w:hAnsi="Cambria Math" w:cs="Cambria Math"/>
          <w:sz w:val="24"/>
          <w:szCs w:val="24"/>
        </w:rPr>
        <w:t>∣</w:t>
      </w:r>
      <w:r w:rsidRPr="00AC229D">
        <w:rPr>
          <w:rStyle w:val="katex-mathml"/>
          <w:rFonts w:ascii="Arial" w:hAnsi="Arial" w:cs="Arial"/>
          <w:sz w:val="24"/>
          <w:szCs w:val="24"/>
        </w:rPr>
        <w:t>Ed</w:t>
      </w:r>
      <w:r w:rsidRPr="00AC229D">
        <w:rPr>
          <w:rStyle w:val="katex-mathml"/>
          <w:rFonts w:ascii="Cambria Math" w:hAnsi="Cambria Math" w:cs="Cambria Math"/>
          <w:sz w:val="24"/>
          <w:szCs w:val="24"/>
        </w:rPr>
        <w:t>∣</w:t>
      </w:r>
      <w:r w:rsidRPr="00AC229D">
        <w:rPr>
          <w:rStyle w:val="katex-mathml"/>
          <w:rFonts w:ascii="Arial" w:hAnsi="Arial" w:cs="Arial"/>
          <w:sz w:val="24"/>
          <w:szCs w:val="24"/>
        </w:rPr>
        <w:t>&gt;1</w:t>
      </w:r>
      <w:r w:rsidRPr="00AC229D">
        <w:rPr>
          <w:rFonts w:ascii="Arial" w:hAnsi="Arial" w:cs="Arial"/>
          <w:sz w:val="24"/>
          <w:szCs w:val="24"/>
        </w:rPr>
        <w:t xml:space="preserve">, </w:t>
      </w:r>
      <w:r w:rsidRPr="00AC229D">
        <w:rPr>
          <w:rFonts w:ascii="Arial" w:eastAsia="Times New Roman" w:hAnsi="Arial" w:cs="Arial"/>
          <w:kern w:val="0"/>
          <w:sz w:val="24"/>
          <w:szCs w:val="24"/>
          <w:lang w:eastAsia="en-IN"/>
          <w14:ligatures w14:val="none"/>
        </w:rPr>
        <w:t>d</w:t>
      </w:r>
      <w:r w:rsidRPr="009F0222">
        <w:rPr>
          <w:rFonts w:ascii="Arial" w:eastAsia="Times New Roman" w:hAnsi="Arial" w:cs="Arial"/>
          <w:kern w:val="0"/>
          <w:sz w:val="24"/>
          <w:szCs w:val="24"/>
          <w:lang w:eastAsia="en-IN"/>
          <w14:ligatures w14:val="none"/>
        </w:rPr>
        <w:t>emand is considered elastic. In such instances, consumers are extremely receptive to price adjustments.</w:t>
      </w:r>
    </w:p>
    <w:p w14:paraId="5DFA0AA8" w14:textId="4B0092AC" w:rsidR="009F0222" w:rsidRPr="00AC229D" w:rsidRDefault="004702F2" w:rsidP="00A0086F">
      <w:pPr>
        <w:pStyle w:val="NormalWeb"/>
        <w:rPr>
          <w:rFonts w:ascii="Arial" w:hAnsi="Arial" w:cs="Arial"/>
          <w:b/>
          <w:bCs/>
        </w:rPr>
      </w:pPr>
      <w:r>
        <w:rPr>
          <w:rFonts w:ascii="Arial" w:hAnsi="Arial" w:cs="Arial"/>
          <w:b/>
          <w:bCs/>
        </w:rPr>
        <w:t xml:space="preserve">b) </w:t>
      </w:r>
      <w:r w:rsidR="009F0222" w:rsidRPr="00AC229D">
        <w:rPr>
          <w:rFonts w:ascii="Arial" w:hAnsi="Arial" w:cs="Arial"/>
          <w:b/>
          <w:bCs/>
        </w:rPr>
        <w:t>Inelastic Demand:</w:t>
      </w:r>
    </w:p>
    <w:p w14:paraId="5B6AA930" w14:textId="7D1A07F2" w:rsidR="009F0222" w:rsidRPr="003165CC" w:rsidRDefault="009F0222" w:rsidP="009F0222">
      <w:pPr>
        <w:spacing w:after="0" w:line="240" w:lineRule="auto"/>
        <w:rPr>
          <w:rFonts w:ascii="Arial" w:eastAsia="Times New Roman" w:hAnsi="Arial" w:cs="Arial"/>
          <w:b/>
          <w:bCs/>
          <w:kern w:val="0"/>
          <w:sz w:val="24"/>
          <w:szCs w:val="24"/>
          <w:lang w:eastAsia="en-IN"/>
          <w14:ligatures w14:val="none"/>
        </w:rPr>
      </w:pPr>
      <w:r w:rsidRPr="009F0222">
        <w:rPr>
          <w:rFonts w:ascii="Arial" w:eastAsia="Times New Roman" w:hAnsi="Arial" w:cs="Arial"/>
          <w:kern w:val="0"/>
          <w:sz w:val="24"/>
          <w:szCs w:val="24"/>
          <w:lang w:eastAsia="en-IN"/>
          <w14:ligatures w14:val="none"/>
        </w:rPr>
        <w:t xml:space="preserve">When demand is inelastic, price changes have no significant impact on the quantity desired. This is frequently the case for necessary items with few or no alternatives, such as fuel. Inelastic demand is defined as </w:t>
      </w:r>
      <w:r w:rsidRPr="009F0222">
        <w:rPr>
          <w:rFonts w:ascii="Cambria Math" w:eastAsia="Times New Roman" w:hAnsi="Cambria Math" w:cs="Cambria Math"/>
          <w:kern w:val="0"/>
          <w:sz w:val="24"/>
          <w:szCs w:val="24"/>
          <w:lang w:eastAsia="en-IN"/>
          <w14:ligatures w14:val="none"/>
        </w:rPr>
        <w:t>∣</w:t>
      </w:r>
      <w:r w:rsidRPr="009F0222">
        <w:rPr>
          <w:rFonts w:ascii="Arial" w:eastAsia="Times New Roman" w:hAnsi="Arial" w:cs="Arial"/>
          <w:kern w:val="0"/>
          <w:sz w:val="24"/>
          <w:szCs w:val="24"/>
          <w:lang w:eastAsia="en-IN"/>
          <w14:ligatures w14:val="none"/>
        </w:rPr>
        <w:t xml:space="preserve"> </w:t>
      </w:r>
      <w:r w:rsidRPr="009F0222">
        <w:rPr>
          <w:rFonts w:ascii="Cambria Math" w:eastAsia="Times New Roman" w:hAnsi="Cambria Math" w:cs="Cambria Math"/>
          <w:kern w:val="0"/>
          <w:sz w:val="24"/>
          <w:szCs w:val="24"/>
          <w:lang w:eastAsia="en-IN"/>
          <w14:ligatures w14:val="none"/>
        </w:rPr>
        <w:t>𝐸</w:t>
      </w:r>
      <w:r w:rsidRPr="009F0222">
        <w:rPr>
          <w:rFonts w:ascii="Arial" w:eastAsia="Times New Roman" w:hAnsi="Arial" w:cs="Arial"/>
          <w:kern w:val="0"/>
          <w:sz w:val="24"/>
          <w:szCs w:val="24"/>
          <w:lang w:eastAsia="en-IN"/>
          <w14:ligatures w14:val="none"/>
        </w:rPr>
        <w:t xml:space="preserve"> </w:t>
      </w:r>
      <w:r w:rsidRPr="009F0222">
        <w:rPr>
          <w:rFonts w:ascii="Cambria Math" w:eastAsia="Times New Roman" w:hAnsi="Cambria Math" w:cs="Cambria Math"/>
          <w:kern w:val="0"/>
          <w:sz w:val="24"/>
          <w:szCs w:val="24"/>
          <w:lang w:eastAsia="en-IN"/>
          <w14:ligatures w14:val="none"/>
        </w:rPr>
        <w:t>𝑑</w:t>
      </w:r>
      <w:r w:rsidRPr="009F0222">
        <w:rPr>
          <w:rFonts w:ascii="Arial" w:eastAsia="Times New Roman" w:hAnsi="Arial" w:cs="Arial"/>
          <w:kern w:val="0"/>
          <w:sz w:val="24"/>
          <w:szCs w:val="24"/>
          <w:lang w:eastAsia="en-IN"/>
          <w14:ligatures w14:val="none"/>
        </w:rPr>
        <w:t xml:space="preserve"> </w:t>
      </w:r>
      <w:r w:rsidRPr="009F0222">
        <w:rPr>
          <w:rFonts w:ascii="Cambria Math" w:eastAsia="Times New Roman" w:hAnsi="Cambria Math" w:cs="Cambria Math"/>
          <w:kern w:val="0"/>
          <w:sz w:val="24"/>
          <w:szCs w:val="24"/>
          <w:lang w:eastAsia="en-IN"/>
          <w14:ligatures w14:val="none"/>
        </w:rPr>
        <w:t>∣</w:t>
      </w:r>
      <w:r w:rsidRPr="009F0222">
        <w:rPr>
          <w:rFonts w:ascii="Arial" w:eastAsia="Times New Roman" w:hAnsi="Arial" w:cs="Arial"/>
          <w:kern w:val="0"/>
          <w:sz w:val="24"/>
          <w:szCs w:val="24"/>
          <w:lang w:eastAsia="en-IN"/>
          <w14:ligatures w14:val="none"/>
        </w:rPr>
        <w:t xml:space="preserve"> &lt; 1.</w:t>
      </w:r>
      <w:r w:rsidR="003165CC">
        <w:rPr>
          <w:rFonts w:ascii="Arial" w:eastAsia="Times New Roman" w:hAnsi="Arial" w:cs="Arial"/>
          <w:kern w:val="0"/>
          <w:sz w:val="24"/>
          <w:szCs w:val="24"/>
          <w:lang w:eastAsia="en-IN"/>
          <w14:ligatures w14:val="none"/>
        </w:rPr>
        <w:t xml:space="preserve"> </w:t>
      </w:r>
      <w:r w:rsidR="003165CC" w:rsidRPr="003165CC">
        <w:rPr>
          <w:rFonts w:ascii="Arial" w:eastAsia="Times New Roman" w:hAnsi="Arial" w:cs="Arial"/>
          <w:b/>
          <w:bCs/>
          <w:kern w:val="0"/>
          <w:sz w:val="24"/>
          <w:szCs w:val="24"/>
          <w:lang w:eastAsia="en-IN"/>
          <w14:ligatures w14:val="none"/>
        </w:rPr>
        <w:t>(Hussain, 2022)</w:t>
      </w:r>
    </w:p>
    <w:p w14:paraId="743A9A20" w14:textId="77777777" w:rsidR="009F0222" w:rsidRPr="00AC229D" w:rsidRDefault="009F0222" w:rsidP="009F0222">
      <w:pPr>
        <w:spacing w:after="0" w:line="240" w:lineRule="auto"/>
        <w:rPr>
          <w:rFonts w:ascii="Arial" w:eastAsia="Times New Roman" w:hAnsi="Arial" w:cs="Arial"/>
          <w:kern w:val="0"/>
          <w:sz w:val="24"/>
          <w:szCs w:val="24"/>
          <w:lang w:eastAsia="en-IN"/>
          <w14:ligatures w14:val="none"/>
        </w:rPr>
      </w:pPr>
    </w:p>
    <w:p w14:paraId="4DE31A8E" w14:textId="4AE3A40A" w:rsidR="009F0222" w:rsidRPr="003165CC" w:rsidRDefault="009F0222" w:rsidP="009F0222">
      <w:pPr>
        <w:spacing w:after="0" w:line="240" w:lineRule="auto"/>
        <w:rPr>
          <w:rFonts w:ascii="Arial" w:eastAsia="Times New Roman" w:hAnsi="Arial" w:cs="Arial"/>
          <w:b/>
          <w:bCs/>
          <w:kern w:val="0"/>
          <w:sz w:val="24"/>
          <w:szCs w:val="24"/>
          <w:lang w:eastAsia="en-IN"/>
          <w14:ligatures w14:val="none"/>
        </w:rPr>
      </w:pPr>
      <w:r w:rsidRPr="009F0222">
        <w:rPr>
          <w:rFonts w:ascii="Arial" w:eastAsia="Times New Roman" w:hAnsi="Arial" w:cs="Arial"/>
          <w:kern w:val="0"/>
          <w:sz w:val="24"/>
          <w:szCs w:val="24"/>
          <w:lang w:eastAsia="en-IN"/>
          <w14:ligatures w14:val="none"/>
        </w:rPr>
        <w:t>Fuel is a classic example of a good with inflexible demand. Despite price variations, demand for fuel is relatively consistent because it is required for transportation, heating, and industrial processes. Even as fuel prices climb, people and businesses struggle to curb consumption or discover alternatives</w:t>
      </w:r>
      <w:r w:rsidRPr="003165CC">
        <w:rPr>
          <w:rFonts w:ascii="Arial" w:eastAsia="Times New Roman" w:hAnsi="Arial" w:cs="Arial"/>
          <w:b/>
          <w:bCs/>
          <w:kern w:val="0"/>
          <w:sz w:val="24"/>
          <w:szCs w:val="24"/>
          <w:lang w:eastAsia="en-IN"/>
          <w14:ligatures w14:val="none"/>
        </w:rPr>
        <w:t>.</w:t>
      </w:r>
      <w:r w:rsidR="003165CC" w:rsidRPr="003165CC">
        <w:rPr>
          <w:rFonts w:ascii="Arial" w:eastAsia="Times New Roman" w:hAnsi="Arial" w:cs="Arial"/>
          <w:b/>
          <w:bCs/>
          <w:kern w:val="0"/>
          <w:sz w:val="24"/>
          <w:szCs w:val="24"/>
          <w:lang w:eastAsia="en-IN"/>
          <w14:ligatures w14:val="none"/>
        </w:rPr>
        <w:t xml:space="preserve"> (Hussain, 2022)</w:t>
      </w:r>
    </w:p>
    <w:p w14:paraId="6C67A71F" w14:textId="57BC329C" w:rsidR="009F0222" w:rsidRPr="00AC229D" w:rsidRDefault="00386024" w:rsidP="009F0222">
      <w:pPr>
        <w:spacing w:after="0" w:line="240" w:lineRule="auto"/>
        <w:rPr>
          <w:rFonts w:ascii="Arial" w:eastAsia="Times New Roman" w:hAnsi="Arial" w:cs="Arial"/>
          <w:b/>
          <w:bCs/>
          <w:kern w:val="0"/>
          <w:sz w:val="24"/>
          <w:szCs w:val="24"/>
          <w:lang w:eastAsia="en-IN"/>
          <w14:ligatures w14:val="none"/>
        </w:rPr>
      </w:pPr>
      <w:r w:rsidRPr="00AC229D">
        <w:rPr>
          <w:rFonts w:ascii="Arial" w:eastAsia="Times New Roman" w:hAnsi="Arial" w:cs="Arial"/>
          <w:b/>
          <w:bCs/>
          <w:kern w:val="0"/>
          <w:sz w:val="24"/>
          <w:szCs w:val="24"/>
          <w:lang w:eastAsia="en-IN"/>
          <w14:ligatures w14:val="none"/>
        </w:rPr>
        <w:t xml:space="preserve"> </w:t>
      </w:r>
    </w:p>
    <w:p w14:paraId="76FF977A" w14:textId="77777777" w:rsidR="00386024" w:rsidRPr="00AC229D" w:rsidRDefault="00386024" w:rsidP="009F0222">
      <w:pPr>
        <w:spacing w:after="0" w:line="240" w:lineRule="auto"/>
        <w:rPr>
          <w:rFonts w:ascii="Arial" w:hAnsi="Arial" w:cs="Arial"/>
          <w:b/>
          <w:bCs/>
          <w:sz w:val="24"/>
          <w:szCs w:val="24"/>
        </w:rPr>
      </w:pPr>
    </w:p>
    <w:p w14:paraId="7B72D1A9" w14:textId="66D0575F" w:rsidR="00386024" w:rsidRPr="009F0222" w:rsidRDefault="004702F2" w:rsidP="009F0222">
      <w:pPr>
        <w:spacing w:after="0" w:line="240" w:lineRule="auto"/>
        <w:rPr>
          <w:rFonts w:ascii="Arial" w:eastAsia="Times New Roman" w:hAnsi="Arial" w:cs="Arial"/>
          <w:b/>
          <w:bCs/>
          <w:kern w:val="0"/>
          <w:sz w:val="28"/>
          <w:szCs w:val="28"/>
          <w:lang w:eastAsia="en-IN"/>
          <w14:ligatures w14:val="none"/>
        </w:rPr>
      </w:pPr>
      <w:r>
        <w:rPr>
          <w:rFonts w:ascii="Arial" w:hAnsi="Arial" w:cs="Arial"/>
          <w:b/>
          <w:bCs/>
          <w:sz w:val="28"/>
          <w:szCs w:val="28"/>
        </w:rPr>
        <w:t xml:space="preserve">c) </w:t>
      </w:r>
      <w:r w:rsidR="00386024" w:rsidRPr="004702F2">
        <w:rPr>
          <w:rFonts w:ascii="Arial" w:hAnsi="Arial" w:cs="Arial"/>
          <w:b/>
          <w:bCs/>
          <w:sz w:val="28"/>
          <w:szCs w:val="28"/>
        </w:rPr>
        <w:t>Contrasting Elasticity and Inelasticity</w:t>
      </w:r>
    </w:p>
    <w:p w14:paraId="3576163D" w14:textId="7861217F" w:rsidR="009F0222" w:rsidRPr="00AC229D" w:rsidRDefault="00386024" w:rsidP="00A0086F">
      <w:pPr>
        <w:pStyle w:val="NormalWeb"/>
        <w:rPr>
          <w:rFonts w:ascii="Arial" w:hAnsi="Arial" w:cs="Arial"/>
          <w:b/>
          <w:bCs/>
        </w:rPr>
      </w:pPr>
      <w:r w:rsidRPr="00AC229D">
        <w:rPr>
          <w:rFonts w:ascii="Arial" w:hAnsi="Arial" w:cs="Arial"/>
          <w:b/>
          <w:bCs/>
        </w:rPr>
        <w:t>Price flexibility:</w:t>
      </w:r>
    </w:p>
    <w:p w14:paraId="1D362831" w14:textId="37569BD7" w:rsidR="004C48F9" w:rsidRPr="00AC229D" w:rsidRDefault="00386024" w:rsidP="004C48F9">
      <w:pPr>
        <w:jc w:val="both"/>
        <w:rPr>
          <w:rFonts w:ascii="Arial" w:eastAsia="Times New Roman" w:hAnsi="Arial" w:cs="Arial"/>
          <w:kern w:val="0"/>
          <w:sz w:val="24"/>
          <w:szCs w:val="24"/>
          <w:lang w:eastAsia="en-IN"/>
          <w14:ligatures w14:val="none"/>
        </w:rPr>
      </w:pPr>
      <w:r w:rsidRPr="00AC229D">
        <w:rPr>
          <w:rFonts w:ascii="Arial" w:hAnsi="Arial" w:cs="Arial"/>
          <w:b/>
          <w:bCs/>
          <w:sz w:val="24"/>
          <w:szCs w:val="24"/>
        </w:rPr>
        <w:t xml:space="preserve">Elastic demand: </w:t>
      </w:r>
      <w:r w:rsidR="004C48F9" w:rsidRPr="00AC229D">
        <w:rPr>
          <w:rFonts w:ascii="Arial" w:eastAsia="Times New Roman" w:hAnsi="Arial" w:cs="Arial"/>
          <w:kern w:val="0"/>
          <w:sz w:val="24"/>
          <w:szCs w:val="24"/>
          <w:lang w:eastAsia="en-IN"/>
          <w14:ligatures w14:val="none"/>
        </w:rPr>
        <w:t>Organisations have limited ability to modify pricing without impacting quantity requested. For example, if the cost of a luxury item rises, buyers may dramatically cut their purchases.</w:t>
      </w:r>
      <w:r w:rsidR="003165CC">
        <w:rPr>
          <w:rFonts w:ascii="Arial" w:eastAsia="Times New Roman" w:hAnsi="Arial" w:cs="Arial"/>
          <w:kern w:val="0"/>
          <w:sz w:val="24"/>
          <w:szCs w:val="24"/>
          <w:lang w:eastAsia="en-IN"/>
          <w14:ligatures w14:val="none"/>
        </w:rPr>
        <w:t xml:space="preserve"> </w:t>
      </w:r>
      <w:r w:rsidR="003165CC" w:rsidRPr="003165CC">
        <w:rPr>
          <w:rFonts w:ascii="Arial" w:eastAsia="Times New Roman" w:hAnsi="Arial" w:cs="Arial"/>
          <w:kern w:val="0"/>
          <w:sz w:val="24"/>
          <w:szCs w:val="24"/>
          <w:lang w:eastAsia="en-IN"/>
          <w14:ligatures w14:val="none"/>
        </w:rPr>
        <w:t>(</w:t>
      </w:r>
      <w:r w:rsidR="003165CC" w:rsidRPr="003165CC">
        <w:rPr>
          <w:rFonts w:ascii="Arial" w:eastAsia="Times New Roman" w:hAnsi="Arial" w:cs="Arial"/>
          <w:b/>
          <w:bCs/>
          <w:kern w:val="0"/>
          <w:sz w:val="24"/>
          <w:szCs w:val="24"/>
          <w:lang w:eastAsia="en-IN"/>
          <w14:ligatures w14:val="none"/>
        </w:rPr>
        <w:t>Staff, 2024)</w:t>
      </w:r>
    </w:p>
    <w:p w14:paraId="013202D0" w14:textId="789EF450" w:rsidR="004C48F9" w:rsidRPr="00AC229D" w:rsidRDefault="00386024" w:rsidP="004C48F9">
      <w:pPr>
        <w:jc w:val="both"/>
        <w:rPr>
          <w:rFonts w:ascii="Arial" w:eastAsia="Times New Roman" w:hAnsi="Arial" w:cs="Arial"/>
          <w:kern w:val="0"/>
          <w:sz w:val="24"/>
          <w:szCs w:val="24"/>
          <w:lang w:eastAsia="en-IN"/>
          <w14:ligatures w14:val="none"/>
        </w:rPr>
      </w:pPr>
      <w:r w:rsidRPr="00AC229D">
        <w:rPr>
          <w:rFonts w:ascii="Arial" w:hAnsi="Arial" w:cs="Arial"/>
          <w:b/>
          <w:bCs/>
          <w:sz w:val="24"/>
          <w:szCs w:val="24"/>
        </w:rPr>
        <w:t>Inelastic demand:</w:t>
      </w:r>
      <w:r w:rsidR="004C48F9" w:rsidRPr="00AC229D">
        <w:rPr>
          <w:rFonts w:ascii="Arial" w:hAnsi="Arial" w:cs="Arial"/>
          <w:sz w:val="24"/>
          <w:szCs w:val="24"/>
        </w:rPr>
        <w:t xml:space="preserve"> </w:t>
      </w:r>
      <w:r w:rsidR="004C48F9" w:rsidRPr="00AC229D">
        <w:rPr>
          <w:rFonts w:ascii="Arial" w:eastAsia="Times New Roman" w:hAnsi="Arial" w:cs="Arial"/>
          <w:kern w:val="0"/>
          <w:sz w:val="24"/>
          <w:szCs w:val="24"/>
          <w:lang w:eastAsia="en-IN"/>
          <w14:ligatures w14:val="none"/>
        </w:rPr>
        <w:t>Companies can raise prices without significantly reducing the quantity demanded. Essential items, such as petrol, often have inelastic demand since consumers must continue to buy petrol despite price increases.</w:t>
      </w:r>
      <w:r w:rsidR="003165CC" w:rsidRPr="003165CC">
        <w:rPr>
          <w:rFonts w:ascii="Roboto" w:hAnsi="Roboto"/>
          <w:color w:val="2C3E50"/>
          <w:sz w:val="23"/>
          <w:szCs w:val="23"/>
          <w:shd w:val="clear" w:color="auto" w:fill="FFFFFF"/>
        </w:rPr>
        <w:t xml:space="preserve"> </w:t>
      </w:r>
      <w:r w:rsidR="003165CC" w:rsidRPr="003165CC">
        <w:rPr>
          <w:rFonts w:ascii="Arial" w:eastAsia="Times New Roman" w:hAnsi="Arial" w:cs="Arial"/>
          <w:b/>
          <w:bCs/>
          <w:kern w:val="0"/>
          <w:sz w:val="24"/>
          <w:szCs w:val="24"/>
          <w:lang w:eastAsia="en-IN"/>
          <w14:ligatures w14:val="none"/>
        </w:rPr>
        <w:t>(Staff, 2024)</w:t>
      </w:r>
      <w:r w:rsidR="003165CC">
        <w:rPr>
          <w:rFonts w:ascii="Arial" w:eastAsia="Times New Roman" w:hAnsi="Arial" w:cs="Arial"/>
          <w:kern w:val="0"/>
          <w:sz w:val="24"/>
          <w:szCs w:val="24"/>
          <w:lang w:eastAsia="en-IN"/>
          <w14:ligatures w14:val="none"/>
        </w:rPr>
        <w:t xml:space="preserve"> </w:t>
      </w:r>
    </w:p>
    <w:p w14:paraId="665B6CA4" w14:textId="5C63B734" w:rsidR="004C48F9" w:rsidRPr="00AC229D" w:rsidRDefault="004C48F9" w:rsidP="004C48F9">
      <w:pPr>
        <w:spacing w:after="0" w:line="240" w:lineRule="auto"/>
        <w:rPr>
          <w:rFonts w:ascii="Arial" w:eastAsia="Times New Roman" w:hAnsi="Arial" w:cs="Arial"/>
          <w:b/>
          <w:bCs/>
          <w:kern w:val="0"/>
          <w:sz w:val="24"/>
          <w:szCs w:val="24"/>
          <w:lang w:eastAsia="en-IN"/>
          <w14:ligatures w14:val="none"/>
        </w:rPr>
      </w:pPr>
      <w:r w:rsidRPr="004C48F9">
        <w:rPr>
          <w:rFonts w:ascii="Arial" w:eastAsia="Times New Roman" w:hAnsi="Arial" w:cs="Arial"/>
          <w:b/>
          <w:bCs/>
          <w:kern w:val="0"/>
          <w:sz w:val="24"/>
          <w:szCs w:val="24"/>
          <w:lang w:eastAsia="en-IN"/>
          <w14:ligatures w14:val="none"/>
        </w:rPr>
        <w:t>Protection during market fluctuations</w:t>
      </w:r>
    </w:p>
    <w:p w14:paraId="3499ACC5" w14:textId="77777777" w:rsidR="004C48F9" w:rsidRPr="00AC229D" w:rsidRDefault="004C48F9" w:rsidP="004C48F9">
      <w:pPr>
        <w:spacing w:after="0" w:line="240" w:lineRule="auto"/>
        <w:jc w:val="both"/>
        <w:rPr>
          <w:rFonts w:ascii="Arial" w:eastAsia="Times New Roman" w:hAnsi="Arial" w:cs="Arial"/>
          <w:b/>
          <w:bCs/>
          <w:kern w:val="0"/>
          <w:sz w:val="24"/>
          <w:szCs w:val="24"/>
          <w:lang w:eastAsia="en-IN"/>
          <w14:ligatures w14:val="none"/>
        </w:rPr>
      </w:pPr>
    </w:p>
    <w:p w14:paraId="65B3DB08" w14:textId="114ACE36" w:rsidR="004C48F9" w:rsidRPr="00AC229D" w:rsidRDefault="004C48F9" w:rsidP="004C48F9">
      <w:pPr>
        <w:spacing w:after="0" w:line="240" w:lineRule="auto"/>
        <w:jc w:val="both"/>
        <w:rPr>
          <w:rFonts w:ascii="Arial" w:eastAsia="Times New Roman" w:hAnsi="Arial" w:cs="Arial"/>
          <w:kern w:val="0"/>
          <w:sz w:val="24"/>
          <w:szCs w:val="24"/>
          <w:lang w:eastAsia="en-IN"/>
          <w14:ligatures w14:val="none"/>
        </w:rPr>
      </w:pPr>
      <w:r w:rsidRPr="004C48F9">
        <w:rPr>
          <w:rFonts w:ascii="Arial" w:eastAsia="Times New Roman" w:hAnsi="Arial" w:cs="Arial"/>
          <w:b/>
          <w:bCs/>
          <w:kern w:val="0"/>
          <w:sz w:val="24"/>
          <w:szCs w:val="24"/>
          <w:lang w:eastAsia="en-IN"/>
          <w14:ligatures w14:val="none"/>
        </w:rPr>
        <w:t>Elastic Demand:</w:t>
      </w:r>
      <w:r w:rsidRPr="004C48F9">
        <w:rPr>
          <w:rFonts w:ascii="Arial" w:eastAsia="Times New Roman" w:hAnsi="Arial" w:cs="Arial"/>
          <w:kern w:val="0"/>
          <w:sz w:val="24"/>
          <w:szCs w:val="24"/>
          <w:lang w:eastAsia="en-IN"/>
          <w14:ligatures w14:val="none"/>
        </w:rPr>
        <w:t xml:space="preserve"> Products with elastic demand are more susceptible to market swings. For example, during an economic slump, customers may be more willing to reduce their spending on non-essential items.</w:t>
      </w:r>
      <w:r w:rsidR="003165CC">
        <w:rPr>
          <w:rFonts w:ascii="Arial" w:eastAsia="Times New Roman" w:hAnsi="Arial" w:cs="Arial"/>
          <w:kern w:val="0"/>
          <w:sz w:val="24"/>
          <w:szCs w:val="24"/>
          <w:lang w:eastAsia="en-IN"/>
          <w14:ligatures w14:val="none"/>
        </w:rPr>
        <w:t xml:space="preserve"> </w:t>
      </w:r>
      <w:r w:rsidR="003165CC" w:rsidRPr="003165CC">
        <w:rPr>
          <w:rFonts w:ascii="Arial" w:eastAsia="Times New Roman" w:hAnsi="Arial" w:cs="Arial"/>
          <w:b/>
          <w:bCs/>
          <w:kern w:val="0"/>
          <w:sz w:val="24"/>
          <w:szCs w:val="24"/>
          <w:lang w:eastAsia="en-IN"/>
          <w14:ligatures w14:val="none"/>
        </w:rPr>
        <w:t>(Staff, 2024)</w:t>
      </w:r>
    </w:p>
    <w:p w14:paraId="4DA412CD" w14:textId="77777777" w:rsidR="004C48F9" w:rsidRPr="004C48F9" w:rsidRDefault="004C48F9" w:rsidP="004C48F9">
      <w:pPr>
        <w:spacing w:after="0" w:line="240" w:lineRule="auto"/>
        <w:jc w:val="both"/>
        <w:rPr>
          <w:rFonts w:ascii="Arial" w:eastAsia="Times New Roman" w:hAnsi="Arial" w:cs="Arial"/>
          <w:kern w:val="0"/>
          <w:sz w:val="24"/>
          <w:szCs w:val="24"/>
          <w:lang w:eastAsia="en-IN"/>
          <w14:ligatures w14:val="none"/>
        </w:rPr>
      </w:pPr>
    </w:p>
    <w:p w14:paraId="5A3842C0" w14:textId="07192CD3" w:rsidR="004C48F9" w:rsidRPr="00AC229D" w:rsidRDefault="004C48F9" w:rsidP="004C48F9">
      <w:pPr>
        <w:spacing w:after="0" w:line="240" w:lineRule="auto"/>
        <w:jc w:val="both"/>
        <w:rPr>
          <w:rFonts w:ascii="Arial" w:eastAsia="Times New Roman" w:hAnsi="Arial" w:cs="Arial"/>
          <w:kern w:val="0"/>
          <w:sz w:val="24"/>
          <w:szCs w:val="24"/>
          <w:lang w:eastAsia="en-IN"/>
          <w14:ligatures w14:val="none"/>
        </w:rPr>
      </w:pPr>
      <w:r w:rsidRPr="004C48F9">
        <w:rPr>
          <w:rFonts w:ascii="Arial" w:eastAsia="Times New Roman" w:hAnsi="Arial" w:cs="Arial"/>
          <w:b/>
          <w:bCs/>
          <w:kern w:val="0"/>
          <w:sz w:val="24"/>
          <w:szCs w:val="24"/>
          <w:lang w:eastAsia="en-IN"/>
          <w14:ligatures w14:val="none"/>
        </w:rPr>
        <w:t>Inelastic Demand:</w:t>
      </w:r>
      <w:r w:rsidRPr="004C48F9">
        <w:rPr>
          <w:rFonts w:ascii="Arial" w:eastAsia="Times New Roman" w:hAnsi="Arial" w:cs="Arial"/>
          <w:kern w:val="0"/>
          <w:sz w:val="24"/>
          <w:szCs w:val="24"/>
          <w:lang w:eastAsia="en-IN"/>
          <w14:ligatures w14:val="none"/>
        </w:rPr>
        <w:t xml:space="preserve"> Goods with inelastic demand are more resilient to economic swings since their consumption patterns do not alter dramatically with economic conditions. Fuel demand tends to be steady because it is required for daily activities and commercial operations.</w:t>
      </w:r>
      <w:r w:rsidR="003165CC" w:rsidRPr="003165CC">
        <w:rPr>
          <w:rFonts w:ascii="Arial" w:eastAsia="Times New Roman" w:hAnsi="Arial" w:cs="Arial"/>
          <w:b/>
          <w:bCs/>
          <w:kern w:val="0"/>
          <w:sz w:val="24"/>
          <w:szCs w:val="24"/>
          <w:lang w:eastAsia="en-IN"/>
          <w14:ligatures w14:val="none"/>
        </w:rPr>
        <w:t xml:space="preserve"> (Staff, 2024)</w:t>
      </w:r>
    </w:p>
    <w:p w14:paraId="05330623" w14:textId="77777777" w:rsidR="004C48F9" w:rsidRDefault="004C48F9" w:rsidP="004C48F9">
      <w:pPr>
        <w:spacing w:after="0" w:line="240" w:lineRule="auto"/>
        <w:jc w:val="both"/>
        <w:rPr>
          <w:rFonts w:ascii="Arial" w:eastAsia="Times New Roman" w:hAnsi="Arial" w:cs="Arial"/>
          <w:kern w:val="0"/>
          <w:sz w:val="24"/>
          <w:szCs w:val="24"/>
          <w:lang w:eastAsia="en-IN"/>
          <w14:ligatures w14:val="none"/>
        </w:rPr>
      </w:pPr>
    </w:p>
    <w:p w14:paraId="6D656BF2" w14:textId="77777777" w:rsidR="00B735CB" w:rsidRDefault="00B735CB" w:rsidP="004C48F9">
      <w:pPr>
        <w:spacing w:after="0" w:line="240" w:lineRule="auto"/>
        <w:rPr>
          <w:rFonts w:ascii="Arial" w:eastAsia="Times New Roman" w:hAnsi="Arial" w:cs="Arial"/>
          <w:b/>
          <w:bCs/>
          <w:kern w:val="0"/>
          <w:sz w:val="24"/>
          <w:szCs w:val="24"/>
          <w:lang w:eastAsia="en-IN"/>
          <w14:ligatures w14:val="none"/>
        </w:rPr>
      </w:pPr>
    </w:p>
    <w:p w14:paraId="52513375" w14:textId="5F9EE288" w:rsidR="00386024" w:rsidRPr="00AC229D" w:rsidRDefault="004C48F9" w:rsidP="004C48F9">
      <w:pPr>
        <w:spacing w:after="0" w:line="240" w:lineRule="auto"/>
        <w:rPr>
          <w:rFonts w:ascii="Arial" w:eastAsia="Times New Roman" w:hAnsi="Arial" w:cs="Arial"/>
          <w:b/>
          <w:bCs/>
          <w:kern w:val="0"/>
          <w:sz w:val="24"/>
          <w:szCs w:val="24"/>
          <w:lang w:eastAsia="en-IN"/>
          <w14:ligatures w14:val="none"/>
        </w:rPr>
      </w:pPr>
      <w:r w:rsidRPr="004C48F9">
        <w:rPr>
          <w:rFonts w:ascii="Arial" w:eastAsia="Times New Roman" w:hAnsi="Arial" w:cs="Arial"/>
          <w:b/>
          <w:bCs/>
          <w:kern w:val="0"/>
          <w:sz w:val="24"/>
          <w:szCs w:val="24"/>
          <w:lang w:eastAsia="en-IN"/>
          <w14:ligatures w14:val="none"/>
        </w:rPr>
        <w:lastRenderedPageBreak/>
        <w:t>Entry Barriers</w:t>
      </w:r>
    </w:p>
    <w:p w14:paraId="51134ACA" w14:textId="77777777" w:rsidR="004C48F9" w:rsidRPr="00AC229D" w:rsidRDefault="004C48F9" w:rsidP="004C48F9">
      <w:pPr>
        <w:spacing w:after="0" w:line="240" w:lineRule="auto"/>
        <w:rPr>
          <w:rFonts w:ascii="Arial" w:eastAsia="Times New Roman" w:hAnsi="Arial" w:cs="Arial"/>
          <w:kern w:val="0"/>
          <w:sz w:val="24"/>
          <w:szCs w:val="24"/>
          <w:lang w:eastAsia="en-IN"/>
          <w14:ligatures w14:val="none"/>
        </w:rPr>
      </w:pPr>
    </w:p>
    <w:p w14:paraId="1B6E09F1" w14:textId="0D76F88E" w:rsidR="004C48F9" w:rsidRPr="00AC229D" w:rsidRDefault="004C48F9" w:rsidP="004C48F9">
      <w:pPr>
        <w:spacing w:after="0" w:line="240" w:lineRule="auto"/>
        <w:jc w:val="both"/>
        <w:rPr>
          <w:rFonts w:ascii="Arial" w:eastAsia="Times New Roman" w:hAnsi="Arial" w:cs="Arial"/>
          <w:kern w:val="0"/>
          <w:sz w:val="24"/>
          <w:szCs w:val="24"/>
          <w:lang w:eastAsia="en-IN"/>
          <w14:ligatures w14:val="none"/>
        </w:rPr>
      </w:pPr>
      <w:r w:rsidRPr="004C48F9">
        <w:rPr>
          <w:rFonts w:ascii="Arial" w:eastAsia="Times New Roman" w:hAnsi="Arial" w:cs="Arial"/>
          <w:b/>
          <w:bCs/>
          <w:kern w:val="0"/>
          <w:sz w:val="24"/>
          <w:szCs w:val="24"/>
          <w:lang w:eastAsia="en-IN"/>
          <w14:ligatures w14:val="none"/>
        </w:rPr>
        <w:t xml:space="preserve">Elastic Demand: </w:t>
      </w:r>
      <w:r w:rsidRPr="004C48F9">
        <w:rPr>
          <w:rFonts w:ascii="Arial" w:eastAsia="Times New Roman" w:hAnsi="Arial" w:cs="Arial"/>
          <w:kern w:val="0"/>
          <w:sz w:val="24"/>
          <w:szCs w:val="24"/>
          <w:lang w:eastAsia="en-IN"/>
          <w14:ligatures w14:val="none"/>
        </w:rPr>
        <w:t>Markets with elastic demand typically have lower entry barriers because new entrants can recruit customers by offering cheaper pricing.</w:t>
      </w:r>
      <w:r w:rsidR="003165CC" w:rsidRPr="003165CC">
        <w:rPr>
          <w:rFonts w:ascii="Arial" w:eastAsia="Times New Roman" w:hAnsi="Arial" w:cs="Arial"/>
          <w:b/>
          <w:bCs/>
          <w:kern w:val="0"/>
          <w:sz w:val="24"/>
          <w:szCs w:val="24"/>
          <w:lang w:eastAsia="en-IN"/>
          <w14:ligatures w14:val="none"/>
        </w:rPr>
        <w:t xml:space="preserve"> (Staff, 2024)</w:t>
      </w:r>
    </w:p>
    <w:p w14:paraId="549C7126" w14:textId="77777777" w:rsidR="004C48F9" w:rsidRPr="004C48F9" w:rsidRDefault="004C48F9" w:rsidP="004C48F9">
      <w:pPr>
        <w:spacing w:after="0" w:line="240" w:lineRule="auto"/>
        <w:jc w:val="both"/>
        <w:rPr>
          <w:rFonts w:ascii="Arial" w:eastAsia="Times New Roman" w:hAnsi="Arial" w:cs="Arial"/>
          <w:kern w:val="0"/>
          <w:sz w:val="24"/>
          <w:szCs w:val="24"/>
          <w:lang w:eastAsia="en-IN"/>
          <w14:ligatures w14:val="none"/>
        </w:rPr>
      </w:pPr>
    </w:p>
    <w:p w14:paraId="13C78C66" w14:textId="73FE7DE4" w:rsidR="004C48F9" w:rsidRPr="004C48F9" w:rsidRDefault="004C48F9" w:rsidP="004C48F9">
      <w:pPr>
        <w:spacing w:after="0" w:line="240" w:lineRule="auto"/>
        <w:jc w:val="both"/>
        <w:rPr>
          <w:rFonts w:ascii="Arial" w:eastAsia="Times New Roman" w:hAnsi="Arial" w:cs="Arial"/>
          <w:kern w:val="0"/>
          <w:sz w:val="24"/>
          <w:szCs w:val="24"/>
          <w:lang w:eastAsia="en-IN"/>
          <w14:ligatures w14:val="none"/>
        </w:rPr>
      </w:pPr>
      <w:r w:rsidRPr="004C48F9">
        <w:rPr>
          <w:rFonts w:ascii="Arial" w:eastAsia="Times New Roman" w:hAnsi="Arial" w:cs="Arial"/>
          <w:b/>
          <w:bCs/>
          <w:kern w:val="0"/>
          <w:sz w:val="24"/>
          <w:szCs w:val="24"/>
          <w:lang w:eastAsia="en-IN"/>
          <w14:ligatures w14:val="none"/>
        </w:rPr>
        <w:t>Inelastic Demand:</w:t>
      </w:r>
      <w:r w:rsidRPr="004C48F9">
        <w:rPr>
          <w:rFonts w:ascii="Arial" w:eastAsia="Times New Roman" w:hAnsi="Arial" w:cs="Arial"/>
          <w:kern w:val="0"/>
          <w:sz w:val="24"/>
          <w:szCs w:val="24"/>
          <w:lang w:eastAsia="en-IN"/>
          <w14:ligatures w14:val="none"/>
        </w:rPr>
        <w:t xml:space="preserve"> Markets with inelastic demand may have higher entry barriers due to the product's necessity and existing client base. For example, the fuel sector has substantial entry barriers due to the requirement for extensive infrastructure and regulatory compliance.</w:t>
      </w:r>
      <w:r w:rsidR="003165CC" w:rsidRPr="003165CC">
        <w:rPr>
          <w:rFonts w:ascii="Arial" w:eastAsia="Times New Roman" w:hAnsi="Arial" w:cs="Arial"/>
          <w:b/>
          <w:bCs/>
          <w:kern w:val="0"/>
          <w:sz w:val="24"/>
          <w:szCs w:val="24"/>
          <w:lang w:eastAsia="en-IN"/>
          <w14:ligatures w14:val="none"/>
        </w:rPr>
        <w:t xml:space="preserve"> (Staff, 2024)</w:t>
      </w:r>
    </w:p>
    <w:p w14:paraId="0142E534" w14:textId="26B3F3FD" w:rsidR="009F0222" w:rsidRPr="00AC229D" w:rsidRDefault="004702F2" w:rsidP="00A0086F">
      <w:pPr>
        <w:pStyle w:val="NormalWeb"/>
        <w:rPr>
          <w:rFonts w:ascii="Arial" w:hAnsi="Arial" w:cs="Arial"/>
          <w:b/>
          <w:bCs/>
        </w:rPr>
      </w:pPr>
      <w:r>
        <w:rPr>
          <w:rFonts w:ascii="Arial" w:hAnsi="Arial" w:cs="Arial"/>
          <w:b/>
          <w:bCs/>
        </w:rPr>
        <w:t xml:space="preserve">d) </w:t>
      </w:r>
      <w:r w:rsidR="004C48F9" w:rsidRPr="00AC229D">
        <w:rPr>
          <w:rFonts w:ascii="Arial" w:hAnsi="Arial" w:cs="Arial"/>
          <w:b/>
          <w:bCs/>
        </w:rPr>
        <w:t>Advantages and disadvantages of Elastic demand</w:t>
      </w:r>
    </w:p>
    <w:p w14:paraId="12F0F04D" w14:textId="5D0E5EAF" w:rsidR="004C48F9" w:rsidRPr="00AC229D" w:rsidRDefault="004C48F9" w:rsidP="00A0086F">
      <w:pPr>
        <w:pStyle w:val="NormalWeb"/>
        <w:rPr>
          <w:rFonts w:ascii="Arial" w:hAnsi="Arial" w:cs="Arial"/>
          <w:b/>
          <w:bCs/>
        </w:rPr>
      </w:pPr>
      <w:r w:rsidRPr="00AC229D">
        <w:rPr>
          <w:rFonts w:ascii="Arial" w:hAnsi="Arial" w:cs="Arial"/>
          <w:b/>
          <w:bCs/>
        </w:rPr>
        <w:t>Advantages:</w:t>
      </w:r>
    </w:p>
    <w:p w14:paraId="7E6C50A2" w14:textId="65468EF1" w:rsidR="004C48F9" w:rsidRPr="0096403F" w:rsidRDefault="004C48F9" w:rsidP="004C48F9">
      <w:pPr>
        <w:spacing w:after="0" w:line="240" w:lineRule="auto"/>
        <w:jc w:val="both"/>
      </w:pPr>
      <w:r w:rsidRPr="004C48F9">
        <w:rPr>
          <w:rFonts w:ascii="Arial" w:eastAsia="Times New Roman" w:hAnsi="Arial" w:cs="Arial"/>
          <w:b/>
          <w:bCs/>
          <w:kern w:val="0"/>
          <w:sz w:val="24"/>
          <w:szCs w:val="24"/>
          <w:lang w:eastAsia="en-IN"/>
          <w14:ligatures w14:val="none"/>
        </w:rPr>
        <w:t>Revenue Optimisation:</w:t>
      </w:r>
      <w:r w:rsidRPr="00AC229D">
        <w:rPr>
          <w:rFonts w:ascii="Arial" w:eastAsia="Times New Roman" w:hAnsi="Arial" w:cs="Arial"/>
          <w:kern w:val="0"/>
          <w:sz w:val="24"/>
          <w:szCs w:val="24"/>
          <w:lang w:eastAsia="en-IN"/>
          <w14:ligatures w14:val="none"/>
        </w:rPr>
        <w:t xml:space="preserve"> </w:t>
      </w:r>
      <w:r w:rsidRPr="004C48F9">
        <w:rPr>
          <w:rFonts w:ascii="Arial" w:eastAsia="Times New Roman" w:hAnsi="Arial" w:cs="Arial"/>
          <w:kern w:val="0"/>
          <w:sz w:val="24"/>
          <w:szCs w:val="24"/>
          <w:lang w:eastAsia="en-IN"/>
          <w14:ligatures w14:val="none"/>
        </w:rPr>
        <w:t xml:space="preserve">Firms can strategically modify prices to maximise revenue by capitalising on the sensitivity of demand to price </w:t>
      </w:r>
      <w:r w:rsidRPr="00AC229D">
        <w:rPr>
          <w:rFonts w:ascii="Arial" w:eastAsia="Times New Roman" w:hAnsi="Arial" w:cs="Arial"/>
          <w:kern w:val="0"/>
          <w:sz w:val="24"/>
          <w:szCs w:val="24"/>
          <w:lang w:eastAsia="en-IN"/>
          <w14:ligatures w14:val="none"/>
        </w:rPr>
        <w:t>fluctuations. For</w:t>
      </w:r>
      <w:r w:rsidRPr="004C48F9">
        <w:rPr>
          <w:rFonts w:ascii="Arial" w:eastAsia="Times New Roman" w:hAnsi="Arial" w:cs="Arial"/>
          <w:kern w:val="0"/>
          <w:sz w:val="24"/>
          <w:szCs w:val="24"/>
          <w:lang w:eastAsia="en-IN"/>
          <w14:ligatures w14:val="none"/>
        </w:rPr>
        <w:t xml:space="preserve"> example, a corporation can cut its prices during a sale to increase the volume sold, hence increasing total income.</w:t>
      </w:r>
      <w:r w:rsidR="0096403F" w:rsidRPr="0096403F">
        <w:rPr>
          <w:rFonts w:ascii="Arial" w:hAnsi="Arial" w:cs="Arial"/>
          <w:b/>
          <w:bCs/>
          <w:sz w:val="24"/>
          <w:szCs w:val="24"/>
        </w:rPr>
        <w:t xml:space="preserve"> </w:t>
      </w:r>
      <w:r w:rsidR="0096403F" w:rsidRPr="003165CC">
        <w:rPr>
          <w:rFonts w:ascii="Arial" w:hAnsi="Arial" w:cs="Arial"/>
          <w:b/>
          <w:bCs/>
          <w:sz w:val="24"/>
          <w:szCs w:val="24"/>
        </w:rPr>
        <w:t>(Russo, 2023</w:t>
      </w:r>
      <w:r w:rsidR="0096403F">
        <w:rPr>
          <w:rFonts w:ascii="Arial" w:hAnsi="Arial" w:cs="Arial"/>
          <w:b/>
          <w:bCs/>
          <w:sz w:val="24"/>
          <w:szCs w:val="24"/>
        </w:rPr>
        <w:t>)</w:t>
      </w:r>
    </w:p>
    <w:p w14:paraId="741D1BB5" w14:textId="77777777" w:rsidR="002F666F" w:rsidRPr="004C48F9" w:rsidRDefault="002F666F" w:rsidP="002F666F">
      <w:pPr>
        <w:spacing w:after="0" w:line="240" w:lineRule="auto"/>
        <w:jc w:val="both"/>
        <w:rPr>
          <w:rFonts w:ascii="Arial" w:eastAsia="Times New Roman" w:hAnsi="Arial" w:cs="Arial"/>
          <w:kern w:val="0"/>
          <w:sz w:val="24"/>
          <w:szCs w:val="24"/>
          <w:lang w:eastAsia="en-IN"/>
          <w14:ligatures w14:val="none"/>
        </w:rPr>
      </w:pPr>
    </w:p>
    <w:p w14:paraId="76F4C59A" w14:textId="02BF4875" w:rsidR="002F666F" w:rsidRPr="00AC229D" w:rsidRDefault="002F666F" w:rsidP="002F666F">
      <w:pPr>
        <w:spacing w:after="0" w:line="240" w:lineRule="auto"/>
        <w:jc w:val="both"/>
        <w:rPr>
          <w:rFonts w:ascii="Arial" w:eastAsia="Times New Roman" w:hAnsi="Arial" w:cs="Arial"/>
          <w:kern w:val="0"/>
          <w:sz w:val="24"/>
          <w:szCs w:val="24"/>
          <w:lang w:eastAsia="en-IN"/>
          <w14:ligatures w14:val="none"/>
        </w:rPr>
      </w:pPr>
      <w:r w:rsidRPr="002F666F">
        <w:rPr>
          <w:rFonts w:ascii="Arial" w:eastAsia="Times New Roman" w:hAnsi="Arial" w:cs="Arial"/>
          <w:b/>
          <w:bCs/>
          <w:kern w:val="0"/>
          <w:sz w:val="24"/>
          <w:szCs w:val="24"/>
          <w:lang w:eastAsia="en-IN"/>
          <w14:ligatures w14:val="none"/>
        </w:rPr>
        <w:t>Market Competitiveness:</w:t>
      </w:r>
      <w:r w:rsidRPr="002F666F">
        <w:rPr>
          <w:rFonts w:ascii="Arial" w:eastAsia="Times New Roman" w:hAnsi="Arial" w:cs="Arial"/>
          <w:kern w:val="0"/>
          <w:sz w:val="24"/>
          <w:szCs w:val="24"/>
          <w:lang w:eastAsia="en-IN"/>
          <w14:ligatures w14:val="none"/>
        </w:rPr>
        <w:t xml:space="preserve"> Businesses may take advantage of price elasticity by offering competitive prices to attract price-sensitive customers.</w:t>
      </w:r>
      <w:r w:rsidRPr="00AC229D">
        <w:rPr>
          <w:rFonts w:ascii="Arial" w:eastAsia="Times New Roman" w:hAnsi="Arial" w:cs="Arial"/>
          <w:kern w:val="0"/>
          <w:sz w:val="24"/>
          <w:szCs w:val="24"/>
          <w:lang w:eastAsia="en-IN"/>
          <w14:ligatures w14:val="none"/>
        </w:rPr>
        <w:t xml:space="preserve"> </w:t>
      </w:r>
      <w:r w:rsidRPr="002F666F">
        <w:rPr>
          <w:rFonts w:ascii="Arial" w:eastAsia="Times New Roman" w:hAnsi="Arial" w:cs="Arial"/>
          <w:kern w:val="0"/>
          <w:sz w:val="24"/>
          <w:szCs w:val="24"/>
          <w:lang w:eastAsia="en-IN"/>
          <w14:ligatures w14:val="none"/>
        </w:rPr>
        <w:t>For example, during a recession, a retail establishment may cut its pricing to attract more consumers, outperforming competitors who do not modify their costs.</w:t>
      </w:r>
      <w:r w:rsidR="0096403F" w:rsidRPr="0096403F">
        <w:rPr>
          <w:rFonts w:ascii="Arial" w:hAnsi="Arial" w:cs="Arial"/>
          <w:b/>
          <w:bCs/>
          <w:sz w:val="24"/>
          <w:szCs w:val="24"/>
        </w:rPr>
        <w:t xml:space="preserve"> </w:t>
      </w:r>
      <w:r w:rsidR="0096403F" w:rsidRPr="003165CC">
        <w:rPr>
          <w:rFonts w:ascii="Arial" w:hAnsi="Arial" w:cs="Arial"/>
          <w:b/>
          <w:bCs/>
          <w:sz w:val="24"/>
          <w:szCs w:val="24"/>
        </w:rPr>
        <w:t>(Russo, 2023</w:t>
      </w:r>
      <w:r w:rsidR="0096403F">
        <w:rPr>
          <w:rFonts w:ascii="Arial" w:hAnsi="Arial" w:cs="Arial"/>
          <w:b/>
          <w:bCs/>
          <w:sz w:val="24"/>
          <w:szCs w:val="24"/>
        </w:rPr>
        <w:t>)</w:t>
      </w:r>
    </w:p>
    <w:p w14:paraId="3EA0F22C" w14:textId="77777777" w:rsidR="002F666F" w:rsidRPr="002F666F" w:rsidRDefault="002F666F" w:rsidP="002F666F">
      <w:pPr>
        <w:spacing w:after="0" w:line="240" w:lineRule="auto"/>
        <w:jc w:val="both"/>
        <w:rPr>
          <w:rFonts w:ascii="Arial" w:eastAsia="Times New Roman" w:hAnsi="Arial" w:cs="Arial"/>
          <w:kern w:val="0"/>
          <w:sz w:val="24"/>
          <w:szCs w:val="24"/>
          <w:lang w:eastAsia="en-IN"/>
          <w14:ligatures w14:val="none"/>
        </w:rPr>
      </w:pPr>
    </w:p>
    <w:p w14:paraId="1DD194A7" w14:textId="3A8994DF" w:rsidR="002F666F" w:rsidRPr="002F666F" w:rsidRDefault="002F666F" w:rsidP="002F666F">
      <w:pPr>
        <w:spacing w:after="0" w:line="240" w:lineRule="auto"/>
        <w:jc w:val="both"/>
        <w:rPr>
          <w:rFonts w:ascii="Arial" w:eastAsia="Times New Roman" w:hAnsi="Arial" w:cs="Arial"/>
          <w:kern w:val="0"/>
          <w:sz w:val="24"/>
          <w:szCs w:val="24"/>
          <w:lang w:eastAsia="en-IN"/>
          <w14:ligatures w14:val="none"/>
        </w:rPr>
      </w:pPr>
      <w:r w:rsidRPr="002F666F">
        <w:rPr>
          <w:rFonts w:ascii="Arial" w:eastAsia="Times New Roman" w:hAnsi="Arial" w:cs="Arial"/>
          <w:b/>
          <w:bCs/>
          <w:kern w:val="0"/>
          <w:sz w:val="24"/>
          <w:szCs w:val="24"/>
          <w:lang w:eastAsia="en-IN"/>
          <w14:ligatures w14:val="none"/>
        </w:rPr>
        <w:t xml:space="preserve">Sales Volume boost: </w:t>
      </w:r>
      <w:r w:rsidRPr="002F666F">
        <w:rPr>
          <w:rFonts w:ascii="Arial" w:eastAsia="Times New Roman" w:hAnsi="Arial" w:cs="Arial"/>
          <w:kern w:val="0"/>
          <w:sz w:val="24"/>
          <w:szCs w:val="24"/>
          <w:lang w:eastAsia="en-IN"/>
          <w14:ligatures w14:val="none"/>
        </w:rPr>
        <w:t>Lowering prices can result in a considerable boost in demand, which helps to clear inventory and enhance cash flow. As an instance: Seasonal discounts on clothes might lead to greater sales volumes, decreasing stock levels before the end of the season.</w:t>
      </w:r>
      <w:r w:rsidR="0096403F" w:rsidRPr="0096403F">
        <w:rPr>
          <w:rFonts w:ascii="Arial" w:hAnsi="Arial" w:cs="Arial"/>
          <w:b/>
          <w:bCs/>
          <w:sz w:val="24"/>
          <w:szCs w:val="24"/>
        </w:rPr>
        <w:t xml:space="preserve"> </w:t>
      </w:r>
      <w:r w:rsidR="0096403F" w:rsidRPr="003165CC">
        <w:rPr>
          <w:rFonts w:ascii="Arial" w:hAnsi="Arial" w:cs="Arial"/>
          <w:b/>
          <w:bCs/>
          <w:sz w:val="24"/>
          <w:szCs w:val="24"/>
        </w:rPr>
        <w:t>(Russo, 2023</w:t>
      </w:r>
      <w:r w:rsidR="0096403F">
        <w:rPr>
          <w:rFonts w:ascii="Arial" w:hAnsi="Arial" w:cs="Arial"/>
          <w:b/>
          <w:bCs/>
          <w:sz w:val="24"/>
          <w:szCs w:val="24"/>
        </w:rPr>
        <w:t>)</w:t>
      </w:r>
    </w:p>
    <w:p w14:paraId="1E864738" w14:textId="77777777" w:rsidR="0061563A" w:rsidRPr="00AC229D" w:rsidRDefault="002F666F" w:rsidP="00AC229D">
      <w:pPr>
        <w:pStyle w:val="NormalWeb"/>
        <w:jc w:val="both"/>
        <w:rPr>
          <w:rStyle w:val="mord"/>
          <w:rFonts w:ascii="Arial" w:hAnsi="Arial" w:cs="Arial"/>
          <w:b/>
          <w:bCs/>
        </w:rPr>
      </w:pPr>
      <w:r w:rsidRPr="00AC229D">
        <w:rPr>
          <w:rStyle w:val="mord"/>
          <w:rFonts w:ascii="Arial" w:hAnsi="Arial" w:cs="Arial"/>
          <w:b/>
          <w:bCs/>
        </w:rPr>
        <w:t>Disadvantages:</w:t>
      </w:r>
    </w:p>
    <w:p w14:paraId="641E8488" w14:textId="49AE8F49" w:rsidR="002F666F" w:rsidRPr="00AC229D" w:rsidRDefault="002F666F" w:rsidP="00AC229D">
      <w:pPr>
        <w:pStyle w:val="NormalWeb"/>
        <w:jc w:val="both"/>
        <w:rPr>
          <w:rFonts w:ascii="Arial" w:hAnsi="Arial" w:cs="Arial"/>
          <w:b/>
          <w:bCs/>
        </w:rPr>
      </w:pPr>
      <w:r w:rsidRPr="002F666F">
        <w:rPr>
          <w:rFonts w:ascii="Arial" w:hAnsi="Arial" w:cs="Arial"/>
          <w:b/>
          <w:bCs/>
        </w:rPr>
        <w:t>Unstable revenue</w:t>
      </w:r>
      <w:r w:rsidRPr="002F666F">
        <w:rPr>
          <w:rFonts w:ascii="Arial" w:hAnsi="Arial" w:cs="Arial"/>
        </w:rPr>
        <w:t>: Due to high price sensitivity, even little price adjustments can cause enormous fluctuations in sales, making income unpredictable. For example, a slight rise in the price of a popular electronics item might result in a dramatic drop in sales, reducing overall profitability.</w:t>
      </w:r>
      <w:r w:rsidR="0096403F" w:rsidRPr="0096403F">
        <w:rPr>
          <w:rFonts w:ascii="Arial" w:hAnsi="Arial" w:cs="Arial"/>
          <w:b/>
          <w:bCs/>
        </w:rPr>
        <w:t xml:space="preserve"> </w:t>
      </w:r>
      <w:r w:rsidR="0096403F" w:rsidRPr="003165CC">
        <w:rPr>
          <w:rFonts w:ascii="Arial" w:hAnsi="Arial" w:cs="Arial"/>
          <w:b/>
          <w:bCs/>
        </w:rPr>
        <w:t>(Russo, 2023</w:t>
      </w:r>
      <w:r w:rsidR="0096403F">
        <w:rPr>
          <w:rFonts w:ascii="Arial" w:hAnsi="Arial" w:cs="Arial"/>
          <w:b/>
          <w:bCs/>
        </w:rPr>
        <w:t>)</w:t>
      </w:r>
    </w:p>
    <w:p w14:paraId="2719F701" w14:textId="66A3F559" w:rsidR="002F666F" w:rsidRPr="00AC229D" w:rsidRDefault="002F666F" w:rsidP="00AC229D">
      <w:pPr>
        <w:spacing w:after="0" w:line="240" w:lineRule="auto"/>
        <w:jc w:val="both"/>
        <w:rPr>
          <w:rFonts w:ascii="Arial" w:eastAsia="Times New Roman" w:hAnsi="Arial" w:cs="Arial"/>
          <w:kern w:val="0"/>
          <w:sz w:val="24"/>
          <w:szCs w:val="24"/>
          <w:lang w:eastAsia="en-IN"/>
          <w14:ligatures w14:val="none"/>
        </w:rPr>
      </w:pPr>
      <w:r w:rsidRPr="002F666F">
        <w:rPr>
          <w:rFonts w:ascii="Arial" w:eastAsia="Times New Roman" w:hAnsi="Arial" w:cs="Arial"/>
          <w:b/>
          <w:bCs/>
          <w:kern w:val="0"/>
          <w:sz w:val="24"/>
          <w:szCs w:val="24"/>
          <w:lang w:eastAsia="en-IN"/>
          <w14:ligatures w14:val="none"/>
        </w:rPr>
        <w:t>Continuous Market Monitoring</w:t>
      </w:r>
      <w:r w:rsidRPr="002F666F">
        <w:rPr>
          <w:rFonts w:ascii="Arial" w:eastAsia="Times New Roman" w:hAnsi="Arial" w:cs="Arial"/>
          <w:kern w:val="0"/>
          <w:sz w:val="24"/>
          <w:szCs w:val="24"/>
          <w:lang w:eastAsia="en-IN"/>
          <w14:ligatures w14:val="none"/>
        </w:rPr>
        <w:t xml:space="preserve">: In order to remain competitive, businesses must continually analyse rival prices and market circumstances, which can be resource-intensive. </w:t>
      </w:r>
      <w:r w:rsidR="0096403F" w:rsidRPr="003165CC">
        <w:rPr>
          <w:rFonts w:ascii="Arial" w:hAnsi="Arial" w:cs="Arial"/>
          <w:b/>
          <w:bCs/>
          <w:sz w:val="24"/>
          <w:szCs w:val="24"/>
        </w:rPr>
        <w:t>(Russo, 2023</w:t>
      </w:r>
      <w:r w:rsidR="0096403F">
        <w:rPr>
          <w:rFonts w:ascii="Arial" w:hAnsi="Arial" w:cs="Arial"/>
          <w:b/>
          <w:bCs/>
          <w:sz w:val="24"/>
          <w:szCs w:val="24"/>
        </w:rPr>
        <w:t xml:space="preserve">) </w:t>
      </w:r>
      <w:r w:rsidRPr="002F666F">
        <w:rPr>
          <w:rFonts w:ascii="Arial" w:eastAsia="Times New Roman" w:hAnsi="Arial" w:cs="Arial"/>
          <w:kern w:val="0"/>
          <w:sz w:val="24"/>
          <w:szCs w:val="24"/>
          <w:lang w:eastAsia="en-IN"/>
          <w14:ligatures w14:val="none"/>
        </w:rPr>
        <w:t>To preserve market share, a consumer electronics manufacturer must continually modify pricing in response to rival actions and market developments.</w:t>
      </w:r>
    </w:p>
    <w:p w14:paraId="3824DE51" w14:textId="34891E3C" w:rsidR="002F666F" w:rsidRPr="00AC229D" w:rsidRDefault="002F666F" w:rsidP="00AC229D">
      <w:pPr>
        <w:pStyle w:val="NormalWeb"/>
        <w:jc w:val="both"/>
        <w:rPr>
          <w:rFonts w:ascii="Arial" w:hAnsi="Arial" w:cs="Arial"/>
          <w:b/>
          <w:bCs/>
        </w:rPr>
      </w:pPr>
      <w:r w:rsidRPr="00AC229D">
        <w:rPr>
          <w:rFonts w:ascii="Arial" w:hAnsi="Arial" w:cs="Arial"/>
          <w:b/>
          <w:bCs/>
        </w:rPr>
        <w:t>Advantages and disadvantages of Inelasticity demand:</w:t>
      </w:r>
    </w:p>
    <w:p w14:paraId="6D325FAF" w14:textId="1BB7F03A" w:rsidR="002F666F" w:rsidRPr="00AC229D" w:rsidRDefault="002F666F" w:rsidP="00AC229D">
      <w:pPr>
        <w:pStyle w:val="NormalWeb"/>
        <w:jc w:val="both"/>
        <w:rPr>
          <w:rFonts w:ascii="Arial" w:hAnsi="Arial" w:cs="Arial"/>
          <w:b/>
          <w:bCs/>
        </w:rPr>
      </w:pPr>
      <w:r w:rsidRPr="00AC229D">
        <w:rPr>
          <w:rFonts w:ascii="Arial" w:hAnsi="Arial" w:cs="Arial"/>
          <w:b/>
          <w:bCs/>
        </w:rPr>
        <w:t>Advantages:</w:t>
      </w:r>
    </w:p>
    <w:p w14:paraId="644FF1B3" w14:textId="66EB1C5F" w:rsidR="0096403F" w:rsidRPr="00B735CB" w:rsidRDefault="002F666F" w:rsidP="00B735CB">
      <w:pPr>
        <w:spacing w:after="0" w:line="240" w:lineRule="auto"/>
        <w:rPr>
          <w:rFonts w:ascii="Arial" w:eastAsia="Times New Roman" w:hAnsi="Arial" w:cs="Arial"/>
          <w:b/>
          <w:bCs/>
          <w:kern w:val="0"/>
          <w:sz w:val="24"/>
          <w:szCs w:val="24"/>
          <w:lang w:eastAsia="en-IN"/>
          <w14:ligatures w14:val="none"/>
        </w:rPr>
      </w:pPr>
      <w:r w:rsidRPr="002F666F">
        <w:rPr>
          <w:rFonts w:ascii="Arial" w:eastAsia="Times New Roman" w:hAnsi="Arial" w:cs="Arial"/>
          <w:b/>
          <w:bCs/>
          <w:kern w:val="0"/>
          <w:sz w:val="24"/>
          <w:szCs w:val="24"/>
          <w:lang w:eastAsia="en-IN"/>
          <w14:ligatures w14:val="none"/>
        </w:rPr>
        <w:t>Revenue Boost:</w:t>
      </w:r>
      <w:r w:rsidRPr="002F666F">
        <w:rPr>
          <w:rFonts w:ascii="Arial" w:eastAsia="Times New Roman" w:hAnsi="Arial" w:cs="Arial"/>
          <w:kern w:val="0"/>
          <w:sz w:val="24"/>
          <w:szCs w:val="24"/>
          <w:lang w:eastAsia="en-IN"/>
          <w14:ligatures w14:val="none"/>
        </w:rPr>
        <w:t xml:space="preserve"> Businesses may raise prices to generate revenue without seeing a large decline in sales, which is advantageous for necessary items such as fuel.</w:t>
      </w:r>
      <w:r w:rsidR="0096403F" w:rsidRPr="0096403F">
        <w:rPr>
          <w:rFonts w:ascii="Arial" w:eastAsia="Times New Roman" w:hAnsi="Arial" w:cs="Arial"/>
          <w:b/>
          <w:bCs/>
          <w:kern w:val="0"/>
          <w:sz w:val="24"/>
          <w:szCs w:val="24"/>
          <w:lang w:eastAsia="en-IN"/>
          <w14:ligatures w14:val="none"/>
        </w:rPr>
        <w:t xml:space="preserve"> </w:t>
      </w:r>
      <w:r w:rsidR="0096403F" w:rsidRPr="003165CC">
        <w:rPr>
          <w:rFonts w:ascii="Arial" w:eastAsia="Times New Roman" w:hAnsi="Arial" w:cs="Arial"/>
          <w:b/>
          <w:bCs/>
          <w:kern w:val="0"/>
          <w:sz w:val="24"/>
          <w:szCs w:val="24"/>
          <w:lang w:eastAsia="en-IN"/>
          <w14:ligatures w14:val="none"/>
        </w:rPr>
        <w:t>(Hussain, 2022)</w:t>
      </w:r>
    </w:p>
    <w:p w14:paraId="0A0020C3" w14:textId="7C36FB34" w:rsidR="002F666F" w:rsidRPr="00AC229D" w:rsidRDefault="002F666F" w:rsidP="00AC229D">
      <w:pPr>
        <w:pStyle w:val="NormalWeb"/>
        <w:jc w:val="both"/>
        <w:rPr>
          <w:rFonts w:ascii="Arial" w:hAnsi="Arial" w:cs="Arial"/>
          <w:b/>
          <w:bCs/>
        </w:rPr>
      </w:pPr>
      <w:r w:rsidRPr="00AC229D">
        <w:rPr>
          <w:rFonts w:ascii="Arial" w:hAnsi="Arial" w:cs="Arial"/>
          <w:b/>
          <w:bCs/>
        </w:rPr>
        <w:lastRenderedPageBreak/>
        <w:t>Disadvantages:</w:t>
      </w:r>
    </w:p>
    <w:p w14:paraId="00AA71B2" w14:textId="2724747C" w:rsidR="002F666F" w:rsidRDefault="002F666F" w:rsidP="0096403F">
      <w:pPr>
        <w:spacing w:after="0" w:line="240" w:lineRule="auto"/>
        <w:rPr>
          <w:rFonts w:ascii="Arial" w:eastAsia="Times New Roman" w:hAnsi="Arial" w:cs="Arial"/>
          <w:b/>
          <w:bCs/>
          <w:kern w:val="0"/>
          <w:sz w:val="24"/>
          <w:szCs w:val="24"/>
          <w:lang w:eastAsia="en-IN"/>
          <w14:ligatures w14:val="none"/>
        </w:rPr>
      </w:pPr>
      <w:r w:rsidRPr="002F666F">
        <w:rPr>
          <w:rFonts w:ascii="Arial" w:hAnsi="Arial" w:cs="Arial"/>
          <w:b/>
          <w:bCs/>
        </w:rPr>
        <w:t>Profit Impact:</w:t>
      </w:r>
      <w:r w:rsidRPr="002F666F">
        <w:rPr>
          <w:rFonts w:ascii="Arial" w:hAnsi="Arial" w:cs="Arial"/>
        </w:rPr>
        <w:t xml:space="preserve"> Price hikes can raise profits, but they can also cause public outrage and heightened regulatory scrutiny, particularly for vital commodities.</w:t>
      </w:r>
      <w:r w:rsidR="0096403F" w:rsidRPr="0096403F">
        <w:rPr>
          <w:rFonts w:ascii="Arial" w:eastAsia="Times New Roman" w:hAnsi="Arial" w:cs="Arial"/>
          <w:b/>
          <w:bCs/>
          <w:kern w:val="0"/>
          <w:sz w:val="24"/>
          <w:szCs w:val="24"/>
          <w:lang w:eastAsia="en-IN"/>
          <w14:ligatures w14:val="none"/>
        </w:rPr>
        <w:t xml:space="preserve"> </w:t>
      </w:r>
      <w:r w:rsidR="0096403F" w:rsidRPr="003165CC">
        <w:rPr>
          <w:rFonts w:ascii="Arial" w:eastAsia="Times New Roman" w:hAnsi="Arial" w:cs="Arial"/>
          <w:b/>
          <w:bCs/>
          <w:kern w:val="0"/>
          <w:sz w:val="24"/>
          <w:szCs w:val="24"/>
          <w:lang w:eastAsia="en-IN"/>
          <w14:ligatures w14:val="none"/>
        </w:rPr>
        <w:t>(Hussain, 2022)</w:t>
      </w:r>
    </w:p>
    <w:p w14:paraId="4D8AAA2B" w14:textId="77777777" w:rsidR="0096403F" w:rsidRPr="0096403F" w:rsidRDefault="0096403F" w:rsidP="0096403F">
      <w:pPr>
        <w:spacing w:after="0" w:line="240" w:lineRule="auto"/>
        <w:rPr>
          <w:rFonts w:ascii="Arial" w:eastAsia="Times New Roman" w:hAnsi="Arial" w:cs="Arial"/>
          <w:b/>
          <w:bCs/>
          <w:kern w:val="0"/>
          <w:sz w:val="24"/>
          <w:szCs w:val="24"/>
          <w:lang w:eastAsia="en-IN"/>
          <w14:ligatures w14:val="none"/>
        </w:rPr>
      </w:pPr>
    </w:p>
    <w:p w14:paraId="56973E09" w14:textId="0DDFEC46" w:rsidR="00561F08" w:rsidRPr="0096403F" w:rsidRDefault="00561F08" w:rsidP="0096403F">
      <w:pPr>
        <w:spacing w:after="0" w:line="240" w:lineRule="auto"/>
        <w:rPr>
          <w:rFonts w:ascii="Arial" w:eastAsia="Times New Roman" w:hAnsi="Arial" w:cs="Arial"/>
          <w:b/>
          <w:bCs/>
          <w:kern w:val="0"/>
          <w:sz w:val="24"/>
          <w:szCs w:val="24"/>
          <w:lang w:eastAsia="en-IN"/>
          <w14:ligatures w14:val="none"/>
        </w:rPr>
      </w:pPr>
      <w:r w:rsidRPr="00561F08">
        <w:rPr>
          <w:rFonts w:ascii="Arial" w:eastAsia="Times New Roman" w:hAnsi="Arial" w:cs="Arial"/>
          <w:b/>
          <w:bCs/>
          <w:kern w:val="0"/>
          <w:sz w:val="24"/>
          <w:szCs w:val="24"/>
          <w:lang w:eastAsia="en-IN"/>
          <w14:ligatures w14:val="none"/>
        </w:rPr>
        <w:t>Limited Demand Stimulation</w:t>
      </w:r>
      <w:r w:rsidRPr="00561F08">
        <w:rPr>
          <w:rFonts w:ascii="Arial" w:eastAsia="Times New Roman" w:hAnsi="Arial" w:cs="Arial"/>
          <w:kern w:val="0"/>
          <w:sz w:val="24"/>
          <w:szCs w:val="24"/>
          <w:lang w:eastAsia="en-IN"/>
          <w14:ligatures w14:val="none"/>
        </w:rPr>
        <w:t>: Firms have limited power to increase demand through price cuts since the amount requested remains essentially constant.</w:t>
      </w:r>
      <w:r w:rsidR="0096403F" w:rsidRPr="0096403F">
        <w:rPr>
          <w:rFonts w:ascii="Arial" w:eastAsia="Times New Roman" w:hAnsi="Arial" w:cs="Arial"/>
          <w:b/>
          <w:bCs/>
          <w:kern w:val="0"/>
          <w:sz w:val="24"/>
          <w:szCs w:val="24"/>
          <w:lang w:eastAsia="en-IN"/>
          <w14:ligatures w14:val="none"/>
        </w:rPr>
        <w:t xml:space="preserve"> </w:t>
      </w:r>
      <w:r w:rsidR="0096403F" w:rsidRPr="003165CC">
        <w:rPr>
          <w:rFonts w:ascii="Arial" w:eastAsia="Times New Roman" w:hAnsi="Arial" w:cs="Arial"/>
          <w:b/>
          <w:bCs/>
          <w:kern w:val="0"/>
          <w:sz w:val="24"/>
          <w:szCs w:val="24"/>
          <w:lang w:eastAsia="en-IN"/>
          <w14:ligatures w14:val="none"/>
        </w:rPr>
        <w:t>(Hussain, 2022)</w:t>
      </w:r>
      <w:r w:rsidRPr="00AC229D">
        <w:rPr>
          <w:rFonts w:ascii="Arial" w:eastAsia="Times New Roman" w:hAnsi="Arial" w:cs="Arial"/>
          <w:kern w:val="0"/>
          <w:sz w:val="24"/>
          <w:szCs w:val="24"/>
          <w:lang w:eastAsia="en-IN"/>
          <w14:ligatures w14:val="none"/>
        </w:rPr>
        <w:t xml:space="preserve"> </w:t>
      </w:r>
      <w:r w:rsidRPr="00561F08">
        <w:rPr>
          <w:rFonts w:ascii="Arial" w:eastAsia="Times New Roman" w:hAnsi="Arial" w:cs="Arial"/>
          <w:kern w:val="0"/>
          <w:sz w:val="24"/>
          <w:szCs w:val="24"/>
          <w:lang w:eastAsia="en-IN"/>
          <w14:ligatures w14:val="none"/>
        </w:rPr>
        <w:t>For example, lowering the price of life-saving pharmaceuticals may not considerably improve sales volume since customers will continue to purchase them regardless of price fluctuations.</w:t>
      </w:r>
    </w:p>
    <w:p w14:paraId="27AAD1DB" w14:textId="05728E48" w:rsidR="0061563A" w:rsidRPr="00FC302B" w:rsidRDefault="0061563A" w:rsidP="00AC229D">
      <w:pPr>
        <w:pStyle w:val="NormalWeb"/>
        <w:jc w:val="both"/>
        <w:rPr>
          <w:rFonts w:ascii="Arial" w:hAnsi="Arial" w:cs="Arial"/>
          <w:b/>
          <w:bCs/>
          <w:sz w:val="28"/>
          <w:szCs w:val="28"/>
        </w:rPr>
      </w:pPr>
      <w:r w:rsidRPr="00FC302B">
        <w:rPr>
          <w:rFonts w:ascii="Arial" w:hAnsi="Arial" w:cs="Arial"/>
          <w:b/>
          <w:bCs/>
          <w:sz w:val="28"/>
          <w:szCs w:val="28"/>
        </w:rPr>
        <w:t>(c) List and explain the laws of supply and demand.?</w:t>
      </w:r>
    </w:p>
    <w:p w14:paraId="6E90303E" w14:textId="77777777" w:rsidR="0061563A" w:rsidRPr="00AC229D" w:rsidRDefault="0061563A" w:rsidP="00AC229D">
      <w:pPr>
        <w:spacing w:after="0" w:line="240" w:lineRule="auto"/>
        <w:jc w:val="both"/>
        <w:rPr>
          <w:rFonts w:ascii="Arial" w:eastAsia="Times New Roman" w:hAnsi="Arial" w:cs="Arial"/>
          <w:kern w:val="0"/>
          <w:sz w:val="24"/>
          <w:szCs w:val="24"/>
          <w:lang w:eastAsia="en-IN"/>
          <w14:ligatures w14:val="none"/>
        </w:rPr>
      </w:pPr>
      <w:r w:rsidRPr="0061563A">
        <w:rPr>
          <w:rFonts w:ascii="Arial" w:eastAsia="Times New Roman" w:hAnsi="Arial" w:cs="Arial"/>
          <w:kern w:val="0"/>
          <w:sz w:val="24"/>
          <w:szCs w:val="24"/>
          <w:lang w:eastAsia="en-IN"/>
          <w14:ligatures w14:val="none"/>
        </w:rPr>
        <w:t>Understanding the financial consequences of supply chain disruptions requires a solid understanding of supply and demand fundamentals. These rules explain how changes in demand and supply impact market prices and quantities.</w:t>
      </w:r>
    </w:p>
    <w:p w14:paraId="5A560FD8" w14:textId="63BC6C21" w:rsidR="007E0789" w:rsidRPr="00AC229D" w:rsidRDefault="007E0789" w:rsidP="00AC229D">
      <w:pPr>
        <w:spacing w:after="0" w:line="240" w:lineRule="auto"/>
        <w:jc w:val="both"/>
        <w:rPr>
          <w:rFonts w:ascii="Arial" w:eastAsia="Times New Roman" w:hAnsi="Arial" w:cs="Arial"/>
          <w:kern w:val="0"/>
          <w:sz w:val="24"/>
          <w:szCs w:val="24"/>
          <w:lang w:eastAsia="en-IN"/>
          <w14:ligatures w14:val="none"/>
        </w:rPr>
      </w:pPr>
    </w:p>
    <w:p w14:paraId="1443F840" w14:textId="79DB1A0D" w:rsidR="007E0789" w:rsidRPr="00AC229D" w:rsidRDefault="007E0789" w:rsidP="0061563A">
      <w:pPr>
        <w:spacing w:after="0" w:line="240" w:lineRule="auto"/>
        <w:rPr>
          <w:rFonts w:ascii="Arial" w:eastAsia="Times New Roman" w:hAnsi="Arial" w:cs="Arial"/>
          <w:b/>
          <w:bCs/>
          <w:kern w:val="0"/>
          <w:sz w:val="24"/>
          <w:szCs w:val="24"/>
          <w:lang w:eastAsia="en-IN"/>
          <w14:ligatures w14:val="none"/>
        </w:rPr>
      </w:pPr>
      <w:r w:rsidRPr="00AC229D">
        <w:rPr>
          <w:rFonts w:ascii="Arial" w:eastAsia="Times New Roman" w:hAnsi="Arial" w:cs="Arial"/>
          <w:b/>
          <w:bCs/>
          <w:kern w:val="0"/>
          <w:sz w:val="24"/>
          <w:szCs w:val="24"/>
          <w:lang w:eastAsia="en-IN"/>
          <w14:ligatures w14:val="none"/>
        </w:rPr>
        <w:t>Law of supply:</w:t>
      </w:r>
    </w:p>
    <w:p w14:paraId="4C4AB3D6" w14:textId="77777777" w:rsidR="007E0789" w:rsidRPr="00AC229D" w:rsidRDefault="007E0789" w:rsidP="0061563A">
      <w:pPr>
        <w:spacing w:after="0" w:line="240" w:lineRule="auto"/>
        <w:rPr>
          <w:rFonts w:ascii="Arial" w:eastAsia="Times New Roman" w:hAnsi="Arial" w:cs="Arial"/>
          <w:kern w:val="0"/>
          <w:sz w:val="24"/>
          <w:szCs w:val="24"/>
          <w:lang w:eastAsia="en-IN"/>
          <w14:ligatures w14:val="none"/>
        </w:rPr>
      </w:pPr>
    </w:p>
    <w:p w14:paraId="73B352A2" w14:textId="03FA5463" w:rsidR="007E0789" w:rsidRDefault="007E0789" w:rsidP="00AC229D">
      <w:pPr>
        <w:spacing w:after="0" w:line="240" w:lineRule="auto"/>
        <w:jc w:val="both"/>
        <w:rPr>
          <w:rFonts w:ascii="Arial" w:eastAsia="Times New Roman" w:hAnsi="Arial" w:cs="Arial"/>
          <w:b/>
          <w:bCs/>
          <w:kern w:val="0"/>
          <w:sz w:val="24"/>
          <w:szCs w:val="24"/>
          <w:lang w:eastAsia="en-IN"/>
          <w14:ligatures w14:val="none"/>
        </w:rPr>
      </w:pPr>
      <w:r w:rsidRPr="007E0789">
        <w:rPr>
          <w:rFonts w:ascii="Arial" w:eastAsia="Times New Roman" w:hAnsi="Arial" w:cs="Arial"/>
          <w:b/>
          <w:bCs/>
          <w:kern w:val="0"/>
          <w:sz w:val="24"/>
          <w:szCs w:val="24"/>
          <w:lang w:eastAsia="en-IN"/>
          <w14:ligatures w14:val="none"/>
        </w:rPr>
        <w:t>Increased supply</w:t>
      </w:r>
      <w:r w:rsidRPr="00AC229D">
        <w:rPr>
          <w:rFonts w:ascii="Arial" w:eastAsia="Times New Roman" w:hAnsi="Arial" w:cs="Arial"/>
          <w:kern w:val="0"/>
          <w:sz w:val="24"/>
          <w:szCs w:val="24"/>
          <w:lang w:eastAsia="en-IN"/>
          <w14:ligatures w14:val="none"/>
        </w:rPr>
        <w:t xml:space="preserve">: </w:t>
      </w:r>
      <w:r w:rsidRPr="007E0789">
        <w:rPr>
          <w:rFonts w:ascii="Arial" w:eastAsia="Times New Roman" w:hAnsi="Arial" w:cs="Arial"/>
          <w:kern w:val="0"/>
          <w:sz w:val="24"/>
          <w:szCs w:val="24"/>
          <w:lang w:eastAsia="en-IN"/>
          <w14:ligatures w14:val="none"/>
        </w:rPr>
        <w:t xml:space="preserve">When supply rises while demand stays constant, prices fall and production grows. This was less prevalent during the epidemic because of extensive supply chain restrictions. However, in certain circumstances, industries that could increase output had to lower their prices in order to attract customers. </w:t>
      </w:r>
      <w:r w:rsidR="007B5EC8" w:rsidRPr="007B5EC8">
        <w:rPr>
          <w:rFonts w:ascii="Arial" w:eastAsia="Times New Roman" w:hAnsi="Arial" w:cs="Arial"/>
          <w:b/>
          <w:bCs/>
          <w:kern w:val="0"/>
          <w:sz w:val="24"/>
          <w:szCs w:val="24"/>
          <w:lang w:eastAsia="en-IN"/>
          <w14:ligatures w14:val="none"/>
        </w:rPr>
        <w:t>(Taylor, 2021)</w:t>
      </w:r>
      <w:r w:rsidR="007B5EC8" w:rsidRPr="007E0789">
        <w:rPr>
          <w:rFonts w:ascii="Arial" w:eastAsia="Times New Roman" w:hAnsi="Arial" w:cs="Arial"/>
          <w:kern w:val="0"/>
          <w:sz w:val="24"/>
          <w:szCs w:val="24"/>
          <w:lang w:eastAsia="en-IN"/>
          <w14:ligatures w14:val="none"/>
        </w:rPr>
        <w:t xml:space="preserve"> </w:t>
      </w:r>
      <w:r w:rsidRPr="007E0789">
        <w:rPr>
          <w:rFonts w:ascii="Arial" w:eastAsia="Times New Roman" w:hAnsi="Arial" w:cs="Arial"/>
          <w:kern w:val="0"/>
          <w:sz w:val="24"/>
          <w:szCs w:val="24"/>
          <w:lang w:eastAsia="en-IN"/>
          <w14:ligatures w14:val="none"/>
        </w:rPr>
        <w:t>For example, several agricultural industries had temporary surpluses due to changes in consumer purchasing habits and logistical constraints, resulting in lower market pricing.</w:t>
      </w:r>
      <w:r w:rsidR="007B5EC8" w:rsidRPr="007B5EC8">
        <w:rPr>
          <w:rFonts w:ascii="Arial" w:eastAsia="Times New Roman" w:hAnsi="Arial" w:cs="Arial"/>
          <w:b/>
          <w:bCs/>
          <w:kern w:val="0"/>
          <w:sz w:val="24"/>
          <w:szCs w:val="24"/>
          <w:lang w:eastAsia="en-IN"/>
          <w14:ligatures w14:val="none"/>
        </w:rPr>
        <w:t xml:space="preserve"> </w:t>
      </w:r>
    </w:p>
    <w:p w14:paraId="27AB06B7" w14:textId="77777777" w:rsidR="007B5EC8" w:rsidRPr="00AC229D" w:rsidRDefault="007B5EC8" w:rsidP="00AC229D">
      <w:pPr>
        <w:spacing w:after="0" w:line="240" w:lineRule="auto"/>
        <w:jc w:val="both"/>
        <w:rPr>
          <w:rFonts w:ascii="Arial" w:eastAsia="Times New Roman" w:hAnsi="Arial" w:cs="Arial"/>
          <w:kern w:val="0"/>
          <w:sz w:val="24"/>
          <w:szCs w:val="24"/>
          <w:lang w:eastAsia="en-IN"/>
          <w14:ligatures w14:val="none"/>
        </w:rPr>
      </w:pPr>
    </w:p>
    <w:p w14:paraId="3BE72FC0" w14:textId="4201FE41" w:rsidR="007E0789" w:rsidRPr="007E0789" w:rsidRDefault="007E0789" w:rsidP="00AC229D">
      <w:pPr>
        <w:spacing w:after="0" w:line="240" w:lineRule="auto"/>
        <w:jc w:val="both"/>
        <w:rPr>
          <w:rFonts w:ascii="Arial" w:eastAsia="Times New Roman" w:hAnsi="Arial" w:cs="Arial"/>
          <w:kern w:val="0"/>
          <w:sz w:val="24"/>
          <w:szCs w:val="24"/>
          <w:lang w:eastAsia="en-IN"/>
          <w14:ligatures w14:val="none"/>
        </w:rPr>
      </w:pPr>
      <w:r w:rsidRPr="007E0789">
        <w:rPr>
          <w:rFonts w:ascii="Arial" w:eastAsia="Times New Roman" w:hAnsi="Arial" w:cs="Arial"/>
          <w:b/>
          <w:bCs/>
          <w:kern w:val="0"/>
          <w:sz w:val="24"/>
          <w:szCs w:val="24"/>
          <w:lang w:eastAsia="en-IN"/>
          <w14:ligatures w14:val="none"/>
        </w:rPr>
        <w:t>Decreased supply:</w:t>
      </w:r>
      <w:r w:rsidRPr="007E0789">
        <w:rPr>
          <w:rFonts w:ascii="Arial" w:eastAsia="Times New Roman" w:hAnsi="Arial" w:cs="Arial"/>
          <w:kern w:val="0"/>
          <w:sz w:val="24"/>
          <w:szCs w:val="24"/>
          <w:lang w:eastAsia="en-IN"/>
          <w14:ligatures w14:val="none"/>
        </w:rPr>
        <w:t xml:space="preserve"> When supply falls while demand stays constant, prices rise and fewer units are produced. This was a common occurrence throughout the epidemic, especially in the gasoline industry. The departure of EU drivers from the UK, along with Brexit and Covid-19 limitations, resulted in a major drop in the supply of drivers. This shortfall hampered gasoline distribution, raising costs and reducing supply. Consumers, expecting future shortages, frequently participated in panic buying, increasing the supply-demand gap.</w:t>
      </w:r>
      <w:r w:rsidR="007B5EC8" w:rsidRPr="007B5EC8">
        <w:rPr>
          <w:rFonts w:ascii="Arial" w:eastAsia="Times New Roman" w:hAnsi="Arial" w:cs="Arial"/>
          <w:b/>
          <w:bCs/>
          <w:kern w:val="0"/>
          <w:sz w:val="24"/>
          <w:szCs w:val="24"/>
          <w:lang w:eastAsia="en-IN"/>
          <w14:ligatures w14:val="none"/>
        </w:rPr>
        <w:t xml:space="preserve"> (Taylor, 2021)</w:t>
      </w:r>
    </w:p>
    <w:p w14:paraId="1CD91D26" w14:textId="77777777" w:rsidR="007E0789" w:rsidRPr="00AC229D" w:rsidRDefault="007E0789" w:rsidP="00AC229D">
      <w:pPr>
        <w:spacing w:after="0" w:line="240" w:lineRule="auto"/>
        <w:jc w:val="both"/>
        <w:rPr>
          <w:rFonts w:ascii="Arial" w:eastAsia="Times New Roman" w:hAnsi="Arial" w:cs="Arial"/>
          <w:kern w:val="0"/>
          <w:sz w:val="24"/>
          <w:szCs w:val="24"/>
          <w:lang w:eastAsia="en-IN"/>
          <w14:ligatures w14:val="none"/>
        </w:rPr>
      </w:pPr>
    </w:p>
    <w:p w14:paraId="3F553FB1" w14:textId="77777777" w:rsidR="007E0789" w:rsidRPr="00AC229D" w:rsidRDefault="007E0789" w:rsidP="00AC229D">
      <w:pPr>
        <w:spacing w:after="0" w:line="240" w:lineRule="auto"/>
        <w:jc w:val="both"/>
        <w:rPr>
          <w:rFonts w:ascii="Arial" w:eastAsia="Times New Roman" w:hAnsi="Arial" w:cs="Arial"/>
          <w:b/>
          <w:bCs/>
          <w:kern w:val="0"/>
          <w:sz w:val="24"/>
          <w:szCs w:val="24"/>
          <w:lang w:eastAsia="en-IN"/>
          <w14:ligatures w14:val="none"/>
        </w:rPr>
      </w:pPr>
      <w:r w:rsidRPr="00AC229D">
        <w:rPr>
          <w:rFonts w:ascii="Arial" w:eastAsia="Times New Roman" w:hAnsi="Arial" w:cs="Arial"/>
          <w:b/>
          <w:bCs/>
          <w:kern w:val="0"/>
          <w:sz w:val="24"/>
          <w:szCs w:val="24"/>
          <w:lang w:eastAsia="en-IN"/>
          <w14:ligatures w14:val="none"/>
        </w:rPr>
        <w:t>Law of demand:</w:t>
      </w:r>
    </w:p>
    <w:p w14:paraId="7D02D760" w14:textId="77777777" w:rsidR="007E0789" w:rsidRPr="00AC229D" w:rsidRDefault="007E0789" w:rsidP="00AC229D">
      <w:pPr>
        <w:spacing w:after="0" w:line="240" w:lineRule="auto"/>
        <w:jc w:val="both"/>
        <w:rPr>
          <w:rFonts w:ascii="Arial" w:eastAsia="Times New Roman" w:hAnsi="Arial" w:cs="Arial"/>
          <w:b/>
          <w:bCs/>
          <w:kern w:val="0"/>
          <w:sz w:val="24"/>
          <w:szCs w:val="24"/>
          <w:lang w:eastAsia="en-IN"/>
          <w14:ligatures w14:val="none"/>
        </w:rPr>
      </w:pPr>
    </w:p>
    <w:p w14:paraId="41706B21" w14:textId="0E16C7DD" w:rsidR="007E0789" w:rsidRPr="007B5EC8" w:rsidRDefault="007E0789" w:rsidP="00AC229D">
      <w:pPr>
        <w:spacing w:after="0" w:line="240" w:lineRule="auto"/>
        <w:jc w:val="both"/>
        <w:rPr>
          <w:rFonts w:ascii="Arial" w:eastAsia="Times New Roman" w:hAnsi="Arial" w:cs="Arial"/>
          <w:b/>
          <w:bCs/>
          <w:kern w:val="0"/>
          <w:sz w:val="24"/>
          <w:szCs w:val="24"/>
          <w:lang w:eastAsia="en-IN"/>
          <w14:ligatures w14:val="none"/>
        </w:rPr>
      </w:pPr>
      <w:r w:rsidRPr="007E0789">
        <w:rPr>
          <w:rFonts w:ascii="Arial" w:eastAsia="Times New Roman" w:hAnsi="Arial" w:cs="Arial"/>
          <w:b/>
          <w:bCs/>
          <w:kern w:val="0"/>
          <w:sz w:val="24"/>
          <w:szCs w:val="24"/>
          <w:lang w:eastAsia="en-IN"/>
          <w14:ligatures w14:val="none"/>
        </w:rPr>
        <w:t>Increased demand:</w:t>
      </w:r>
      <w:r w:rsidRPr="00AC229D">
        <w:rPr>
          <w:rFonts w:ascii="Arial" w:eastAsia="Times New Roman" w:hAnsi="Arial" w:cs="Arial"/>
          <w:kern w:val="0"/>
          <w:sz w:val="24"/>
          <w:szCs w:val="24"/>
          <w:lang w:eastAsia="en-IN"/>
          <w14:ligatures w14:val="none"/>
        </w:rPr>
        <w:t xml:space="preserve"> </w:t>
      </w:r>
      <w:r w:rsidRPr="007E0789">
        <w:rPr>
          <w:rFonts w:ascii="Arial" w:eastAsia="Times New Roman" w:hAnsi="Arial" w:cs="Arial"/>
          <w:kern w:val="0"/>
          <w:sz w:val="24"/>
          <w:szCs w:val="24"/>
          <w:lang w:eastAsia="en-IN"/>
          <w14:ligatures w14:val="none"/>
        </w:rPr>
        <w:t>When demand for a commodity rises but supply stays constant, prices rise and production increases. As customer behaviour changed during the epidemic, this scenario played out across a variety of industries. Lockdowns and travel restrictions increased spending on commodities, particularly those connected to home renovation, technology, and vital supplies.</w:t>
      </w:r>
      <w:r w:rsidR="007B5EC8" w:rsidRPr="007B5EC8">
        <w:rPr>
          <w:rFonts w:ascii="Roboto" w:hAnsi="Roboto"/>
          <w:color w:val="2C3E50"/>
          <w:sz w:val="23"/>
          <w:szCs w:val="23"/>
          <w:shd w:val="clear" w:color="auto" w:fill="FFFFFF"/>
        </w:rPr>
        <w:t xml:space="preserve"> </w:t>
      </w:r>
      <w:r w:rsidR="007B5EC8" w:rsidRPr="007B5EC8">
        <w:rPr>
          <w:rFonts w:ascii="Arial" w:eastAsia="Times New Roman" w:hAnsi="Arial" w:cs="Arial"/>
          <w:b/>
          <w:bCs/>
          <w:kern w:val="0"/>
          <w:sz w:val="24"/>
          <w:szCs w:val="24"/>
          <w:lang w:eastAsia="en-IN"/>
          <w14:ligatures w14:val="none"/>
        </w:rPr>
        <w:t>(Taylor, 2021)</w:t>
      </w:r>
      <w:r w:rsidRPr="007E0789">
        <w:rPr>
          <w:rFonts w:ascii="Arial" w:eastAsia="Times New Roman" w:hAnsi="Arial" w:cs="Arial"/>
          <w:kern w:val="0"/>
          <w:sz w:val="24"/>
          <w:szCs w:val="24"/>
          <w:lang w:eastAsia="en-IN"/>
          <w14:ligatures w14:val="none"/>
        </w:rPr>
        <w:t xml:space="preserve"> The boost in demand outpaced supply, leading prices to climb as providers battled to fulfil the increasing demand</w:t>
      </w:r>
      <w:r w:rsidRPr="007B5EC8">
        <w:rPr>
          <w:rFonts w:ascii="Arial" w:eastAsia="Times New Roman" w:hAnsi="Arial" w:cs="Arial"/>
          <w:b/>
          <w:bCs/>
          <w:kern w:val="0"/>
          <w:sz w:val="24"/>
          <w:szCs w:val="24"/>
          <w:lang w:eastAsia="en-IN"/>
          <w14:ligatures w14:val="none"/>
        </w:rPr>
        <w:t>.</w:t>
      </w:r>
      <w:r w:rsidR="007B5EC8" w:rsidRPr="007B5EC8">
        <w:rPr>
          <w:rFonts w:ascii="Roboto" w:hAnsi="Roboto"/>
          <w:b/>
          <w:bCs/>
          <w:color w:val="2C3E50"/>
          <w:sz w:val="23"/>
          <w:szCs w:val="23"/>
          <w:shd w:val="clear" w:color="auto" w:fill="FFFFFF"/>
        </w:rPr>
        <w:t xml:space="preserve"> </w:t>
      </w:r>
    </w:p>
    <w:p w14:paraId="474CD74B" w14:textId="77777777" w:rsidR="007E0789" w:rsidRPr="007B5EC8" w:rsidRDefault="007E0789" w:rsidP="00AC229D">
      <w:pPr>
        <w:spacing w:after="0" w:line="240" w:lineRule="auto"/>
        <w:jc w:val="both"/>
        <w:rPr>
          <w:rFonts w:ascii="Arial" w:eastAsia="Times New Roman" w:hAnsi="Arial" w:cs="Arial"/>
          <w:b/>
          <w:bCs/>
          <w:kern w:val="0"/>
          <w:sz w:val="24"/>
          <w:szCs w:val="24"/>
          <w:lang w:eastAsia="en-IN"/>
          <w14:ligatures w14:val="none"/>
        </w:rPr>
      </w:pPr>
    </w:p>
    <w:p w14:paraId="5A7E01C3" w14:textId="2D7BFCFE" w:rsidR="007E0789" w:rsidRPr="00AC229D" w:rsidRDefault="007E0789" w:rsidP="00AC229D">
      <w:pPr>
        <w:spacing w:after="0" w:line="240" w:lineRule="auto"/>
        <w:jc w:val="both"/>
        <w:rPr>
          <w:rFonts w:ascii="Arial" w:eastAsia="Times New Roman" w:hAnsi="Arial" w:cs="Arial"/>
          <w:kern w:val="0"/>
          <w:sz w:val="24"/>
          <w:szCs w:val="24"/>
          <w:lang w:eastAsia="en-IN"/>
          <w14:ligatures w14:val="none"/>
        </w:rPr>
      </w:pPr>
      <w:r w:rsidRPr="007E0789">
        <w:rPr>
          <w:rFonts w:ascii="Arial" w:eastAsia="Times New Roman" w:hAnsi="Arial" w:cs="Arial"/>
          <w:b/>
          <w:bCs/>
          <w:kern w:val="0"/>
          <w:sz w:val="24"/>
          <w:szCs w:val="24"/>
          <w:lang w:eastAsia="en-IN"/>
          <w14:ligatures w14:val="none"/>
        </w:rPr>
        <w:t>Decreased Demand:</w:t>
      </w:r>
      <w:r w:rsidRPr="00AC229D">
        <w:rPr>
          <w:rFonts w:ascii="Arial" w:eastAsia="Times New Roman" w:hAnsi="Arial" w:cs="Arial"/>
          <w:kern w:val="0"/>
          <w:sz w:val="24"/>
          <w:szCs w:val="24"/>
          <w:lang w:eastAsia="en-IN"/>
          <w14:ligatures w14:val="none"/>
        </w:rPr>
        <w:t xml:space="preserve"> </w:t>
      </w:r>
      <w:r w:rsidRPr="007E0789">
        <w:rPr>
          <w:rFonts w:ascii="Arial" w:eastAsia="Times New Roman" w:hAnsi="Arial" w:cs="Arial"/>
          <w:kern w:val="0"/>
          <w:sz w:val="24"/>
          <w:szCs w:val="24"/>
          <w:lang w:eastAsia="en-IN"/>
          <w14:ligatures w14:val="none"/>
        </w:rPr>
        <w:t xml:space="preserve">When demand declines while supply stays constant, prices fall and fewer units are produced. At the start of the epidemic, demand for many non-essential goods and services plummeted. For example, the tourism and hotel businesses experienced major declines in customer interest as a result of health concerns and limitations. </w:t>
      </w:r>
      <w:r w:rsidR="007B5EC8" w:rsidRPr="007B5EC8">
        <w:rPr>
          <w:rFonts w:ascii="Arial" w:eastAsia="Times New Roman" w:hAnsi="Arial" w:cs="Arial"/>
          <w:b/>
          <w:bCs/>
          <w:kern w:val="0"/>
          <w:sz w:val="24"/>
          <w:szCs w:val="24"/>
          <w:lang w:eastAsia="en-IN"/>
          <w14:ligatures w14:val="none"/>
        </w:rPr>
        <w:t>(Taylor, 2021)</w:t>
      </w:r>
      <w:r w:rsidR="007B5EC8" w:rsidRPr="007E0789">
        <w:rPr>
          <w:rFonts w:ascii="Arial" w:eastAsia="Times New Roman" w:hAnsi="Arial" w:cs="Arial"/>
          <w:kern w:val="0"/>
          <w:sz w:val="24"/>
          <w:szCs w:val="24"/>
          <w:lang w:eastAsia="en-IN"/>
          <w14:ligatures w14:val="none"/>
        </w:rPr>
        <w:t xml:space="preserve"> </w:t>
      </w:r>
      <w:r w:rsidRPr="007E0789">
        <w:rPr>
          <w:rFonts w:ascii="Arial" w:eastAsia="Times New Roman" w:hAnsi="Arial" w:cs="Arial"/>
          <w:kern w:val="0"/>
          <w:sz w:val="24"/>
          <w:szCs w:val="24"/>
          <w:lang w:eastAsia="en-IN"/>
          <w14:ligatures w14:val="none"/>
        </w:rPr>
        <w:t xml:space="preserve">This fall in demand resulted in reduced pricing </w:t>
      </w:r>
      <w:r w:rsidRPr="007E0789">
        <w:rPr>
          <w:rFonts w:ascii="Arial" w:eastAsia="Times New Roman" w:hAnsi="Arial" w:cs="Arial"/>
          <w:kern w:val="0"/>
          <w:sz w:val="24"/>
          <w:szCs w:val="24"/>
          <w:lang w:eastAsia="en-IN"/>
          <w14:ligatures w14:val="none"/>
        </w:rPr>
        <w:lastRenderedPageBreak/>
        <w:t>as firms strove to attract consumers, and production was trimmed back to minimise excess supply.</w:t>
      </w:r>
    </w:p>
    <w:p w14:paraId="5461A23A" w14:textId="77777777" w:rsidR="00AC229D" w:rsidRPr="00AC229D" w:rsidRDefault="00AC229D" w:rsidP="00AC229D">
      <w:pPr>
        <w:spacing w:after="0" w:line="240" w:lineRule="auto"/>
        <w:jc w:val="both"/>
        <w:rPr>
          <w:rFonts w:ascii="Arial" w:eastAsia="Times New Roman" w:hAnsi="Arial" w:cs="Arial"/>
          <w:kern w:val="0"/>
          <w:sz w:val="24"/>
          <w:szCs w:val="24"/>
          <w:lang w:eastAsia="en-IN"/>
          <w14:ligatures w14:val="none"/>
        </w:rPr>
      </w:pPr>
    </w:p>
    <w:p w14:paraId="43783E14" w14:textId="79DD0CD2" w:rsidR="00AC229D" w:rsidRPr="00AC229D" w:rsidRDefault="00AC229D" w:rsidP="007E0789">
      <w:pPr>
        <w:spacing w:after="0" w:line="240" w:lineRule="auto"/>
        <w:rPr>
          <w:rFonts w:ascii="Arial" w:eastAsia="Times New Roman" w:hAnsi="Arial" w:cs="Arial"/>
          <w:b/>
          <w:bCs/>
          <w:kern w:val="0"/>
          <w:sz w:val="24"/>
          <w:szCs w:val="24"/>
          <w:lang w:eastAsia="en-IN"/>
          <w14:ligatures w14:val="none"/>
        </w:rPr>
      </w:pPr>
      <w:r w:rsidRPr="00AC229D">
        <w:rPr>
          <w:rFonts w:ascii="Arial" w:eastAsia="Times New Roman" w:hAnsi="Arial" w:cs="Arial"/>
          <w:b/>
          <w:bCs/>
          <w:kern w:val="0"/>
          <w:sz w:val="24"/>
          <w:szCs w:val="24"/>
          <w:lang w:eastAsia="en-IN"/>
          <w14:ligatures w14:val="none"/>
        </w:rPr>
        <w:t xml:space="preserve">Conclusion: </w:t>
      </w:r>
    </w:p>
    <w:p w14:paraId="67CC9F97" w14:textId="77777777" w:rsidR="00AC229D" w:rsidRPr="00AC229D" w:rsidRDefault="00AC229D" w:rsidP="007E0789">
      <w:pPr>
        <w:spacing w:after="0" w:line="240" w:lineRule="auto"/>
        <w:rPr>
          <w:rFonts w:ascii="Arial" w:eastAsia="Times New Roman" w:hAnsi="Arial" w:cs="Arial"/>
          <w:kern w:val="0"/>
          <w:sz w:val="24"/>
          <w:szCs w:val="24"/>
          <w:lang w:eastAsia="en-IN"/>
          <w14:ligatures w14:val="none"/>
        </w:rPr>
      </w:pPr>
    </w:p>
    <w:p w14:paraId="00D34E59" w14:textId="6A3A48DC" w:rsidR="00AC229D" w:rsidRPr="00AC229D" w:rsidRDefault="00AC229D" w:rsidP="00AC229D">
      <w:pPr>
        <w:spacing w:after="0" w:line="240" w:lineRule="auto"/>
        <w:jc w:val="both"/>
        <w:rPr>
          <w:rFonts w:ascii="Arial" w:eastAsia="Times New Roman" w:hAnsi="Arial" w:cs="Arial"/>
          <w:kern w:val="0"/>
          <w:sz w:val="24"/>
          <w:szCs w:val="24"/>
          <w:lang w:eastAsia="en-IN"/>
          <w14:ligatures w14:val="none"/>
        </w:rPr>
      </w:pPr>
      <w:r w:rsidRPr="00AC229D">
        <w:rPr>
          <w:rFonts w:ascii="Arial" w:eastAsia="Times New Roman" w:hAnsi="Arial" w:cs="Arial"/>
          <w:kern w:val="0"/>
          <w:sz w:val="24"/>
          <w:szCs w:val="24"/>
          <w:lang w:eastAsia="en-IN"/>
          <w14:ligatures w14:val="none"/>
        </w:rPr>
        <w:t xml:space="preserve">The COVID-19 pandemic has significantly impacted global business operations, particularly in major economies like the UK, by highlighting vulnerabilities in supply chains and </w:t>
      </w:r>
      <w:r w:rsidR="008707C7" w:rsidRPr="00AC229D">
        <w:rPr>
          <w:rFonts w:ascii="Arial" w:eastAsia="Times New Roman" w:hAnsi="Arial" w:cs="Arial"/>
          <w:kern w:val="0"/>
          <w:sz w:val="24"/>
          <w:szCs w:val="24"/>
          <w:lang w:eastAsia="en-IN"/>
          <w14:ligatures w14:val="none"/>
        </w:rPr>
        <w:t>labour</w:t>
      </w:r>
      <w:r w:rsidRPr="00AC229D">
        <w:rPr>
          <w:rFonts w:ascii="Arial" w:eastAsia="Times New Roman" w:hAnsi="Arial" w:cs="Arial"/>
          <w:kern w:val="0"/>
          <w:sz w:val="24"/>
          <w:szCs w:val="24"/>
          <w:lang w:eastAsia="en-IN"/>
          <w14:ligatures w14:val="none"/>
        </w:rPr>
        <w:t xml:space="preserve"> markets. The disruption caused by EU drivers and shifts in consumer </w:t>
      </w:r>
      <w:r w:rsidR="00FD6B30" w:rsidRPr="00AC229D">
        <w:rPr>
          <w:rFonts w:ascii="Arial" w:eastAsia="Times New Roman" w:hAnsi="Arial" w:cs="Arial"/>
          <w:kern w:val="0"/>
          <w:sz w:val="24"/>
          <w:szCs w:val="24"/>
          <w:lang w:eastAsia="en-IN"/>
          <w14:ligatures w14:val="none"/>
        </w:rPr>
        <w:t>behaviour</w:t>
      </w:r>
      <w:r w:rsidRPr="00AC229D">
        <w:rPr>
          <w:rFonts w:ascii="Arial" w:eastAsia="Times New Roman" w:hAnsi="Arial" w:cs="Arial"/>
          <w:kern w:val="0"/>
          <w:sz w:val="24"/>
          <w:szCs w:val="24"/>
          <w:lang w:eastAsia="en-IN"/>
          <w14:ligatures w14:val="none"/>
        </w:rPr>
        <w:t xml:space="preserve"> has led to challenges in maintaining supply and stabilizing prices, especially in critical sectors like fuel. Addressing these challenges requires a multifaceted approach involving policy interventions to attract </w:t>
      </w:r>
      <w:r w:rsidR="008707C7" w:rsidRPr="00AC229D">
        <w:rPr>
          <w:rFonts w:ascii="Arial" w:eastAsia="Times New Roman" w:hAnsi="Arial" w:cs="Arial"/>
          <w:kern w:val="0"/>
          <w:sz w:val="24"/>
          <w:szCs w:val="24"/>
          <w:lang w:eastAsia="en-IN"/>
          <w14:ligatures w14:val="none"/>
        </w:rPr>
        <w:t>labour</w:t>
      </w:r>
      <w:r w:rsidRPr="00AC229D">
        <w:rPr>
          <w:rFonts w:ascii="Arial" w:eastAsia="Times New Roman" w:hAnsi="Arial" w:cs="Arial"/>
          <w:kern w:val="0"/>
          <w:sz w:val="24"/>
          <w:szCs w:val="24"/>
          <w:lang w:eastAsia="en-IN"/>
          <w14:ligatures w14:val="none"/>
        </w:rPr>
        <w:t>, enhance supply chain resilience, and manage consumer expectations. Understanding demand and supply dynamics is crucial, as evidenced by price volatility and shortages during the pandemic. To mitigate the long-term impacts, sustained efforts in policy coordination, technological innovation, and international cooperation are needed. This will help businesses and policymakers prepare for future disruptions and foster a more resilient economic environment.</w:t>
      </w:r>
    </w:p>
    <w:p w14:paraId="718B1549" w14:textId="77777777" w:rsidR="00AC229D" w:rsidRPr="007E0789" w:rsidRDefault="00AC229D" w:rsidP="00AC229D">
      <w:pPr>
        <w:spacing w:after="0" w:line="240" w:lineRule="auto"/>
        <w:jc w:val="both"/>
        <w:rPr>
          <w:rFonts w:ascii="Arial" w:eastAsia="Times New Roman" w:hAnsi="Arial" w:cs="Arial"/>
          <w:kern w:val="0"/>
          <w:sz w:val="24"/>
          <w:szCs w:val="24"/>
          <w:lang w:eastAsia="en-IN"/>
          <w14:ligatures w14:val="none"/>
        </w:rPr>
      </w:pPr>
    </w:p>
    <w:p w14:paraId="0D2603E2" w14:textId="77777777" w:rsidR="002F666F" w:rsidRDefault="002F666F" w:rsidP="00AC229D">
      <w:pPr>
        <w:pStyle w:val="NormalWeb"/>
        <w:jc w:val="both"/>
        <w:rPr>
          <w:rFonts w:ascii="Arial" w:hAnsi="Arial" w:cs="Arial"/>
          <w:b/>
          <w:bCs/>
        </w:rPr>
      </w:pPr>
    </w:p>
    <w:p w14:paraId="3D871256" w14:textId="77777777" w:rsidR="00343F1A" w:rsidRDefault="00343F1A" w:rsidP="00AC229D">
      <w:pPr>
        <w:pStyle w:val="NormalWeb"/>
        <w:jc w:val="both"/>
        <w:rPr>
          <w:rFonts w:ascii="Arial" w:hAnsi="Arial" w:cs="Arial"/>
          <w:b/>
          <w:bCs/>
          <w:sz w:val="28"/>
          <w:szCs w:val="28"/>
          <w:u w:val="thick"/>
        </w:rPr>
      </w:pPr>
    </w:p>
    <w:p w14:paraId="37F78305" w14:textId="77777777" w:rsidR="00343F1A" w:rsidRDefault="00343F1A" w:rsidP="00AC229D">
      <w:pPr>
        <w:pStyle w:val="NormalWeb"/>
        <w:jc w:val="both"/>
        <w:rPr>
          <w:rFonts w:ascii="Arial" w:hAnsi="Arial" w:cs="Arial"/>
          <w:b/>
          <w:bCs/>
          <w:sz w:val="28"/>
          <w:szCs w:val="28"/>
          <w:u w:val="thick"/>
        </w:rPr>
      </w:pPr>
    </w:p>
    <w:p w14:paraId="03745BE7" w14:textId="77777777" w:rsidR="00345258" w:rsidRDefault="00345258" w:rsidP="00157F8F">
      <w:pPr>
        <w:pStyle w:val="NormalWeb"/>
        <w:jc w:val="both"/>
        <w:rPr>
          <w:rFonts w:ascii="Arial" w:hAnsi="Arial" w:cs="Arial"/>
          <w:b/>
          <w:bCs/>
          <w:sz w:val="28"/>
          <w:szCs w:val="28"/>
          <w:u w:val="thick"/>
        </w:rPr>
      </w:pPr>
    </w:p>
    <w:p w14:paraId="0530051B" w14:textId="77777777" w:rsidR="00345258" w:rsidRDefault="00345258" w:rsidP="00157F8F">
      <w:pPr>
        <w:pStyle w:val="NormalWeb"/>
        <w:jc w:val="both"/>
        <w:rPr>
          <w:rFonts w:ascii="Arial" w:hAnsi="Arial" w:cs="Arial"/>
          <w:b/>
          <w:bCs/>
          <w:sz w:val="28"/>
          <w:szCs w:val="28"/>
          <w:u w:val="thick"/>
        </w:rPr>
      </w:pPr>
    </w:p>
    <w:p w14:paraId="2FB7FD80" w14:textId="77777777" w:rsidR="00345258" w:rsidRDefault="00345258" w:rsidP="00157F8F">
      <w:pPr>
        <w:pStyle w:val="NormalWeb"/>
        <w:jc w:val="both"/>
        <w:rPr>
          <w:rFonts w:ascii="Arial" w:hAnsi="Arial" w:cs="Arial"/>
          <w:b/>
          <w:bCs/>
          <w:sz w:val="28"/>
          <w:szCs w:val="28"/>
          <w:u w:val="thick"/>
        </w:rPr>
      </w:pPr>
    </w:p>
    <w:p w14:paraId="46063578" w14:textId="77777777" w:rsidR="00345258" w:rsidRDefault="00345258" w:rsidP="00157F8F">
      <w:pPr>
        <w:pStyle w:val="NormalWeb"/>
        <w:jc w:val="both"/>
        <w:rPr>
          <w:rFonts w:ascii="Arial" w:hAnsi="Arial" w:cs="Arial"/>
          <w:b/>
          <w:bCs/>
          <w:sz w:val="28"/>
          <w:szCs w:val="28"/>
          <w:u w:val="thick"/>
        </w:rPr>
      </w:pPr>
    </w:p>
    <w:p w14:paraId="239EF59F" w14:textId="77777777" w:rsidR="00345258" w:rsidRDefault="00345258" w:rsidP="00157F8F">
      <w:pPr>
        <w:pStyle w:val="NormalWeb"/>
        <w:jc w:val="both"/>
        <w:rPr>
          <w:rFonts w:ascii="Arial" w:hAnsi="Arial" w:cs="Arial"/>
          <w:b/>
          <w:bCs/>
          <w:sz w:val="28"/>
          <w:szCs w:val="28"/>
          <w:u w:val="thick"/>
        </w:rPr>
      </w:pPr>
    </w:p>
    <w:p w14:paraId="01145DD6" w14:textId="77777777" w:rsidR="00345258" w:rsidRDefault="00345258" w:rsidP="00157F8F">
      <w:pPr>
        <w:pStyle w:val="NormalWeb"/>
        <w:jc w:val="both"/>
        <w:rPr>
          <w:rFonts w:ascii="Arial" w:hAnsi="Arial" w:cs="Arial"/>
          <w:b/>
          <w:bCs/>
          <w:sz w:val="28"/>
          <w:szCs w:val="28"/>
          <w:u w:val="thick"/>
        </w:rPr>
      </w:pPr>
    </w:p>
    <w:p w14:paraId="642B8CCA" w14:textId="77777777" w:rsidR="00345258" w:rsidRDefault="00345258" w:rsidP="00157F8F">
      <w:pPr>
        <w:pStyle w:val="NormalWeb"/>
        <w:jc w:val="both"/>
        <w:rPr>
          <w:rFonts w:ascii="Arial" w:hAnsi="Arial" w:cs="Arial"/>
          <w:b/>
          <w:bCs/>
          <w:sz w:val="28"/>
          <w:szCs w:val="28"/>
          <w:u w:val="thick"/>
        </w:rPr>
      </w:pPr>
    </w:p>
    <w:p w14:paraId="2642EFA9" w14:textId="77777777" w:rsidR="00345258" w:rsidRDefault="00345258" w:rsidP="00157F8F">
      <w:pPr>
        <w:pStyle w:val="NormalWeb"/>
        <w:jc w:val="both"/>
        <w:rPr>
          <w:rFonts w:ascii="Arial" w:hAnsi="Arial" w:cs="Arial"/>
          <w:b/>
          <w:bCs/>
          <w:sz w:val="28"/>
          <w:szCs w:val="28"/>
          <w:u w:val="thick"/>
        </w:rPr>
      </w:pPr>
    </w:p>
    <w:p w14:paraId="645E809C" w14:textId="77777777" w:rsidR="00345258" w:rsidRDefault="00345258" w:rsidP="00157F8F">
      <w:pPr>
        <w:pStyle w:val="NormalWeb"/>
        <w:jc w:val="both"/>
        <w:rPr>
          <w:rFonts w:ascii="Arial" w:hAnsi="Arial" w:cs="Arial"/>
          <w:b/>
          <w:bCs/>
          <w:sz w:val="28"/>
          <w:szCs w:val="28"/>
          <w:u w:val="thick"/>
        </w:rPr>
      </w:pPr>
    </w:p>
    <w:p w14:paraId="59FFBE88" w14:textId="77777777" w:rsidR="00345258" w:rsidRDefault="00345258" w:rsidP="00157F8F">
      <w:pPr>
        <w:pStyle w:val="NormalWeb"/>
        <w:jc w:val="both"/>
        <w:rPr>
          <w:rFonts w:ascii="Arial" w:hAnsi="Arial" w:cs="Arial"/>
          <w:b/>
          <w:bCs/>
          <w:sz w:val="28"/>
          <w:szCs w:val="28"/>
          <w:u w:val="thick"/>
        </w:rPr>
      </w:pPr>
    </w:p>
    <w:p w14:paraId="20F41470" w14:textId="77777777" w:rsidR="00345258" w:rsidRDefault="00345258" w:rsidP="00157F8F">
      <w:pPr>
        <w:pStyle w:val="NormalWeb"/>
        <w:jc w:val="both"/>
        <w:rPr>
          <w:rFonts w:ascii="Arial" w:hAnsi="Arial" w:cs="Arial"/>
          <w:b/>
          <w:bCs/>
          <w:sz w:val="28"/>
          <w:szCs w:val="28"/>
          <w:u w:val="thick"/>
        </w:rPr>
      </w:pPr>
    </w:p>
    <w:p w14:paraId="2C4F5AB0" w14:textId="77777777" w:rsidR="003165CC" w:rsidRDefault="003165CC" w:rsidP="00157F8F">
      <w:pPr>
        <w:pStyle w:val="NormalWeb"/>
        <w:jc w:val="both"/>
        <w:rPr>
          <w:rFonts w:ascii="Arial" w:hAnsi="Arial" w:cs="Arial"/>
          <w:b/>
          <w:bCs/>
          <w:sz w:val="28"/>
          <w:szCs w:val="28"/>
          <w:u w:val="thick"/>
        </w:rPr>
      </w:pPr>
    </w:p>
    <w:p w14:paraId="662E37C7" w14:textId="5DA8B5B2" w:rsidR="00343F1A" w:rsidRDefault="00FD6B30" w:rsidP="00157F8F">
      <w:pPr>
        <w:pStyle w:val="NormalWeb"/>
        <w:jc w:val="both"/>
        <w:rPr>
          <w:rFonts w:ascii="Arial" w:hAnsi="Arial" w:cs="Arial"/>
          <w:b/>
          <w:bCs/>
          <w:sz w:val="28"/>
          <w:szCs w:val="28"/>
          <w:u w:val="thick"/>
        </w:rPr>
      </w:pPr>
      <w:r w:rsidRPr="00FD6B30">
        <w:rPr>
          <w:rFonts w:ascii="Arial" w:hAnsi="Arial" w:cs="Arial"/>
          <w:b/>
          <w:bCs/>
          <w:sz w:val="28"/>
          <w:szCs w:val="28"/>
          <w:u w:val="thick"/>
        </w:rPr>
        <w:lastRenderedPageBreak/>
        <w:t>R</w:t>
      </w:r>
      <w:r>
        <w:rPr>
          <w:rFonts w:ascii="Arial" w:hAnsi="Arial" w:cs="Arial"/>
          <w:b/>
          <w:bCs/>
          <w:sz w:val="28"/>
          <w:szCs w:val="28"/>
          <w:u w:val="thick"/>
        </w:rPr>
        <w:t>eferences</w:t>
      </w:r>
    </w:p>
    <w:p w14:paraId="285DC4BD" w14:textId="22237E1F" w:rsidR="00157F8F" w:rsidRPr="003165CC" w:rsidRDefault="00157F8F" w:rsidP="00157F8F">
      <w:pPr>
        <w:pStyle w:val="NormalWeb"/>
        <w:rPr>
          <w:rFonts w:ascii="Arial" w:hAnsi="Arial" w:cs="Arial"/>
        </w:rPr>
      </w:pPr>
      <w:r w:rsidRPr="00157F8F">
        <w:rPr>
          <w:rFonts w:ascii="Arial" w:hAnsi="Arial" w:cs="Arial"/>
        </w:rPr>
        <w:t>Institute for Government (2021). </w:t>
      </w:r>
      <w:r w:rsidRPr="00157F8F">
        <w:rPr>
          <w:rFonts w:ascii="Arial" w:hAnsi="Arial" w:cs="Arial"/>
          <w:i/>
          <w:iCs/>
        </w:rPr>
        <w:t>Supply chain problems</w:t>
      </w:r>
      <w:r w:rsidRPr="00157F8F">
        <w:rPr>
          <w:rFonts w:ascii="Arial" w:hAnsi="Arial" w:cs="Arial"/>
        </w:rPr>
        <w:t xml:space="preserve">. [online] Institute for Government. Available at: </w:t>
      </w:r>
      <w:hyperlink r:id="rId5" w:history="1">
        <w:r w:rsidRPr="00157F8F">
          <w:rPr>
            <w:rStyle w:val="Hyperlink"/>
            <w:rFonts w:ascii="Arial" w:hAnsi="Arial" w:cs="Arial"/>
          </w:rPr>
          <w:t>https://www.instituteforgovernment.org.uk/explainer/supply-chain-problems</w:t>
        </w:r>
      </w:hyperlink>
      <w:r w:rsidRPr="00157F8F">
        <w:rPr>
          <w:rFonts w:ascii="Arial" w:hAnsi="Arial" w:cs="Arial"/>
        </w:rPr>
        <w:t>.</w:t>
      </w:r>
    </w:p>
    <w:p w14:paraId="443FC745" w14:textId="490709CC" w:rsidR="00E44EE2" w:rsidRPr="003165CC" w:rsidRDefault="00E44EE2" w:rsidP="00157F8F">
      <w:pPr>
        <w:pStyle w:val="NormalWeb"/>
        <w:rPr>
          <w:rFonts w:ascii="Arial" w:hAnsi="Arial" w:cs="Arial"/>
        </w:rPr>
      </w:pPr>
      <w:proofErr w:type="spellStart"/>
      <w:r w:rsidRPr="00E44EE2">
        <w:rPr>
          <w:rFonts w:ascii="Arial" w:hAnsi="Arial" w:cs="Arial"/>
        </w:rPr>
        <w:t>Alicke</w:t>
      </w:r>
      <w:proofErr w:type="spellEnd"/>
      <w:r w:rsidRPr="00E44EE2">
        <w:rPr>
          <w:rFonts w:ascii="Arial" w:hAnsi="Arial" w:cs="Arial"/>
        </w:rPr>
        <w:t xml:space="preserve">, K., </w:t>
      </w:r>
      <w:proofErr w:type="spellStart"/>
      <w:r w:rsidRPr="00E44EE2">
        <w:rPr>
          <w:rFonts w:ascii="Arial" w:hAnsi="Arial" w:cs="Arial"/>
        </w:rPr>
        <w:t>Barriball</w:t>
      </w:r>
      <w:proofErr w:type="spellEnd"/>
      <w:r w:rsidRPr="00E44EE2">
        <w:rPr>
          <w:rFonts w:ascii="Arial" w:hAnsi="Arial" w:cs="Arial"/>
        </w:rPr>
        <w:t>, E. and Trautwein, V. (2021). </w:t>
      </w:r>
      <w:r w:rsidRPr="00E44EE2">
        <w:rPr>
          <w:rFonts w:ascii="Arial" w:hAnsi="Arial" w:cs="Arial"/>
          <w:i/>
          <w:iCs/>
        </w:rPr>
        <w:t>How COVID-19 is reshaping supply chains | McKinsey</w:t>
      </w:r>
      <w:r w:rsidRPr="00E44EE2">
        <w:rPr>
          <w:rFonts w:ascii="Arial" w:hAnsi="Arial" w:cs="Arial"/>
        </w:rPr>
        <w:t xml:space="preserve">. [online] www.mckinsey.com. Available at: </w:t>
      </w:r>
      <w:hyperlink r:id="rId6" w:history="1">
        <w:r w:rsidRPr="00E44EE2">
          <w:rPr>
            <w:rStyle w:val="Hyperlink"/>
            <w:rFonts w:ascii="Arial" w:hAnsi="Arial" w:cs="Arial"/>
          </w:rPr>
          <w:t>https://www.mckinsey.com/business-functions/operations/our-insights/how-covid-19-is-reshaping-supply-chains</w:t>
        </w:r>
      </w:hyperlink>
      <w:r w:rsidRPr="00E44EE2">
        <w:rPr>
          <w:rFonts w:ascii="Arial" w:hAnsi="Arial" w:cs="Arial"/>
        </w:rPr>
        <w:t>.</w:t>
      </w:r>
    </w:p>
    <w:p w14:paraId="5BACE78F" w14:textId="215EB02D" w:rsidR="00374A74" w:rsidRPr="003165CC" w:rsidRDefault="00374A74" w:rsidP="00374A74">
      <w:pPr>
        <w:pStyle w:val="NormalWeb"/>
        <w:rPr>
          <w:rFonts w:ascii="Arial" w:hAnsi="Arial" w:cs="Arial"/>
        </w:rPr>
      </w:pPr>
      <w:r w:rsidRPr="00374A74">
        <w:rPr>
          <w:rFonts w:ascii="Arial" w:hAnsi="Arial" w:cs="Arial"/>
        </w:rPr>
        <w:t>CORPORATION, T.M. (</w:t>
      </w:r>
      <w:r w:rsidRPr="003165CC">
        <w:rPr>
          <w:rFonts w:ascii="Arial" w:hAnsi="Arial" w:cs="Arial"/>
        </w:rPr>
        <w:t>2021</w:t>
      </w:r>
      <w:r w:rsidRPr="00374A74">
        <w:rPr>
          <w:rFonts w:ascii="Arial" w:hAnsi="Arial" w:cs="Arial"/>
        </w:rPr>
        <w:t>). </w:t>
      </w:r>
      <w:r w:rsidRPr="00374A74">
        <w:rPr>
          <w:rFonts w:ascii="Arial" w:hAnsi="Arial" w:cs="Arial"/>
          <w:i/>
          <w:iCs/>
        </w:rPr>
        <w:t>Toyota Production System | Vision &amp; Philosophy | Company</w:t>
      </w:r>
      <w:r w:rsidRPr="00374A74">
        <w:rPr>
          <w:rFonts w:ascii="Arial" w:hAnsi="Arial" w:cs="Arial"/>
        </w:rPr>
        <w:t xml:space="preserve">. [online] Toyota Motor Corporation Official Global Website. Available at: </w:t>
      </w:r>
      <w:hyperlink r:id="rId7" w:history="1">
        <w:r w:rsidR="003165CC" w:rsidRPr="00374A74">
          <w:rPr>
            <w:rStyle w:val="Hyperlink"/>
            <w:rFonts w:ascii="Arial" w:hAnsi="Arial" w:cs="Arial"/>
          </w:rPr>
          <w:t>https://www.toyotaglobal.com/company/vision_philosophy/toyota_production_system/supply_chain_management/</w:t>
        </w:r>
      </w:hyperlink>
      <w:r w:rsidRPr="003165CC">
        <w:rPr>
          <w:rFonts w:ascii="Arial" w:hAnsi="Arial" w:cs="Arial"/>
        </w:rPr>
        <w:t xml:space="preserve"> </w:t>
      </w:r>
      <w:r w:rsidRPr="00374A74">
        <w:rPr>
          <w:rFonts w:ascii="Arial" w:hAnsi="Arial" w:cs="Arial"/>
        </w:rPr>
        <w:t>[Accessed 17 Jul. 2024].</w:t>
      </w:r>
    </w:p>
    <w:p w14:paraId="39AE740F" w14:textId="78BE872C" w:rsidR="00E44EE2" w:rsidRPr="003165CC" w:rsidRDefault="00E44EE2" w:rsidP="00E44EE2">
      <w:pPr>
        <w:pStyle w:val="NormalWeb"/>
        <w:rPr>
          <w:rFonts w:ascii="Arial" w:hAnsi="Arial" w:cs="Arial"/>
        </w:rPr>
      </w:pPr>
      <w:r w:rsidRPr="00E44EE2">
        <w:rPr>
          <w:rFonts w:ascii="Arial" w:hAnsi="Arial" w:cs="Arial"/>
        </w:rPr>
        <w:t>Unilever (2018). </w:t>
      </w:r>
      <w:r w:rsidRPr="00E44EE2">
        <w:rPr>
          <w:rFonts w:ascii="Arial" w:hAnsi="Arial" w:cs="Arial"/>
          <w:i/>
          <w:iCs/>
        </w:rPr>
        <w:t>Sustainable Living</w:t>
      </w:r>
      <w:r w:rsidRPr="00E44EE2">
        <w:rPr>
          <w:rFonts w:ascii="Arial" w:hAnsi="Arial" w:cs="Arial"/>
        </w:rPr>
        <w:t xml:space="preserve">. [online] Unilever global company website. Available at: </w:t>
      </w:r>
      <w:hyperlink r:id="rId8" w:history="1">
        <w:r w:rsidRPr="00E44EE2">
          <w:rPr>
            <w:rStyle w:val="Hyperlink"/>
            <w:rFonts w:ascii="Arial" w:hAnsi="Arial" w:cs="Arial"/>
          </w:rPr>
          <w:t>https://www.unilever.com/sustainable-living/</w:t>
        </w:r>
      </w:hyperlink>
      <w:r w:rsidRPr="00E44EE2">
        <w:rPr>
          <w:rFonts w:ascii="Arial" w:hAnsi="Arial" w:cs="Arial"/>
        </w:rPr>
        <w:t>.</w:t>
      </w:r>
    </w:p>
    <w:p w14:paraId="280AA188" w14:textId="460C4BFD" w:rsidR="003165CC" w:rsidRDefault="003165CC" w:rsidP="003165CC">
      <w:pPr>
        <w:pStyle w:val="NormalWeb"/>
        <w:rPr>
          <w:rFonts w:ascii="Arial" w:hAnsi="Arial" w:cs="Arial"/>
        </w:rPr>
      </w:pPr>
      <w:r w:rsidRPr="003165CC">
        <w:rPr>
          <w:rFonts w:ascii="Arial" w:hAnsi="Arial" w:cs="Arial"/>
        </w:rPr>
        <w:t>Russo, K. (2023). </w:t>
      </w:r>
      <w:r w:rsidRPr="003165CC">
        <w:rPr>
          <w:rFonts w:ascii="Arial" w:hAnsi="Arial" w:cs="Arial"/>
          <w:i/>
          <w:iCs/>
        </w:rPr>
        <w:t>What Is Elasticity of Demand?</w:t>
      </w:r>
      <w:r w:rsidRPr="003165CC">
        <w:rPr>
          <w:rFonts w:ascii="Arial" w:hAnsi="Arial" w:cs="Arial"/>
        </w:rPr>
        <w:t xml:space="preserve"> [online] Oracle NetSuite. Available at: </w:t>
      </w:r>
      <w:hyperlink r:id="rId9" w:anchor=":~:text=Elasticity%20of%20demand%20refers%20to" w:history="1">
        <w:r w:rsidRPr="003165CC">
          <w:rPr>
            <w:rStyle w:val="Hyperlink"/>
            <w:rFonts w:ascii="Arial" w:hAnsi="Arial" w:cs="Arial"/>
          </w:rPr>
          <w:t>https://www.netsuite.com/portal/resource/articles/business-strategy/elasticity-of-demand.shtml#:~:text=Elasticity%20of%20demand%20refers%20to</w:t>
        </w:r>
      </w:hyperlink>
      <w:r w:rsidRPr="003165CC">
        <w:rPr>
          <w:rFonts w:ascii="Arial" w:hAnsi="Arial" w:cs="Arial"/>
        </w:rPr>
        <w:t>.</w:t>
      </w:r>
    </w:p>
    <w:p w14:paraId="6E3B5E3A" w14:textId="0593E2FD" w:rsidR="003165CC" w:rsidRDefault="003165CC" w:rsidP="003165CC">
      <w:pPr>
        <w:pStyle w:val="NormalWeb"/>
        <w:rPr>
          <w:rFonts w:ascii="Arial" w:hAnsi="Arial" w:cs="Arial"/>
        </w:rPr>
      </w:pPr>
      <w:r w:rsidRPr="003165CC">
        <w:rPr>
          <w:rFonts w:ascii="Arial" w:hAnsi="Arial" w:cs="Arial"/>
        </w:rPr>
        <w:t>Hussain, A. (2022). </w:t>
      </w:r>
      <w:r w:rsidRPr="003165CC">
        <w:rPr>
          <w:rFonts w:ascii="Arial" w:hAnsi="Arial" w:cs="Arial"/>
          <w:i/>
          <w:iCs/>
        </w:rPr>
        <w:t>What Does Inelastic Mean?</w:t>
      </w:r>
      <w:r w:rsidRPr="003165CC">
        <w:rPr>
          <w:rFonts w:ascii="Arial" w:hAnsi="Arial" w:cs="Arial"/>
        </w:rPr>
        <w:t xml:space="preserve"> [online] Investopedia. Available at: </w:t>
      </w:r>
      <w:hyperlink r:id="rId10" w:history="1">
        <w:r w:rsidRPr="003165CC">
          <w:rPr>
            <w:rStyle w:val="Hyperlink"/>
            <w:rFonts w:ascii="Arial" w:hAnsi="Arial" w:cs="Arial"/>
          </w:rPr>
          <w:t>https://www.investopedia.com/terms/e/inelastic.asp</w:t>
        </w:r>
      </w:hyperlink>
      <w:r w:rsidRPr="003165CC">
        <w:rPr>
          <w:rFonts w:ascii="Arial" w:hAnsi="Arial" w:cs="Arial"/>
        </w:rPr>
        <w:t>.</w:t>
      </w:r>
    </w:p>
    <w:p w14:paraId="29427AD5" w14:textId="3A108720" w:rsidR="003165CC" w:rsidRPr="003165CC" w:rsidRDefault="003165CC" w:rsidP="003165CC">
      <w:pPr>
        <w:pStyle w:val="NormalWeb"/>
        <w:rPr>
          <w:rFonts w:ascii="Arial" w:hAnsi="Arial" w:cs="Arial"/>
        </w:rPr>
      </w:pPr>
      <w:r w:rsidRPr="003165CC">
        <w:rPr>
          <w:rFonts w:ascii="Arial" w:hAnsi="Arial" w:cs="Arial"/>
        </w:rPr>
        <w:t>Staff, S. (2024). </w:t>
      </w:r>
      <w:r w:rsidRPr="003165CC">
        <w:rPr>
          <w:rFonts w:ascii="Arial" w:hAnsi="Arial" w:cs="Arial"/>
          <w:i/>
          <w:iCs/>
        </w:rPr>
        <w:t>Demand Elasticity vs. Inelasticity: What’s the Difference?</w:t>
      </w:r>
      <w:r w:rsidRPr="003165CC">
        <w:rPr>
          <w:rFonts w:ascii="Arial" w:hAnsi="Arial" w:cs="Arial"/>
        </w:rPr>
        <w:t xml:space="preserve"> [online] Salesforce. Available at: </w:t>
      </w:r>
      <w:hyperlink r:id="rId11" w:history="1">
        <w:r w:rsidRPr="003165CC">
          <w:rPr>
            <w:rStyle w:val="Hyperlink"/>
            <w:rFonts w:ascii="Arial" w:hAnsi="Arial" w:cs="Arial"/>
          </w:rPr>
          <w:t>https://www.salesforce.com/au/blog/demand-elasticity/</w:t>
        </w:r>
      </w:hyperlink>
      <w:r w:rsidRPr="003165CC">
        <w:rPr>
          <w:rFonts w:ascii="Arial" w:hAnsi="Arial" w:cs="Arial"/>
        </w:rPr>
        <w:t>[Accessed 17 Jul. 2024].</w:t>
      </w:r>
    </w:p>
    <w:p w14:paraId="74A7303F" w14:textId="5A302529" w:rsidR="00E44EE2" w:rsidRPr="00E44EE2" w:rsidRDefault="003165CC" w:rsidP="00E44EE2">
      <w:pPr>
        <w:pStyle w:val="NormalWeb"/>
        <w:rPr>
          <w:rFonts w:ascii="Arial" w:hAnsi="Arial" w:cs="Arial"/>
        </w:rPr>
      </w:pPr>
      <w:r w:rsidRPr="003165CC">
        <w:rPr>
          <w:rFonts w:ascii="Arial" w:hAnsi="Arial" w:cs="Arial"/>
        </w:rPr>
        <w:t>‌</w:t>
      </w:r>
      <w:r w:rsidR="007B5EC8" w:rsidRPr="007B5EC8">
        <w:rPr>
          <w:rFonts w:ascii="Arial" w:hAnsi="Arial" w:cs="Arial"/>
        </w:rPr>
        <w:t>Taylor, R. (2021). </w:t>
      </w:r>
      <w:r w:rsidR="007B5EC8" w:rsidRPr="007B5EC8">
        <w:rPr>
          <w:rFonts w:ascii="Arial" w:hAnsi="Arial" w:cs="Arial"/>
          <w:i/>
          <w:iCs/>
        </w:rPr>
        <w:t>What is Supply and Demand?</w:t>
      </w:r>
      <w:r w:rsidR="007B5EC8" w:rsidRPr="007B5EC8">
        <w:rPr>
          <w:rFonts w:ascii="Arial" w:hAnsi="Arial" w:cs="Arial"/>
        </w:rPr>
        <w:t xml:space="preserve"> [online] </w:t>
      </w:r>
      <w:proofErr w:type="spellStart"/>
      <w:r w:rsidR="007B5EC8" w:rsidRPr="007B5EC8">
        <w:rPr>
          <w:rFonts w:ascii="Arial" w:hAnsi="Arial" w:cs="Arial"/>
        </w:rPr>
        <w:t>Fleximize</w:t>
      </w:r>
      <w:proofErr w:type="spellEnd"/>
      <w:r w:rsidR="007B5EC8" w:rsidRPr="007B5EC8">
        <w:rPr>
          <w:rFonts w:ascii="Arial" w:hAnsi="Arial" w:cs="Arial"/>
        </w:rPr>
        <w:t xml:space="preserve">. Available at: </w:t>
      </w:r>
      <w:hyperlink r:id="rId12" w:history="1">
        <w:r w:rsidR="007B5EC8" w:rsidRPr="000A2963">
          <w:rPr>
            <w:rStyle w:val="Hyperlink"/>
            <w:rFonts w:ascii="Arial" w:hAnsi="Arial" w:cs="Arial"/>
          </w:rPr>
          <w:t>https://fleximize.com/articles/002211/what-is-supply-and-demand</w:t>
        </w:r>
      </w:hyperlink>
      <w:r w:rsidR="007B5EC8" w:rsidRPr="007B5EC8">
        <w:rPr>
          <w:rFonts w:ascii="Arial" w:hAnsi="Arial" w:cs="Arial"/>
        </w:rPr>
        <w:t>.</w:t>
      </w:r>
    </w:p>
    <w:p w14:paraId="414C790B" w14:textId="16283CED" w:rsidR="00343F1A" w:rsidRPr="00343F1A" w:rsidRDefault="00343F1A" w:rsidP="00345258">
      <w:pPr>
        <w:pStyle w:val="NormalWeb"/>
        <w:rPr>
          <w:rFonts w:ascii="Arial" w:hAnsi="Arial" w:cs="Arial"/>
        </w:rPr>
      </w:pPr>
      <w:r w:rsidRPr="00343F1A">
        <w:rPr>
          <w:rFonts w:ascii="Arial" w:hAnsi="Arial" w:cs="Arial"/>
        </w:rPr>
        <w:t>Hub, B. (2022). </w:t>
      </w:r>
      <w:r w:rsidRPr="00343F1A">
        <w:rPr>
          <w:rFonts w:ascii="Arial" w:hAnsi="Arial" w:cs="Arial"/>
          <w:i/>
          <w:iCs/>
        </w:rPr>
        <w:t>A Closer Look at the Law of Supply &amp; Demand | Economic System Supply and Demand Book Grade 5 | Economics</w:t>
      </w:r>
      <w:r w:rsidRPr="00343F1A">
        <w:rPr>
          <w:rFonts w:ascii="Arial" w:hAnsi="Arial" w:cs="Arial"/>
        </w:rPr>
        <w:t>. Speedy Publishing LLC</w:t>
      </w:r>
      <w:r w:rsidRPr="00343F1A">
        <w:rPr>
          <w:rFonts w:ascii="Arial" w:hAnsi="Arial" w:cs="Arial"/>
          <w:u w:val="thick"/>
        </w:rPr>
        <w:t>.</w:t>
      </w:r>
    </w:p>
    <w:p w14:paraId="2DCC7AD5" w14:textId="77777777" w:rsidR="00343F1A" w:rsidRPr="00343F1A" w:rsidRDefault="00343F1A" w:rsidP="00343F1A">
      <w:pPr>
        <w:pStyle w:val="NormalWeb"/>
        <w:jc w:val="both"/>
        <w:rPr>
          <w:rFonts w:ascii="Arial" w:hAnsi="Arial" w:cs="Arial"/>
          <w:b/>
          <w:bCs/>
          <w:u w:val="thick"/>
        </w:rPr>
      </w:pPr>
      <w:r w:rsidRPr="00343F1A">
        <w:rPr>
          <w:rFonts w:ascii="Arial" w:hAnsi="Arial" w:cs="Arial"/>
          <w:b/>
          <w:bCs/>
          <w:u w:val="thick"/>
        </w:rPr>
        <w:t>‌</w:t>
      </w:r>
    </w:p>
    <w:p w14:paraId="1C78A949" w14:textId="77777777" w:rsidR="00343F1A" w:rsidRPr="003165CC" w:rsidRDefault="00343F1A" w:rsidP="00AC229D">
      <w:pPr>
        <w:pStyle w:val="NormalWeb"/>
        <w:jc w:val="both"/>
        <w:rPr>
          <w:rFonts w:ascii="Arial" w:hAnsi="Arial" w:cs="Arial"/>
          <w:b/>
          <w:bCs/>
          <w:u w:val="thick"/>
        </w:rPr>
      </w:pPr>
    </w:p>
    <w:p w14:paraId="54046333" w14:textId="77777777" w:rsidR="00FD6B30" w:rsidRPr="003165CC" w:rsidRDefault="00FD6B30" w:rsidP="00AC229D">
      <w:pPr>
        <w:pStyle w:val="NormalWeb"/>
        <w:jc w:val="both"/>
        <w:rPr>
          <w:rFonts w:ascii="Arial" w:hAnsi="Arial" w:cs="Arial"/>
          <w:b/>
          <w:bCs/>
          <w:u w:val="thick"/>
        </w:rPr>
      </w:pPr>
    </w:p>
    <w:p w14:paraId="73E9E5EB" w14:textId="77777777" w:rsidR="00FD6B30" w:rsidRPr="003165CC" w:rsidRDefault="00FD6B30" w:rsidP="00AC229D">
      <w:pPr>
        <w:pStyle w:val="NormalWeb"/>
        <w:jc w:val="both"/>
        <w:rPr>
          <w:rFonts w:ascii="Arial" w:hAnsi="Arial" w:cs="Arial"/>
          <w:b/>
          <w:bCs/>
        </w:rPr>
      </w:pPr>
    </w:p>
    <w:p w14:paraId="69D8AAFF" w14:textId="77777777" w:rsidR="002F666F" w:rsidRPr="003165CC" w:rsidRDefault="002F666F" w:rsidP="002F666F">
      <w:pPr>
        <w:spacing w:after="0" w:line="240" w:lineRule="auto"/>
        <w:jc w:val="both"/>
        <w:rPr>
          <w:rFonts w:ascii="Arial" w:eastAsia="Times New Roman" w:hAnsi="Arial" w:cs="Arial"/>
          <w:kern w:val="0"/>
          <w:sz w:val="24"/>
          <w:szCs w:val="24"/>
          <w:lang w:eastAsia="en-IN"/>
          <w14:ligatures w14:val="none"/>
        </w:rPr>
      </w:pPr>
    </w:p>
    <w:p w14:paraId="5A60D99A" w14:textId="77777777" w:rsidR="002F666F" w:rsidRPr="003165CC" w:rsidRDefault="002F666F" w:rsidP="00A0086F">
      <w:pPr>
        <w:pStyle w:val="NormalWeb"/>
        <w:rPr>
          <w:rStyle w:val="mord"/>
          <w:rFonts w:ascii="Arial" w:hAnsi="Arial" w:cs="Arial"/>
          <w:b/>
          <w:bCs/>
        </w:rPr>
      </w:pPr>
    </w:p>
    <w:p w14:paraId="76AC49C2" w14:textId="77777777" w:rsidR="002F666F" w:rsidRPr="003165CC" w:rsidRDefault="002F666F" w:rsidP="00A0086F">
      <w:pPr>
        <w:pStyle w:val="NormalWeb"/>
        <w:rPr>
          <w:rStyle w:val="mord"/>
          <w:rFonts w:ascii="Arial" w:hAnsi="Arial" w:cs="Arial"/>
          <w:b/>
          <w:bCs/>
        </w:rPr>
      </w:pPr>
    </w:p>
    <w:p w14:paraId="33C2CD01" w14:textId="0A72C1FA" w:rsidR="00A0086F" w:rsidRPr="003165CC" w:rsidRDefault="00A0086F" w:rsidP="00A0086F">
      <w:pPr>
        <w:pStyle w:val="NormalWeb"/>
        <w:rPr>
          <w:rFonts w:ascii="Arial" w:hAnsi="Arial" w:cs="Arial"/>
        </w:rPr>
      </w:pPr>
      <w:r w:rsidRPr="003165CC">
        <w:rPr>
          <w:rStyle w:val="vlist-s"/>
          <w:rFonts w:ascii="Arial" w:hAnsi="Arial" w:cs="Arial"/>
        </w:rPr>
        <w:lastRenderedPageBreak/>
        <w:t>​</w:t>
      </w:r>
    </w:p>
    <w:p w14:paraId="629629DB" w14:textId="77777777" w:rsidR="00A0086F" w:rsidRPr="003165CC" w:rsidRDefault="00A0086F" w:rsidP="00A0086F">
      <w:pPr>
        <w:jc w:val="both"/>
        <w:rPr>
          <w:rFonts w:ascii="Arial" w:hAnsi="Arial" w:cs="Arial"/>
          <w:b/>
          <w:bCs/>
          <w:sz w:val="24"/>
          <w:szCs w:val="24"/>
        </w:rPr>
      </w:pPr>
    </w:p>
    <w:p w14:paraId="50AE334A" w14:textId="07014463" w:rsidR="00D444E1" w:rsidRPr="003165CC" w:rsidRDefault="00D444E1" w:rsidP="00A0086F">
      <w:pPr>
        <w:jc w:val="both"/>
        <w:rPr>
          <w:rFonts w:ascii="Arial" w:hAnsi="Arial" w:cs="Arial"/>
          <w:sz w:val="24"/>
          <w:szCs w:val="24"/>
        </w:rPr>
      </w:pPr>
    </w:p>
    <w:sectPr w:rsidR="00D444E1" w:rsidRPr="003165CC" w:rsidSect="00AC229D">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E64458"/>
    <w:multiLevelType w:val="hybridMultilevel"/>
    <w:tmpl w:val="762ABB88"/>
    <w:lvl w:ilvl="0" w:tplc="40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83C7BAC"/>
    <w:multiLevelType w:val="hybridMultilevel"/>
    <w:tmpl w:val="9956235C"/>
    <w:lvl w:ilvl="0" w:tplc="A20AF0A6">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B0135C9"/>
    <w:multiLevelType w:val="hybridMultilevel"/>
    <w:tmpl w:val="EA541C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E416CCA"/>
    <w:multiLevelType w:val="hybridMultilevel"/>
    <w:tmpl w:val="2124CE82"/>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8AC4370"/>
    <w:multiLevelType w:val="hybridMultilevel"/>
    <w:tmpl w:val="486A7490"/>
    <w:lvl w:ilvl="0" w:tplc="AAB6B6B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7CB47F0"/>
    <w:multiLevelType w:val="hybridMultilevel"/>
    <w:tmpl w:val="EBCCB7D2"/>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5DEE315B"/>
    <w:multiLevelType w:val="hybridMultilevel"/>
    <w:tmpl w:val="587E6F4A"/>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645C63EC"/>
    <w:multiLevelType w:val="hybridMultilevel"/>
    <w:tmpl w:val="795E98C6"/>
    <w:lvl w:ilvl="0" w:tplc="C9C623FA">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11240866">
    <w:abstractNumId w:val="7"/>
  </w:num>
  <w:num w:numId="2" w16cid:durableId="1772627248">
    <w:abstractNumId w:val="1"/>
  </w:num>
  <w:num w:numId="3" w16cid:durableId="1978338595">
    <w:abstractNumId w:val="2"/>
  </w:num>
  <w:num w:numId="4" w16cid:durableId="519127820">
    <w:abstractNumId w:val="6"/>
  </w:num>
  <w:num w:numId="5" w16cid:durableId="1362785072">
    <w:abstractNumId w:val="5"/>
  </w:num>
  <w:num w:numId="6" w16cid:durableId="407389920">
    <w:abstractNumId w:val="0"/>
  </w:num>
  <w:num w:numId="7" w16cid:durableId="534731453">
    <w:abstractNumId w:val="4"/>
  </w:num>
  <w:num w:numId="8" w16cid:durableId="18012604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703"/>
    <w:rsid w:val="00040AA4"/>
    <w:rsid w:val="000410A9"/>
    <w:rsid w:val="000852E5"/>
    <w:rsid w:val="00157F8F"/>
    <w:rsid w:val="00276865"/>
    <w:rsid w:val="00293854"/>
    <w:rsid w:val="002F666F"/>
    <w:rsid w:val="003165CC"/>
    <w:rsid w:val="00343F1A"/>
    <w:rsid w:val="00345258"/>
    <w:rsid w:val="00374A74"/>
    <w:rsid w:val="00386024"/>
    <w:rsid w:val="00387826"/>
    <w:rsid w:val="003A4276"/>
    <w:rsid w:val="004702F2"/>
    <w:rsid w:val="00492B8D"/>
    <w:rsid w:val="004C48F9"/>
    <w:rsid w:val="00561F08"/>
    <w:rsid w:val="0061563A"/>
    <w:rsid w:val="0065327C"/>
    <w:rsid w:val="006C71A1"/>
    <w:rsid w:val="00700703"/>
    <w:rsid w:val="007509B7"/>
    <w:rsid w:val="00784B15"/>
    <w:rsid w:val="007B5EC8"/>
    <w:rsid w:val="007E0789"/>
    <w:rsid w:val="00862793"/>
    <w:rsid w:val="008707C7"/>
    <w:rsid w:val="00943C26"/>
    <w:rsid w:val="0096403F"/>
    <w:rsid w:val="009F0222"/>
    <w:rsid w:val="00A0086F"/>
    <w:rsid w:val="00A359D4"/>
    <w:rsid w:val="00AC229D"/>
    <w:rsid w:val="00B735CB"/>
    <w:rsid w:val="00C74862"/>
    <w:rsid w:val="00C91E79"/>
    <w:rsid w:val="00D139AB"/>
    <w:rsid w:val="00D444E1"/>
    <w:rsid w:val="00DA49A2"/>
    <w:rsid w:val="00DC661A"/>
    <w:rsid w:val="00E44EE2"/>
    <w:rsid w:val="00E61F08"/>
    <w:rsid w:val="00FC302B"/>
    <w:rsid w:val="00FD6B3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9F59B"/>
  <w15:chartTrackingRefBased/>
  <w15:docId w15:val="{BAE7123F-5273-4834-8E59-276796ACD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0703"/>
    <w:pPr>
      <w:ind w:left="720"/>
      <w:contextualSpacing/>
    </w:pPr>
  </w:style>
  <w:style w:type="paragraph" w:styleId="NormalWeb">
    <w:name w:val="Normal (Web)"/>
    <w:basedOn w:val="Normal"/>
    <w:uiPriority w:val="99"/>
    <w:unhideWhenUsed/>
    <w:rsid w:val="00A0086F"/>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customStyle="1" w:styleId="mord">
    <w:name w:val="mord"/>
    <w:basedOn w:val="DefaultParagraphFont"/>
    <w:rsid w:val="00A0086F"/>
  </w:style>
  <w:style w:type="character" w:customStyle="1" w:styleId="vlist-s">
    <w:name w:val="vlist-s"/>
    <w:basedOn w:val="DefaultParagraphFont"/>
    <w:rsid w:val="00A0086F"/>
  </w:style>
  <w:style w:type="character" w:customStyle="1" w:styleId="mrel">
    <w:name w:val="mrel"/>
    <w:basedOn w:val="DefaultParagraphFont"/>
    <w:rsid w:val="00A0086F"/>
  </w:style>
  <w:style w:type="character" w:styleId="PlaceholderText">
    <w:name w:val="Placeholder Text"/>
    <w:basedOn w:val="DefaultParagraphFont"/>
    <w:uiPriority w:val="99"/>
    <w:semiHidden/>
    <w:rsid w:val="00A0086F"/>
    <w:rPr>
      <w:color w:val="666666"/>
    </w:rPr>
  </w:style>
  <w:style w:type="character" w:customStyle="1" w:styleId="katex-mathml">
    <w:name w:val="katex-mathml"/>
    <w:basedOn w:val="DefaultParagraphFont"/>
    <w:rsid w:val="009F0222"/>
  </w:style>
  <w:style w:type="character" w:styleId="Hyperlink">
    <w:name w:val="Hyperlink"/>
    <w:basedOn w:val="DefaultParagraphFont"/>
    <w:uiPriority w:val="99"/>
    <w:unhideWhenUsed/>
    <w:rsid w:val="00157F8F"/>
    <w:rPr>
      <w:color w:val="0563C1" w:themeColor="hyperlink"/>
      <w:u w:val="single"/>
    </w:rPr>
  </w:style>
  <w:style w:type="character" w:styleId="UnresolvedMention">
    <w:name w:val="Unresolved Mention"/>
    <w:basedOn w:val="DefaultParagraphFont"/>
    <w:uiPriority w:val="99"/>
    <w:semiHidden/>
    <w:unhideWhenUsed/>
    <w:rsid w:val="00157F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88255">
      <w:bodyDiv w:val="1"/>
      <w:marLeft w:val="0"/>
      <w:marRight w:val="0"/>
      <w:marTop w:val="0"/>
      <w:marBottom w:val="0"/>
      <w:divBdr>
        <w:top w:val="none" w:sz="0" w:space="0" w:color="auto"/>
        <w:left w:val="none" w:sz="0" w:space="0" w:color="auto"/>
        <w:bottom w:val="none" w:sz="0" w:space="0" w:color="auto"/>
        <w:right w:val="none" w:sz="0" w:space="0" w:color="auto"/>
      </w:divBdr>
    </w:div>
    <w:div w:id="40713328">
      <w:bodyDiv w:val="1"/>
      <w:marLeft w:val="0"/>
      <w:marRight w:val="0"/>
      <w:marTop w:val="0"/>
      <w:marBottom w:val="0"/>
      <w:divBdr>
        <w:top w:val="none" w:sz="0" w:space="0" w:color="auto"/>
        <w:left w:val="none" w:sz="0" w:space="0" w:color="auto"/>
        <w:bottom w:val="none" w:sz="0" w:space="0" w:color="auto"/>
        <w:right w:val="none" w:sz="0" w:space="0" w:color="auto"/>
      </w:divBdr>
    </w:div>
    <w:div w:id="50155137">
      <w:bodyDiv w:val="1"/>
      <w:marLeft w:val="0"/>
      <w:marRight w:val="0"/>
      <w:marTop w:val="0"/>
      <w:marBottom w:val="0"/>
      <w:divBdr>
        <w:top w:val="none" w:sz="0" w:space="0" w:color="auto"/>
        <w:left w:val="none" w:sz="0" w:space="0" w:color="auto"/>
        <w:bottom w:val="none" w:sz="0" w:space="0" w:color="auto"/>
        <w:right w:val="none" w:sz="0" w:space="0" w:color="auto"/>
      </w:divBdr>
    </w:div>
    <w:div w:id="53893499">
      <w:bodyDiv w:val="1"/>
      <w:marLeft w:val="0"/>
      <w:marRight w:val="0"/>
      <w:marTop w:val="0"/>
      <w:marBottom w:val="0"/>
      <w:divBdr>
        <w:top w:val="none" w:sz="0" w:space="0" w:color="auto"/>
        <w:left w:val="none" w:sz="0" w:space="0" w:color="auto"/>
        <w:bottom w:val="none" w:sz="0" w:space="0" w:color="auto"/>
        <w:right w:val="none" w:sz="0" w:space="0" w:color="auto"/>
      </w:divBdr>
    </w:div>
    <w:div w:id="70464866">
      <w:bodyDiv w:val="1"/>
      <w:marLeft w:val="0"/>
      <w:marRight w:val="0"/>
      <w:marTop w:val="0"/>
      <w:marBottom w:val="0"/>
      <w:divBdr>
        <w:top w:val="none" w:sz="0" w:space="0" w:color="auto"/>
        <w:left w:val="none" w:sz="0" w:space="0" w:color="auto"/>
        <w:bottom w:val="none" w:sz="0" w:space="0" w:color="auto"/>
        <w:right w:val="none" w:sz="0" w:space="0" w:color="auto"/>
      </w:divBdr>
    </w:div>
    <w:div w:id="126243706">
      <w:bodyDiv w:val="1"/>
      <w:marLeft w:val="0"/>
      <w:marRight w:val="0"/>
      <w:marTop w:val="0"/>
      <w:marBottom w:val="0"/>
      <w:divBdr>
        <w:top w:val="none" w:sz="0" w:space="0" w:color="auto"/>
        <w:left w:val="none" w:sz="0" w:space="0" w:color="auto"/>
        <w:bottom w:val="none" w:sz="0" w:space="0" w:color="auto"/>
        <w:right w:val="none" w:sz="0" w:space="0" w:color="auto"/>
      </w:divBdr>
    </w:div>
    <w:div w:id="139227661">
      <w:bodyDiv w:val="1"/>
      <w:marLeft w:val="0"/>
      <w:marRight w:val="0"/>
      <w:marTop w:val="0"/>
      <w:marBottom w:val="0"/>
      <w:divBdr>
        <w:top w:val="none" w:sz="0" w:space="0" w:color="auto"/>
        <w:left w:val="none" w:sz="0" w:space="0" w:color="auto"/>
        <w:bottom w:val="none" w:sz="0" w:space="0" w:color="auto"/>
        <w:right w:val="none" w:sz="0" w:space="0" w:color="auto"/>
      </w:divBdr>
    </w:div>
    <w:div w:id="173540088">
      <w:bodyDiv w:val="1"/>
      <w:marLeft w:val="0"/>
      <w:marRight w:val="0"/>
      <w:marTop w:val="0"/>
      <w:marBottom w:val="0"/>
      <w:divBdr>
        <w:top w:val="none" w:sz="0" w:space="0" w:color="auto"/>
        <w:left w:val="none" w:sz="0" w:space="0" w:color="auto"/>
        <w:bottom w:val="none" w:sz="0" w:space="0" w:color="auto"/>
        <w:right w:val="none" w:sz="0" w:space="0" w:color="auto"/>
      </w:divBdr>
    </w:div>
    <w:div w:id="204683607">
      <w:bodyDiv w:val="1"/>
      <w:marLeft w:val="0"/>
      <w:marRight w:val="0"/>
      <w:marTop w:val="0"/>
      <w:marBottom w:val="0"/>
      <w:divBdr>
        <w:top w:val="none" w:sz="0" w:space="0" w:color="auto"/>
        <w:left w:val="none" w:sz="0" w:space="0" w:color="auto"/>
        <w:bottom w:val="none" w:sz="0" w:space="0" w:color="auto"/>
        <w:right w:val="none" w:sz="0" w:space="0" w:color="auto"/>
      </w:divBdr>
    </w:div>
    <w:div w:id="267007959">
      <w:bodyDiv w:val="1"/>
      <w:marLeft w:val="0"/>
      <w:marRight w:val="0"/>
      <w:marTop w:val="0"/>
      <w:marBottom w:val="0"/>
      <w:divBdr>
        <w:top w:val="none" w:sz="0" w:space="0" w:color="auto"/>
        <w:left w:val="none" w:sz="0" w:space="0" w:color="auto"/>
        <w:bottom w:val="none" w:sz="0" w:space="0" w:color="auto"/>
        <w:right w:val="none" w:sz="0" w:space="0" w:color="auto"/>
      </w:divBdr>
    </w:div>
    <w:div w:id="305015746">
      <w:bodyDiv w:val="1"/>
      <w:marLeft w:val="0"/>
      <w:marRight w:val="0"/>
      <w:marTop w:val="0"/>
      <w:marBottom w:val="0"/>
      <w:divBdr>
        <w:top w:val="none" w:sz="0" w:space="0" w:color="auto"/>
        <w:left w:val="none" w:sz="0" w:space="0" w:color="auto"/>
        <w:bottom w:val="none" w:sz="0" w:space="0" w:color="auto"/>
        <w:right w:val="none" w:sz="0" w:space="0" w:color="auto"/>
      </w:divBdr>
    </w:div>
    <w:div w:id="315302923">
      <w:bodyDiv w:val="1"/>
      <w:marLeft w:val="0"/>
      <w:marRight w:val="0"/>
      <w:marTop w:val="0"/>
      <w:marBottom w:val="0"/>
      <w:divBdr>
        <w:top w:val="none" w:sz="0" w:space="0" w:color="auto"/>
        <w:left w:val="none" w:sz="0" w:space="0" w:color="auto"/>
        <w:bottom w:val="none" w:sz="0" w:space="0" w:color="auto"/>
        <w:right w:val="none" w:sz="0" w:space="0" w:color="auto"/>
      </w:divBdr>
    </w:div>
    <w:div w:id="332145974">
      <w:bodyDiv w:val="1"/>
      <w:marLeft w:val="0"/>
      <w:marRight w:val="0"/>
      <w:marTop w:val="0"/>
      <w:marBottom w:val="0"/>
      <w:divBdr>
        <w:top w:val="none" w:sz="0" w:space="0" w:color="auto"/>
        <w:left w:val="none" w:sz="0" w:space="0" w:color="auto"/>
        <w:bottom w:val="none" w:sz="0" w:space="0" w:color="auto"/>
        <w:right w:val="none" w:sz="0" w:space="0" w:color="auto"/>
      </w:divBdr>
    </w:div>
    <w:div w:id="357900822">
      <w:bodyDiv w:val="1"/>
      <w:marLeft w:val="0"/>
      <w:marRight w:val="0"/>
      <w:marTop w:val="0"/>
      <w:marBottom w:val="0"/>
      <w:divBdr>
        <w:top w:val="none" w:sz="0" w:space="0" w:color="auto"/>
        <w:left w:val="none" w:sz="0" w:space="0" w:color="auto"/>
        <w:bottom w:val="none" w:sz="0" w:space="0" w:color="auto"/>
        <w:right w:val="none" w:sz="0" w:space="0" w:color="auto"/>
      </w:divBdr>
    </w:div>
    <w:div w:id="381756286">
      <w:bodyDiv w:val="1"/>
      <w:marLeft w:val="0"/>
      <w:marRight w:val="0"/>
      <w:marTop w:val="0"/>
      <w:marBottom w:val="0"/>
      <w:divBdr>
        <w:top w:val="none" w:sz="0" w:space="0" w:color="auto"/>
        <w:left w:val="none" w:sz="0" w:space="0" w:color="auto"/>
        <w:bottom w:val="none" w:sz="0" w:space="0" w:color="auto"/>
        <w:right w:val="none" w:sz="0" w:space="0" w:color="auto"/>
      </w:divBdr>
    </w:div>
    <w:div w:id="397359868">
      <w:bodyDiv w:val="1"/>
      <w:marLeft w:val="0"/>
      <w:marRight w:val="0"/>
      <w:marTop w:val="0"/>
      <w:marBottom w:val="0"/>
      <w:divBdr>
        <w:top w:val="none" w:sz="0" w:space="0" w:color="auto"/>
        <w:left w:val="none" w:sz="0" w:space="0" w:color="auto"/>
        <w:bottom w:val="none" w:sz="0" w:space="0" w:color="auto"/>
        <w:right w:val="none" w:sz="0" w:space="0" w:color="auto"/>
      </w:divBdr>
    </w:div>
    <w:div w:id="457069280">
      <w:bodyDiv w:val="1"/>
      <w:marLeft w:val="0"/>
      <w:marRight w:val="0"/>
      <w:marTop w:val="0"/>
      <w:marBottom w:val="0"/>
      <w:divBdr>
        <w:top w:val="none" w:sz="0" w:space="0" w:color="auto"/>
        <w:left w:val="none" w:sz="0" w:space="0" w:color="auto"/>
        <w:bottom w:val="none" w:sz="0" w:space="0" w:color="auto"/>
        <w:right w:val="none" w:sz="0" w:space="0" w:color="auto"/>
      </w:divBdr>
    </w:div>
    <w:div w:id="487405478">
      <w:bodyDiv w:val="1"/>
      <w:marLeft w:val="0"/>
      <w:marRight w:val="0"/>
      <w:marTop w:val="0"/>
      <w:marBottom w:val="0"/>
      <w:divBdr>
        <w:top w:val="none" w:sz="0" w:space="0" w:color="auto"/>
        <w:left w:val="none" w:sz="0" w:space="0" w:color="auto"/>
        <w:bottom w:val="none" w:sz="0" w:space="0" w:color="auto"/>
        <w:right w:val="none" w:sz="0" w:space="0" w:color="auto"/>
      </w:divBdr>
    </w:div>
    <w:div w:id="496270724">
      <w:bodyDiv w:val="1"/>
      <w:marLeft w:val="0"/>
      <w:marRight w:val="0"/>
      <w:marTop w:val="0"/>
      <w:marBottom w:val="0"/>
      <w:divBdr>
        <w:top w:val="none" w:sz="0" w:space="0" w:color="auto"/>
        <w:left w:val="none" w:sz="0" w:space="0" w:color="auto"/>
        <w:bottom w:val="none" w:sz="0" w:space="0" w:color="auto"/>
        <w:right w:val="none" w:sz="0" w:space="0" w:color="auto"/>
      </w:divBdr>
    </w:div>
    <w:div w:id="508570738">
      <w:bodyDiv w:val="1"/>
      <w:marLeft w:val="0"/>
      <w:marRight w:val="0"/>
      <w:marTop w:val="0"/>
      <w:marBottom w:val="0"/>
      <w:divBdr>
        <w:top w:val="none" w:sz="0" w:space="0" w:color="auto"/>
        <w:left w:val="none" w:sz="0" w:space="0" w:color="auto"/>
        <w:bottom w:val="none" w:sz="0" w:space="0" w:color="auto"/>
        <w:right w:val="none" w:sz="0" w:space="0" w:color="auto"/>
      </w:divBdr>
    </w:div>
    <w:div w:id="512457274">
      <w:bodyDiv w:val="1"/>
      <w:marLeft w:val="0"/>
      <w:marRight w:val="0"/>
      <w:marTop w:val="0"/>
      <w:marBottom w:val="0"/>
      <w:divBdr>
        <w:top w:val="none" w:sz="0" w:space="0" w:color="auto"/>
        <w:left w:val="none" w:sz="0" w:space="0" w:color="auto"/>
        <w:bottom w:val="none" w:sz="0" w:space="0" w:color="auto"/>
        <w:right w:val="none" w:sz="0" w:space="0" w:color="auto"/>
      </w:divBdr>
    </w:div>
    <w:div w:id="526451404">
      <w:bodyDiv w:val="1"/>
      <w:marLeft w:val="0"/>
      <w:marRight w:val="0"/>
      <w:marTop w:val="0"/>
      <w:marBottom w:val="0"/>
      <w:divBdr>
        <w:top w:val="none" w:sz="0" w:space="0" w:color="auto"/>
        <w:left w:val="none" w:sz="0" w:space="0" w:color="auto"/>
        <w:bottom w:val="none" w:sz="0" w:space="0" w:color="auto"/>
        <w:right w:val="none" w:sz="0" w:space="0" w:color="auto"/>
      </w:divBdr>
    </w:div>
    <w:div w:id="541291513">
      <w:bodyDiv w:val="1"/>
      <w:marLeft w:val="0"/>
      <w:marRight w:val="0"/>
      <w:marTop w:val="0"/>
      <w:marBottom w:val="0"/>
      <w:divBdr>
        <w:top w:val="none" w:sz="0" w:space="0" w:color="auto"/>
        <w:left w:val="none" w:sz="0" w:space="0" w:color="auto"/>
        <w:bottom w:val="none" w:sz="0" w:space="0" w:color="auto"/>
        <w:right w:val="none" w:sz="0" w:space="0" w:color="auto"/>
      </w:divBdr>
    </w:div>
    <w:div w:id="544754277">
      <w:bodyDiv w:val="1"/>
      <w:marLeft w:val="0"/>
      <w:marRight w:val="0"/>
      <w:marTop w:val="0"/>
      <w:marBottom w:val="0"/>
      <w:divBdr>
        <w:top w:val="none" w:sz="0" w:space="0" w:color="auto"/>
        <w:left w:val="none" w:sz="0" w:space="0" w:color="auto"/>
        <w:bottom w:val="none" w:sz="0" w:space="0" w:color="auto"/>
        <w:right w:val="none" w:sz="0" w:space="0" w:color="auto"/>
      </w:divBdr>
    </w:div>
    <w:div w:id="652218140">
      <w:bodyDiv w:val="1"/>
      <w:marLeft w:val="0"/>
      <w:marRight w:val="0"/>
      <w:marTop w:val="0"/>
      <w:marBottom w:val="0"/>
      <w:divBdr>
        <w:top w:val="none" w:sz="0" w:space="0" w:color="auto"/>
        <w:left w:val="none" w:sz="0" w:space="0" w:color="auto"/>
        <w:bottom w:val="none" w:sz="0" w:space="0" w:color="auto"/>
        <w:right w:val="none" w:sz="0" w:space="0" w:color="auto"/>
      </w:divBdr>
    </w:div>
    <w:div w:id="684863389">
      <w:bodyDiv w:val="1"/>
      <w:marLeft w:val="0"/>
      <w:marRight w:val="0"/>
      <w:marTop w:val="0"/>
      <w:marBottom w:val="0"/>
      <w:divBdr>
        <w:top w:val="none" w:sz="0" w:space="0" w:color="auto"/>
        <w:left w:val="none" w:sz="0" w:space="0" w:color="auto"/>
        <w:bottom w:val="none" w:sz="0" w:space="0" w:color="auto"/>
        <w:right w:val="none" w:sz="0" w:space="0" w:color="auto"/>
      </w:divBdr>
    </w:div>
    <w:div w:id="700324275">
      <w:bodyDiv w:val="1"/>
      <w:marLeft w:val="0"/>
      <w:marRight w:val="0"/>
      <w:marTop w:val="0"/>
      <w:marBottom w:val="0"/>
      <w:divBdr>
        <w:top w:val="none" w:sz="0" w:space="0" w:color="auto"/>
        <w:left w:val="none" w:sz="0" w:space="0" w:color="auto"/>
        <w:bottom w:val="none" w:sz="0" w:space="0" w:color="auto"/>
        <w:right w:val="none" w:sz="0" w:space="0" w:color="auto"/>
      </w:divBdr>
    </w:div>
    <w:div w:id="774668218">
      <w:bodyDiv w:val="1"/>
      <w:marLeft w:val="0"/>
      <w:marRight w:val="0"/>
      <w:marTop w:val="0"/>
      <w:marBottom w:val="0"/>
      <w:divBdr>
        <w:top w:val="none" w:sz="0" w:space="0" w:color="auto"/>
        <w:left w:val="none" w:sz="0" w:space="0" w:color="auto"/>
        <w:bottom w:val="none" w:sz="0" w:space="0" w:color="auto"/>
        <w:right w:val="none" w:sz="0" w:space="0" w:color="auto"/>
      </w:divBdr>
    </w:div>
    <w:div w:id="778840569">
      <w:bodyDiv w:val="1"/>
      <w:marLeft w:val="0"/>
      <w:marRight w:val="0"/>
      <w:marTop w:val="0"/>
      <w:marBottom w:val="0"/>
      <w:divBdr>
        <w:top w:val="none" w:sz="0" w:space="0" w:color="auto"/>
        <w:left w:val="none" w:sz="0" w:space="0" w:color="auto"/>
        <w:bottom w:val="none" w:sz="0" w:space="0" w:color="auto"/>
        <w:right w:val="none" w:sz="0" w:space="0" w:color="auto"/>
      </w:divBdr>
    </w:div>
    <w:div w:id="808405005">
      <w:bodyDiv w:val="1"/>
      <w:marLeft w:val="0"/>
      <w:marRight w:val="0"/>
      <w:marTop w:val="0"/>
      <w:marBottom w:val="0"/>
      <w:divBdr>
        <w:top w:val="none" w:sz="0" w:space="0" w:color="auto"/>
        <w:left w:val="none" w:sz="0" w:space="0" w:color="auto"/>
        <w:bottom w:val="none" w:sz="0" w:space="0" w:color="auto"/>
        <w:right w:val="none" w:sz="0" w:space="0" w:color="auto"/>
      </w:divBdr>
    </w:div>
    <w:div w:id="829372424">
      <w:bodyDiv w:val="1"/>
      <w:marLeft w:val="0"/>
      <w:marRight w:val="0"/>
      <w:marTop w:val="0"/>
      <w:marBottom w:val="0"/>
      <w:divBdr>
        <w:top w:val="none" w:sz="0" w:space="0" w:color="auto"/>
        <w:left w:val="none" w:sz="0" w:space="0" w:color="auto"/>
        <w:bottom w:val="none" w:sz="0" w:space="0" w:color="auto"/>
        <w:right w:val="none" w:sz="0" w:space="0" w:color="auto"/>
      </w:divBdr>
    </w:div>
    <w:div w:id="831062300">
      <w:bodyDiv w:val="1"/>
      <w:marLeft w:val="0"/>
      <w:marRight w:val="0"/>
      <w:marTop w:val="0"/>
      <w:marBottom w:val="0"/>
      <w:divBdr>
        <w:top w:val="none" w:sz="0" w:space="0" w:color="auto"/>
        <w:left w:val="none" w:sz="0" w:space="0" w:color="auto"/>
        <w:bottom w:val="none" w:sz="0" w:space="0" w:color="auto"/>
        <w:right w:val="none" w:sz="0" w:space="0" w:color="auto"/>
      </w:divBdr>
    </w:div>
    <w:div w:id="843788637">
      <w:bodyDiv w:val="1"/>
      <w:marLeft w:val="0"/>
      <w:marRight w:val="0"/>
      <w:marTop w:val="0"/>
      <w:marBottom w:val="0"/>
      <w:divBdr>
        <w:top w:val="none" w:sz="0" w:space="0" w:color="auto"/>
        <w:left w:val="none" w:sz="0" w:space="0" w:color="auto"/>
        <w:bottom w:val="none" w:sz="0" w:space="0" w:color="auto"/>
        <w:right w:val="none" w:sz="0" w:space="0" w:color="auto"/>
      </w:divBdr>
    </w:div>
    <w:div w:id="944578776">
      <w:bodyDiv w:val="1"/>
      <w:marLeft w:val="0"/>
      <w:marRight w:val="0"/>
      <w:marTop w:val="0"/>
      <w:marBottom w:val="0"/>
      <w:divBdr>
        <w:top w:val="none" w:sz="0" w:space="0" w:color="auto"/>
        <w:left w:val="none" w:sz="0" w:space="0" w:color="auto"/>
        <w:bottom w:val="none" w:sz="0" w:space="0" w:color="auto"/>
        <w:right w:val="none" w:sz="0" w:space="0" w:color="auto"/>
      </w:divBdr>
    </w:div>
    <w:div w:id="944969919">
      <w:bodyDiv w:val="1"/>
      <w:marLeft w:val="0"/>
      <w:marRight w:val="0"/>
      <w:marTop w:val="0"/>
      <w:marBottom w:val="0"/>
      <w:divBdr>
        <w:top w:val="none" w:sz="0" w:space="0" w:color="auto"/>
        <w:left w:val="none" w:sz="0" w:space="0" w:color="auto"/>
        <w:bottom w:val="none" w:sz="0" w:space="0" w:color="auto"/>
        <w:right w:val="none" w:sz="0" w:space="0" w:color="auto"/>
      </w:divBdr>
    </w:div>
    <w:div w:id="1002898174">
      <w:bodyDiv w:val="1"/>
      <w:marLeft w:val="0"/>
      <w:marRight w:val="0"/>
      <w:marTop w:val="0"/>
      <w:marBottom w:val="0"/>
      <w:divBdr>
        <w:top w:val="none" w:sz="0" w:space="0" w:color="auto"/>
        <w:left w:val="none" w:sz="0" w:space="0" w:color="auto"/>
        <w:bottom w:val="none" w:sz="0" w:space="0" w:color="auto"/>
        <w:right w:val="none" w:sz="0" w:space="0" w:color="auto"/>
      </w:divBdr>
    </w:div>
    <w:div w:id="1047022704">
      <w:bodyDiv w:val="1"/>
      <w:marLeft w:val="0"/>
      <w:marRight w:val="0"/>
      <w:marTop w:val="0"/>
      <w:marBottom w:val="0"/>
      <w:divBdr>
        <w:top w:val="none" w:sz="0" w:space="0" w:color="auto"/>
        <w:left w:val="none" w:sz="0" w:space="0" w:color="auto"/>
        <w:bottom w:val="none" w:sz="0" w:space="0" w:color="auto"/>
        <w:right w:val="none" w:sz="0" w:space="0" w:color="auto"/>
      </w:divBdr>
    </w:div>
    <w:div w:id="1071853689">
      <w:bodyDiv w:val="1"/>
      <w:marLeft w:val="0"/>
      <w:marRight w:val="0"/>
      <w:marTop w:val="0"/>
      <w:marBottom w:val="0"/>
      <w:divBdr>
        <w:top w:val="none" w:sz="0" w:space="0" w:color="auto"/>
        <w:left w:val="none" w:sz="0" w:space="0" w:color="auto"/>
        <w:bottom w:val="none" w:sz="0" w:space="0" w:color="auto"/>
        <w:right w:val="none" w:sz="0" w:space="0" w:color="auto"/>
      </w:divBdr>
    </w:div>
    <w:div w:id="1107315825">
      <w:bodyDiv w:val="1"/>
      <w:marLeft w:val="0"/>
      <w:marRight w:val="0"/>
      <w:marTop w:val="0"/>
      <w:marBottom w:val="0"/>
      <w:divBdr>
        <w:top w:val="none" w:sz="0" w:space="0" w:color="auto"/>
        <w:left w:val="none" w:sz="0" w:space="0" w:color="auto"/>
        <w:bottom w:val="none" w:sz="0" w:space="0" w:color="auto"/>
        <w:right w:val="none" w:sz="0" w:space="0" w:color="auto"/>
      </w:divBdr>
    </w:div>
    <w:div w:id="1141264747">
      <w:bodyDiv w:val="1"/>
      <w:marLeft w:val="0"/>
      <w:marRight w:val="0"/>
      <w:marTop w:val="0"/>
      <w:marBottom w:val="0"/>
      <w:divBdr>
        <w:top w:val="none" w:sz="0" w:space="0" w:color="auto"/>
        <w:left w:val="none" w:sz="0" w:space="0" w:color="auto"/>
        <w:bottom w:val="none" w:sz="0" w:space="0" w:color="auto"/>
        <w:right w:val="none" w:sz="0" w:space="0" w:color="auto"/>
      </w:divBdr>
    </w:div>
    <w:div w:id="1155612833">
      <w:bodyDiv w:val="1"/>
      <w:marLeft w:val="0"/>
      <w:marRight w:val="0"/>
      <w:marTop w:val="0"/>
      <w:marBottom w:val="0"/>
      <w:divBdr>
        <w:top w:val="none" w:sz="0" w:space="0" w:color="auto"/>
        <w:left w:val="none" w:sz="0" w:space="0" w:color="auto"/>
        <w:bottom w:val="none" w:sz="0" w:space="0" w:color="auto"/>
        <w:right w:val="none" w:sz="0" w:space="0" w:color="auto"/>
      </w:divBdr>
    </w:div>
    <w:div w:id="1188789072">
      <w:bodyDiv w:val="1"/>
      <w:marLeft w:val="0"/>
      <w:marRight w:val="0"/>
      <w:marTop w:val="0"/>
      <w:marBottom w:val="0"/>
      <w:divBdr>
        <w:top w:val="none" w:sz="0" w:space="0" w:color="auto"/>
        <w:left w:val="none" w:sz="0" w:space="0" w:color="auto"/>
        <w:bottom w:val="none" w:sz="0" w:space="0" w:color="auto"/>
        <w:right w:val="none" w:sz="0" w:space="0" w:color="auto"/>
      </w:divBdr>
    </w:div>
    <w:div w:id="1210799959">
      <w:bodyDiv w:val="1"/>
      <w:marLeft w:val="0"/>
      <w:marRight w:val="0"/>
      <w:marTop w:val="0"/>
      <w:marBottom w:val="0"/>
      <w:divBdr>
        <w:top w:val="none" w:sz="0" w:space="0" w:color="auto"/>
        <w:left w:val="none" w:sz="0" w:space="0" w:color="auto"/>
        <w:bottom w:val="none" w:sz="0" w:space="0" w:color="auto"/>
        <w:right w:val="none" w:sz="0" w:space="0" w:color="auto"/>
      </w:divBdr>
    </w:div>
    <w:div w:id="1218471900">
      <w:bodyDiv w:val="1"/>
      <w:marLeft w:val="0"/>
      <w:marRight w:val="0"/>
      <w:marTop w:val="0"/>
      <w:marBottom w:val="0"/>
      <w:divBdr>
        <w:top w:val="none" w:sz="0" w:space="0" w:color="auto"/>
        <w:left w:val="none" w:sz="0" w:space="0" w:color="auto"/>
        <w:bottom w:val="none" w:sz="0" w:space="0" w:color="auto"/>
        <w:right w:val="none" w:sz="0" w:space="0" w:color="auto"/>
      </w:divBdr>
    </w:div>
    <w:div w:id="1249539003">
      <w:bodyDiv w:val="1"/>
      <w:marLeft w:val="0"/>
      <w:marRight w:val="0"/>
      <w:marTop w:val="0"/>
      <w:marBottom w:val="0"/>
      <w:divBdr>
        <w:top w:val="none" w:sz="0" w:space="0" w:color="auto"/>
        <w:left w:val="none" w:sz="0" w:space="0" w:color="auto"/>
        <w:bottom w:val="none" w:sz="0" w:space="0" w:color="auto"/>
        <w:right w:val="none" w:sz="0" w:space="0" w:color="auto"/>
      </w:divBdr>
    </w:div>
    <w:div w:id="1284969625">
      <w:bodyDiv w:val="1"/>
      <w:marLeft w:val="0"/>
      <w:marRight w:val="0"/>
      <w:marTop w:val="0"/>
      <w:marBottom w:val="0"/>
      <w:divBdr>
        <w:top w:val="none" w:sz="0" w:space="0" w:color="auto"/>
        <w:left w:val="none" w:sz="0" w:space="0" w:color="auto"/>
        <w:bottom w:val="none" w:sz="0" w:space="0" w:color="auto"/>
        <w:right w:val="none" w:sz="0" w:space="0" w:color="auto"/>
      </w:divBdr>
    </w:div>
    <w:div w:id="1344673266">
      <w:bodyDiv w:val="1"/>
      <w:marLeft w:val="0"/>
      <w:marRight w:val="0"/>
      <w:marTop w:val="0"/>
      <w:marBottom w:val="0"/>
      <w:divBdr>
        <w:top w:val="none" w:sz="0" w:space="0" w:color="auto"/>
        <w:left w:val="none" w:sz="0" w:space="0" w:color="auto"/>
        <w:bottom w:val="none" w:sz="0" w:space="0" w:color="auto"/>
        <w:right w:val="none" w:sz="0" w:space="0" w:color="auto"/>
      </w:divBdr>
    </w:div>
    <w:div w:id="1360282997">
      <w:bodyDiv w:val="1"/>
      <w:marLeft w:val="0"/>
      <w:marRight w:val="0"/>
      <w:marTop w:val="0"/>
      <w:marBottom w:val="0"/>
      <w:divBdr>
        <w:top w:val="none" w:sz="0" w:space="0" w:color="auto"/>
        <w:left w:val="none" w:sz="0" w:space="0" w:color="auto"/>
        <w:bottom w:val="none" w:sz="0" w:space="0" w:color="auto"/>
        <w:right w:val="none" w:sz="0" w:space="0" w:color="auto"/>
      </w:divBdr>
    </w:div>
    <w:div w:id="1366714878">
      <w:bodyDiv w:val="1"/>
      <w:marLeft w:val="0"/>
      <w:marRight w:val="0"/>
      <w:marTop w:val="0"/>
      <w:marBottom w:val="0"/>
      <w:divBdr>
        <w:top w:val="none" w:sz="0" w:space="0" w:color="auto"/>
        <w:left w:val="none" w:sz="0" w:space="0" w:color="auto"/>
        <w:bottom w:val="none" w:sz="0" w:space="0" w:color="auto"/>
        <w:right w:val="none" w:sz="0" w:space="0" w:color="auto"/>
      </w:divBdr>
    </w:div>
    <w:div w:id="1370960483">
      <w:bodyDiv w:val="1"/>
      <w:marLeft w:val="0"/>
      <w:marRight w:val="0"/>
      <w:marTop w:val="0"/>
      <w:marBottom w:val="0"/>
      <w:divBdr>
        <w:top w:val="none" w:sz="0" w:space="0" w:color="auto"/>
        <w:left w:val="none" w:sz="0" w:space="0" w:color="auto"/>
        <w:bottom w:val="none" w:sz="0" w:space="0" w:color="auto"/>
        <w:right w:val="none" w:sz="0" w:space="0" w:color="auto"/>
      </w:divBdr>
    </w:div>
    <w:div w:id="1377242216">
      <w:bodyDiv w:val="1"/>
      <w:marLeft w:val="0"/>
      <w:marRight w:val="0"/>
      <w:marTop w:val="0"/>
      <w:marBottom w:val="0"/>
      <w:divBdr>
        <w:top w:val="none" w:sz="0" w:space="0" w:color="auto"/>
        <w:left w:val="none" w:sz="0" w:space="0" w:color="auto"/>
        <w:bottom w:val="none" w:sz="0" w:space="0" w:color="auto"/>
        <w:right w:val="none" w:sz="0" w:space="0" w:color="auto"/>
      </w:divBdr>
    </w:div>
    <w:div w:id="1384523072">
      <w:bodyDiv w:val="1"/>
      <w:marLeft w:val="0"/>
      <w:marRight w:val="0"/>
      <w:marTop w:val="0"/>
      <w:marBottom w:val="0"/>
      <w:divBdr>
        <w:top w:val="none" w:sz="0" w:space="0" w:color="auto"/>
        <w:left w:val="none" w:sz="0" w:space="0" w:color="auto"/>
        <w:bottom w:val="none" w:sz="0" w:space="0" w:color="auto"/>
        <w:right w:val="none" w:sz="0" w:space="0" w:color="auto"/>
      </w:divBdr>
    </w:div>
    <w:div w:id="1436949002">
      <w:bodyDiv w:val="1"/>
      <w:marLeft w:val="0"/>
      <w:marRight w:val="0"/>
      <w:marTop w:val="0"/>
      <w:marBottom w:val="0"/>
      <w:divBdr>
        <w:top w:val="none" w:sz="0" w:space="0" w:color="auto"/>
        <w:left w:val="none" w:sz="0" w:space="0" w:color="auto"/>
        <w:bottom w:val="none" w:sz="0" w:space="0" w:color="auto"/>
        <w:right w:val="none" w:sz="0" w:space="0" w:color="auto"/>
      </w:divBdr>
    </w:div>
    <w:div w:id="1482116854">
      <w:bodyDiv w:val="1"/>
      <w:marLeft w:val="0"/>
      <w:marRight w:val="0"/>
      <w:marTop w:val="0"/>
      <w:marBottom w:val="0"/>
      <w:divBdr>
        <w:top w:val="none" w:sz="0" w:space="0" w:color="auto"/>
        <w:left w:val="none" w:sz="0" w:space="0" w:color="auto"/>
        <w:bottom w:val="none" w:sz="0" w:space="0" w:color="auto"/>
        <w:right w:val="none" w:sz="0" w:space="0" w:color="auto"/>
      </w:divBdr>
    </w:div>
    <w:div w:id="1512990536">
      <w:bodyDiv w:val="1"/>
      <w:marLeft w:val="0"/>
      <w:marRight w:val="0"/>
      <w:marTop w:val="0"/>
      <w:marBottom w:val="0"/>
      <w:divBdr>
        <w:top w:val="none" w:sz="0" w:space="0" w:color="auto"/>
        <w:left w:val="none" w:sz="0" w:space="0" w:color="auto"/>
        <w:bottom w:val="none" w:sz="0" w:space="0" w:color="auto"/>
        <w:right w:val="none" w:sz="0" w:space="0" w:color="auto"/>
      </w:divBdr>
    </w:div>
    <w:div w:id="1521746889">
      <w:bodyDiv w:val="1"/>
      <w:marLeft w:val="0"/>
      <w:marRight w:val="0"/>
      <w:marTop w:val="0"/>
      <w:marBottom w:val="0"/>
      <w:divBdr>
        <w:top w:val="none" w:sz="0" w:space="0" w:color="auto"/>
        <w:left w:val="none" w:sz="0" w:space="0" w:color="auto"/>
        <w:bottom w:val="none" w:sz="0" w:space="0" w:color="auto"/>
        <w:right w:val="none" w:sz="0" w:space="0" w:color="auto"/>
      </w:divBdr>
    </w:div>
    <w:div w:id="1602907651">
      <w:bodyDiv w:val="1"/>
      <w:marLeft w:val="0"/>
      <w:marRight w:val="0"/>
      <w:marTop w:val="0"/>
      <w:marBottom w:val="0"/>
      <w:divBdr>
        <w:top w:val="none" w:sz="0" w:space="0" w:color="auto"/>
        <w:left w:val="none" w:sz="0" w:space="0" w:color="auto"/>
        <w:bottom w:val="none" w:sz="0" w:space="0" w:color="auto"/>
        <w:right w:val="none" w:sz="0" w:space="0" w:color="auto"/>
      </w:divBdr>
    </w:div>
    <w:div w:id="1640525864">
      <w:bodyDiv w:val="1"/>
      <w:marLeft w:val="0"/>
      <w:marRight w:val="0"/>
      <w:marTop w:val="0"/>
      <w:marBottom w:val="0"/>
      <w:divBdr>
        <w:top w:val="none" w:sz="0" w:space="0" w:color="auto"/>
        <w:left w:val="none" w:sz="0" w:space="0" w:color="auto"/>
        <w:bottom w:val="none" w:sz="0" w:space="0" w:color="auto"/>
        <w:right w:val="none" w:sz="0" w:space="0" w:color="auto"/>
      </w:divBdr>
    </w:div>
    <w:div w:id="1648432145">
      <w:bodyDiv w:val="1"/>
      <w:marLeft w:val="0"/>
      <w:marRight w:val="0"/>
      <w:marTop w:val="0"/>
      <w:marBottom w:val="0"/>
      <w:divBdr>
        <w:top w:val="none" w:sz="0" w:space="0" w:color="auto"/>
        <w:left w:val="none" w:sz="0" w:space="0" w:color="auto"/>
        <w:bottom w:val="none" w:sz="0" w:space="0" w:color="auto"/>
        <w:right w:val="none" w:sz="0" w:space="0" w:color="auto"/>
      </w:divBdr>
    </w:div>
    <w:div w:id="1735203605">
      <w:bodyDiv w:val="1"/>
      <w:marLeft w:val="0"/>
      <w:marRight w:val="0"/>
      <w:marTop w:val="0"/>
      <w:marBottom w:val="0"/>
      <w:divBdr>
        <w:top w:val="none" w:sz="0" w:space="0" w:color="auto"/>
        <w:left w:val="none" w:sz="0" w:space="0" w:color="auto"/>
        <w:bottom w:val="none" w:sz="0" w:space="0" w:color="auto"/>
        <w:right w:val="none" w:sz="0" w:space="0" w:color="auto"/>
      </w:divBdr>
    </w:div>
    <w:div w:id="1764451456">
      <w:bodyDiv w:val="1"/>
      <w:marLeft w:val="0"/>
      <w:marRight w:val="0"/>
      <w:marTop w:val="0"/>
      <w:marBottom w:val="0"/>
      <w:divBdr>
        <w:top w:val="none" w:sz="0" w:space="0" w:color="auto"/>
        <w:left w:val="none" w:sz="0" w:space="0" w:color="auto"/>
        <w:bottom w:val="none" w:sz="0" w:space="0" w:color="auto"/>
        <w:right w:val="none" w:sz="0" w:space="0" w:color="auto"/>
      </w:divBdr>
    </w:div>
    <w:div w:id="1768883726">
      <w:bodyDiv w:val="1"/>
      <w:marLeft w:val="0"/>
      <w:marRight w:val="0"/>
      <w:marTop w:val="0"/>
      <w:marBottom w:val="0"/>
      <w:divBdr>
        <w:top w:val="none" w:sz="0" w:space="0" w:color="auto"/>
        <w:left w:val="none" w:sz="0" w:space="0" w:color="auto"/>
        <w:bottom w:val="none" w:sz="0" w:space="0" w:color="auto"/>
        <w:right w:val="none" w:sz="0" w:space="0" w:color="auto"/>
      </w:divBdr>
    </w:div>
    <w:div w:id="1770272836">
      <w:bodyDiv w:val="1"/>
      <w:marLeft w:val="0"/>
      <w:marRight w:val="0"/>
      <w:marTop w:val="0"/>
      <w:marBottom w:val="0"/>
      <w:divBdr>
        <w:top w:val="none" w:sz="0" w:space="0" w:color="auto"/>
        <w:left w:val="none" w:sz="0" w:space="0" w:color="auto"/>
        <w:bottom w:val="none" w:sz="0" w:space="0" w:color="auto"/>
        <w:right w:val="none" w:sz="0" w:space="0" w:color="auto"/>
      </w:divBdr>
    </w:div>
    <w:div w:id="1774283863">
      <w:bodyDiv w:val="1"/>
      <w:marLeft w:val="0"/>
      <w:marRight w:val="0"/>
      <w:marTop w:val="0"/>
      <w:marBottom w:val="0"/>
      <w:divBdr>
        <w:top w:val="none" w:sz="0" w:space="0" w:color="auto"/>
        <w:left w:val="none" w:sz="0" w:space="0" w:color="auto"/>
        <w:bottom w:val="none" w:sz="0" w:space="0" w:color="auto"/>
        <w:right w:val="none" w:sz="0" w:space="0" w:color="auto"/>
      </w:divBdr>
    </w:div>
    <w:div w:id="1792823799">
      <w:bodyDiv w:val="1"/>
      <w:marLeft w:val="0"/>
      <w:marRight w:val="0"/>
      <w:marTop w:val="0"/>
      <w:marBottom w:val="0"/>
      <w:divBdr>
        <w:top w:val="none" w:sz="0" w:space="0" w:color="auto"/>
        <w:left w:val="none" w:sz="0" w:space="0" w:color="auto"/>
        <w:bottom w:val="none" w:sz="0" w:space="0" w:color="auto"/>
        <w:right w:val="none" w:sz="0" w:space="0" w:color="auto"/>
      </w:divBdr>
    </w:div>
    <w:div w:id="1808625902">
      <w:bodyDiv w:val="1"/>
      <w:marLeft w:val="0"/>
      <w:marRight w:val="0"/>
      <w:marTop w:val="0"/>
      <w:marBottom w:val="0"/>
      <w:divBdr>
        <w:top w:val="none" w:sz="0" w:space="0" w:color="auto"/>
        <w:left w:val="none" w:sz="0" w:space="0" w:color="auto"/>
        <w:bottom w:val="none" w:sz="0" w:space="0" w:color="auto"/>
        <w:right w:val="none" w:sz="0" w:space="0" w:color="auto"/>
      </w:divBdr>
    </w:div>
    <w:div w:id="1815292098">
      <w:bodyDiv w:val="1"/>
      <w:marLeft w:val="0"/>
      <w:marRight w:val="0"/>
      <w:marTop w:val="0"/>
      <w:marBottom w:val="0"/>
      <w:divBdr>
        <w:top w:val="none" w:sz="0" w:space="0" w:color="auto"/>
        <w:left w:val="none" w:sz="0" w:space="0" w:color="auto"/>
        <w:bottom w:val="none" w:sz="0" w:space="0" w:color="auto"/>
        <w:right w:val="none" w:sz="0" w:space="0" w:color="auto"/>
      </w:divBdr>
    </w:div>
    <w:div w:id="1839880962">
      <w:bodyDiv w:val="1"/>
      <w:marLeft w:val="0"/>
      <w:marRight w:val="0"/>
      <w:marTop w:val="0"/>
      <w:marBottom w:val="0"/>
      <w:divBdr>
        <w:top w:val="none" w:sz="0" w:space="0" w:color="auto"/>
        <w:left w:val="none" w:sz="0" w:space="0" w:color="auto"/>
        <w:bottom w:val="none" w:sz="0" w:space="0" w:color="auto"/>
        <w:right w:val="none" w:sz="0" w:space="0" w:color="auto"/>
      </w:divBdr>
    </w:div>
    <w:div w:id="1867909700">
      <w:bodyDiv w:val="1"/>
      <w:marLeft w:val="0"/>
      <w:marRight w:val="0"/>
      <w:marTop w:val="0"/>
      <w:marBottom w:val="0"/>
      <w:divBdr>
        <w:top w:val="none" w:sz="0" w:space="0" w:color="auto"/>
        <w:left w:val="none" w:sz="0" w:space="0" w:color="auto"/>
        <w:bottom w:val="none" w:sz="0" w:space="0" w:color="auto"/>
        <w:right w:val="none" w:sz="0" w:space="0" w:color="auto"/>
      </w:divBdr>
    </w:div>
    <w:div w:id="1879317076">
      <w:bodyDiv w:val="1"/>
      <w:marLeft w:val="0"/>
      <w:marRight w:val="0"/>
      <w:marTop w:val="0"/>
      <w:marBottom w:val="0"/>
      <w:divBdr>
        <w:top w:val="none" w:sz="0" w:space="0" w:color="auto"/>
        <w:left w:val="none" w:sz="0" w:space="0" w:color="auto"/>
        <w:bottom w:val="none" w:sz="0" w:space="0" w:color="auto"/>
        <w:right w:val="none" w:sz="0" w:space="0" w:color="auto"/>
      </w:divBdr>
    </w:div>
    <w:div w:id="1943105344">
      <w:bodyDiv w:val="1"/>
      <w:marLeft w:val="0"/>
      <w:marRight w:val="0"/>
      <w:marTop w:val="0"/>
      <w:marBottom w:val="0"/>
      <w:divBdr>
        <w:top w:val="none" w:sz="0" w:space="0" w:color="auto"/>
        <w:left w:val="none" w:sz="0" w:space="0" w:color="auto"/>
        <w:bottom w:val="none" w:sz="0" w:space="0" w:color="auto"/>
        <w:right w:val="none" w:sz="0" w:space="0" w:color="auto"/>
      </w:divBdr>
    </w:div>
    <w:div w:id="2003192785">
      <w:bodyDiv w:val="1"/>
      <w:marLeft w:val="0"/>
      <w:marRight w:val="0"/>
      <w:marTop w:val="0"/>
      <w:marBottom w:val="0"/>
      <w:divBdr>
        <w:top w:val="none" w:sz="0" w:space="0" w:color="auto"/>
        <w:left w:val="none" w:sz="0" w:space="0" w:color="auto"/>
        <w:bottom w:val="none" w:sz="0" w:space="0" w:color="auto"/>
        <w:right w:val="none" w:sz="0" w:space="0" w:color="auto"/>
      </w:divBdr>
    </w:div>
    <w:div w:id="2034574145">
      <w:bodyDiv w:val="1"/>
      <w:marLeft w:val="0"/>
      <w:marRight w:val="0"/>
      <w:marTop w:val="0"/>
      <w:marBottom w:val="0"/>
      <w:divBdr>
        <w:top w:val="none" w:sz="0" w:space="0" w:color="auto"/>
        <w:left w:val="none" w:sz="0" w:space="0" w:color="auto"/>
        <w:bottom w:val="none" w:sz="0" w:space="0" w:color="auto"/>
        <w:right w:val="none" w:sz="0" w:space="0" w:color="auto"/>
      </w:divBdr>
    </w:div>
    <w:div w:id="2061400942">
      <w:bodyDiv w:val="1"/>
      <w:marLeft w:val="0"/>
      <w:marRight w:val="0"/>
      <w:marTop w:val="0"/>
      <w:marBottom w:val="0"/>
      <w:divBdr>
        <w:top w:val="none" w:sz="0" w:space="0" w:color="auto"/>
        <w:left w:val="none" w:sz="0" w:space="0" w:color="auto"/>
        <w:bottom w:val="none" w:sz="0" w:space="0" w:color="auto"/>
        <w:right w:val="none" w:sz="0" w:space="0" w:color="auto"/>
      </w:divBdr>
    </w:div>
    <w:div w:id="2067145251">
      <w:bodyDiv w:val="1"/>
      <w:marLeft w:val="0"/>
      <w:marRight w:val="0"/>
      <w:marTop w:val="0"/>
      <w:marBottom w:val="0"/>
      <w:divBdr>
        <w:top w:val="none" w:sz="0" w:space="0" w:color="auto"/>
        <w:left w:val="none" w:sz="0" w:space="0" w:color="auto"/>
        <w:bottom w:val="none" w:sz="0" w:space="0" w:color="auto"/>
        <w:right w:val="none" w:sz="0" w:space="0" w:color="auto"/>
      </w:divBdr>
    </w:div>
    <w:div w:id="210117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lever.com/sustainable-liv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oyotaglobal.com/company/vision_philosophy/toyota_production_system/supply_chain_management/" TargetMode="External"/><Relationship Id="rId12" Type="http://schemas.openxmlformats.org/officeDocument/2006/relationships/hyperlink" Target="https://fleximize.com/articles/002211/what-is-supply-and-deman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ckinsey.com/business-functions/operations/our-insights/how-covid-19-is-reshaping-supply-chains" TargetMode="External"/><Relationship Id="rId11" Type="http://schemas.openxmlformats.org/officeDocument/2006/relationships/hyperlink" Target="https://www.salesforce.com/au/blog/demand-elasticity/" TargetMode="External"/><Relationship Id="rId5" Type="http://schemas.openxmlformats.org/officeDocument/2006/relationships/hyperlink" Target="https://www.instituteforgovernment.org.uk/explainer/supply-chain-problems" TargetMode="External"/><Relationship Id="rId10" Type="http://schemas.openxmlformats.org/officeDocument/2006/relationships/hyperlink" Target="https://www.investopedia.com/terms/e/inelastic.asp" TargetMode="External"/><Relationship Id="rId4" Type="http://schemas.openxmlformats.org/officeDocument/2006/relationships/webSettings" Target="webSettings.xml"/><Relationship Id="rId9" Type="http://schemas.openxmlformats.org/officeDocument/2006/relationships/hyperlink" Target="https://www.netsuite.com/portal/resource/articles/business-strategy/elasticity-of-demand.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TotalTime>
  <Pages>11</Pages>
  <Words>3381</Words>
  <Characters>19276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Amrita Amrita</dc:creator>
  <cp:keywords/>
  <dc:description/>
  <cp:lastModifiedBy>Amrita Amrita</cp:lastModifiedBy>
  <cp:revision>21</cp:revision>
  <dcterms:created xsi:type="dcterms:W3CDTF">2024-07-11T13:45:00Z</dcterms:created>
  <dcterms:modified xsi:type="dcterms:W3CDTF">2024-07-24T20:03:00Z</dcterms:modified>
</cp:coreProperties>
</file>