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849B3F" w14:textId="77777777" w:rsidR="00DD0E9E" w:rsidRDefault="00DD0E9E" w:rsidP="00DD0E9E">
      <w:pPr>
        <w:spacing w:line="360" w:lineRule="auto"/>
        <w:jc w:val="both"/>
        <w:rPr>
          <w:rFonts w:ascii="Arial" w:hAnsi="Arial" w:cs="Arial"/>
        </w:rPr>
      </w:pPr>
    </w:p>
    <w:p w14:paraId="3F2FBB44" w14:textId="77777777" w:rsidR="00DD0E9E" w:rsidRDefault="00DD0E9E" w:rsidP="00DD0E9E">
      <w:pPr>
        <w:spacing w:line="360" w:lineRule="auto"/>
        <w:jc w:val="both"/>
        <w:rPr>
          <w:rFonts w:ascii="Arial" w:hAnsi="Arial" w:cs="Arial"/>
        </w:rPr>
      </w:pPr>
    </w:p>
    <w:p w14:paraId="3CB31919" w14:textId="77777777" w:rsidR="00DD0E9E" w:rsidRDefault="00DD0E9E" w:rsidP="00DD0E9E">
      <w:pPr>
        <w:spacing w:line="360" w:lineRule="auto"/>
        <w:jc w:val="both"/>
        <w:rPr>
          <w:rFonts w:ascii="Arial" w:hAnsi="Arial" w:cs="Arial"/>
        </w:rPr>
      </w:pPr>
    </w:p>
    <w:p w14:paraId="7167B68E" w14:textId="77777777" w:rsidR="00DD0E9E" w:rsidRDefault="00DD0E9E" w:rsidP="00DD0E9E">
      <w:pPr>
        <w:spacing w:line="360" w:lineRule="auto"/>
        <w:jc w:val="both"/>
        <w:rPr>
          <w:rFonts w:ascii="Arial" w:hAnsi="Arial" w:cs="Arial"/>
        </w:rPr>
      </w:pPr>
    </w:p>
    <w:p w14:paraId="73E63D43" w14:textId="77777777" w:rsidR="00DD0E9E" w:rsidRDefault="00DD0E9E" w:rsidP="00DD0E9E">
      <w:pPr>
        <w:spacing w:line="360" w:lineRule="auto"/>
        <w:jc w:val="both"/>
        <w:rPr>
          <w:rFonts w:ascii="Arial" w:hAnsi="Arial" w:cs="Arial"/>
        </w:rPr>
      </w:pPr>
    </w:p>
    <w:p w14:paraId="50272701" w14:textId="77777777" w:rsidR="0089671E" w:rsidRPr="003F5620" w:rsidRDefault="0089671E" w:rsidP="003E34DA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Module : Personnel Resourcing and Development (BMIH5005)</w:t>
      </w:r>
    </w:p>
    <w:p w14:paraId="09103CBD" w14:textId="3725E8A8" w:rsidR="0089671E" w:rsidRPr="003F5620" w:rsidRDefault="0089671E" w:rsidP="003E34DA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Name: </w:t>
      </w:r>
      <w:r>
        <w:rPr>
          <w:b/>
          <w:bCs/>
          <w:sz w:val="36"/>
          <w:szCs w:val="36"/>
        </w:rPr>
        <w:t xml:space="preserve">Georgiana </w:t>
      </w:r>
      <w:proofErr w:type="spellStart"/>
      <w:r>
        <w:rPr>
          <w:b/>
          <w:bCs/>
          <w:sz w:val="36"/>
          <w:szCs w:val="36"/>
        </w:rPr>
        <w:t>Cucu</w:t>
      </w:r>
      <w:proofErr w:type="spellEnd"/>
    </w:p>
    <w:p w14:paraId="4EF6DD4D" w14:textId="7C4CC56F" w:rsidR="0089671E" w:rsidRDefault="0089671E" w:rsidP="003E34DA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Student ID:221395</w:t>
      </w:r>
      <w:r>
        <w:rPr>
          <w:b/>
          <w:bCs/>
          <w:sz w:val="36"/>
          <w:szCs w:val="36"/>
        </w:rPr>
        <w:t>7</w:t>
      </w:r>
    </w:p>
    <w:p w14:paraId="6F94A71D" w14:textId="77777777" w:rsidR="0089671E" w:rsidRPr="0062071B" w:rsidRDefault="0089671E" w:rsidP="003E34DA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Lecturer: Deborah Lloyd</w:t>
      </w:r>
    </w:p>
    <w:p w14:paraId="0EA71767" w14:textId="77777777" w:rsidR="00062FA7" w:rsidRDefault="00062FA7" w:rsidP="00DD0E9E">
      <w:pPr>
        <w:spacing w:line="360" w:lineRule="auto"/>
        <w:jc w:val="both"/>
        <w:rPr>
          <w:rFonts w:ascii="Arial" w:hAnsi="Arial" w:cs="Arial"/>
          <w:sz w:val="32"/>
          <w:szCs w:val="32"/>
        </w:rPr>
      </w:pPr>
    </w:p>
    <w:p w14:paraId="3D9BCC2C" w14:textId="5C1AE3EE" w:rsidR="00DD0E9E" w:rsidRPr="0089671E" w:rsidRDefault="00E16C74" w:rsidP="00DD0E9E">
      <w:pPr>
        <w:spacing w:line="360" w:lineRule="auto"/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Experience sharing about Employee Life Cycle</w:t>
      </w:r>
    </w:p>
    <w:p w14:paraId="6EAC5568" w14:textId="77777777" w:rsidR="00DD0E9E" w:rsidRDefault="00DD0E9E" w:rsidP="00DD0E9E">
      <w:pPr>
        <w:spacing w:line="360" w:lineRule="auto"/>
        <w:jc w:val="both"/>
        <w:rPr>
          <w:rFonts w:ascii="Arial" w:hAnsi="Arial" w:cs="Arial"/>
        </w:rPr>
      </w:pPr>
    </w:p>
    <w:p w14:paraId="65E031C3" w14:textId="0ED9822D" w:rsidR="00B151A8" w:rsidRPr="00DD0E9E" w:rsidRDefault="00DD0E9E" w:rsidP="00DD0E9E">
      <w:pPr>
        <w:spacing w:line="360" w:lineRule="auto"/>
        <w:jc w:val="both"/>
        <w:rPr>
          <w:rFonts w:ascii="Arial" w:hAnsi="Arial" w:cs="Arial"/>
        </w:rPr>
      </w:pPr>
      <w:r w:rsidRPr="00DD0E9E">
        <w:rPr>
          <w:rFonts w:ascii="Arial" w:hAnsi="Arial" w:cs="Arial"/>
        </w:rPr>
        <w:t xml:space="preserve">I first learned about the PPT and LLOP jobs at GXO Logistics on an online job board. I quickly applied because the company had a reputation for being innovative and efficient, which interested me. The hiring process was rigorous but quick. It included an online application, a test of skills in transportation and operating heavy machinery, and an interview in person. After I was hired, I went through a thorough orientation process where I learned about GXO's work atmosphere and how things are done. After that, I have received training on how to use PPT and LLOP machines that was specific to their jobs. This training included both classroom and practical experience.  The training went on for a long time, with regular evaluations and refresher classes to make sure everyone was following the rules and improving their skills. Even though the work environment was challenging, the experience I got was very helpful, especially when it came to being able to do multiple </w:t>
      </w:r>
      <w:r>
        <w:rPr>
          <w:rFonts w:ascii="Arial" w:hAnsi="Arial" w:cs="Arial"/>
        </w:rPr>
        <w:t>jobs</w:t>
      </w:r>
      <w:r w:rsidRPr="00DD0E9E">
        <w:rPr>
          <w:rFonts w:ascii="Arial" w:hAnsi="Arial" w:cs="Arial"/>
        </w:rPr>
        <w:t xml:space="preserve"> at once and working quickly. Due to personal issues, I had to make the hard choice to quit my job after being there for a while. My departure was handled properly, t</w:t>
      </w:r>
      <w:r w:rsidR="007633FC">
        <w:rPr>
          <w:rFonts w:ascii="Arial" w:hAnsi="Arial" w:cs="Arial"/>
        </w:rPr>
        <w:t>h</w:t>
      </w:r>
      <w:r w:rsidRPr="00DD0E9E">
        <w:rPr>
          <w:rFonts w:ascii="Arial" w:hAnsi="Arial" w:cs="Arial"/>
        </w:rPr>
        <w:t>rough the usual amount of time to give notice. As a whole, my time at GXO was good, and it helped me a lot in terms of career and skill growth.</w:t>
      </w:r>
    </w:p>
    <w:sectPr w:rsidR="00B151A8" w:rsidRPr="00DD0E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6"/>
  <w:proofState w:spelling="clean"/>
  <w:defaultTabStop w:val="720"/>
  <w:hyphenationZone w:val="425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0E9E"/>
    <w:rsid w:val="00062FA7"/>
    <w:rsid w:val="007633FC"/>
    <w:rsid w:val="0089671E"/>
    <w:rsid w:val="00B151A8"/>
    <w:rsid w:val="00DD0E9E"/>
    <w:rsid w:val="00E16C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4C5F7911"/>
  <w15:chartTrackingRefBased/>
  <w15:docId w15:val="{877CB0CE-2A62-466E-9433-F6EDF7918F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215</Words>
  <Characters>1248</Characters>
  <Application>Microsoft Office Word</Application>
  <DocSecurity>0</DocSecurity>
  <Lines>10</Lines>
  <Paragraphs>2</Paragraphs>
  <ScaleCrop>false</ScaleCrop>
  <Company/>
  <LinksUpToDate>false</LinksUpToDate>
  <CharactersWithSpaces>1461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Georgiana Cucu (2213957)</cp:lastModifiedBy>
  <cp:revision>5</cp:revision>
  <dcterms:created xsi:type="dcterms:W3CDTF">2023-10-15T20:24:00Z</dcterms:created>
  <dcterms:modified xsi:type="dcterms:W3CDTF">2023-10-16T16:21:00Z</dcterms:modified>
</cp:coreProperties>
</file>