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8D73F" w14:textId="60D2ECC5" w:rsidR="005260DA" w:rsidRDefault="005260DA" w:rsidP="005260DA">
      <w:pPr>
        <w:rPr>
          <w:sz w:val="32"/>
          <w:szCs w:val="32"/>
        </w:rPr>
      </w:pPr>
      <w:r>
        <w:rPr>
          <w:sz w:val="32"/>
          <w:szCs w:val="32"/>
          <w:u w:val="single"/>
        </w:rPr>
        <w:t xml:space="preserve">Ysgol </w:t>
      </w:r>
      <w:proofErr w:type="spellStart"/>
      <w:r>
        <w:rPr>
          <w:sz w:val="32"/>
          <w:szCs w:val="32"/>
          <w:u w:val="single"/>
        </w:rPr>
        <w:t>Yr</w:t>
      </w:r>
      <w:proofErr w:type="spellEnd"/>
      <w:r>
        <w:rPr>
          <w:sz w:val="32"/>
          <w:szCs w:val="32"/>
          <w:u w:val="single"/>
        </w:rPr>
        <w:t xml:space="preserve"> Afan – The importance of BIM in Construction</w:t>
      </w:r>
    </w:p>
    <w:p w14:paraId="16DC6629" w14:textId="45B10178" w:rsidR="005260DA" w:rsidRDefault="005260DA" w:rsidP="005260DA">
      <w:pPr>
        <w:rPr>
          <w:sz w:val="24"/>
          <w:szCs w:val="24"/>
        </w:rPr>
      </w:pPr>
      <w:r>
        <w:rPr>
          <w:sz w:val="24"/>
          <w:szCs w:val="24"/>
        </w:rPr>
        <w:t>Written by Brandon Jacob Davison</w:t>
      </w:r>
    </w:p>
    <w:p w14:paraId="2D60A11A" w14:textId="280E4274" w:rsidR="005260DA" w:rsidRDefault="005260DA" w:rsidP="005260DA">
      <w:pPr>
        <w:rPr>
          <w:sz w:val="24"/>
          <w:szCs w:val="24"/>
        </w:rPr>
      </w:pPr>
      <w:r>
        <w:rPr>
          <w:sz w:val="24"/>
          <w:szCs w:val="24"/>
        </w:rPr>
        <w:t>Student No: 2110521</w:t>
      </w:r>
    </w:p>
    <w:p w14:paraId="24C86A50" w14:textId="77777777" w:rsidR="005260DA" w:rsidRDefault="005260DA" w:rsidP="005260DA">
      <w:pPr>
        <w:rPr>
          <w:sz w:val="24"/>
          <w:szCs w:val="24"/>
        </w:rPr>
      </w:pPr>
    </w:p>
    <w:p w14:paraId="0DF5C5DB" w14:textId="77777777" w:rsidR="005260DA" w:rsidRDefault="005260DA" w:rsidP="005260DA">
      <w:pPr>
        <w:rPr>
          <w:sz w:val="24"/>
          <w:szCs w:val="24"/>
        </w:rPr>
      </w:pPr>
    </w:p>
    <w:p w14:paraId="207620AB" w14:textId="77777777" w:rsidR="005260DA" w:rsidRDefault="005260DA" w:rsidP="005260DA">
      <w:pPr>
        <w:rPr>
          <w:sz w:val="24"/>
          <w:szCs w:val="24"/>
        </w:rPr>
      </w:pPr>
    </w:p>
    <w:p w14:paraId="3B67BEC1" w14:textId="77777777" w:rsidR="005260DA" w:rsidRDefault="005260DA" w:rsidP="005260DA">
      <w:pPr>
        <w:rPr>
          <w:sz w:val="24"/>
          <w:szCs w:val="24"/>
        </w:rPr>
      </w:pPr>
    </w:p>
    <w:p w14:paraId="28F1B15A" w14:textId="77777777" w:rsidR="005260DA" w:rsidRDefault="005260DA" w:rsidP="005260DA">
      <w:pPr>
        <w:rPr>
          <w:sz w:val="24"/>
          <w:szCs w:val="24"/>
        </w:rPr>
      </w:pPr>
    </w:p>
    <w:p w14:paraId="7CEDFE38" w14:textId="77777777" w:rsidR="005260DA" w:rsidRDefault="005260DA" w:rsidP="005260DA">
      <w:pPr>
        <w:rPr>
          <w:sz w:val="24"/>
          <w:szCs w:val="24"/>
        </w:rPr>
      </w:pPr>
    </w:p>
    <w:p w14:paraId="6C388D92" w14:textId="77777777" w:rsidR="005260DA" w:rsidRDefault="005260DA" w:rsidP="005260DA">
      <w:pPr>
        <w:rPr>
          <w:sz w:val="24"/>
          <w:szCs w:val="24"/>
        </w:rPr>
      </w:pPr>
    </w:p>
    <w:p w14:paraId="0BB0DC00" w14:textId="77777777" w:rsidR="005260DA" w:rsidRDefault="005260DA" w:rsidP="005260DA">
      <w:pPr>
        <w:rPr>
          <w:sz w:val="24"/>
          <w:szCs w:val="24"/>
        </w:rPr>
      </w:pPr>
    </w:p>
    <w:p w14:paraId="37266B04" w14:textId="77777777" w:rsidR="005260DA" w:rsidRPr="005260DA" w:rsidRDefault="005260DA" w:rsidP="005260DA">
      <w:pPr>
        <w:rPr>
          <w:sz w:val="24"/>
          <w:szCs w:val="24"/>
        </w:rPr>
      </w:pPr>
    </w:p>
    <w:sdt>
      <w:sdtPr>
        <w:id w:val="81552854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0A45338" w14:textId="4AB36984" w:rsidR="005260DA" w:rsidRDefault="005260DA">
          <w:pPr>
            <w:pStyle w:val="TOCHeading"/>
          </w:pPr>
          <w:r>
            <w:t>Contents</w:t>
          </w:r>
        </w:p>
        <w:p w14:paraId="3CD7B21A" w14:textId="427133DB" w:rsidR="00F03D84" w:rsidRDefault="005260D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6309035" w:history="1">
            <w:r w:rsidR="00F03D84" w:rsidRPr="003C0991">
              <w:rPr>
                <w:rStyle w:val="Hyperlink"/>
                <w:noProof/>
              </w:rPr>
              <w:t>Client Letter for Ysgol Yr Afan</w:t>
            </w:r>
            <w:r w:rsidR="00F03D84">
              <w:rPr>
                <w:noProof/>
                <w:webHidden/>
              </w:rPr>
              <w:tab/>
            </w:r>
            <w:r w:rsidR="00F03D84">
              <w:rPr>
                <w:noProof/>
                <w:webHidden/>
              </w:rPr>
              <w:fldChar w:fldCharType="begin"/>
            </w:r>
            <w:r w:rsidR="00F03D84">
              <w:rPr>
                <w:noProof/>
                <w:webHidden/>
              </w:rPr>
              <w:instrText xml:space="preserve"> PAGEREF _Toc156309035 \h </w:instrText>
            </w:r>
            <w:r w:rsidR="00F03D84">
              <w:rPr>
                <w:noProof/>
                <w:webHidden/>
              </w:rPr>
            </w:r>
            <w:r w:rsidR="00F03D84">
              <w:rPr>
                <w:noProof/>
                <w:webHidden/>
              </w:rPr>
              <w:fldChar w:fldCharType="separate"/>
            </w:r>
            <w:r w:rsidR="00F03D84">
              <w:rPr>
                <w:noProof/>
                <w:webHidden/>
              </w:rPr>
              <w:t>2</w:t>
            </w:r>
            <w:r w:rsidR="00F03D84">
              <w:rPr>
                <w:noProof/>
                <w:webHidden/>
              </w:rPr>
              <w:fldChar w:fldCharType="end"/>
            </w:r>
          </w:hyperlink>
        </w:p>
        <w:p w14:paraId="39D864A4" w14:textId="1A987780" w:rsidR="00F03D84" w:rsidRDefault="00F03D84">
          <w:pPr>
            <w:pStyle w:val="TOC1"/>
            <w:tabs>
              <w:tab w:val="right" w:leader="dot" w:pos="9016"/>
            </w:tabs>
            <w:rPr>
              <w:rFonts w:eastAsiaTheme="minorEastAsia"/>
              <w:noProof/>
              <w:lang w:eastAsia="en-GB"/>
            </w:rPr>
          </w:pPr>
          <w:hyperlink w:anchor="_Toc156309036" w:history="1">
            <w:r w:rsidRPr="003C0991">
              <w:rPr>
                <w:rStyle w:val="Hyperlink"/>
                <w:noProof/>
              </w:rPr>
              <w:t>Understanding the Requirements for BIM Maturity in a School Setting:</w:t>
            </w:r>
            <w:r>
              <w:rPr>
                <w:noProof/>
                <w:webHidden/>
              </w:rPr>
              <w:tab/>
            </w:r>
            <w:r>
              <w:rPr>
                <w:noProof/>
                <w:webHidden/>
              </w:rPr>
              <w:fldChar w:fldCharType="begin"/>
            </w:r>
            <w:r>
              <w:rPr>
                <w:noProof/>
                <w:webHidden/>
              </w:rPr>
              <w:instrText xml:space="preserve"> PAGEREF _Toc156309036 \h </w:instrText>
            </w:r>
            <w:r>
              <w:rPr>
                <w:noProof/>
                <w:webHidden/>
              </w:rPr>
            </w:r>
            <w:r>
              <w:rPr>
                <w:noProof/>
                <w:webHidden/>
              </w:rPr>
              <w:fldChar w:fldCharType="separate"/>
            </w:r>
            <w:r>
              <w:rPr>
                <w:noProof/>
                <w:webHidden/>
              </w:rPr>
              <w:t>2</w:t>
            </w:r>
            <w:r>
              <w:rPr>
                <w:noProof/>
                <w:webHidden/>
              </w:rPr>
              <w:fldChar w:fldCharType="end"/>
            </w:r>
          </w:hyperlink>
        </w:p>
        <w:p w14:paraId="3D99AF36" w14:textId="1B124EDB" w:rsidR="00F03D84" w:rsidRDefault="00F03D84">
          <w:pPr>
            <w:pStyle w:val="TOC1"/>
            <w:tabs>
              <w:tab w:val="right" w:leader="dot" w:pos="9016"/>
            </w:tabs>
            <w:rPr>
              <w:rFonts w:eastAsiaTheme="minorEastAsia"/>
              <w:noProof/>
              <w:lang w:eastAsia="en-GB"/>
            </w:rPr>
          </w:pPr>
          <w:hyperlink w:anchor="_Toc156309037" w:history="1">
            <w:r w:rsidRPr="003C0991">
              <w:rPr>
                <w:rStyle w:val="Hyperlink"/>
                <w:noProof/>
              </w:rPr>
              <w:t>BIM Guidelines for Education:</w:t>
            </w:r>
            <w:r>
              <w:rPr>
                <w:noProof/>
                <w:webHidden/>
              </w:rPr>
              <w:tab/>
            </w:r>
            <w:r>
              <w:rPr>
                <w:noProof/>
                <w:webHidden/>
              </w:rPr>
              <w:fldChar w:fldCharType="begin"/>
            </w:r>
            <w:r>
              <w:rPr>
                <w:noProof/>
                <w:webHidden/>
              </w:rPr>
              <w:instrText xml:space="preserve"> PAGEREF _Toc156309037 \h </w:instrText>
            </w:r>
            <w:r>
              <w:rPr>
                <w:noProof/>
                <w:webHidden/>
              </w:rPr>
            </w:r>
            <w:r>
              <w:rPr>
                <w:noProof/>
                <w:webHidden/>
              </w:rPr>
              <w:fldChar w:fldCharType="separate"/>
            </w:r>
            <w:r>
              <w:rPr>
                <w:noProof/>
                <w:webHidden/>
              </w:rPr>
              <w:t>3</w:t>
            </w:r>
            <w:r>
              <w:rPr>
                <w:noProof/>
                <w:webHidden/>
              </w:rPr>
              <w:fldChar w:fldCharType="end"/>
            </w:r>
          </w:hyperlink>
        </w:p>
        <w:p w14:paraId="4BE376F8" w14:textId="2EF5A73B" w:rsidR="00F03D84" w:rsidRDefault="00F03D84">
          <w:pPr>
            <w:pStyle w:val="TOC1"/>
            <w:tabs>
              <w:tab w:val="right" w:leader="dot" w:pos="9016"/>
            </w:tabs>
            <w:rPr>
              <w:rFonts w:eastAsiaTheme="minorEastAsia"/>
              <w:noProof/>
              <w:lang w:eastAsia="en-GB"/>
            </w:rPr>
          </w:pPr>
          <w:hyperlink w:anchor="_Toc156309038" w:history="1">
            <w:r w:rsidRPr="003C0991">
              <w:rPr>
                <w:rStyle w:val="Hyperlink"/>
                <w:noProof/>
              </w:rPr>
              <w:t>Information Sharing, Coordination, and Management:</w:t>
            </w:r>
            <w:r>
              <w:rPr>
                <w:noProof/>
                <w:webHidden/>
              </w:rPr>
              <w:tab/>
            </w:r>
            <w:r>
              <w:rPr>
                <w:noProof/>
                <w:webHidden/>
              </w:rPr>
              <w:fldChar w:fldCharType="begin"/>
            </w:r>
            <w:r>
              <w:rPr>
                <w:noProof/>
                <w:webHidden/>
              </w:rPr>
              <w:instrText xml:space="preserve"> PAGEREF _Toc156309038 \h </w:instrText>
            </w:r>
            <w:r>
              <w:rPr>
                <w:noProof/>
                <w:webHidden/>
              </w:rPr>
            </w:r>
            <w:r>
              <w:rPr>
                <w:noProof/>
                <w:webHidden/>
              </w:rPr>
              <w:fldChar w:fldCharType="separate"/>
            </w:r>
            <w:r>
              <w:rPr>
                <w:noProof/>
                <w:webHidden/>
              </w:rPr>
              <w:t>3</w:t>
            </w:r>
            <w:r>
              <w:rPr>
                <w:noProof/>
                <w:webHidden/>
              </w:rPr>
              <w:fldChar w:fldCharType="end"/>
            </w:r>
          </w:hyperlink>
        </w:p>
        <w:p w14:paraId="7057E574" w14:textId="1DC16932" w:rsidR="00F03D84" w:rsidRDefault="00F03D84">
          <w:pPr>
            <w:pStyle w:val="TOC1"/>
            <w:tabs>
              <w:tab w:val="right" w:leader="dot" w:pos="9016"/>
            </w:tabs>
            <w:rPr>
              <w:rFonts w:eastAsiaTheme="minorEastAsia"/>
              <w:noProof/>
              <w:lang w:eastAsia="en-GB"/>
            </w:rPr>
          </w:pPr>
          <w:hyperlink w:anchor="_Toc156309039" w:history="1">
            <w:r w:rsidRPr="003C0991">
              <w:rPr>
                <w:rStyle w:val="Hyperlink"/>
                <w:noProof/>
              </w:rPr>
              <w:t>International Standards and Compliance:</w:t>
            </w:r>
            <w:r>
              <w:rPr>
                <w:noProof/>
                <w:webHidden/>
              </w:rPr>
              <w:tab/>
            </w:r>
            <w:r>
              <w:rPr>
                <w:noProof/>
                <w:webHidden/>
              </w:rPr>
              <w:fldChar w:fldCharType="begin"/>
            </w:r>
            <w:r>
              <w:rPr>
                <w:noProof/>
                <w:webHidden/>
              </w:rPr>
              <w:instrText xml:space="preserve"> PAGEREF _Toc156309039 \h </w:instrText>
            </w:r>
            <w:r>
              <w:rPr>
                <w:noProof/>
                <w:webHidden/>
              </w:rPr>
            </w:r>
            <w:r>
              <w:rPr>
                <w:noProof/>
                <w:webHidden/>
              </w:rPr>
              <w:fldChar w:fldCharType="separate"/>
            </w:r>
            <w:r>
              <w:rPr>
                <w:noProof/>
                <w:webHidden/>
              </w:rPr>
              <w:t>4</w:t>
            </w:r>
            <w:r>
              <w:rPr>
                <w:noProof/>
                <w:webHidden/>
              </w:rPr>
              <w:fldChar w:fldCharType="end"/>
            </w:r>
          </w:hyperlink>
        </w:p>
        <w:p w14:paraId="770A796A" w14:textId="374EFB65" w:rsidR="00F03D84" w:rsidRDefault="00F03D84">
          <w:pPr>
            <w:pStyle w:val="TOC1"/>
            <w:tabs>
              <w:tab w:val="right" w:leader="dot" w:pos="9016"/>
            </w:tabs>
            <w:rPr>
              <w:rFonts w:eastAsiaTheme="minorEastAsia"/>
              <w:noProof/>
              <w:lang w:eastAsia="en-GB"/>
            </w:rPr>
          </w:pPr>
          <w:hyperlink w:anchor="_Toc156309040" w:history="1">
            <w:r w:rsidRPr="003C0991">
              <w:rPr>
                <w:rStyle w:val="Hyperlink"/>
                <w:noProof/>
              </w:rPr>
              <w:t>Client’s Level of Information Need - LOD and LOI Format:</w:t>
            </w:r>
            <w:r>
              <w:rPr>
                <w:noProof/>
                <w:webHidden/>
              </w:rPr>
              <w:tab/>
            </w:r>
            <w:r>
              <w:rPr>
                <w:noProof/>
                <w:webHidden/>
              </w:rPr>
              <w:fldChar w:fldCharType="begin"/>
            </w:r>
            <w:r>
              <w:rPr>
                <w:noProof/>
                <w:webHidden/>
              </w:rPr>
              <w:instrText xml:space="preserve"> PAGEREF _Toc156309040 \h </w:instrText>
            </w:r>
            <w:r>
              <w:rPr>
                <w:noProof/>
                <w:webHidden/>
              </w:rPr>
            </w:r>
            <w:r>
              <w:rPr>
                <w:noProof/>
                <w:webHidden/>
              </w:rPr>
              <w:fldChar w:fldCharType="separate"/>
            </w:r>
            <w:r>
              <w:rPr>
                <w:noProof/>
                <w:webHidden/>
              </w:rPr>
              <w:t>5</w:t>
            </w:r>
            <w:r>
              <w:rPr>
                <w:noProof/>
                <w:webHidden/>
              </w:rPr>
              <w:fldChar w:fldCharType="end"/>
            </w:r>
          </w:hyperlink>
        </w:p>
        <w:p w14:paraId="67E0D576" w14:textId="5A314A3E" w:rsidR="00F03D84" w:rsidRDefault="00F03D84">
          <w:pPr>
            <w:pStyle w:val="TOC1"/>
            <w:tabs>
              <w:tab w:val="right" w:leader="dot" w:pos="9016"/>
            </w:tabs>
            <w:rPr>
              <w:rFonts w:eastAsiaTheme="minorEastAsia"/>
              <w:noProof/>
              <w:lang w:eastAsia="en-GB"/>
            </w:rPr>
          </w:pPr>
          <w:hyperlink w:anchor="_Toc156309041" w:history="1">
            <w:r w:rsidRPr="003C0991">
              <w:rPr>
                <w:rStyle w:val="Hyperlink"/>
                <w:noProof/>
              </w:rPr>
              <w:t>LOD vs LOD</w:t>
            </w:r>
            <w:r>
              <w:rPr>
                <w:noProof/>
                <w:webHidden/>
              </w:rPr>
              <w:tab/>
            </w:r>
            <w:r>
              <w:rPr>
                <w:noProof/>
                <w:webHidden/>
              </w:rPr>
              <w:fldChar w:fldCharType="begin"/>
            </w:r>
            <w:r>
              <w:rPr>
                <w:noProof/>
                <w:webHidden/>
              </w:rPr>
              <w:instrText xml:space="preserve"> PAGEREF _Toc156309041 \h </w:instrText>
            </w:r>
            <w:r>
              <w:rPr>
                <w:noProof/>
                <w:webHidden/>
              </w:rPr>
            </w:r>
            <w:r>
              <w:rPr>
                <w:noProof/>
                <w:webHidden/>
              </w:rPr>
              <w:fldChar w:fldCharType="separate"/>
            </w:r>
            <w:r>
              <w:rPr>
                <w:noProof/>
                <w:webHidden/>
              </w:rPr>
              <w:t>6</w:t>
            </w:r>
            <w:r>
              <w:rPr>
                <w:noProof/>
                <w:webHidden/>
              </w:rPr>
              <w:fldChar w:fldCharType="end"/>
            </w:r>
          </w:hyperlink>
        </w:p>
        <w:p w14:paraId="3769F6BF" w14:textId="2F776DD4" w:rsidR="00F03D84" w:rsidRDefault="00F03D84">
          <w:pPr>
            <w:pStyle w:val="TOC1"/>
            <w:tabs>
              <w:tab w:val="right" w:leader="dot" w:pos="9016"/>
            </w:tabs>
            <w:rPr>
              <w:rFonts w:eastAsiaTheme="minorEastAsia"/>
              <w:noProof/>
              <w:lang w:eastAsia="en-GB"/>
            </w:rPr>
          </w:pPr>
          <w:hyperlink w:anchor="_Toc156309042" w:history="1">
            <w:r w:rsidRPr="003C0991">
              <w:rPr>
                <w:rStyle w:val="Hyperlink"/>
                <w:noProof/>
              </w:rPr>
              <w:t>LOD (Level of Development)</w:t>
            </w:r>
            <w:r>
              <w:rPr>
                <w:noProof/>
                <w:webHidden/>
              </w:rPr>
              <w:tab/>
            </w:r>
            <w:r>
              <w:rPr>
                <w:noProof/>
                <w:webHidden/>
              </w:rPr>
              <w:fldChar w:fldCharType="begin"/>
            </w:r>
            <w:r>
              <w:rPr>
                <w:noProof/>
                <w:webHidden/>
              </w:rPr>
              <w:instrText xml:space="preserve"> PAGEREF _Toc156309042 \h </w:instrText>
            </w:r>
            <w:r>
              <w:rPr>
                <w:noProof/>
                <w:webHidden/>
              </w:rPr>
            </w:r>
            <w:r>
              <w:rPr>
                <w:noProof/>
                <w:webHidden/>
              </w:rPr>
              <w:fldChar w:fldCharType="separate"/>
            </w:r>
            <w:r>
              <w:rPr>
                <w:noProof/>
                <w:webHidden/>
              </w:rPr>
              <w:t>7</w:t>
            </w:r>
            <w:r>
              <w:rPr>
                <w:noProof/>
                <w:webHidden/>
              </w:rPr>
              <w:fldChar w:fldCharType="end"/>
            </w:r>
          </w:hyperlink>
        </w:p>
        <w:p w14:paraId="772BBFEC" w14:textId="3420BE63" w:rsidR="00F03D84" w:rsidRDefault="00F03D84">
          <w:pPr>
            <w:pStyle w:val="TOC1"/>
            <w:tabs>
              <w:tab w:val="right" w:leader="dot" w:pos="9016"/>
            </w:tabs>
            <w:rPr>
              <w:rFonts w:eastAsiaTheme="minorEastAsia"/>
              <w:noProof/>
              <w:lang w:eastAsia="en-GB"/>
            </w:rPr>
          </w:pPr>
          <w:hyperlink w:anchor="_Toc156309043" w:history="1">
            <w:r w:rsidRPr="003C0991">
              <w:rPr>
                <w:rStyle w:val="Hyperlink"/>
                <w:noProof/>
              </w:rPr>
              <w:t>Conclusion</w:t>
            </w:r>
            <w:r>
              <w:rPr>
                <w:noProof/>
                <w:webHidden/>
              </w:rPr>
              <w:tab/>
            </w:r>
            <w:r>
              <w:rPr>
                <w:noProof/>
                <w:webHidden/>
              </w:rPr>
              <w:fldChar w:fldCharType="begin"/>
            </w:r>
            <w:r>
              <w:rPr>
                <w:noProof/>
                <w:webHidden/>
              </w:rPr>
              <w:instrText xml:space="preserve"> PAGEREF _Toc156309043 \h </w:instrText>
            </w:r>
            <w:r>
              <w:rPr>
                <w:noProof/>
                <w:webHidden/>
              </w:rPr>
            </w:r>
            <w:r>
              <w:rPr>
                <w:noProof/>
                <w:webHidden/>
              </w:rPr>
              <w:fldChar w:fldCharType="separate"/>
            </w:r>
            <w:r>
              <w:rPr>
                <w:noProof/>
                <w:webHidden/>
              </w:rPr>
              <w:t>7</w:t>
            </w:r>
            <w:r>
              <w:rPr>
                <w:noProof/>
                <w:webHidden/>
              </w:rPr>
              <w:fldChar w:fldCharType="end"/>
            </w:r>
          </w:hyperlink>
        </w:p>
        <w:p w14:paraId="646EA5F6" w14:textId="4C008A60" w:rsidR="00F03D84" w:rsidRDefault="00F03D84">
          <w:pPr>
            <w:pStyle w:val="TOC1"/>
            <w:tabs>
              <w:tab w:val="right" w:leader="dot" w:pos="9016"/>
            </w:tabs>
            <w:rPr>
              <w:rFonts w:eastAsiaTheme="minorEastAsia"/>
              <w:noProof/>
              <w:lang w:eastAsia="en-GB"/>
            </w:rPr>
          </w:pPr>
          <w:hyperlink w:anchor="_Toc156309044" w:history="1">
            <w:r w:rsidRPr="003C0991">
              <w:rPr>
                <w:rStyle w:val="Hyperlink"/>
                <w:noProof/>
              </w:rPr>
              <w:t>Bibliography</w:t>
            </w:r>
            <w:r>
              <w:rPr>
                <w:noProof/>
                <w:webHidden/>
              </w:rPr>
              <w:tab/>
            </w:r>
            <w:r>
              <w:rPr>
                <w:noProof/>
                <w:webHidden/>
              </w:rPr>
              <w:fldChar w:fldCharType="begin"/>
            </w:r>
            <w:r>
              <w:rPr>
                <w:noProof/>
                <w:webHidden/>
              </w:rPr>
              <w:instrText xml:space="preserve"> PAGEREF _Toc156309044 \h </w:instrText>
            </w:r>
            <w:r>
              <w:rPr>
                <w:noProof/>
                <w:webHidden/>
              </w:rPr>
            </w:r>
            <w:r>
              <w:rPr>
                <w:noProof/>
                <w:webHidden/>
              </w:rPr>
              <w:fldChar w:fldCharType="separate"/>
            </w:r>
            <w:r>
              <w:rPr>
                <w:noProof/>
                <w:webHidden/>
              </w:rPr>
              <w:t>8</w:t>
            </w:r>
            <w:r>
              <w:rPr>
                <w:noProof/>
                <w:webHidden/>
              </w:rPr>
              <w:fldChar w:fldCharType="end"/>
            </w:r>
          </w:hyperlink>
        </w:p>
        <w:p w14:paraId="6B197644" w14:textId="03E1B77F" w:rsidR="005260DA" w:rsidRDefault="005260DA">
          <w:r>
            <w:rPr>
              <w:b/>
              <w:bCs/>
              <w:noProof/>
            </w:rPr>
            <w:fldChar w:fldCharType="end"/>
          </w:r>
        </w:p>
      </w:sdtContent>
    </w:sdt>
    <w:p w14:paraId="0782B60D" w14:textId="77777777" w:rsidR="005260DA" w:rsidRDefault="005260DA" w:rsidP="005260DA"/>
    <w:p w14:paraId="49BF4495" w14:textId="77777777" w:rsidR="005260DA" w:rsidRDefault="005260DA" w:rsidP="005260DA"/>
    <w:p w14:paraId="0777FF3C" w14:textId="77777777" w:rsidR="005260DA" w:rsidRDefault="005260DA" w:rsidP="005260DA"/>
    <w:p w14:paraId="61C9BB4E" w14:textId="77777777" w:rsidR="005260DA" w:rsidRDefault="005260DA" w:rsidP="005260DA"/>
    <w:p w14:paraId="54343647" w14:textId="77777777" w:rsidR="005260DA" w:rsidRDefault="005260DA" w:rsidP="005260DA"/>
    <w:p w14:paraId="609C7898" w14:textId="77777777" w:rsidR="005260DA" w:rsidRDefault="005260DA" w:rsidP="005260DA"/>
    <w:p w14:paraId="2955BABE" w14:textId="77777777" w:rsidR="005260DA" w:rsidRDefault="005260DA" w:rsidP="005260DA"/>
    <w:p w14:paraId="1461F5D7" w14:textId="77777777" w:rsidR="005260DA" w:rsidRDefault="005260DA" w:rsidP="005260DA"/>
    <w:p w14:paraId="2F99CEB6" w14:textId="36CA9279" w:rsidR="005260DA" w:rsidRPr="005260DA" w:rsidRDefault="005260DA" w:rsidP="005260DA">
      <w:pPr>
        <w:pStyle w:val="Heading1"/>
      </w:pPr>
      <w:bookmarkStart w:id="0" w:name="_Toc156309035"/>
      <w:r w:rsidRPr="005260DA">
        <w:t xml:space="preserve">Client Letter for Ysgol </w:t>
      </w:r>
      <w:proofErr w:type="spellStart"/>
      <w:r w:rsidRPr="005260DA">
        <w:t>Yr</w:t>
      </w:r>
      <w:proofErr w:type="spellEnd"/>
      <w:r w:rsidRPr="005260DA">
        <w:t xml:space="preserve"> Afan</w:t>
      </w:r>
      <w:bookmarkEnd w:id="0"/>
    </w:p>
    <w:p w14:paraId="1B16D320" w14:textId="77777777" w:rsidR="005260DA" w:rsidRDefault="005260DA" w:rsidP="008D26CC"/>
    <w:p w14:paraId="667CF25E" w14:textId="632199D1" w:rsidR="00800FED" w:rsidRDefault="008D26CC" w:rsidP="008D26CC">
      <w:r w:rsidRPr="008D26CC">
        <w:t>Dear Gavin Traylor,</w:t>
      </w:r>
      <w:r w:rsidRPr="008D26CC">
        <w:br/>
      </w:r>
    </w:p>
    <w:p w14:paraId="7F3B70E8" w14:textId="26675D8F" w:rsidR="00800FED" w:rsidRDefault="008D26CC" w:rsidP="008D26CC">
      <w:r w:rsidRPr="008D26CC">
        <w:t>Subject: 5010 – Ysgol Yr Afan: Building Information Modelling (BIM) Maturity and Information Management.</w:t>
      </w:r>
      <w:r w:rsidRPr="008D26CC">
        <w:br/>
      </w:r>
    </w:p>
    <w:p w14:paraId="70C81B45" w14:textId="00C28B54" w:rsidR="007E2EF6" w:rsidRDefault="008D26CC" w:rsidP="008D26CC">
      <w:r w:rsidRPr="008D26CC">
        <w:t xml:space="preserve">I hope this letter reaches you in good </w:t>
      </w:r>
      <w:r w:rsidR="00082DF6">
        <w:t>stead</w:t>
      </w:r>
      <w:r w:rsidRPr="008D26CC">
        <w:t xml:space="preserve">. It is an honour to embark on the design and construction with Ysgol Yr Afan, putting us in competition mode as we aim </w:t>
      </w:r>
      <w:r w:rsidR="00082DF6">
        <w:t>to</w:t>
      </w:r>
      <w:r w:rsidRPr="008D26CC">
        <w:t xml:space="preserve"> not only meet but exceed your expectations. Aware of the inherent differences between educational projects in the UK, we ensure that our BIM maturity strategy is customized to perfectly address Ysgol Yr Afan’s needs.</w:t>
      </w:r>
      <w:r w:rsidRPr="008D26CC">
        <w:br/>
      </w:r>
    </w:p>
    <w:p w14:paraId="3875EDDE" w14:textId="55F11ACC" w:rsidR="00800FED" w:rsidRDefault="008D26CC" w:rsidP="008D26CC">
      <w:bookmarkStart w:id="1" w:name="_Toc156309036"/>
      <w:r w:rsidRPr="005260DA">
        <w:rPr>
          <w:rStyle w:val="Heading1Char"/>
        </w:rPr>
        <w:t>Understanding the Requirements for BIM Maturity in a School Setting:</w:t>
      </w:r>
      <w:bookmarkEnd w:id="1"/>
      <w:r w:rsidRPr="007E2EF6">
        <w:rPr>
          <w:u w:val="single"/>
        </w:rPr>
        <w:br/>
      </w:r>
      <w:r w:rsidRPr="008D26CC">
        <w:t>Educational institutions are heavily reliant on BIM maturity for the development not only in their physical environment but also to ensure efficiency, safety and sustainability of learning. Comprehending the nuances of the UK education sector, our approach to BIM maturity will be characterized by the following key specifications:</w:t>
      </w:r>
      <w:r w:rsidRPr="008D26CC">
        <w:br/>
      </w:r>
    </w:p>
    <w:p w14:paraId="22CC403D" w14:textId="3280CF79" w:rsidR="00D660AA" w:rsidRDefault="008D26CC" w:rsidP="000C1861">
      <w:pPr>
        <w:pStyle w:val="ListParagraph"/>
        <w:numPr>
          <w:ilvl w:val="0"/>
          <w:numId w:val="8"/>
        </w:numPr>
      </w:pPr>
      <w:r w:rsidRPr="000C1861">
        <w:rPr>
          <w:u w:val="single"/>
        </w:rPr>
        <w:t>Educational Facilities Standards:</w:t>
      </w:r>
      <w:r w:rsidRPr="008D26CC">
        <w:br/>
        <w:t>As the UK education standards require, so our BEP will feature guidelines relating to school infrastructure. This covers design aspects such as room layouts, safety specifications and accessibility needs. BIM will be used to improve the overall design, construction and operation of educational facilities is discussed in BEP.</w:t>
      </w:r>
      <w:r w:rsidRPr="008D26CC">
        <w:br/>
      </w:r>
      <w:r w:rsidRPr="008D26CC">
        <w:br/>
      </w:r>
    </w:p>
    <w:p w14:paraId="0466A77C" w14:textId="4267B489" w:rsidR="00C55504" w:rsidRDefault="0031436A" w:rsidP="00D660AA">
      <w:pPr>
        <w:pStyle w:val="ListParagraph"/>
        <w:numPr>
          <w:ilvl w:val="0"/>
          <w:numId w:val="8"/>
        </w:numPr>
      </w:pPr>
      <w:r w:rsidRPr="000C1861">
        <w:rPr>
          <w:u w:val="single"/>
        </w:rPr>
        <w:t>S</w:t>
      </w:r>
      <w:r w:rsidR="008D26CC" w:rsidRPr="000C1861">
        <w:rPr>
          <w:u w:val="single"/>
        </w:rPr>
        <w:t>ustainability and Energy Efficiency:</w:t>
      </w:r>
      <w:r w:rsidR="008D26CC" w:rsidRPr="000C1861">
        <w:rPr>
          <w:u w:val="single"/>
        </w:rPr>
        <w:br/>
      </w:r>
      <w:r w:rsidR="008D26CC" w:rsidRPr="008D26CC">
        <w:t xml:space="preserve">As the problem of sustainability becomes more noticeable our BIM approach will apply </w:t>
      </w:r>
      <w:r w:rsidR="00082DF6">
        <w:t xml:space="preserve">the </w:t>
      </w:r>
      <w:r w:rsidR="008D26CC" w:rsidRPr="008D26CC">
        <w:t>needs for sustainable design methods and energy saving measures. This involves the use of BIM and improving building efficiency, energy consumption, providing a suitable atmosphere for education.</w:t>
      </w:r>
      <w:r w:rsidR="008D26CC" w:rsidRPr="008D26CC">
        <w:br/>
      </w:r>
    </w:p>
    <w:p w14:paraId="71F82301" w14:textId="6B20019D" w:rsidR="00C55504" w:rsidRDefault="008D26CC" w:rsidP="00D660AA">
      <w:pPr>
        <w:pStyle w:val="ListParagraph"/>
        <w:numPr>
          <w:ilvl w:val="0"/>
          <w:numId w:val="8"/>
        </w:numPr>
      </w:pPr>
      <w:r w:rsidRPr="000C1861">
        <w:rPr>
          <w:u w:val="single"/>
        </w:rPr>
        <w:t>ICT Infrastructure Integration:</w:t>
      </w:r>
      <w:r w:rsidRPr="008D26CC">
        <w:br/>
        <w:t xml:space="preserve">As the field of education is </w:t>
      </w:r>
      <w:r w:rsidR="00082DF6">
        <w:t>transforming</w:t>
      </w:r>
      <w:r w:rsidRPr="008D26CC">
        <w:t>, our BIM plan would respond to technology infrastructure integration within ICT. This includes smart classrooms, network connectivity and future-proofing ICT in school.</w:t>
      </w:r>
      <w:r w:rsidRPr="008D26CC">
        <w:br/>
      </w:r>
    </w:p>
    <w:p w14:paraId="1A050995" w14:textId="62FC16F6" w:rsidR="008D26CC" w:rsidRDefault="008D26CC" w:rsidP="00D660AA">
      <w:pPr>
        <w:pStyle w:val="ListParagraph"/>
        <w:numPr>
          <w:ilvl w:val="0"/>
          <w:numId w:val="8"/>
        </w:numPr>
      </w:pPr>
      <w:r w:rsidRPr="000C1861">
        <w:rPr>
          <w:u w:val="single"/>
        </w:rPr>
        <w:t>Safety and Security Protocols:</w:t>
      </w:r>
      <w:r w:rsidRPr="000C1861">
        <w:rPr>
          <w:u w:val="single"/>
        </w:rPr>
        <w:br/>
      </w:r>
      <w:r w:rsidRPr="008D26CC">
        <w:t>This BIM Execution Plan will highlight on how BIM will be incorporated into the design of the school in terms of including safety aspects, emergency preparedness planning and security standards.</w:t>
      </w:r>
    </w:p>
    <w:p w14:paraId="50FCC935" w14:textId="77777777" w:rsidR="0031436A" w:rsidRPr="008D26CC" w:rsidRDefault="0031436A" w:rsidP="00D660AA">
      <w:pPr>
        <w:pStyle w:val="ListParagraph"/>
        <w:ind w:left="1080"/>
      </w:pPr>
    </w:p>
    <w:p w14:paraId="24A8DEE8" w14:textId="5E3D3599" w:rsidR="008D26CC" w:rsidRDefault="008D26CC" w:rsidP="00D660AA">
      <w:pPr>
        <w:pStyle w:val="ListParagraph"/>
        <w:numPr>
          <w:ilvl w:val="0"/>
          <w:numId w:val="8"/>
        </w:numPr>
      </w:pPr>
      <w:r w:rsidRPr="000C1861">
        <w:rPr>
          <w:u w:val="single"/>
        </w:rPr>
        <w:t>Collaboration Spaces and Learning Environments:</w:t>
      </w:r>
      <w:r w:rsidRPr="008D26CC">
        <w:br/>
        <w:t xml:space="preserve">With an eye on collaborative learning, our BIM strategy will work to create flexible </w:t>
      </w:r>
      <w:r w:rsidRPr="008D26CC">
        <w:lastRenderedPageBreak/>
        <w:t>spaces that allow for collaboration and innovation. This involves the use of technology-enabled collaborative rooms and interactive learning environments.</w:t>
      </w:r>
      <w:r w:rsidRPr="008D26CC">
        <w:br/>
      </w:r>
    </w:p>
    <w:p w14:paraId="21A44E41" w14:textId="77777777" w:rsidR="00D660AA" w:rsidRDefault="00D660AA" w:rsidP="00D660AA">
      <w:pPr>
        <w:pStyle w:val="ListParagraph"/>
        <w:ind w:left="1080"/>
      </w:pPr>
    </w:p>
    <w:p w14:paraId="3372F0F6" w14:textId="77777777" w:rsidR="00D660AA" w:rsidRDefault="00D660AA" w:rsidP="00D660AA">
      <w:pPr>
        <w:pStyle w:val="ListParagraph"/>
        <w:ind w:left="1080"/>
      </w:pPr>
    </w:p>
    <w:p w14:paraId="348581A3" w14:textId="047263FF" w:rsidR="00D660AA" w:rsidRPr="000C1861" w:rsidRDefault="008D26CC" w:rsidP="005260DA">
      <w:pPr>
        <w:pStyle w:val="Heading1"/>
      </w:pPr>
      <w:bookmarkStart w:id="2" w:name="_Toc156309037"/>
      <w:r w:rsidRPr="000C1861">
        <w:t>BIM Guidelines for Education:</w:t>
      </w:r>
      <w:bookmarkEnd w:id="2"/>
    </w:p>
    <w:p w14:paraId="08140E39" w14:textId="77777777" w:rsidR="00D660AA" w:rsidRDefault="00D660AA" w:rsidP="00D660AA">
      <w:pPr>
        <w:pStyle w:val="ListParagraph"/>
        <w:ind w:left="1080"/>
      </w:pPr>
    </w:p>
    <w:p w14:paraId="1F89ACF1" w14:textId="413D6E9A" w:rsidR="000C1861" w:rsidRDefault="008D26CC" w:rsidP="000C1861">
      <w:pPr>
        <w:pStyle w:val="ListParagraph"/>
        <w:numPr>
          <w:ilvl w:val="0"/>
          <w:numId w:val="10"/>
        </w:numPr>
      </w:pPr>
      <w:r w:rsidRPr="000C1861">
        <w:rPr>
          <w:u w:val="single"/>
        </w:rPr>
        <w:t>Stakeholder Engagement:</w:t>
      </w:r>
      <w:r w:rsidRPr="008D26CC">
        <w:br/>
        <w:t xml:space="preserve">A major aspect of our BIM strategy is involving key stakeholders in the education sector. This includes working with teachers, </w:t>
      </w:r>
      <w:r w:rsidR="00082DF6">
        <w:t>headmasters</w:t>
      </w:r>
      <w:r w:rsidRPr="008D26CC">
        <w:t xml:space="preserve"> and </w:t>
      </w:r>
      <w:r w:rsidR="00082DF6">
        <w:t>any relevant parties</w:t>
      </w:r>
      <w:r w:rsidRPr="008D26CC">
        <w:t xml:space="preserve"> to gain an insight into their expectations concerning the school. The BIM process will include stakeholder input and feedback.</w:t>
      </w:r>
    </w:p>
    <w:p w14:paraId="0114FAC1" w14:textId="77777777" w:rsidR="000C1861" w:rsidRPr="000C1861" w:rsidRDefault="000C1861" w:rsidP="000C1861">
      <w:pPr>
        <w:pStyle w:val="ListParagraph"/>
        <w:ind w:left="1440"/>
        <w:rPr>
          <w:u w:val="single"/>
        </w:rPr>
      </w:pPr>
    </w:p>
    <w:p w14:paraId="57E94B32" w14:textId="2097C203" w:rsidR="000C1861" w:rsidRDefault="008D26CC" w:rsidP="000C1861">
      <w:pPr>
        <w:pStyle w:val="ListParagraph"/>
        <w:numPr>
          <w:ilvl w:val="0"/>
          <w:numId w:val="10"/>
        </w:numPr>
      </w:pPr>
      <w:r w:rsidRPr="000C1861">
        <w:rPr>
          <w:u w:val="single"/>
        </w:rPr>
        <w:t>Digital Twin for Educational Planning:</w:t>
      </w:r>
      <w:r w:rsidRPr="008D26CC">
        <w:br/>
        <w:t xml:space="preserve">The digital twin of the school environment is a fundamental feature of our BIM approach. It provides a detailed planning and simulation, whereby educators or an administrator can visualize the design of space </w:t>
      </w:r>
      <w:r w:rsidR="00082DF6">
        <w:t>utilisation</w:t>
      </w:r>
      <w:r w:rsidRPr="008D26CC">
        <w:t>, circulation as well as functionality.</w:t>
      </w:r>
    </w:p>
    <w:p w14:paraId="58BB6752" w14:textId="77777777" w:rsidR="000C1861" w:rsidRDefault="000C1861" w:rsidP="000C1861">
      <w:pPr>
        <w:pStyle w:val="ListParagraph"/>
      </w:pPr>
    </w:p>
    <w:p w14:paraId="4D6938F8" w14:textId="77777777" w:rsidR="000C1861" w:rsidRDefault="000C1861" w:rsidP="000C1861">
      <w:pPr>
        <w:pStyle w:val="ListParagraph"/>
        <w:ind w:left="1440"/>
      </w:pPr>
    </w:p>
    <w:p w14:paraId="2799CAAD" w14:textId="02B51315" w:rsidR="000C1861" w:rsidRDefault="008D26CC" w:rsidP="000C1861">
      <w:pPr>
        <w:pStyle w:val="ListParagraph"/>
        <w:numPr>
          <w:ilvl w:val="0"/>
          <w:numId w:val="10"/>
        </w:numPr>
      </w:pPr>
      <w:r w:rsidRPr="000C1861">
        <w:rPr>
          <w:u w:val="single"/>
        </w:rPr>
        <w:t xml:space="preserve">Dynamic Space </w:t>
      </w:r>
      <w:r w:rsidR="00082DF6">
        <w:rPr>
          <w:u w:val="single"/>
        </w:rPr>
        <w:t>Utilisation</w:t>
      </w:r>
      <w:r w:rsidRPr="000C1861">
        <w:rPr>
          <w:u w:val="single"/>
        </w:rPr>
        <w:t>:</w:t>
      </w:r>
      <w:r w:rsidRPr="008D26CC">
        <w:br/>
        <w:t xml:space="preserve">By using BIM, we will apply dynamic space </w:t>
      </w:r>
      <w:r w:rsidR="00082DF6">
        <w:t>utilisation</w:t>
      </w:r>
      <w:r w:rsidRPr="008D26CC">
        <w:t xml:space="preserve"> models that take the organic nature of educational spaces into account. This includes the capacity to adjust classroom layouts, design versatile settings and maximize </w:t>
      </w:r>
      <w:r w:rsidR="00082DF6">
        <w:t>utilisation</w:t>
      </w:r>
      <w:r w:rsidRPr="008D26CC">
        <w:t xml:space="preserve"> of facilities according to dynamic educational demands.</w:t>
      </w:r>
    </w:p>
    <w:p w14:paraId="767E617B" w14:textId="77777777" w:rsidR="000C1861" w:rsidRDefault="000C1861" w:rsidP="000C1861">
      <w:pPr>
        <w:pStyle w:val="ListParagraph"/>
        <w:ind w:left="1440"/>
      </w:pPr>
    </w:p>
    <w:p w14:paraId="0FE138CA" w14:textId="45BBAA62" w:rsidR="000C1861" w:rsidRDefault="008D26CC" w:rsidP="000C1861">
      <w:pPr>
        <w:pStyle w:val="ListParagraph"/>
        <w:numPr>
          <w:ilvl w:val="0"/>
          <w:numId w:val="10"/>
        </w:numPr>
      </w:pPr>
      <w:r w:rsidRPr="000C1861">
        <w:rPr>
          <w:u w:val="single"/>
        </w:rPr>
        <w:t>Lifecycle Cost Analysis:</w:t>
      </w:r>
      <w:r w:rsidRPr="008D26CC">
        <w:br/>
        <w:t>In our BIM strategy, we integrate lifecycle cost analysis for educational buildings. This entails assessing the long-term costs of construction, operation, and maintenance to ensure that school’s budget is maximized throughout its life cycle.</w:t>
      </w:r>
    </w:p>
    <w:p w14:paraId="1BD8B0FF" w14:textId="77777777" w:rsidR="000C1861" w:rsidRDefault="000C1861" w:rsidP="000C1861">
      <w:pPr>
        <w:pStyle w:val="ListParagraph"/>
      </w:pPr>
    </w:p>
    <w:p w14:paraId="2AE7DB66" w14:textId="77777777" w:rsidR="000C1861" w:rsidRDefault="000C1861" w:rsidP="000C1861">
      <w:pPr>
        <w:pStyle w:val="ListParagraph"/>
        <w:ind w:left="1440"/>
      </w:pPr>
    </w:p>
    <w:p w14:paraId="55D15D93" w14:textId="73DAC7D4" w:rsidR="00D660AA" w:rsidRDefault="008D26CC" w:rsidP="000C1861">
      <w:pPr>
        <w:pStyle w:val="ListParagraph"/>
        <w:numPr>
          <w:ilvl w:val="0"/>
          <w:numId w:val="10"/>
        </w:numPr>
      </w:pPr>
      <w:r w:rsidRPr="000C1861">
        <w:rPr>
          <w:u w:val="single"/>
        </w:rPr>
        <w:t>Accessibility and Inclusivity:</w:t>
      </w:r>
      <w:r w:rsidRPr="008D26CC">
        <w:br/>
        <w:t>Educational facilities will be designed with accessibility and inclusivity in mind by using BIM. This covers the introduction of services, including ramps, elevators and sensory-friendly environments designed for different student groups and staff.</w:t>
      </w:r>
      <w:r w:rsidRPr="008D26CC">
        <w:br/>
      </w:r>
    </w:p>
    <w:p w14:paraId="4DE4EB24" w14:textId="77777777" w:rsidR="00524EE1" w:rsidRDefault="008D26CC" w:rsidP="005260DA">
      <w:pPr>
        <w:pStyle w:val="Heading1"/>
      </w:pPr>
      <w:bookmarkStart w:id="3" w:name="_Toc156309038"/>
      <w:r w:rsidRPr="000C1861">
        <w:t>Information Sharing, Coordination, and Management:</w:t>
      </w:r>
      <w:bookmarkEnd w:id="3"/>
    </w:p>
    <w:p w14:paraId="7EBCC9DF" w14:textId="77777777" w:rsidR="00AF0672" w:rsidRDefault="00AF0672" w:rsidP="00524EE1"/>
    <w:p w14:paraId="757DF677" w14:textId="45D9E1E1" w:rsidR="00524EE1" w:rsidRDefault="008D26CC" w:rsidP="00AF0672">
      <w:pPr>
        <w:pStyle w:val="ListParagraph"/>
        <w:numPr>
          <w:ilvl w:val="0"/>
          <w:numId w:val="11"/>
        </w:numPr>
      </w:pPr>
      <w:r w:rsidRPr="00AF0672">
        <w:rPr>
          <w:u w:val="single"/>
        </w:rPr>
        <w:t>BIM Execution Plan (BEP):</w:t>
      </w:r>
      <w:r w:rsidRPr="008D26CC">
        <w:br/>
        <w:t xml:space="preserve">The </w:t>
      </w:r>
      <w:r w:rsidR="00082DF6">
        <w:t>BIM</w:t>
      </w:r>
      <w:r w:rsidRPr="008D26CC">
        <w:t xml:space="preserve"> Execution Plan will be tailored to detail how BIM implementation should address the specific requirements of Ysgol Yr Afan. </w:t>
      </w:r>
      <w:proofErr w:type="gramStart"/>
      <w:r w:rsidRPr="008D26CC">
        <w:t>First of all</w:t>
      </w:r>
      <w:proofErr w:type="gramEnd"/>
      <w:r w:rsidRPr="008D26CC">
        <w:t>, it involves setting the roles and responsibilities characteristic for educational stakeholders, indicating milestones related to academic calendars; as well as including formats of data exchange that are applicable for school management.</w:t>
      </w:r>
    </w:p>
    <w:p w14:paraId="755440D3" w14:textId="77777777" w:rsidR="00AF0672" w:rsidRDefault="00AF0672" w:rsidP="00AF0672">
      <w:pPr>
        <w:pStyle w:val="ListParagraph"/>
        <w:ind w:left="1440"/>
      </w:pPr>
    </w:p>
    <w:p w14:paraId="6657B06A" w14:textId="3F273B4F" w:rsidR="005260DA" w:rsidRDefault="008D26CC" w:rsidP="005260DA">
      <w:pPr>
        <w:pStyle w:val="ListParagraph"/>
        <w:numPr>
          <w:ilvl w:val="0"/>
          <w:numId w:val="11"/>
        </w:numPr>
      </w:pPr>
      <w:r w:rsidRPr="00AF0672">
        <w:rPr>
          <w:u w:val="single"/>
        </w:rPr>
        <w:t>Information Exchange Requirements:</w:t>
      </w:r>
      <w:r w:rsidRPr="008D26CC">
        <w:br/>
        <w:t>Customizing the information exchange requirements, we will make sure that the BIM data provided is tailored to meet the specific needs of Ysgol Yr Afan. This includes specifying formats</w:t>
      </w:r>
      <w:r w:rsidR="00082DF6">
        <w:t xml:space="preserve"> </w:t>
      </w:r>
      <w:r w:rsidRPr="008D26CC">
        <w:t xml:space="preserve">of information reporting that works for efficient communication among educators, </w:t>
      </w:r>
      <w:proofErr w:type="gramStart"/>
      <w:r w:rsidRPr="008D26CC">
        <w:t>administrators</w:t>
      </w:r>
      <w:proofErr w:type="gramEnd"/>
      <w:r w:rsidRPr="008D26CC">
        <w:t xml:space="preserve"> and other parties.</w:t>
      </w:r>
    </w:p>
    <w:p w14:paraId="2E12FA49" w14:textId="77777777" w:rsidR="005260DA" w:rsidRDefault="005260DA" w:rsidP="005260DA">
      <w:pPr>
        <w:pStyle w:val="ListParagraph"/>
      </w:pPr>
    </w:p>
    <w:p w14:paraId="2BDF3C24" w14:textId="77777777" w:rsidR="005260DA" w:rsidRDefault="005260DA" w:rsidP="005260DA">
      <w:pPr>
        <w:pStyle w:val="ListParagraph"/>
        <w:ind w:left="1440"/>
      </w:pPr>
    </w:p>
    <w:p w14:paraId="59F7EFB7" w14:textId="2CDDF698" w:rsidR="00524EE1" w:rsidRDefault="008D26CC" w:rsidP="00AF0672">
      <w:pPr>
        <w:pStyle w:val="ListParagraph"/>
        <w:numPr>
          <w:ilvl w:val="0"/>
          <w:numId w:val="11"/>
        </w:numPr>
      </w:pPr>
      <w:r w:rsidRPr="00AF0672">
        <w:rPr>
          <w:u w:val="single"/>
        </w:rPr>
        <w:t>Common Data Environment (CDE):</w:t>
      </w:r>
      <w:r w:rsidRPr="008D26CC">
        <w:br/>
        <w:t>The Common Data Environment will be designed to meet the particular requirements of data management in educational-related projects. This includes an integrated database for academic and administrative information, with secure and controlled access by the authori</w:t>
      </w:r>
      <w:r w:rsidR="00082DF6">
        <w:t>s</w:t>
      </w:r>
      <w:r w:rsidRPr="008D26CC">
        <w:t>ed individuals.</w:t>
      </w:r>
    </w:p>
    <w:p w14:paraId="0F892E3C" w14:textId="77777777" w:rsidR="00AF0672" w:rsidRDefault="00AF0672" w:rsidP="00AF0672">
      <w:pPr>
        <w:pStyle w:val="ListParagraph"/>
        <w:ind w:left="1440"/>
      </w:pPr>
    </w:p>
    <w:p w14:paraId="30DE7349" w14:textId="1FD7EE30" w:rsidR="00524EE1" w:rsidRDefault="008D26CC" w:rsidP="00AF0672">
      <w:pPr>
        <w:pStyle w:val="ListParagraph"/>
        <w:numPr>
          <w:ilvl w:val="0"/>
          <w:numId w:val="11"/>
        </w:numPr>
      </w:pPr>
      <w:r w:rsidRPr="00AF0672">
        <w:rPr>
          <w:u w:val="single"/>
        </w:rPr>
        <w:t>Model Coordination:</w:t>
      </w:r>
      <w:r w:rsidRPr="008D26CC">
        <w:br/>
        <w:t>Our model synopsis alignment process will be tailored to meet the distinct spatial needs of schools. It requires detailed clash detection and resolution procedures to improve classroom layouts, circulation spaces as well as the functionality of the entire building.</w:t>
      </w:r>
      <w:r w:rsidRPr="008D26CC">
        <w:br/>
      </w:r>
    </w:p>
    <w:p w14:paraId="3CFD61D6" w14:textId="117782B7" w:rsidR="00524EE1" w:rsidRDefault="008D26CC" w:rsidP="00AF0672">
      <w:pPr>
        <w:pStyle w:val="ListParagraph"/>
        <w:numPr>
          <w:ilvl w:val="0"/>
          <w:numId w:val="11"/>
        </w:numPr>
      </w:pPr>
      <w:r w:rsidRPr="00AF0672">
        <w:rPr>
          <w:u w:val="single"/>
        </w:rPr>
        <w:t>Data Management and Version Control:</w:t>
      </w:r>
      <w:r w:rsidRPr="00524EE1">
        <w:br/>
      </w:r>
      <w:r w:rsidRPr="008D26CC">
        <w:t>We will put in place a rigorous data management and version control system that will track all changes and updates to project information given the dynamic nature of educational projects. This helps to make sure that all stakeholders, such as school management and facility managers work with the most current and correct data.</w:t>
      </w:r>
    </w:p>
    <w:p w14:paraId="3B6C1295" w14:textId="77777777" w:rsidR="00AF0672" w:rsidRPr="00AF0672" w:rsidRDefault="008D26CC" w:rsidP="00AF0672">
      <w:pPr>
        <w:pStyle w:val="ListParagraph"/>
        <w:ind w:left="1440"/>
      </w:pPr>
      <w:r w:rsidRPr="008D26CC">
        <w:br/>
      </w:r>
    </w:p>
    <w:p w14:paraId="13C9D514" w14:textId="31C70734" w:rsidR="00AF0672" w:rsidRDefault="008D26CC" w:rsidP="00AF0672">
      <w:pPr>
        <w:pStyle w:val="ListParagraph"/>
        <w:numPr>
          <w:ilvl w:val="0"/>
          <w:numId w:val="11"/>
        </w:numPr>
      </w:pPr>
      <w:r w:rsidRPr="00AF0672">
        <w:rPr>
          <w:u w:val="single"/>
        </w:rPr>
        <w:t>Operation and Maintenance (O&amp;M):</w:t>
      </w:r>
      <w:r w:rsidRPr="008D26CC">
        <w:br/>
        <w:t>While smoothly moving on to the implementation stage, our BIM strategy encompasses a plan for facility management and sustainability. This applies to the effective use of educational spaces, ICT infrastructure, and sustainable building systems.</w:t>
      </w:r>
      <w:r w:rsidRPr="008D26CC">
        <w:br/>
      </w:r>
    </w:p>
    <w:p w14:paraId="04B34D2B" w14:textId="6DA417BA" w:rsidR="00371B3D" w:rsidRDefault="008D26CC" w:rsidP="005260DA">
      <w:pPr>
        <w:pStyle w:val="Heading1"/>
      </w:pPr>
      <w:bookmarkStart w:id="4" w:name="_Toc156309039"/>
      <w:r w:rsidRPr="00AF0672">
        <w:t>International Standards and Compliance:</w:t>
      </w:r>
      <w:bookmarkEnd w:id="4"/>
    </w:p>
    <w:p w14:paraId="3819BA64" w14:textId="77777777" w:rsidR="00DD1D1B" w:rsidRDefault="008D26CC" w:rsidP="00524EE1">
      <w:r w:rsidRPr="008D26CC">
        <w:t xml:space="preserve">As far as we are concerned, adherence to international standards specifically the ISO 19650 continues to be one of the critical components of our approach. Therefore, BIM Strategy for Ysgol Yr Afan will be inextricably linked to ISO 19650, </w:t>
      </w:r>
      <w:proofErr w:type="gramStart"/>
      <w:r w:rsidRPr="008D26CC">
        <w:t xml:space="preserve">ensuring </w:t>
      </w:r>
      <w:r w:rsidR="00082DF6">
        <w:t xml:space="preserve"> that</w:t>
      </w:r>
      <w:proofErr w:type="gramEnd"/>
      <w:r w:rsidR="00082DF6">
        <w:t xml:space="preserve"> is in accordance </w:t>
      </w:r>
      <w:r w:rsidR="00DD1D1B">
        <w:t xml:space="preserve">with </w:t>
      </w:r>
      <w:r w:rsidRPr="008D26CC">
        <w:t xml:space="preserve">worldwide </w:t>
      </w:r>
      <w:r w:rsidR="00082DF6">
        <w:t>standards</w:t>
      </w:r>
      <w:r w:rsidR="00DD1D1B">
        <w:t>.</w:t>
      </w:r>
    </w:p>
    <w:p w14:paraId="29CAA580" w14:textId="77E3BD30" w:rsidR="00AF0672" w:rsidRDefault="008D26CC" w:rsidP="00524EE1">
      <w:r w:rsidRPr="008D26CC">
        <w:br/>
        <w:t xml:space="preserve">Finally, our dedication to BIM maturity for Ysgol Yr Afan remains anchored in knowledge of the unique challenges faced by educational construction within the UK. In the process of designing a school’s infrastructure, it is our endeavour to take care of educational standards as well as safety protocols and ICT integration </w:t>
      </w:r>
      <w:proofErr w:type="gramStart"/>
      <w:r w:rsidRPr="008D26CC">
        <w:t>in order to</w:t>
      </w:r>
      <w:proofErr w:type="gramEnd"/>
      <w:r w:rsidRPr="008D26CC">
        <w:t xml:space="preserve"> ensure</w:t>
      </w:r>
      <w:r w:rsidR="00DD1D1B">
        <w:t xml:space="preserve"> a</w:t>
      </w:r>
      <w:r w:rsidRPr="008D26CC">
        <w:t xml:space="preserve"> sustain</w:t>
      </w:r>
      <w:r w:rsidR="00DD1D1B">
        <w:t>able</w:t>
      </w:r>
      <w:r w:rsidRPr="008D26CC">
        <w:t>, constructi</w:t>
      </w:r>
      <w:r w:rsidR="00DD1D1B">
        <w:t xml:space="preserve">ve and </w:t>
      </w:r>
      <w:r w:rsidRPr="008D26CC">
        <w:t>vitality-oriented learning environment.</w:t>
      </w:r>
    </w:p>
    <w:p w14:paraId="4744B7E7" w14:textId="77777777" w:rsidR="00C40804" w:rsidRDefault="008D26CC" w:rsidP="00524EE1">
      <w:r w:rsidRPr="008D26CC">
        <w:br/>
        <w:t xml:space="preserve">The adventurous journey together with Ysgol Yr Afan awaits us, and we are ready to adapt or refine </w:t>
      </w:r>
      <w:r w:rsidRPr="008D26CC">
        <w:lastRenderedPageBreak/>
        <w:t>our BIM strategy accordingly as the industry needs change. If you need any help or want more details, do not hesitate to contact me.</w:t>
      </w:r>
      <w:r w:rsidRPr="008D26CC">
        <w:br/>
      </w:r>
    </w:p>
    <w:p w14:paraId="66F3F783" w14:textId="71FE63BA" w:rsidR="00AF0672" w:rsidRDefault="008D26CC" w:rsidP="00524EE1">
      <w:r w:rsidRPr="008D26CC">
        <w:t>It is very kind of you to allow us to participate in the design and construction at Ysgol Yr Afan. We are eager to be part of your successful academic organization.</w:t>
      </w:r>
      <w:r w:rsidRPr="008D26CC">
        <w:br/>
      </w:r>
    </w:p>
    <w:p w14:paraId="74A41B0A" w14:textId="77777777" w:rsidR="00AF0672" w:rsidRDefault="008D26CC" w:rsidP="00524EE1">
      <w:r w:rsidRPr="008D26CC">
        <w:t>Sincerely,</w:t>
      </w:r>
    </w:p>
    <w:p w14:paraId="3B7ACB91" w14:textId="1766CB6B" w:rsidR="00AF0672" w:rsidRDefault="00AF0672">
      <w:r>
        <w:t>Brandon Davison</w:t>
      </w:r>
      <w:r w:rsidR="00C40804">
        <w:t xml:space="preserve">, </w:t>
      </w:r>
      <w:r w:rsidR="008D26CC" w:rsidRPr="008D26CC">
        <w:t>Junior design coordinator at BD Design LTD</w:t>
      </w:r>
      <w:r w:rsidR="00C40804">
        <w:t>.</w:t>
      </w:r>
    </w:p>
    <w:p w14:paraId="57E3E704" w14:textId="77777777" w:rsidR="00C40804" w:rsidRDefault="008D26CC" w:rsidP="00C40804">
      <w:pPr>
        <w:pStyle w:val="ListParagraph"/>
      </w:pPr>
      <w:r w:rsidRPr="008D26CC">
        <w:br/>
      </w:r>
      <w:bookmarkStart w:id="5" w:name="_Toc156309040"/>
      <w:r w:rsidRPr="005260DA">
        <w:rPr>
          <w:rStyle w:val="Heading1Char"/>
        </w:rPr>
        <w:t>Client’s Level of Information Need - LOD and LOI Format:</w:t>
      </w:r>
      <w:bookmarkEnd w:id="5"/>
      <w:r w:rsidRPr="005260DA">
        <w:rPr>
          <w:rStyle w:val="Heading1Char"/>
        </w:rPr>
        <w:br/>
      </w:r>
      <w:r w:rsidRPr="008D26CC">
        <w:t>The understanding of the level of information need that clients have is essential in a BIM implementation. This can be described through the LOD and LOI criteria.</w:t>
      </w:r>
      <w:r w:rsidRPr="008D26CC">
        <w:br/>
      </w:r>
    </w:p>
    <w:p w14:paraId="0960223E" w14:textId="77777777" w:rsidR="00C40804" w:rsidRPr="00C40804" w:rsidRDefault="008D26CC" w:rsidP="00C40804">
      <w:pPr>
        <w:pStyle w:val="ListParagraph"/>
        <w:rPr>
          <w:u w:val="single"/>
        </w:rPr>
      </w:pPr>
      <w:r w:rsidRPr="00C40804">
        <w:rPr>
          <w:u w:val="single"/>
        </w:rPr>
        <w:t>RIBA Stages:</w:t>
      </w:r>
      <w:r w:rsidRPr="00C40804">
        <w:rPr>
          <w:u w:val="single"/>
        </w:rPr>
        <w:br/>
      </w:r>
    </w:p>
    <w:p w14:paraId="1AEF8234" w14:textId="77777777" w:rsidR="00C40804" w:rsidRDefault="008D26CC" w:rsidP="00C40804">
      <w:pPr>
        <w:pStyle w:val="ListParagraph"/>
        <w:rPr>
          <w:u w:val="single"/>
        </w:rPr>
      </w:pPr>
      <w:r w:rsidRPr="00C40804">
        <w:rPr>
          <w:u w:val="single"/>
        </w:rPr>
        <w:t>Strategic Definition (Stage 0) and Preparation (Stage 1):</w:t>
      </w:r>
    </w:p>
    <w:p w14:paraId="69A0662E" w14:textId="0D301B11" w:rsidR="00C40804" w:rsidRDefault="008D26CC" w:rsidP="00C40804">
      <w:pPr>
        <w:pStyle w:val="ListParagraph"/>
      </w:pPr>
      <w:r w:rsidRPr="008D26CC">
        <w:br/>
        <w:t>• LOD: At these stages</w:t>
      </w:r>
      <w:r w:rsidR="00DD1D1B">
        <w:t>,</w:t>
      </w:r>
      <w:r w:rsidRPr="008D26CC">
        <w:t xml:space="preserve"> Conceptual LOD is used. The emphasis is on </w:t>
      </w:r>
      <w:r w:rsidR="00DD1D1B">
        <w:t xml:space="preserve">a wider </w:t>
      </w:r>
      <w:r w:rsidRPr="008D26CC">
        <w:t>level</w:t>
      </w:r>
      <w:r w:rsidR="00DD1D1B">
        <w:t xml:space="preserve"> of</w:t>
      </w:r>
      <w:r w:rsidRPr="008D26CC">
        <w:t xml:space="preserve"> information that provides decision support and feasibility studies.</w:t>
      </w:r>
    </w:p>
    <w:p w14:paraId="54416913" w14:textId="77777777" w:rsidR="00C40804" w:rsidRDefault="008D26CC" w:rsidP="00C40804">
      <w:pPr>
        <w:pStyle w:val="ListParagraph"/>
      </w:pPr>
      <w:r w:rsidRPr="008D26CC">
        <w:br/>
        <w:t>• LOI: At this stage, LOI is less because detailed information has not been provided yet. Sufficient general data on the objectives of the project and forthcoming conceptual designs.</w:t>
      </w:r>
    </w:p>
    <w:p w14:paraId="0E0C7B7B" w14:textId="77777777" w:rsidR="00C40804" w:rsidRDefault="008D26CC" w:rsidP="00C40804">
      <w:pPr>
        <w:pStyle w:val="ListParagraph"/>
      </w:pPr>
      <w:r w:rsidRPr="008D26CC">
        <w:br/>
        <w:t>Example: Preliminary conceptual BIM models showing simple space layout and massing.</w:t>
      </w:r>
    </w:p>
    <w:p w14:paraId="6551E213" w14:textId="77777777" w:rsidR="00B3611F" w:rsidRDefault="008D26CC" w:rsidP="00C40804">
      <w:pPr>
        <w:pStyle w:val="ListParagraph"/>
        <w:rPr>
          <w:u w:val="single"/>
        </w:rPr>
      </w:pPr>
      <w:r w:rsidRPr="008D26CC">
        <w:br/>
      </w:r>
      <w:r w:rsidRPr="00C40804">
        <w:rPr>
          <w:u w:val="single"/>
        </w:rPr>
        <w:t>Concept Design (Stage 2) and Developed Design (Stage 3):</w:t>
      </w:r>
    </w:p>
    <w:p w14:paraId="2F4B8AB7" w14:textId="1C598C1D" w:rsidR="00927DBE" w:rsidRDefault="00927DBE" w:rsidP="00927DBE">
      <w:pPr>
        <w:pStyle w:val="ListParagraph"/>
        <w:ind w:left="1440"/>
      </w:pPr>
    </w:p>
    <w:p w14:paraId="4DEDFF15" w14:textId="572E8906" w:rsidR="00927DBE" w:rsidRDefault="008D26CC" w:rsidP="00927DBE">
      <w:pPr>
        <w:pStyle w:val="ListParagraph"/>
        <w:numPr>
          <w:ilvl w:val="0"/>
          <w:numId w:val="32"/>
        </w:numPr>
      </w:pPr>
      <w:r w:rsidRPr="008D26CC">
        <w:t>LOD: At these phases, more specific models that reflect the changing design emerge.</w:t>
      </w:r>
      <w:r w:rsidRPr="008D26CC">
        <w:br/>
      </w:r>
    </w:p>
    <w:p w14:paraId="7DB1FAA1" w14:textId="77777777" w:rsidR="00927DBE" w:rsidRPr="00927DBE" w:rsidRDefault="008D26CC" w:rsidP="00927DBE">
      <w:pPr>
        <w:pStyle w:val="ListParagraph"/>
        <w:numPr>
          <w:ilvl w:val="0"/>
          <w:numId w:val="32"/>
        </w:numPr>
        <w:rPr>
          <w:u w:val="single"/>
        </w:rPr>
      </w:pPr>
      <w:r w:rsidRPr="008D26CC">
        <w:t>LOI: Building more LOI to get the actual design. Information concerning materials, spatial connects, and fundamental cost estimates become more significant.</w:t>
      </w:r>
    </w:p>
    <w:p w14:paraId="4CE1AB98" w14:textId="2FE8F6E3" w:rsidR="00C40804" w:rsidRPr="00927DBE" w:rsidRDefault="008D26CC" w:rsidP="00927DBE">
      <w:pPr>
        <w:rPr>
          <w:u w:val="single"/>
        </w:rPr>
      </w:pPr>
      <w:r w:rsidRPr="008D26CC">
        <w:t>Example: BIM models containing complex geometries, detailing material specifics and approximated costs.</w:t>
      </w:r>
      <w:r w:rsidRPr="008D26CC">
        <w:br/>
      </w:r>
    </w:p>
    <w:p w14:paraId="50405B01" w14:textId="77777777" w:rsidR="00C40804" w:rsidRDefault="008D26CC" w:rsidP="00C40804">
      <w:pPr>
        <w:pStyle w:val="ListParagraph"/>
      </w:pPr>
      <w:r w:rsidRPr="00C40804">
        <w:rPr>
          <w:u w:val="single"/>
        </w:rPr>
        <w:t>Technical Design (Stage 4):</w:t>
      </w:r>
      <w:r w:rsidRPr="008D26CC">
        <w:br/>
      </w:r>
    </w:p>
    <w:p w14:paraId="4B134691" w14:textId="09363886" w:rsidR="00C40804" w:rsidRDefault="008D26CC" w:rsidP="00751942">
      <w:pPr>
        <w:pStyle w:val="ListParagraph"/>
        <w:numPr>
          <w:ilvl w:val="0"/>
          <w:numId w:val="13"/>
        </w:numPr>
      </w:pPr>
      <w:r w:rsidRPr="008D26CC">
        <w:t>LOD: High LOD is necessary, as technical details grow, including accurate geometric representations.</w:t>
      </w:r>
      <w:r w:rsidRPr="008D26CC">
        <w:br/>
      </w:r>
    </w:p>
    <w:p w14:paraId="6FE247E4" w14:textId="4B98BEAA" w:rsidR="009F129F" w:rsidRDefault="008D26CC" w:rsidP="00751942">
      <w:pPr>
        <w:pStyle w:val="ListParagraph"/>
        <w:numPr>
          <w:ilvl w:val="0"/>
          <w:numId w:val="13"/>
        </w:numPr>
      </w:pPr>
      <w:r w:rsidRPr="008D26CC">
        <w:t>LOI: For more technical specifications, such as detailed structural and MEP (Mechanical,</w:t>
      </w:r>
      <w:r w:rsidR="00751942">
        <w:t xml:space="preserve"> </w:t>
      </w:r>
      <w:r w:rsidRPr="008D26CC">
        <w:t>Electrical, Plumbing) information, a higher LOI is needed.</w:t>
      </w:r>
      <w:r w:rsidRPr="008D26CC">
        <w:br/>
      </w:r>
    </w:p>
    <w:p w14:paraId="5B6DE53D" w14:textId="77777777" w:rsidR="009F129F" w:rsidRDefault="008D26CC" w:rsidP="00C40804">
      <w:pPr>
        <w:pStyle w:val="ListParagraph"/>
        <w:rPr>
          <w:u w:val="single"/>
        </w:rPr>
      </w:pPr>
      <w:r w:rsidRPr="008D26CC">
        <w:lastRenderedPageBreak/>
        <w:t>Example: BIM models that have both precise geometric representation and detailed technical features.</w:t>
      </w:r>
      <w:r w:rsidRPr="008D26CC">
        <w:br/>
      </w:r>
    </w:p>
    <w:p w14:paraId="06D90ED9" w14:textId="77777777" w:rsidR="009F129F" w:rsidRDefault="008D26CC" w:rsidP="009F129F">
      <w:pPr>
        <w:pStyle w:val="ListParagraph"/>
      </w:pPr>
      <w:r w:rsidRPr="00C40804">
        <w:rPr>
          <w:u w:val="single"/>
        </w:rPr>
        <w:t>Construction (Stage 5):</w:t>
      </w:r>
    </w:p>
    <w:p w14:paraId="4421CCA7" w14:textId="77777777" w:rsidR="009F129F" w:rsidRDefault="009F129F" w:rsidP="009F129F">
      <w:pPr>
        <w:pStyle w:val="ListParagraph"/>
      </w:pPr>
    </w:p>
    <w:p w14:paraId="6237E661" w14:textId="77777777" w:rsidR="009F129F" w:rsidRDefault="008D26CC" w:rsidP="00751942">
      <w:pPr>
        <w:pStyle w:val="ListParagraph"/>
        <w:numPr>
          <w:ilvl w:val="0"/>
          <w:numId w:val="14"/>
        </w:numPr>
      </w:pPr>
      <w:r w:rsidRPr="008D26CC">
        <w:t>LOD: At this point, LOD should be very high; it must include construction-specific details.</w:t>
      </w:r>
      <w:r w:rsidRPr="008D26CC">
        <w:br/>
      </w:r>
    </w:p>
    <w:p w14:paraId="7817131E" w14:textId="77777777" w:rsidR="00751942" w:rsidRDefault="008D26CC" w:rsidP="00751942">
      <w:pPr>
        <w:pStyle w:val="ListParagraph"/>
        <w:numPr>
          <w:ilvl w:val="0"/>
          <w:numId w:val="14"/>
        </w:numPr>
      </w:pPr>
      <w:r w:rsidRPr="008D26CC">
        <w:t>LOI: The LOI remains on the rise, supplying information necessary for construction sequencing, clash detection and precise quantities.</w:t>
      </w:r>
    </w:p>
    <w:p w14:paraId="04D8D63D" w14:textId="2534DD35" w:rsidR="009F129F" w:rsidRDefault="008D26CC" w:rsidP="00751942">
      <w:r w:rsidRPr="008D26CC">
        <w:t>Example: Detailed construction-ready BIM models that accurately support the process of constructing sequencing and clash detection.</w:t>
      </w:r>
    </w:p>
    <w:p w14:paraId="3E4ABF3E" w14:textId="09671060" w:rsidR="009F129F" w:rsidRDefault="008D26CC" w:rsidP="00751942">
      <w:r w:rsidRPr="00751942">
        <w:rPr>
          <w:u w:val="single"/>
        </w:rPr>
        <w:t>Handover and Close Out (Stage 6) and In Use (Stage 7):</w:t>
      </w:r>
      <w:r w:rsidRPr="008D26CC">
        <w:br/>
      </w:r>
    </w:p>
    <w:p w14:paraId="188B7C0E" w14:textId="77777777" w:rsidR="009F129F" w:rsidRDefault="008D26CC" w:rsidP="00751942">
      <w:pPr>
        <w:pStyle w:val="ListParagraph"/>
        <w:numPr>
          <w:ilvl w:val="0"/>
          <w:numId w:val="15"/>
        </w:numPr>
      </w:pPr>
      <w:r w:rsidRPr="008D26CC">
        <w:t>LOD: LOD changes to "as-built" situation for the correct depiction of the constructed asset.</w:t>
      </w:r>
      <w:r w:rsidRPr="008D26CC">
        <w:br/>
      </w:r>
    </w:p>
    <w:p w14:paraId="4611DF6C" w14:textId="77777777" w:rsidR="00751942" w:rsidRDefault="008D26CC" w:rsidP="00751942">
      <w:pPr>
        <w:pStyle w:val="ListParagraph"/>
        <w:numPr>
          <w:ilvl w:val="0"/>
          <w:numId w:val="15"/>
        </w:numPr>
      </w:pPr>
      <w:r w:rsidRPr="008D26CC">
        <w:t>LOI: As such, LOI swings towards facility management and operation that needs more specific information about asset performance maintenance needs and power consumption.</w:t>
      </w:r>
      <w:r w:rsidRPr="008D26CC">
        <w:br/>
      </w:r>
    </w:p>
    <w:p w14:paraId="6EF773D1" w14:textId="2A7ADA35" w:rsidR="00C40804" w:rsidRPr="00C40804" w:rsidRDefault="008D26CC" w:rsidP="00751942">
      <w:r w:rsidRPr="008D26CC">
        <w:t>Example: Detailed as-built BIM models that have data to assist with facility management and the ongoing operation of the project.</w:t>
      </w:r>
    </w:p>
    <w:p w14:paraId="7B411EED" w14:textId="75F37D10" w:rsidR="009F129F" w:rsidRDefault="008D26CC">
      <w:r w:rsidRPr="008D26CC">
        <w:br/>
      </w:r>
      <w:bookmarkStart w:id="6" w:name="_Toc156309041"/>
      <w:r w:rsidRPr="005260DA">
        <w:rPr>
          <w:rStyle w:val="Heading1Char"/>
        </w:rPr>
        <w:t>LOD vs LOD</w:t>
      </w:r>
      <w:bookmarkEnd w:id="6"/>
      <w:r w:rsidRPr="008D26CC">
        <w:br/>
        <w:t xml:space="preserve">Level of Detail (LOD) and Level of Development (LOD) refer to </w:t>
      </w:r>
      <w:r w:rsidR="00D3642E" w:rsidRPr="008D26CC">
        <w:t>di</w:t>
      </w:r>
      <w:r w:rsidR="00D3642E">
        <w:t>fferent</w:t>
      </w:r>
      <w:r w:rsidRPr="008D26CC">
        <w:t xml:space="preserve"> but related ideas in Building Information Modelling.</w:t>
      </w:r>
      <w:r w:rsidRPr="008D26CC">
        <w:br/>
      </w:r>
    </w:p>
    <w:p w14:paraId="300D29EC" w14:textId="77777777" w:rsidR="00D3642E" w:rsidRDefault="008D26CC" w:rsidP="00B55402">
      <w:pPr>
        <w:pStyle w:val="ListParagraph"/>
        <w:numPr>
          <w:ilvl w:val="0"/>
          <w:numId w:val="18"/>
        </w:numPr>
        <w:jc w:val="both"/>
        <w:rPr>
          <w:u w:val="single"/>
        </w:rPr>
      </w:pPr>
      <w:r w:rsidRPr="00D3642E">
        <w:rPr>
          <w:u w:val="single"/>
        </w:rPr>
        <w:t>Level of Detail (LOD):</w:t>
      </w:r>
    </w:p>
    <w:p w14:paraId="1B909E2E" w14:textId="77777777" w:rsidR="00B55402" w:rsidRDefault="00B55402" w:rsidP="00B55402">
      <w:pPr>
        <w:pStyle w:val="ListParagraph"/>
        <w:ind w:left="1440"/>
        <w:rPr>
          <w:u w:val="single"/>
        </w:rPr>
      </w:pPr>
    </w:p>
    <w:p w14:paraId="2E324CEF" w14:textId="53651E31" w:rsidR="00D3642E" w:rsidRPr="00B55402" w:rsidRDefault="008D26CC" w:rsidP="00D3642E">
      <w:pPr>
        <w:pStyle w:val="ListParagraph"/>
        <w:numPr>
          <w:ilvl w:val="0"/>
          <w:numId w:val="19"/>
        </w:numPr>
        <w:rPr>
          <w:u w:val="single"/>
        </w:rPr>
      </w:pPr>
      <w:r w:rsidRPr="008D26CC">
        <w:t>LOD refers to the graphical and visual depiction of elements in a BIM model.</w:t>
      </w:r>
    </w:p>
    <w:p w14:paraId="2A28EBCE" w14:textId="77777777" w:rsidR="00B55402" w:rsidRPr="00D3642E" w:rsidRDefault="00B55402" w:rsidP="00B55402">
      <w:pPr>
        <w:pStyle w:val="ListParagraph"/>
        <w:rPr>
          <w:u w:val="single"/>
        </w:rPr>
      </w:pPr>
    </w:p>
    <w:p w14:paraId="17F1F3D2" w14:textId="77777777" w:rsidR="00D3642E" w:rsidRPr="00B55402" w:rsidRDefault="008D26CC" w:rsidP="00D3642E">
      <w:pPr>
        <w:pStyle w:val="ListParagraph"/>
        <w:numPr>
          <w:ilvl w:val="0"/>
          <w:numId w:val="19"/>
        </w:numPr>
        <w:rPr>
          <w:u w:val="single"/>
        </w:rPr>
      </w:pPr>
      <w:r w:rsidRPr="008D26CC">
        <w:t>It specifically points to the level of geometric detail and complexity in the 3D model.</w:t>
      </w:r>
    </w:p>
    <w:p w14:paraId="07737AFF" w14:textId="77777777" w:rsidR="00B55402" w:rsidRPr="00D3642E" w:rsidRDefault="00B55402" w:rsidP="00B55402">
      <w:pPr>
        <w:pStyle w:val="ListParagraph"/>
        <w:rPr>
          <w:u w:val="single"/>
        </w:rPr>
      </w:pPr>
    </w:p>
    <w:p w14:paraId="694F2C76" w14:textId="55903299" w:rsidR="009F129F" w:rsidRPr="00D3642E" w:rsidRDefault="008D26CC" w:rsidP="00D3642E">
      <w:pPr>
        <w:pStyle w:val="ListParagraph"/>
        <w:numPr>
          <w:ilvl w:val="0"/>
          <w:numId w:val="19"/>
        </w:numPr>
        <w:rPr>
          <w:u w:val="single"/>
        </w:rPr>
      </w:pPr>
      <w:r w:rsidRPr="008D26CC">
        <w:t>LOD varies from simple shapes and placeholders to highly detailed, precise representations.</w:t>
      </w:r>
      <w:r w:rsidRPr="008D26CC">
        <w:br/>
      </w:r>
    </w:p>
    <w:p w14:paraId="5F3123F0" w14:textId="7B3C9150" w:rsidR="00B55402" w:rsidRDefault="008D26CC" w:rsidP="00B55402">
      <w:pPr>
        <w:pStyle w:val="ListParagraph"/>
        <w:numPr>
          <w:ilvl w:val="0"/>
          <w:numId w:val="18"/>
        </w:numPr>
        <w:tabs>
          <w:tab w:val="left" w:pos="3408"/>
        </w:tabs>
        <w:rPr>
          <w:u w:val="single"/>
        </w:rPr>
      </w:pPr>
      <w:r w:rsidRPr="00B55402">
        <w:rPr>
          <w:u w:val="single"/>
        </w:rPr>
        <w:t>Level of Development (LOD):</w:t>
      </w:r>
    </w:p>
    <w:p w14:paraId="75A5888D" w14:textId="77777777" w:rsidR="00B55402" w:rsidRPr="00B55402" w:rsidRDefault="00B55402" w:rsidP="00B55402">
      <w:pPr>
        <w:pStyle w:val="ListParagraph"/>
        <w:tabs>
          <w:tab w:val="left" w:pos="3408"/>
        </w:tabs>
        <w:ind w:left="1440"/>
        <w:rPr>
          <w:u w:val="single"/>
        </w:rPr>
      </w:pPr>
    </w:p>
    <w:p w14:paraId="7FB97E09" w14:textId="77777777" w:rsidR="00B55402" w:rsidRDefault="008D26CC" w:rsidP="00B55402">
      <w:pPr>
        <w:pStyle w:val="ListParagraph"/>
        <w:numPr>
          <w:ilvl w:val="0"/>
          <w:numId w:val="20"/>
        </w:numPr>
        <w:tabs>
          <w:tab w:val="left" w:pos="3408"/>
        </w:tabs>
      </w:pPr>
      <w:r w:rsidRPr="008D26CC">
        <w:t>On the contrary, LOD refers to the accuracy and data integrity of information attached to BIM elements.</w:t>
      </w:r>
    </w:p>
    <w:p w14:paraId="128190FB" w14:textId="77777777" w:rsidR="00B55402" w:rsidRDefault="00B55402" w:rsidP="00B55402">
      <w:pPr>
        <w:pStyle w:val="ListParagraph"/>
        <w:tabs>
          <w:tab w:val="left" w:pos="3408"/>
        </w:tabs>
      </w:pPr>
    </w:p>
    <w:p w14:paraId="53F975E8" w14:textId="77777777" w:rsidR="00B55402" w:rsidRDefault="008D26CC" w:rsidP="00B55402">
      <w:pPr>
        <w:pStyle w:val="ListParagraph"/>
        <w:numPr>
          <w:ilvl w:val="0"/>
          <w:numId w:val="20"/>
        </w:numPr>
        <w:tabs>
          <w:tab w:val="left" w:pos="3408"/>
        </w:tabs>
      </w:pPr>
      <w:r w:rsidRPr="008D26CC">
        <w:t>It talks about the details of non-graphical information, such as specifications, production parameters and others.</w:t>
      </w:r>
    </w:p>
    <w:p w14:paraId="75B31007" w14:textId="77777777" w:rsidR="00B55402" w:rsidRDefault="00B55402" w:rsidP="00B55402">
      <w:pPr>
        <w:pStyle w:val="ListParagraph"/>
        <w:tabs>
          <w:tab w:val="left" w:pos="3408"/>
        </w:tabs>
      </w:pPr>
    </w:p>
    <w:p w14:paraId="3018FE92" w14:textId="650D8D7A" w:rsidR="00371B3D" w:rsidRDefault="008D26CC" w:rsidP="00B55402">
      <w:pPr>
        <w:pStyle w:val="ListParagraph"/>
        <w:numPr>
          <w:ilvl w:val="0"/>
          <w:numId w:val="20"/>
        </w:numPr>
        <w:tabs>
          <w:tab w:val="left" w:pos="3408"/>
        </w:tabs>
      </w:pPr>
      <w:r w:rsidRPr="008D26CC">
        <w:lastRenderedPageBreak/>
        <w:t>LOD is usually classified by the degree of detail, from LOD 100 (conceptual) to LOB 500(</w:t>
      </w:r>
      <w:proofErr w:type="gramStart"/>
      <w:r w:rsidRPr="008D26CC">
        <w:t>as-built</w:t>
      </w:r>
      <w:proofErr w:type="gramEnd"/>
      <w:r w:rsidRPr="008D26CC">
        <w:t xml:space="preserve"> and fully detailed).</w:t>
      </w:r>
      <w:r w:rsidRPr="008D26CC">
        <w:br/>
      </w:r>
    </w:p>
    <w:p w14:paraId="0F1918C5" w14:textId="77777777" w:rsidR="005260DA" w:rsidRDefault="008D26CC">
      <w:r w:rsidRPr="008D26CC">
        <w:t>Essentially, the informational aspect is covered by LOD which incorporates more than just a visual representation of data whereas LOD includes the visual fidelity and complexity 3D geometry alone. The harmonization of LOD and LOE in BIM design secures that the generation models do not only show feasible yet have accurate depictions, but likewise contain data related to construction, manufacturing also continue facility management.</w:t>
      </w:r>
    </w:p>
    <w:p w14:paraId="6B3F7AFC" w14:textId="73126E58" w:rsidR="00D53FDF" w:rsidRDefault="005260DA">
      <w:bookmarkStart w:id="7" w:name="_Toc156309042"/>
      <w:r w:rsidRPr="005260DA">
        <w:rPr>
          <w:rStyle w:val="Heading1Char"/>
        </w:rPr>
        <w:t>LOD (Level of Development)</w:t>
      </w:r>
      <w:bookmarkEnd w:id="7"/>
      <w:r w:rsidR="008D26CC" w:rsidRPr="008D26CC">
        <w:br/>
      </w:r>
      <w:r w:rsidR="008D26CC" w:rsidRPr="008D26CC">
        <w:br/>
        <w:t xml:space="preserve">LOD specifications characterize the level of detail and accuracy of information </w:t>
      </w:r>
      <w:r w:rsidR="00DD1D1B">
        <w:t>about</w:t>
      </w:r>
      <w:r w:rsidR="008D26CC" w:rsidRPr="008D26CC">
        <w:t xml:space="preserve"> models in various stages, as is determined by BIM. The LOD framework typically ranges from LOD 100 to LOD 500</w:t>
      </w:r>
      <w:r w:rsidR="00426439">
        <w:t>:</w:t>
      </w:r>
    </w:p>
    <w:p w14:paraId="78E12BBD" w14:textId="0E0728F9" w:rsidR="00F34BA7" w:rsidRDefault="008D26CC" w:rsidP="00D53FDF">
      <w:pPr>
        <w:pStyle w:val="ListParagraph"/>
        <w:numPr>
          <w:ilvl w:val="0"/>
          <w:numId w:val="21"/>
        </w:numPr>
        <w:rPr>
          <w:u w:val="single"/>
        </w:rPr>
      </w:pPr>
      <w:r w:rsidRPr="00F34BA7">
        <w:rPr>
          <w:u w:val="single"/>
        </w:rPr>
        <w:t xml:space="preserve"> LOD 100 (Conceptual):</w:t>
      </w:r>
    </w:p>
    <w:p w14:paraId="03787A48" w14:textId="77777777" w:rsidR="00D53FDF" w:rsidRPr="00426439" w:rsidRDefault="008D26CC" w:rsidP="00426439">
      <w:pPr>
        <w:pStyle w:val="ListParagraph"/>
        <w:numPr>
          <w:ilvl w:val="0"/>
          <w:numId w:val="31"/>
        </w:numPr>
        <w:rPr>
          <w:u w:val="single"/>
        </w:rPr>
      </w:pPr>
      <w:r w:rsidRPr="008D26CC">
        <w:t>Basic geometric representations.</w:t>
      </w:r>
    </w:p>
    <w:p w14:paraId="72F5E770" w14:textId="3E3FB6AD" w:rsidR="00371B3D" w:rsidRPr="00426439" w:rsidRDefault="008D26CC" w:rsidP="00426439">
      <w:pPr>
        <w:pStyle w:val="ListParagraph"/>
        <w:numPr>
          <w:ilvl w:val="0"/>
          <w:numId w:val="31"/>
        </w:numPr>
        <w:rPr>
          <w:u w:val="single"/>
        </w:rPr>
      </w:pPr>
      <w:r w:rsidRPr="008D26CC">
        <w:t>Placeholder markers to illustrate overall dimensions and shape.</w:t>
      </w:r>
      <w:r w:rsidRPr="008D26CC">
        <w:br/>
      </w:r>
    </w:p>
    <w:p w14:paraId="73754ECF" w14:textId="2532F900" w:rsidR="00D53FDF" w:rsidRDefault="008D26CC" w:rsidP="00D53FDF">
      <w:pPr>
        <w:pStyle w:val="ListParagraph"/>
        <w:numPr>
          <w:ilvl w:val="0"/>
          <w:numId w:val="21"/>
        </w:numPr>
      </w:pPr>
      <w:r w:rsidRPr="00B55402">
        <w:rPr>
          <w:u w:val="single"/>
        </w:rPr>
        <w:t>LOD 200 (Schematic):</w:t>
      </w:r>
    </w:p>
    <w:p w14:paraId="6DE6383C" w14:textId="77777777" w:rsidR="00D53FDF" w:rsidRDefault="008D26CC" w:rsidP="00D53FDF">
      <w:pPr>
        <w:pStyle w:val="ListParagraph"/>
        <w:numPr>
          <w:ilvl w:val="0"/>
          <w:numId w:val="24"/>
        </w:numPr>
      </w:pPr>
      <w:r w:rsidRPr="008D26CC">
        <w:t>More detailed elements.</w:t>
      </w:r>
    </w:p>
    <w:p w14:paraId="2274BD12" w14:textId="2B5819E5" w:rsidR="00B55402" w:rsidRDefault="008D26CC" w:rsidP="00D53FDF">
      <w:pPr>
        <w:pStyle w:val="ListParagraph"/>
        <w:numPr>
          <w:ilvl w:val="0"/>
          <w:numId w:val="24"/>
        </w:numPr>
      </w:pPr>
      <w:r w:rsidRPr="008D26CC">
        <w:t>Generic elements to illustrate the purpose of design.</w:t>
      </w:r>
    </w:p>
    <w:p w14:paraId="3B5C9511" w14:textId="77777777" w:rsidR="00AE50A9" w:rsidRDefault="00AE50A9" w:rsidP="00AE50A9">
      <w:pPr>
        <w:pStyle w:val="ListParagraph"/>
        <w:ind w:left="2520"/>
      </w:pPr>
    </w:p>
    <w:p w14:paraId="7DBBD26E" w14:textId="69CE2A20" w:rsidR="00C8619A" w:rsidRPr="00AE50A9" w:rsidRDefault="008D26CC" w:rsidP="00C8619A">
      <w:pPr>
        <w:pStyle w:val="ListParagraph"/>
        <w:numPr>
          <w:ilvl w:val="0"/>
          <w:numId w:val="21"/>
        </w:numPr>
      </w:pPr>
      <w:r w:rsidRPr="00B55402">
        <w:rPr>
          <w:u w:val="single"/>
        </w:rPr>
        <w:t>LOD 300 (Detailed Design):</w:t>
      </w:r>
    </w:p>
    <w:p w14:paraId="76042F53" w14:textId="14753292" w:rsidR="00C8619A" w:rsidRDefault="008D26CC" w:rsidP="00C8619A">
      <w:pPr>
        <w:pStyle w:val="ListParagraph"/>
        <w:numPr>
          <w:ilvl w:val="0"/>
          <w:numId w:val="27"/>
        </w:numPr>
      </w:pPr>
      <w:r w:rsidRPr="008D26CC">
        <w:t>Specific elements with exact dimensions and shape.</w:t>
      </w:r>
    </w:p>
    <w:p w14:paraId="45DB1458" w14:textId="37ACAA0B" w:rsidR="00F34BA7" w:rsidRDefault="008D26CC" w:rsidP="00C8619A">
      <w:pPr>
        <w:pStyle w:val="ListParagraph"/>
        <w:numPr>
          <w:ilvl w:val="0"/>
          <w:numId w:val="27"/>
        </w:numPr>
      </w:pPr>
      <w:r w:rsidRPr="008D26CC">
        <w:t>Contains data on fabrication and assembly.</w:t>
      </w:r>
    </w:p>
    <w:p w14:paraId="742875BB" w14:textId="77777777" w:rsidR="00AE50A9" w:rsidRDefault="00AE50A9" w:rsidP="00AE50A9"/>
    <w:p w14:paraId="7635C313" w14:textId="2A068925" w:rsidR="00E55E7A" w:rsidRPr="00E55E7A" w:rsidRDefault="008D26CC" w:rsidP="00E55E7A">
      <w:pPr>
        <w:pStyle w:val="ListParagraph"/>
        <w:numPr>
          <w:ilvl w:val="0"/>
          <w:numId w:val="21"/>
        </w:numPr>
        <w:rPr>
          <w:u w:val="single"/>
        </w:rPr>
      </w:pPr>
      <w:r w:rsidRPr="00B55402">
        <w:rPr>
          <w:u w:val="single"/>
        </w:rPr>
        <w:t>LOD 400 (Fabrication and Assembly):</w:t>
      </w:r>
    </w:p>
    <w:p w14:paraId="43FA1E63" w14:textId="77777777" w:rsidR="00E55E7A" w:rsidRPr="00E55E7A" w:rsidRDefault="008D26CC" w:rsidP="00E55E7A">
      <w:pPr>
        <w:pStyle w:val="ListParagraph"/>
        <w:numPr>
          <w:ilvl w:val="0"/>
          <w:numId w:val="29"/>
        </w:numPr>
        <w:rPr>
          <w:u w:val="single"/>
        </w:rPr>
      </w:pPr>
      <w:r w:rsidRPr="008D26CC">
        <w:t>Specific details for construction and fabrication.</w:t>
      </w:r>
    </w:p>
    <w:p w14:paraId="15D2D496" w14:textId="00FABEC4" w:rsidR="00426439" w:rsidRPr="00426439" w:rsidRDefault="008D26CC" w:rsidP="00426439">
      <w:pPr>
        <w:pStyle w:val="ListParagraph"/>
        <w:numPr>
          <w:ilvl w:val="0"/>
          <w:numId w:val="29"/>
        </w:numPr>
        <w:rPr>
          <w:u w:val="single"/>
        </w:rPr>
      </w:pPr>
      <w:r w:rsidRPr="008D26CC">
        <w:t>Precise portrayals of individual elements.</w:t>
      </w:r>
    </w:p>
    <w:p w14:paraId="5D54BBFA" w14:textId="77777777" w:rsidR="00426439" w:rsidRPr="00426439" w:rsidRDefault="00426439" w:rsidP="00426439">
      <w:pPr>
        <w:pStyle w:val="ListParagraph"/>
        <w:ind w:left="2520"/>
        <w:rPr>
          <w:u w:val="single"/>
        </w:rPr>
      </w:pPr>
    </w:p>
    <w:p w14:paraId="51F81487" w14:textId="77777777" w:rsidR="00426439" w:rsidRPr="00426439" w:rsidRDefault="008D26CC" w:rsidP="00D53FDF">
      <w:pPr>
        <w:pStyle w:val="ListParagraph"/>
        <w:numPr>
          <w:ilvl w:val="0"/>
          <w:numId w:val="21"/>
        </w:numPr>
      </w:pPr>
      <w:r w:rsidRPr="00B55402">
        <w:rPr>
          <w:u w:val="single"/>
        </w:rPr>
        <w:t>LOD 500 (As Built):</w:t>
      </w:r>
    </w:p>
    <w:p w14:paraId="2F6509B7" w14:textId="77777777" w:rsidR="00426439" w:rsidRDefault="008D26CC" w:rsidP="00426439">
      <w:pPr>
        <w:pStyle w:val="ListParagraph"/>
        <w:numPr>
          <w:ilvl w:val="0"/>
          <w:numId w:val="30"/>
        </w:numPr>
      </w:pPr>
      <w:r w:rsidRPr="008D26CC">
        <w:t>Field elements installed.</w:t>
      </w:r>
    </w:p>
    <w:p w14:paraId="13C48028" w14:textId="6244E1DC" w:rsidR="00B55402" w:rsidRDefault="008D26CC" w:rsidP="00426439">
      <w:pPr>
        <w:pStyle w:val="ListParagraph"/>
        <w:numPr>
          <w:ilvl w:val="0"/>
          <w:numId w:val="30"/>
        </w:numPr>
      </w:pPr>
      <w:r w:rsidRPr="008D26CC">
        <w:t>Integrates maintenance and facility management data.</w:t>
      </w:r>
      <w:r w:rsidRPr="008D26CC">
        <w:br/>
      </w:r>
    </w:p>
    <w:p w14:paraId="122EC8C3" w14:textId="77777777" w:rsidR="008A39B0" w:rsidRDefault="008D26CC" w:rsidP="00F34BA7">
      <w:r w:rsidRPr="008D26CC">
        <w:t>These LOD levels contribute to the standardization of communication by indicating the level of specificity and authenticity of information incorporated in various BIM models at different stages. They enable shared understanding among project owners and smooth cooperation during the construction phase.</w:t>
      </w:r>
    </w:p>
    <w:p w14:paraId="64F9C73F" w14:textId="77777777" w:rsidR="008A39B0" w:rsidRDefault="008A39B0" w:rsidP="005260DA">
      <w:pPr>
        <w:pStyle w:val="Heading1"/>
      </w:pPr>
      <w:bookmarkStart w:id="8" w:name="_Toc156309043"/>
      <w:r>
        <w:t>Conclusion</w:t>
      </w:r>
      <w:bookmarkEnd w:id="8"/>
    </w:p>
    <w:p w14:paraId="2BBD63B3" w14:textId="0957B1DB" w:rsidR="002A71B8" w:rsidRDefault="008A39B0" w:rsidP="00F34BA7">
      <w:r w:rsidRPr="008A39B0">
        <w:t>Finally, being aware of the level of information need is essential in an effective Building Information Modelling (BIM) implementation. The application of the LOD and LOI standards in correlation with RIBA phases guarantees that BIM models advance correctly during the evolution of a project.</w:t>
      </w:r>
      <w:r w:rsidRPr="008A39B0">
        <w:br/>
      </w:r>
      <w:r w:rsidRPr="008A39B0">
        <w:br/>
        <w:t>In the beginning stages, such as Strategic Definition and Preparation, Conceptual</w:t>
      </w:r>
      <w:r w:rsidR="00D55340">
        <w:t xml:space="preserve"> LOD</w:t>
      </w:r>
      <w:r w:rsidRPr="008A39B0">
        <w:t xml:space="preserve"> </w:t>
      </w:r>
      <w:r w:rsidR="00D55340">
        <w:t xml:space="preserve">(Level of </w:t>
      </w:r>
      <w:r w:rsidR="00D55340">
        <w:lastRenderedPageBreak/>
        <w:t>Detail)</w:t>
      </w:r>
      <w:r w:rsidRPr="008A39B0">
        <w:t xml:space="preserve"> is used which focuses on indirect supporting information at a </w:t>
      </w:r>
      <w:r w:rsidR="00D55340" w:rsidRPr="008A39B0">
        <w:t>comprehensive</w:t>
      </w:r>
      <w:r w:rsidRPr="008A39B0">
        <w:t xml:space="preserve"> level for decision making support and feasibility analysis. Objectively, the LOI is rather low reflecting general information pertaining to project objectives and conceptual designs.</w:t>
      </w:r>
      <w:r w:rsidRPr="008A39B0">
        <w:br/>
      </w:r>
      <w:r w:rsidRPr="008A39B0">
        <w:br/>
        <w:t>As the project advances from Concept Design to Developed Design, LOD</w:t>
      </w:r>
      <w:r w:rsidR="00FB3F12">
        <w:t xml:space="preserve"> </w:t>
      </w:r>
      <w:r w:rsidR="00FB3F12" w:rsidRPr="00FB3F12">
        <w:t xml:space="preserve">(Level of Detail) </w:t>
      </w:r>
      <w:r w:rsidRPr="008A39B0">
        <w:t>becomes increasingly refined in response to changing designs; meanwhile LOI expands, providing information on materials and spatial connectivity as well as basic cost estimates. A higher LOD</w:t>
      </w:r>
      <w:r w:rsidR="00A47074">
        <w:t xml:space="preserve"> (Level of Development)</w:t>
      </w:r>
      <w:r w:rsidRPr="008A39B0">
        <w:t xml:space="preserve"> is required for Technical Design to achieve an accurate representation of geometry; a greater LOI is also demanded, with more detailed technical specifications that include structural and MEP information.</w:t>
      </w:r>
      <w:r w:rsidRPr="008A39B0">
        <w:br/>
      </w:r>
      <w:r w:rsidRPr="008A39B0">
        <w:br/>
        <w:t>During Construction phase, both LOD</w:t>
      </w:r>
      <w:r w:rsidR="00674C52">
        <w:t xml:space="preserve"> </w:t>
      </w:r>
      <w:r w:rsidR="00674C52" w:rsidRPr="00674C52">
        <w:t>(Level of Detail</w:t>
      </w:r>
      <w:r w:rsidR="0065742C">
        <w:t xml:space="preserve"> &amp; Development</w:t>
      </w:r>
      <w:r w:rsidR="00674C52" w:rsidRPr="00674C52">
        <w:t xml:space="preserve">) </w:t>
      </w:r>
      <w:r w:rsidRPr="008A39B0">
        <w:t>and LOI culminate leading for precise construction ready BIM models suitable for scheduling, clash detection and exact quantities. In the Handover and Close Out phase, LOD</w:t>
      </w:r>
      <w:r w:rsidR="00DD1D1B">
        <w:t xml:space="preserve"> (Level of Detail)</w:t>
      </w:r>
      <w:r w:rsidRPr="008A39B0">
        <w:t xml:space="preserve"> makes a move to an “as-built” condition and LOI becomes more facility management &amp; operations, resulting in specific data on asset performance, maintenance requirements and power usage.</w:t>
      </w:r>
      <w:r w:rsidRPr="008A39B0">
        <w:br/>
      </w:r>
      <w:r w:rsidRPr="008A39B0">
        <w:br/>
        <w:t>The difference between LOD and LOD also helps to clarify the information presented in BIM models. Whereas LOD</w:t>
      </w:r>
      <w:r w:rsidR="00DD1D1B">
        <w:t xml:space="preserve"> (Level of Detail)</w:t>
      </w:r>
      <w:r w:rsidRPr="008A39B0">
        <w:t xml:space="preserve"> deals with only the visual representation of elements from simple shapes to very detailed representations, LOD</w:t>
      </w:r>
      <w:r w:rsidR="00DD1D1B">
        <w:t xml:space="preserve"> (Level of Development)</w:t>
      </w:r>
      <w:r w:rsidRPr="008A39B0">
        <w:t xml:space="preserve"> encodes information associated with non-graphical elements ranging from conceptual (LOD 100) to the as build fully detailed (LOD 500) accuracy.</w:t>
      </w:r>
    </w:p>
    <w:p w14:paraId="75F5D05E" w14:textId="2163722A" w:rsidR="005260DA" w:rsidRDefault="002A71B8" w:rsidP="00F34BA7">
      <w:r w:rsidRPr="002A71B8">
        <w:t>As LOD</w:t>
      </w:r>
      <w:r w:rsidR="00DD1D1B">
        <w:t xml:space="preserve"> (Level of Development)</w:t>
      </w:r>
      <w:r w:rsidRPr="002A71B8">
        <w:t xml:space="preserve"> specifications help standardize communication, models are divided into LOD 100 to LOD 500, with each level the degree of detail and accuracy. These levels help achieve a common understanding among project stakeholders, leading to an easy process of work during the construction phase. Finally, the LOD</w:t>
      </w:r>
      <w:r w:rsidR="00DD1D1B">
        <w:t xml:space="preserve"> (Level of Development)</w:t>
      </w:r>
      <w:r w:rsidRPr="002A71B8">
        <w:t xml:space="preserve">-LOI alignment in BIM design ensures that models are not only visually correct but also contain functional data for </w:t>
      </w:r>
      <w:r w:rsidR="00DD1D1B">
        <w:t xml:space="preserve">the </w:t>
      </w:r>
      <w:r w:rsidRPr="002A71B8">
        <w:t>construction and operations of a building.</w:t>
      </w:r>
      <w:r w:rsidRPr="002A71B8">
        <w:br/>
      </w:r>
    </w:p>
    <w:p w14:paraId="5D98D711" w14:textId="3938637B" w:rsidR="0054403F" w:rsidRPr="0054403F" w:rsidRDefault="005260DA" w:rsidP="0054403F">
      <w:pPr>
        <w:pStyle w:val="Heading1"/>
      </w:pPr>
      <w:bookmarkStart w:id="9" w:name="_Toc156309044"/>
      <w:r>
        <w:t>Bibliography</w:t>
      </w:r>
      <w:bookmarkEnd w:id="9"/>
    </w:p>
    <w:p w14:paraId="4B7F8510" w14:textId="77777777" w:rsidR="0054403F" w:rsidRPr="0054403F" w:rsidRDefault="0054403F" w:rsidP="0054403F">
      <w:r w:rsidRPr="0054403F">
        <w:t xml:space="preserve">Autodesk.com. (2023). </w:t>
      </w:r>
      <w:r w:rsidRPr="0054403F">
        <w:rPr>
          <w:i/>
          <w:iCs/>
        </w:rPr>
        <w:t>Levels of Development (LOD) in BIM | Autodesk</w:t>
      </w:r>
      <w:r w:rsidRPr="0054403F">
        <w:t>. [online] Available at: https://www.autodesk.com/solutions/bim-levels-of-development [Accessed 16 Jan. 2024].</w:t>
      </w:r>
    </w:p>
    <w:p w14:paraId="76208123" w14:textId="77777777" w:rsidR="0054403F" w:rsidRPr="0054403F" w:rsidRDefault="0054403F" w:rsidP="0054403F">
      <w:r w:rsidRPr="0054403F">
        <w:t xml:space="preserve">Hamil, S. (2021). </w:t>
      </w:r>
      <w:r w:rsidRPr="0054403F">
        <w:rPr>
          <w:i/>
          <w:iCs/>
        </w:rPr>
        <w:t>What is Building Information Modelling (BIM)?</w:t>
      </w:r>
      <w:r w:rsidRPr="0054403F">
        <w:t xml:space="preserve"> [online] NBS. Available at: https://www.thenbs.com/knowledge/what-is-building-information-modelling-bim.</w:t>
      </w:r>
    </w:p>
    <w:p w14:paraId="5807231C" w14:textId="77777777" w:rsidR="0054403F" w:rsidRPr="0054403F" w:rsidRDefault="0054403F" w:rsidP="0054403F">
      <w:proofErr w:type="spellStart"/>
      <w:r w:rsidRPr="0054403F">
        <w:t>LetsBuild</w:t>
      </w:r>
      <w:proofErr w:type="spellEnd"/>
      <w:r w:rsidRPr="0054403F">
        <w:t xml:space="preserve"> (2019). </w:t>
      </w:r>
      <w:r w:rsidRPr="0054403F">
        <w:rPr>
          <w:i/>
          <w:iCs/>
        </w:rPr>
        <w:t>BIM Standards - Overview</w:t>
      </w:r>
      <w:r w:rsidRPr="0054403F">
        <w:t xml:space="preserve">. [online] </w:t>
      </w:r>
      <w:proofErr w:type="spellStart"/>
      <w:r w:rsidRPr="0054403F">
        <w:t>LetsBuild</w:t>
      </w:r>
      <w:proofErr w:type="spellEnd"/>
      <w:r w:rsidRPr="0054403F">
        <w:t>. Available at: https://www.letsbuild.com/blog/bim-standards.</w:t>
      </w:r>
    </w:p>
    <w:p w14:paraId="24DACBB4" w14:textId="77777777" w:rsidR="0054403F" w:rsidRPr="0054403F" w:rsidRDefault="0054403F" w:rsidP="0054403F">
      <w:r w:rsidRPr="0054403F">
        <w:t xml:space="preserve">NBS. (n.d.). </w:t>
      </w:r>
      <w:r w:rsidRPr="0054403F">
        <w:rPr>
          <w:i/>
          <w:iCs/>
        </w:rPr>
        <w:t>BIM Levels of Detail</w:t>
      </w:r>
      <w:r w:rsidRPr="0054403F">
        <w:t>. [online] Available at: https://www.thenbs.com/knowledge/bim-levels-of-detail.</w:t>
      </w:r>
    </w:p>
    <w:p w14:paraId="78C58CC2" w14:textId="77777777" w:rsidR="0054403F" w:rsidRPr="0054403F" w:rsidRDefault="0054403F" w:rsidP="0054403F">
      <w:r w:rsidRPr="0054403F">
        <w:t xml:space="preserve">Osborne. (n.d.). </w:t>
      </w:r>
      <w:r w:rsidRPr="0054403F">
        <w:rPr>
          <w:i/>
          <w:iCs/>
        </w:rPr>
        <w:t>Why BIM Is Indispensable For Today’s Education Construction Projects</w:t>
      </w:r>
      <w:r w:rsidRPr="0054403F">
        <w:t>. [online] Available at: https://www.osborne.co.uk/blog/why-bim-is-indispensable-for-todays-education-construction-projects/ [Accessed 16 Jan. 2024].</w:t>
      </w:r>
    </w:p>
    <w:p w14:paraId="0CED451B" w14:textId="4DB5DC8C" w:rsidR="008D26CC" w:rsidRDefault="008D26CC" w:rsidP="005260DA">
      <w:r w:rsidRPr="008D26CC">
        <w:br/>
      </w:r>
      <w:r w:rsidRPr="008D26CC">
        <w:br/>
      </w:r>
      <w:r w:rsidRPr="008D26CC">
        <w:br/>
      </w:r>
      <w:r w:rsidRPr="008D26CC">
        <w:lastRenderedPageBreak/>
        <w:br/>
      </w:r>
    </w:p>
    <w:sectPr w:rsidR="008D26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0E285" w14:textId="77777777" w:rsidR="00641D94" w:rsidRDefault="00641D94" w:rsidP="005260DA">
      <w:pPr>
        <w:spacing w:after="0" w:line="240" w:lineRule="auto"/>
      </w:pPr>
      <w:r>
        <w:separator/>
      </w:r>
    </w:p>
  </w:endnote>
  <w:endnote w:type="continuationSeparator" w:id="0">
    <w:p w14:paraId="2A46932F" w14:textId="77777777" w:rsidR="00641D94" w:rsidRDefault="00641D94" w:rsidP="00526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124AA" w14:textId="77777777" w:rsidR="00641D94" w:rsidRDefault="00641D94" w:rsidP="005260DA">
      <w:pPr>
        <w:spacing w:after="0" w:line="240" w:lineRule="auto"/>
      </w:pPr>
      <w:r>
        <w:separator/>
      </w:r>
    </w:p>
  </w:footnote>
  <w:footnote w:type="continuationSeparator" w:id="0">
    <w:p w14:paraId="56D60C53" w14:textId="77777777" w:rsidR="00641D94" w:rsidRDefault="00641D94" w:rsidP="005260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6624"/>
    <w:multiLevelType w:val="hybridMultilevel"/>
    <w:tmpl w:val="87F67E34"/>
    <w:lvl w:ilvl="0" w:tplc="1974CBB0">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217AF8"/>
    <w:multiLevelType w:val="hybridMultilevel"/>
    <w:tmpl w:val="A5509F28"/>
    <w:lvl w:ilvl="0" w:tplc="1974CBB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4393884"/>
    <w:multiLevelType w:val="hybridMultilevel"/>
    <w:tmpl w:val="E1C26B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612945"/>
    <w:multiLevelType w:val="hybridMultilevel"/>
    <w:tmpl w:val="37EA78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3A56008"/>
    <w:multiLevelType w:val="hybridMultilevel"/>
    <w:tmpl w:val="D7EE6822"/>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194761AE"/>
    <w:multiLevelType w:val="hybridMultilevel"/>
    <w:tmpl w:val="22CAF5D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203830AC"/>
    <w:multiLevelType w:val="hybridMultilevel"/>
    <w:tmpl w:val="C322A7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2874F18"/>
    <w:multiLevelType w:val="hybridMultilevel"/>
    <w:tmpl w:val="44A62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0B5E0A"/>
    <w:multiLevelType w:val="hybridMultilevel"/>
    <w:tmpl w:val="E61C791E"/>
    <w:lvl w:ilvl="0" w:tplc="19622BA4">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C48791B"/>
    <w:multiLevelType w:val="hybridMultilevel"/>
    <w:tmpl w:val="CBE468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22210D9"/>
    <w:multiLevelType w:val="hybridMultilevel"/>
    <w:tmpl w:val="2AA8DA6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1" w15:restartNumberingAfterBreak="0">
    <w:nsid w:val="33D11BCD"/>
    <w:multiLevelType w:val="hybridMultilevel"/>
    <w:tmpl w:val="62920018"/>
    <w:lvl w:ilvl="0" w:tplc="00306D02">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8432476"/>
    <w:multiLevelType w:val="hybridMultilevel"/>
    <w:tmpl w:val="64743546"/>
    <w:lvl w:ilvl="0" w:tplc="DDF6D16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92041F2"/>
    <w:multiLevelType w:val="hybridMultilevel"/>
    <w:tmpl w:val="722C755E"/>
    <w:lvl w:ilvl="0" w:tplc="EC7296DA">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36657A"/>
    <w:multiLevelType w:val="hybridMultilevel"/>
    <w:tmpl w:val="AEB85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E53B31"/>
    <w:multiLevelType w:val="hybridMultilevel"/>
    <w:tmpl w:val="1F1838F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33C17C1"/>
    <w:multiLevelType w:val="hybridMultilevel"/>
    <w:tmpl w:val="17CE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93183B"/>
    <w:multiLevelType w:val="hybridMultilevel"/>
    <w:tmpl w:val="A4028098"/>
    <w:lvl w:ilvl="0" w:tplc="08090001">
      <w:start w:val="1"/>
      <w:numFmt w:val="bullet"/>
      <w:lvlText w:val=""/>
      <w:lvlJc w:val="left"/>
      <w:pPr>
        <w:ind w:left="1440" w:hanging="360"/>
      </w:pPr>
      <w:rPr>
        <w:rFonts w:ascii="Symbol" w:hAnsi="Symbol" w:hint="default"/>
      </w:rPr>
    </w:lvl>
    <w:lvl w:ilvl="1" w:tplc="FF1EB8CA">
      <w:start w:val="3"/>
      <w:numFmt w:val="bullet"/>
      <w:lvlText w:val="•"/>
      <w:lvlJc w:val="left"/>
      <w:pPr>
        <w:ind w:left="2160" w:hanging="360"/>
      </w:pPr>
      <w:rPr>
        <w:rFonts w:ascii="Calibri" w:eastAsiaTheme="minorHAnsi" w:hAnsi="Calibri" w:cs="Calibri" w:hint="default"/>
        <w:u w:val="none"/>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4296ED1"/>
    <w:multiLevelType w:val="hybridMultilevel"/>
    <w:tmpl w:val="47502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DA7DD2"/>
    <w:multiLevelType w:val="hybridMultilevel"/>
    <w:tmpl w:val="AA7600AA"/>
    <w:lvl w:ilvl="0" w:tplc="6C1AB2F4">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598F1D8C"/>
    <w:multiLevelType w:val="hybridMultilevel"/>
    <w:tmpl w:val="8F3430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D432793"/>
    <w:multiLevelType w:val="hybridMultilevel"/>
    <w:tmpl w:val="C00050D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2" w15:restartNumberingAfterBreak="0">
    <w:nsid w:val="65EC6CBF"/>
    <w:multiLevelType w:val="hybridMultilevel"/>
    <w:tmpl w:val="DA1A99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6EE06C9"/>
    <w:multiLevelType w:val="hybridMultilevel"/>
    <w:tmpl w:val="F6CA4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04584E"/>
    <w:multiLevelType w:val="hybridMultilevel"/>
    <w:tmpl w:val="C2B4FB52"/>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5" w15:restartNumberingAfterBreak="0">
    <w:nsid w:val="6B950F74"/>
    <w:multiLevelType w:val="hybridMultilevel"/>
    <w:tmpl w:val="08367F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6" w15:restartNumberingAfterBreak="0">
    <w:nsid w:val="6D383EC2"/>
    <w:multiLevelType w:val="hybridMultilevel"/>
    <w:tmpl w:val="394C6184"/>
    <w:lvl w:ilvl="0" w:tplc="EC7296DA">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92374A"/>
    <w:multiLevelType w:val="hybridMultilevel"/>
    <w:tmpl w:val="A51A5C4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8" w15:restartNumberingAfterBreak="0">
    <w:nsid w:val="70F074D7"/>
    <w:multiLevelType w:val="hybridMultilevel"/>
    <w:tmpl w:val="470E7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ED41C9"/>
    <w:multiLevelType w:val="hybridMultilevel"/>
    <w:tmpl w:val="012A115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0" w15:restartNumberingAfterBreak="0">
    <w:nsid w:val="7C70343E"/>
    <w:multiLevelType w:val="hybridMultilevel"/>
    <w:tmpl w:val="B40CC3E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1" w15:restartNumberingAfterBreak="0">
    <w:nsid w:val="7F3C70D5"/>
    <w:multiLevelType w:val="hybridMultilevel"/>
    <w:tmpl w:val="749A9682"/>
    <w:lvl w:ilvl="0" w:tplc="1974CBB0">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0333789">
    <w:abstractNumId w:val="2"/>
  </w:num>
  <w:num w:numId="2" w16cid:durableId="1959488186">
    <w:abstractNumId w:val="28"/>
  </w:num>
  <w:num w:numId="3" w16cid:durableId="438843193">
    <w:abstractNumId w:val="15"/>
  </w:num>
  <w:num w:numId="4" w16cid:durableId="393086615">
    <w:abstractNumId w:val="11"/>
  </w:num>
  <w:num w:numId="5" w16cid:durableId="1713455773">
    <w:abstractNumId w:val="13"/>
  </w:num>
  <w:num w:numId="6" w16cid:durableId="1377267885">
    <w:abstractNumId w:val="26"/>
  </w:num>
  <w:num w:numId="7" w16cid:durableId="49112924">
    <w:abstractNumId w:val="12"/>
  </w:num>
  <w:num w:numId="8" w16cid:durableId="271598255">
    <w:abstractNumId w:val="8"/>
  </w:num>
  <w:num w:numId="9" w16cid:durableId="1775051654">
    <w:abstractNumId w:val="1"/>
  </w:num>
  <w:num w:numId="10" w16cid:durableId="504710378">
    <w:abstractNumId w:val="31"/>
  </w:num>
  <w:num w:numId="11" w16cid:durableId="738599013">
    <w:abstractNumId w:val="0"/>
  </w:num>
  <w:num w:numId="12" w16cid:durableId="1154489817">
    <w:abstractNumId w:val="14"/>
  </w:num>
  <w:num w:numId="13" w16cid:durableId="68700823">
    <w:abstractNumId w:val="20"/>
  </w:num>
  <w:num w:numId="14" w16cid:durableId="1537157918">
    <w:abstractNumId w:val="22"/>
  </w:num>
  <w:num w:numId="15" w16cid:durableId="1362394310">
    <w:abstractNumId w:val="3"/>
  </w:num>
  <w:num w:numId="16" w16cid:durableId="1007750512">
    <w:abstractNumId w:val="18"/>
  </w:num>
  <w:num w:numId="17" w16cid:durableId="1296132397">
    <w:abstractNumId w:val="6"/>
  </w:num>
  <w:num w:numId="18" w16cid:durableId="2115401129">
    <w:abstractNumId w:val="9"/>
  </w:num>
  <w:num w:numId="19" w16cid:durableId="103619137">
    <w:abstractNumId w:val="23"/>
  </w:num>
  <w:num w:numId="20" w16cid:durableId="232742622">
    <w:abstractNumId w:val="16"/>
  </w:num>
  <w:num w:numId="21" w16cid:durableId="2018147484">
    <w:abstractNumId w:val="19"/>
  </w:num>
  <w:num w:numId="22" w16cid:durableId="1304197182">
    <w:abstractNumId w:val="7"/>
  </w:num>
  <w:num w:numId="23" w16cid:durableId="162207772">
    <w:abstractNumId w:val="4"/>
  </w:num>
  <w:num w:numId="24" w16cid:durableId="1070496608">
    <w:abstractNumId w:val="24"/>
  </w:num>
  <w:num w:numId="25" w16cid:durableId="1848134758">
    <w:abstractNumId w:val="10"/>
  </w:num>
  <w:num w:numId="26" w16cid:durableId="1650281846">
    <w:abstractNumId w:val="29"/>
  </w:num>
  <w:num w:numId="27" w16cid:durableId="474831544">
    <w:abstractNumId w:val="5"/>
  </w:num>
  <w:num w:numId="28" w16cid:durableId="1832208454">
    <w:abstractNumId w:val="27"/>
  </w:num>
  <w:num w:numId="29" w16cid:durableId="1359550351">
    <w:abstractNumId w:val="25"/>
  </w:num>
  <w:num w:numId="30" w16cid:durableId="320430795">
    <w:abstractNumId w:val="21"/>
  </w:num>
  <w:num w:numId="31" w16cid:durableId="879780683">
    <w:abstractNumId w:val="30"/>
  </w:num>
  <w:num w:numId="32" w16cid:durableId="13207662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CC"/>
    <w:rsid w:val="00012866"/>
    <w:rsid w:val="000339BD"/>
    <w:rsid w:val="00082DF6"/>
    <w:rsid w:val="000C1861"/>
    <w:rsid w:val="002A71B8"/>
    <w:rsid w:val="00303C2F"/>
    <w:rsid w:val="0031436A"/>
    <w:rsid w:val="00371B3D"/>
    <w:rsid w:val="00426439"/>
    <w:rsid w:val="004A5816"/>
    <w:rsid w:val="00524EE1"/>
    <w:rsid w:val="005260DA"/>
    <w:rsid w:val="0054403F"/>
    <w:rsid w:val="00641D94"/>
    <w:rsid w:val="0065742C"/>
    <w:rsid w:val="00674C52"/>
    <w:rsid w:val="00751942"/>
    <w:rsid w:val="007E2EF6"/>
    <w:rsid w:val="007F5DFC"/>
    <w:rsid w:val="00800FED"/>
    <w:rsid w:val="008A39B0"/>
    <w:rsid w:val="008D26CC"/>
    <w:rsid w:val="00927DBE"/>
    <w:rsid w:val="00961A95"/>
    <w:rsid w:val="009F129F"/>
    <w:rsid w:val="00A47074"/>
    <w:rsid w:val="00AE50A9"/>
    <w:rsid w:val="00AF0672"/>
    <w:rsid w:val="00B3611F"/>
    <w:rsid w:val="00B55402"/>
    <w:rsid w:val="00C06FF9"/>
    <w:rsid w:val="00C40804"/>
    <w:rsid w:val="00C55504"/>
    <w:rsid w:val="00C8619A"/>
    <w:rsid w:val="00C91FF7"/>
    <w:rsid w:val="00D3642E"/>
    <w:rsid w:val="00D53FDF"/>
    <w:rsid w:val="00D55340"/>
    <w:rsid w:val="00D660AA"/>
    <w:rsid w:val="00DD1D1B"/>
    <w:rsid w:val="00E55E7A"/>
    <w:rsid w:val="00F03D84"/>
    <w:rsid w:val="00F204E6"/>
    <w:rsid w:val="00F307C9"/>
    <w:rsid w:val="00F34BA7"/>
    <w:rsid w:val="00FB3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BBDBB5"/>
  <w15:chartTrackingRefBased/>
  <w15:docId w15:val="{1A740DB2-69DD-45E2-9EE7-C74CA857E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60DA"/>
    <w:pPr>
      <w:keepNext/>
      <w:keepLines/>
      <w:spacing w:before="240" w:after="0"/>
      <w:outlineLvl w:val="0"/>
    </w:pPr>
    <w:rPr>
      <w:rFonts w:asciiTheme="majorHAnsi" w:eastAsiaTheme="majorEastAsia" w:hAnsiTheme="majorHAnsi" w:cstheme="majorBidi"/>
      <w:b/>
      <w:color w:val="000000" w:themeColor="text1"/>
      <w:sz w:val="24"/>
      <w:szCs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36A"/>
    <w:pPr>
      <w:ind w:left="720"/>
      <w:contextualSpacing/>
    </w:pPr>
  </w:style>
  <w:style w:type="character" w:customStyle="1" w:styleId="Heading1Char">
    <w:name w:val="Heading 1 Char"/>
    <w:basedOn w:val="DefaultParagraphFont"/>
    <w:link w:val="Heading1"/>
    <w:uiPriority w:val="9"/>
    <w:rsid w:val="005260DA"/>
    <w:rPr>
      <w:rFonts w:asciiTheme="majorHAnsi" w:eastAsiaTheme="majorEastAsia" w:hAnsiTheme="majorHAnsi" w:cstheme="majorBidi"/>
      <w:b/>
      <w:color w:val="000000" w:themeColor="text1"/>
      <w:sz w:val="24"/>
      <w:szCs w:val="32"/>
      <w:u w:val="single"/>
    </w:rPr>
  </w:style>
  <w:style w:type="paragraph" w:styleId="Header">
    <w:name w:val="header"/>
    <w:basedOn w:val="Normal"/>
    <w:link w:val="HeaderChar"/>
    <w:uiPriority w:val="99"/>
    <w:unhideWhenUsed/>
    <w:rsid w:val="005260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0DA"/>
  </w:style>
  <w:style w:type="paragraph" w:styleId="Footer">
    <w:name w:val="footer"/>
    <w:basedOn w:val="Normal"/>
    <w:link w:val="FooterChar"/>
    <w:uiPriority w:val="99"/>
    <w:unhideWhenUsed/>
    <w:rsid w:val="005260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0DA"/>
  </w:style>
  <w:style w:type="paragraph" w:styleId="TOCHeading">
    <w:name w:val="TOC Heading"/>
    <w:basedOn w:val="Heading1"/>
    <w:next w:val="Normal"/>
    <w:uiPriority w:val="39"/>
    <w:unhideWhenUsed/>
    <w:qFormat/>
    <w:rsid w:val="005260DA"/>
    <w:pPr>
      <w:outlineLvl w:val="9"/>
    </w:pPr>
    <w:rPr>
      <w:b w:val="0"/>
      <w:color w:val="2F5496" w:themeColor="accent1" w:themeShade="BF"/>
      <w:kern w:val="0"/>
      <w:sz w:val="32"/>
      <w:u w:val="none"/>
      <w:lang w:val="en-US"/>
      <w14:ligatures w14:val="none"/>
    </w:rPr>
  </w:style>
  <w:style w:type="paragraph" w:styleId="TOC1">
    <w:name w:val="toc 1"/>
    <w:basedOn w:val="Normal"/>
    <w:next w:val="Normal"/>
    <w:autoRedefine/>
    <w:uiPriority w:val="39"/>
    <w:unhideWhenUsed/>
    <w:rsid w:val="005260DA"/>
    <w:pPr>
      <w:spacing w:after="100"/>
    </w:pPr>
  </w:style>
  <w:style w:type="character" w:styleId="Hyperlink">
    <w:name w:val="Hyperlink"/>
    <w:basedOn w:val="DefaultParagraphFont"/>
    <w:uiPriority w:val="99"/>
    <w:unhideWhenUsed/>
    <w:rsid w:val="005260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741098">
      <w:bodyDiv w:val="1"/>
      <w:marLeft w:val="0"/>
      <w:marRight w:val="0"/>
      <w:marTop w:val="0"/>
      <w:marBottom w:val="0"/>
      <w:divBdr>
        <w:top w:val="none" w:sz="0" w:space="0" w:color="auto"/>
        <w:left w:val="none" w:sz="0" w:space="0" w:color="auto"/>
        <w:bottom w:val="none" w:sz="0" w:space="0" w:color="auto"/>
        <w:right w:val="none" w:sz="0" w:space="0" w:color="auto"/>
      </w:divBdr>
      <w:divsChild>
        <w:div w:id="2332430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a3d9983-e936-4837-9552-9d9126a92eb0}" enabled="0" method="" siteId="{4a3d9983-e936-4837-9552-9d9126a92eb0}"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2258</Words>
  <Characters>13459</Characters>
  <Application>Microsoft Office Word</Application>
  <DocSecurity>0</DocSecurity>
  <Lines>341</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DAVISON, Brandon</dc:creator>
  <cp:keywords/>
  <dc:description/>
  <cp:lastModifiedBy>Market RedDot</cp:lastModifiedBy>
  <cp:revision>39</cp:revision>
  <dcterms:created xsi:type="dcterms:W3CDTF">2024-01-15T17:03:00Z</dcterms:created>
  <dcterms:modified xsi:type="dcterms:W3CDTF">2024-01-16T14:50:00Z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7e634accb5cc1e9cbe435e965147cb020f72a7726f1ceef911c6e2db50dad3fb</vt:lpwstr>
  </property>
</Properties>
</file>