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C5EFF" w14:textId="62060B5C" w:rsidR="005227AF" w:rsidRDefault="009E4FE3" w:rsidP="005227AF">
      <w:pPr>
        <w:spacing w:line="360" w:lineRule="auto"/>
        <w:jc w:val="both"/>
        <w:rPr>
          <w:rFonts w:ascii="Arial" w:hAnsi="Arial" w:cs="Arial"/>
          <w:sz w:val="24"/>
        </w:rPr>
      </w:pPr>
      <w:r>
        <w:rPr>
          <w:rFonts w:ascii="Arial" w:hAnsi="Arial" w:cs="Arial"/>
          <w:sz w:val="24"/>
        </w:rPr>
        <w:t xml:space="preserve">Parental involvement has been promoted for many </w:t>
      </w:r>
      <w:r w:rsidR="00DC1768">
        <w:rPr>
          <w:rFonts w:ascii="Arial" w:hAnsi="Arial" w:cs="Arial"/>
          <w:sz w:val="24"/>
        </w:rPr>
        <w:t xml:space="preserve">years and became an element that </w:t>
      </w:r>
      <w:r w:rsidR="00816D6C">
        <w:rPr>
          <w:rFonts w:ascii="Arial" w:hAnsi="Arial" w:cs="Arial"/>
          <w:sz w:val="24"/>
        </w:rPr>
        <w:t xml:space="preserve">the Welsh inspectorate, </w:t>
      </w:r>
      <w:r w:rsidR="00DC1768">
        <w:rPr>
          <w:rFonts w:ascii="Arial" w:hAnsi="Arial" w:cs="Arial"/>
          <w:sz w:val="24"/>
        </w:rPr>
        <w:t>Estyn</w:t>
      </w:r>
      <w:r w:rsidR="001C405B">
        <w:rPr>
          <w:rFonts w:ascii="Arial" w:hAnsi="Arial" w:cs="Arial"/>
          <w:sz w:val="24"/>
        </w:rPr>
        <w:t xml:space="preserve"> </w:t>
      </w:r>
      <w:r w:rsidR="00DC1768">
        <w:rPr>
          <w:rFonts w:ascii="Arial" w:hAnsi="Arial" w:cs="Arial"/>
          <w:sz w:val="24"/>
        </w:rPr>
        <w:t>started looking</w:t>
      </w:r>
      <w:r w:rsidR="00B6692F">
        <w:rPr>
          <w:rFonts w:ascii="Arial" w:hAnsi="Arial" w:cs="Arial"/>
          <w:sz w:val="24"/>
        </w:rPr>
        <w:t xml:space="preserve"> at</w:t>
      </w:r>
      <w:r w:rsidR="00280FDB">
        <w:rPr>
          <w:rFonts w:ascii="Arial" w:hAnsi="Arial" w:cs="Arial"/>
          <w:sz w:val="24"/>
        </w:rPr>
        <w:t xml:space="preserve"> this</w:t>
      </w:r>
      <w:r w:rsidR="001C405B">
        <w:rPr>
          <w:rFonts w:ascii="Arial" w:hAnsi="Arial" w:cs="Arial"/>
          <w:sz w:val="24"/>
        </w:rPr>
        <w:t xml:space="preserve"> closely in April 2009</w:t>
      </w:r>
      <w:r w:rsidR="00280FDB">
        <w:rPr>
          <w:rFonts w:ascii="Arial" w:hAnsi="Arial" w:cs="Arial"/>
          <w:sz w:val="24"/>
        </w:rPr>
        <w:t xml:space="preserve"> in a report that examined parental involvement in primary schools</w:t>
      </w:r>
      <w:r w:rsidR="001C405B">
        <w:rPr>
          <w:rFonts w:ascii="Arial" w:hAnsi="Arial" w:cs="Arial"/>
          <w:sz w:val="24"/>
        </w:rPr>
        <w:t xml:space="preserve">. Estyn wanted to promote a more positive outlook at </w:t>
      </w:r>
      <w:r w:rsidR="00DC1768">
        <w:rPr>
          <w:rFonts w:ascii="Arial" w:hAnsi="Arial" w:cs="Arial"/>
          <w:sz w:val="24"/>
        </w:rPr>
        <w:t>good practice of parental involvemen</w:t>
      </w:r>
      <w:r w:rsidR="00280FDB">
        <w:rPr>
          <w:rFonts w:ascii="Arial" w:hAnsi="Arial" w:cs="Arial"/>
          <w:sz w:val="24"/>
        </w:rPr>
        <w:t>t.</w:t>
      </w:r>
      <w:r w:rsidR="001C405B">
        <w:rPr>
          <w:rFonts w:ascii="Arial" w:hAnsi="Arial" w:cs="Arial"/>
          <w:sz w:val="24"/>
        </w:rPr>
        <w:t xml:space="preserve"> </w:t>
      </w:r>
      <w:r w:rsidR="00280FDB">
        <w:rPr>
          <w:rFonts w:ascii="Arial" w:hAnsi="Arial" w:cs="Arial"/>
          <w:sz w:val="24"/>
        </w:rPr>
        <w:t>E</w:t>
      </w:r>
      <w:r w:rsidR="001C405B">
        <w:rPr>
          <w:rFonts w:ascii="Arial" w:hAnsi="Arial" w:cs="Arial"/>
          <w:sz w:val="24"/>
        </w:rPr>
        <w:t xml:space="preserve">styn </w:t>
      </w:r>
      <w:r w:rsidR="00280FDB">
        <w:rPr>
          <w:rFonts w:ascii="Arial" w:hAnsi="Arial" w:cs="Arial"/>
          <w:sz w:val="24"/>
        </w:rPr>
        <w:t>reported on</w:t>
      </w:r>
      <w:r w:rsidR="001C405B">
        <w:rPr>
          <w:rFonts w:ascii="Arial" w:hAnsi="Arial" w:cs="Arial"/>
          <w:sz w:val="24"/>
        </w:rPr>
        <w:t xml:space="preserve"> how the Welsh Government were supporting this; how local authorities were promoting the concept and at how primary school were ensuring it was being implemented correctly. (Estyn.gov.uk, 2009)</w:t>
      </w:r>
    </w:p>
    <w:p w14:paraId="1FA8627C" w14:textId="2464CC7D" w:rsidR="001C405B" w:rsidRDefault="001C405B" w:rsidP="005227AF">
      <w:pPr>
        <w:spacing w:line="360" w:lineRule="auto"/>
        <w:jc w:val="both"/>
        <w:rPr>
          <w:rFonts w:ascii="Arial" w:hAnsi="Arial" w:cs="Arial"/>
          <w:sz w:val="24"/>
        </w:rPr>
      </w:pPr>
      <w:r>
        <w:rPr>
          <w:rFonts w:ascii="Arial" w:hAnsi="Arial" w:cs="Arial"/>
          <w:sz w:val="24"/>
        </w:rPr>
        <w:t xml:space="preserve">Parental engagement is </w:t>
      </w:r>
      <w:r w:rsidR="00816D6C">
        <w:rPr>
          <w:rFonts w:ascii="Arial" w:hAnsi="Arial" w:cs="Arial"/>
          <w:sz w:val="24"/>
        </w:rPr>
        <w:t xml:space="preserve">the </w:t>
      </w:r>
      <w:r w:rsidR="00EF4D17">
        <w:rPr>
          <w:rFonts w:ascii="Arial" w:hAnsi="Arial" w:cs="Arial"/>
          <w:sz w:val="24"/>
        </w:rPr>
        <w:t>how much</w:t>
      </w:r>
      <w:bookmarkStart w:id="0" w:name="_GoBack"/>
      <w:bookmarkEnd w:id="0"/>
      <w:r w:rsidR="00816D6C">
        <w:rPr>
          <w:rFonts w:ascii="Arial" w:hAnsi="Arial" w:cs="Arial"/>
          <w:sz w:val="24"/>
        </w:rPr>
        <w:t xml:space="preserve"> involvement a parent or guardian has in their child’s education</w:t>
      </w:r>
      <w:r w:rsidR="00ED4894">
        <w:rPr>
          <w:rFonts w:ascii="Arial" w:hAnsi="Arial" w:cs="Arial"/>
          <w:sz w:val="24"/>
        </w:rPr>
        <w:t>, both home based and school based</w:t>
      </w:r>
      <w:r w:rsidR="00816D6C">
        <w:rPr>
          <w:rFonts w:ascii="Arial" w:hAnsi="Arial" w:cs="Arial"/>
          <w:sz w:val="24"/>
        </w:rPr>
        <w:t>. This can range from attending the annual Parent and teacher meeting, to being playing an active role in your child’s education. Parents are given opportunities to support children with homework tasks, have a role on the school governors, attend parents’ evenings and many other active roles within the school community.</w:t>
      </w:r>
      <w:r w:rsidR="004C4901">
        <w:rPr>
          <w:rFonts w:ascii="Arial" w:hAnsi="Arial" w:cs="Arial"/>
          <w:sz w:val="24"/>
        </w:rPr>
        <w:t xml:space="preserve"> </w:t>
      </w:r>
      <w:r w:rsidR="00771449">
        <w:rPr>
          <w:rFonts w:ascii="Arial" w:hAnsi="Arial" w:cs="Arial"/>
          <w:sz w:val="24"/>
        </w:rPr>
        <w:t xml:space="preserve">Parental engagement also looks at how well-informed parents are of their child’s education. With technology developing every day, it is becoming easier to be briefed on your child’s progress. School’s are using many different social platforms to update parents, but this can exclude the face to face element teachers and parents may often need, especially so if there </w:t>
      </w:r>
      <w:r w:rsidR="00CA515F">
        <w:rPr>
          <w:rFonts w:ascii="Arial" w:hAnsi="Arial" w:cs="Arial"/>
          <w:sz w:val="24"/>
        </w:rPr>
        <w:t>are</w:t>
      </w:r>
      <w:r w:rsidR="00771449">
        <w:rPr>
          <w:rFonts w:ascii="Arial" w:hAnsi="Arial" w:cs="Arial"/>
          <w:sz w:val="24"/>
        </w:rPr>
        <w:t xml:space="preserve"> communication difficult</w:t>
      </w:r>
      <w:r w:rsidR="00CA515F">
        <w:rPr>
          <w:rFonts w:ascii="Arial" w:hAnsi="Arial" w:cs="Arial"/>
          <w:sz w:val="24"/>
        </w:rPr>
        <w:t>ies</w:t>
      </w:r>
      <w:r w:rsidR="00771449">
        <w:rPr>
          <w:rFonts w:ascii="Arial" w:hAnsi="Arial" w:cs="Arial"/>
          <w:sz w:val="24"/>
        </w:rPr>
        <w:t xml:space="preserve">. </w:t>
      </w:r>
    </w:p>
    <w:p w14:paraId="333D9655" w14:textId="2F326F2E" w:rsidR="00771449" w:rsidRDefault="00771449" w:rsidP="005227AF">
      <w:pPr>
        <w:spacing w:line="360" w:lineRule="auto"/>
        <w:jc w:val="both"/>
        <w:rPr>
          <w:rFonts w:ascii="Arial" w:hAnsi="Arial" w:cs="Arial"/>
          <w:sz w:val="24"/>
        </w:rPr>
      </w:pPr>
      <w:r>
        <w:rPr>
          <w:rFonts w:ascii="Arial" w:hAnsi="Arial" w:cs="Arial"/>
          <w:sz w:val="24"/>
        </w:rPr>
        <w:t>This assignment will look closely at how parental engagement has a strong link to attainment levels, and how if at all, it can be improved to overcome barriers to inclusion.</w:t>
      </w:r>
    </w:p>
    <w:p w14:paraId="7B7135F1" w14:textId="05EBAF38" w:rsidR="0056657A" w:rsidRDefault="00CA515F" w:rsidP="005227AF">
      <w:pPr>
        <w:spacing w:line="360" w:lineRule="auto"/>
        <w:jc w:val="both"/>
        <w:rPr>
          <w:rFonts w:ascii="Arial" w:hAnsi="Arial" w:cs="Arial"/>
          <w:sz w:val="24"/>
        </w:rPr>
      </w:pPr>
      <w:r w:rsidRPr="00CA515F">
        <w:rPr>
          <w:rFonts w:ascii="Arial" w:hAnsi="Arial" w:cs="Arial"/>
          <w:sz w:val="24"/>
        </w:rPr>
        <w:t>Schools, even well-intentioned</w:t>
      </w:r>
      <w:r>
        <w:rPr>
          <w:rFonts w:ascii="Arial" w:hAnsi="Arial" w:cs="Arial"/>
          <w:sz w:val="24"/>
        </w:rPr>
        <w:t xml:space="preserve"> </w:t>
      </w:r>
      <w:r w:rsidRPr="00CA515F">
        <w:rPr>
          <w:rFonts w:ascii="Arial" w:hAnsi="Arial" w:cs="Arial"/>
          <w:sz w:val="24"/>
        </w:rPr>
        <w:t>ones, cannot educate every child on their own. They need the active support of community and family. School improvement requires the collaboration of various interest groups—families, community groups, and educators (Epstein, Coates, Salinas, Sanders, &amp; Simon, 1997).</w:t>
      </w:r>
      <w:r>
        <w:rPr>
          <w:rFonts w:ascii="Arial" w:hAnsi="Arial" w:cs="Arial"/>
          <w:sz w:val="24"/>
        </w:rPr>
        <w:t xml:space="preserve"> When discussing an early years setting, it is crucial to bear </w:t>
      </w:r>
      <w:r w:rsidR="0056657A">
        <w:rPr>
          <w:rFonts w:ascii="Arial" w:hAnsi="Arial" w:cs="Arial"/>
          <w:sz w:val="24"/>
        </w:rPr>
        <w:t xml:space="preserve">in mind this </w:t>
      </w:r>
      <w:proofErr w:type="gramStart"/>
      <w:r w:rsidR="00ED4894">
        <w:rPr>
          <w:rFonts w:ascii="Arial" w:hAnsi="Arial" w:cs="Arial"/>
          <w:sz w:val="24"/>
        </w:rPr>
        <w:t>particular</w:t>
      </w:r>
      <w:r w:rsidR="0056657A">
        <w:rPr>
          <w:rFonts w:ascii="Arial" w:hAnsi="Arial" w:cs="Arial"/>
          <w:sz w:val="24"/>
        </w:rPr>
        <w:t xml:space="preserve"> quote</w:t>
      </w:r>
      <w:proofErr w:type="gramEnd"/>
      <w:r w:rsidR="0056657A">
        <w:rPr>
          <w:rFonts w:ascii="Arial" w:hAnsi="Arial" w:cs="Arial"/>
          <w:sz w:val="24"/>
        </w:rPr>
        <w:t xml:space="preserve">. Practitioners in an early years setting are the first professionals that the children come into regular contact with daily. It would be an unrealistic assumption to think that every teacher would be able to know and understand every child without some form of background information. When a child first begins in an early-years setting, they are first invited to attend an open afternoon. This gives parents an opportunity to meet with the teachers and assistants, and for them to ask any questions or worries they may have leading up to their start in </w:t>
      </w:r>
      <w:r w:rsidR="0056657A">
        <w:rPr>
          <w:rFonts w:ascii="Arial" w:hAnsi="Arial" w:cs="Arial"/>
          <w:sz w:val="24"/>
        </w:rPr>
        <w:lastRenderedPageBreak/>
        <w:t xml:space="preserve">the setting. Before the child begins in the setting, very often </w:t>
      </w:r>
      <w:r w:rsidR="006B24D6">
        <w:rPr>
          <w:rFonts w:ascii="Arial" w:hAnsi="Arial" w:cs="Arial"/>
          <w:sz w:val="24"/>
        </w:rPr>
        <w:t>will be</w:t>
      </w:r>
      <w:r w:rsidR="0056657A">
        <w:rPr>
          <w:rFonts w:ascii="Arial" w:hAnsi="Arial" w:cs="Arial"/>
          <w:sz w:val="24"/>
        </w:rPr>
        <w:t xml:space="preserve"> a few settling in sessions offered to help the child become familiar with the setting before commencing on a full-time basis. Often once the child starts, parental involvement can decrease over time</w:t>
      </w:r>
      <w:r w:rsidR="006B24D6">
        <w:rPr>
          <w:rFonts w:ascii="Arial" w:hAnsi="Arial" w:cs="Arial"/>
          <w:sz w:val="24"/>
        </w:rPr>
        <w:t>, and in a report titled ‘Parental involvement in education’, there is clear evidence of this,</w:t>
      </w:r>
      <w:r w:rsidR="00ED4894">
        <w:rPr>
          <w:rFonts w:ascii="Arial" w:hAnsi="Arial" w:cs="Arial"/>
          <w:sz w:val="24"/>
        </w:rPr>
        <w:t xml:space="preserve"> especially</w:t>
      </w:r>
      <w:r w:rsidR="006B24D6">
        <w:rPr>
          <w:rFonts w:ascii="Arial" w:hAnsi="Arial" w:cs="Arial"/>
          <w:sz w:val="24"/>
        </w:rPr>
        <w:t xml:space="preserve"> once the child enters secondary education, </w:t>
      </w:r>
      <w:r w:rsidR="00ED4894">
        <w:rPr>
          <w:rFonts w:ascii="Arial" w:hAnsi="Arial" w:cs="Arial"/>
          <w:sz w:val="24"/>
        </w:rPr>
        <w:t>most</w:t>
      </w:r>
      <w:r w:rsidR="006B24D6">
        <w:rPr>
          <w:rFonts w:ascii="Arial" w:hAnsi="Arial" w:cs="Arial"/>
          <w:sz w:val="24"/>
        </w:rPr>
        <w:t xml:space="preserve"> parents feel that they have less involvement with their children’s education.</w:t>
      </w:r>
    </w:p>
    <w:p w14:paraId="5D24454A" w14:textId="04462D2C" w:rsidR="00771449" w:rsidRDefault="006B24D6" w:rsidP="00ED4894">
      <w:pPr>
        <w:spacing w:line="360" w:lineRule="auto"/>
        <w:jc w:val="both"/>
        <w:rPr>
          <w:rFonts w:ascii="Arial" w:hAnsi="Arial" w:cs="Arial"/>
          <w:sz w:val="24"/>
        </w:rPr>
      </w:pPr>
      <w:r>
        <w:rPr>
          <w:rFonts w:ascii="Arial" w:hAnsi="Arial" w:cs="Arial"/>
          <w:sz w:val="24"/>
        </w:rPr>
        <w:t xml:space="preserve">In an early years setting, parents are given a small daily report with a list of activities their child has engaged with during the day, the report also documents what they ate over lunch, and if they had a snack. There is also a </w:t>
      </w:r>
      <w:r w:rsidR="000C6682">
        <w:rPr>
          <w:rFonts w:ascii="Arial" w:hAnsi="Arial" w:cs="Arial"/>
          <w:sz w:val="24"/>
        </w:rPr>
        <w:t>small space for practitioners to document any additional feedback. The setting also has a page on a social networking site, where pictures and updates are posted regularly for parents to follow and keep updated about what their child will have been doing throughout the day. When parents drop off their children or pick them up, staff are always at the door should they want a word regarding their child.</w:t>
      </w:r>
      <w:r w:rsidR="00280FDB">
        <w:rPr>
          <w:rFonts w:ascii="Arial" w:hAnsi="Arial" w:cs="Arial"/>
          <w:sz w:val="24"/>
        </w:rPr>
        <w:t xml:space="preserve"> </w:t>
      </w:r>
      <w:r w:rsidR="000C6682">
        <w:rPr>
          <w:rFonts w:ascii="Arial" w:hAnsi="Arial" w:cs="Arial"/>
          <w:sz w:val="24"/>
        </w:rPr>
        <w:t>The setting also offers an open-door policy where parents can come in, email or call the practitioners should they have any concerns. The setting also produces an end of term report for each child which show what areas they have progressed on and what their next targets are.</w:t>
      </w:r>
      <w:r w:rsidR="00280FDB">
        <w:rPr>
          <w:rFonts w:ascii="Arial" w:hAnsi="Arial" w:cs="Arial"/>
          <w:sz w:val="24"/>
        </w:rPr>
        <w:t xml:space="preserve"> </w:t>
      </w:r>
      <w:r w:rsidR="000C6682">
        <w:rPr>
          <w:rFonts w:ascii="Arial" w:hAnsi="Arial" w:cs="Arial"/>
          <w:sz w:val="24"/>
        </w:rPr>
        <w:t xml:space="preserve">Parents are updated weekly via the social networking platform and via a newsletter of any upcoming events, and what the children will be learning about the following week and what the letter of the week is. </w:t>
      </w:r>
      <w:r w:rsidR="00ED4894">
        <w:rPr>
          <w:rFonts w:ascii="Arial" w:hAnsi="Arial" w:cs="Arial"/>
          <w:sz w:val="24"/>
        </w:rPr>
        <w:t>These are all common methods of keeping parents updated. Although this information and the way it is currently being delivered</w:t>
      </w:r>
      <w:r w:rsidR="000C6682">
        <w:rPr>
          <w:rFonts w:ascii="Arial" w:hAnsi="Arial" w:cs="Arial"/>
          <w:sz w:val="24"/>
        </w:rPr>
        <w:t xml:space="preserve"> will not always encourage or allow every parent to promote positive parental engagement.</w:t>
      </w:r>
    </w:p>
    <w:p w14:paraId="3A1A42E1" w14:textId="1C3E64C6" w:rsidR="009C2EE6" w:rsidRDefault="009C2EE6" w:rsidP="005227AF">
      <w:pPr>
        <w:spacing w:line="360" w:lineRule="auto"/>
        <w:jc w:val="both"/>
        <w:rPr>
          <w:rFonts w:ascii="Arial" w:hAnsi="Arial" w:cs="Arial"/>
          <w:sz w:val="24"/>
        </w:rPr>
      </w:pPr>
      <w:r>
        <w:rPr>
          <w:rFonts w:ascii="Arial" w:hAnsi="Arial" w:cs="Arial"/>
          <w:sz w:val="24"/>
        </w:rPr>
        <w:t>In Estyn’s report of 2009, their main finding was that no schools had definitive guidelines for parental engagement. It stated that there were varied approaches to parental involvement, and that it was hard to measure how extensive parental involvement was. The report also found that al schools involved in the report had stated that mothers were always more likely to be involved rather than fathers. Another interesting find in the report was that “</w:t>
      </w:r>
      <w:r w:rsidRPr="009C2EE6">
        <w:rPr>
          <w:rFonts w:ascii="Arial" w:hAnsi="Arial" w:cs="Arial"/>
          <w:sz w:val="24"/>
        </w:rPr>
        <w:t>every school has at least a few parents who are keen to serve as parent governors or fund-raise for the school, but only a few schools make a clear effort to involve parents who would not naturally fall in this group</w:t>
      </w:r>
      <w:r>
        <w:rPr>
          <w:rFonts w:ascii="Arial" w:hAnsi="Arial" w:cs="Arial"/>
          <w:sz w:val="24"/>
        </w:rPr>
        <w:t>” (Estyn, 2009)</w:t>
      </w:r>
    </w:p>
    <w:p w14:paraId="25F478BD" w14:textId="77777777" w:rsidR="00EE24B0" w:rsidRDefault="000D158A" w:rsidP="005227AF">
      <w:pPr>
        <w:spacing w:line="360" w:lineRule="auto"/>
        <w:jc w:val="both"/>
        <w:rPr>
          <w:rFonts w:ascii="Arial" w:hAnsi="Arial" w:cs="Arial"/>
          <w:sz w:val="24"/>
        </w:rPr>
      </w:pPr>
      <w:r>
        <w:rPr>
          <w:rFonts w:ascii="Arial" w:hAnsi="Arial" w:cs="Arial"/>
          <w:sz w:val="24"/>
        </w:rPr>
        <w:lastRenderedPageBreak/>
        <w:t>In a Scottish government publication in March 2005, parents addressed what factors they felt limited their ability to be more involved in various parts of their children’s education. Parents felt that ‘lack of time’ was one of their main barriers</w:t>
      </w:r>
      <w:r w:rsidR="00795852">
        <w:rPr>
          <w:rFonts w:ascii="Arial" w:hAnsi="Arial" w:cs="Arial"/>
          <w:sz w:val="24"/>
        </w:rPr>
        <w:t xml:space="preserve">. Children come from all types of different backgrounds, some families are working full time and other children come from a single parent family. Children can also have many siblings, and all these elements will condense the amount of time parents feel they can be involved in their child’s education. </w:t>
      </w:r>
    </w:p>
    <w:p w14:paraId="510BB882" w14:textId="0219A6C1" w:rsidR="00795852" w:rsidRDefault="00795852" w:rsidP="005227AF">
      <w:pPr>
        <w:spacing w:line="360" w:lineRule="auto"/>
        <w:jc w:val="both"/>
        <w:rPr>
          <w:rStyle w:val="selectable"/>
          <w:rFonts w:ascii="Arial" w:hAnsi="Arial" w:cs="Arial"/>
          <w:color w:val="000000"/>
          <w:sz w:val="24"/>
          <w:szCs w:val="24"/>
          <w:lang w:val="en"/>
        </w:rPr>
      </w:pPr>
      <w:r>
        <w:rPr>
          <w:rFonts w:ascii="Arial" w:hAnsi="Arial" w:cs="Arial"/>
          <w:sz w:val="24"/>
        </w:rPr>
        <w:t>In figures</w:t>
      </w:r>
      <w:r w:rsidR="00EE24B0">
        <w:rPr>
          <w:rFonts w:ascii="Arial" w:hAnsi="Arial" w:cs="Arial"/>
          <w:sz w:val="24"/>
        </w:rPr>
        <w:t xml:space="preserve"> from the document ‘</w:t>
      </w:r>
      <w:r w:rsidR="00EE24B0" w:rsidRPr="00EE24B0">
        <w:rPr>
          <w:rFonts w:ascii="Arial" w:hAnsi="Arial" w:cs="Arial"/>
          <w:sz w:val="24"/>
          <w:lang w:val="en"/>
        </w:rPr>
        <w:t>More mothers with young children working full-time</w:t>
      </w:r>
      <w:r w:rsidR="00EE24B0">
        <w:rPr>
          <w:rFonts w:ascii="Arial" w:hAnsi="Arial" w:cs="Arial"/>
          <w:sz w:val="24"/>
          <w:lang w:val="en"/>
        </w:rPr>
        <w:t>, published by</w:t>
      </w:r>
      <w:r w:rsidRPr="00EE24B0">
        <w:rPr>
          <w:rFonts w:ascii="Arial" w:hAnsi="Arial" w:cs="Arial"/>
          <w:sz w:val="28"/>
        </w:rPr>
        <w:t xml:space="preserve"> </w:t>
      </w:r>
      <w:r>
        <w:rPr>
          <w:rFonts w:ascii="Arial" w:hAnsi="Arial" w:cs="Arial"/>
          <w:sz w:val="24"/>
        </w:rPr>
        <w:t xml:space="preserve">the Office of National </w:t>
      </w:r>
      <w:r w:rsidR="00EE24B0">
        <w:rPr>
          <w:rFonts w:ascii="Arial" w:hAnsi="Arial" w:cs="Arial"/>
          <w:sz w:val="24"/>
        </w:rPr>
        <w:t>S</w:t>
      </w:r>
      <w:r>
        <w:rPr>
          <w:rFonts w:ascii="Arial" w:hAnsi="Arial" w:cs="Arial"/>
          <w:sz w:val="24"/>
        </w:rPr>
        <w:t>tatistics in 2017,</w:t>
      </w:r>
      <w:r w:rsidR="00EE24B0">
        <w:rPr>
          <w:rFonts w:ascii="Arial" w:hAnsi="Arial" w:cs="Arial"/>
          <w:sz w:val="24"/>
        </w:rPr>
        <w:t xml:space="preserve"> </w:t>
      </w:r>
      <w:r>
        <w:rPr>
          <w:rFonts w:ascii="Arial" w:hAnsi="Arial" w:cs="Arial"/>
          <w:sz w:val="24"/>
        </w:rPr>
        <w:t>it showed that the number of working mothers had increased by 10% over the past two decades.</w:t>
      </w:r>
      <w:r w:rsidR="00EE24B0">
        <w:rPr>
          <w:rFonts w:ascii="Arial" w:hAnsi="Arial" w:cs="Arial"/>
          <w:sz w:val="24"/>
        </w:rPr>
        <w:t xml:space="preserve"> This figure shows how the working environment has changed</w:t>
      </w:r>
      <w:r w:rsidR="005A4F72">
        <w:rPr>
          <w:rFonts w:ascii="Arial" w:hAnsi="Arial" w:cs="Arial"/>
          <w:sz w:val="24"/>
        </w:rPr>
        <w:t xml:space="preserve"> dramatically for mothers</w:t>
      </w:r>
      <w:r w:rsidR="00EE24B0">
        <w:rPr>
          <w:rFonts w:ascii="Arial" w:hAnsi="Arial" w:cs="Arial"/>
          <w:sz w:val="24"/>
        </w:rPr>
        <w:t xml:space="preserve">. In the 1950’s it was </w:t>
      </w:r>
      <w:r w:rsidR="005A4F72">
        <w:rPr>
          <w:rFonts w:ascii="Arial" w:hAnsi="Arial" w:cs="Arial"/>
          <w:sz w:val="24"/>
        </w:rPr>
        <w:t>typical</w:t>
      </w:r>
      <w:r w:rsidR="00EE24B0">
        <w:rPr>
          <w:rFonts w:ascii="Arial" w:hAnsi="Arial" w:cs="Arial"/>
          <w:sz w:val="24"/>
        </w:rPr>
        <w:t xml:space="preserve"> for mothers to be at home whilst </w:t>
      </w:r>
      <w:r w:rsidR="005A4F72">
        <w:rPr>
          <w:rFonts w:ascii="Arial" w:hAnsi="Arial" w:cs="Arial"/>
          <w:sz w:val="24"/>
        </w:rPr>
        <w:t>f</w:t>
      </w:r>
      <w:r w:rsidR="00EE24B0">
        <w:rPr>
          <w:rFonts w:ascii="Arial" w:hAnsi="Arial" w:cs="Arial"/>
          <w:sz w:val="24"/>
        </w:rPr>
        <w:t>athers went out to work, but now mothers’ roles have changed. These changes are largely linked with others been offered equal pay for their roles in the workplace, workplaces now offering up to 1 year off on maternity leave, and due to women pursuing their career initially before settling down and having a family</w:t>
      </w:r>
      <w:r w:rsidR="00EE24B0" w:rsidRPr="00EE24B0">
        <w:rPr>
          <w:rFonts w:ascii="Arial" w:hAnsi="Arial" w:cs="Arial"/>
          <w:sz w:val="24"/>
          <w:szCs w:val="24"/>
        </w:rPr>
        <w:t>.</w:t>
      </w:r>
      <w:r w:rsidR="00EE24B0">
        <w:rPr>
          <w:rFonts w:ascii="Arial" w:hAnsi="Arial" w:cs="Arial"/>
          <w:sz w:val="24"/>
          <w:szCs w:val="24"/>
        </w:rPr>
        <w:t xml:space="preserve"> </w:t>
      </w:r>
      <w:r w:rsidR="00EE24B0" w:rsidRPr="00EE24B0">
        <w:rPr>
          <w:rStyle w:val="selectable"/>
          <w:rFonts w:ascii="Arial" w:hAnsi="Arial" w:cs="Arial"/>
          <w:color w:val="000000"/>
          <w:sz w:val="24"/>
          <w:szCs w:val="24"/>
          <w:lang w:val="en"/>
        </w:rPr>
        <w:t>(</w:t>
      </w:r>
      <w:proofErr w:type="spellStart"/>
      <w:r w:rsidR="00EE24B0" w:rsidRPr="00EE24B0">
        <w:rPr>
          <w:rStyle w:val="selectable"/>
          <w:rFonts w:ascii="Arial" w:hAnsi="Arial" w:cs="Arial"/>
          <w:color w:val="000000"/>
          <w:sz w:val="24"/>
          <w:szCs w:val="24"/>
          <w:lang w:val="en"/>
        </w:rPr>
        <w:t>Roantree</w:t>
      </w:r>
      <w:proofErr w:type="spellEnd"/>
      <w:r w:rsidR="00EE24B0" w:rsidRPr="00EE24B0">
        <w:rPr>
          <w:rStyle w:val="selectable"/>
          <w:rFonts w:ascii="Arial" w:hAnsi="Arial" w:cs="Arial"/>
          <w:color w:val="000000"/>
          <w:sz w:val="24"/>
          <w:szCs w:val="24"/>
          <w:lang w:val="en"/>
        </w:rPr>
        <w:t xml:space="preserve"> and </w:t>
      </w:r>
      <w:proofErr w:type="spellStart"/>
      <w:r w:rsidR="00EE24B0" w:rsidRPr="00EE24B0">
        <w:rPr>
          <w:rStyle w:val="selectable"/>
          <w:rFonts w:ascii="Arial" w:hAnsi="Arial" w:cs="Arial"/>
          <w:color w:val="000000"/>
          <w:sz w:val="24"/>
          <w:szCs w:val="24"/>
          <w:lang w:val="en"/>
        </w:rPr>
        <w:t>Vira</w:t>
      </w:r>
      <w:proofErr w:type="spellEnd"/>
      <w:r w:rsidR="00EE24B0" w:rsidRPr="00EE24B0">
        <w:rPr>
          <w:rStyle w:val="selectable"/>
          <w:rFonts w:ascii="Arial" w:hAnsi="Arial" w:cs="Arial"/>
          <w:color w:val="000000"/>
          <w:sz w:val="24"/>
          <w:szCs w:val="24"/>
          <w:lang w:val="en"/>
        </w:rPr>
        <w:t>, 2018)</w:t>
      </w:r>
      <w:r w:rsidR="005A4F72">
        <w:rPr>
          <w:rStyle w:val="selectable"/>
          <w:rFonts w:ascii="Arial" w:hAnsi="Arial" w:cs="Arial"/>
          <w:color w:val="000000"/>
          <w:sz w:val="24"/>
          <w:szCs w:val="24"/>
          <w:lang w:val="en"/>
        </w:rPr>
        <w:t xml:space="preserve"> In light of this big move in employment for mothers, it is evident that this then leads to </w:t>
      </w:r>
      <w:r w:rsidR="005A4F72" w:rsidRPr="005A4F72">
        <w:rPr>
          <w:rStyle w:val="selectable"/>
          <w:rFonts w:ascii="Arial" w:hAnsi="Arial" w:cs="Arial"/>
          <w:i/>
          <w:color w:val="000000"/>
          <w:sz w:val="24"/>
          <w:szCs w:val="24"/>
          <w:lang w:val="en"/>
        </w:rPr>
        <w:t>time</w:t>
      </w:r>
      <w:r w:rsidR="005A4F72">
        <w:rPr>
          <w:rStyle w:val="selectable"/>
          <w:rFonts w:ascii="Arial" w:hAnsi="Arial" w:cs="Arial"/>
          <w:color w:val="000000"/>
          <w:sz w:val="24"/>
          <w:szCs w:val="24"/>
          <w:lang w:val="en"/>
        </w:rPr>
        <w:t xml:space="preserve"> being a major factor in restricting parents’ involvement. This also links into the element that </w:t>
      </w:r>
      <w:proofErr w:type="spellStart"/>
      <w:r w:rsidR="005A4F72">
        <w:rPr>
          <w:rStyle w:val="selectable"/>
          <w:rFonts w:ascii="Arial" w:hAnsi="Arial" w:cs="Arial"/>
          <w:color w:val="000000"/>
          <w:sz w:val="24"/>
          <w:szCs w:val="24"/>
          <w:lang w:val="en"/>
        </w:rPr>
        <w:t>Estyn</w:t>
      </w:r>
      <w:proofErr w:type="spellEnd"/>
      <w:r w:rsidR="005A4F72">
        <w:rPr>
          <w:rStyle w:val="selectable"/>
          <w:rFonts w:ascii="Arial" w:hAnsi="Arial" w:cs="Arial"/>
          <w:color w:val="000000"/>
          <w:sz w:val="24"/>
          <w:szCs w:val="24"/>
          <w:lang w:val="en"/>
        </w:rPr>
        <w:t xml:space="preserve"> discovered, that mothers were more likely to be engaged in their child’s learning than fathers. This also increases the pressure on working mothers who may feel that they genuinely do not have the time to actively be involved.</w:t>
      </w:r>
    </w:p>
    <w:p w14:paraId="2D1EDDEE" w14:textId="297703B2" w:rsidR="005A4F72" w:rsidRDefault="005A4F72"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Poverty is likely to be one of the largest barriers in parental engagement. The reason being is that this can umbrella so many other </w:t>
      </w:r>
      <w:r w:rsidR="00ED4894">
        <w:rPr>
          <w:rStyle w:val="selectable"/>
          <w:rFonts w:ascii="Arial" w:hAnsi="Arial" w:cs="Arial"/>
          <w:color w:val="000000"/>
          <w:sz w:val="24"/>
          <w:szCs w:val="24"/>
          <w:lang w:val="en"/>
        </w:rPr>
        <w:t xml:space="preserve">sub-categories, </w:t>
      </w:r>
      <w:proofErr w:type="gramStart"/>
      <w:r w:rsidR="00ED4894">
        <w:rPr>
          <w:rStyle w:val="selectable"/>
          <w:rFonts w:ascii="Arial" w:hAnsi="Arial" w:cs="Arial"/>
          <w:color w:val="000000"/>
          <w:sz w:val="24"/>
          <w:szCs w:val="24"/>
          <w:lang w:val="en"/>
        </w:rPr>
        <w:t>and also</w:t>
      </w:r>
      <w:proofErr w:type="gramEnd"/>
      <w:r w:rsidR="00ED4894">
        <w:rPr>
          <w:rStyle w:val="selectable"/>
          <w:rFonts w:ascii="Arial" w:hAnsi="Arial" w:cs="Arial"/>
          <w:color w:val="000000"/>
          <w:sz w:val="24"/>
          <w:szCs w:val="24"/>
          <w:lang w:val="en"/>
        </w:rPr>
        <w:t xml:space="preserve"> go hand in hand with other barriers</w:t>
      </w:r>
      <w:r>
        <w:rPr>
          <w:rStyle w:val="selectable"/>
          <w:rFonts w:ascii="Arial" w:hAnsi="Arial" w:cs="Arial"/>
          <w:color w:val="000000"/>
          <w:sz w:val="24"/>
          <w:szCs w:val="24"/>
          <w:lang w:val="en"/>
        </w:rPr>
        <w:t>.</w:t>
      </w:r>
    </w:p>
    <w:p w14:paraId="47F891CC" w14:textId="30299819" w:rsidR="005A4F72" w:rsidRDefault="005A4F72"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It has been largely highlighted</w:t>
      </w:r>
      <w:r w:rsidR="00515558">
        <w:rPr>
          <w:rStyle w:val="selectable"/>
          <w:rFonts w:ascii="Arial" w:hAnsi="Arial" w:cs="Arial"/>
          <w:color w:val="000000"/>
          <w:sz w:val="24"/>
          <w:szCs w:val="24"/>
          <w:lang w:val="en"/>
        </w:rPr>
        <w:t xml:space="preserve"> over recent years</w:t>
      </w:r>
      <w:r>
        <w:rPr>
          <w:rStyle w:val="selectable"/>
          <w:rFonts w:ascii="Arial" w:hAnsi="Arial" w:cs="Arial"/>
          <w:color w:val="000000"/>
          <w:sz w:val="24"/>
          <w:szCs w:val="24"/>
          <w:lang w:val="en"/>
        </w:rPr>
        <w:t xml:space="preserve"> that poverty has a direct link to low attainment, and thus then linking to </w:t>
      </w:r>
      <w:r w:rsidR="00515558">
        <w:rPr>
          <w:rStyle w:val="selectable"/>
          <w:rFonts w:ascii="Arial" w:hAnsi="Arial" w:cs="Arial"/>
          <w:color w:val="000000"/>
          <w:sz w:val="24"/>
          <w:szCs w:val="24"/>
          <w:lang w:val="en"/>
        </w:rPr>
        <w:t xml:space="preserve">limited parental involvement. </w:t>
      </w:r>
      <w:r w:rsidR="00166B75">
        <w:rPr>
          <w:rStyle w:val="selectable"/>
          <w:rFonts w:ascii="Arial" w:hAnsi="Arial" w:cs="Arial"/>
          <w:color w:val="000000"/>
          <w:sz w:val="24"/>
          <w:szCs w:val="24"/>
          <w:lang w:val="en"/>
        </w:rPr>
        <w:t>Poverty most defiantly has an impact on children’s attainment, but thus cannot be the only direct link</w:t>
      </w:r>
      <w:r w:rsidR="00166B75" w:rsidRPr="00166B75">
        <w:rPr>
          <w:rStyle w:val="selectable"/>
          <w:rFonts w:ascii="Arial" w:hAnsi="Arial" w:cs="Arial"/>
          <w:color w:val="000000"/>
          <w:sz w:val="24"/>
          <w:szCs w:val="24"/>
          <w:lang w:val="en"/>
        </w:rPr>
        <w:t>. (Katz et al., 2019)</w:t>
      </w:r>
    </w:p>
    <w:p w14:paraId="46BCCF46" w14:textId="437295E6" w:rsidR="000C1603" w:rsidRDefault="000C1603" w:rsidP="005227AF">
      <w:pPr>
        <w:spacing w:line="360" w:lineRule="auto"/>
        <w:jc w:val="both"/>
        <w:rPr>
          <w:rStyle w:val="selectable"/>
          <w:rFonts w:ascii="Arial" w:hAnsi="Arial" w:cs="Arial"/>
          <w:iCs/>
          <w:color w:val="000000"/>
          <w:sz w:val="24"/>
          <w:lang w:val="en"/>
        </w:rPr>
      </w:pPr>
      <w:r>
        <w:rPr>
          <w:rStyle w:val="selectable"/>
          <w:rFonts w:ascii="Arial" w:hAnsi="Arial" w:cs="Arial"/>
          <w:color w:val="000000"/>
          <w:sz w:val="24"/>
          <w:szCs w:val="24"/>
          <w:lang w:val="en"/>
        </w:rPr>
        <w:t>Families from diverse backgrounds regard th</w:t>
      </w:r>
      <w:r w:rsidR="00ED4894">
        <w:rPr>
          <w:rStyle w:val="selectable"/>
          <w:rFonts w:ascii="Arial" w:hAnsi="Arial" w:cs="Arial"/>
          <w:color w:val="000000"/>
          <w:sz w:val="24"/>
          <w:szCs w:val="24"/>
          <w:lang w:val="en"/>
        </w:rPr>
        <w:t>eir ethnicity</w:t>
      </w:r>
      <w:r>
        <w:rPr>
          <w:rStyle w:val="selectable"/>
          <w:rFonts w:ascii="Arial" w:hAnsi="Arial" w:cs="Arial"/>
          <w:color w:val="000000"/>
          <w:sz w:val="24"/>
          <w:szCs w:val="24"/>
          <w:lang w:val="en"/>
        </w:rPr>
        <w:t xml:space="preserve"> as being a barrier to parental involvement in school. An example of this was reported in H Bower’s case study of “</w:t>
      </w:r>
      <w:r w:rsidRPr="000C1603">
        <w:rPr>
          <w:rStyle w:val="selectable"/>
          <w:rFonts w:ascii="Arial" w:hAnsi="Arial" w:cs="Arial"/>
          <w:iCs/>
          <w:color w:val="000000"/>
          <w:sz w:val="24"/>
          <w:lang w:val="en"/>
        </w:rPr>
        <w:t>Can the Epstein Model of Parental Involvement Work in a High-Minority, High-Poverty Elementary School?</w:t>
      </w:r>
      <w:r>
        <w:rPr>
          <w:rStyle w:val="selectable"/>
          <w:rFonts w:ascii="Arial" w:hAnsi="Arial" w:cs="Arial"/>
          <w:iCs/>
          <w:color w:val="000000"/>
          <w:sz w:val="24"/>
          <w:lang w:val="en"/>
        </w:rPr>
        <w:t xml:space="preserve">” She discusses an incident where there were parents from </w:t>
      </w:r>
      <w:r>
        <w:rPr>
          <w:rStyle w:val="selectable"/>
          <w:rFonts w:ascii="Arial" w:hAnsi="Arial" w:cs="Arial"/>
          <w:iCs/>
          <w:color w:val="000000"/>
          <w:sz w:val="24"/>
          <w:lang w:val="en"/>
        </w:rPr>
        <w:lastRenderedPageBreak/>
        <w:t>various backgrounds in a PTA meeting with a translator. All conversations were directed at the translator and none of the parents spoke t</w:t>
      </w:r>
      <w:r w:rsidR="0052015C">
        <w:rPr>
          <w:rStyle w:val="selectable"/>
          <w:rFonts w:ascii="Arial" w:hAnsi="Arial" w:cs="Arial"/>
          <w:iCs/>
          <w:color w:val="000000"/>
          <w:sz w:val="24"/>
          <w:lang w:val="en"/>
        </w:rPr>
        <w:t>o</w:t>
      </w:r>
      <w:r>
        <w:rPr>
          <w:rStyle w:val="selectable"/>
          <w:rFonts w:ascii="Arial" w:hAnsi="Arial" w:cs="Arial"/>
          <w:iCs/>
          <w:color w:val="000000"/>
          <w:sz w:val="24"/>
          <w:lang w:val="en"/>
        </w:rPr>
        <w:t xml:space="preserve"> each other face to face because of the language barrier. </w:t>
      </w:r>
      <w:r w:rsidR="0052015C">
        <w:rPr>
          <w:rStyle w:val="selectable"/>
          <w:rFonts w:ascii="Arial" w:hAnsi="Arial" w:cs="Arial"/>
          <w:iCs/>
          <w:color w:val="000000"/>
          <w:sz w:val="24"/>
          <w:lang w:val="en"/>
        </w:rPr>
        <w:t>(Bower, H. 2001). This is so relevant to the socioeconomic status of the United Kingdom at present. Currently the United Kingdom is part of Europe, where nationalities can cross borders to set up life, this then leads to many schools having multiple nationalities within the school. A parent who cannot understand the spoken language of the school is less likely to have an active role with school based or home-based engagement.</w:t>
      </w:r>
    </w:p>
    <w:p w14:paraId="678E0473" w14:textId="3F9424E4" w:rsidR="0052015C" w:rsidRDefault="0052015C" w:rsidP="005227AF">
      <w:pPr>
        <w:spacing w:line="360" w:lineRule="auto"/>
        <w:jc w:val="both"/>
        <w:rPr>
          <w:rStyle w:val="selectable"/>
          <w:rFonts w:ascii="Arial" w:hAnsi="Arial" w:cs="Arial"/>
          <w:iCs/>
          <w:color w:val="000000"/>
          <w:sz w:val="24"/>
          <w:lang w:val="en"/>
        </w:rPr>
      </w:pPr>
      <w:r>
        <w:rPr>
          <w:rStyle w:val="selectable"/>
          <w:rFonts w:ascii="Arial" w:hAnsi="Arial" w:cs="Arial"/>
          <w:iCs/>
          <w:color w:val="000000"/>
          <w:sz w:val="24"/>
          <w:lang w:val="en"/>
        </w:rPr>
        <w:t xml:space="preserve">Unfortunately, </w:t>
      </w:r>
      <w:r w:rsidR="00ED4894">
        <w:rPr>
          <w:rStyle w:val="selectable"/>
          <w:rFonts w:ascii="Arial" w:hAnsi="Arial" w:cs="Arial"/>
          <w:iCs/>
          <w:color w:val="000000"/>
          <w:sz w:val="24"/>
          <w:lang w:val="en"/>
        </w:rPr>
        <w:t xml:space="preserve">on occasion, </w:t>
      </w:r>
      <w:r>
        <w:rPr>
          <w:rStyle w:val="selectable"/>
          <w:rFonts w:ascii="Arial" w:hAnsi="Arial" w:cs="Arial"/>
          <w:iCs/>
          <w:color w:val="000000"/>
          <w:sz w:val="24"/>
          <w:lang w:val="en"/>
        </w:rPr>
        <w:t>teachers create their own stereotypes, an unconscious bias towards certain groups of parents. Theses biases and stereotypes are often instilled though history and people can be unaware of their own sub-conscious attitudes This then effects how teachers engage with parents. An example of this would be if a parent from an area of poverty intended to join the school governors, it could be assumed that they did not have the knowledge to do so.</w:t>
      </w:r>
    </w:p>
    <w:p w14:paraId="31580A48" w14:textId="6DB96318" w:rsidR="00ED4894" w:rsidRDefault="00ED4894" w:rsidP="005227AF">
      <w:pPr>
        <w:spacing w:line="360" w:lineRule="auto"/>
        <w:jc w:val="both"/>
        <w:rPr>
          <w:rStyle w:val="selectable"/>
          <w:rFonts w:ascii="Arial" w:hAnsi="Arial" w:cs="Arial"/>
          <w:iCs/>
          <w:color w:val="000000"/>
          <w:sz w:val="24"/>
          <w:lang w:val="en"/>
        </w:rPr>
      </w:pPr>
      <w:r>
        <w:rPr>
          <w:rStyle w:val="selectable"/>
          <w:rFonts w:ascii="Arial" w:hAnsi="Arial" w:cs="Arial"/>
          <w:iCs/>
          <w:color w:val="000000"/>
          <w:sz w:val="24"/>
          <w:lang w:val="en"/>
        </w:rPr>
        <w:t>To combat the barriers that parents feel, and above are only a handful</w:t>
      </w:r>
      <w:r w:rsidR="00F62A4F">
        <w:rPr>
          <w:rStyle w:val="selectable"/>
          <w:rFonts w:ascii="Arial" w:hAnsi="Arial" w:cs="Arial"/>
          <w:iCs/>
          <w:color w:val="000000"/>
          <w:sz w:val="24"/>
          <w:lang w:val="en"/>
        </w:rPr>
        <w:t xml:space="preserve"> of examples</w:t>
      </w:r>
      <w:r>
        <w:rPr>
          <w:rStyle w:val="selectable"/>
          <w:rFonts w:ascii="Arial" w:hAnsi="Arial" w:cs="Arial"/>
          <w:iCs/>
          <w:color w:val="000000"/>
          <w:sz w:val="24"/>
          <w:lang w:val="en"/>
        </w:rPr>
        <w:t>, literature has been modernised, policies have been created and it is a topic that Governments have taken a</w:t>
      </w:r>
      <w:r w:rsidR="00F62A4F">
        <w:rPr>
          <w:rStyle w:val="selectable"/>
          <w:rFonts w:ascii="Arial" w:hAnsi="Arial" w:cs="Arial"/>
          <w:iCs/>
          <w:color w:val="000000"/>
          <w:sz w:val="24"/>
          <w:lang w:val="en"/>
        </w:rPr>
        <w:t>n</w:t>
      </w:r>
      <w:r>
        <w:rPr>
          <w:rStyle w:val="selectable"/>
          <w:rFonts w:ascii="Arial" w:hAnsi="Arial" w:cs="Arial"/>
          <w:iCs/>
          <w:color w:val="000000"/>
          <w:sz w:val="24"/>
          <w:lang w:val="en"/>
        </w:rPr>
        <w:t xml:space="preserve"> </w:t>
      </w:r>
      <w:r w:rsidR="00F62A4F">
        <w:rPr>
          <w:rStyle w:val="selectable"/>
          <w:rFonts w:ascii="Arial" w:hAnsi="Arial" w:cs="Arial"/>
          <w:iCs/>
          <w:color w:val="000000"/>
          <w:sz w:val="24"/>
          <w:lang w:val="en"/>
        </w:rPr>
        <w:t>interest</w:t>
      </w:r>
      <w:r>
        <w:rPr>
          <w:rStyle w:val="selectable"/>
          <w:rFonts w:ascii="Arial" w:hAnsi="Arial" w:cs="Arial"/>
          <w:iCs/>
          <w:color w:val="000000"/>
          <w:sz w:val="24"/>
          <w:lang w:val="en"/>
        </w:rPr>
        <w:t xml:space="preserve"> in</w:t>
      </w:r>
      <w:r w:rsidR="00F62A4F">
        <w:rPr>
          <w:rStyle w:val="selectable"/>
          <w:rFonts w:ascii="Arial" w:hAnsi="Arial" w:cs="Arial"/>
          <w:iCs/>
          <w:color w:val="000000"/>
          <w:sz w:val="24"/>
          <w:lang w:val="en"/>
        </w:rPr>
        <w:t xml:space="preserve"> to ensure inclusion.</w:t>
      </w:r>
    </w:p>
    <w:p w14:paraId="7C1B7398" w14:textId="08136F94" w:rsidR="00F62A4F" w:rsidRDefault="00F62A4F" w:rsidP="005227AF">
      <w:pPr>
        <w:spacing w:line="360" w:lineRule="auto"/>
        <w:jc w:val="both"/>
        <w:rPr>
          <w:rStyle w:val="selectable"/>
          <w:rFonts w:ascii="Arial" w:hAnsi="Arial" w:cs="Arial"/>
          <w:iCs/>
          <w:color w:val="000000"/>
          <w:sz w:val="24"/>
          <w:lang w:val="en"/>
        </w:rPr>
      </w:pPr>
      <w:r>
        <w:rPr>
          <w:rStyle w:val="selectable"/>
          <w:rFonts w:ascii="Arial" w:hAnsi="Arial" w:cs="Arial"/>
          <w:iCs/>
          <w:color w:val="000000"/>
          <w:sz w:val="24"/>
          <w:lang w:val="en"/>
        </w:rPr>
        <w:t xml:space="preserve">The United Kingdom’s Government’s policy, </w:t>
      </w:r>
      <w:proofErr w:type="gramStart"/>
      <w:r>
        <w:rPr>
          <w:rStyle w:val="selectable"/>
          <w:rFonts w:ascii="Arial" w:hAnsi="Arial" w:cs="Arial"/>
          <w:iCs/>
          <w:color w:val="000000"/>
          <w:sz w:val="24"/>
          <w:lang w:val="en"/>
        </w:rPr>
        <w:t>Every</w:t>
      </w:r>
      <w:proofErr w:type="gramEnd"/>
      <w:r>
        <w:rPr>
          <w:rStyle w:val="selectable"/>
          <w:rFonts w:ascii="Arial" w:hAnsi="Arial" w:cs="Arial"/>
          <w:iCs/>
          <w:color w:val="000000"/>
          <w:sz w:val="24"/>
          <w:lang w:val="en"/>
        </w:rPr>
        <w:t xml:space="preserve"> child matters which was developed to follow up what was put in The Children’s act 2004 highlights the influence and value of involving parents with their child’s education</w:t>
      </w:r>
      <w:r w:rsidR="00B40305">
        <w:rPr>
          <w:rStyle w:val="selectable"/>
          <w:rFonts w:ascii="Arial" w:hAnsi="Arial" w:cs="Arial"/>
          <w:iCs/>
          <w:color w:val="000000"/>
          <w:sz w:val="24"/>
          <w:lang w:val="en"/>
        </w:rPr>
        <w:t xml:space="preserve">. The policy clearly states </w:t>
      </w:r>
      <w:proofErr w:type="gramStart"/>
      <w:r w:rsidR="00B40305">
        <w:rPr>
          <w:rStyle w:val="selectable"/>
          <w:rFonts w:ascii="Arial" w:hAnsi="Arial" w:cs="Arial"/>
          <w:iCs/>
          <w:color w:val="000000"/>
          <w:sz w:val="24"/>
          <w:lang w:val="en"/>
        </w:rPr>
        <w:t>it’s</w:t>
      </w:r>
      <w:proofErr w:type="gramEnd"/>
      <w:r w:rsidR="00B40305">
        <w:rPr>
          <w:rStyle w:val="selectable"/>
          <w:rFonts w:ascii="Arial" w:hAnsi="Arial" w:cs="Arial"/>
          <w:iCs/>
          <w:color w:val="000000"/>
          <w:sz w:val="24"/>
          <w:lang w:val="en"/>
        </w:rPr>
        <w:t xml:space="preserve"> intentions; “</w:t>
      </w:r>
      <w:r w:rsidR="00B40305" w:rsidRPr="00B40305">
        <w:rPr>
          <w:rStyle w:val="selectable"/>
          <w:rFonts w:ascii="Arial" w:hAnsi="Arial" w:cs="Arial"/>
          <w:iCs/>
          <w:color w:val="000000"/>
          <w:sz w:val="24"/>
          <w:lang w:val="en"/>
        </w:rPr>
        <w:t>We need to look at opportunities for families, and especially fathers, to become more closely involved in school life through parents’ associations, as school governors, and as a result of home-school contracts</w:t>
      </w:r>
      <w:r w:rsidR="00B40305">
        <w:rPr>
          <w:rStyle w:val="selectable"/>
          <w:rFonts w:ascii="Arial" w:hAnsi="Arial" w:cs="Arial"/>
          <w:iCs/>
          <w:color w:val="000000"/>
          <w:sz w:val="24"/>
          <w:lang w:val="en"/>
        </w:rPr>
        <w:t>” (Every child matters, 2003). The United States of America have also highlighted the importance of parental engagement for inclusion in the No child left behind publication. Both policies show a need to work collaboratively with schools and parents, rather than how it was in past years.</w:t>
      </w:r>
    </w:p>
    <w:p w14:paraId="6CAC2E3F" w14:textId="69879316" w:rsidR="00B40305" w:rsidRPr="008C37D3" w:rsidRDefault="00B40305" w:rsidP="005227AF">
      <w:pPr>
        <w:spacing w:line="360" w:lineRule="auto"/>
        <w:jc w:val="both"/>
        <w:rPr>
          <w:rStyle w:val="selectable"/>
          <w:rFonts w:ascii="Arial" w:hAnsi="Arial" w:cs="Arial"/>
          <w:color w:val="000000"/>
          <w:sz w:val="32"/>
          <w:szCs w:val="24"/>
          <w:lang w:val="en"/>
        </w:rPr>
      </w:pPr>
      <w:r>
        <w:rPr>
          <w:rStyle w:val="selectable"/>
          <w:rFonts w:ascii="Arial" w:hAnsi="Arial" w:cs="Arial"/>
          <w:iCs/>
          <w:color w:val="000000"/>
          <w:sz w:val="24"/>
          <w:lang w:val="en"/>
        </w:rPr>
        <w:t xml:space="preserve">The No child left behind act 2001 also explored how it was possible to close the attainment gap that </w:t>
      </w:r>
      <w:r w:rsidR="008C37D3">
        <w:rPr>
          <w:rStyle w:val="selectable"/>
          <w:rFonts w:ascii="Arial" w:hAnsi="Arial" w:cs="Arial"/>
          <w:iCs/>
          <w:color w:val="000000"/>
          <w:sz w:val="24"/>
          <w:lang w:val="en"/>
        </w:rPr>
        <w:t xml:space="preserve">often low-income families have a strong link to. The act goes on to explain and emphasize how it heavily it depends on efficient parent involvement. </w:t>
      </w:r>
      <w:r w:rsidR="008C37D3" w:rsidRPr="008C37D3">
        <w:rPr>
          <w:rStyle w:val="selectable"/>
          <w:rFonts w:ascii="Arial" w:hAnsi="Arial" w:cs="Arial"/>
          <w:color w:val="000000"/>
          <w:sz w:val="24"/>
          <w:szCs w:val="20"/>
        </w:rPr>
        <w:t>(Publications.unidosus.org, 2007)</w:t>
      </w:r>
    </w:p>
    <w:p w14:paraId="3F91A404" w14:textId="631BBB70" w:rsidR="0094105C" w:rsidRDefault="008C37D3"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One of the earlier policies that was passed that had a large significance on this topic was the Salamanca statement. The purpose of this statement which was passed in </w:t>
      </w:r>
      <w:r>
        <w:rPr>
          <w:rStyle w:val="selectable"/>
          <w:rFonts w:ascii="Arial" w:hAnsi="Arial" w:cs="Arial"/>
          <w:color w:val="000000"/>
          <w:sz w:val="24"/>
          <w:szCs w:val="24"/>
          <w:lang w:val="en"/>
        </w:rPr>
        <w:lastRenderedPageBreak/>
        <w:t xml:space="preserve">1994, was to ensure disabled children were included. By introducing the Salamanca statement, the intention was that every child was to be treated equally, and that it was ’normal’ for a disabled child to be able to attend their closest school without the need for them to be put in a special unit and be excluded from their peers. The Salamanca statement went on to explain that no additional need, whether it be physical, </w:t>
      </w:r>
      <w:r w:rsidR="007B29C1">
        <w:rPr>
          <w:rStyle w:val="selectable"/>
          <w:rFonts w:ascii="Arial" w:hAnsi="Arial" w:cs="Arial"/>
          <w:color w:val="000000"/>
          <w:sz w:val="24"/>
          <w:szCs w:val="24"/>
          <w:lang w:val="en"/>
        </w:rPr>
        <w:t>social, emotional, intellectual or any other need, would harbor where or how they could access their education</w:t>
      </w:r>
      <w:r w:rsidR="007B29C1" w:rsidRPr="007B29C1">
        <w:rPr>
          <w:rStyle w:val="selectable"/>
          <w:rFonts w:ascii="Arial" w:hAnsi="Arial" w:cs="Arial"/>
          <w:color w:val="000000"/>
          <w:sz w:val="24"/>
          <w:szCs w:val="24"/>
          <w:lang w:val="en"/>
        </w:rPr>
        <w:t>.</w:t>
      </w:r>
      <w:r w:rsidR="007B29C1" w:rsidRPr="007B29C1">
        <w:rPr>
          <w:rStyle w:val="selectable"/>
          <w:rFonts w:ascii="Arial" w:hAnsi="Arial" w:cs="Arial"/>
          <w:color w:val="000000"/>
          <w:sz w:val="24"/>
          <w:szCs w:val="24"/>
        </w:rPr>
        <w:t xml:space="preserve"> (Csie.org.uk, 2018)</w:t>
      </w:r>
    </w:p>
    <w:p w14:paraId="1044B608" w14:textId="2FCEBFEC" w:rsidR="00515558" w:rsidRDefault="007B29C1"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Schools are given much guidance on how they can improve parental engagement within their setting, but as </w:t>
      </w:r>
      <w:proofErr w:type="spellStart"/>
      <w:r>
        <w:rPr>
          <w:rStyle w:val="selectable"/>
          <w:rFonts w:ascii="Arial" w:hAnsi="Arial" w:cs="Arial"/>
          <w:color w:val="000000"/>
          <w:sz w:val="24"/>
          <w:szCs w:val="24"/>
          <w:lang w:val="en"/>
        </w:rPr>
        <w:t>Estyn</w:t>
      </w:r>
      <w:proofErr w:type="spellEnd"/>
      <w:r>
        <w:rPr>
          <w:rStyle w:val="selectable"/>
          <w:rFonts w:ascii="Arial" w:hAnsi="Arial" w:cs="Arial"/>
          <w:color w:val="000000"/>
          <w:sz w:val="24"/>
          <w:szCs w:val="24"/>
          <w:lang w:val="en"/>
        </w:rPr>
        <w:t xml:space="preserve"> stated in their 2007 policy, it is unmeasurable how much success it brings. Statements such as the Salamanca statement have been critical in forming a more reachable and wholesome education for children with additional learning needs. History shows how children with </w:t>
      </w:r>
      <w:r w:rsidR="00D97C19">
        <w:rPr>
          <w:rStyle w:val="selectable"/>
          <w:rFonts w:ascii="Arial" w:hAnsi="Arial" w:cs="Arial"/>
          <w:color w:val="000000"/>
          <w:sz w:val="24"/>
          <w:szCs w:val="24"/>
          <w:lang w:val="en"/>
        </w:rPr>
        <w:t>additional learning needs</w:t>
      </w:r>
      <w:r>
        <w:rPr>
          <w:rStyle w:val="selectable"/>
          <w:rFonts w:ascii="Arial" w:hAnsi="Arial" w:cs="Arial"/>
          <w:color w:val="000000"/>
          <w:sz w:val="24"/>
          <w:szCs w:val="24"/>
          <w:lang w:val="en"/>
        </w:rPr>
        <w:t xml:space="preserve"> were cast out and were expected to get their education from elsewhere, or if anywhere at all, but today, schools have a better knowledge and understanding of children with </w:t>
      </w:r>
      <w:r w:rsidR="00D97C19">
        <w:rPr>
          <w:rStyle w:val="selectable"/>
          <w:rFonts w:ascii="Arial" w:hAnsi="Arial" w:cs="Arial"/>
          <w:color w:val="000000"/>
          <w:sz w:val="24"/>
          <w:szCs w:val="24"/>
          <w:lang w:val="en"/>
        </w:rPr>
        <w:t xml:space="preserve">additional learning </w:t>
      </w:r>
      <w:proofErr w:type="gramStart"/>
      <w:r w:rsidR="00D97C19">
        <w:rPr>
          <w:rStyle w:val="selectable"/>
          <w:rFonts w:ascii="Arial" w:hAnsi="Arial" w:cs="Arial"/>
          <w:color w:val="000000"/>
          <w:sz w:val="24"/>
          <w:szCs w:val="24"/>
          <w:lang w:val="en"/>
        </w:rPr>
        <w:t>needs</w:t>
      </w:r>
      <w:r>
        <w:rPr>
          <w:rStyle w:val="selectable"/>
          <w:rFonts w:ascii="Arial" w:hAnsi="Arial" w:cs="Arial"/>
          <w:color w:val="000000"/>
          <w:sz w:val="24"/>
          <w:szCs w:val="24"/>
          <w:lang w:val="en"/>
        </w:rPr>
        <w:t>, and</w:t>
      </w:r>
      <w:proofErr w:type="gramEnd"/>
      <w:r>
        <w:rPr>
          <w:rStyle w:val="selectable"/>
          <w:rFonts w:ascii="Arial" w:hAnsi="Arial" w:cs="Arial"/>
          <w:color w:val="000000"/>
          <w:sz w:val="24"/>
          <w:szCs w:val="24"/>
          <w:lang w:val="en"/>
        </w:rPr>
        <w:t xml:space="preserve"> have support measures to put in place to aid as much as possible.</w:t>
      </w:r>
    </w:p>
    <w:p w14:paraId="70A611C7" w14:textId="67DCCEE2" w:rsidR="00A102B8" w:rsidRDefault="007B29C1"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Also, the Welsh Government </w:t>
      </w:r>
      <w:r w:rsidR="00A102B8">
        <w:rPr>
          <w:rStyle w:val="selectable"/>
          <w:rFonts w:ascii="Arial" w:hAnsi="Arial" w:cs="Arial"/>
          <w:color w:val="000000"/>
          <w:sz w:val="24"/>
          <w:szCs w:val="24"/>
          <w:lang w:val="en"/>
        </w:rPr>
        <w:t>have addressed the need for parental engagement in their ‘Family and community engagement toolkit for schools’ publication. The WAG produced theme 3 of the document to guide schools on strategies for families and schools to engage. It goes on to explain in detail about how the school is expected to present itself, in a way that families can relate to and build solid foundations. (WAG, 2016).</w:t>
      </w:r>
      <w:r w:rsidR="00D97C19">
        <w:rPr>
          <w:rStyle w:val="selectable"/>
          <w:rFonts w:ascii="Arial" w:hAnsi="Arial" w:cs="Arial"/>
          <w:color w:val="000000"/>
          <w:sz w:val="24"/>
          <w:szCs w:val="24"/>
          <w:lang w:val="en"/>
        </w:rPr>
        <w:t xml:space="preserve"> The index for inclusion was released in 2002, which also gave direction and advice regarding inclusion.</w:t>
      </w:r>
    </w:p>
    <w:p w14:paraId="1CF9A1A6" w14:textId="1D3A7804" w:rsidR="00D97C19" w:rsidRDefault="00D97C19"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Schools and local authorities have taken all this information and ensured that policies and procedures are in place within each setting to combat any barriers that have occurred over past years. Schools have policies such as the equal opportunities policy, which has derived from the equal opportunity act, </w:t>
      </w:r>
      <w:r w:rsidR="00BF062B">
        <w:rPr>
          <w:rStyle w:val="selectable"/>
          <w:rFonts w:ascii="Arial" w:hAnsi="Arial" w:cs="Arial"/>
          <w:color w:val="000000"/>
          <w:sz w:val="24"/>
          <w:szCs w:val="24"/>
          <w:lang w:val="en"/>
        </w:rPr>
        <w:t xml:space="preserve">and </w:t>
      </w:r>
      <w:r>
        <w:rPr>
          <w:rStyle w:val="selectable"/>
          <w:rFonts w:ascii="Arial" w:hAnsi="Arial" w:cs="Arial"/>
          <w:color w:val="000000"/>
          <w:sz w:val="24"/>
          <w:szCs w:val="24"/>
          <w:lang w:val="en"/>
        </w:rPr>
        <w:t>an additional learning needs policy, which will have been largely based on the Salamanca statement</w:t>
      </w:r>
      <w:r w:rsidR="00BF062B">
        <w:rPr>
          <w:rStyle w:val="selectable"/>
          <w:rFonts w:ascii="Arial" w:hAnsi="Arial" w:cs="Arial"/>
          <w:color w:val="000000"/>
          <w:sz w:val="24"/>
          <w:szCs w:val="24"/>
          <w:lang w:val="en"/>
        </w:rPr>
        <w:t xml:space="preserve">. All these measures have been put in place to abolish exclusion, but according the </w:t>
      </w:r>
      <w:proofErr w:type="spellStart"/>
      <w:r w:rsidR="00BF062B">
        <w:rPr>
          <w:rStyle w:val="selectable"/>
          <w:rFonts w:ascii="Arial" w:hAnsi="Arial" w:cs="Arial"/>
          <w:color w:val="000000"/>
          <w:sz w:val="24"/>
          <w:szCs w:val="24"/>
          <w:lang w:val="en"/>
        </w:rPr>
        <w:t>Estyn’s</w:t>
      </w:r>
      <w:proofErr w:type="spellEnd"/>
      <w:r w:rsidR="00BF062B">
        <w:rPr>
          <w:rStyle w:val="selectable"/>
          <w:rFonts w:ascii="Arial" w:hAnsi="Arial" w:cs="Arial"/>
          <w:color w:val="000000"/>
          <w:sz w:val="24"/>
          <w:szCs w:val="24"/>
          <w:lang w:val="en"/>
        </w:rPr>
        <w:t xml:space="preserve"> most recent findings, it shows that schools are still not fully engaging with parents. Until poverty is addressed, there will always be links to low attainment in these areas, and there will always be lower parental engagement in these areas, because those who </w:t>
      </w:r>
      <w:r w:rsidR="00BF062B">
        <w:rPr>
          <w:rStyle w:val="selectable"/>
          <w:rFonts w:ascii="Arial" w:hAnsi="Arial" w:cs="Arial"/>
          <w:color w:val="000000"/>
          <w:sz w:val="24"/>
          <w:szCs w:val="24"/>
          <w:lang w:val="en"/>
        </w:rPr>
        <w:lastRenderedPageBreak/>
        <w:t>do not prioritize education will not fully comprehend the positive effects of parental involvement in their child’s education, but because poverty is such a colossal issue, it will not be something that will be addressed to immediately, there is no ‘quick-fix’.</w:t>
      </w:r>
    </w:p>
    <w:p w14:paraId="671AF45D" w14:textId="73935A83" w:rsidR="00BF062B" w:rsidRDefault="00BF062B"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The effects of Brexit will now only heighten the gap between the British public and those from ethnic minorities. Teachers and parents own stereotyping will play an immense role in defining </w:t>
      </w:r>
      <w:proofErr w:type="gramStart"/>
      <w:r>
        <w:rPr>
          <w:rStyle w:val="selectable"/>
          <w:rFonts w:ascii="Arial" w:hAnsi="Arial" w:cs="Arial"/>
          <w:color w:val="000000"/>
          <w:sz w:val="24"/>
          <w:szCs w:val="24"/>
          <w:lang w:val="en"/>
        </w:rPr>
        <w:t>whether or not</w:t>
      </w:r>
      <w:proofErr w:type="gramEnd"/>
      <w:r>
        <w:rPr>
          <w:rStyle w:val="selectable"/>
          <w:rFonts w:ascii="Arial" w:hAnsi="Arial" w:cs="Arial"/>
          <w:color w:val="000000"/>
          <w:sz w:val="24"/>
          <w:szCs w:val="24"/>
          <w:lang w:val="en"/>
        </w:rPr>
        <w:t xml:space="preserve"> this will create even bigger barriers for those of ethnic minority to feel included.</w:t>
      </w:r>
    </w:p>
    <w:p w14:paraId="77044F4B" w14:textId="43BB8914" w:rsidR="00BF062B" w:rsidRDefault="00BF062B"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Barriers to parental </w:t>
      </w:r>
      <w:r w:rsidR="005B15DD">
        <w:rPr>
          <w:rStyle w:val="selectable"/>
          <w:rFonts w:ascii="Arial" w:hAnsi="Arial" w:cs="Arial"/>
          <w:color w:val="000000"/>
          <w:sz w:val="24"/>
          <w:szCs w:val="24"/>
          <w:lang w:val="en"/>
        </w:rPr>
        <w:t>engagement</w:t>
      </w:r>
      <w:r>
        <w:rPr>
          <w:rStyle w:val="selectable"/>
          <w:rFonts w:ascii="Arial" w:hAnsi="Arial" w:cs="Arial"/>
          <w:color w:val="000000"/>
          <w:sz w:val="24"/>
          <w:szCs w:val="24"/>
          <w:lang w:val="en"/>
        </w:rPr>
        <w:t xml:space="preserve"> </w:t>
      </w:r>
      <w:r w:rsidR="005B15DD">
        <w:rPr>
          <w:rStyle w:val="selectable"/>
          <w:rFonts w:ascii="Arial" w:hAnsi="Arial" w:cs="Arial"/>
          <w:color w:val="000000"/>
          <w:sz w:val="24"/>
          <w:szCs w:val="24"/>
          <w:lang w:val="en"/>
        </w:rPr>
        <w:t xml:space="preserve">in inclusion have changed dramatically over the past decade as shown when discussing the role of the working mother and how their roles have changed, and with current economic times changing continuously, there is no doubt that in the next decade, there will be other barriers to contend with. </w:t>
      </w:r>
    </w:p>
    <w:p w14:paraId="0C868BAD" w14:textId="1FDA7AC3" w:rsidR="005B15DD" w:rsidRPr="007B29C1" w:rsidRDefault="005B15DD" w:rsidP="005227AF">
      <w:pPr>
        <w:spacing w:line="360" w:lineRule="auto"/>
        <w:jc w:val="both"/>
        <w:rPr>
          <w:rStyle w:val="selectable"/>
          <w:rFonts w:ascii="Arial" w:hAnsi="Arial" w:cs="Arial"/>
          <w:color w:val="000000"/>
          <w:sz w:val="24"/>
          <w:szCs w:val="24"/>
          <w:lang w:val="en"/>
        </w:rPr>
      </w:pPr>
      <w:r>
        <w:rPr>
          <w:rStyle w:val="selectable"/>
          <w:rFonts w:ascii="Arial" w:hAnsi="Arial" w:cs="Arial"/>
          <w:color w:val="000000"/>
          <w:sz w:val="24"/>
          <w:szCs w:val="24"/>
          <w:lang w:val="en"/>
        </w:rPr>
        <w:t xml:space="preserve">Although policies and publications will have their negatives, and do not show to include everything, it is evident of the impact of inclusive policy and practice in current educational settings. Because of extensive research and policies, teachers and early years practitioners now have a clear outlook on how to implement an inclusive education to all.  </w:t>
      </w:r>
    </w:p>
    <w:p w14:paraId="25BD085C" w14:textId="340FFA83" w:rsidR="0094105C" w:rsidRDefault="0094105C" w:rsidP="005227AF">
      <w:pPr>
        <w:spacing w:line="360" w:lineRule="auto"/>
        <w:jc w:val="both"/>
        <w:rPr>
          <w:rStyle w:val="selectable"/>
          <w:rFonts w:ascii="Arial" w:hAnsi="Arial" w:cs="Arial"/>
          <w:color w:val="000000"/>
          <w:sz w:val="24"/>
          <w:szCs w:val="24"/>
          <w:u w:val="single"/>
          <w:lang w:val="en"/>
        </w:rPr>
      </w:pPr>
      <w:r w:rsidRPr="0094105C">
        <w:rPr>
          <w:rStyle w:val="selectable"/>
          <w:rFonts w:ascii="Arial" w:hAnsi="Arial" w:cs="Arial"/>
          <w:color w:val="000000"/>
          <w:sz w:val="24"/>
          <w:szCs w:val="24"/>
          <w:u w:val="single"/>
          <w:lang w:val="en"/>
        </w:rPr>
        <w:t>References</w:t>
      </w:r>
    </w:p>
    <w:p w14:paraId="494FB91C" w14:textId="3E80F615" w:rsidR="000C1603" w:rsidRDefault="000C1603" w:rsidP="000C1603">
      <w:pPr>
        <w:spacing w:line="240" w:lineRule="auto"/>
        <w:jc w:val="both"/>
        <w:rPr>
          <w:rStyle w:val="selectable"/>
          <w:rFonts w:ascii="Arial" w:hAnsi="Arial" w:cs="Arial"/>
          <w:color w:val="000000"/>
          <w:sz w:val="24"/>
          <w:lang w:val="en"/>
        </w:rPr>
      </w:pPr>
      <w:r w:rsidRPr="00BA308A">
        <w:rPr>
          <w:rStyle w:val="selectable"/>
          <w:rFonts w:ascii="Arial" w:hAnsi="Arial" w:cs="Arial"/>
          <w:color w:val="000000"/>
          <w:sz w:val="24"/>
          <w:lang w:val="en"/>
        </w:rPr>
        <w:t xml:space="preserve">Bower, H. (2001). </w:t>
      </w:r>
      <w:r w:rsidRPr="00BA308A">
        <w:rPr>
          <w:rStyle w:val="selectable"/>
          <w:rFonts w:ascii="Arial" w:hAnsi="Arial" w:cs="Arial"/>
          <w:i/>
          <w:iCs/>
          <w:color w:val="000000"/>
          <w:sz w:val="24"/>
          <w:lang w:val="en"/>
        </w:rPr>
        <w:t>Can the Epstein Model of Parental Involvement Work in a High-Minority, High-Poverty Elementary School? A Case Stud</w:t>
      </w:r>
      <w:r>
        <w:rPr>
          <w:rStyle w:val="selectable"/>
          <w:rFonts w:ascii="Arial" w:hAnsi="Arial" w:cs="Arial"/>
          <w:i/>
          <w:iCs/>
          <w:color w:val="000000"/>
          <w:sz w:val="24"/>
          <w:lang w:val="en"/>
        </w:rPr>
        <w:t>y</w:t>
      </w:r>
      <w:r w:rsidRPr="00BA308A">
        <w:rPr>
          <w:rStyle w:val="selectable"/>
          <w:rFonts w:ascii="Arial" w:hAnsi="Arial" w:cs="Arial"/>
          <w:color w:val="000000"/>
          <w:sz w:val="24"/>
          <w:lang w:val="en"/>
        </w:rPr>
        <w:t xml:space="preserve">. Web.cortland.edu. Available at: http://web.cortland.edu/andersmd/psy501/epstein.pdf </w:t>
      </w:r>
      <w:r>
        <w:rPr>
          <w:rStyle w:val="selectable"/>
          <w:rFonts w:ascii="Arial" w:hAnsi="Arial" w:cs="Arial"/>
          <w:color w:val="000000"/>
          <w:sz w:val="24"/>
          <w:lang w:val="en"/>
        </w:rPr>
        <w:t>(pg. 89)</w:t>
      </w:r>
    </w:p>
    <w:p w14:paraId="746D57FF" w14:textId="0319D182" w:rsidR="007B29C1" w:rsidRPr="007B29C1" w:rsidRDefault="007B29C1" w:rsidP="000C1603">
      <w:pPr>
        <w:spacing w:line="240" w:lineRule="auto"/>
        <w:jc w:val="both"/>
        <w:rPr>
          <w:rStyle w:val="selectable"/>
          <w:rFonts w:ascii="Arial" w:hAnsi="Arial" w:cs="Arial"/>
          <w:color w:val="000000"/>
          <w:sz w:val="36"/>
          <w:szCs w:val="24"/>
          <w:u w:val="single"/>
          <w:lang w:val="en"/>
        </w:rPr>
      </w:pPr>
      <w:r w:rsidRPr="007B29C1">
        <w:rPr>
          <w:rFonts w:ascii="Arial" w:hAnsi="Arial" w:cs="Arial"/>
          <w:color w:val="000000"/>
          <w:sz w:val="24"/>
          <w:szCs w:val="20"/>
        </w:rPr>
        <w:t xml:space="preserve">Csie.org.uk. (2018). </w:t>
      </w:r>
      <w:r w:rsidRPr="007B29C1">
        <w:rPr>
          <w:rFonts w:ascii="Arial" w:hAnsi="Arial" w:cs="Arial"/>
          <w:i/>
          <w:iCs/>
          <w:color w:val="000000"/>
          <w:sz w:val="24"/>
          <w:szCs w:val="20"/>
        </w:rPr>
        <w:t>The UNESCO Salamanca Statement</w:t>
      </w:r>
      <w:r w:rsidRPr="007B29C1">
        <w:rPr>
          <w:rFonts w:ascii="Arial" w:hAnsi="Arial" w:cs="Arial"/>
          <w:color w:val="000000"/>
          <w:sz w:val="24"/>
          <w:szCs w:val="20"/>
        </w:rPr>
        <w:t>. [online] Available at: http://www.csie.org.uk/inclusion/unesco-salamanca.shtml [Accessed 27 Feb. 2019].</w:t>
      </w:r>
    </w:p>
    <w:p w14:paraId="314FFE7D" w14:textId="77777777" w:rsidR="00515558" w:rsidRPr="00515558" w:rsidRDefault="00515558" w:rsidP="00515558">
      <w:pPr>
        <w:rPr>
          <w:rFonts w:ascii="Arial" w:hAnsi="Arial" w:cs="Arial"/>
          <w:sz w:val="24"/>
          <w:szCs w:val="24"/>
        </w:rPr>
      </w:pPr>
      <w:proofErr w:type="spellStart"/>
      <w:proofErr w:type="gramStart"/>
      <w:r w:rsidRPr="00515558">
        <w:rPr>
          <w:rFonts w:ascii="Arial" w:hAnsi="Arial" w:cs="Arial"/>
          <w:sz w:val="24"/>
          <w:szCs w:val="24"/>
        </w:rPr>
        <w:t>Epstein,J.L</w:t>
      </w:r>
      <w:proofErr w:type="spellEnd"/>
      <w:r w:rsidRPr="00515558">
        <w:rPr>
          <w:rFonts w:ascii="Arial" w:hAnsi="Arial" w:cs="Arial"/>
          <w:sz w:val="24"/>
          <w:szCs w:val="24"/>
        </w:rPr>
        <w:t>.</w:t>
      </w:r>
      <w:proofErr w:type="gramEnd"/>
      <w:r w:rsidRPr="00515558">
        <w:rPr>
          <w:rFonts w:ascii="Arial" w:hAnsi="Arial" w:cs="Arial"/>
          <w:sz w:val="24"/>
          <w:szCs w:val="24"/>
        </w:rPr>
        <w:t xml:space="preserve">(1994).  Theory to practice: Schools and family partnerships lead to school improvement and student success. In C. L. Fagnano &amp; B. Z. </w:t>
      </w:r>
      <w:proofErr w:type="spellStart"/>
      <w:proofErr w:type="gramStart"/>
      <w:r w:rsidRPr="00515558">
        <w:rPr>
          <w:rFonts w:ascii="Arial" w:hAnsi="Arial" w:cs="Arial"/>
          <w:sz w:val="24"/>
          <w:szCs w:val="24"/>
        </w:rPr>
        <w:t>Werber</w:t>
      </w:r>
      <w:proofErr w:type="spellEnd"/>
      <w:r w:rsidRPr="00515558">
        <w:rPr>
          <w:rFonts w:ascii="Arial" w:hAnsi="Arial" w:cs="Arial"/>
          <w:sz w:val="24"/>
          <w:szCs w:val="24"/>
        </w:rPr>
        <w:t xml:space="preserve"> ,School</w:t>
      </w:r>
      <w:proofErr w:type="gramEnd"/>
      <w:r w:rsidRPr="00515558">
        <w:rPr>
          <w:rFonts w:ascii="Arial" w:hAnsi="Arial" w:cs="Arial"/>
          <w:sz w:val="24"/>
          <w:szCs w:val="24"/>
        </w:rPr>
        <w:t>, family, and community interaction: A view from the ﬁring lines (pg. 39).</w:t>
      </w:r>
    </w:p>
    <w:p w14:paraId="77934E94" w14:textId="29A397ED" w:rsidR="00515558" w:rsidRDefault="00515558" w:rsidP="00515558">
      <w:pPr>
        <w:pStyle w:val="NormalWeb"/>
        <w:shd w:val="clear" w:color="auto" w:fill="FFFFFF"/>
        <w:rPr>
          <w:rFonts w:ascii="Arial" w:hAnsi="Arial" w:cs="Arial"/>
          <w:color w:val="000000"/>
          <w:lang w:val="en"/>
        </w:rPr>
      </w:pPr>
      <w:proofErr w:type="spellStart"/>
      <w:r w:rsidRPr="00515558">
        <w:rPr>
          <w:rStyle w:val="selectable"/>
          <w:rFonts w:ascii="Arial" w:hAnsi="Arial" w:cs="Arial"/>
          <w:color w:val="000000"/>
          <w:lang w:val="en"/>
        </w:rPr>
        <w:t>Estyn.gov.wales</w:t>
      </w:r>
      <w:proofErr w:type="spellEnd"/>
      <w:r w:rsidRPr="00515558">
        <w:rPr>
          <w:rStyle w:val="selectable"/>
          <w:rFonts w:ascii="Arial" w:hAnsi="Arial" w:cs="Arial"/>
          <w:color w:val="000000"/>
          <w:lang w:val="en"/>
        </w:rPr>
        <w:t xml:space="preserve">. (2019). </w:t>
      </w:r>
      <w:r w:rsidRPr="00515558">
        <w:rPr>
          <w:rStyle w:val="selectable"/>
          <w:rFonts w:ascii="Arial" w:hAnsi="Arial" w:cs="Arial"/>
          <w:i/>
          <w:iCs/>
          <w:color w:val="000000"/>
          <w:lang w:val="en"/>
        </w:rPr>
        <w:t xml:space="preserve">Good practice in parental involvement in primary schools - April 2009 | </w:t>
      </w:r>
      <w:proofErr w:type="spellStart"/>
      <w:r w:rsidRPr="00515558">
        <w:rPr>
          <w:rStyle w:val="selectable"/>
          <w:rFonts w:ascii="Arial" w:hAnsi="Arial" w:cs="Arial"/>
          <w:i/>
          <w:iCs/>
          <w:color w:val="000000"/>
          <w:lang w:val="en"/>
        </w:rPr>
        <w:t>Estyn</w:t>
      </w:r>
      <w:proofErr w:type="spellEnd"/>
      <w:r w:rsidRPr="00515558">
        <w:rPr>
          <w:rStyle w:val="selectable"/>
          <w:rFonts w:ascii="Arial" w:hAnsi="Arial" w:cs="Arial"/>
          <w:color w:val="000000"/>
          <w:lang w:val="en"/>
        </w:rPr>
        <w:t>. [online] Available at: https://www.estyn.gov.wales/thematic-reports/good-practice-parental-involvement-primary-schools-april-2009 [Accessed 25 Jan. 2019].</w:t>
      </w:r>
      <w:r w:rsidRPr="00515558">
        <w:rPr>
          <w:rFonts w:ascii="Arial" w:hAnsi="Arial" w:cs="Arial"/>
          <w:color w:val="000000"/>
          <w:lang w:val="en"/>
        </w:rPr>
        <w:t xml:space="preserve"> </w:t>
      </w:r>
    </w:p>
    <w:p w14:paraId="04082768" w14:textId="731DFEC0" w:rsidR="00B40305" w:rsidRPr="00B40305" w:rsidRDefault="00B40305" w:rsidP="00515558">
      <w:pPr>
        <w:pStyle w:val="NormalWeb"/>
        <w:shd w:val="clear" w:color="auto" w:fill="FFFFFF"/>
        <w:rPr>
          <w:rFonts w:ascii="Arial" w:hAnsi="Arial" w:cs="Arial"/>
          <w:color w:val="000000"/>
          <w:sz w:val="32"/>
          <w:lang w:val="en"/>
        </w:rPr>
      </w:pPr>
      <w:r w:rsidRPr="00B40305">
        <w:rPr>
          <w:rFonts w:ascii="Arial" w:hAnsi="Arial" w:cs="Arial"/>
          <w:color w:val="000000"/>
          <w:szCs w:val="20"/>
        </w:rPr>
        <w:t>Every child matters. (2003). Norwich: TSO, p.41.</w:t>
      </w:r>
    </w:p>
    <w:p w14:paraId="0CAD5679" w14:textId="301ABB82" w:rsidR="00166B75" w:rsidRPr="00166B75" w:rsidRDefault="00166B75" w:rsidP="00515558">
      <w:pPr>
        <w:pStyle w:val="NormalWeb"/>
        <w:shd w:val="clear" w:color="auto" w:fill="FFFFFF"/>
        <w:rPr>
          <w:rFonts w:ascii="Arial" w:hAnsi="Arial" w:cs="Arial"/>
          <w:color w:val="000000"/>
          <w:lang w:val="en"/>
        </w:rPr>
      </w:pPr>
      <w:r w:rsidRPr="00166B75">
        <w:rPr>
          <w:rStyle w:val="selectable"/>
          <w:rFonts w:ascii="Arial" w:hAnsi="Arial" w:cs="Arial"/>
          <w:color w:val="000000"/>
          <w:lang w:val="en"/>
        </w:rPr>
        <w:t xml:space="preserve">Katz, I., </w:t>
      </w:r>
      <w:proofErr w:type="spellStart"/>
      <w:r w:rsidRPr="00166B75">
        <w:rPr>
          <w:rStyle w:val="selectable"/>
          <w:rFonts w:ascii="Arial" w:hAnsi="Arial" w:cs="Arial"/>
          <w:color w:val="000000"/>
          <w:lang w:val="en"/>
        </w:rPr>
        <w:t>Corlyon</w:t>
      </w:r>
      <w:proofErr w:type="spellEnd"/>
      <w:r w:rsidRPr="00166B75">
        <w:rPr>
          <w:rStyle w:val="selectable"/>
          <w:rFonts w:ascii="Arial" w:hAnsi="Arial" w:cs="Arial"/>
          <w:color w:val="000000"/>
          <w:lang w:val="en"/>
        </w:rPr>
        <w:t xml:space="preserve">, J., La </w:t>
      </w:r>
      <w:proofErr w:type="spellStart"/>
      <w:r w:rsidRPr="00166B75">
        <w:rPr>
          <w:rStyle w:val="selectable"/>
          <w:rFonts w:ascii="Arial" w:hAnsi="Arial" w:cs="Arial"/>
          <w:color w:val="000000"/>
          <w:lang w:val="en"/>
        </w:rPr>
        <w:t>Placa</w:t>
      </w:r>
      <w:proofErr w:type="spellEnd"/>
      <w:r w:rsidRPr="00166B75">
        <w:rPr>
          <w:rStyle w:val="selectable"/>
          <w:rFonts w:ascii="Arial" w:hAnsi="Arial" w:cs="Arial"/>
          <w:color w:val="000000"/>
          <w:lang w:val="en"/>
        </w:rPr>
        <w:t xml:space="preserve">, V. and Hunter, S. (2019). </w:t>
      </w:r>
      <w:r w:rsidRPr="00166B75">
        <w:rPr>
          <w:rStyle w:val="selectable"/>
          <w:rFonts w:ascii="Arial" w:hAnsi="Arial" w:cs="Arial"/>
          <w:i/>
          <w:iCs/>
          <w:color w:val="000000"/>
          <w:lang w:val="en"/>
        </w:rPr>
        <w:t>The relationship between parenting and poverty</w:t>
      </w:r>
      <w:r w:rsidRPr="00166B75">
        <w:rPr>
          <w:rStyle w:val="selectable"/>
          <w:rFonts w:ascii="Arial" w:hAnsi="Arial" w:cs="Arial"/>
          <w:color w:val="000000"/>
          <w:lang w:val="en"/>
        </w:rPr>
        <w:t>. 1st ed. [</w:t>
      </w:r>
      <w:proofErr w:type="spellStart"/>
      <w:r w:rsidRPr="00166B75">
        <w:rPr>
          <w:rStyle w:val="selectable"/>
          <w:rFonts w:ascii="Arial" w:hAnsi="Arial" w:cs="Arial"/>
          <w:color w:val="000000"/>
          <w:lang w:val="en"/>
        </w:rPr>
        <w:t>ebook</w:t>
      </w:r>
      <w:proofErr w:type="spellEnd"/>
      <w:r w:rsidRPr="00166B75">
        <w:rPr>
          <w:rStyle w:val="selectable"/>
          <w:rFonts w:ascii="Arial" w:hAnsi="Arial" w:cs="Arial"/>
          <w:color w:val="000000"/>
          <w:lang w:val="en"/>
        </w:rPr>
        <w:t>] York: Joseph Rowntree Foundation, p.12. Available at: https://www.jrf.org.uk/sites/default/files/jrf/migrated/files/parenting-poverty.pdf [Accessed 26 Feb. 2019].</w:t>
      </w:r>
    </w:p>
    <w:p w14:paraId="02DA6A62" w14:textId="00248E69" w:rsidR="00515558" w:rsidRDefault="00515558" w:rsidP="00515558">
      <w:pPr>
        <w:pStyle w:val="NormalWeb"/>
        <w:shd w:val="clear" w:color="auto" w:fill="FFFFFF"/>
        <w:rPr>
          <w:rStyle w:val="selectable"/>
          <w:rFonts w:ascii="Arial" w:hAnsi="Arial" w:cs="Arial"/>
          <w:color w:val="000000"/>
          <w:lang w:val="en"/>
        </w:rPr>
      </w:pPr>
      <w:r w:rsidRPr="00515558">
        <w:rPr>
          <w:rStyle w:val="selectable"/>
          <w:rFonts w:ascii="Arial" w:hAnsi="Arial" w:cs="Arial"/>
          <w:color w:val="000000"/>
          <w:lang w:val="en"/>
        </w:rPr>
        <w:lastRenderedPageBreak/>
        <w:t xml:space="preserve">Office for National Statistics (2017). </w:t>
      </w:r>
      <w:r w:rsidRPr="00515558">
        <w:rPr>
          <w:rStyle w:val="selectable"/>
          <w:rFonts w:ascii="Arial" w:hAnsi="Arial" w:cs="Arial"/>
          <w:i/>
          <w:iCs/>
          <w:color w:val="000000"/>
          <w:lang w:val="en"/>
        </w:rPr>
        <w:t>More mothers with young children working full-time</w:t>
      </w:r>
      <w:r w:rsidRPr="00515558">
        <w:rPr>
          <w:rStyle w:val="selectable"/>
          <w:rFonts w:ascii="Arial" w:hAnsi="Arial" w:cs="Arial"/>
          <w:color w:val="000000"/>
          <w:lang w:val="en"/>
        </w:rPr>
        <w:t>.</w:t>
      </w:r>
    </w:p>
    <w:p w14:paraId="15780AB8" w14:textId="34ADCECC" w:rsidR="008C37D3" w:rsidRPr="008C37D3" w:rsidRDefault="008C37D3" w:rsidP="00515558">
      <w:pPr>
        <w:pStyle w:val="NormalWeb"/>
        <w:shd w:val="clear" w:color="auto" w:fill="FFFFFF"/>
        <w:rPr>
          <w:rStyle w:val="selectable"/>
          <w:rFonts w:ascii="Arial" w:hAnsi="Arial" w:cs="Arial"/>
          <w:color w:val="000000"/>
          <w:sz w:val="32"/>
          <w:lang w:val="en"/>
        </w:rPr>
      </w:pPr>
      <w:r w:rsidRPr="008C37D3">
        <w:rPr>
          <w:rFonts w:ascii="Arial" w:hAnsi="Arial" w:cs="Arial"/>
          <w:color w:val="000000"/>
          <w:szCs w:val="20"/>
        </w:rPr>
        <w:t>Publications.unidosus.org. (2007). [online] Available at: http://publications.unidosus.org/bitstream/handle/123456789/858/FS_ParentalInvol.pdf?sequence=1&amp;isAllowed=y [Accessed 27 Feb. 2019].</w:t>
      </w:r>
    </w:p>
    <w:p w14:paraId="5810C68B" w14:textId="13959C08" w:rsidR="00515558" w:rsidRDefault="00515558" w:rsidP="00515558">
      <w:pPr>
        <w:pStyle w:val="NormalWeb"/>
        <w:shd w:val="clear" w:color="auto" w:fill="FFFFFF"/>
        <w:rPr>
          <w:rStyle w:val="selectable"/>
          <w:rFonts w:ascii="Arial" w:hAnsi="Arial" w:cs="Arial"/>
          <w:color w:val="000000"/>
          <w:lang w:val="en"/>
        </w:rPr>
      </w:pPr>
      <w:proofErr w:type="spellStart"/>
      <w:r w:rsidRPr="00515558">
        <w:rPr>
          <w:rStyle w:val="selectable"/>
          <w:rFonts w:ascii="Arial" w:hAnsi="Arial" w:cs="Arial"/>
          <w:color w:val="000000"/>
          <w:lang w:val="en"/>
        </w:rPr>
        <w:t>Roantree</w:t>
      </w:r>
      <w:proofErr w:type="spellEnd"/>
      <w:r w:rsidRPr="00515558">
        <w:rPr>
          <w:rStyle w:val="selectable"/>
          <w:rFonts w:ascii="Arial" w:hAnsi="Arial" w:cs="Arial"/>
          <w:color w:val="000000"/>
          <w:lang w:val="en"/>
        </w:rPr>
        <w:t xml:space="preserve">, B. and </w:t>
      </w:r>
      <w:proofErr w:type="spellStart"/>
      <w:r w:rsidRPr="00515558">
        <w:rPr>
          <w:rStyle w:val="selectable"/>
          <w:rFonts w:ascii="Arial" w:hAnsi="Arial" w:cs="Arial"/>
          <w:color w:val="000000"/>
          <w:lang w:val="en"/>
        </w:rPr>
        <w:t>Vira</w:t>
      </w:r>
      <w:proofErr w:type="spellEnd"/>
      <w:r w:rsidRPr="00515558">
        <w:rPr>
          <w:rStyle w:val="selectable"/>
          <w:rFonts w:ascii="Arial" w:hAnsi="Arial" w:cs="Arial"/>
          <w:color w:val="000000"/>
          <w:lang w:val="en"/>
        </w:rPr>
        <w:t xml:space="preserve">, K. (2018). </w:t>
      </w:r>
      <w:r w:rsidRPr="00515558">
        <w:rPr>
          <w:rStyle w:val="selectable"/>
          <w:rFonts w:ascii="Arial" w:hAnsi="Arial" w:cs="Arial"/>
          <w:i/>
          <w:iCs/>
          <w:color w:val="000000"/>
          <w:lang w:val="en"/>
        </w:rPr>
        <w:t>The rise and rise of women’s employment in the UK</w:t>
      </w:r>
      <w:r w:rsidRPr="00515558">
        <w:rPr>
          <w:rStyle w:val="selectable"/>
          <w:rFonts w:ascii="Arial" w:hAnsi="Arial" w:cs="Arial"/>
          <w:color w:val="000000"/>
          <w:lang w:val="en"/>
        </w:rPr>
        <w:t>. [online] Ifs.org.uk. Available at: https://www.ifs.org.uk/publications/12951 [Accessed 26 Jan. 2019].</w:t>
      </w:r>
    </w:p>
    <w:p w14:paraId="6D8F96F4" w14:textId="7E98E92C" w:rsidR="00515558" w:rsidRPr="00515558" w:rsidRDefault="00515558" w:rsidP="00515558">
      <w:pPr>
        <w:pStyle w:val="NormalWeb"/>
        <w:shd w:val="clear" w:color="auto" w:fill="FFFFFF"/>
        <w:rPr>
          <w:rStyle w:val="selectable"/>
          <w:rFonts w:ascii="Arial" w:hAnsi="Arial" w:cs="Arial"/>
          <w:color w:val="000000"/>
          <w:lang w:val="en"/>
        </w:rPr>
      </w:pPr>
      <w:r w:rsidRPr="00515558">
        <w:rPr>
          <w:rStyle w:val="selectable"/>
          <w:rFonts w:ascii="Arial" w:hAnsi="Arial" w:cs="Arial"/>
          <w:color w:val="000000"/>
          <w:lang w:val="en"/>
        </w:rPr>
        <w:t xml:space="preserve">Scottish Government (2005). </w:t>
      </w:r>
      <w:r w:rsidRPr="00515558">
        <w:rPr>
          <w:rStyle w:val="selectable"/>
          <w:rFonts w:ascii="Arial" w:hAnsi="Arial" w:cs="Arial"/>
          <w:i/>
          <w:iCs/>
          <w:color w:val="000000"/>
          <w:lang w:val="en"/>
        </w:rPr>
        <w:t>Parents' Views on Improving Parental Involvement in Children's Education</w:t>
      </w:r>
      <w:r w:rsidRPr="00515558">
        <w:rPr>
          <w:rStyle w:val="selectable"/>
          <w:rFonts w:ascii="Arial" w:hAnsi="Arial" w:cs="Arial"/>
          <w:color w:val="000000"/>
          <w:lang w:val="en"/>
        </w:rPr>
        <w:t xml:space="preserve">. Glasgow: </w:t>
      </w:r>
      <w:proofErr w:type="spellStart"/>
      <w:r w:rsidRPr="00515558">
        <w:rPr>
          <w:rStyle w:val="selectable"/>
          <w:rFonts w:ascii="Arial" w:hAnsi="Arial" w:cs="Arial"/>
          <w:color w:val="000000"/>
          <w:lang w:val="en"/>
        </w:rPr>
        <w:t>Booksource</w:t>
      </w:r>
      <w:proofErr w:type="spellEnd"/>
      <w:r w:rsidRPr="00515558">
        <w:rPr>
          <w:rStyle w:val="selectable"/>
          <w:rFonts w:ascii="Arial" w:hAnsi="Arial" w:cs="Arial"/>
          <w:color w:val="000000"/>
          <w:lang w:val="en"/>
        </w:rPr>
        <w:t xml:space="preserve">, </w:t>
      </w:r>
      <w:proofErr w:type="spellStart"/>
      <w:proofErr w:type="gramStart"/>
      <w:r w:rsidRPr="00515558">
        <w:rPr>
          <w:rStyle w:val="selectable"/>
          <w:rFonts w:ascii="Arial" w:hAnsi="Arial" w:cs="Arial"/>
          <w:color w:val="000000"/>
          <w:lang w:val="en"/>
        </w:rPr>
        <w:t>pp.Chapter</w:t>
      </w:r>
      <w:proofErr w:type="spellEnd"/>
      <w:proofErr w:type="gramEnd"/>
      <w:r w:rsidRPr="00515558">
        <w:rPr>
          <w:rStyle w:val="selectable"/>
          <w:rFonts w:ascii="Arial" w:hAnsi="Arial" w:cs="Arial"/>
          <w:color w:val="000000"/>
          <w:lang w:val="en"/>
        </w:rPr>
        <w:t xml:space="preserve"> 7, pg.1.</w:t>
      </w:r>
    </w:p>
    <w:p w14:paraId="1E1EDB2D" w14:textId="2886C701" w:rsidR="00515558" w:rsidRPr="00515558" w:rsidRDefault="00515558" w:rsidP="00515558">
      <w:pPr>
        <w:pStyle w:val="NormalWeb"/>
        <w:shd w:val="clear" w:color="auto" w:fill="FFFFFF"/>
        <w:rPr>
          <w:rFonts w:ascii="Arial" w:hAnsi="Arial" w:cs="Arial"/>
          <w:color w:val="000000"/>
          <w:lang w:val="en"/>
        </w:rPr>
      </w:pPr>
      <w:r w:rsidRPr="00515558">
        <w:rPr>
          <w:rStyle w:val="selectable"/>
          <w:rFonts w:ascii="Arial" w:hAnsi="Arial" w:cs="Arial"/>
          <w:color w:val="000000"/>
          <w:lang w:val="en"/>
        </w:rPr>
        <w:t xml:space="preserve">Welsh Government (2016). </w:t>
      </w:r>
      <w:r w:rsidRPr="00515558">
        <w:rPr>
          <w:rStyle w:val="selectable"/>
          <w:rFonts w:ascii="Arial" w:hAnsi="Arial" w:cs="Arial"/>
          <w:i/>
          <w:iCs/>
          <w:color w:val="000000"/>
          <w:lang w:val="en"/>
        </w:rPr>
        <w:t>Theme 3- Welcoming families to enga</w:t>
      </w:r>
      <w:r>
        <w:rPr>
          <w:rStyle w:val="selectable"/>
          <w:rFonts w:ascii="Arial" w:hAnsi="Arial" w:cs="Arial"/>
          <w:i/>
          <w:iCs/>
          <w:color w:val="000000"/>
          <w:lang w:val="en"/>
        </w:rPr>
        <w:t>g</w:t>
      </w:r>
      <w:r w:rsidRPr="00515558">
        <w:rPr>
          <w:rStyle w:val="selectable"/>
          <w:rFonts w:ascii="Arial" w:hAnsi="Arial" w:cs="Arial"/>
          <w:i/>
          <w:iCs/>
          <w:color w:val="000000"/>
          <w:lang w:val="en"/>
        </w:rPr>
        <w:t>e with the school</w:t>
      </w:r>
      <w:r w:rsidRPr="00515558">
        <w:rPr>
          <w:rStyle w:val="selectable"/>
          <w:rFonts w:ascii="Arial" w:hAnsi="Arial" w:cs="Arial"/>
          <w:color w:val="000000"/>
          <w:lang w:val="en"/>
        </w:rPr>
        <w:t>. Cardiff.</w:t>
      </w:r>
      <w:r w:rsidR="00A102B8">
        <w:rPr>
          <w:rStyle w:val="selectable"/>
          <w:rFonts w:ascii="Arial" w:hAnsi="Arial" w:cs="Arial"/>
          <w:color w:val="000000"/>
          <w:lang w:val="en"/>
        </w:rPr>
        <w:t xml:space="preserve"> Pg.16</w:t>
      </w:r>
    </w:p>
    <w:p w14:paraId="2B3DB429" w14:textId="77777777" w:rsidR="00515558" w:rsidRDefault="00515558" w:rsidP="005227AF">
      <w:pPr>
        <w:spacing w:line="360" w:lineRule="auto"/>
        <w:jc w:val="both"/>
        <w:rPr>
          <w:rStyle w:val="selectable"/>
          <w:rFonts w:ascii="Arial" w:hAnsi="Arial" w:cs="Arial"/>
          <w:color w:val="000000"/>
          <w:sz w:val="24"/>
          <w:szCs w:val="24"/>
          <w:lang w:val="en"/>
        </w:rPr>
      </w:pPr>
    </w:p>
    <w:p w14:paraId="34345CD0" w14:textId="4CB7A67D" w:rsidR="0094105C" w:rsidRDefault="0094105C" w:rsidP="005227AF">
      <w:pPr>
        <w:spacing w:line="360" w:lineRule="auto"/>
        <w:jc w:val="both"/>
        <w:rPr>
          <w:rStyle w:val="selectable"/>
          <w:rFonts w:ascii="Arial" w:hAnsi="Arial" w:cs="Arial"/>
          <w:color w:val="000000"/>
          <w:sz w:val="24"/>
          <w:szCs w:val="24"/>
          <w:u w:val="single"/>
          <w:lang w:val="en"/>
        </w:rPr>
      </w:pPr>
      <w:r w:rsidRPr="00515558">
        <w:rPr>
          <w:rStyle w:val="selectable"/>
          <w:rFonts w:ascii="Arial" w:hAnsi="Arial" w:cs="Arial"/>
          <w:color w:val="000000"/>
          <w:sz w:val="24"/>
          <w:szCs w:val="24"/>
          <w:u w:val="single"/>
          <w:lang w:val="en"/>
        </w:rPr>
        <w:t>Bibliography</w:t>
      </w:r>
    </w:p>
    <w:p w14:paraId="592294DA" w14:textId="1C7BB8DD" w:rsidR="00515558" w:rsidRPr="00515558" w:rsidRDefault="00515558" w:rsidP="00515558">
      <w:pPr>
        <w:spacing w:line="240" w:lineRule="auto"/>
        <w:jc w:val="both"/>
        <w:rPr>
          <w:rStyle w:val="selectable"/>
          <w:rFonts w:ascii="Arial" w:hAnsi="Arial" w:cs="Arial"/>
          <w:color w:val="000000"/>
          <w:sz w:val="24"/>
          <w:szCs w:val="24"/>
          <w:lang w:val="en"/>
        </w:rPr>
      </w:pPr>
      <w:proofErr w:type="spellStart"/>
      <w:r w:rsidRPr="00515558">
        <w:rPr>
          <w:rStyle w:val="selectable"/>
          <w:rFonts w:ascii="Arial" w:hAnsi="Arial" w:cs="Arial"/>
          <w:color w:val="000000"/>
          <w:sz w:val="24"/>
          <w:szCs w:val="24"/>
          <w:lang w:val="en"/>
        </w:rPr>
        <w:t>Desforges</w:t>
      </w:r>
      <w:proofErr w:type="spellEnd"/>
      <w:r w:rsidRPr="00515558">
        <w:rPr>
          <w:rStyle w:val="selectable"/>
          <w:rFonts w:ascii="Arial" w:hAnsi="Arial" w:cs="Arial"/>
          <w:color w:val="000000"/>
          <w:sz w:val="24"/>
          <w:szCs w:val="24"/>
          <w:lang w:val="en"/>
        </w:rPr>
        <w:t xml:space="preserve">, C. and </w:t>
      </w:r>
      <w:proofErr w:type="spellStart"/>
      <w:r w:rsidRPr="00515558">
        <w:rPr>
          <w:rStyle w:val="selectable"/>
          <w:rFonts w:ascii="Arial" w:hAnsi="Arial" w:cs="Arial"/>
          <w:color w:val="000000"/>
          <w:sz w:val="24"/>
          <w:szCs w:val="24"/>
          <w:lang w:val="en"/>
        </w:rPr>
        <w:t>Abouchaar</w:t>
      </w:r>
      <w:proofErr w:type="spellEnd"/>
      <w:r w:rsidRPr="00515558">
        <w:rPr>
          <w:rStyle w:val="selectable"/>
          <w:rFonts w:ascii="Arial" w:hAnsi="Arial" w:cs="Arial"/>
          <w:color w:val="000000"/>
          <w:sz w:val="24"/>
          <w:szCs w:val="24"/>
          <w:lang w:val="en"/>
        </w:rPr>
        <w:t xml:space="preserve">, A. (2003). </w:t>
      </w:r>
      <w:r w:rsidRPr="00515558">
        <w:rPr>
          <w:rStyle w:val="selectable"/>
          <w:rFonts w:ascii="Arial" w:hAnsi="Arial" w:cs="Arial"/>
          <w:i/>
          <w:iCs/>
          <w:color w:val="000000"/>
          <w:sz w:val="24"/>
          <w:szCs w:val="24"/>
          <w:lang w:val="en"/>
        </w:rPr>
        <w:t>The Impact of Parental Involvement, Parental Support and Family Education on Pupil Achievements and Adjustment: A Literature Review</w:t>
      </w:r>
      <w:r w:rsidRPr="00515558">
        <w:rPr>
          <w:rStyle w:val="selectable"/>
          <w:rFonts w:ascii="Arial" w:hAnsi="Arial" w:cs="Arial"/>
          <w:color w:val="000000"/>
          <w:sz w:val="24"/>
          <w:szCs w:val="24"/>
          <w:lang w:val="en"/>
        </w:rPr>
        <w:t>. 1st ed. Nottingham: Queen's printer.</w:t>
      </w:r>
    </w:p>
    <w:p w14:paraId="516FC21D" w14:textId="4776A57B" w:rsidR="00515558" w:rsidRPr="00515558" w:rsidRDefault="00515558" w:rsidP="00515558">
      <w:pPr>
        <w:spacing w:line="240" w:lineRule="auto"/>
        <w:jc w:val="both"/>
        <w:rPr>
          <w:rStyle w:val="selectable"/>
          <w:rFonts w:ascii="Arial" w:hAnsi="Arial" w:cs="Arial"/>
          <w:color w:val="000000"/>
          <w:sz w:val="24"/>
          <w:szCs w:val="24"/>
          <w:u w:val="single"/>
          <w:lang w:val="en"/>
        </w:rPr>
      </w:pPr>
      <w:r w:rsidRPr="00515558">
        <w:rPr>
          <w:rFonts w:ascii="Arial" w:hAnsi="Arial" w:cs="Arial"/>
          <w:sz w:val="24"/>
          <w:szCs w:val="24"/>
        </w:rPr>
        <w:t xml:space="preserve">Garrick </w:t>
      </w:r>
      <w:proofErr w:type="spellStart"/>
      <w:r w:rsidRPr="00515558">
        <w:rPr>
          <w:rFonts w:ascii="Arial" w:hAnsi="Arial" w:cs="Arial"/>
          <w:sz w:val="24"/>
          <w:szCs w:val="24"/>
        </w:rPr>
        <w:t>Duhaney</w:t>
      </w:r>
      <w:proofErr w:type="spellEnd"/>
      <w:r w:rsidRPr="00515558">
        <w:rPr>
          <w:rFonts w:ascii="Arial" w:hAnsi="Arial" w:cs="Arial"/>
          <w:sz w:val="24"/>
          <w:szCs w:val="24"/>
        </w:rPr>
        <w:t xml:space="preserve">, L. M. and </w:t>
      </w:r>
      <w:proofErr w:type="spellStart"/>
      <w:r w:rsidRPr="00515558">
        <w:rPr>
          <w:rFonts w:ascii="Arial" w:hAnsi="Arial" w:cs="Arial"/>
          <w:sz w:val="24"/>
          <w:szCs w:val="24"/>
        </w:rPr>
        <w:t>Salend</w:t>
      </w:r>
      <w:proofErr w:type="spellEnd"/>
      <w:r w:rsidRPr="00515558">
        <w:rPr>
          <w:rFonts w:ascii="Arial" w:hAnsi="Arial" w:cs="Arial"/>
          <w:sz w:val="24"/>
          <w:szCs w:val="24"/>
        </w:rPr>
        <w:t xml:space="preserve">, S. J. (2000) ‘Parental Perceptions of Inclusive Educational Placements’, Remedial and Special Education, 21(2), pp. 121–128. </w:t>
      </w:r>
      <w:proofErr w:type="spellStart"/>
      <w:r w:rsidRPr="00515558">
        <w:rPr>
          <w:rFonts w:ascii="Arial" w:hAnsi="Arial" w:cs="Arial"/>
          <w:sz w:val="24"/>
          <w:szCs w:val="24"/>
        </w:rPr>
        <w:t>doi</w:t>
      </w:r>
      <w:proofErr w:type="spellEnd"/>
      <w:r w:rsidRPr="00515558">
        <w:rPr>
          <w:rFonts w:ascii="Arial" w:hAnsi="Arial" w:cs="Arial"/>
          <w:sz w:val="24"/>
          <w:szCs w:val="24"/>
        </w:rPr>
        <w:t>: 10.1177/074193250002100209.</w:t>
      </w:r>
    </w:p>
    <w:p w14:paraId="29A8D0C5" w14:textId="1B2BB60B" w:rsidR="00515558" w:rsidRPr="00515558" w:rsidRDefault="0094105C" w:rsidP="0094105C">
      <w:pPr>
        <w:spacing w:line="240" w:lineRule="auto"/>
        <w:jc w:val="both"/>
        <w:rPr>
          <w:rStyle w:val="selectable"/>
          <w:rFonts w:ascii="Arial" w:hAnsi="Arial" w:cs="Arial"/>
          <w:color w:val="000000"/>
          <w:sz w:val="24"/>
          <w:szCs w:val="24"/>
          <w:lang w:val="en"/>
        </w:rPr>
      </w:pPr>
      <w:proofErr w:type="spellStart"/>
      <w:r w:rsidRPr="00515558">
        <w:rPr>
          <w:rStyle w:val="selectable"/>
          <w:rFonts w:ascii="Arial" w:hAnsi="Arial" w:cs="Arial"/>
          <w:color w:val="000000"/>
          <w:sz w:val="24"/>
          <w:szCs w:val="24"/>
          <w:lang w:val="en"/>
        </w:rPr>
        <w:t>Gorard</w:t>
      </w:r>
      <w:proofErr w:type="spellEnd"/>
      <w:r w:rsidRPr="00515558">
        <w:rPr>
          <w:rStyle w:val="selectable"/>
          <w:rFonts w:ascii="Arial" w:hAnsi="Arial" w:cs="Arial"/>
          <w:color w:val="000000"/>
          <w:sz w:val="24"/>
          <w:szCs w:val="24"/>
          <w:lang w:val="en"/>
        </w:rPr>
        <w:t xml:space="preserve">, S., See, B. and Davies, P. (2002). </w:t>
      </w:r>
      <w:r w:rsidRPr="00515558">
        <w:rPr>
          <w:rStyle w:val="selectable"/>
          <w:rFonts w:ascii="Arial" w:hAnsi="Arial" w:cs="Arial"/>
          <w:i/>
          <w:iCs/>
          <w:color w:val="000000"/>
          <w:sz w:val="24"/>
          <w:szCs w:val="24"/>
          <w:lang w:val="en"/>
        </w:rPr>
        <w:t>The impact of attitudes and aspirations on educational attainment and participation</w:t>
      </w:r>
      <w:r w:rsidRPr="00515558">
        <w:rPr>
          <w:rStyle w:val="selectable"/>
          <w:rFonts w:ascii="Arial" w:hAnsi="Arial" w:cs="Arial"/>
          <w:color w:val="000000"/>
          <w:sz w:val="24"/>
          <w:szCs w:val="24"/>
          <w:lang w:val="en"/>
        </w:rPr>
        <w:t>. [</w:t>
      </w:r>
      <w:proofErr w:type="spellStart"/>
      <w:r w:rsidRPr="00515558">
        <w:rPr>
          <w:rStyle w:val="selectable"/>
          <w:rFonts w:ascii="Arial" w:hAnsi="Arial" w:cs="Arial"/>
          <w:color w:val="000000"/>
          <w:sz w:val="24"/>
          <w:szCs w:val="24"/>
          <w:lang w:val="en"/>
        </w:rPr>
        <w:t>ebook</w:t>
      </w:r>
      <w:proofErr w:type="spellEnd"/>
      <w:r w:rsidRPr="00515558">
        <w:rPr>
          <w:rStyle w:val="selectable"/>
          <w:rFonts w:ascii="Arial" w:hAnsi="Arial" w:cs="Arial"/>
          <w:color w:val="000000"/>
          <w:sz w:val="24"/>
          <w:szCs w:val="24"/>
          <w:lang w:val="en"/>
        </w:rPr>
        <w:t>] Joseph Rowntree Foundation. Available at: https://www.jrf.org.uk/sites/default/files/jrf/migrated/files/education-young-people-parents-full.pdf [Accessed 26 Jan. 2019].</w:t>
      </w:r>
    </w:p>
    <w:sectPr w:rsidR="00515558" w:rsidRPr="00515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837AA"/>
    <w:multiLevelType w:val="multilevel"/>
    <w:tmpl w:val="6A36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AF"/>
    <w:rsid w:val="000C1603"/>
    <w:rsid w:val="000C6682"/>
    <w:rsid w:val="000D158A"/>
    <w:rsid w:val="00166B75"/>
    <w:rsid w:val="001C405B"/>
    <w:rsid w:val="00280FDB"/>
    <w:rsid w:val="00295F7E"/>
    <w:rsid w:val="003A61AD"/>
    <w:rsid w:val="0043676A"/>
    <w:rsid w:val="004C4901"/>
    <w:rsid w:val="00515558"/>
    <w:rsid w:val="0052015C"/>
    <w:rsid w:val="005227AF"/>
    <w:rsid w:val="0056657A"/>
    <w:rsid w:val="005A4F72"/>
    <w:rsid w:val="005B15DD"/>
    <w:rsid w:val="006B24D6"/>
    <w:rsid w:val="00771449"/>
    <w:rsid w:val="00795852"/>
    <w:rsid w:val="007B29C1"/>
    <w:rsid w:val="00816D6C"/>
    <w:rsid w:val="008424C7"/>
    <w:rsid w:val="008C37D3"/>
    <w:rsid w:val="0094105C"/>
    <w:rsid w:val="009C2EE6"/>
    <w:rsid w:val="009E4FE3"/>
    <w:rsid w:val="00A102B8"/>
    <w:rsid w:val="00B40305"/>
    <w:rsid w:val="00B6692F"/>
    <w:rsid w:val="00BA308A"/>
    <w:rsid w:val="00BF062B"/>
    <w:rsid w:val="00CA515F"/>
    <w:rsid w:val="00D97C19"/>
    <w:rsid w:val="00DC1768"/>
    <w:rsid w:val="00ED4894"/>
    <w:rsid w:val="00EE24B0"/>
    <w:rsid w:val="00EF4D17"/>
    <w:rsid w:val="00F6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261A4"/>
  <w15:chartTrackingRefBased/>
  <w15:docId w15:val="{D2FA3D75-81A9-4E52-9DB7-40AB72E2B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EE24B0"/>
  </w:style>
  <w:style w:type="paragraph" w:styleId="NormalWeb">
    <w:name w:val="Normal (Web)"/>
    <w:basedOn w:val="Normal"/>
    <w:uiPriority w:val="99"/>
    <w:semiHidden/>
    <w:unhideWhenUsed/>
    <w:rsid w:val="00515558"/>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6764447">
      <w:bodyDiv w:val="1"/>
      <w:marLeft w:val="0"/>
      <w:marRight w:val="0"/>
      <w:marTop w:val="0"/>
      <w:marBottom w:val="0"/>
      <w:divBdr>
        <w:top w:val="none" w:sz="0" w:space="0" w:color="auto"/>
        <w:left w:val="none" w:sz="0" w:space="0" w:color="auto"/>
        <w:bottom w:val="none" w:sz="0" w:space="0" w:color="auto"/>
        <w:right w:val="none" w:sz="0" w:space="0" w:color="auto"/>
      </w:divBdr>
      <w:divsChild>
        <w:div w:id="1286621485">
          <w:marLeft w:val="0"/>
          <w:marRight w:val="0"/>
          <w:marTop w:val="0"/>
          <w:marBottom w:val="0"/>
          <w:divBdr>
            <w:top w:val="none" w:sz="0" w:space="0" w:color="auto"/>
            <w:left w:val="none" w:sz="0" w:space="0" w:color="auto"/>
            <w:bottom w:val="none" w:sz="0" w:space="0" w:color="auto"/>
            <w:right w:val="none" w:sz="0" w:space="0" w:color="auto"/>
          </w:divBdr>
          <w:divsChild>
            <w:div w:id="240870636">
              <w:marLeft w:val="0"/>
              <w:marRight w:val="0"/>
              <w:marTop w:val="0"/>
              <w:marBottom w:val="0"/>
              <w:divBdr>
                <w:top w:val="none" w:sz="0" w:space="0" w:color="auto"/>
                <w:left w:val="none" w:sz="0" w:space="0" w:color="auto"/>
                <w:bottom w:val="none" w:sz="0" w:space="0" w:color="auto"/>
                <w:right w:val="none" w:sz="0" w:space="0" w:color="auto"/>
              </w:divBdr>
              <w:divsChild>
                <w:div w:id="892470786">
                  <w:marLeft w:val="-225"/>
                  <w:marRight w:val="-225"/>
                  <w:marTop w:val="0"/>
                  <w:marBottom w:val="0"/>
                  <w:divBdr>
                    <w:top w:val="none" w:sz="0" w:space="0" w:color="auto"/>
                    <w:left w:val="none" w:sz="0" w:space="0" w:color="auto"/>
                    <w:bottom w:val="none" w:sz="0" w:space="0" w:color="auto"/>
                    <w:right w:val="none" w:sz="0" w:space="0" w:color="auto"/>
                  </w:divBdr>
                  <w:divsChild>
                    <w:div w:id="1603682500">
                      <w:marLeft w:val="0"/>
                      <w:marRight w:val="0"/>
                      <w:marTop w:val="0"/>
                      <w:marBottom w:val="0"/>
                      <w:divBdr>
                        <w:top w:val="none" w:sz="0" w:space="0" w:color="auto"/>
                        <w:left w:val="none" w:sz="0" w:space="0" w:color="auto"/>
                        <w:bottom w:val="none" w:sz="0" w:space="0" w:color="auto"/>
                        <w:right w:val="none" w:sz="0" w:space="0" w:color="auto"/>
                      </w:divBdr>
                      <w:divsChild>
                        <w:div w:id="325715714">
                          <w:marLeft w:val="0"/>
                          <w:marRight w:val="0"/>
                          <w:marTop w:val="0"/>
                          <w:marBottom w:val="0"/>
                          <w:divBdr>
                            <w:top w:val="none" w:sz="0" w:space="0" w:color="auto"/>
                            <w:left w:val="none" w:sz="0" w:space="0" w:color="auto"/>
                            <w:bottom w:val="none" w:sz="0" w:space="0" w:color="auto"/>
                            <w:right w:val="none" w:sz="0" w:space="0" w:color="auto"/>
                          </w:divBdr>
                          <w:divsChild>
                            <w:div w:id="1989939558">
                              <w:marLeft w:val="0"/>
                              <w:marRight w:val="0"/>
                              <w:marTop w:val="0"/>
                              <w:marBottom w:val="0"/>
                              <w:divBdr>
                                <w:top w:val="none" w:sz="0" w:space="0" w:color="auto"/>
                                <w:left w:val="none" w:sz="0" w:space="0" w:color="auto"/>
                                <w:bottom w:val="none" w:sz="0" w:space="0" w:color="auto"/>
                                <w:right w:val="none" w:sz="0" w:space="0" w:color="auto"/>
                              </w:divBdr>
                              <w:divsChild>
                                <w:div w:id="33384455">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2614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7AC34-0F2F-4DA1-902F-A296A694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Cutler</dc:creator>
  <cp:keywords/>
  <dc:description/>
  <cp:lastModifiedBy>Rachel Cutler</cp:lastModifiedBy>
  <cp:revision>2</cp:revision>
  <dcterms:created xsi:type="dcterms:W3CDTF">2019-03-04T17:23:00Z</dcterms:created>
  <dcterms:modified xsi:type="dcterms:W3CDTF">2019-03-04T17:23:00Z</dcterms:modified>
</cp:coreProperties>
</file>