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79610" w14:textId="54D956C5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  <w:jc w:val="center"/>
      </w:pPr>
      <w:r>
        <w:t>Module code ACDA5000</w:t>
      </w:r>
    </w:p>
    <w:p w14:paraId="30E2A9D8" w14:textId="3524C7AF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  <w:jc w:val="center"/>
      </w:pPr>
      <w:r>
        <w:t>Communications and protocols</w:t>
      </w:r>
    </w:p>
    <w:p w14:paraId="5F0D5CFD" w14:textId="0A8EC575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  <w:jc w:val="center"/>
      </w:pPr>
      <w:r>
        <w:t>HND Electronic Engineering</w:t>
      </w:r>
    </w:p>
    <w:p w14:paraId="2239C364" w14:textId="38F9BC05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  <w:jc w:val="center"/>
      </w:pPr>
      <w:r>
        <w:t>Nick Regan</w:t>
      </w:r>
    </w:p>
    <w:p w14:paraId="21A62C5E" w14:textId="77777777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</w:p>
    <w:p w14:paraId="5FAED35F" w14:textId="686FFAFE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  <w:r>
        <w:t>1a) 16Kbps</w:t>
      </w:r>
    </w:p>
    <w:p w14:paraId="13A9DE7F" w14:textId="77777777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</w:p>
    <w:p w14:paraId="2AFCCE06" w14:textId="76C95BFD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  <w:r>
        <w:t>1b)</w:t>
      </w:r>
    </w:p>
    <w:p w14:paraId="25DAFF69" w14:textId="5D85146B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</w:p>
    <w:p w14:paraId="556D2C54" w14:textId="7BE33BF5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  <w:r>
        <w:t>1c)</w:t>
      </w:r>
    </w:p>
    <w:p w14:paraId="57800D7B" w14:textId="6691FBAD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</w:p>
    <w:p w14:paraId="09710D71" w14:textId="0B91636F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  <w:r>
        <w:t>1d)</w:t>
      </w:r>
    </w:p>
    <w:p w14:paraId="63A06227" w14:textId="1AE2614A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</w:p>
    <w:p w14:paraId="79BB15AB" w14:textId="2B5AF6FF" w:rsidR="00394789" w:rsidRDefault="00394789" w:rsidP="00394789">
      <w:pPr>
        <w:pStyle w:val="NormalWeb"/>
        <w:shd w:val="clear" w:color="auto" w:fill="FFFFFF"/>
        <w:spacing w:before="120" w:beforeAutospacing="0" w:after="120" w:afterAutospacing="0"/>
      </w:pPr>
      <w:r>
        <w:t>1e)</w:t>
      </w:r>
    </w:p>
    <w:p w14:paraId="2EF58887" w14:textId="77777777" w:rsidR="00394789" w:rsidRDefault="00394789" w:rsidP="00C578B1">
      <w:pPr>
        <w:pStyle w:val="NormalWeb"/>
        <w:shd w:val="clear" w:color="auto" w:fill="FFFFFF"/>
        <w:spacing w:before="120" w:beforeAutospacing="0" w:after="120" w:afterAutospacing="0"/>
      </w:pPr>
    </w:p>
    <w:p w14:paraId="5680E2B3" w14:textId="1C836B34" w:rsidR="00C578B1" w:rsidRDefault="00C578B1" w:rsidP="00C578B1">
      <w:pPr>
        <w:pStyle w:val="NormalWeb"/>
        <w:shd w:val="clear" w:color="auto" w:fill="FFFFFF"/>
        <w:spacing w:before="120" w:beforeAutospacing="0" w:after="120" w:afterAutospacing="0"/>
      </w:pPr>
      <w:r>
        <w:t xml:space="preserve">2a) </w:t>
      </w:r>
    </w:p>
    <w:p w14:paraId="0F36C1AA" w14:textId="2D9C0BE4" w:rsidR="00C578B1" w:rsidRDefault="00C578B1" w:rsidP="00C578B1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</w:rPr>
        <w:t>A CRC-enabled device calculates a short, fixed-length binary sequence, known as the </w:t>
      </w:r>
      <w:r>
        <w:rPr>
          <w:rFonts w:ascii="Arial" w:hAnsi="Arial" w:cs="Arial"/>
          <w:i/>
          <w:iCs/>
          <w:color w:val="202122"/>
          <w:sz w:val="21"/>
          <w:szCs w:val="21"/>
        </w:rPr>
        <w:t>check value</w:t>
      </w:r>
      <w:r>
        <w:rPr>
          <w:rFonts w:ascii="Arial" w:hAnsi="Arial" w:cs="Arial"/>
          <w:color w:val="202122"/>
          <w:sz w:val="21"/>
          <w:szCs w:val="21"/>
        </w:rPr>
        <w:t> or </w:t>
      </w:r>
      <w:r>
        <w:rPr>
          <w:rFonts w:ascii="Arial" w:hAnsi="Arial" w:cs="Arial"/>
          <w:i/>
          <w:iCs/>
          <w:color w:val="202122"/>
          <w:sz w:val="21"/>
          <w:szCs w:val="21"/>
        </w:rPr>
        <w:t>CRC</w:t>
      </w:r>
      <w:r>
        <w:rPr>
          <w:rFonts w:ascii="Arial" w:hAnsi="Arial" w:cs="Arial"/>
          <w:color w:val="202122"/>
          <w:sz w:val="21"/>
          <w:szCs w:val="21"/>
        </w:rPr>
        <w:t>, for each block of data to be sent or stored and appends it to the data, forming a </w:t>
      </w:r>
      <w:r>
        <w:rPr>
          <w:rFonts w:ascii="Arial" w:hAnsi="Arial" w:cs="Arial"/>
          <w:i/>
          <w:iCs/>
          <w:color w:val="202122"/>
          <w:sz w:val="21"/>
          <w:szCs w:val="21"/>
        </w:rPr>
        <w:t>codeword</w:t>
      </w:r>
      <w:r>
        <w:rPr>
          <w:rFonts w:ascii="Arial" w:hAnsi="Arial" w:cs="Arial"/>
          <w:color w:val="202122"/>
          <w:sz w:val="21"/>
          <w:szCs w:val="21"/>
        </w:rPr>
        <w:t>.</w:t>
      </w:r>
    </w:p>
    <w:p w14:paraId="42B055EC" w14:textId="77777777" w:rsidR="00C578B1" w:rsidRDefault="00C578B1" w:rsidP="00C578B1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</w:rPr>
        <w:t>When a codeword is received or read, the device either compares its check value with one freshly calculated from the data block, or equivalently, performs a CRC on the whole codeword and compares the resulting check value with an expected </w:t>
      </w:r>
      <w:r>
        <w:rPr>
          <w:rFonts w:ascii="Arial" w:hAnsi="Arial" w:cs="Arial"/>
          <w:i/>
          <w:iCs/>
          <w:color w:val="202122"/>
          <w:sz w:val="21"/>
          <w:szCs w:val="21"/>
        </w:rPr>
        <w:t>residue</w:t>
      </w:r>
      <w:r>
        <w:rPr>
          <w:rFonts w:ascii="Arial" w:hAnsi="Arial" w:cs="Arial"/>
          <w:color w:val="202122"/>
          <w:sz w:val="21"/>
          <w:szCs w:val="21"/>
        </w:rPr>
        <w:t> constant.</w:t>
      </w:r>
    </w:p>
    <w:p w14:paraId="01DD1D4C" w14:textId="77777777" w:rsidR="00C578B1" w:rsidRDefault="00C578B1" w:rsidP="00C578B1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</w:rPr>
        <w:t>If the CRC values do not match, then the block contains a data error.</w:t>
      </w:r>
    </w:p>
    <w:p w14:paraId="1AB9A8EE" w14:textId="77777777" w:rsidR="00C578B1" w:rsidRDefault="00C578B1" w:rsidP="00C578B1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</w:rPr>
        <w:t>The device may take corrective action, such as rereading the block or requesting that it be sent again. Otherwise, the data is assumed to be error-free (though, with some small probability, it may contain undetected errors; this is inherent in the nature of error-checking)</w:t>
      </w:r>
    </w:p>
    <w:p w14:paraId="08A1F472" w14:textId="5BC26E2D" w:rsidR="00617415" w:rsidRDefault="00C578B1">
      <w:r>
        <w:t>This has a good effect on transmitted data as it can detect and correct errors in data however this could take a while if data needs to be sent again, also this could prove to be expensive if there is a lot of incorrect data. This could also have a bad effect if there is a problem with the device.</w:t>
      </w:r>
    </w:p>
    <w:p w14:paraId="12854135" w14:textId="471AD4DC" w:rsidR="00394789" w:rsidRDefault="00394789"/>
    <w:p w14:paraId="6B64C93F" w14:textId="1489781D" w:rsidR="00394789" w:rsidRPr="00394789" w:rsidRDefault="00394789" w:rsidP="00394789"/>
    <w:p w14:paraId="78D1BEAF" w14:textId="218D2AB9" w:rsidR="00394789" w:rsidRPr="00394789" w:rsidRDefault="00394789" w:rsidP="00394789"/>
    <w:p w14:paraId="3FACCB75" w14:textId="63060F95" w:rsidR="00394789" w:rsidRPr="00394789" w:rsidRDefault="00394789" w:rsidP="00394789"/>
    <w:p w14:paraId="7A90BD4A" w14:textId="1DBAAAE2" w:rsidR="00394789" w:rsidRPr="00394789" w:rsidRDefault="00394789" w:rsidP="00394789"/>
    <w:p w14:paraId="1D3A6244" w14:textId="63D88D16" w:rsidR="00394789" w:rsidRDefault="00394789" w:rsidP="00394789"/>
    <w:p w14:paraId="05A982A7" w14:textId="5305E53B" w:rsidR="00394789" w:rsidRDefault="00394789" w:rsidP="00394789">
      <w:pPr>
        <w:ind w:firstLine="720"/>
      </w:pPr>
    </w:p>
    <w:p w14:paraId="2437FADA" w14:textId="129F3EB0" w:rsidR="00394789" w:rsidRDefault="00394789" w:rsidP="00394789">
      <w:pPr>
        <w:ind w:firstLine="720"/>
      </w:pPr>
    </w:p>
    <w:p w14:paraId="02348FFA" w14:textId="3584197A" w:rsidR="00394789" w:rsidRDefault="00394789" w:rsidP="00394789">
      <w:pPr>
        <w:ind w:firstLine="720"/>
      </w:pPr>
    </w:p>
    <w:p w14:paraId="27D224E2" w14:textId="31A5F8F4" w:rsidR="00394789" w:rsidRDefault="00394789" w:rsidP="00394789">
      <w:pPr>
        <w:ind w:firstLine="720"/>
      </w:pPr>
      <w:r>
        <w:t>2b)</w:t>
      </w:r>
    </w:p>
    <w:p w14:paraId="2987AC0B" w14:textId="54DFE25C" w:rsidR="00394789" w:rsidRDefault="00394789" w:rsidP="00394789">
      <w:pPr>
        <w:ind w:firstLine="720"/>
      </w:pPr>
    </w:p>
    <w:p w14:paraId="2BFBBE63" w14:textId="77777777" w:rsidR="00394789" w:rsidRPr="00394789" w:rsidRDefault="00394789" w:rsidP="00394789">
      <w:pPr>
        <w:ind w:firstLine="720"/>
      </w:pPr>
    </w:p>
    <w:p w14:paraId="4D099082" w14:textId="0138FA19" w:rsidR="00394789" w:rsidRDefault="00394789">
      <w:r>
        <w:rPr>
          <w:noProof/>
        </w:rPr>
        <w:drawing>
          <wp:inline distT="0" distB="0" distL="0" distR="0" wp14:anchorId="2EA7AB68" wp14:editId="320E7522">
            <wp:extent cx="5867400" cy="5800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55213" w14:textId="6FB062B4" w:rsidR="00C578B1" w:rsidRDefault="00C578B1"/>
    <w:p w14:paraId="5CC78CEC" w14:textId="6E762B8C" w:rsidR="00394789" w:rsidRDefault="00394789"/>
    <w:p w14:paraId="467196B1" w14:textId="0EAECF75" w:rsidR="00394789" w:rsidRDefault="00394789"/>
    <w:p w14:paraId="63597619" w14:textId="7A147891" w:rsidR="00394789" w:rsidRDefault="00394789"/>
    <w:p w14:paraId="7E624A8F" w14:textId="1BD341C5" w:rsidR="00394789" w:rsidRDefault="00394789"/>
    <w:p w14:paraId="128ED2C0" w14:textId="0C37BB5D" w:rsidR="00394789" w:rsidRDefault="00394789"/>
    <w:p w14:paraId="6A4A7671" w14:textId="5021F702" w:rsidR="00394789" w:rsidRDefault="00394789">
      <w:r>
        <w:rPr>
          <w:noProof/>
        </w:rPr>
        <w:lastRenderedPageBreak/>
        <w:drawing>
          <wp:inline distT="0" distB="0" distL="0" distR="0" wp14:anchorId="2E471E6C" wp14:editId="27BE15A8">
            <wp:extent cx="5924550" cy="6115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C77">
        <w:t>2c) the main difference between selective repeat and go-back-n is that go-back-n re transmits all the frames where as selective repeat re transmits only the frame that is damaged</w:t>
      </w:r>
    </w:p>
    <w:p w14:paraId="420DF2A6" w14:textId="2C22ABDD" w:rsidR="00CD3C77" w:rsidRDefault="00CD3C77"/>
    <w:p w14:paraId="492803CB" w14:textId="1F2659AA" w:rsidR="00CD3C77" w:rsidRDefault="00CD3C77"/>
    <w:p w14:paraId="1D4A9D36" w14:textId="527DDAE9" w:rsidR="00CD3C77" w:rsidRDefault="00CD3C77"/>
    <w:p w14:paraId="4144029F" w14:textId="69256FC4" w:rsidR="00CD3C77" w:rsidRDefault="00CD3C77"/>
    <w:p w14:paraId="5C3DA285" w14:textId="4390ACDF" w:rsidR="00CD3C77" w:rsidRDefault="00CD3C77"/>
    <w:p w14:paraId="2044B7B6" w14:textId="07488CA6" w:rsidR="00CD3C77" w:rsidRDefault="00CD3C77"/>
    <w:p w14:paraId="05487362" w14:textId="477F171F" w:rsidR="00CD3C77" w:rsidRDefault="00CD3C77"/>
    <w:p w14:paraId="71A6D3A7" w14:textId="2812B43E" w:rsidR="00CD3C77" w:rsidRDefault="00CD3C77"/>
    <w:p w14:paraId="70996AB0" w14:textId="6169BB48" w:rsidR="00CD3C77" w:rsidRDefault="00CD3C77">
      <w:r>
        <w:lastRenderedPageBreak/>
        <w:t>3a)</w:t>
      </w:r>
    </w:p>
    <w:p w14:paraId="3042A08F" w14:textId="3B730748" w:rsidR="00CD3C77" w:rsidRDefault="00CD3C77">
      <w:r>
        <w:t>b)</w:t>
      </w:r>
    </w:p>
    <w:p w14:paraId="46EB2FBF" w14:textId="46A4809C" w:rsidR="00CD3C77" w:rsidRDefault="00CD3C77">
      <w:r>
        <w:t>c)</w:t>
      </w:r>
    </w:p>
    <w:p w14:paraId="2FE6AF93" w14:textId="38A7E590" w:rsidR="00CD3C77" w:rsidRDefault="00CD3C77"/>
    <w:p w14:paraId="1C1E9BB5" w14:textId="5D4832CA" w:rsidR="00CD3C77" w:rsidRDefault="00CD3C77"/>
    <w:p w14:paraId="35D14686" w14:textId="713F3237" w:rsidR="00CD3C77" w:rsidRDefault="00CD3C77">
      <w:r>
        <w:t xml:space="preserve">4a) </w:t>
      </w:r>
    </w:p>
    <w:p w14:paraId="20765933" w14:textId="19C2CFC4" w:rsidR="00CD3C77" w:rsidRDefault="00CD3C77">
      <w:r>
        <w:rPr>
          <w:noProof/>
        </w:rPr>
        <w:drawing>
          <wp:inline distT="0" distB="0" distL="0" distR="0" wp14:anchorId="7D099D26" wp14:editId="577760A0">
            <wp:extent cx="5915025" cy="5705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94C6C" w14:textId="27DAEAF7" w:rsidR="00CD3C77" w:rsidRDefault="00CD3C77"/>
    <w:p w14:paraId="1474C4AC" w14:textId="5EA9C423" w:rsidR="00CD3C77" w:rsidRDefault="00CD3C77"/>
    <w:p w14:paraId="31D661C2" w14:textId="087130AA" w:rsidR="00CD3C77" w:rsidRDefault="00CD3C77"/>
    <w:p w14:paraId="79648D6C" w14:textId="219253C2" w:rsidR="00CD3C77" w:rsidRDefault="00CD3C77"/>
    <w:p w14:paraId="05A40622" w14:textId="008BF2DD" w:rsidR="00CD3C77" w:rsidRDefault="00CD3C77"/>
    <w:p w14:paraId="13F0B7B8" w14:textId="38EFB5E4" w:rsidR="00CD3C77" w:rsidRDefault="00CD3C77">
      <w:r>
        <w:lastRenderedPageBreak/>
        <w:t xml:space="preserve">4b) </w:t>
      </w:r>
    </w:p>
    <w:p w14:paraId="5F21B196" w14:textId="3E104179" w:rsidR="00CD3C77" w:rsidRDefault="00CD3C77">
      <w:r>
        <w:rPr>
          <w:noProof/>
        </w:rPr>
        <w:drawing>
          <wp:inline distT="0" distB="0" distL="0" distR="0" wp14:anchorId="767868C3" wp14:editId="0BDBC746">
            <wp:extent cx="5962650" cy="5981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C8A57" w14:textId="7492BCC3" w:rsidR="00CD3C77" w:rsidRDefault="00CD3C77"/>
    <w:p w14:paraId="3C60789B" w14:textId="5BFF9E36" w:rsidR="00CD3C77" w:rsidRDefault="00CD3C77"/>
    <w:p w14:paraId="78655787" w14:textId="62DBD50B" w:rsidR="00CD3C77" w:rsidRDefault="00CD3C77"/>
    <w:p w14:paraId="268902B4" w14:textId="713988F5" w:rsidR="00CD3C77" w:rsidRDefault="00CD3C77"/>
    <w:p w14:paraId="4748097A" w14:textId="31A06B82" w:rsidR="00CD3C77" w:rsidRDefault="00CD3C77"/>
    <w:p w14:paraId="72491A10" w14:textId="7979CEB8" w:rsidR="00CD3C77" w:rsidRDefault="00CD3C77"/>
    <w:p w14:paraId="50FC733C" w14:textId="7FDDB184" w:rsidR="00CD3C77" w:rsidRDefault="00CD3C77"/>
    <w:p w14:paraId="76F0044B" w14:textId="70E1AE73" w:rsidR="00CD3C77" w:rsidRDefault="00CD3C77"/>
    <w:p w14:paraId="1CEE5FB3" w14:textId="7FDA1B7B" w:rsidR="00CD3C77" w:rsidRDefault="00CD3C77"/>
    <w:p w14:paraId="6D5D4C7F" w14:textId="72DD1B1D" w:rsidR="00CD3C77" w:rsidRDefault="00CD3C77">
      <w:r>
        <w:lastRenderedPageBreak/>
        <w:t>4c)</w:t>
      </w:r>
    </w:p>
    <w:p w14:paraId="27660D84" w14:textId="7747EBC2" w:rsidR="00CD3C77" w:rsidRDefault="00CD3C77">
      <w:r>
        <w:rPr>
          <w:noProof/>
        </w:rPr>
        <w:drawing>
          <wp:inline distT="0" distB="0" distL="0" distR="0" wp14:anchorId="1D2C5A61" wp14:editId="61A0F76F">
            <wp:extent cx="6305550" cy="6305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0239A" w14:textId="57229439" w:rsidR="00CD3C77" w:rsidRDefault="00CD3C77"/>
    <w:p w14:paraId="649D4145" w14:textId="7FDDE9DA" w:rsidR="00CD3C77" w:rsidRDefault="00CD3C77"/>
    <w:p w14:paraId="7F613EB6" w14:textId="77777777" w:rsidR="00CD3C77" w:rsidRDefault="00CD3C77"/>
    <w:p w14:paraId="5B19A562" w14:textId="77777777" w:rsidR="00CD3C77" w:rsidRDefault="00CD3C77"/>
    <w:sectPr w:rsidR="00CD3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8B1"/>
    <w:rsid w:val="00394789"/>
    <w:rsid w:val="009F3AA0"/>
    <w:rsid w:val="00C578B1"/>
    <w:rsid w:val="00CD3C77"/>
    <w:rsid w:val="00E6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AD502"/>
  <w15:chartTrackingRefBased/>
  <w15:docId w15:val="{AD81600A-FF21-4DD0-92B0-4F577193F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25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regan</dc:creator>
  <cp:keywords/>
  <dc:description/>
  <cp:lastModifiedBy>nick regan</cp:lastModifiedBy>
  <cp:revision>1</cp:revision>
  <dcterms:created xsi:type="dcterms:W3CDTF">2020-05-11T12:05:00Z</dcterms:created>
  <dcterms:modified xsi:type="dcterms:W3CDTF">2020-05-11T14:21:00Z</dcterms:modified>
</cp:coreProperties>
</file>