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82424" w14:textId="5D808980" w:rsidR="004B5C52" w:rsidRPr="007837FA" w:rsidRDefault="004B5C52" w:rsidP="007837FA">
      <w:pPr>
        <w:spacing w:line="360" w:lineRule="auto"/>
        <w:rPr>
          <w:rFonts w:ascii="Arial" w:hAnsi="Arial" w:cs="Arial"/>
        </w:rPr>
      </w:pPr>
      <w:r w:rsidRPr="007837FA">
        <w:rPr>
          <w:rFonts w:ascii="Arial" w:hAnsi="Arial" w:cs="Arial"/>
        </w:rPr>
        <w:t xml:space="preserve">Shagufta </w:t>
      </w:r>
      <w:r w:rsidR="00D42CE9" w:rsidRPr="007837FA">
        <w:rPr>
          <w:rFonts w:ascii="Arial" w:hAnsi="Arial" w:cs="Arial"/>
        </w:rPr>
        <w:t>B</w:t>
      </w:r>
      <w:r w:rsidRPr="007837FA">
        <w:rPr>
          <w:rFonts w:ascii="Arial" w:hAnsi="Arial" w:cs="Arial"/>
        </w:rPr>
        <w:t>egum student number 2508585</w:t>
      </w:r>
    </w:p>
    <w:p w14:paraId="19C2EC07" w14:textId="77777777" w:rsidR="00C1734B" w:rsidRPr="007837FA" w:rsidRDefault="004B5C52" w:rsidP="007837FA">
      <w:pPr>
        <w:spacing w:line="360" w:lineRule="auto"/>
        <w:rPr>
          <w:rFonts w:ascii="Arial" w:hAnsi="Arial" w:cs="Arial"/>
        </w:rPr>
      </w:pPr>
      <w:r w:rsidRPr="007837FA">
        <w:rPr>
          <w:rFonts w:ascii="Arial" w:hAnsi="Arial" w:cs="Arial"/>
        </w:rPr>
        <w:t>Module LCHS4003 health and social care</w:t>
      </w:r>
      <w:r w:rsidR="00D42CE9" w:rsidRPr="007837FA">
        <w:rPr>
          <w:rFonts w:ascii="Arial" w:hAnsi="Arial" w:cs="Arial"/>
        </w:rPr>
        <w:t xml:space="preserve"> </w:t>
      </w:r>
      <w:r w:rsidR="00D42CE9" w:rsidRPr="007837FA">
        <w:rPr>
          <w:rFonts w:ascii="Arial" w:hAnsi="Arial" w:cs="Arial"/>
        </w:rPr>
        <w:tab/>
      </w:r>
      <w:r w:rsidR="00D42CE9" w:rsidRPr="007837FA">
        <w:rPr>
          <w:rFonts w:ascii="Arial" w:hAnsi="Arial" w:cs="Arial"/>
        </w:rPr>
        <w:tab/>
      </w:r>
      <w:r w:rsidR="00D42CE9" w:rsidRPr="007837FA">
        <w:rPr>
          <w:rFonts w:ascii="Arial" w:hAnsi="Arial" w:cs="Arial"/>
        </w:rPr>
        <w:tab/>
      </w:r>
      <w:r w:rsidR="00D42CE9" w:rsidRPr="007837FA">
        <w:rPr>
          <w:rFonts w:ascii="Arial" w:hAnsi="Arial" w:cs="Arial"/>
        </w:rPr>
        <w:tab/>
      </w:r>
      <w:r w:rsidR="00D42CE9" w:rsidRPr="007837FA">
        <w:rPr>
          <w:rFonts w:ascii="Arial" w:hAnsi="Arial" w:cs="Arial"/>
        </w:rPr>
        <w:tab/>
      </w:r>
    </w:p>
    <w:p w14:paraId="6CA87FF9" w14:textId="59FB5399" w:rsidR="004B5C52" w:rsidRPr="007837FA" w:rsidRDefault="004B5C52" w:rsidP="007837FA">
      <w:pPr>
        <w:spacing w:line="360" w:lineRule="auto"/>
        <w:rPr>
          <w:rFonts w:ascii="Arial" w:hAnsi="Arial" w:cs="Arial"/>
        </w:rPr>
      </w:pPr>
      <w:r w:rsidRPr="007837FA">
        <w:rPr>
          <w:rFonts w:ascii="Arial" w:hAnsi="Arial" w:cs="Arial"/>
        </w:rPr>
        <w:t>Mumtaz Goolam</w:t>
      </w:r>
    </w:p>
    <w:p w14:paraId="2FAE3F2C" w14:textId="37DE2A1D" w:rsidR="001425B4" w:rsidRPr="007837FA" w:rsidRDefault="00C1734B" w:rsidP="007837FA">
      <w:pPr>
        <w:spacing w:line="360" w:lineRule="auto"/>
        <w:rPr>
          <w:rFonts w:ascii="Arial" w:hAnsi="Arial" w:cs="Arial"/>
        </w:rPr>
      </w:pPr>
      <w:r w:rsidRPr="007837FA">
        <w:rPr>
          <w:rFonts w:ascii="Arial" w:hAnsi="Arial" w:cs="Arial"/>
        </w:rPr>
        <w:t>Poster &amp; Essay – Residential care home, followed by ambulance services.</w:t>
      </w:r>
    </w:p>
    <w:p w14:paraId="61027A84" w14:textId="77777777" w:rsidR="001425B4" w:rsidRPr="007837FA" w:rsidRDefault="001425B4" w:rsidP="007837FA">
      <w:pPr>
        <w:spacing w:line="360" w:lineRule="auto"/>
        <w:rPr>
          <w:rFonts w:ascii="Arial" w:hAnsi="Arial" w:cs="Arial"/>
        </w:rPr>
      </w:pPr>
      <w:r w:rsidRPr="007837FA">
        <w:rPr>
          <w:rFonts w:ascii="Arial" w:hAnsi="Arial" w:cs="Arial"/>
        </w:rPr>
        <w:br w:type="page"/>
      </w:r>
    </w:p>
    <w:p w14:paraId="7DF252D2" w14:textId="25EC0A93" w:rsidR="001425B4" w:rsidRPr="007837FA" w:rsidRDefault="001425B4" w:rsidP="007837FA">
      <w:pPr>
        <w:spacing w:line="360" w:lineRule="auto"/>
        <w:rPr>
          <w:rFonts w:ascii="Arial" w:hAnsi="Arial" w:cs="Arial"/>
          <w:noProof/>
        </w:rPr>
      </w:pPr>
      <w:r w:rsidRPr="007837FA">
        <w:rPr>
          <w:rFonts w:ascii="Arial" w:hAnsi="Arial" w:cs="Arial"/>
          <w:noProof/>
        </w:rPr>
        <w:lastRenderedPageBreak/>
        <w:t>Task 1 – Poster &amp; Essay on Residen</w:t>
      </w:r>
      <w:r w:rsidR="008F1FA6" w:rsidRPr="007837FA">
        <w:rPr>
          <w:rFonts w:ascii="Arial" w:hAnsi="Arial" w:cs="Arial"/>
          <w:noProof/>
        </w:rPr>
        <w:t>tial Care Homes</w:t>
      </w:r>
    </w:p>
    <w:p w14:paraId="4D22E27D" w14:textId="100A808D" w:rsidR="00F43F83" w:rsidRPr="007837FA" w:rsidRDefault="00F43F83" w:rsidP="007837FA">
      <w:pPr>
        <w:spacing w:line="360" w:lineRule="auto"/>
        <w:jc w:val="center"/>
        <w:rPr>
          <w:rFonts w:ascii="Arial" w:hAnsi="Arial" w:cs="Arial"/>
        </w:rPr>
      </w:pPr>
      <w:r w:rsidRPr="007837FA">
        <w:rPr>
          <w:rFonts w:ascii="Arial" w:hAnsi="Arial" w:cs="Arial"/>
          <w:noProof/>
        </w:rPr>
        <w:drawing>
          <wp:inline distT="0" distB="0" distL="0" distR="0" wp14:anchorId="4E57A97B" wp14:editId="5388D104">
            <wp:extent cx="1810512" cy="1257300"/>
            <wp:effectExtent l="0" t="0" r="0" b="0"/>
            <wp:docPr id="661237958" name="Picture 2" descr="A person helping another person walk down a p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541400" name="Picture 2" descr="A person helping another person walk down a path&#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2014" cy="1258343"/>
                    </a:xfrm>
                    <a:prstGeom prst="rect">
                      <a:avLst/>
                    </a:prstGeom>
                    <a:noFill/>
                  </pic:spPr>
                </pic:pic>
              </a:graphicData>
            </a:graphic>
          </wp:inline>
        </w:drawing>
      </w:r>
      <w:r w:rsidRPr="007837FA">
        <w:rPr>
          <w:rFonts w:ascii="Arial" w:hAnsi="Arial" w:cs="Arial"/>
          <w:noProof/>
        </w:rPr>
        <w:drawing>
          <wp:inline distT="0" distB="0" distL="0" distR="0" wp14:anchorId="6AA18C8A" wp14:editId="55F28297">
            <wp:extent cx="1543292" cy="1257300"/>
            <wp:effectExtent l="0" t="0" r="0" b="0"/>
            <wp:docPr id="509218132" name="Picture 1" descr="A large white house with a la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019475" name="Picture 1" descr="A large white house with a lawn&#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6250" cy="1267857"/>
                    </a:xfrm>
                    <a:prstGeom prst="rect">
                      <a:avLst/>
                    </a:prstGeom>
                    <a:noFill/>
                  </pic:spPr>
                </pic:pic>
              </a:graphicData>
            </a:graphic>
          </wp:inline>
        </w:drawing>
      </w:r>
      <w:r w:rsidRPr="007837FA">
        <w:rPr>
          <w:rFonts w:ascii="Arial" w:hAnsi="Arial" w:cs="Arial"/>
          <w:noProof/>
        </w:rPr>
        <w:t xml:space="preserve">  .</w:t>
      </w:r>
      <w:r w:rsidRPr="007837FA">
        <w:rPr>
          <w:rFonts w:ascii="Arial" w:hAnsi="Arial" w:cs="Arial"/>
          <w:noProof/>
        </w:rPr>
        <w:drawing>
          <wp:inline distT="0" distB="0" distL="0" distR="0" wp14:anchorId="670C5A88" wp14:editId="72D7A56F">
            <wp:extent cx="1724025" cy="1238978"/>
            <wp:effectExtent l="0" t="0" r="0" b="0"/>
            <wp:docPr id="1721325634" name="Picture 4" descr="A group of people sitting on a cou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222658" name="Picture 4" descr="A group of people sitting on a couch&#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0890" cy="1243911"/>
                    </a:xfrm>
                    <a:prstGeom prst="rect">
                      <a:avLst/>
                    </a:prstGeom>
                    <a:noFill/>
                  </pic:spPr>
                </pic:pic>
              </a:graphicData>
            </a:graphic>
          </wp:inline>
        </w:drawing>
      </w:r>
    </w:p>
    <w:p w14:paraId="45B1B2BD" w14:textId="77777777" w:rsidR="00F43F83" w:rsidRPr="007837FA" w:rsidRDefault="00F43F83" w:rsidP="007837FA">
      <w:pPr>
        <w:spacing w:after="0" w:line="360" w:lineRule="auto"/>
        <w:rPr>
          <w:rFonts w:ascii="Arial" w:hAnsi="Arial" w:cs="Arial"/>
          <w:b/>
          <w:bCs/>
        </w:rPr>
      </w:pPr>
    </w:p>
    <w:p w14:paraId="189C448E" w14:textId="7FE66B5C" w:rsidR="006459E0" w:rsidRPr="007837FA" w:rsidRDefault="006459E0" w:rsidP="007837FA">
      <w:pPr>
        <w:spacing w:after="0" w:line="360" w:lineRule="auto"/>
        <w:rPr>
          <w:rFonts w:ascii="Arial" w:hAnsi="Arial" w:cs="Arial"/>
          <w:b/>
          <w:bCs/>
        </w:rPr>
      </w:pPr>
      <w:r w:rsidRPr="007837FA">
        <w:rPr>
          <w:rFonts w:ascii="Arial" w:hAnsi="Arial" w:cs="Arial"/>
          <w:b/>
          <w:bCs/>
        </w:rPr>
        <w:t>What Are Residential Care Homes?</w:t>
      </w:r>
    </w:p>
    <w:p w14:paraId="6EAE690F" w14:textId="3181A8E5" w:rsidR="006459E0" w:rsidRPr="007837FA" w:rsidRDefault="006459E0" w:rsidP="007837FA">
      <w:pPr>
        <w:spacing w:after="0" w:line="360" w:lineRule="auto"/>
        <w:rPr>
          <w:rFonts w:ascii="Arial" w:hAnsi="Arial" w:cs="Arial"/>
        </w:rPr>
      </w:pPr>
      <w:r w:rsidRPr="007837FA">
        <w:rPr>
          <w:rFonts w:ascii="Arial" w:hAnsi="Arial" w:cs="Arial"/>
        </w:rPr>
        <w:t xml:space="preserve">Residential care homes provide older people with a safe and supportive place to live when they can no longer manage </w:t>
      </w:r>
      <w:r w:rsidR="004F2907" w:rsidRPr="007837FA">
        <w:rPr>
          <w:rFonts w:ascii="Arial" w:hAnsi="Arial" w:cs="Arial"/>
        </w:rPr>
        <w:t>by themselves</w:t>
      </w:r>
      <w:r w:rsidRPr="007837FA">
        <w:rPr>
          <w:rFonts w:ascii="Arial" w:hAnsi="Arial" w:cs="Arial"/>
        </w:rPr>
        <w:t xml:space="preserve"> at home. </w:t>
      </w:r>
      <w:r w:rsidR="004F2907" w:rsidRPr="007837FA">
        <w:rPr>
          <w:rFonts w:ascii="Arial" w:hAnsi="Arial" w:cs="Arial"/>
        </w:rPr>
        <w:t>Care homes have s</w:t>
      </w:r>
      <w:r w:rsidRPr="007837FA">
        <w:rPr>
          <w:rFonts w:ascii="Arial" w:hAnsi="Arial" w:cs="Arial"/>
        </w:rPr>
        <w:t>taff</w:t>
      </w:r>
      <w:r w:rsidR="004F2907" w:rsidRPr="007837FA">
        <w:rPr>
          <w:rFonts w:ascii="Arial" w:hAnsi="Arial" w:cs="Arial"/>
        </w:rPr>
        <w:t xml:space="preserve"> which</w:t>
      </w:r>
      <w:r w:rsidRPr="007837FA">
        <w:rPr>
          <w:rFonts w:ascii="Arial" w:hAnsi="Arial" w:cs="Arial"/>
        </w:rPr>
        <w:t xml:space="preserve"> help with daily tasks, social activities and general wellbeing</w:t>
      </w:r>
      <w:r w:rsidR="002B795F" w:rsidRPr="007837FA">
        <w:rPr>
          <w:rFonts w:ascii="Arial" w:hAnsi="Arial" w:cs="Arial"/>
        </w:rPr>
        <w:t xml:space="preserve"> which</w:t>
      </w:r>
      <w:r w:rsidRPr="007837FA">
        <w:rPr>
          <w:rFonts w:ascii="Arial" w:hAnsi="Arial" w:cs="Arial"/>
        </w:rPr>
        <w:t xml:space="preserve"> help</w:t>
      </w:r>
      <w:r w:rsidR="002B795F" w:rsidRPr="007837FA">
        <w:rPr>
          <w:rFonts w:ascii="Arial" w:hAnsi="Arial" w:cs="Arial"/>
        </w:rPr>
        <w:t xml:space="preserve">s </w:t>
      </w:r>
      <w:r w:rsidRPr="007837FA">
        <w:rPr>
          <w:rFonts w:ascii="Arial" w:hAnsi="Arial" w:cs="Arial"/>
        </w:rPr>
        <w:t xml:space="preserve">residents stay comfortable, </w:t>
      </w:r>
      <w:r w:rsidR="002B795F" w:rsidRPr="007837FA">
        <w:rPr>
          <w:rFonts w:ascii="Arial" w:hAnsi="Arial" w:cs="Arial"/>
        </w:rPr>
        <w:t xml:space="preserve">being </w:t>
      </w:r>
      <w:r w:rsidRPr="007837FA">
        <w:rPr>
          <w:rFonts w:ascii="Arial" w:hAnsi="Arial" w:cs="Arial"/>
        </w:rPr>
        <w:t>cared for and connected with others (SCIE, 2020).</w:t>
      </w:r>
    </w:p>
    <w:p w14:paraId="6B5C0C18" w14:textId="6DB43C08" w:rsidR="002B795F" w:rsidRPr="007837FA" w:rsidRDefault="002B795F" w:rsidP="007837FA">
      <w:pPr>
        <w:spacing w:after="0" w:line="360" w:lineRule="auto"/>
        <w:rPr>
          <w:rFonts w:ascii="Arial" w:hAnsi="Arial" w:cs="Arial"/>
        </w:rPr>
      </w:pPr>
    </w:p>
    <w:p w14:paraId="34015D3C" w14:textId="77777777" w:rsidR="006459E0" w:rsidRPr="007837FA" w:rsidRDefault="006459E0" w:rsidP="007837FA">
      <w:pPr>
        <w:spacing w:after="0" w:line="360" w:lineRule="auto"/>
        <w:rPr>
          <w:rFonts w:ascii="Arial" w:hAnsi="Arial" w:cs="Arial"/>
          <w:b/>
          <w:bCs/>
        </w:rPr>
      </w:pPr>
      <w:r w:rsidRPr="007837FA">
        <w:rPr>
          <w:rFonts w:ascii="Arial" w:hAnsi="Arial" w:cs="Arial"/>
          <w:b/>
          <w:bCs/>
        </w:rPr>
        <w:t>A Brief History of Residential Care Homes</w:t>
      </w:r>
    </w:p>
    <w:p w14:paraId="6899EBD1" w14:textId="010FDA85" w:rsidR="006459E0" w:rsidRPr="007837FA" w:rsidRDefault="006459E0" w:rsidP="007837FA">
      <w:pPr>
        <w:spacing w:after="0" w:line="360" w:lineRule="auto"/>
        <w:rPr>
          <w:rFonts w:ascii="Arial" w:hAnsi="Arial" w:cs="Arial"/>
        </w:rPr>
      </w:pPr>
      <w:r w:rsidRPr="007837FA">
        <w:rPr>
          <w:rFonts w:ascii="Arial" w:hAnsi="Arial" w:cs="Arial"/>
        </w:rPr>
        <w:t xml:space="preserve">The roots of residential care in the UK go back </w:t>
      </w:r>
      <w:r w:rsidR="002B795F" w:rsidRPr="007837FA">
        <w:rPr>
          <w:rFonts w:ascii="Arial" w:hAnsi="Arial" w:cs="Arial"/>
        </w:rPr>
        <w:t>over</w:t>
      </w:r>
      <w:r w:rsidRPr="007837FA">
        <w:rPr>
          <w:rFonts w:ascii="Arial" w:hAnsi="Arial" w:cs="Arial"/>
        </w:rPr>
        <w:t xml:space="preserve"> a thousand years. The first known alms-house was built in York in 936. It is believed that King Aethelstan funded it after seeing clergymen from an early form of York Minster using their own money to support elderly people (Thane, 2012).</w:t>
      </w:r>
      <w:r w:rsidR="00E17741" w:rsidRPr="007837FA">
        <w:rPr>
          <w:rFonts w:ascii="Arial" w:hAnsi="Arial" w:cs="Arial"/>
        </w:rPr>
        <w:t xml:space="preserve"> </w:t>
      </w:r>
      <w:r w:rsidRPr="007837FA">
        <w:rPr>
          <w:rFonts w:ascii="Arial" w:hAnsi="Arial" w:cs="Arial"/>
        </w:rPr>
        <w:t xml:space="preserve">The word “alms” </w:t>
      </w:r>
      <w:r w:rsidR="00E17741" w:rsidRPr="007837FA">
        <w:rPr>
          <w:rFonts w:ascii="Arial" w:hAnsi="Arial" w:cs="Arial"/>
        </w:rPr>
        <w:t>means</w:t>
      </w:r>
      <w:r w:rsidRPr="007837FA">
        <w:rPr>
          <w:rFonts w:ascii="Arial" w:hAnsi="Arial" w:cs="Arial"/>
        </w:rPr>
        <w:t xml:space="preserve"> giving to others out of kindness or compassion. These early homes were sometimes called “bed houses”, linked to the Anglo</w:t>
      </w:r>
      <w:r w:rsidRPr="007837FA">
        <w:rPr>
          <w:rFonts w:ascii="Arial" w:hAnsi="Arial" w:cs="Arial"/>
        </w:rPr>
        <w:noBreakHyphen/>
        <w:t>Saxon word for prayer. Wealthy people often funded them because they believed it would help their chances of reaching Heaven (Means &amp; Smith, 2018).</w:t>
      </w:r>
    </w:p>
    <w:p w14:paraId="73F8A6C9" w14:textId="77777777" w:rsidR="006459E0" w:rsidRPr="007837FA" w:rsidRDefault="006459E0" w:rsidP="007837FA">
      <w:pPr>
        <w:spacing w:after="0" w:line="360" w:lineRule="auto"/>
        <w:rPr>
          <w:rFonts w:ascii="Arial" w:hAnsi="Arial" w:cs="Arial"/>
        </w:rPr>
      </w:pPr>
      <w:r w:rsidRPr="007837FA">
        <w:rPr>
          <w:rFonts w:ascii="Arial" w:hAnsi="Arial" w:cs="Arial"/>
        </w:rPr>
        <w:t>During the medieval period, older, ill or disabled people could also be cared for in monasteries and later in the first hospitals. One of the earliest hospitals known to provide long</w:t>
      </w:r>
      <w:r w:rsidRPr="007837FA">
        <w:rPr>
          <w:rFonts w:ascii="Arial" w:hAnsi="Arial" w:cs="Arial"/>
        </w:rPr>
        <w:noBreakHyphen/>
        <w:t>term care was St John’s Hospital in Canterbury, founded around 1087 (Glasby &amp; Dickinson, 2014).</w:t>
      </w:r>
    </w:p>
    <w:p w14:paraId="5BF92A10" w14:textId="11F8931A" w:rsidR="006459E0" w:rsidRPr="007837FA" w:rsidRDefault="006459E0" w:rsidP="007837FA">
      <w:pPr>
        <w:spacing w:after="0" w:line="360" w:lineRule="auto"/>
        <w:rPr>
          <w:rFonts w:ascii="Arial" w:hAnsi="Arial" w:cs="Arial"/>
        </w:rPr>
      </w:pPr>
      <w:r w:rsidRPr="007837FA">
        <w:rPr>
          <w:rFonts w:ascii="Arial" w:hAnsi="Arial" w:cs="Arial"/>
        </w:rPr>
        <w:t>A major change came with the 1601 Act of Relief for the Poor, known today as the Old Poor Law. This law made every parish in England and Wales responsible for supporting people who could not work (Thane, 2012). It marked the beginning of a more organised approach to caring for vulnerable people.</w:t>
      </w:r>
    </w:p>
    <w:p w14:paraId="554BD716" w14:textId="77777777" w:rsidR="00871FAA" w:rsidRPr="007837FA" w:rsidRDefault="00871FAA" w:rsidP="007837FA">
      <w:pPr>
        <w:spacing w:after="0" w:line="360" w:lineRule="auto"/>
        <w:rPr>
          <w:rFonts w:ascii="Arial" w:hAnsi="Arial" w:cs="Arial"/>
          <w:b/>
          <w:bCs/>
        </w:rPr>
      </w:pPr>
    </w:p>
    <w:p w14:paraId="07FC8F28" w14:textId="77777777" w:rsidR="006459E0" w:rsidRPr="007837FA" w:rsidRDefault="006459E0" w:rsidP="007837FA">
      <w:pPr>
        <w:spacing w:after="0" w:line="360" w:lineRule="auto"/>
        <w:rPr>
          <w:rFonts w:ascii="Arial" w:hAnsi="Arial" w:cs="Arial"/>
          <w:b/>
          <w:bCs/>
        </w:rPr>
      </w:pPr>
      <w:r w:rsidRPr="007837FA">
        <w:rPr>
          <w:rFonts w:ascii="Arial" w:hAnsi="Arial" w:cs="Arial"/>
          <w:b/>
          <w:bCs/>
        </w:rPr>
        <w:t>How Residential Care Homes Work Today</w:t>
      </w:r>
    </w:p>
    <w:p w14:paraId="7F0CACB9" w14:textId="77777777" w:rsidR="006459E0" w:rsidRPr="007837FA" w:rsidRDefault="006459E0" w:rsidP="007837FA">
      <w:pPr>
        <w:spacing w:after="0" w:line="360" w:lineRule="auto"/>
        <w:rPr>
          <w:rFonts w:ascii="Arial" w:hAnsi="Arial" w:cs="Arial"/>
        </w:rPr>
      </w:pPr>
      <w:r w:rsidRPr="007837FA">
        <w:rPr>
          <w:rFonts w:ascii="Arial" w:hAnsi="Arial" w:cs="Arial"/>
        </w:rPr>
        <w:t>Modern residential care homes are regulated services that focus on dignity, safety and person</w:t>
      </w:r>
      <w:r w:rsidRPr="007837FA">
        <w:rPr>
          <w:rFonts w:ascii="Arial" w:hAnsi="Arial" w:cs="Arial"/>
        </w:rPr>
        <w:noBreakHyphen/>
        <w:t>centred care. They support older adults with:</w:t>
      </w:r>
    </w:p>
    <w:p w14:paraId="244B2214" w14:textId="77777777" w:rsidR="006459E0" w:rsidRPr="007837FA" w:rsidRDefault="006459E0" w:rsidP="007837FA">
      <w:pPr>
        <w:spacing w:after="0" w:line="360" w:lineRule="auto"/>
        <w:ind w:firstLine="306"/>
        <w:rPr>
          <w:rFonts w:ascii="Arial" w:hAnsi="Arial" w:cs="Arial"/>
        </w:rPr>
      </w:pPr>
      <w:r w:rsidRPr="007837FA">
        <w:rPr>
          <w:rFonts w:ascii="Arial" w:hAnsi="Arial" w:cs="Arial"/>
          <w:b/>
          <w:bCs/>
        </w:rPr>
        <w:t>Personal care</w:t>
      </w:r>
      <w:r w:rsidRPr="007837FA">
        <w:rPr>
          <w:rFonts w:ascii="Arial" w:hAnsi="Arial" w:cs="Arial"/>
        </w:rPr>
        <w:t xml:space="preserve"> (washing, dressing, medication support)</w:t>
      </w:r>
    </w:p>
    <w:p w14:paraId="71673041" w14:textId="77777777" w:rsidR="006459E0" w:rsidRPr="007837FA" w:rsidRDefault="006459E0" w:rsidP="007837FA">
      <w:pPr>
        <w:spacing w:after="0" w:line="360" w:lineRule="auto"/>
        <w:ind w:firstLine="306"/>
        <w:rPr>
          <w:rFonts w:ascii="Arial" w:hAnsi="Arial" w:cs="Arial"/>
        </w:rPr>
      </w:pPr>
      <w:r w:rsidRPr="007837FA">
        <w:rPr>
          <w:rFonts w:ascii="Arial" w:hAnsi="Arial" w:cs="Arial"/>
          <w:b/>
          <w:bCs/>
        </w:rPr>
        <w:t>Social activities</w:t>
      </w:r>
      <w:r w:rsidRPr="007837FA">
        <w:rPr>
          <w:rFonts w:ascii="Arial" w:hAnsi="Arial" w:cs="Arial"/>
        </w:rPr>
        <w:t xml:space="preserve"> to reduce loneliness</w:t>
      </w:r>
    </w:p>
    <w:p w14:paraId="1EB32966" w14:textId="77777777" w:rsidR="006459E0" w:rsidRPr="007837FA" w:rsidRDefault="006459E0" w:rsidP="007837FA">
      <w:pPr>
        <w:spacing w:after="0" w:line="360" w:lineRule="auto"/>
        <w:ind w:firstLine="306"/>
        <w:rPr>
          <w:rFonts w:ascii="Arial" w:hAnsi="Arial" w:cs="Arial"/>
        </w:rPr>
      </w:pPr>
      <w:r w:rsidRPr="007837FA">
        <w:rPr>
          <w:rFonts w:ascii="Arial" w:hAnsi="Arial" w:cs="Arial"/>
          <w:b/>
          <w:bCs/>
        </w:rPr>
        <w:t>Daily living support</w:t>
      </w:r>
      <w:r w:rsidRPr="007837FA">
        <w:rPr>
          <w:rFonts w:ascii="Arial" w:hAnsi="Arial" w:cs="Arial"/>
        </w:rPr>
        <w:t xml:space="preserve"> such as meals and mobility</w:t>
      </w:r>
    </w:p>
    <w:p w14:paraId="5A47E43A" w14:textId="77777777" w:rsidR="006459E0" w:rsidRPr="007837FA" w:rsidRDefault="006459E0" w:rsidP="007837FA">
      <w:pPr>
        <w:spacing w:after="0" w:line="360" w:lineRule="auto"/>
        <w:ind w:firstLine="306"/>
        <w:rPr>
          <w:rFonts w:ascii="Arial" w:hAnsi="Arial" w:cs="Arial"/>
        </w:rPr>
      </w:pPr>
      <w:r w:rsidRPr="007837FA">
        <w:rPr>
          <w:rFonts w:ascii="Arial" w:hAnsi="Arial" w:cs="Arial"/>
          <w:b/>
          <w:bCs/>
        </w:rPr>
        <w:t>Health monitoring</w:t>
      </w:r>
      <w:r w:rsidRPr="007837FA">
        <w:rPr>
          <w:rFonts w:ascii="Arial" w:hAnsi="Arial" w:cs="Arial"/>
        </w:rPr>
        <w:t xml:space="preserve"> with GPs and nurses</w:t>
      </w:r>
    </w:p>
    <w:p w14:paraId="536F7188" w14:textId="300D7987" w:rsidR="00871FAA" w:rsidRPr="007837FA" w:rsidRDefault="006459E0" w:rsidP="007837FA">
      <w:pPr>
        <w:spacing w:after="0" w:line="360" w:lineRule="auto"/>
        <w:ind w:firstLine="306"/>
        <w:rPr>
          <w:rFonts w:ascii="Arial" w:hAnsi="Arial" w:cs="Arial"/>
        </w:rPr>
      </w:pPr>
      <w:r w:rsidRPr="007837FA">
        <w:rPr>
          <w:rFonts w:ascii="Arial" w:hAnsi="Arial" w:cs="Arial"/>
          <w:b/>
          <w:bCs/>
        </w:rPr>
        <w:t>Individual care plans</w:t>
      </w:r>
      <w:r w:rsidRPr="007837FA">
        <w:rPr>
          <w:rFonts w:ascii="Arial" w:hAnsi="Arial" w:cs="Arial"/>
        </w:rPr>
        <w:t xml:space="preserve"> based on each person’s needs and preferences (CQC, 2023)</w:t>
      </w:r>
    </w:p>
    <w:p w14:paraId="7B3F3CEB" w14:textId="77777777" w:rsidR="00871FAA" w:rsidRPr="007837FA" w:rsidRDefault="00871FAA" w:rsidP="007837FA">
      <w:pPr>
        <w:spacing w:after="0" w:line="360" w:lineRule="auto"/>
        <w:rPr>
          <w:rFonts w:ascii="Arial" w:hAnsi="Arial" w:cs="Arial"/>
        </w:rPr>
      </w:pPr>
    </w:p>
    <w:p w14:paraId="2C2EFBE2" w14:textId="77777777" w:rsidR="006459E0" w:rsidRPr="007837FA" w:rsidRDefault="006459E0" w:rsidP="007837FA">
      <w:pPr>
        <w:spacing w:after="0" w:line="360" w:lineRule="auto"/>
        <w:rPr>
          <w:rFonts w:ascii="Arial" w:hAnsi="Arial" w:cs="Arial"/>
          <w:b/>
          <w:bCs/>
        </w:rPr>
      </w:pPr>
      <w:r w:rsidRPr="007837FA">
        <w:rPr>
          <w:rFonts w:ascii="Arial" w:hAnsi="Arial" w:cs="Arial"/>
          <w:b/>
          <w:bCs/>
        </w:rPr>
        <w:t>Why Residential Care Homes Matter Today</w:t>
      </w:r>
    </w:p>
    <w:p w14:paraId="2181CC91" w14:textId="0BEBE02A" w:rsidR="006459E0" w:rsidRPr="007837FA" w:rsidRDefault="006459E0" w:rsidP="007837FA">
      <w:pPr>
        <w:spacing w:after="0" w:line="360" w:lineRule="auto"/>
        <w:rPr>
          <w:rFonts w:ascii="Arial" w:hAnsi="Arial" w:cs="Arial"/>
        </w:rPr>
      </w:pPr>
      <w:r w:rsidRPr="007837FA">
        <w:rPr>
          <w:rFonts w:ascii="Arial" w:hAnsi="Arial" w:cs="Arial"/>
        </w:rPr>
        <w:t>People across the world are living longer than ever before. Most people can now expect to live onwards of 60 years old, and every country is seeing a rise in the number of older adults (WHO, 2023).</w:t>
      </w:r>
    </w:p>
    <w:p w14:paraId="0B91AAC0" w14:textId="77777777" w:rsidR="006459E0" w:rsidRPr="007837FA" w:rsidRDefault="006459E0" w:rsidP="007837FA">
      <w:pPr>
        <w:numPr>
          <w:ilvl w:val="0"/>
          <w:numId w:val="3"/>
        </w:numPr>
        <w:tabs>
          <w:tab w:val="clear" w:pos="720"/>
          <w:tab w:val="num" w:pos="1440"/>
        </w:tabs>
        <w:spacing w:after="0" w:line="360" w:lineRule="auto"/>
        <w:rPr>
          <w:rFonts w:ascii="Arial" w:hAnsi="Arial" w:cs="Arial"/>
        </w:rPr>
      </w:pPr>
      <w:r w:rsidRPr="007837FA">
        <w:rPr>
          <w:rFonts w:ascii="Arial" w:hAnsi="Arial" w:cs="Arial"/>
        </w:rPr>
        <w:t xml:space="preserve">By </w:t>
      </w:r>
      <w:r w:rsidRPr="007837FA">
        <w:rPr>
          <w:rFonts w:ascii="Arial" w:hAnsi="Arial" w:cs="Arial"/>
          <w:b/>
          <w:bCs/>
        </w:rPr>
        <w:t>2030</w:t>
      </w:r>
      <w:r w:rsidRPr="007837FA">
        <w:rPr>
          <w:rFonts w:ascii="Arial" w:hAnsi="Arial" w:cs="Arial"/>
        </w:rPr>
        <w:t xml:space="preserve">, </w:t>
      </w:r>
      <w:r w:rsidRPr="007837FA">
        <w:rPr>
          <w:rFonts w:ascii="Arial" w:hAnsi="Arial" w:cs="Arial"/>
          <w:b/>
          <w:bCs/>
        </w:rPr>
        <w:t>1 in 6 people</w:t>
      </w:r>
      <w:r w:rsidRPr="007837FA">
        <w:rPr>
          <w:rFonts w:ascii="Arial" w:hAnsi="Arial" w:cs="Arial"/>
        </w:rPr>
        <w:t xml:space="preserve"> will be aged 60 or over.</w:t>
      </w:r>
    </w:p>
    <w:p w14:paraId="6E503395" w14:textId="77777777" w:rsidR="006459E0" w:rsidRPr="007837FA" w:rsidRDefault="006459E0" w:rsidP="007837FA">
      <w:pPr>
        <w:numPr>
          <w:ilvl w:val="0"/>
          <w:numId w:val="3"/>
        </w:numPr>
        <w:tabs>
          <w:tab w:val="clear" w:pos="720"/>
          <w:tab w:val="num" w:pos="1440"/>
        </w:tabs>
        <w:spacing w:after="0" w:line="360" w:lineRule="auto"/>
        <w:rPr>
          <w:rFonts w:ascii="Arial" w:hAnsi="Arial" w:cs="Arial"/>
        </w:rPr>
      </w:pPr>
      <w:r w:rsidRPr="007837FA">
        <w:rPr>
          <w:rFonts w:ascii="Arial" w:hAnsi="Arial" w:cs="Arial"/>
        </w:rPr>
        <w:t xml:space="preserve">The number of people aged 60+ will rise from </w:t>
      </w:r>
      <w:r w:rsidRPr="007837FA">
        <w:rPr>
          <w:rFonts w:ascii="Arial" w:hAnsi="Arial" w:cs="Arial"/>
          <w:b/>
          <w:bCs/>
        </w:rPr>
        <w:t>1 billion (2020)</w:t>
      </w:r>
      <w:r w:rsidRPr="007837FA">
        <w:rPr>
          <w:rFonts w:ascii="Arial" w:hAnsi="Arial" w:cs="Arial"/>
        </w:rPr>
        <w:t xml:space="preserve"> to </w:t>
      </w:r>
      <w:r w:rsidRPr="007837FA">
        <w:rPr>
          <w:rFonts w:ascii="Arial" w:hAnsi="Arial" w:cs="Arial"/>
          <w:b/>
          <w:bCs/>
        </w:rPr>
        <w:t>1.4 billion (2030)</w:t>
      </w:r>
      <w:r w:rsidRPr="007837FA">
        <w:rPr>
          <w:rFonts w:ascii="Arial" w:hAnsi="Arial" w:cs="Arial"/>
        </w:rPr>
        <w:t>.</w:t>
      </w:r>
    </w:p>
    <w:p w14:paraId="15D7BEF0" w14:textId="77777777" w:rsidR="006459E0" w:rsidRPr="007837FA" w:rsidRDefault="006459E0" w:rsidP="007837FA">
      <w:pPr>
        <w:numPr>
          <w:ilvl w:val="0"/>
          <w:numId w:val="3"/>
        </w:numPr>
        <w:tabs>
          <w:tab w:val="clear" w:pos="720"/>
          <w:tab w:val="num" w:pos="1440"/>
        </w:tabs>
        <w:spacing w:after="0" w:line="360" w:lineRule="auto"/>
        <w:rPr>
          <w:rFonts w:ascii="Arial" w:hAnsi="Arial" w:cs="Arial"/>
        </w:rPr>
      </w:pPr>
      <w:r w:rsidRPr="007837FA">
        <w:rPr>
          <w:rFonts w:ascii="Arial" w:hAnsi="Arial" w:cs="Arial"/>
        </w:rPr>
        <w:t xml:space="preserve">By </w:t>
      </w:r>
      <w:r w:rsidRPr="007837FA">
        <w:rPr>
          <w:rFonts w:ascii="Arial" w:hAnsi="Arial" w:cs="Arial"/>
          <w:b/>
          <w:bCs/>
        </w:rPr>
        <w:t>2050</w:t>
      </w:r>
      <w:r w:rsidRPr="007837FA">
        <w:rPr>
          <w:rFonts w:ascii="Arial" w:hAnsi="Arial" w:cs="Arial"/>
        </w:rPr>
        <w:t xml:space="preserve">, this number will reach </w:t>
      </w:r>
      <w:r w:rsidRPr="007837FA">
        <w:rPr>
          <w:rFonts w:ascii="Arial" w:hAnsi="Arial" w:cs="Arial"/>
          <w:b/>
          <w:bCs/>
        </w:rPr>
        <w:t>2.1 billion</w:t>
      </w:r>
      <w:r w:rsidRPr="007837FA">
        <w:rPr>
          <w:rFonts w:ascii="Arial" w:hAnsi="Arial" w:cs="Arial"/>
        </w:rPr>
        <w:t>.</w:t>
      </w:r>
    </w:p>
    <w:p w14:paraId="10C4AE92" w14:textId="77777777" w:rsidR="006459E0" w:rsidRPr="007837FA" w:rsidRDefault="006459E0" w:rsidP="007837FA">
      <w:pPr>
        <w:numPr>
          <w:ilvl w:val="0"/>
          <w:numId w:val="3"/>
        </w:numPr>
        <w:tabs>
          <w:tab w:val="clear" w:pos="720"/>
          <w:tab w:val="num" w:pos="1440"/>
        </w:tabs>
        <w:spacing w:after="0" w:line="360" w:lineRule="auto"/>
        <w:rPr>
          <w:rFonts w:ascii="Arial" w:hAnsi="Arial" w:cs="Arial"/>
        </w:rPr>
      </w:pPr>
      <w:r w:rsidRPr="007837FA">
        <w:rPr>
          <w:rFonts w:ascii="Arial" w:hAnsi="Arial" w:cs="Arial"/>
        </w:rPr>
        <w:t xml:space="preserve">The number of people aged 80+ will </w:t>
      </w:r>
      <w:r w:rsidRPr="007837FA">
        <w:rPr>
          <w:rFonts w:ascii="Arial" w:hAnsi="Arial" w:cs="Arial"/>
          <w:b/>
          <w:bCs/>
        </w:rPr>
        <w:t>triple</w:t>
      </w:r>
      <w:r w:rsidRPr="007837FA">
        <w:rPr>
          <w:rFonts w:ascii="Arial" w:hAnsi="Arial" w:cs="Arial"/>
        </w:rPr>
        <w:t xml:space="preserve"> between 2020 and 2050 (WHO, 2023).</w:t>
      </w:r>
    </w:p>
    <w:p w14:paraId="6469BF0D" w14:textId="77777777" w:rsidR="006459E0" w:rsidRPr="007837FA" w:rsidRDefault="006459E0" w:rsidP="007837FA">
      <w:pPr>
        <w:spacing w:after="0" w:line="360" w:lineRule="auto"/>
        <w:ind w:left="720"/>
        <w:rPr>
          <w:rFonts w:ascii="Arial" w:hAnsi="Arial" w:cs="Arial"/>
        </w:rPr>
      </w:pPr>
      <w:r w:rsidRPr="007837FA">
        <w:rPr>
          <w:rFonts w:ascii="Arial" w:hAnsi="Arial" w:cs="Arial"/>
        </w:rPr>
        <w:t>This means residential care homes are becoming increasingly important in supporting people who need long</w:t>
      </w:r>
      <w:r w:rsidRPr="007837FA">
        <w:rPr>
          <w:rFonts w:ascii="Arial" w:hAnsi="Arial" w:cs="Arial"/>
        </w:rPr>
        <w:noBreakHyphen/>
        <w:t>term care.</w:t>
      </w:r>
    </w:p>
    <w:p w14:paraId="47D32F69" w14:textId="4D5E7E70" w:rsidR="006459E0" w:rsidRPr="007837FA" w:rsidRDefault="006459E0" w:rsidP="007837FA">
      <w:pPr>
        <w:spacing w:after="0" w:line="360" w:lineRule="auto"/>
        <w:jc w:val="center"/>
        <w:rPr>
          <w:rFonts w:ascii="Arial" w:hAnsi="Arial" w:cs="Arial"/>
        </w:rPr>
      </w:pPr>
    </w:p>
    <w:p w14:paraId="02BD9AB3" w14:textId="77777777" w:rsidR="006459E0" w:rsidRPr="007837FA" w:rsidRDefault="006459E0" w:rsidP="007837FA">
      <w:pPr>
        <w:spacing w:after="0" w:line="360" w:lineRule="auto"/>
        <w:jc w:val="center"/>
        <w:rPr>
          <w:rFonts w:ascii="Arial" w:hAnsi="Arial" w:cs="Arial"/>
        </w:rPr>
      </w:pPr>
      <w:r w:rsidRPr="007837FA">
        <w:rPr>
          <w:rFonts w:ascii="Arial" w:hAnsi="Arial" w:cs="Arial"/>
          <w:b/>
          <w:bCs/>
        </w:rPr>
        <w:t>Ageing Population Growth (Global)</w:t>
      </w:r>
    </w:p>
    <w:p w14:paraId="3EE463E6" w14:textId="3DC21A09" w:rsidR="006459E0" w:rsidRPr="007837FA" w:rsidRDefault="006459E0" w:rsidP="007837FA">
      <w:pPr>
        <w:spacing w:after="0" w:line="360" w:lineRule="auto"/>
        <w:jc w:val="center"/>
        <w:rPr>
          <w:rFonts w:ascii="Arial" w:hAnsi="Arial" w:cs="Arial"/>
        </w:rPr>
      </w:pPr>
      <w:r w:rsidRPr="007837FA">
        <w:rPr>
          <w:rFonts w:ascii="Arial" w:hAnsi="Arial" w:cs="Arial"/>
        </w:rPr>
        <w:t>2020: ██████████ 1 billion</w:t>
      </w:r>
    </w:p>
    <w:p w14:paraId="5AD9421A" w14:textId="5A6DAFF9" w:rsidR="006459E0" w:rsidRPr="007837FA" w:rsidRDefault="006459E0" w:rsidP="007837FA">
      <w:pPr>
        <w:spacing w:after="0" w:line="360" w:lineRule="auto"/>
        <w:jc w:val="center"/>
        <w:rPr>
          <w:rFonts w:ascii="Arial" w:hAnsi="Arial" w:cs="Arial"/>
        </w:rPr>
      </w:pPr>
      <w:r w:rsidRPr="007837FA">
        <w:rPr>
          <w:rFonts w:ascii="Arial" w:hAnsi="Arial" w:cs="Arial"/>
        </w:rPr>
        <w:t>2030: ███████████████ 1.4 billion</w:t>
      </w:r>
    </w:p>
    <w:p w14:paraId="45BE2D00" w14:textId="684278C4" w:rsidR="006459E0" w:rsidRPr="007837FA" w:rsidRDefault="006459E0" w:rsidP="007837FA">
      <w:pPr>
        <w:spacing w:after="0" w:line="360" w:lineRule="auto"/>
        <w:jc w:val="center"/>
        <w:rPr>
          <w:rFonts w:ascii="Arial" w:hAnsi="Arial" w:cs="Arial"/>
        </w:rPr>
      </w:pPr>
      <w:r w:rsidRPr="007837FA">
        <w:rPr>
          <w:rFonts w:ascii="Arial" w:hAnsi="Arial" w:cs="Arial"/>
        </w:rPr>
        <w:t>2050: ███████████████████████ 2.1 billion</w:t>
      </w:r>
    </w:p>
    <w:p w14:paraId="6DA06651" w14:textId="77777777" w:rsidR="00F43F83" w:rsidRPr="007837FA" w:rsidRDefault="00F43F83" w:rsidP="007837FA">
      <w:pPr>
        <w:spacing w:after="0" w:line="360" w:lineRule="auto"/>
        <w:rPr>
          <w:rFonts w:ascii="Arial" w:hAnsi="Arial" w:cs="Arial"/>
        </w:rPr>
      </w:pPr>
    </w:p>
    <w:p w14:paraId="4510322C" w14:textId="42D1D3EB" w:rsidR="005B2035" w:rsidRPr="007837FA" w:rsidRDefault="00BC42A0" w:rsidP="007837FA">
      <w:pPr>
        <w:spacing w:after="0" w:line="360" w:lineRule="auto"/>
        <w:rPr>
          <w:rFonts w:ascii="Arial" w:hAnsi="Arial" w:cs="Arial"/>
        </w:rPr>
      </w:pPr>
      <w:r w:rsidRPr="007837FA">
        <w:rPr>
          <w:rFonts w:ascii="Arial" w:hAnsi="Arial" w:cs="Arial"/>
        </w:rPr>
        <w:t xml:space="preserve">The Health and Care Act 2022 </w:t>
      </w:r>
      <w:proofErr w:type="gramStart"/>
      <w:r w:rsidRPr="007837FA">
        <w:rPr>
          <w:rFonts w:ascii="Arial" w:hAnsi="Arial" w:cs="Arial"/>
        </w:rPr>
        <w:t>highlights</w:t>
      </w:r>
      <w:proofErr w:type="gramEnd"/>
      <w:r w:rsidRPr="007837FA">
        <w:rPr>
          <w:rFonts w:ascii="Arial" w:hAnsi="Arial" w:cs="Arial"/>
        </w:rPr>
        <w:t xml:space="preserve"> the importance of stronger integration between health and social care services. Residential care homes should use this framework to work more closely with local Integrated Care Systems, ensuring residents receive coordinated, person</w:t>
      </w:r>
      <w:r w:rsidRPr="007837FA">
        <w:rPr>
          <w:rFonts w:ascii="Arial" w:hAnsi="Arial" w:cs="Arial"/>
        </w:rPr>
        <w:noBreakHyphen/>
        <w:t xml:space="preserve">centred support. Better communication with GPs, hospitals and community teams can reduce avoidable admissions, improve continuity of care and enhance residents’ safety and wellbeing. </w:t>
      </w:r>
      <w:r w:rsidR="0041580A" w:rsidRPr="007837FA">
        <w:rPr>
          <w:rFonts w:ascii="Arial" w:hAnsi="Arial" w:cs="Arial"/>
        </w:rPr>
        <w:t>T</w:t>
      </w:r>
      <w:r w:rsidRPr="007837FA">
        <w:rPr>
          <w:rFonts w:ascii="Arial" w:hAnsi="Arial" w:cs="Arial"/>
        </w:rPr>
        <w:t>he population continues to ag</w:t>
      </w:r>
      <w:r w:rsidR="003A7842" w:rsidRPr="007837FA">
        <w:rPr>
          <w:rFonts w:ascii="Arial" w:hAnsi="Arial" w:cs="Arial"/>
        </w:rPr>
        <w:t xml:space="preserve">e. </w:t>
      </w:r>
      <w:r w:rsidR="004B5C52" w:rsidRPr="007837FA">
        <w:rPr>
          <w:rFonts w:ascii="Arial" w:hAnsi="Arial" w:cs="Arial"/>
        </w:rPr>
        <w:t>Therefore,</w:t>
      </w:r>
      <w:r w:rsidRPr="007837FA">
        <w:rPr>
          <w:rFonts w:ascii="Arial" w:hAnsi="Arial" w:cs="Arial"/>
        </w:rPr>
        <w:t xml:space="preserve"> adopting the Act’s collaborative approach will help care homes respond more effectively to complex needs and deliver consistently </w:t>
      </w:r>
      <w:proofErr w:type="gramStart"/>
      <w:r w:rsidRPr="007837FA">
        <w:rPr>
          <w:rFonts w:ascii="Arial" w:hAnsi="Arial" w:cs="Arial"/>
        </w:rPr>
        <w:t>high</w:t>
      </w:r>
      <w:r w:rsidR="0041580A" w:rsidRPr="007837FA">
        <w:rPr>
          <w:rFonts w:ascii="Arial" w:hAnsi="Arial" w:cs="Arial"/>
        </w:rPr>
        <w:t xml:space="preserve"> </w:t>
      </w:r>
      <w:r w:rsidRPr="007837FA">
        <w:rPr>
          <w:rFonts w:ascii="Arial" w:hAnsi="Arial" w:cs="Arial"/>
        </w:rPr>
        <w:t>quality</w:t>
      </w:r>
      <w:proofErr w:type="gramEnd"/>
      <w:r w:rsidRPr="007837FA">
        <w:rPr>
          <w:rFonts w:ascii="Arial" w:hAnsi="Arial" w:cs="Arial"/>
        </w:rPr>
        <w:t xml:space="preserve"> care.</w:t>
      </w:r>
    </w:p>
    <w:p w14:paraId="06BBBE5C" w14:textId="77777777" w:rsidR="005B2035" w:rsidRPr="007837FA" w:rsidRDefault="005B2035" w:rsidP="007837FA">
      <w:pPr>
        <w:spacing w:line="360" w:lineRule="auto"/>
        <w:rPr>
          <w:rFonts w:ascii="Arial" w:hAnsi="Arial" w:cs="Arial"/>
        </w:rPr>
      </w:pPr>
      <w:r w:rsidRPr="007837FA">
        <w:rPr>
          <w:rFonts w:ascii="Arial" w:hAnsi="Arial" w:cs="Arial"/>
        </w:rPr>
        <w:br w:type="page"/>
      </w:r>
    </w:p>
    <w:p w14:paraId="25F976ED" w14:textId="2D82DAA4" w:rsidR="001425B4" w:rsidRPr="007837FA" w:rsidRDefault="001425B4" w:rsidP="007837FA">
      <w:pPr>
        <w:spacing w:line="360" w:lineRule="auto"/>
        <w:rPr>
          <w:rFonts w:ascii="Arial" w:hAnsi="Arial" w:cs="Arial"/>
        </w:rPr>
      </w:pPr>
      <w:r w:rsidRPr="007837FA">
        <w:rPr>
          <w:rFonts w:ascii="Arial" w:hAnsi="Arial" w:cs="Arial"/>
        </w:rPr>
        <w:lastRenderedPageBreak/>
        <w:t>Task 2 – Ambulance services</w:t>
      </w:r>
    </w:p>
    <w:p w14:paraId="5800597F" w14:textId="1EFEE4F3" w:rsidR="0038458B" w:rsidRPr="007837FA" w:rsidRDefault="0038458B" w:rsidP="007837FA">
      <w:pPr>
        <w:spacing w:line="360" w:lineRule="auto"/>
        <w:rPr>
          <w:rFonts w:ascii="Arial" w:hAnsi="Arial" w:cs="Arial"/>
        </w:rPr>
      </w:pPr>
      <w:r w:rsidRPr="007837FA">
        <w:rPr>
          <w:rFonts w:ascii="Arial" w:hAnsi="Arial" w:cs="Arial"/>
        </w:rPr>
        <w:t>Roman Britain</w:t>
      </w:r>
      <w:r w:rsidR="008F1FA6" w:rsidRPr="007837FA">
        <w:rPr>
          <w:rFonts w:ascii="Arial" w:hAnsi="Arial" w:cs="Arial"/>
        </w:rPr>
        <w:t xml:space="preserve"> t</w:t>
      </w:r>
      <w:r w:rsidRPr="007837FA">
        <w:rPr>
          <w:rFonts w:ascii="Arial" w:hAnsi="Arial" w:cs="Arial"/>
        </w:rPr>
        <w:t>eams carrying bandages and water bottles ride behind fighting lines, Horse and foot soldiers earned a piece of gold for each life saved</w:t>
      </w:r>
      <w:r w:rsidR="001425B4" w:rsidRPr="007837FA">
        <w:rPr>
          <w:rFonts w:ascii="Arial" w:hAnsi="Arial" w:cs="Arial"/>
        </w:rPr>
        <w:t xml:space="preserve">. </w:t>
      </w:r>
      <w:r w:rsidRPr="007837FA">
        <w:rPr>
          <w:rFonts w:ascii="Arial" w:hAnsi="Arial" w:cs="Arial"/>
        </w:rPr>
        <w:t>(Anglo Saxon</w:t>
      </w:r>
      <w:r w:rsidR="001425B4" w:rsidRPr="007837FA">
        <w:rPr>
          <w:rFonts w:ascii="Arial" w:hAnsi="Arial" w:cs="Arial"/>
        </w:rPr>
        <w:t xml:space="preserve"> </w:t>
      </w:r>
      <w:r w:rsidRPr="007837FA">
        <w:rPr>
          <w:rFonts w:ascii="Arial" w:hAnsi="Arial" w:cs="Arial"/>
        </w:rPr>
        <w:t>17</w:t>
      </w:r>
      <w:r w:rsidR="00D73669" w:rsidRPr="007837FA">
        <w:rPr>
          <w:rFonts w:ascii="Arial" w:hAnsi="Arial" w:cs="Arial"/>
          <w:vertAlign w:val="superscript"/>
        </w:rPr>
        <w:t>th</w:t>
      </w:r>
      <w:r w:rsidR="00D73669" w:rsidRPr="007837FA">
        <w:rPr>
          <w:rFonts w:ascii="Arial" w:hAnsi="Arial" w:cs="Arial"/>
        </w:rPr>
        <w:t xml:space="preserve"> </w:t>
      </w:r>
      <w:r w:rsidRPr="007837FA">
        <w:rPr>
          <w:rFonts w:ascii="Arial" w:hAnsi="Arial" w:cs="Arial"/>
        </w:rPr>
        <w:t>century) invalids of ranked transported on litter, cart or hammocks, plague sufferers car</w:t>
      </w:r>
      <w:r w:rsidR="00D73669" w:rsidRPr="007837FA">
        <w:rPr>
          <w:rFonts w:ascii="Arial" w:hAnsi="Arial" w:cs="Arial"/>
        </w:rPr>
        <w:t>r</w:t>
      </w:r>
      <w:r w:rsidRPr="007837FA">
        <w:rPr>
          <w:rFonts w:ascii="Arial" w:hAnsi="Arial" w:cs="Arial"/>
        </w:rPr>
        <w:t>ied to plague houses by fever-ambulance.</w:t>
      </w:r>
    </w:p>
    <w:p w14:paraId="66780B02" w14:textId="77777777" w:rsidR="00FA509F" w:rsidRPr="007837FA" w:rsidRDefault="0038458B" w:rsidP="007837FA">
      <w:pPr>
        <w:spacing w:line="360" w:lineRule="auto"/>
        <w:rPr>
          <w:rFonts w:ascii="Arial" w:hAnsi="Arial" w:cs="Arial"/>
        </w:rPr>
      </w:pPr>
      <w:r w:rsidRPr="007837FA">
        <w:rPr>
          <w:rFonts w:ascii="Arial" w:hAnsi="Arial" w:cs="Arial"/>
        </w:rPr>
        <w:t>(18</w:t>
      </w:r>
      <w:r w:rsidRPr="007837FA">
        <w:rPr>
          <w:rFonts w:ascii="Arial" w:hAnsi="Arial" w:cs="Arial"/>
          <w:vertAlign w:val="superscript"/>
        </w:rPr>
        <w:t>th</w:t>
      </w:r>
      <w:r w:rsidRPr="007837FA">
        <w:rPr>
          <w:rFonts w:ascii="Arial" w:hAnsi="Arial" w:cs="Arial"/>
        </w:rPr>
        <w:t xml:space="preserve"> century) </w:t>
      </w:r>
    </w:p>
    <w:p w14:paraId="2076522D" w14:textId="69C28513" w:rsidR="0038458B" w:rsidRPr="007837FA" w:rsidRDefault="00FA509F" w:rsidP="007837FA">
      <w:pPr>
        <w:spacing w:line="360" w:lineRule="auto"/>
        <w:rPr>
          <w:rFonts w:ascii="Arial" w:hAnsi="Arial" w:cs="Arial"/>
        </w:rPr>
      </w:pPr>
      <w:r w:rsidRPr="007837FA">
        <w:rPr>
          <w:rFonts w:ascii="Arial" w:hAnsi="Arial" w:cs="Arial"/>
        </w:rPr>
        <w:t>B</w:t>
      </w:r>
      <w:r w:rsidR="0038458B" w:rsidRPr="007837FA">
        <w:rPr>
          <w:rFonts w:ascii="Arial" w:hAnsi="Arial" w:cs="Arial"/>
        </w:rPr>
        <w:t>y 18</w:t>
      </w:r>
      <w:r w:rsidR="008F1FA6" w:rsidRPr="007837FA">
        <w:rPr>
          <w:rFonts w:ascii="Arial" w:hAnsi="Arial" w:cs="Arial"/>
          <w:vertAlign w:val="superscript"/>
        </w:rPr>
        <w:t>th</w:t>
      </w:r>
      <w:r w:rsidR="008F1FA6" w:rsidRPr="007837FA">
        <w:rPr>
          <w:rFonts w:ascii="Arial" w:hAnsi="Arial" w:cs="Arial"/>
        </w:rPr>
        <w:t xml:space="preserve"> </w:t>
      </w:r>
      <w:r w:rsidR="0038458B" w:rsidRPr="007837FA">
        <w:rPr>
          <w:rFonts w:ascii="Arial" w:hAnsi="Arial" w:cs="Arial"/>
        </w:rPr>
        <w:t xml:space="preserve">century some hospitals e.g.  general Staffordshire had their own general infirmary </w:t>
      </w:r>
      <w:r w:rsidR="00D73669" w:rsidRPr="007837FA">
        <w:rPr>
          <w:rFonts w:ascii="Arial" w:hAnsi="Arial" w:cs="Arial"/>
        </w:rPr>
        <w:t xml:space="preserve">which </w:t>
      </w:r>
      <w:r w:rsidR="0038458B" w:rsidRPr="007837FA">
        <w:rPr>
          <w:rFonts w:ascii="Arial" w:hAnsi="Arial" w:cs="Arial"/>
        </w:rPr>
        <w:t>had their own ambulance. A description from the era refers to ‘A carriage hung upon strings, to be drown by one or more horses for the conveyance of the sick ‘. In 1775 the first organised Ambulance service was established in Scotland.</w:t>
      </w:r>
    </w:p>
    <w:p w14:paraId="2E42E273" w14:textId="5790F2AD" w:rsidR="00FA509F" w:rsidRPr="007837FA" w:rsidRDefault="0038458B" w:rsidP="007837FA">
      <w:pPr>
        <w:spacing w:line="360" w:lineRule="auto"/>
        <w:rPr>
          <w:rFonts w:ascii="Arial" w:hAnsi="Arial" w:cs="Arial"/>
        </w:rPr>
      </w:pPr>
      <w:r w:rsidRPr="007837FA">
        <w:rPr>
          <w:rFonts w:ascii="Arial" w:hAnsi="Arial" w:cs="Arial"/>
        </w:rPr>
        <w:t>(19</w:t>
      </w:r>
      <w:r w:rsidR="00445EF0" w:rsidRPr="007837FA">
        <w:rPr>
          <w:rFonts w:ascii="Arial" w:hAnsi="Arial" w:cs="Arial"/>
          <w:vertAlign w:val="superscript"/>
        </w:rPr>
        <w:t>th</w:t>
      </w:r>
      <w:r w:rsidR="00445EF0" w:rsidRPr="007837FA">
        <w:rPr>
          <w:rFonts w:ascii="Arial" w:hAnsi="Arial" w:cs="Arial"/>
        </w:rPr>
        <w:t xml:space="preserve"> </w:t>
      </w:r>
      <w:r w:rsidRPr="007837FA">
        <w:rPr>
          <w:rFonts w:ascii="Arial" w:hAnsi="Arial" w:cs="Arial"/>
        </w:rPr>
        <w:t xml:space="preserve">Century) </w:t>
      </w:r>
    </w:p>
    <w:p w14:paraId="763B578B" w14:textId="70CFF5E7" w:rsidR="0038458B" w:rsidRPr="007837FA" w:rsidRDefault="0038458B" w:rsidP="007837FA">
      <w:pPr>
        <w:spacing w:line="360" w:lineRule="auto"/>
        <w:rPr>
          <w:rFonts w:ascii="Arial" w:hAnsi="Arial" w:cs="Arial"/>
        </w:rPr>
      </w:pPr>
      <w:r w:rsidRPr="007837FA">
        <w:rPr>
          <w:rFonts w:ascii="Arial" w:hAnsi="Arial" w:cs="Arial"/>
        </w:rPr>
        <w:t xml:space="preserve">Increased use of ambulances across the country, (1882) St John ambulance introduces invalid transport corps </w:t>
      </w:r>
      <w:r w:rsidR="00FA509F" w:rsidRPr="007837FA">
        <w:rPr>
          <w:rFonts w:ascii="Arial" w:hAnsi="Arial" w:cs="Arial"/>
        </w:rPr>
        <w:t>which was f</w:t>
      </w:r>
      <w:r w:rsidRPr="007837FA">
        <w:rPr>
          <w:rFonts w:ascii="Arial" w:hAnsi="Arial" w:cs="Arial"/>
        </w:rPr>
        <w:t>ree of charge to the poor</w:t>
      </w:r>
      <w:r w:rsidR="00FA509F" w:rsidRPr="007837FA">
        <w:rPr>
          <w:rFonts w:ascii="Arial" w:hAnsi="Arial" w:cs="Arial"/>
        </w:rPr>
        <w:t>.</w:t>
      </w:r>
      <w:r w:rsidRPr="007837FA">
        <w:rPr>
          <w:rFonts w:ascii="Arial" w:hAnsi="Arial" w:cs="Arial"/>
        </w:rPr>
        <w:t xml:space="preserve"> 1912 onwards</w:t>
      </w:r>
      <w:r w:rsidR="00FA509F" w:rsidRPr="007837FA">
        <w:rPr>
          <w:rFonts w:ascii="Arial" w:hAnsi="Arial" w:cs="Arial"/>
        </w:rPr>
        <w:t>,</w:t>
      </w:r>
      <w:r w:rsidRPr="007837FA">
        <w:rPr>
          <w:rFonts w:ascii="Arial" w:hAnsi="Arial" w:cs="Arial"/>
        </w:rPr>
        <w:t xml:space="preserve"> </w:t>
      </w:r>
      <w:r w:rsidR="00FA509F" w:rsidRPr="007837FA">
        <w:rPr>
          <w:rFonts w:ascii="Arial" w:hAnsi="Arial" w:cs="Arial"/>
        </w:rPr>
        <w:t>h</w:t>
      </w:r>
      <w:r w:rsidRPr="007837FA">
        <w:rPr>
          <w:rFonts w:ascii="Arial" w:hAnsi="Arial" w:cs="Arial"/>
        </w:rPr>
        <w:t>orses dr</w:t>
      </w:r>
      <w:r w:rsidR="003156C8" w:rsidRPr="007837FA">
        <w:rPr>
          <w:rFonts w:ascii="Arial" w:hAnsi="Arial" w:cs="Arial"/>
        </w:rPr>
        <w:t>a</w:t>
      </w:r>
      <w:r w:rsidRPr="007837FA">
        <w:rPr>
          <w:rFonts w:ascii="Arial" w:hAnsi="Arial" w:cs="Arial"/>
        </w:rPr>
        <w:t xml:space="preserve">wn </w:t>
      </w:r>
      <w:r w:rsidR="00445EF0" w:rsidRPr="007837FA">
        <w:rPr>
          <w:rFonts w:ascii="Arial" w:hAnsi="Arial" w:cs="Arial"/>
        </w:rPr>
        <w:t xml:space="preserve">ambulance </w:t>
      </w:r>
      <w:proofErr w:type="gramStart"/>
      <w:r w:rsidR="00445EF0" w:rsidRPr="007837FA">
        <w:rPr>
          <w:rFonts w:ascii="Arial" w:hAnsi="Arial" w:cs="Arial"/>
        </w:rPr>
        <w:t>were</w:t>
      </w:r>
      <w:proofErr w:type="gramEnd"/>
      <w:r w:rsidR="003156C8" w:rsidRPr="007837FA">
        <w:rPr>
          <w:rFonts w:ascii="Arial" w:hAnsi="Arial" w:cs="Arial"/>
        </w:rPr>
        <w:t xml:space="preserve"> </w:t>
      </w:r>
      <w:r w:rsidRPr="007837FA">
        <w:rPr>
          <w:rFonts w:ascii="Arial" w:hAnsi="Arial" w:cs="Arial"/>
        </w:rPr>
        <w:t>replaced by motor vehicles, 1918 Wartime ambulances released for civilians use and national ambulance service planned</w:t>
      </w:r>
      <w:r w:rsidR="00445EF0" w:rsidRPr="007837FA">
        <w:rPr>
          <w:rFonts w:ascii="Arial" w:hAnsi="Arial" w:cs="Arial"/>
        </w:rPr>
        <w:t xml:space="preserve">. </w:t>
      </w:r>
      <w:r w:rsidRPr="007837FA">
        <w:rPr>
          <w:rFonts w:ascii="Arial" w:hAnsi="Arial" w:cs="Arial"/>
        </w:rPr>
        <w:t>1920, Register of National Ambulances stations printed and circulated.</w:t>
      </w:r>
    </w:p>
    <w:p w14:paraId="5D9A6F79" w14:textId="30A548D1" w:rsidR="0038458B" w:rsidRPr="007837FA" w:rsidRDefault="0038458B" w:rsidP="007837FA">
      <w:pPr>
        <w:spacing w:line="360" w:lineRule="auto"/>
        <w:rPr>
          <w:rFonts w:ascii="Arial" w:hAnsi="Arial" w:cs="Arial"/>
        </w:rPr>
      </w:pPr>
      <w:r w:rsidRPr="007837FA">
        <w:rPr>
          <w:rFonts w:ascii="Arial" w:hAnsi="Arial" w:cs="Arial"/>
        </w:rPr>
        <w:t>(1925) Public health act provides for transport of non-urgent cases and ambulance services, spreads slowly across the UK, Until World War 2. (1937) In 1937</w:t>
      </w:r>
      <w:r w:rsidR="0027246D" w:rsidRPr="007837FA">
        <w:rPr>
          <w:rFonts w:ascii="Arial" w:hAnsi="Arial" w:cs="Arial"/>
        </w:rPr>
        <w:t xml:space="preserve">, </w:t>
      </w:r>
      <w:r w:rsidRPr="007837FA">
        <w:rPr>
          <w:rFonts w:ascii="Arial" w:hAnsi="Arial" w:cs="Arial"/>
        </w:rPr>
        <w:t xml:space="preserve">999 </w:t>
      </w:r>
      <w:r w:rsidR="0027246D" w:rsidRPr="007837FA">
        <w:rPr>
          <w:rFonts w:ascii="Arial" w:hAnsi="Arial" w:cs="Arial"/>
        </w:rPr>
        <w:t>telephones</w:t>
      </w:r>
      <w:r w:rsidRPr="007837FA">
        <w:rPr>
          <w:rFonts w:ascii="Arial" w:hAnsi="Arial" w:cs="Arial"/>
        </w:rPr>
        <w:t xml:space="preserve"> w</w:t>
      </w:r>
      <w:r w:rsidR="0027246D" w:rsidRPr="007837FA">
        <w:rPr>
          <w:rFonts w:ascii="Arial" w:hAnsi="Arial" w:cs="Arial"/>
        </w:rPr>
        <w:t>ere</w:t>
      </w:r>
      <w:r w:rsidRPr="007837FA">
        <w:rPr>
          <w:rFonts w:ascii="Arial" w:hAnsi="Arial" w:cs="Arial"/>
        </w:rPr>
        <w:t xml:space="preserve"> introduced</w:t>
      </w:r>
      <w:r w:rsidR="0027246D" w:rsidRPr="007837FA">
        <w:rPr>
          <w:rFonts w:ascii="Arial" w:hAnsi="Arial" w:cs="Arial"/>
        </w:rPr>
        <w:t>.</w:t>
      </w:r>
    </w:p>
    <w:p w14:paraId="08B35817" w14:textId="77777777" w:rsidR="0038458B" w:rsidRPr="007837FA" w:rsidRDefault="0038458B" w:rsidP="007837FA">
      <w:pPr>
        <w:spacing w:line="360" w:lineRule="auto"/>
        <w:rPr>
          <w:rFonts w:ascii="Arial" w:hAnsi="Arial" w:cs="Arial"/>
        </w:rPr>
      </w:pPr>
      <w:r w:rsidRPr="007837FA">
        <w:rPr>
          <w:rFonts w:ascii="Arial" w:hAnsi="Arial" w:cs="Arial"/>
        </w:rPr>
        <w:t>(1939-1945) War time civil defence and rescue provision consolidates ambulance services.</w:t>
      </w:r>
    </w:p>
    <w:p w14:paraId="634729BE" w14:textId="569E134C" w:rsidR="0038458B" w:rsidRPr="007837FA" w:rsidRDefault="0038458B" w:rsidP="007837FA">
      <w:pPr>
        <w:spacing w:line="360" w:lineRule="auto"/>
        <w:rPr>
          <w:rFonts w:ascii="Arial" w:hAnsi="Arial" w:cs="Arial"/>
        </w:rPr>
      </w:pPr>
      <w:r w:rsidRPr="007837FA">
        <w:rPr>
          <w:rFonts w:ascii="Arial" w:hAnsi="Arial" w:cs="Arial"/>
        </w:rPr>
        <w:t>(1946) National Health Service act requires local authorities to provide ambulance ‘Where Necessary ‘initially staffed by volunteers</w:t>
      </w:r>
      <w:r w:rsidR="0027246D" w:rsidRPr="007837FA">
        <w:rPr>
          <w:rFonts w:ascii="Arial" w:hAnsi="Arial" w:cs="Arial"/>
        </w:rPr>
        <w:t>.</w:t>
      </w:r>
    </w:p>
    <w:p w14:paraId="3C19517D" w14:textId="44E28AAB" w:rsidR="0038458B" w:rsidRPr="007837FA" w:rsidRDefault="0038458B" w:rsidP="007837FA">
      <w:pPr>
        <w:spacing w:line="360" w:lineRule="auto"/>
        <w:rPr>
          <w:rFonts w:ascii="Arial" w:hAnsi="Arial" w:cs="Arial"/>
        </w:rPr>
      </w:pPr>
      <w:r w:rsidRPr="007837FA">
        <w:rPr>
          <w:rFonts w:ascii="Arial" w:hAnsi="Arial" w:cs="Arial"/>
        </w:rPr>
        <w:t>(1964) Millar report recommends providing treatments as well as transport people to hospitals</w:t>
      </w:r>
      <w:r w:rsidR="0027246D" w:rsidRPr="007837FA">
        <w:rPr>
          <w:rFonts w:ascii="Arial" w:hAnsi="Arial" w:cs="Arial"/>
        </w:rPr>
        <w:t>.</w:t>
      </w:r>
    </w:p>
    <w:p w14:paraId="3257FEBB" w14:textId="77777777" w:rsidR="0038458B" w:rsidRPr="007837FA" w:rsidRDefault="0038458B" w:rsidP="007837FA">
      <w:pPr>
        <w:spacing w:line="360" w:lineRule="auto"/>
        <w:rPr>
          <w:rFonts w:ascii="Arial" w:hAnsi="Arial" w:cs="Arial"/>
        </w:rPr>
      </w:pPr>
      <w:r w:rsidRPr="007837FA">
        <w:rPr>
          <w:rFonts w:ascii="Arial" w:hAnsi="Arial" w:cs="Arial"/>
        </w:rPr>
        <w:t>(1974) Ambulance services transferred from local authorities to NHS control; performance standards set for ambulance trusts.</w:t>
      </w:r>
    </w:p>
    <w:p w14:paraId="74D408FF" w14:textId="25353E6D" w:rsidR="0038458B" w:rsidRPr="007837FA" w:rsidRDefault="0038458B" w:rsidP="007837FA">
      <w:pPr>
        <w:spacing w:line="360" w:lineRule="auto"/>
        <w:rPr>
          <w:rFonts w:ascii="Arial" w:hAnsi="Arial" w:cs="Arial"/>
          <w:color w:val="156082" w:themeColor="accent1"/>
        </w:rPr>
      </w:pPr>
      <w:r w:rsidRPr="007837FA">
        <w:rPr>
          <w:rFonts w:ascii="Arial" w:hAnsi="Arial" w:cs="Arial"/>
        </w:rPr>
        <w:t xml:space="preserve">(1970-80) Modernisation of communications vehicles, telephones systems e.g. introduction of helicopters and motorbikes to speed responses in difficult situations .Computerised Defibrillators become portable and </w:t>
      </w:r>
      <w:r w:rsidR="009B4DAE" w:rsidRPr="007837FA">
        <w:rPr>
          <w:rFonts w:ascii="Arial" w:hAnsi="Arial" w:cs="Arial"/>
        </w:rPr>
        <w:t>were</w:t>
      </w:r>
      <w:r w:rsidRPr="007837FA">
        <w:rPr>
          <w:rFonts w:ascii="Arial" w:hAnsi="Arial" w:cs="Arial"/>
        </w:rPr>
        <w:t xml:space="preserve"> introduce</w:t>
      </w:r>
      <w:r w:rsidR="009B4DAE" w:rsidRPr="007837FA">
        <w:rPr>
          <w:rFonts w:ascii="Arial" w:hAnsi="Arial" w:cs="Arial"/>
        </w:rPr>
        <w:t>d</w:t>
      </w:r>
      <w:r w:rsidRPr="007837FA">
        <w:rPr>
          <w:rFonts w:ascii="Arial" w:hAnsi="Arial" w:cs="Arial"/>
        </w:rPr>
        <w:t xml:space="preserve"> onto all ambulances , staff with extended training re-qualify as paramedics .1995 , prioritisations of calls piloted .1996, Review of ambulance focusing on performance standards , 2003, New emergency care practitioner role piloted       </w:t>
      </w:r>
    </w:p>
    <w:p w14:paraId="53941A58" w14:textId="1A362CB9" w:rsidR="0038458B" w:rsidRPr="007837FA" w:rsidRDefault="0038458B" w:rsidP="007837FA">
      <w:pPr>
        <w:spacing w:line="360" w:lineRule="auto"/>
        <w:rPr>
          <w:rFonts w:ascii="Arial" w:hAnsi="Arial" w:cs="Arial"/>
          <w:color w:val="000000" w:themeColor="text1"/>
        </w:rPr>
      </w:pPr>
      <w:r w:rsidRPr="007837FA">
        <w:rPr>
          <w:rFonts w:ascii="Arial" w:hAnsi="Arial" w:cs="Arial"/>
          <w:color w:val="000000" w:themeColor="text1"/>
        </w:rPr>
        <w:t xml:space="preserve">The UK’s air ambulance charities collectively carry out an average of 134 missions a day, most funded almost entirely through public donations. Each mission costs around £4,165 on </w:t>
      </w:r>
      <w:r w:rsidRPr="007837FA">
        <w:rPr>
          <w:rFonts w:ascii="Arial" w:hAnsi="Arial" w:cs="Arial"/>
          <w:color w:val="000000" w:themeColor="text1"/>
        </w:rPr>
        <w:lastRenderedPageBreak/>
        <w:t>average, underlining the importance of partnerships in meeting rising demand for emergency care.</w:t>
      </w:r>
    </w:p>
    <w:p w14:paraId="73C3956E" w14:textId="77777777" w:rsidR="0038458B" w:rsidRPr="007837FA" w:rsidRDefault="0038458B" w:rsidP="007837FA">
      <w:pPr>
        <w:spacing w:line="360" w:lineRule="auto"/>
        <w:rPr>
          <w:rFonts w:ascii="Arial" w:hAnsi="Arial" w:cs="Arial"/>
          <w:b/>
          <w:bCs/>
        </w:rPr>
      </w:pPr>
      <w:r w:rsidRPr="007837FA">
        <w:rPr>
          <w:rFonts w:ascii="Arial" w:hAnsi="Arial" w:cs="Arial"/>
          <w:b/>
          <w:bCs/>
        </w:rPr>
        <w:t>Reducing hospital handover delays</w:t>
      </w:r>
    </w:p>
    <w:p w14:paraId="6DFC63E3" w14:textId="2C4316F9" w:rsidR="0038458B" w:rsidRPr="007837FA" w:rsidRDefault="0038458B" w:rsidP="007837FA">
      <w:pPr>
        <w:spacing w:line="360" w:lineRule="auto"/>
        <w:rPr>
          <w:rFonts w:ascii="Arial" w:hAnsi="Arial" w:cs="Arial"/>
        </w:rPr>
      </w:pPr>
      <w:r w:rsidRPr="007837FA">
        <w:rPr>
          <w:rFonts w:ascii="Arial" w:hAnsi="Arial" w:cs="Arial"/>
        </w:rPr>
        <w:t>The NHS Long Term Plan sets out a vision to eliminate hospital handover delays. Hospital handover delays are risky because they delay assessment and treatment for those patients waiting in an ambulance queue at hospitals.</w:t>
      </w:r>
      <w:r w:rsidR="00152074" w:rsidRPr="007837FA">
        <w:rPr>
          <w:rFonts w:ascii="Arial" w:hAnsi="Arial" w:cs="Arial"/>
        </w:rPr>
        <w:t xml:space="preserve"> </w:t>
      </w:r>
      <w:r w:rsidRPr="007837FA">
        <w:rPr>
          <w:rFonts w:ascii="Arial" w:hAnsi="Arial" w:cs="Arial"/>
        </w:rPr>
        <w:t>Such delays also compromise safety in our community by reducing the availability of ambulances to respond to emergencies.</w:t>
      </w:r>
      <w:r w:rsidR="00152074" w:rsidRPr="007837FA">
        <w:rPr>
          <w:rFonts w:ascii="Arial" w:hAnsi="Arial" w:cs="Arial"/>
        </w:rPr>
        <w:t xml:space="preserve"> </w:t>
      </w:r>
      <w:r w:rsidRPr="007837FA">
        <w:rPr>
          <w:rFonts w:ascii="Arial" w:hAnsi="Arial" w:cs="Arial"/>
        </w:rPr>
        <w:t>Better treatment for patients as advanced paramedics prescribes medicines</w:t>
      </w:r>
    </w:p>
    <w:p w14:paraId="0690F9B9" w14:textId="77777777" w:rsidR="0038458B" w:rsidRPr="007837FA" w:rsidRDefault="0038458B" w:rsidP="007837FA">
      <w:pPr>
        <w:spacing w:line="360" w:lineRule="auto"/>
        <w:rPr>
          <w:rFonts w:ascii="Arial" w:hAnsi="Arial" w:cs="Arial"/>
        </w:rPr>
      </w:pPr>
      <w:r w:rsidRPr="007837FA">
        <w:rPr>
          <w:rFonts w:ascii="Arial" w:hAnsi="Arial" w:cs="Arial"/>
        </w:rPr>
        <w:t>New laws will allow hundreds of advanced paramedics to prescribe drugs, improving care for patients, speeding up access to treatment and preventing unnecessary visits to hospitals and GP practices. Patients already rely on paramedics to administer live-saving treatment when they become critically ill or are involved in a serious accident</w:t>
      </w:r>
    </w:p>
    <w:p w14:paraId="02C8E43C" w14:textId="77777777" w:rsidR="0038458B" w:rsidRPr="007837FA" w:rsidRDefault="0038458B" w:rsidP="007837FA">
      <w:pPr>
        <w:spacing w:line="360" w:lineRule="auto"/>
        <w:rPr>
          <w:rFonts w:ascii="Arial" w:hAnsi="Arial" w:cs="Arial"/>
        </w:rPr>
      </w:pPr>
      <w:r w:rsidRPr="007837FA">
        <w:rPr>
          <w:rFonts w:ascii="Arial" w:hAnsi="Arial" w:cs="Arial"/>
        </w:rPr>
        <w:t>Up to seven out of 10 patients seen by urgent care advanced paramedics may need help but do not necessarily need to go to hospital. For example, elderly patients with urinary tract infections, people with back pain who need require relief or asthma patients who could be helped with a course of oral steroids.</w:t>
      </w:r>
    </w:p>
    <w:p w14:paraId="6FE883D9" w14:textId="77777777" w:rsidR="0038458B" w:rsidRPr="007837FA" w:rsidRDefault="0038458B" w:rsidP="007837FA">
      <w:pPr>
        <w:spacing w:line="360" w:lineRule="auto"/>
        <w:rPr>
          <w:rFonts w:ascii="Arial" w:hAnsi="Arial" w:cs="Arial"/>
        </w:rPr>
      </w:pPr>
      <w:r w:rsidRPr="007837FA">
        <w:rPr>
          <w:rFonts w:ascii="Arial" w:hAnsi="Arial" w:cs="Arial"/>
        </w:rPr>
        <w:t>The changes have been welcomed by the Patients Association and the Sepsis Trust, which said they could save lives.</w:t>
      </w:r>
    </w:p>
    <w:p w14:paraId="46170290" w14:textId="77777777" w:rsidR="0038458B" w:rsidRPr="007837FA" w:rsidRDefault="0038458B" w:rsidP="007837FA">
      <w:pPr>
        <w:spacing w:line="360" w:lineRule="auto"/>
        <w:rPr>
          <w:rFonts w:ascii="Arial" w:hAnsi="Arial" w:cs="Arial"/>
        </w:rPr>
      </w:pPr>
      <w:r w:rsidRPr="007837FA">
        <w:rPr>
          <w:rFonts w:ascii="Arial" w:hAnsi="Arial" w:cs="Arial"/>
        </w:rPr>
        <w:t>Currently, paramedics only have limited ability to supply or administer medicines but following successful trials around 700 advanced paramedics will be put through rigorous training programmes to qualify them to write prescriptions.</w:t>
      </w:r>
    </w:p>
    <w:p w14:paraId="13510A6A" w14:textId="4E5C9578" w:rsidR="0038458B" w:rsidRPr="007837FA" w:rsidRDefault="0038458B" w:rsidP="007837FA">
      <w:pPr>
        <w:spacing w:line="360" w:lineRule="auto"/>
        <w:rPr>
          <w:rFonts w:ascii="Arial" w:hAnsi="Arial" w:cs="Arial"/>
          <w:b/>
          <w:bCs/>
        </w:rPr>
      </w:pPr>
      <w:r w:rsidRPr="007837FA">
        <w:rPr>
          <w:rFonts w:ascii="Arial" w:hAnsi="Arial" w:cs="Arial"/>
          <w:b/>
          <w:bCs/>
        </w:rPr>
        <w:t>What Does a Typical Shift Look Like for a Paramedic?</w:t>
      </w:r>
    </w:p>
    <w:p w14:paraId="27094745" w14:textId="77777777" w:rsidR="0038458B" w:rsidRPr="007837FA" w:rsidRDefault="0038458B" w:rsidP="007837FA">
      <w:pPr>
        <w:spacing w:line="360" w:lineRule="auto"/>
        <w:rPr>
          <w:rFonts w:ascii="Arial" w:hAnsi="Arial" w:cs="Arial"/>
        </w:rPr>
      </w:pPr>
      <w:r w:rsidRPr="007837FA">
        <w:rPr>
          <w:rFonts w:ascii="Arial" w:hAnsi="Arial" w:cs="Arial"/>
        </w:rPr>
        <w:t>A paramedic’s workday rarely fits into a predictable routine. The day begins with a handover and briefing, during which outgoing staff update the new crew on earlier cases, vehicle conditions, and any issues with supplies. These details ensure continuity of patient care and smooth operations.</w:t>
      </w:r>
      <w:r w:rsidRPr="007837FA">
        <w:rPr>
          <w:rFonts w:ascii="Arial" w:hAnsi="Arial" w:cs="Arial"/>
        </w:rPr>
        <w:br/>
      </w:r>
      <w:r w:rsidRPr="007837FA">
        <w:rPr>
          <w:rFonts w:ascii="Arial" w:hAnsi="Arial" w:cs="Arial"/>
        </w:rPr>
        <w:br/>
        <w:t>Next comes the ambulance and equipment check. From oxygen cylinders to stretchers and cardiac monitors, every item must be in working order. Paramedics follow strict checklists to ensure that no detail is missed, as a single missing piece of equipment could delay care.</w:t>
      </w:r>
      <w:r w:rsidRPr="007837FA">
        <w:rPr>
          <w:rFonts w:ascii="Arial" w:hAnsi="Arial" w:cs="Arial"/>
        </w:rPr>
        <w:br/>
      </w:r>
      <w:r w:rsidRPr="007837FA">
        <w:rPr>
          <w:rFonts w:ascii="Arial" w:hAnsi="Arial" w:cs="Arial"/>
        </w:rPr>
        <w:br/>
        <w:t>During standby time, paramedics remain ready for the next call. This time is used productively reviewing clinical guidelines, practising skills, disinfecting equipment, and even catching short breaks to recharge. Standby is never truly idle time; the expectation of a call always lingers.</w:t>
      </w:r>
    </w:p>
    <w:p w14:paraId="4DB72184" w14:textId="6DFBE045" w:rsidR="00F43F83" w:rsidRPr="007837FA" w:rsidRDefault="00F43F83" w:rsidP="007837FA">
      <w:pPr>
        <w:spacing w:after="0" w:line="360" w:lineRule="auto"/>
        <w:rPr>
          <w:rFonts w:ascii="Arial" w:hAnsi="Arial" w:cs="Arial"/>
          <w:b/>
          <w:bCs/>
        </w:rPr>
      </w:pPr>
      <w:r w:rsidRPr="007837FA">
        <w:rPr>
          <w:rFonts w:ascii="Arial" w:hAnsi="Arial" w:cs="Arial"/>
          <w:b/>
          <w:bCs/>
        </w:rPr>
        <w:lastRenderedPageBreak/>
        <w:t>Referenc</w:t>
      </w:r>
      <w:r w:rsidRPr="007837FA">
        <w:rPr>
          <w:rFonts w:ascii="Arial" w:hAnsi="Arial" w:cs="Arial"/>
          <w:b/>
          <w:bCs/>
        </w:rPr>
        <w:t>es</w:t>
      </w:r>
    </w:p>
    <w:p w14:paraId="6B5C93AE" w14:textId="77777777" w:rsidR="00F43F83" w:rsidRPr="007837FA" w:rsidRDefault="00F43F83" w:rsidP="007837FA">
      <w:pPr>
        <w:pStyle w:val="ListParagraph"/>
        <w:numPr>
          <w:ilvl w:val="0"/>
          <w:numId w:val="5"/>
        </w:numPr>
        <w:spacing w:after="0" w:line="360" w:lineRule="auto"/>
        <w:rPr>
          <w:rFonts w:ascii="Arial" w:hAnsi="Arial" w:cs="Arial"/>
        </w:rPr>
      </w:pPr>
      <w:r w:rsidRPr="007837FA">
        <w:rPr>
          <w:rFonts w:ascii="Arial" w:hAnsi="Arial" w:cs="Arial"/>
        </w:rPr>
        <w:t xml:space="preserve">Care Quality Commission (CQC) (2023) </w:t>
      </w:r>
      <w:r w:rsidRPr="007837FA">
        <w:rPr>
          <w:rFonts w:ascii="Arial" w:hAnsi="Arial" w:cs="Arial"/>
          <w:i/>
          <w:iCs/>
        </w:rPr>
        <w:t>What we do</w:t>
      </w:r>
      <w:r w:rsidRPr="007837FA">
        <w:rPr>
          <w:rFonts w:ascii="Arial" w:hAnsi="Arial" w:cs="Arial"/>
        </w:rPr>
        <w:t xml:space="preserve">. Available at: </w:t>
      </w:r>
      <w:hyperlink r:id="rId10" w:history="1">
        <w:r w:rsidRPr="007837FA">
          <w:rPr>
            <w:rStyle w:val="Hyperlink"/>
            <w:rFonts w:ascii="Arial" w:hAnsi="Arial" w:cs="Arial"/>
          </w:rPr>
          <w:t>https://www.cqc.org.uk</w:t>
        </w:r>
      </w:hyperlink>
    </w:p>
    <w:p w14:paraId="599A7910" w14:textId="77777777" w:rsidR="00F43F83" w:rsidRPr="007837FA" w:rsidRDefault="00F43F83" w:rsidP="007837FA">
      <w:pPr>
        <w:pStyle w:val="ListParagraph"/>
        <w:numPr>
          <w:ilvl w:val="0"/>
          <w:numId w:val="5"/>
        </w:numPr>
        <w:spacing w:after="0" w:line="360" w:lineRule="auto"/>
        <w:rPr>
          <w:rFonts w:ascii="Arial" w:hAnsi="Arial" w:cs="Arial"/>
        </w:rPr>
      </w:pPr>
      <w:r w:rsidRPr="007837FA">
        <w:rPr>
          <w:rFonts w:ascii="Arial" w:hAnsi="Arial" w:cs="Arial"/>
        </w:rPr>
        <w:t xml:space="preserve">Glasby, J. and Dickinson, H. (2014) </w:t>
      </w:r>
      <w:r w:rsidRPr="007837FA">
        <w:rPr>
          <w:rFonts w:ascii="Arial" w:hAnsi="Arial" w:cs="Arial"/>
          <w:i/>
          <w:iCs/>
        </w:rPr>
        <w:t>Partnership working in health and social care</w:t>
      </w:r>
      <w:r w:rsidRPr="007837FA">
        <w:rPr>
          <w:rFonts w:ascii="Arial" w:hAnsi="Arial" w:cs="Arial"/>
        </w:rPr>
        <w:t>. Bristol: Policy Press.</w:t>
      </w:r>
    </w:p>
    <w:p w14:paraId="16234896" w14:textId="77777777" w:rsidR="00F43F83" w:rsidRPr="007837FA" w:rsidRDefault="00F43F83" w:rsidP="007837FA">
      <w:pPr>
        <w:pStyle w:val="ListParagraph"/>
        <w:numPr>
          <w:ilvl w:val="0"/>
          <w:numId w:val="5"/>
        </w:numPr>
        <w:spacing w:after="0" w:line="360" w:lineRule="auto"/>
        <w:rPr>
          <w:rFonts w:ascii="Arial" w:hAnsi="Arial" w:cs="Arial"/>
        </w:rPr>
      </w:pPr>
      <w:r w:rsidRPr="007837FA">
        <w:rPr>
          <w:rFonts w:ascii="Arial" w:hAnsi="Arial" w:cs="Arial"/>
        </w:rPr>
        <w:t xml:space="preserve">Means, R. and Smith, R. (2018) </w:t>
      </w:r>
      <w:r w:rsidRPr="007837FA">
        <w:rPr>
          <w:rFonts w:ascii="Arial" w:hAnsi="Arial" w:cs="Arial"/>
          <w:i/>
          <w:iCs/>
        </w:rPr>
        <w:t>From Poor Law to community care</w:t>
      </w:r>
      <w:r w:rsidRPr="007837FA">
        <w:rPr>
          <w:rFonts w:ascii="Arial" w:hAnsi="Arial" w:cs="Arial"/>
        </w:rPr>
        <w:t xml:space="preserve">. 4th </w:t>
      </w:r>
      <w:proofErr w:type="spellStart"/>
      <w:r w:rsidRPr="007837FA">
        <w:rPr>
          <w:rFonts w:ascii="Arial" w:hAnsi="Arial" w:cs="Arial"/>
        </w:rPr>
        <w:t>edn</w:t>
      </w:r>
      <w:proofErr w:type="spellEnd"/>
      <w:r w:rsidRPr="007837FA">
        <w:rPr>
          <w:rFonts w:ascii="Arial" w:hAnsi="Arial" w:cs="Arial"/>
        </w:rPr>
        <w:t>. London: Palgrave.</w:t>
      </w:r>
    </w:p>
    <w:p w14:paraId="62A459F0" w14:textId="77777777" w:rsidR="00F43F83" w:rsidRPr="007837FA" w:rsidRDefault="00F43F83" w:rsidP="007837FA">
      <w:pPr>
        <w:pStyle w:val="ListParagraph"/>
        <w:numPr>
          <w:ilvl w:val="0"/>
          <w:numId w:val="5"/>
        </w:numPr>
        <w:spacing w:after="0" w:line="360" w:lineRule="auto"/>
        <w:rPr>
          <w:rFonts w:ascii="Arial" w:hAnsi="Arial" w:cs="Arial"/>
        </w:rPr>
      </w:pPr>
      <w:r w:rsidRPr="007837FA">
        <w:rPr>
          <w:rFonts w:ascii="Arial" w:hAnsi="Arial" w:cs="Arial"/>
        </w:rPr>
        <w:t xml:space="preserve">SCIE (2020) </w:t>
      </w:r>
      <w:r w:rsidRPr="007837FA">
        <w:rPr>
          <w:rFonts w:ascii="Arial" w:hAnsi="Arial" w:cs="Arial"/>
          <w:i/>
          <w:iCs/>
        </w:rPr>
        <w:t>Person</w:t>
      </w:r>
      <w:r w:rsidRPr="007837FA">
        <w:rPr>
          <w:rFonts w:ascii="Arial" w:hAnsi="Arial" w:cs="Arial"/>
          <w:i/>
          <w:iCs/>
        </w:rPr>
        <w:noBreakHyphen/>
        <w:t>centred care</w:t>
      </w:r>
      <w:r w:rsidRPr="007837FA">
        <w:rPr>
          <w:rFonts w:ascii="Arial" w:hAnsi="Arial" w:cs="Arial"/>
        </w:rPr>
        <w:t>. Social Care Institute for Excellence.</w:t>
      </w:r>
    </w:p>
    <w:p w14:paraId="561B35E9" w14:textId="77777777" w:rsidR="00F43F83" w:rsidRPr="007837FA" w:rsidRDefault="00F43F83" w:rsidP="007837FA">
      <w:pPr>
        <w:pStyle w:val="ListParagraph"/>
        <w:numPr>
          <w:ilvl w:val="0"/>
          <w:numId w:val="5"/>
        </w:numPr>
        <w:spacing w:after="0" w:line="360" w:lineRule="auto"/>
        <w:rPr>
          <w:rFonts w:ascii="Arial" w:hAnsi="Arial" w:cs="Arial"/>
        </w:rPr>
      </w:pPr>
      <w:r w:rsidRPr="007837FA">
        <w:rPr>
          <w:rFonts w:ascii="Arial" w:hAnsi="Arial" w:cs="Arial"/>
        </w:rPr>
        <w:t xml:space="preserve">Skills for Care (2023) </w:t>
      </w:r>
      <w:r w:rsidRPr="007837FA">
        <w:rPr>
          <w:rFonts w:ascii="Arial" w:hAnsi="Arial" w:cs="Arial"/>
          <w:i/>
          <w:iCs/>
        </w:rPr>
        <w:t>The state of the adult social care sector and workforce in England</w:t>
      </w:r>
      <w:r w:rsidRPr="007837FA">
        <w:rPr>
          <w:rFonts w:ascii="Arial" w:hAnsi="Arial" w:cs="Arial"/>
        </w:rPr>
        <w:t>.</w:t>
      </w:r>
    </w:p>
    <w:p w14:paraId="6CF010CC" w14:textId="77777777" w:rsidR="00F43F83" w:rsidRPr="007837FA" w:rsidRDefault="00F43F83" w:rsidP="007837FA">
      <w:pPr>
        <w:pStyle w:val="ListParagraph"/>
        <w:numPr>
          <w:ilvl w:val="0"/>
          <w:numId w:val="5"/>
        </w:numPr>
        <w:spacing w:after="0" w:line="360" w:lineRule="auto"/>
        <w:rPr>
          <w:rFonts w:ascii="Arial" w:hAnsi="Arial" w:cs="Arial"/>
        </w:rPr>
      </w:pPr>
      <w:r w:rsidRPr="007837FA">
        <w:rPr>
          <w:rFonts w:ascii="Arial" w:hAnsi="Arial" w:cs="Arial"/>
        </w:rPr>
        <w:t xml:space="preserve">Thane, P. (2012) </w:t>
      </w:r>
      <w:r w:rsidRPr="007837FA">
        <w:rPr>
          <w:rFonts w:ascii="Arial" w:hAnsi="Arial" w:cs="Arial"/>
          <w:i/>
          <w:iCs/>
        </w:rPr>
        <w:t>The history of social care in England</w:t>
      </w:r>
      <w:r w:rsidRPr="007837FA">
        <w:rPr>
          <w:rFonts w:ascii="Arial" w:hAnsi="Arial" w:cs="Arial"/>
        </w:rPr>
        <w:t>. London: Routledge.</w:t>
      </w:r>
    </w:p>
    <w:p w14:paraId="50C14431" w14:textId="77777777" w:rsidR="00F43F83" w:rsidRPr="007837FA" w:rsidRDefault="00F43F83" w:rsidP="007837FA">
      <w:pPr>
        <w:pStyle w:val="ListParagraph"/>
        <w:numPr>
          <w:ilvl w:val="0"/>
          <w:numId w:val="5"/>
        </w:numPr>
        <w:spacing w:after="0" w:line="360" w:lineRule="auto"/>
        <w:rPr>
          <w:rFonts w:ascii="Arial" w:hAnsi="Arial" w:cs="Arial"/>
        </w:rPr>
      </w:pPr>
      <w:r w:rsidRPr="007837FA">
        <w:rPr>
          <w:rFonts w:ascii="Arial" w:hAnsi="Arial" w:cs="Arial"/>
        </w:rPr>
        <w:t xml:space="preserve">World Health Organization (WHO) (2023) </w:t>
      </w:r>
      <w:r w:rsidRPr="007837FA">
        <w:rPr>
          <w:rFonts w:ascii="Arial" w:hAnsi="Arial" w:cs="Arial"/>
          <w:i/>
          <w:iCs/>
        </w:rPr>
        <w:t>Ageing and health</w:t>
      </w:r>
      <w:r w:rsidRPr="007837FA">
        <w:rPr>
          <w:rFonts w:ascii="Arial" w:hAnsi="Arial" w:cs="Arial"/>
        </w:rPr>
        <w:t xml:space="preserve">. Available at: </w:t>
      </w:r>
      <w:hyperlink r:id="rId11" w:history="1">
        <w:r w:rsidRPr="007837FA">
          <w:rPr>
            <w:rStyle w:val="Hyperlink"/>
            <w:rFonts w:ascii="Arial" w:hAnsi="Arial" w:cs="Arial"/>
          </w:rPr>
          <w:t>https://www.who.int</w:t>
        </w:r>
      </w:hyperlink>
    </w:p>
    <w:p w14:paraId="22622F34" w14:textId="77777777" w:rsidR="009B415A" w:rsidRPr="007837FA" w:rsidRDefault="009B415A" w:rsidP="007837FA">
      <w:pPr>
        <w:pStyle w:val="ListParagraph"/>
        <w:numPr>
          <w:ilvl w:val="0"/>
          <w:numId w:val="5"/>
        </w:numPr>
        <w:spacing w:after="0" w:line="360" w:lineRule="auto"/>
        <w:rPr>
          <w:rFonts w:ascii="Arial" w:hAnsi="Arial" w:cs="Arial"/>
        </w:rPr>
      </w:pPr>
      <w:r w:rsidRPr="007837FA">
        <w:rPr>
          <w:rFonts w:ascii="Arial" w:hAnsi="Arial" w:cs="Arial"/>
        </w:rPr>
        <w:t xml:space="preserve">HM Government (2022) </w:t>
      </w:r>
      <w:r w:rsidRPr="007837FA">
        <w:rPr>
          <w:rFonts w:ascii="Arial" w:hAnsi="Arial" w:cs="Arial"/>
          <w:i/>
          <w:iCs/>
        </w:rPr>
        <w:t>Health and Care Act 2022</w:t>
      </w:r>
      <w:r w:rsidRPr="007837FA">
        <w:rPr>
          <w:rFonts w:ascii="Arial" w:hAnsi="Arial" w:cs="Arial"/>
        </w:rPr>
        <w:t>. London: The Stationery Office</w:t>
      </w:r>
    </w:p>
    <w:p w14:paraId="36638C11" w14:textId="77777777" w:rsidR="00826DC2" w:rsidRPr="007837FA" w:rsidRDefault="00826DC2" w:rsidP="007837FA">
      <w:pPr>
        <w:pStyle w:val="ListParagraph"/>
        <w:numPr>
          <w:ilvl w:val="0"/>
          <w:numId w:val="5"/>
        </w:numPr>
        <w:spacing w:line="360" w:lineRule="auto"/>
        <w:rPr>
          <w:rFonts w:ascii="Arial" w:hAnsi="Arial" w:cs="Arial"/>
        </w:rPr>
      </w:pPr>
      <w:r w:rsidRPr="007837FA">
        <w:rPr>
          <w:rFonts w:ascii="Arial" w:hAnsi="Arial" w:cs="Arial"/>
        </w:rPr>
        <w:t xml:space="preserve">Emergency Services Times (n.d.) </w:t>
      </w:r>
      <w:r w:rsidRPr="007837FA">
        <w:rPr>
          <w:rFonts w:ascii="Arial" w:hAnsi="Arial" w:cs="Arial"/>
          <w:i/>
          <w:iCs/>
        </w:rPr>
        <w:t>Air ambulance charities: mission statistics</w:t>
      </w:r>
      <w:r w:rsidRPr="007837FA">
        <w:rPr>
          <w:rFonts w:ascii="Arial" w:hAnsi="Arial" w:cs="Arial"/>
        </w:rPr>
        <w:t xml:space="preserve">. Available at: </w:t>
      </w:r>
      <w:hyperlink r:id="rId12" w:history="1">
        <w:r w:rsidRPr="007837FA">
          <w:rPr>
            <w:rStyle w:val="Hyperlink"/>
            <w:rFonts w:ascii="Arial" w:hAnsi="Arial" w:cs="Arial"/>
          </w:rPr>
          <w:t>https://emergencyservicestimes.com/</w:t>
        </w:r>
      </w:hyperlink>
      <w:r w:rsidRPr="007837FA">
        <w:rPr>
          <w:rFonts w:ascii="Arial" w:hAnsi="Arial" w:cs="Arial"/>
        </w:rPr>
        <w:t xml:space="preserve"> (Accessed: [insert date]).</w:t>
      </w:r>
    </w:p>
    <w:p w14:paraId="24013B46" w14:textId="77777777" w:rsidR="00826DC2" w:rsidRPr="007837FA" w:rsidRDefault="00826DC2" w:rsidP="007837FA">
      <w:pPr>
        <w:pStyle w:val="ListParagraph"/>
        <w:numPr>
          <w:ilvl w:val="0"/>
          <w:numId w:val="5"/>
        </w:numPr>
        <w:spacing w:line="360" w:lineRule="auto"/>
        <w:rPr>
          <w:rFonts w:ascii="Arial" w:hAnsi="Arial" w:cs="Arial"/>
        </w:rPr>
      </w:pPr>
      <w:r w:rsidRPr="007837FA">
        <w:rPr>
          <w:rFonts w:ascii="Arial" w:hAnsi="Arial" w:cs="Arial"/>
        </w:rPr>
        <w:t xml:space="preserve">HM Government (1925) </w:t>
      </w:r>
      <w:r w:rsidRPr="007837FA">
        <w:rPr>
          <w:rFonts w:ascii="Arial" w:hAnsi="Arial" w:cs="Arial"/>
          <w:i/>
          <w:iCs/>
        </w:rPr>
        <w:t>Public Health Act 1925</w:t>
      </w:r>
      <w:r w:rsidRPr="007837FA">
        <w:rPr>
          <w:rFonts w:ascii="Arial" w:hAnsi="Arial" w:cs="Arial"/>
        </w:rPr>
        <w:t>. London: HMSO.</w:t>
      </w:r>
    </w:p>
    <w:p w14:paraId="5E4BB0C3" w14:textId="77777777" w:rsidR="00826DC2" w:rsidRPr="007837FA" w:rsidRDefault="00826DC2" w:rsidP="007837FA">
      <w:pPr>
        <w:pStyle w:val="ListParagraph"/>
        <w:numPr>
          <w:ilvl w:val="0"/>
          <w:numId w:val="5"/>
        </w:numPr>
        <w:spacing w:line="360" w:lineRule="auto"/>
        <w:rPr>
          <w:rFonts w:ascii="Arial" w:hAnsi="Arial" w:cs="Arial"/>
        </w:rPr>
      </w:pPr>
      <w:r w:rsidRPr="007837FA">
        <w:rPr>
          <w:rFonts w:ascii="Arial" w:hAnsi="Arial" w:cs="Arial"/>
        </w:rPr>
        <w:t xml:space="preserve">HM Government (1946) </w:t>
      </w:r>
      <w:r w:rsidRPr="007837FA">
        <w:rPr>
          <w:rFonts w:ascii="Arial" w:hAnsi="Arial" w:cs="Arial"/>
          <w:i/>
          <w:iCs/>
        </w:rPr>
        <w:t>National Health Service Act 1946</w:t>
      </w:r>
      <w:r w:rsidRPr="007837FA">
        <w:rPr>
          <w:rFonts w:ascii="Arial" w:hAnsi="Arial" w:cs="Arial"/>
        </w:rPr>
        <w:t>. London: HMSO.</w:t>
      </w:r>
    </w:p>
    <w:p w14:paraId="18C91BDC" w14:textId="77777777" w:rsidR="00826DC2" w:rsidRPr="007837FA" w:rsidRDefault="00826DC2" w:rsidP="007837FA">
      <w:pPr>
        <w:pStyle w:val="ListParagraph"/>
        <w:numPr>
          <w:ilvl w:val="0"/>
          <w:numId w:val="5"/>
        </w:numPr>
        <w:spacing w:line="360" w:lineRule="auto"/>
        <w:rPr>
          <w:rFonts w:ascii="Arial" w:hAnsi="Arial" w:cs="Arial"/>
        </w:rPr>
      </w:pPr>
      <w:r w:rsidRPr="007837FA">
        <w:rPr>
          <w:rFonts w:ascii="Arial" w:hAnsi="Arial" w:cs="Arial"/>
        </w:rPr>
        <w:t xml:space="preserve">LMI (n.d.) </w:t>
      </w:r>
      <w:r w:rsidRPr="007837FA">
        <w:rPr>
          <w:rFonts w:ascii="Arial" w:hAnsi="Arial" w:cs="Arial"/>
          <w:i/>
          <w:iCs/>
        </w:rPr>
        <w:t>History of the ambulance service</w:t>
      </w:r>
      <w:r w:rsidRPr="007837FA">
        <w:rPr>
          <w:rFonts w:ascii="Arial" w:hAnsi="Arial" w:cs="Arial"/>
        </w:rPr>
        <w:t xml:space="preserve">. Available at: </w:t>
      </w:r>
      <w:hyperlink r:id="rId13" w:history="1">
        <w:r w:rsidRPr="007837FA">
          <w:rPr>
            <w:rStyle w:val="Hyperlink"/>
            <w:rFonts w:ascii="Arial" w:hAnsi="Arial" w:cs="Arial"/>
          </w:rPr>
          <w:t>https://www.lmi.org.uk/</w:t>
        </w:r>
      </w:hyperlink>
      <w:r w:rsidRPr="007837FA">
        <w:rPr>
          <w:rFonts w:ascii="Arial" w:hAnsi="Arial" w:cs="Arial"/>
        </w:rPr>
        <w:t xml:space="preserve"> (Accessed: [insert date]).</w:t>
      </w:r>
    </w:p>
    <w:p w14:paraId="763E736D" w14:textId="77777777" w:rsidR="00826DC2" w:rsidRPr="007837FA" w:rsidRDefault="00826DC2" w:rsidP="007837FA">
      <w:pPr>
        <w:pStyle w:val="ListParagraph"/>
        <w:numPr>
          <w:ilvl w:val="0"/>
          <w:numId w:val="5"/>
        </w:numPr>
        <w:spacing w:line="360" w:lineRule="auto"/>
        <w:rPr>
          <w:rFonts w:ascii="Arial" w:hAnsi="Arial" w:cs="Arial"/>
        </w:rPr>
      </w:pPr>
      <w:r w:rsidRPr="007837FA">
        <w:rPr>
          <w:rFonts w:ascii="Arial" w:hAnsi="Arial" w:cs="Arial"/>
        </w:rPr>
        <w:t xml:space="preserve">NHS England (n.d.) </w:t>
      </w:r>
      <w:r w:rsidRPr="007837FA">
        <w:rPr>
          <w:rFonts w:ascii="Arial" w:hAnsi="Arial" w:cs="Arial"/>
          <w:i/>
          <w:iCs/>
        </w:rPr>
        <w:t>Reducing hospital handover delays</w:t>
      </w:r>
      <w:r w:rsidRPr="007837FA">
        <w:rPr>
          <w:rFonts w:ascii="Arial" w:hAnsi="Arial" w:cs="Arial"/>
        </w:rPr>
        <w:t xml:space="preserve">. Available at: </w:t>
      </w:r>
      <w:hyperlink r:id="rId14" w:history="1">
        <w:r w:rsidRPr="007837FA">
          <w:rPr>
            <w:rStyle w:val="Hyperlink"/>
            <w:rFonts w:ascii="Arial" w:hAnsi="Arial" w:cs="Arial"/>
          </w:rPr>
          <w:t>https://www.england.nhs.uk/</w:t>
        </w:r>
      </w:hyperlink>
      <w:r w:rsidRPr="007837FA">
        <w:rPr>
          <w:rFonts w:ascii="Arial" w:hAnsi="Arial" w:cs="Arial"/>
        </w:rPr>
        <w:t xml:space="preserve"> (Accessed: [insert date]).</w:t>
      </w:r>
    </w:p>
    <w:p w14:paraId="54DF18C1" w14:textId="77777777" w:rsidR="00826DC2" w:rsidRPr="007837FA" w:rsidRDefault="00826DC2" w:rsidP="007837FA">
      <w:pPr>
        <w:pStyle w:val="ListParagraph"/>
        <w:numPr>
          <w:ilvl w:val="0"/>
          <w:numId w:val="5"/>
        </w:numPr>
        <w:spacing w:line="360" w:lineRule="auto"/>
        <w:rPr>
          <w:rFonts w:ascii="Arial" w:hAnsi="Arial" w:cs="Arial"/>
        </w:rPr>
      </w:pPr>
      <w:r w:rsidRPr="007837FA">
        <w:rPr>
          <w:rFonts w:ascii="Arial" w:hAnsi="Arial" w:cs="Arial"/>
        </w:rPr>
        <w:t xml:space="preserve">NHS England (n.d.) </w:t>
      </w:r>
      <w:r w:rsidRPr="007837FA">
        <w:rPr>
          <w:rFonts w:ascii="Arial" w:hAnsi="Arial" w:cs="Arial"/>
          <w:i/>
          <w:iCs/>
        </w:rPr>
        <w:t>Advanced paramedic prescribing</w:t>
      </w:r>
      <w:r w:rsidRPr="007837FA">
        <w:rPr>
          <w:rFonts w:ascii="Arial" w:hAnsi="Arial" w:cs="Arial"/>
        </w:rPr>
        <w:t xml:space="preserve">. Available at: </w:t>
      </w:r>
      <w:hyperlink r:id="rId15" w:history="1">
        <w:r w:rsidRPr="007837FA">
          <w:rPr>
            <w:rStyle w:val="Hyperlink"/>
            <w:rFonts w:ascii="Arial" w:hAnsi="Arial" w:cs="Arial"/>
          </w:rPr>
          <w:t>https://www.england.nhs.uk/</w:t>
        </w:r>
      </w:hyperlink>
      <w:r w:rsidRPr="007837FA">
        <w:rPr>
          <w:rFonts w:ascii="Arial" w:hAnsi="Arial" w:cs="Arial"/>
        </w:rPr>
        <w:t xml:space="preserve"> (Accessed: [insert date]).</w:t>
      </w:r>
    </w:p>
    <w:p w14:paraId="0DC57D35" w14:textId="77777777" w:rsidR="00826DC2" w:rsidRPr="007837FA" w:rsidRDefault="00826DC2" w:rsidP="007837FA">
      <w:pPr>
        <w:pStyle w:val="ListParagraph"/>
        <w:numPr>
          <w:ilvl w:val="0"/>
          <w:numId w:val="5"/>
        </w:numPr>
        <w:spacing w:line="360" w:lineRule="auto"/>
        <w:rPr>
          <w:rFonts w:ascii="Arial" w:hAnsi="Arial" w:cs="Arial"/>
        </w:rPr>
      </w:pPr>
      <w:proofErr w:type="spellStart"/>
      <w:r w:rsidRPr="007837FA">
        <w:rPr>
          <w:rFonts w:ascii="Arial" w:hAnsi="Arial" w:cs="Arial"/>
        </w:rPr>
        <w:t>Meducination</w:t>
      </w:r>
      <w:proofErr w:type="spellEnd"/>
      <w:r w:rsidRPr="007837FA">
        <w:rPr>
          <w:rFonts w:ascii="Arial" w:hAnsi="Arial" w:cs="Arial"/>
        </w:rPr>
        <w:t xml:space="preserve"> (n.d.) </w:t>
      </w:r>
      <w:r w:rsidRPr="007837FA">
        <w:rPr>
          <w:rFonts w:ascii="Arial" w:hAnsi="Arial" w:cs="Arial"/>
          <w:i/>
          <w:iCs/>
        </w:rPr>
        <w:t>What does a typical paramedic shift look like?</w:t>
      </w:r>
      <w:r w:rsidRPr="007837FA">
        <w:rPr>
          <w:rFonts w:ascii="Arial" w:hAnsi="Arial" w:cs="Arial"/>
        </w:rPr>
        <w:t xml:space="preserve"> Available at: </w:t>
      </w:r>
      <w:hyperlink r:id="rId16" w:history="1">
        <w:r w:rsidRPr="007837FA">
          <w:rPr>
            <w:rStyle w:val="Hyperlink"/>
            <w:rFonts w:ascii="Arial" w:hAnsi="Arial" w:cs="Arial"/>
          </w:rPr>
          <w:t>https://meducination.com/</w:t>
        </w:r>
      </w:hyperlink>
      <w:r w:rsidRPr="007837FA">
        <w:rPr>
          <w:rFonts w:ascii="Arial" w:hAnsi="Arial" w:cs="Arial"/>
        </w:rPr>
        <w:t xml:space="preserve"> (Accessed: [insert date]).</w:t>
      </w:r>
    </w:p>
    <w:p w14:paraId="6C610C9A" w14:textId="77777777" w:rsidR="00826DC2" w:rsidRPr="007837FA" w:rsidRDefault="00826DC2" w:rsidP="007837FA">
      <w:pPr>
        <w:pStyle w:val="ListParagraph"/>
        <w:numPr>
          <w:ilvl w:val="0"/>
          <w:numId w:val="5"/>
        </w:numPr>
        <w:spacing w:line="360" w:lineRule="auto"/>
        <w:rPr>
          <w:rFonts w:ascii="Arial" w:hAnsi="Arial" w:cs="Arial"/>
        </w:rPr>
      </w:pPr>
      <w:r w:rsidRPr="007837FA">
        <w:rPr>
          <w:rFonts w:ascii="Arial" w:hAnsi="Arial" w:cs="Arial"/>
        </w:rPr>
        <w:t xml:space="preserve">St John Ambulance (1882) </w:t>
      </w:r>
      <w:r w:rsidRPr="007837FA">
        <w:rPr>
          <w:rFonts w:ascii="Arial" w:hAnsi="Arial" w:cs="Arial"/>
          <w:i/>
          <w:iCs/>
        </w:rPr>
        <w:t>Invalid Transport Corps records</w:t>
      </w:r>
      <w:r w:rsidRPr="007837FA">
        <w:rPr>
          <w:rFonts w:ascii="Arial" w:hAnsi="Arial" w:cs="Arial"/>
        </w:rPr>
        <w:t>. London: St John Archive.</w:t>
      </w:r>
    </w:p>
    <w:p w14:paraId="772F4410" w14:textId="77777777" w:rsidR="00F43F83" w:rsidRPr="007837FA" w:rsidRDefault="00F43F83" w:rsidP="007837FA">
      <w:pPr>
        <w:spacing w:after="0" w:line="360" w:lineRule="auto"/>
        <w:rPr>
          <w:rFonts w:ascii="Arial" w:hAnsi="Arial" w:cs="Arial"/>
        </w:rPr>
      </w:pPr>
    </w:p>
    <w:sectPr w:rsidR="00F43F83" w:rsidRPr="007837FA" w:rsidSect="00871FAA">
      <w:pgSz w:w="11906" w:h="16838"/>
      <w:pgMar w:top="1307" w:right="1274" w:bottom="993" w:left="1418"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8E624" w14:textId="77777777" w:rsidR="00875705" w:rsidRDefault="00875705" w:rsidP="006459E0">
      <w:pPr>
        <w:spacing w:after="0" w:line="240" w:lineRule="auto"/>
      </w:pPr>
      <w:r>
        <w:separator/>
      </w:r>
    </w:p>
  </w:endnote>
  <w:endnote w:type="continuationSeparator" w:id="0">
    <w:p w14:paraId="4F204F76" w14:textId="77777777" w:rsidR="00875705" w:rsidRDefault="00875705" w:rsidP="00645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5CECB" w14:textId="77777777" w:rsidR="00875705" w:rsidRDefault="00875705" w:rsidP="006459E0">
      <w:pPr>
        <w:spacing w:after="0" w:line="240" w:lineRule="auto"/>
      </w:pPr>
      <w:r>
        <w:separator/>
      </w:r>
    </w:p>
  </w:footnote>
  <w:footnote w:type="continuationSeparator" w:id="0">
    <w:p w14:paraId="6846BAC6" w14:textId="77777777" w:rsidR="00875705" w:rsidRDefault="00875705" w:rsidP="006459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6E77"/>
    <w:multiLevelType w:val="multilevel"/>
    <w:tmpl w:val="44609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32091"/>
    <w:multiLevelType w:val="hybridMultilevel"/>
    <w:tmpl w:val="32729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B08DC"/>
    <w:multiLevelType w:val="multilevel"/>
    <w:tmpl w:val="3DDA3688"/>
    <w:lvl w:ilvl="0">
      <w:start w:val="1"/>
      <w:numFmt w:val="bullet"/>
      <w:lvlText w:val=""/>
      <w:lvlJc w:val="left"/>
      <w:pPr>
        <w:tabs>
          <w:tab w:val="num" w:pos="3186"/>
        </w:tabs>
        <w:ind w:left="3186" w:hanging="360"/>
      </w:pPr>
      <w:rPr>
        <w:rFonts w:ascii="Symbol" w:hAnsi="Symbol" w:hint="default"/>
        <w:sz w:val="20"/>
      </w:rPr>
    </w:lvl>
    <w:lvl w:ilvl="1" w:tentative="1">
      <w:start w:val="1"/>
      <w:numFmt w:val="bullet"/>
      <w:lvlText w:val="o"/>
      <w:lvlJc w:val="left"/>
      <w:pPr>
        <w:tabs>
          <w:tab w:val="num" w:pos="3906"/>
        </w:tabs>
        <w:ind w:left="3906" w:hanging="360"/>
      </w:pPr>
      <w:rPr>
        <w:rFonts w:ascii="Courier New" w:hAnsi="Courier New" w:hint="default"/>
        <w:sz w:val="20"/>
      </w:rPr>
    </w:lvl>
    <w:lvl w:ilvl="2" w:tentative="1">
      <w:start w:val="1"/>
      <w:numFmt w:val="bullet"/>
      <w:lvlText w:val=""/>
      <w:lvlJc w:val="left"/>
      <w:pPr>
        <w:tabs>
          <w:tab w:val="num" w:pos="4626"/>
        </w:tabs>
        <w:ind w:left="4626" w:hanging="360"/>
      </w:pPr>
      <w:rPr>
        <w:rFonts w:ascii="Wingdings" w:hAnsi="Wingdings" w:hint="default"/>
        <w:sz w:val="20"/>
      </w:rPr>
    </w:lvl>
    <w:lvl w:ilvl="3" w:tentative="1">
      <w:start w:val="1"/>
      <w:numFmt w:val="bullet"/>
      <w:lvlText w:val=""/>
      <w:lvlJc w:val="left"/>
      <w:pPr>
        <w:tabs>
          <w:tab w:val="num" w:pos="5346"/>
        </w:tabs>
        <w:ind w:left="5346" w:hanging="360"/>
      </w:pPr>
      <w:rPr>
        <w:rFonts w:ascii="Wingdings" w:hAnsi="Wingdings" w:hint="default"/>
        <w:sz w:val="20"/>
      </w:rPr>
    </w:lvl>
    <w:lvl w:ilvl="4" w:tentative="1">
      <w:start w:val="1"/>
      <w:numFmt w:val="bullet"/>
      <w:lvlText w:val=""/>
      <w:lvlJc w:val="left"/>
      <w:pPr>
        <w:tabs>
          <w:tab w:val="num" w:pos="6066"/>
        </w:tabs>
        <w:ind w:left="6066" w:hanging="360"/>
      </w:pPr>
      <w:rPr>
        <w:rFonts w:ascii="Wingdings" w:hAnsi="Wingdings" w:hint="default"/>
        <w:sz w:val="20"/>
      </w:rPr>
    </w:lvl>
    <w:lvl w:ilvl="5" w:tentative="1">
      <w:start w:val="1"/>
      <w:numFmt w:val="bullet"/>
      <w:lvlText w:val=""/>
      <w:lvlJc w:val="left"/>
      <w:pPr>
        <w:tabs>
          <w:tab w:val="num" w:pos="6786"/>
        </w:tabs>
        <w:ind w:left="6786" w:hanging="360"/>
      </w:pPr>
      <w:rPr>
        <w:rFonts w:ascii="Wingdings" w:hAnsi="Wingdings" w:hint="default"/>
        <w:sz w:val="20"/>
      </w:rPr>
    </w:lvl>
    <w:lvl w:ilvl="6" w:tentative="1">
      <w:start w:val="1"/>
      <w:numFmt w:val="bullet"/>
      <w:lvlText w:val=""/>
      <w:lvlJc w:val="left"/>
      <w:pPr>
        <w:tabs>
          <w:tab w:val="num" w:pos="7506"/>
        </w:tabs>
        <w:ind w:left="7506" w:hanging="360"/>
      </w:pPr>
      <w:rPr>
        <w:rFonts w:ascii="Wingdings" w:hAnsi="Wingdings" w:hint="default"/>
        <w:sz w:val="20"/>
      </w:rPr>
    </w:lvl>
    <w:lvl w:ilvl="7" w:tentative="1">
      <w:start w:val="1"/>
      <w:numFmt w:val="bullet"/>
      <w:lvlText w:val=""/>
      <w:lvlJc w:val="left"/>
      <w:pPr>
        <w:tabs>
          <w:tab w:val="num" w:pos="8226"/>
        </w:tabs>
        <w:ind w:left="8226" w:hanging="360"/>
      </w:pPr>
      <w:rPr>
        <w:rFonts w:ascii="Wingdings" w:hAnsi="Wingdings" w:hint="default"/>
        <w:sz w:val="20"/>
      </w:rPr>
    </w:lvl>
    <w:lvl w:ilvl="8" w:tentative="1">
      <w:start w:val="1"/>
      <w:numFmt w:val="bullet"/>
      <w:lvlText w:val=""/>
      <w:lvlJc w:val="left"/>
      <w:pPr>
        <w:tabs>
          <w:tab w:val="num" w:pos="8946"/>
        </w:tabs>
        <w:ind w:left="8946" w:hanging="360"/>
      </w:pPr>
      <w:rPr>
        <w:rFonts w:ascii="Wingdings" w:hAnsi="Wingdings" w:hint="default"/>
        <w:sz w:val="20"/>
      </w:rPr>
    </w:lvl>
  </w:abstractNum>
  <w:abstractNum w:abstractNumId="3" w15:restartNumberingAfterBreak="0">
    <w:nsid w:val="3AF054A2"/>
    <w:multiLevelType w:val="multilevel"/>
    <w:tmpl w:val="476C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1C5818"/>
    <w:multiLevelType w:val="multilevel"/>
    <w:tmpl w:val="8E5E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8530034">
    <w:abstractNumId w:val="2"/>
  </w:num>
  <w:num w:numId="2" w16cid:durableId="1512069212">
    <w:abstractNumId w:val="4"/>
  </w:num>
  <w:num w:numId="3" w16cid:durableId="1141075169">
    <w:abstractNumId w:val="0"/>
  </w:num>
  <w:num w:numId="4" w16cid:durableId="377631844">
    <w:abstractNumId w:val="3"/>
  </w:num>
  <w:num w:numId="5" w16cid:durableId="2134905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9E0"/>
    <w:rsid w:val="001425B4"/>
    <w:rsid w:val="00152074"/>
    <w:rsid w:val="0027246D"/>
    <w:rsid w:val="002A1B41"/>
    <w:rsid w:val="002B795F"/>
    <w:rsid w:val="003156C8"/>
    <w:rsid w:val="0038458B"/>
    <w:rsid w:val="003A7842"/>
    <w:rsid w:val="0041580A"/>
    <w:rsid w:val="00445EF0"/>
    <w:rsid w:val="004B5C52"/>
    <w:rsid w:val="004E22F9"/>
    <w:rsid w:val="004F2907"/>
    <w:rsid w:val="00546821"/>
    <w:rsid w:val="005B2035"/>
    <w:rsid w:val="006459E0"/>
    <w:rsid w:val="00701A8D"/>
    <w:rsid w:val="00743575"/>
    <w:rsid w:val="00764168"/>
    <w:rsid w:val="007837FA"/>
    <w:rsid w:val="00805626"/>
    <w:rsid w:val="00826DC2"/>
    <w:rsid w:val="00871FAA"/>
    <w:rsid w:val="00875705"/>
    <w:rsid w:val="008F1FA6"/>
    <w:rsid w:val="00985B99"/>
    <w:rsid w:val="009B415A"/>
    <w:rsid w:val="009B4DAE"/>
    <w:rsid w:val="00BC42A0"/>
    <w:rsid w:val="00C1734B"/>
    <w:rsid w:val="00D42CE9"/>
    <w:rsid w:val="00D73669"/>
    <w:rsid w:val="00D971DE"/>
    <w:rsid w:val="00E17741"/>
    <w:rsid w:val="00E53570"/>
    <w:rsid w:val="00EC1815"/>
    <w:rsid w:val="00F43F83"/>
    <w:rsid w:val="00FA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63D85"/>
  <w15:chartTrackingRefBased/>
  <w15:docId w15:val="{9002E031-7494-48A3-BAFA-B09338EDB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59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59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59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59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59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59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59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59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59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9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59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59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59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59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59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59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59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59E0"/>
    <w:rPr>
      <w:rFonts w:eastAsiaTheme="majorEastAsia" w:cstheme="majorBidi"/>
      <w:color w:val="272727" w:themeColor="text1" w:themeTint="D8"/>
    </w:rPr>
  </w:style>
  <w:style w:type="paragraph" w:styleId="Title">
    <w:name w:val="Title"/>
    <w:basedOn w:val="Normal"/>
    <w:next w:val="Normal"/>
    <w:link w:val="TitleChar"/>
    <w:uiPriority w:val="10"/>
    <w:qFormat/>
    <w:rsid w:val="006459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9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59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59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59E0"/>
    <w:pPr>
      <w:spacing w:before="160"/>
      <w:jc w:val="center"/>
    </w:pPr>
    <w:rPr>
      <w:i/>
      <w:iCs/>
      <w:color w:val="404040" w:themeColor="text1" w:themeTint="BF"/>
    </w:rPr>
  </w:style>
  <w:style w:type="character" w:customStyle="1" w:styleId="QuoteChar">
    <w:name w:val="Quote Char"/>
    <w:basedOn w:val="DefaultParagraphFont"/>
    <w:link w:val="Quote"/>
    <w:uiPriority w:val="29"/>
    <w:rsid w:val="006459E0"/>
    <w:rPr>
      <w:i/>
      <w:iCs/>
      <w:color w:val="404040" w:themeColor="text1" w:themeTint="BF"/>
    </w:rPr>
  </w:style>
  <w:style w:type="paragraph" w:styleId="ListParagraph">
    <w:name w:val="List Paragraph"/>
    <w:basedOn w:val="Normal"/>
    <w:uiPriority w:val="34"/>
    <w:qFormat/>
    <w:rsid w:val="006459E0"/>
    <w:pPr>
      <w:ind w:left="720"/>
      <w:contextualSpacing/>
    </w:pPr>
  </w:style>
  <w:style w:type="character" w:styleId="IntenseEmphasis">
    <w:name w:val="Intense Emphasis"/>
    <w:basedOn w:val="DefaultParagraphFont"/>
    <w:uiPriority w:val="21"/>
    <w:qFormat/>
    <w:rsid w:val="006459E0"/>
    <w:rPr>
      <w:i/>
      <w:iCs/>
      <w:color w:val="0F4761" w:themeColor="accent1" w:themeShade="BF"/>
    </w:rPr>
  </w:style>
  <w:style w:type="paragraph" w:styleId="IntenseQuote">
    <w:name w:val="Intense Quote"/>
    <w:basedOn w:val="Normal"/>
    <w:next w:val="Normal"/>
    <w:link w:val="IntenseQuoteChar"/>
    <w:uiPriority w:val="30"/>
    <w:qFormat/>
    <w:rsid w:val="006459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59E0"/>
    <w:rPr>
      <w:i/>
      <w:iCs/>
      <w:color w:val="0F4761" w:themeColor="accent1" w:themeShade="BF"/>
    </w:rPr>
  </w:style>
  <w:style w:type="character" w:styleId="IntenseReference">
    <w:name w:val="Intense Reference"/>
    <w:basedOn w:val="DefaultParagraphFont"/>
    <w:uiPriority w:val="32"/>
    <w:qFormat/>
    <w:rsid w:val="006459E0"/>
    <w:rPr>
      <w:b/>
      <w:bCs/>
      <w:smallCaps/>
      <w:color w:val="0F4761" w:themeColor="accent1" w:themeShade="BF"/>
      <w:spacing w:val="5"/>
    </w:rPr>
  </w:style>
  <w:style w:type="character" w:styleId="Hyperlink">
    <w:name w:val="Hyperlink"/>
    <w:basedOn w:val="DefaultParagraphFont"/>
    <w:uiPriority w:val="99"/>
    <w:unhideWhenUsed/>
    <w:rsid w:val="006459E0"/>
    <w:rPr>
      <w:color w:val="467886" w:themeColor="hyperlink"/>
      <w:u w:val="single"/>
    </w:rPr>
  </w:style>
  <w:style w:type="character" w:styleId="UnresolvedMention">
    <w:name w:val="Unresolved Mention"/>
    <w:basedOn w:val="DefaultParagraphFont"/>
    <w:uiPriority w:val="99"/>
    <w:semiHidden/>
    <w:unhideWhenUsed/>
    <w:rsid w:val="006459E0"/>
    <w:rPr>
      <w:color w:val="605E5C"/>
      <w:shd w:val="clear" w:color="auto" w:fill="E1DFDD"/>
    </w:rPr>
  </w:style>
  <w:style w:type="paragraph" w:styleId="Header">
    <w:name w:val="header"/>
    <w:basedOn w:val="Normal"/>
    <w:link w:val="HeaderChar"/>
    <w:uiPriority w:val="99"/>
    <w:unhideWhenUsed/>
    <w:rsid w:val="00645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59E0"/>
  </w:style>
  <w:style w:type="paragraph" w:styleId="Footer">
    <w:name w:val="footer"/>
    <w:basedOn w:val="Normal"/>
    <w:link w:val="FooterChar"/>
    <w:uiPriority w:val="99"/>
    <w:unhideWhenUsed/>
    <w:rsid w:val="00645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5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lmi.org.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mergencyservicestimes.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educination.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 TargetMode="External"/><Relationship Id="rId5" Type="http://schemas.openxmlformats.org/officeDocument/2006/relationships/footnotes" Target="footnotes.xml"/><Relationship Id="rId15" Type="http://schemas.openxmlformats.org/officeDocument/2006/relationships/hyperlink" Target="https://www.england.nhs.uk/" TargetMode="External"/><Relationship Id="rId10" Type="http://schemas.openxmlformats.org/officeDocument/2006/relationships/hyperlink" Target="https://www.cqc.org.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1654</Words>
  <Characters>8621</Characters>
  <Application>Microsoft Office Word</Application>
  <DocSecurity>0</DocSecurity>
  <Lines>195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Shagufta Begum (2508585)</dc:creator>
  <cp:keywords/>
  <dc:description/>
  <cp:lastModifiedBy>Shagufta Begum (2508585)</cp:lastModifiedBy>
  <cp:revision>2</cp:revision>
  <dcterms:created xsi:type="dcterms:W3CDTF">2026-02-22T17:11:00Z</dcterms:created>
  <dcterms:modified xsi:type="dcterms:W3CDTF">2026-02-22T17:11:00Z</dcterms:modified>
</cp:coreProperties>
</file>