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9D786" w14:textId="79968BAA" w:rsidR="00092FF7" w:rsidRPr="00F231F3" w:rsidRDefault="003C67D6" w:rsidP="002E4B88">
      <w:pPr>
        <w:spacing w:line="360" w:lineRule="auto"/>
        <w:rPr>
          <w:rFonts w:ascii="Arial" w:hAnsi="Arial" w:cs="Arial"/>
          <w:u w:val="single"/>
          <w:lang w:val="en-GB"/>
        </w:rPr>
      </w:pPr>
      <w:bookmarkStart w:id="0" w:name="_GoBack"/>
      <w:bookmarkEnd w:id="0"/>
      <w:r w:rsidRPr="00F231F3">
        <w:rPr>
          <w:rFonts w:ascii="Arial" w:hAnsi="Arial" w:cs="Arial"/>
          <w:u w:val="single"/>
          <w:lang w:val="en-GB"/>
        </w:rPr>
        <w:t>Childhood</w:t>
      </w:r>
    </w:p>
    <w:p w14:paraId="4AEA1D58" w14:textId="1274A6D1" w:rsidR="003C67D6" w:rsidRPr="00F231F3" w:rsidRDefault="003C67D6" w:rsidP="002E4B88">
      <w:pPr>
        <w:spacing w:line="360" w:lineRule="auto"/>
        <w:rPr>
          <w:rFonts w:ascii="Arial" w:hAnsi="Arial" w:cs="Arial"/>
          <w:lang w:val="en-GB"/>
        </w:rPr>
      </w:pPr>
    </w:p>
    <w:p w14:paraId="06EC704A" w14:textId="13BCCF27" w:rsidR="000C66FD" w:rsidRPr="008B71E2" w:rsidRDefault="000A7F68" w:rsidP="002E4B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lang w:val="en-GB"/>
        </w:rPr>
        <w:t>The UNICEF (2005) definition of childhood notes how it is a time for children to be in school, to play</w:t>
      </w:r>
      <w:r w:rsidR="008B71E2">
        <w:rPr>
          <w:rFonts w:ascii="Arial" w:hAnsi="Arial" w:cs="Arial"/>
          <w:lang w:val="en-GB"/>
        </w:rPr>
        <w:t xml:space="preserve"> and </w:t>
      </w:r>
      <w:r>
        <w:rPr>
          <w:rFonts w:ascii="Arial" w:hAnsi="Arial" w:cs="Arial"/>
          <w:lang w:val="en-GB"/>
        </w:rPr>
        <w:t xml:space="preserve">to grow strong and confident. </w:t>
      </w:r>
      <w:r w:rsidR="008B71E2">
        <w:rPr>
          <w:rFonts w:ascii="Arial" w:hAnsi="Arial" w:cs="Arial"/>
          <w:lang w:val="en-GB"/>
        </w:rPr>
        <w:t xml:space="preserve">But who decides that this is what childhood is? </w:t>
      </w:r>
      <w:r w:rsidR="002E4B88">
        <w:rPr>
          <w:rFonts w:ascii="Arial" w:hAnsi="Arial" w:cs="Arial"/>
          <w:lang w:val="en-GB"/>
        </w:rPr>
        <w:t xml:space="preserve">I agree with elements of this definition however, I also feel childhood should be a time for children to be happy and thrive. I also very much agree with </w:t>
      </w:r>
      <w:r w:rsidR="002E4B88" w:rsidRPr="00122F28">
        <w:rPr>
          <w:rFonts w:ascii="Arial" w:hAnsi="Arial" w:cs="Arial"/>
          <w:color w:val="000000" w:themeColor="text1"/>
          <w:shd w:val="clear" w:color="auto" w:fill="FFFFFF"/>
        </w:rPr>
        <w:t>Mayall</w:t>
      </w:r>
      <w:r w:rsidR="002E4B88">
        <w:rPr>
          <w:rFonts w:ascii="Arial" w:hAnsi="Arial" w:cs="Arial"/>
          <w:color w:val="000000" w:themeColor="text1"/>
          <w:shd w:val="clear" w:color="auto" w:fill="FFFFFF"/>
        </w:rPr>
        <w:t xml:space="preserve">‘s </w:t>
      </w:r>
      <w:r w:rsidR="002E4B88" w:rsidRPr="00122F28">
        <w:rPr>
          <w:rFonts w:ascii="Arial" w:hAnsi="Arial" w:cs="Arial"/>
          <w:color w:val="000000" w:themeColor="text1"/>
          <w:shd w:val="clear" w:color="auto" w:fill="FFFFFF"/>
        </w:rPr>
        <w:t>(1996, cited in Riley, 2005, pg.8)</w:t>
      </w:r>
      <w:r w:rsidR="002E4B8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E4B88" w:rsidRPr="00122F28">
        <w:rPr>
          <w:rFonts w:ascii="Arial" w:hAnsi="Arial" w:cs="Arial"/>
          <w:color w:val="000000" w:themeColor="text1"/>
          <w:shd w:val="clear" w:color="auto" w:fill="FFFFFF"/>
        </w:rPr>
        <w:t>suggest</w:t>
      </w:r>
      <w:r w:rsidR="002E4B88">
        <w:rPr>
          <w:rFonts w:ascii="Arial" w:hAnsi="Arial" w:cs="Arial"/>
          <w:color w:val="000000" w:themeColor="text1"/>
          <w:shd w:val="clear" w:color="auto" w:fill="FFFFFF"/>
        </w:rPr>
        <w:t>ion that</w:t>
      </w:r>
      <w:r w:rsidR="002E4B88" w:rsidRPr="00122F28">
        <w:rPr>
          <w:rFonts w:ascii="Arial" w:hAnsi="Arial" w:cs="Arial"/>
          <w:color w:val="000000" w:themeColor="text1"/>
          <w:shd w:val="clear" w:color="auto" w:fill="FFFFFF"/>
        </w:rPr>
        <w:t xml:space="preserve"> ‘Children’s lives are lived through childhoods constructed for them by adults’ understandings of childhood and what children are and should be’.</w:t>
      </w:r>
      <w:r w:rsidR="002E4B8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B71E2">
        <w:rPr>
          <w:rFonts w:ascii="Arial" w:hAnsi="Arial" w:cs="Arial"/>
          <w:lang w:val="en-GB"/>
        </w:rPr>
        <w:t xml:space="preserve">Maybe we should consider childhood from their perspective rather than what we as adults consider it to be. </w:t>
      </w:r>
      <w:r w:rsidR="00CC520B">
        <w:rPr>
          <w:rFonts w:ascii="Arial" w:hAnsi="Arial" w:cs="Arial"/>
          <w:color w:val="000000" w:themeColor="text1"/>
          <w:shd w:val="clear" w:color="auto" w:fill="FFFFFF"/>
        </w:rPr>
        <w:t>E</w:t>
      </w:r>
      <w:r w:rsidR="008B71E2">
        <w:rPr>
          <w:rFonts w:ascii="Arial" w:hAnsi="Arial" w:cs="Arial"/>
          <w:color w:val="000000" w:themeColor="text1"/>
          <w:shd w:val="clear" w:color="auto" w:fill="FFFFFF"/>
        </w:rPr>
        <w:t>very child</w:t>
      </w:r>
      <w:r w:rsidR="00CC520B">
        <w:rPr>
          <w:rFonts w:ascii="Arial" w:hAnsi="Arial" w:cs="Arial"/>
          <w:color w:val="000000" w:themeColor="text1"/>
          <w:shd w:val="clear" w:color="auto" w:fill="FFFFFF"/>
        </w:rPr>
        <w:t>’s experience of childhood is different</w:t>
      </w:r>
      <w:r w:rsidR="002E4B88">
        <w:rPr>
          <w:rFonts w:ascii="Arial" w:hAnsi="Arial" w:cs="Arial"/>
          <w:color w:val="000000" w:themeColor="text1"/>
          <w:shd w:val="clear" w:color="auto" w:fill="FFFFFF"/>
        </w:rPr>
        <w:t xml:space="preserve"> depending on a number of different circumstances and these do not appear to be taken into consideration when defining what childhood is or should be. </w:t>
      </w:r>
      <w:r w:rsidR="008B71E2" w:rsidRPr="008B71E2">
        <w:rPr>
          <w:rFonts w:ascii="Arial" w:hAnsi="Arial" w:cs="Arial"/>
          <w:color w:val="000000" w:themeColor="text1"/>
          <w:shd w:val="clear" w:color="auto" w:fill="FFFFFF"/>
        </w:rPr>
        <w:t xml:space="preserve">UNICEF go on to </w:t>
      </w:r>
      <w:r w:rsidR="008B71E2">
        <w:rPr>
          <w:rFonts w:ascii="Arial" w:hAnsi="Arial" w:cs="Arial"/>
          <w:color w:val="000000" w:themeColor="text1"/>
          <w:lang w:val="en-GB"/>
        </w:rPr>
        <w:t xml:space="preserve">highlight </w:t>
      </w:r>
      <w:r w:rsidRPr="008B71E2">
        <w:rPr>
          <w:rFonts w:ascii="Arial" w:hAnsi="Arial" w:cs="Arial"/>
          <w:color w:val="000000" w:themeColor="text1"/>
          <w:lang w:val="en-GB"/>
        </w:rPr>
        <w:t xml:space="preserve">how it is a ‘precious time’. </w:t>
      </w:r>
      <w:r w:rsidR="008B71E2">
        <w:rPr>
          <w:rFonts w:ascii="Arial" w:hAnsi="Arial" w:cs="Arial"/>
          <w:color w:val="000000" w:themeColor="text1"/>
          <w:lang w:val="en-GB"/>
        </w:rPr>
        <w:t xml:space="preserve">Something which Jacques </w:t>
      </w:r>
      <w:r w:rsidRPr="008B71E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Rousseau (</w:t>
      </w:r>
      <w:r w:rsidRPr="008B71E2">
        <w:rPr>
          <w:rFonts w:ascii="Arial" w:hAnsi="Arial" w:cs="Arial"/>
          <w:color w:val="000000" w:themeColor="text1"/>
          <w:lang w:val="en-GB"/>
        </w:rPr>
        <w:t xml:space="preserve">Abrams, 2002) </w:t>
      </w:r>
      <w:r w:rsidR="008B71E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echoes suggesting that </w:t>
      </w:r>
      <w:r w:rsidRPr="008B71E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childhood is ‘a brief period of sanctuary before we encounter the perils and hardships of adulthood’.</w:t>
      </w:r>
    </w:p>
    <w:p w14:paraId="2292719B" w14:textId="671D0473" w:rsidR="006E7C42" w:rsidRPr="008B71E2" w:rsidRDefault="006E7C42" w:rsidP="002E4B88">
      <w:pPr>
        <w:spacing w:line="360" w:lineRule="auto"/>
        <w:rPr>
          <w:rFonts w:ascii="Arial" w:hAnsi="Arial" w:cs="Arial"/>
          <w:color w:val="000000" w:themeColor="text1"/>
          <w:lang w:val="en-GB"/>
        </w:rPr>
      </w:pPr>
    </w:p>
    <w:p w14:paraId="5F409202" w14:textId="7BEC582D" w:rsidR="006E7C42" w:rsidRPr="00F231F3" w:rsidRDefault="002E4B88" w:rsidP="002E4B88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Finally, Neil Postman (1984, cited in Aynsley-Green, 2019, pg.7) stated that </w:t>
      </w:r>
      <w:r w:rsidR="006E7C42">
        <w:rPr>
          <w:rFonts w:ascii="Arial" w:hAnsi="Arial" w:cs="Arial"/>
          <w:lang w:val="en-GB"/>
        </w:rPr>
        <w:t>‘Children are the living messages to a time we will not see’</w:t>
      </w:r>
      <w:r>
        <w:rPr>
          <w:rFonts w:ascii="Arial" w:hAnsi="Arial" w:cs="Arial"/>
          <w:lang w:val="en-GB"/>
        </w:rPr>
        <w:t>, their c</w:t>
      </w:r>
      <w:r w:rsidR="006E7C42">
        <w:rPr>
          <w:rFonts w:ascii="Arial" w:hAnsi="Arial" w:cs="Arial"/>
          <w:lang w:val="en-GB"/>
        </w:rPr>
        <w:t xml:space="preserve">hildhood should be </w:t>
      </w:r>
      <w:r>
        <w:rPr>
          <w:rFonts w:ascii="Arial" w:hAnsi="Arial" w:cs="Arial"/>
          <w:lang w:val="en-GB"/>
        </w:rPr>
        <w:t xml:space="preserve">filled with happy memories and experiences they will want to remember and pass on to their children. </w:t>
      </w:r>
    </w:p>
    <w:p w14:paraId="0ADD5AC9" w14:textId="68F08FCF" w:rsidR="00F231F3" w:rsidRPr="00F231F3" w:rsidRDefault="00F231F3" w:rsidP="002E4B88">
      <w:pPr>
        <w:spacing w:line="360" w:lineRule="auto"/>
        <w:rPr>
          <w:rFonts w:ascii="Arial" w:hAnsi="Arial" w:cs="Arial"/>
          <w:lang w:val="en-GB"/>
        </w:rPr>
      </w:pPr>
    </w:p>
    <w:p w14:paraId="6FC9DA47" w14:textId="3B3FF7F1" w:rsidR="00F231F3" w:rsidRDefault="00F231F3" w:rsidP="002E4B88">
      <w:pPr>
        <w:spacing w:line="360" w:lineRule="auto"/>
        <w:rPr>
          <w:rFonts w:ascii="Arial" w:hAnsi="Arial" w:cs="Arial"/>
          <w:u w:val="single"/>
          <w:lang w:val="en-GB"/>
        </w:rPr>
      </w:pPr>
      <w:r w:rsidRPr="00F231F3">
        <w:rPr>
          <w:rFonts w:ascii="Arial" w:hAnsi="Arial" w:cs="Arial"/>
          <w:u w:val="single"/>
          <w:lang w:val="en-GB"/>
        </w:rPr>
        <w:t>References</w:t>
      </w:r>
    </w:p>
    <w:p w14:paraId="2017B949" w14:textId="5BEA8081" w:rsidR="004070AF" w:rsidRPr="00CC38E5" w:rsidRDefault="004070AF" w:rsidP="002E4B88">
      <w:pPr>
        <w:spacing w:line="360" w:lineRule="auto"/>
        <w:rPr>
          <w:rFonts w:ascii="Arial" w:hAnsi="Arial" w:cs="Arial"/>
          <w:lang w:val="en-GB"/>
        </w:rPr>
      </w:pPr>
    </w:p>
    <w:p w14:paraId="4E50C867" w14:textId="0FE0649E" w:rsidR="00CC38E5" w:rsidRPr="00CC38E5" w:rsidRDefault="00CC38E5" w:rsidP="002E4B88">
      <w:pPr>
        <w:spacing w:line="360" w:lineRule="auto"/>
        <w:rPr>
          <w:rFonts w:ascii="Arial" w:hAnsi="Arial" w:cs="Arial"/>
          <w:lang w:val="en-GB"/>
        </w:rPr>
      </w:pPr>
      <w:r w:rsidRPr="00CC38E5">
        <w:rPr>
          <w:rFonts w:ascii="Arial" w:hAnsi="Arial" w:cs="Arial"/>
          <w:lang w:val="en-GB"/>
        </w:rPr>
        <w:t xml:space="preserve">Abrams, R. (2002) </w:t>
      </w:r>
      <w:r>
        <w:rPr>
          <w:rFonts w:ascii="Arial" w:hAnsi="Arial" w:cs="Arial"/>
          <w:lang w:val="en-GB"/>
        </w:rPr>
        <w:t xml:space="preserve">What is </w:t>
      </w:r>
      <w:r w:rsidR="002A6FB7">
        <w:rPr>
          <w:rFonts w:ascii="Arial" w:hAnsi="Arial" w:cs="Arial"/>
          <w:lang w:val="en-GB"/>
        </w:rPr>
        <w:t xml:space="preserve">Childhood? Part one. Available at:  </w:t>
      </w:r>
      <w:hyperlink r:id="rId4" w:history="1">
        <w:r w:rsidR="002A6FB7" w:rsidRPr="00494E7D">
          <w:rPr>
            <w:rStyle w:val="Hyperlink"/>
            <w:rFonts w:ascii="Arial" w:hAnsi="Arial" w:cs="Arial"/>
            <w:lang w:val="en-GB"/>
          </w:rPr>
          <w:t>https://www.telegraph.co.uk/news/health/3296387/What-is-childhood-Part-one.html</w:t>
        </w:r>
      </w:hyperlink>
      <w:r w:rsidR="002A6FB7">
        <w:rPr>
          <w:rFonts w:ascii="Arial" w:hAnsi="Arial" w:cs="Arial"/>
          <w:lang w:val="en-GB"/>
        </w:rPr>
        <w:t xml:space="preserve"> (Accessed: 4 February 2019)</w:t>
      </w:r>
    </w:p>
    <w:p w14:paraId="1C78A8A5" w14:textId="77777777" w:rsidR="00CC38E5" w:rsidRDefault="00CC38E5" w:rsidP="002E4B88">
      <w:pPr>
        <w:spacing w:line="360" w:lineRule="auto"/>
        <w:rPr>
          <w:rFonts w:ascii="Arial" w:hAnsi="Arial" w:cs="Arial"/>
          <w:u w:val="single"/>
          <w:lang w:val="en-GB"/>
        </w:rPr>
      </w:pPr>
    </w:p>
    <w:p w14:paraId="22979514" w14:textId="2C3EEC78" w:rsidR="000E4286" w:rsidRPr="006E7C42" w:rsidRDefault="006E7C42" w:rsidP="002E4B88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Aynsley-Green, A. (2019) </w:t>
      </w:r>
      <w:r w:rsidRPr="00E80F6B">
        <w:rPr>
          <w:rFonts w:ascii="Arial" w:hAnsi="Arial" w:cs="Arial"/>
          <w:i/>
          <w:lang w:val="en-GB"/>
        </w:rPr>
        <w:t>The British Betrayal of Childhood</w:t>
      </w:r>
      <w:r>
        <w:rPr>
          <w:rFonts w:ascii="Arial" w:hAnsi="Arial" w:cs="Arial"/>
          <w:lang w:val="en-GB"/>
        </w:rPr>
        <w:t xml:space="preserve">. Abingdon: Routledge. </w:t>
      </w:r>
    </w:p>
    <w:p w14:paraId="35B3C9C4" w14:textId="4D50435D" w:rsidR="00AA04BC" w:rsidRDefault="00AA04BC" w:rsidP="002E4B88">
      <w:pPr>
        <w:spacing w:line="360" w:lineRule="auto"/>
        <w:rPr>
          <w:rFonts w:ascii="Arial" w:hAnsi="Arial" w:cs="Arial"/>
          <w:lang w:val="en-GB"/>
        </w:rPr>
      </w:pPr>
    </w:p>
    <w:p w14:paraId="5E5FC0BF" w14:textId="51AA9146" w:rsidR="00AA04BC" w:rsidRDefault="00AA04BC" w:rsidP="002E4B8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7D1368">
        <w:rPr>
          <w:rFonts w:ascii="Arial" w:hAnsi="Arial" w:cs="Arial"/>
          <w:color w:val="000000" w:themeColor="text1"/>
          <w:shd w:val="clear" w:color="auto" w:fill="FFFFFF"/>
        </w:rPr>
        <w:t xml:space="preserve">Riley, J. (2005) ‘The child, the context and early childhood education’, in Riley, J. (ed.) </w:t>
      </w:r>
      <w:r w:rsidRPr="007D1368">
        <w:rPr>
          <w:rFonts w:ascii="Arial" w:hAnsi="Arial" w:cs="Arial"/>
          <w:i/>
          <w:color w:val="000000" w:themeColor="text1"/>
          <w:shd w:val="clear" w:color="auto" w:fill="FFFFFF"/>
        </w:rPr>
        <w:t xml:space="preserve">Learning in the Early Years: A guide for teachers of children aged 3-7, </w:t>
      </w:r>
      <w:r w:rsidRPr="007D1368">
        <w:rPr>
          <w:rFonts w:ascii="Arial" w:hAnsi="Arial" w:cs="Arial"/>
          <w:color w:val="000000" w:themeColor="text1"/>
          <w:shd w:val="clear" w:color="auto" w:fill="FFFFFF"/>
        </w:rPr>
        <w:t xml:space="preserve">London: Paul Chapman Publishing. </w:t>
      </w:r>
    </w:p>
    <w:p w14:paraId="1793FDD4" w14:textId="237D67DD" w:rsidR="000B0D8A" w:rsidRDefault="000B0D8A" w:rsidP="002E4B8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D064574" w14:textId="6C9CF039" w:rsidR="000B0D8A" w:rsidRPr="000B0D8A" w:rsidRDefault="000B0D8A" w:rsidP="002E4B8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UNICEF (2005) </w:t>
      </w:r>
      <w:r>
        <w:rPr>
          <w:rFonts w:ascii="Arial" w:hAnsi="Arial" w:cs="Arial"/>
          <w:i/>
          <w:color w:val="000000" w:themeColor="text1"/>
          <w:shd w:val="clear" w:color="auto" w:fill="FFFFFF"/>
        </w:rPr>
        <w:t xml:space="preserve">Childhood Defined.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Available at: </w:t>
      </w:r>
      <w:hyperlink r:id="rId5" w:history="1">
        <w:r w:rsidRPr="007305A0">
          <w:rPr>
            <w:rStyle w:val="Hyperlink"/>
            <w:rFonts w:ascii="Arial" w:hAnsi="Arial" w:cs="Arial"/>
            <w:shd w:val="clear" w:color="auto" w:fill="FFFFFF"/>
          </w:rPr>
          <w:t>https://www.unicef.org/sowc05/english/childhooddefined.html</w:t>
        </w:r>
      </w:hyperlink>
      <w:r>
        <w:rPr>
          <w:rFonts w:ascii="Arial" w:hAnsi="Arial" w:cs="Arial"/>
          <w:i/>
          <w:color w:val="000000" w:themeColor="text1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>(Accessed: 4</w:t>
      </w:r>
      <w:r w:rsidR="002A6FB7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>February 2019)</w:t>
      </w:r>
    </w:p>
    <w:p w14:paraId="1B35147D" w14:textId="77777777" w:rsidR="00AA04BC" w:rsidRPr="004070AF" w:rsidRDefault="00AA04BC" w:rsidP="002E4B88">
      <w:pPr>
        <w:spacing w:line="360" w:lineRule="auto"/>
        <w:rPr>
          <w:rFonts w:ascii="Arial" w:hAnsi="Arial" w:cs="Arial"/>
          <w:lang w:val="en-GB"/>
        </w:rPr>
      </w:pPr>
    </w:p>
    <w:sectPr w:rsidR="00AA04BC" w:rsidRPr="004070AF" w:rsidSect="00085C2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7D6"/>
    <w:rsid w:val="00005B85"/>
    <w:rsid w:val="00085C23"/>
    <w:rsid w:val="000A7F68"/>
    <w:rsid w:val="000B0D8A"/>
    <w:rsid w:val="000C66FD"/>
    <w:rsid w:val="000E4286"/>
    <w:rsid w:val="002A6FB7"/>
    <w:rsid w:val="002D7F05"/>
    <w:rsid w:val="002E4B88"/>
    <w:rsid w:val="00347FAE"/>
    <w:rsid w:val="003C3246"/>
    <w:rsid w:val="003C67D6"/>
    <w:rsid w:val="004070AF"/>
    <w:rsid w:val="00656E2B"/>
    <w:rsid w:val="006E7C42"/>
    <w:rsid w:val="007056F3"/>
    <w:rsid w:val="007148F0"/>
    <w:rsid w:val="00861CBE"/>
    <w:rsid w:val="008B71E2"/>
    <w:rsid w:val="00A624D7"/>
    <w:rsid w:val="00AA04BC"/>
    <w:rsid w:val="00C95B8A"/>
    <w:rsid w:val="00CC38E5"/>
    <w:rsid w:val="00CC520B"/>
    <w:rsid w:val="00CE5995"/>
    <w:rsid w:val="00E234BA"/>
    <w:rsid w:val="00EE2DB3"/>
    <w:rsid w:val="00F231F3"/>
    <w:rsid w:val="00F25AF4"/>
    <w:rsid w:val="00F3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F28996"/>
  <w15:chartTrackingRefBased/>
  <w15:docId w15:val="{E397C68D-1805-604A-B51C-8D6E61B6D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70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070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66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8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nicef.org/sowc05/english/childhooddefined.html" TargetMode="External"/><Relationship Id="rId4" Type="http://schemas.openxmlformats.org/officeDocument/2006/relationships/hyperlink" Target="https://www.telegraph.co.uk/news/health/3296387/What-is-childhood-Part-on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Szpindor (1501955)</dc:creator>
  <cp:keywords/>
  <dc:description/>
  <cp:lastModifiedBy>Rachel Szpindor (1501955)</cp:lastModifiedBy>
  <cp:revision>2</cp:revision>
  <dcterms:created xsi:type="dcterms:W3CDTF">2019-02-05T14:16:00Z</dcterms:created>
  <dcterms:modified xsi:type="dcterms:W3CDTF">2019-02-05T14:16:00Z</dcterms:modified>
</cp:coreProperties>
</file>