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1917470786"/>
        <w:docPartObj>
          <w:docPartGallery w:val="Cover Pages"/>
          <w:docPartUnique/>
        </w:docPartObj>
      </w:sdtPr>
      <w:sdtEndPr>
        <w:rPr>
          <w:rFonts w:ascii="Times New Roman" w:hAnsi="Times New Roman" w:cs="Times New Roman"/>
          <w:b/>
          <w:bCs/>
          <w:color w:val="auto"/>
        </w:rPr>
      </w:sdtEndPr>
      <w:sdtContent>
        <w:p w14:paraId="42205A9E" w14:textId="60FDD02F" w:rsidR="00713DCC" w:rsidRPr="001D0743" w:rsidRDefault="001D0743">
          <w:pPr>
            <w:rPr>
              <w:color w:val="000000" w:themeColor="text1"/>
            </w:rPr>
          </w:pPr>
          <w:r w:rsidRPr="001D0743">
            <w:rPr>
              <w:noProof/>
              <w:color w:val="000000" w:themeColor="text1"/>
            </w:rPr>
            <w:drawing>
              <wp:anchor distT="0" distB="0" distL="114300" distR="114300" simplePos="0" relativeHeight="251658240" behindDoc="1" locked="0" layoutInCell="1" allowOverlap="1" wp14:anchorId="0F27B3F8" wp14:editId="479AE74C">
                <wp:simplePos x="0" y="0"/>
                <wp:positionH relativeFrom="column">
                  <wp:posOffset>-683260</wp:posOffset>
                </wp:positionH>
                <wp:positionV relativeFrom="paragraph">
                  <wp:posOffset>0</wp:posOffset>
                </wp:positionV>
                <wp:extent cx="2648585" cy="983615"/>
                <wp:effectExtent l="0" t="0" r="0" b="6985"/>
                <wp:wrapTight wrapText="bothSides">
                  <wp:wrapPolygon edited="0">
                    <wp:start x="0" y="0"/>
                    <wp:lineTo x="0" y="21335"/>
                    <wp:lineTo x="21439" y="21335"/>
                    <wp:lineTo x="21439" y="0"/>
                    <wp:lineTo x="0" y="0"/>
                  </wp:wrapPolygon>
                </wp:wrapTight>
                <wp:docPr id="74973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8585" cy="983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9DB81D" w14:textId="61DFC7B8" w:rsidR="00713DCC" w:rsidRPr="001D0743" w:rsidRDefault="00713DCC" w:rsidP="00713DCC">
          <w:pPr>
            <w:jc w:val="center"/>
            <w:rPr>
              <w:rFonts w:ascii="Times New Roman" w:hAnsi="Times New Roman" w:cs="Times New Roman"/>
              <w:b/>
              <w:bCs/>
              <w:color w:val="000000" w:themeColor="text1"/>
              <w:sz w:val="52"/>
              <w:szCs w:val="52"/>
              <w:u w:val="thick"/>
            </w:rPr>
          </w:pPr>
        </w:p>
        <w:p w14:paraId="20283A86" w14:textId="77777777" w:rsidR="001D0743" w:rsidRPr="001D0743" w:rsidRDefault="001D0743" w:rsidP="00713DCC">
          <w:pPr>
            <w:jc w:val="center"/>
            <w:rPr>
              <w:rFonts w:ascii="Times New Roman" w:hAnsi="Times New Roman" w:cs="Times New Roman"/>
              <w:b/>
              <w:bCs/>
              <w:color w:val="000000" w:themeColor="text1"/>
              <w:sz w:val="52"/>
              <w:szCs w:val="52"/>
              <w:u w:val="thick"/>
            </w:rPr>
          </w:pPr>
        </w:p>
        <w:p w14:paraId="00FCCD7A" w14:textId="445AACA3" w:rsidR="00713DCC" w:rsidRPr="001D0743" w:rsidRDefault="00713DCC" w:rsidP="001D0743">
          <w:pPr>
            <w:shd w:val="clear" w:color="auto" w:fill="D1D1D1" w:themeFill="background2" w:themeFillShade="E6"/>
            <w:jc w:val="center"/>
            <w:rPr>
              <w:rFonts w:ascii="Times New Roman" w:hAnsi="Times New Roman" w:cs="Times New Roman"/>
              <w:b/>
              <w:bCs/>
              <w:color w:val="000000" w:themeColor="text1"/>
              <w:sz w:val="52"/>
              <w:szCs w:val="52"/>
              <w:u w:val="thick"/>
            </w:rPr>
          </w:pPr>
          <w:r w:rsidRPr="001D0743">
            <w:rPr>
              <w:rFonts w:ascii="Times New Roman" w:hAnsi="Times New Roman" w:cs="Times New Roman"/>
              <w:b/>
              <w:bCs/>
              <w:color w:val="000000" w:themeColor="text1"/>
              <w:sz w:val="52"/>
              <w:szCs w:val="52"/>
              <w:u w:val="thick"/>
            </w:rPr>
            <w:t>Foreign Nationals’ Experiences of Everyday Discrimination and Its Emotional Impact: A Qualitative Study in the UK</w:t>
          </w:r>
        </w:p>
        <w:p w14:paraId="77621DA8" w14:textId="77777777" w:rsidR="00713DCC" w:rsidRPr="001D0743" w:rsidRDefault="00713DCC" w:rsidP="001D0743">
          <w:pPr>
            <w:shd w:val="clear" w:color="auto" w:fill="D1D1D1" w:themeFill="background2" w:themeFillShade="E6"/>
            <w:jc w:val="center"/>
            <w:rPr>
              <w:rFonts w:ascii="Times New Roman" w:hAnsi="Times New Roman" w:cs="Times New Roman"/>
              <w:b/>
              <w:bCs/>
              <w:color w:val="000000" w:themeColor="text1"/>
              <w:sz w:val="52"/>
              <w:szCs w:val="52"/>
            </w:rPr>
          </w:pPr>
        </w:p>
        <w:p w14:paraId="72A09BB2" w14:textId="77777777" w:rsidR="00713DCC" w:rsidRPr="001D0743" w:rsidRDefault="00713DCC" w:rsidP="00713DCC">
          <w:pPr>
            <w:jc w:val="center"/>
            <w:rPr>
              <w:rFonts w:ascii="Times New Roman" w:hAnsi="Times New Roman" w:cs="Times New Roman"/>
              <w:b/>
              <w:bCs/>
              <w:color w:val="000000" w:themeColor="text1"/>
              <w:sz w:val="52"/>
              <w:szCs w:val="52"/>
            </w:rPr>
          </w:pPr>
        </w:p>
        <w:p w14:paraId="7D637D8F" w14:textId="0A18C094" w:rsidR="00713DCC" w:rsidRPr="001D0743" w:rsidRDefault="00713DCC" w:rsidP="00713DCC">
          <w:pPr>
            <w:jc w:val="center"/>
            <w:rPr>
              <w:rFonts w:ascii="Times New Roman" w:hAnsi="Times New Roman" w:cs="Times New Roman"/>
              <w:b/>
              <w:bCs/>
              <w:color w:val="000000" w:themeColor="text1"/>
              <w:sz w:val="52"/>
              <w:szCs w:val="52"/>
              <w:u w:val="thick"/>
            </w:rPr>
          </w:pPr>
          <w:r w:rsidRPr="001D0743">
            <w:rPr>
              <w:rFonts w:ascii="Times New Roman" w:hAnsi="Times New Roman" w:cs="Times New Roman"/>
              <w:b/>
              <w:bCs/>
              <w:color w:val="000000" w:themeColor="text1"/>
              <w:sz w:val="52"/>
              <w:szCs w:val="52"/>
              <w:u w:val="thick"/>
            </w:rPr>
            <w:t>Mirabela Voican</w:t>
          </w:r>
        </w:p>
        <w:p w14:paraId="0FE550A6" w14:textId="77777777" w:rsidR="00713DCC" w:rsidRPr="001D0743" w:rsidRDefault="00713DCC" w:rsidP="00713DCC">
          <w:pPr>
            <w:jc w:val="center"/>
            <w:rPr>
              <w:rFonts w:ascii="Times New Roman" w:hAnsi="Times New Roman" w:cs="Times New Roman"/>
              <w:b/>
              <w:bCs/>
              <w:color w:val="000000" w:themeColor="text1"/>
              <w:sz w:val="52"/>
              <w:szCs w:val="52"/>
            </w:rPr>
          </w:pPr>
        </w:p>
        <w:p w14:paraId="6CD4D8A6" w14:textId="1681E2C5" w:rsidR="00713DCC" w:rsidRPr="001D0743" w:rsidRDefault="00713DCC" w:rsidP="00713DCC">
          <w:pPr>
            <w:jc w:val="center"/>
            <w:rPr>
              <w:rFonts w:ascii="Times New Roman" w:hAnsi="Times New Roman" w:cs="Times New Roman"/>
              <w:b/>
              <w:bCs/>
              <w:color w:val="000000" w:themeColor="text1"/>
              <w:sz w:val="52"/>
              <w:szCs w:val="52"/>
              <w:u w:val="thick"/>
            </w:rPr>
          </w:pPr>
          <w:r w:rsidRPr="001D0743">
            <w:rPr>
              <w:rFonts w:ascii="Times New Roman" w:hAnsi="Times New Roman" w:cs="Times New Roman"/>
              <w:b/>
              <w:bCs/>
              <w:color w:val="000000" w:themeColor="text1"/>
              <w:sz w:val="52"/>
              <w:szCs w:val="52"/>
              <w:u w:val="thick"/>
            </w:rPr>
            <w:t>MSC Applied Psychology</w:t>
          </w:r>
        </w:p>
        <w:p w14:paraId="79BE7BBE" w14:textId="77777777" w:rsidR="00713DCC" w:rsidRPr="001D0743" w:rsidRDefault="00713DCC" w:rsidP="00713DCC">
          <w:pPr>
            <w:jc w:val="center"/>
            <w:rPr>
              <w:rFonts w:ascii="Times New Roman" w:hAnsi="Times New Roman" w:cs="Times New Roman"/>
              <w:b/>
              <w:bCs/>
              <w:color w:val="000000" w:themeColor="text1"/>
              <w:sz w:val="52"/>
              <w:szCs w:val="52"/>
              <w:u w:val="thick"/>
            </w:rPr>
          </w:pPr>
        </w:p>
        <w:p w14:paraId="54201756" w14:textId="198ED808" w:rsidR="00713DCC" w:rsidRPr="001D0743" w:rsidRDefault="00713DCC" w:rsidP="00713DCC">
          <w:pPr>
            <w:jc w:val="center"/>
            <w:rPr>
              <w:rFonts w:ascii="Times New Roman" w:hAnsi="Times New Roman" w:cs="Times New Roman"/>
              <w:b/>
              <w:bCs/>
              <w:color w:val="000000" w:themeColor="text1"/>
              <w:sz w:val="52"/>
              <w:szCs w:val="52"/>
              <w:u w:val="thick"/>
            </w:rPr>
          </w:pPr>
          <w:r w:rsidRPr="001D0743">
            <w:rPr>
              <w:rFonts w:ascii="Times New Roman" w:hAnsi="Times New Roman" w:cs="Times New Roman"/>
              <w:b/>
              <w:bCs/>
              <w:color w:val="000000" w:themeColor="text1"/>
              <w:sz w:val="52"/>
              <w:szCs w:val="52"/>
              <w:u w:val="thick"/>
            </w:rPr>
            <w:t>University of Wales Trinity Saint David School of</w:t>
          </w:r>
          <w:r w:rsidRPr="001D0743">
            <w:rPr>
              <w:rFonts w:ascii="Times New Roman" w:hAnsi="Times New Roman" w:cs="Times New Roman"/>
              <w:b/>
              <w:bCs/>
              <w:color w:val="000000" w:themeColor="text1"/>
              <w:sz w:val="52"/>
              <w:szCs w:val="52"/>
              <w:u w:val="thick"/>
            </w:rPr>
            <w:t xml:space="preserve"> </w:t>
          </w:r>
          <w:r w:rsidRPr="001D0743">
            <w:rPr>
              <w:rFonts w:ascii="Times New Roman" w:hAnsi="Times New Roman" w:cs="Times New Roman"/>
              <w:b/>
              <w:bCs/>
              <w:color w:val="000000" w:themeColor="text1"/>
              <w:sz w:val="52"/>
              <w:szCs w:val="52"/>
              <w:u w:val="thick"/>
            </w:rPr>
            <w:t>Psychology</w:t>
          </w:r>
        </w:p>
        <w:p w14:paraId="0299A303" w14:textId="77777777" w:rsidR="00713DCC" w:rsidRPr="001D0743" w:rsidRDefault="00713DCC" w:rsidP="00713DCC">
          <w:pPr>
            <w:jc w:val="center"/>
            <w:rPr>
              <w:rFonts w:ascii="Times New Roman" w:hAnsi="Times New Roman" w:cs="Times New Roman"/>
              <w:b/>
              <w:bCs/>
              <w:color w:val="000000" w:themeColor="text1"/>
              <w:sz w:val="52"/>
              <w:szCs w:val="52"/>
              <w:u w:val="thick"/>
            </w:rPr>
          </w:pPr>
        </w:p>
        <w:p w14:paraId="19E12951" w14:textId="6B53A2CE" w:rsidR="00713DCC" w:rsidRDefault="00713DCC" w:rsidP="00713DCC">
          <w:pPr>
            <w:jc w:val="center"/>
            <w:rPr>
              <w:rFonts w:ascii="Times New Roman" w:hAnsi="Times New Roman" w:cs="Times New Roman"/>
              <w:b/>
              <w:bCs/>
            </w:rPr>
          </w:pPr>
          <w:r w:rsidRPr="001D0743">
            <w:rPr>
              <w:rFonts w:ascii="Times New Roman" w:hAnsi="Times New Roman" w:cs="Times New Roman"/>
              <w:b/>
              <w:bCs/>
              <w:color w:val="000000" w:themeColor="text1"/>
              <w:sz w:val="52"/>
              <w:szCs w:val="52"/>
              <w:u w:val="thick"/>
            </w:rPr>
            <w:t>2026</w:t>
          </w:r>
          <w:r>
            <w:rPr>
              <w:rFonts w:ascii="Times New Roman" w:hAnsi="Times New Roman" w:cs="Times New Roman"/>
              <w:b/>
              <w:bCs/>
            </w:rPr>
            <w:br w:type="page"/>
          </w:r>
        </w:p>
      </w:sdtContent>
    </w:sdt>
    <w:p w14:paraId="64B21741" w14:textId="168C27D7" w:rsidR="004C725A" w:rsidRDefault="004C725A" w:rsidP="00F72AB0">
      <w:pPr>
        <w:spacing w:line="240" w:lineRule="auto"/>
        <w:ind w:firstLine="720"/>
        <w:jc w:val="center"/>
        <w:rPr>
          <w:rFonts w:ascii="Times New Roman" w:hAnsi="Times New Roman" w:cs="Times New Roman"/>
          <w:b/>
          <w:bCs/>
        </w:rPr>
      </w:pPr>
      <w:r w:rsidRPr="004C725A">
        <w:rPr>
          <w:rFonts w:ascii="Times New Roman" w:hAnsi="Times New Roman" w:cs="Times New Roman"/>
          <w:b/>
          <w:bCs/>
        </w:rPr>
        <w:lastRenderedPageBreak/>
        <w:t>Declaration</w:t>
      </w:r>
    </w:p>
    <w:p w14:paraId="1C4D7CCE" w14:textId="77777777" w:rsidR="004C725A" w:rsidRPr="004C725A" w:rsidRDefault="004C725A" w:rsidP="004C725A">
      <w:pPr>
        <w:spacing w:line="240" w:lineRule="auto"/>
        <w:ind w:firstLine="720"/>
        <w:rPr>
          <w:rFonts w:ascii="Times New Roman" w:hAnsi="Times New Roman" w:cs="Times New Roman"/>
          <w:b/>
          <w:bCs/>
        </w:rPr>
      </w:pPr>
    </w:p>
    <w:p w14:paraId="234770BD" w14:textId="63B9A3B4" w:rsidR="004C725A" w:rsidRPr="004C725A" w:rsidRDefault="004C725A" w:rsidP="004C725A">
      <w:pPr>
        <w:spacing w:line="240" w:lineRule="auto"/>
        <w:rPr>
          <w:rFonts w:ascii="Times New Roman" w:hAnsi="Times New Roman" w:cs="Times New Roman"/>
        </w:rPr>
      </w:pPr>
      <w:r w:rsidRPr="004C725A">
        <w:rPr>
          <w:rFonts w:ascii="Times New Roman" w:hAnsi="Times New Roman" w:cs="Times New Roman"/>
        </w:rPr>
        <w:t xml:space="preserve">This work has not previously been accepted in substance for any degrees and is not being concurrently submitted in candidature for any degrees.  </w:t>
      </w:r>
    </w:p>
    <w:p w14:paraId="06BCCE44" w14:textId="0514C134"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Signed ……………………………………………………</w:t>
      </w:r>
      <w:r>
        <w:rPr>
          <w:rFonts w:ascii="Times New Roman" w:hAnsi="Times New Roman" w:cs="Times New Roman"/>
        </w:rPr>
        <w:t>Mirabela Voican</w:t>
      </w:r>
      <w:r w:rsidRPr="004C725A">
        <w:rPr>
          <w:rFonts w:ascii="Times New Roman" w:hAnsi="Times New Roman" w:cs="Times New Roman"/>
        </w:rPr>
        <w:t xml:space="preserve">  </w:t>
      </w:r>
    </w:p>
    <w:p w14:paraId="1441C4BF" w14:textId="1D76C0D6"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Date ………………………………………………………</w:t>
      </w:r>
      <w:r>
        <w:rPr>
          <w:rFonts w:ascii="Times New Roman" w:hAnsi="Times New Roman" w:cs="Times New Roman"/>
        </w:rPr>
        <w:t>23/03/2026</w:t>
      </w:r>
    </w:p>
    <w:p w14:paraId="3A259626" w14:textId="77777777" w:rsidR="004C725A" w:rsidRPr="004C725A" w:rsidRDefault="004C725A" w:rsidP="004C725A">
      <w:pPr>
        <w:spacing w:line="240" w:lineRule="auto"/>
        <w:rPr>
          <w:rFonts w:ascii="Times New Roman" w:hAnsi="Times New Roman" w:cs="Times New Roman"/>
        </w:rPr>
      </w:pPr>
      <w:r w:rsidRPr="004C725A">
        <w:rPr>
          <w:rFonts w:ascii="Times New Roman" w:hAnsi="Times New Roman" w:cs="Times New Roman"/>
        </w:rPr>
        <w:t xml:space="preserve">This dissertation is being submitted in partial fulfilment of the requirements for the degree of </w:t>
      </w:r>
    </w:p>
    <w:p w14:paraId="01DBFB18" w14:textId="2FADE5AC"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w:t>
      </w:r>
      <w:r w:rsidR="00F72AB0">
        <w:rPr>
          <w:rFonts w:ascii="Times New Roman" w:hAnsi="Times New Roman" w:cs="Times New Roman"/>
        </w:rPr>
        <w:t>…………………………………………………</w:t>
      </w:r>
      <w:r w:rsidR="000C4372">
        <w:rPr>
          <w:rFonts w:ascii="Times New Roman" w:hAnsi="Times New Roman" w:cs="Times New Roman"/>
        </w:rPr>
        <w:t>…. MSc</w:t>
      </w:r>
      <w:r w:rsidR="00F72AB0">
        <w:rPr>
          <w:rFonts w:ascii="Times New Roman" w:hAnsi="Times New Roman" w:cs="Times New Roman"/>
        </w:rPr>
        <w:t xml:space="preserve"> Applied Psychology</w:t>
      </w:r>
    </w:p>
    <w:p w14:paraId="6F3C6F47" w14:textId="40D1DEE9"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Signed …………………………………………………</w:t>
      </w:r>
      <w:r w:rsidR="00F72AB0" w:rsidRPr="004C725A">
        <w:rPr>
          <w:rFonts w:ascii="Times New Roman" w:hAnsi="Times New Roman" w:cs="Times New Roman"/>
        </w:rPr>
        <w:t>…</w:t>
      </w:r>
      <w:r w:rsidR="00F72AB0">
        <w:rPr>
          <w:rFonts w:ascii="Times New Roman" w:hAnsi="Times New Roman" w:cs="Times New Roman"/>
        </w:rPr>
        <w:t>. Mirabela</w:t>
      </w:r>
      <w:r>
        <w:rPr>
          <w:rFonts w:ascii="Times New Roman" w:hAnsi="Times New Roman" w:cs="Times New Roman"/>
        </w:rPr>
        <w:t xml:space="preserve"> Voican</w:t>
      </w:r>
      <w:r w:rsidRPr="004C725A">
        <w:rPr>
          <w:rFonts w:ascii="Times New Roman" w:hAnsi="Times New Roman" w:cs="Times New Roman"/>
        </w:rPr>
        <w:t xml:space="preserve"> </w:t>
      </w:r>
    </w:p>
    <w:p w14:paraId="7C85F366" w14:textId="6F902DD4"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Date ………………………………………………………</w:t>
      </w:r>
      <w:r>
        <w:rPr>
          <w:rFonts w:ascii="Times New Roman" w:hAnsi="Times New Roman" w:cs="Times New Roman"/>
        </w:rPr>
        <w:t>.23/03/2026</w:t>
      </w:r>
      <w:r w:rsidRPr="004C725A">
        <w:rPr>
          <w:rFonts w:ascii="Times New Roman" w:hAnsi="Times New Roman" w:cs="Times New Roman"/>
        </w:rPr>
        <w:t xml:space="preserve"> </w:t>
      </w:r>
    </w:p>
    <w:p w14:paraId="16141928" w14:textId="4772776F" w:rsidR="004C725A" w:rsidRPr="004C725A" w:rsidRDefault="004C725A" w:rsidP="004C725A">
      <w:pPr>
        <w:spacing w:line="240" w:lineRule="auto"/>
        <w:rPr>
          <w:rFonts w:ascii="Times New Roman" w:hAnsi="Times New Roman" w:cs="Times New Roman"/>
        </w:rPr>
      </w:pPr>
      <w:r w:rsidRPr="004C725A">
        <w:rPr>
          <w:rFonts w:ascii="Times New Roman" w:hAnsi="Times New Roman" w:cs="Times New Roman"/>
        </w:rPr>
        <w:t xml:space="preserve">This dissertation is the result of my own independent work/investigation, except </w:t>
      </w:r>
      <w:r>
        <w:rPr>
          <w:rFonts w:ascii="Times New Roman" w:hAnsi="Times New Roman" w:cs="Times New Roman"/>
        </w:rPr>
        <w:t>where</w:t>
      </w:r>
      <w:r w:rsidRPr="004C725A">
        <w:rPr>
          <w:rFonts w:ascii="Times New Roman" w:hAnsi="Times New Roman" w:cs="Times New Roman"/>
        </w:rPr>
        <w:t xml:space="preserve"> otherwise stated. Other sources are acknowledged by giving explicit references. A reference list is appended.  </w:t>
      </w:r>
    </w:p>
    <w:p w14:paraId="1C15C450" w14:textId="4BBFF7B8"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Signed ……………………………………………………</w:t>
      </w:r>
      <w:r>
        <w:rPr>
          <w:rFonts w:ascii="Times New Roman" w:hAnsi="Times New Roman" w:cs="Times New Roman"/>
        </w:rPr>
        <w:t>Mirabela Voican</w:t>
      </w:r>
      <w:r w:rsidRPr="004C725A">
        <w:rPr>
          <w:rFonts w:ascii="Times New Roman" w:hAnsi="Times New Roman" w:cs="Times New Roman"/>
        </w:rPr>
        <w:t xml:space="preserve"> </w:t>
      </w:r>
    </w:p>
    <w:p w14:paraId="0A18EE0F" w14:textId="4E615787"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Date ………………………………………………………</w:t>
      </w:r>
      <w:r>
        <w:rPr>
          <w:rFonts w:ascii="Times New Roman" w:hAnsi="Times New Roman" w:cs="Times New Roman"/>
        </w:rPr>
        <w:t>23/03/2026</w:t>
      </w:r>
    </w:p>
    <w:p w14:paraId="79716361" w14:textId="77777777" w:rsidR="004C725A" w:rsidRPr="004C725A" w:rsidRDefault="004C725A" w:rsidP="004C725A">
      <w:pPr>
        <w:spacing w:line="240" w:lineRule="auto"/>
        <w:rPr>
          <w:rFonts w:ascii="Times New Roman" w:hAnsi="Times New Roman" w:cs="Times New Roman"/>
        </w:rPr>
      </w:pPr>
      <w:r w:rsidRPr="004C725A">
        <w:rPr>
          <w:rFonts w:ascii="Times New Roman" w:hAnsi="Times New Roman" w:cs="Times New Roman"/>
        </w:rPr>
        <w:t xml:space="preserve">I hereby give consent for my dissertation, if accepted, to be available for photocopying and </w:t>
      </w:r>
    </w:p>
    <w:p w14:paraId="73CF4C0B" w14:textId="42A29A4A" w:rsidR="004C725A" w:rsidRPr="004C725A" w:rsidRDefault="004C725A" w:rsidP="004C725A">
      <w:pPr>
        <w:spacing w:line="240" w:lineRule="auto"/>
        <w:rPr>
          <w:rFonts w:ascii="Times New Roman" w:hAnsi="Times New Roman" w:cs="Times New Roman"/>
        </w:rPr>
      </w:pPr>
      <w:r w:rsidRPr="004C725A">
        <w:rPr>
          <w:rFonts w:ascii="Times New Roman" w:hAnsi="Times New Roman" w:cs="Times New Roman"/>
        </w:rPr>
        <w:t>for inter-library loan, and for the title and summary to be made available to outside</w:t>
      </w:r>
      <w:r>
        <w:rPr>
          <w:rFonts w:ascii="Times New Roman" w:hAnsi="Times New Roman" w:cs="Times New Roman"/>
        </w:rPr>
        <w:t xml:space="preserve"> </w:t>
      </w:r>
      <w:r w:rsidRPr="004C725A">
        <w:rPr>
          <w:rFonts w:ascii="Times New Roman" w:hAnsi="Times New Roman" w:cs="Times New Roman"/>
        </w:rPr>
        <w:t xml:space="preserve">organisations.  </w:t>
      </w:r>
    </w:p>
    <w:p w14:paraId="72A54139" w14:textId="2EDC0DE6" w:rsidR="004C725A" w:rsidRPr="004C725A"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Signed ……………………………………………………</w:t>
      </w:r>
      <w:r>
        <w:rPr>
          <w:rFonts w:ascii="Times New Roman" w:hAnsi="Times New Roman" w:cs="Times New Roman"/>
        </w:rPr>
        <w:t>Mirabela Voican</w:t>
      </w:r>
    </w:p>
    <w:p w14:paraId="042864F7" w14:textId="703F4993" w:rsidR="0046489E" w:rsidRDefault="004C725A" w:rsidP="004C725A">
      <w:pPr>
        <w:spacing w:line="240" w:lineRule="auto"/>
        <w:ind w:firstLine="720"/>
        <w:rPr>
          <w:rFonts w:ascii="Times New Roman" w:hAnsi="Times New Roman" w:cs="Times New Roman"/>
        </w:rPr>
      </w:pPr>
      <w:r w:rsidRPr="004C725A">
        <w:rPr>
          <w:rFonts w:ascii="Times New Roman" w:hAnsi="Times New Roman" w:cs="Times New Roman"/>
        </w:rPr>
        <w:t>Date ………………………………………………………</w:t>
      </w:r>
      <w:r>
        <w:rPr>
          <w:rFonts w:ascii="Times New Roman" w:hAnsi="Times New Roman" w:cs="Times New Roman"/>
        </w:rPr>
        <w:t>23/03/2026</w:t>
      </w:r>
    </w:p>
    <w:p w14:paraId="6B708390" w14:textId="77777777" w:rsidR="00571BAA" w:rsidRDefault="00571BAA" w:rsidP="00571BAA">
      <w:pPr>
        <w:spacing w:line="240" w:lineRule="auto"/>
        <w:rPr>
          <w:rFonts w:ascii="Times New Roman" w:hAnsi="Times New Roman" w:cs="Times New Roman"/>
        </w:rPr>
      </w:pPr>
    </w:p>
    <w:p w14:paraId="3DC825F7" w14:textId="77777777" w:rsidR="00571BAA" w:rsidRDefault="00571BAA" w:rsidP="00571BAA">
      <w:pPr>
        <w:spacing w:line="240" w:lineRule="auto"/>
        <w:rPr>
          <w:rFonts w:ascii="Times New Roman" w:hAnsi="Times New Roman" w:cs="Times New Roman"/>
        </w:rPr>
      </w:pPr>
    </w:p>
    <w:p w14:paraId="422DF81A" w14:textId="77777777" w:rsidR="00571BAA" w:rsidRDefault="00571BAA" w:rsidP="00571BAA">
      <w:pPr>
        <w:spacing w:line="240" w:lineRule="auto"/>
        <w:rPr>
          <w:rFonts w:ascii="Times New Roman" w:hAnsi="Times New Roman" w:cs="Times New Roman"/>
        </w:rPr>
      </w:pPr>
    </w:p>
    <w:p w14:paraId="59668C52" w14:textId="77777777" w:rsidR="00571BAA" w:rsidRDefault="00571BAA" w:rsidP="00571BAA">
      <w:pPr>
        <w:spacing w:line="240" w:lineRule="auto"/>
        <w:rPr>
          <w:rFonts w:ascii="Times New Roman" w:hAnsi="Times New Roman" w:cs="Times New Roman"/>
        </w:rPr>
      </w:pPr>
    </w:p>
    <w:p w14:paraId="0C8EB02D" w14:textId="77777777" w:rsidR="00571BAA" w:rsidRDefault="00571BAA" w:rsidP="00571BAA">
      <w:pPr>
        <w:spacing w:line="240" w:lineRule="auto"/>
        <w:rPr>
          <w:rFonts w:ascii="Times New Roman" w:hAnsi="Times New Roman" w:cs="Times New Roman"/>
        </w:rPr>
      </w:pPr>
    </w:p>
    <w:p w14:paraId="59819BBC" w14:textId="77777777" w:rsidR="00571BAA" w:rsidRDefault="00571BAA" w:rsidP="00571BAA">
      <w:pPr>
        <w:spacing w:line="240" w:lineRule="auto"/>
        <w:rPr>
          <w:rFonts w:ascii="Times New Roman" w:hAnsi="Times New Roman" w:cs="Times New Roman"/>
        </w:rPr>
      </w:pPr>
    </w:p>
    <w:p w14:paraId="2D3C984D" w14:textId="77777777" w:rsidR="00571BAA" w:rsidRDefault="00571BAA" w:rsidP="00571BAA">
      <w:pPr>
        <w:spacing w:line="240" w:lineRule="auto"/>
        <w:rPr>
          <w:rFonts w:ascii="Times New Roman" w:hAnsi="Times New Roman" w:cs="Times New Roman"/>
        </w:rPr>
      </w:pPr>
    </w:p>
    <w:p w14:paraId="35A0049F" w14:textId="77777777" w:rsidR="00571BAA" w:rsidRDefault="00571BAA" w:rsidP="00571BAA">
      <w:pPr>
        <w:spacing w:line="240" w:lineRule="auto"/>
        <w:rPr>
          <w:rFonts w:ascii="Times New Roman" w:hAnsi="Times New Roman" w:cs="Times New Roman"/>
        </w:rPr>
      </w:pPr>
    </w:p>
    <w:p w14:paraId="21B92E42" w14:textId="77777777" w:rsidR="00571BAA" w:rsidRDefault="00571BAA" w:rsidP="00571BAA">
      <w:pPr>
        <w:spacing w:line="240" w:lineRule="auto"/>
        <w:rPr>
          <w:rFonts w:ascii="Times New Roman" w:hAnsi="Times New Roman" w:cs="Times New Roman"/>
        </w:rPr>
      </w:pPr>
    </w:p>
    <w:p w14:paraId="53DE015C" w14:textId="77777777" w:rsidR="00571BAA" w:rsidRDefault="00571BAA" w:rsidP="00571BAA">
      <w:pPr>
        <w:spacing w:line="240" w:lineRule="auto"/>
        <w:rPr>
          <w:rFonts w:ascii="Times New Roman" w:hAnsi="Times New Roman" w:cs="Times New Roman"/>
        </w:rPr>
      </w:pPr>
    </w:p>
    <w:p w14:paraId="6666A2FE" w14:textId="77777777" w:rsidR="00571BAA" w:rsidRDefault="00571BAA" w:rsidP="00571BAA">
      <w:pPr>
        <w:spacing w:line="240" w:lineRule="auto"/>
        <w:rPr>
          <w:rFonts w:ascii="Times New Roman" w:hAnsi="Times New Roman" w:cs="Times New Roman"/>
        </w:rPr>
      </w:pPr>
    </w:p>
    <w:p w14:paraId="1A04A9F6" w14:textId="77777777" w:rsidR="00571BAA" w:rsidRDefault="00571BAA" w:rsidP="00571BAA">
      <w:pPr>
        <w:spacing w:line="240" w:lineRule="auto"/>
        <w:rPr>
          <w:rFonts w:ascii="Times New Roman" w:hAnsi="Times New Roman" w:cs="Times New Roman"/>
        </w:rPr>
      </w:pPr>
    </w:p>
    <w:p w14:paraId="50604A15" w14:textId="77777777" w:rsidR="00571BAA" w:rsidRDefault="00571BAA" w:rsidP="00571BAA">
      <w:pPr>
        <w:spacing w:line="240" w:lineRule="auto"/>
        <w:rPr>
          <w:rFonts w:ascii="Times New Roman" w:hAnsi="Times New Roman" w:cs="Times New Roman"/>
        </w:rPr>
      </w:pPr>
    </w:p>
    <w:p w14:paraId="2A605944" w14:textId="1317A330" w:rsidR="00571BAA" w:rsidRPr="00571BAA" w:rsidRDefault="00571BAA" w:rsidP="00571BAA">
      <w:pPr>
        <w:spacing w:line="240" w:lineRule="auto"/>
        <w:jc w:val="center"/>
        <w:rPr>
          <w:rFonts w:ascii="Times New Roman" w:hAnsi="Times New Roman" w:cs="Times New Roman"/>
          <w:b/>
          <w:bCs/>
        </w:rPr>
      </w:pPr>
      <w:r w:rsidRPr="00571BAA">
        <w:rPr>
          <w:rFonts w:ascii="Times New Roman" w:hAnsi="Times New Roman" w:cs="Times New Roman"/>
          <w:b/>
          <w:bCs/>
        </w:rPr>
        <w:lastRenderedPageBreak/>
        <w:t>Acknowledgement</w:t>
      </w:r>
      <w:r>
        <w:rPr>
          <w:rFonts w:ascii="Times New Roman" w:hAnsi="Times New Roman" w:cs="Times New Roman"/>
          <w:b/>
          <w:bCs/>
        </w:rPr>
        <w:t>s</w:t>
      </w:r>
    </w:p>
    <w:p w14:paraId="4D4D4026" w14:textId="77777777" w:rsidR="00571BAA" w:rsidRPr="00571BAA" w:rsidRDefault="00571BAA" w:rsidP="00571BAA">
      <w:pPr>
        <w:spacing w:line="240" w:lineRule="auto"/>
        <w:rPr>
          <w:rFonts w:ascii="Times New Roman" w:hAnsi="Times New Roman" w:cs="Times New Roman"/>
        </w:rPr>
      </w:pPr>
    </w:p>
    <w:p w14:paraId="7E07525B" w14:textId="3B5DC7D9" w:rsidR="00571BAA" w:rsidRPr="00B50A21" w:rsidRDefault="00571BAA" w:rsidP="00571BAA">
      <w:pPr>
        <w:spacing w:line="360" w:lineRule="auto"/>
        <w:ind w:firstLine="720"/>
        <w:rPr>
          <w:rFonts w:ascii="Times New Roman" w:hAnsi="Times New Roman" w:cs="Times New Roman"/>
          <w:i/>
          <w:iCs/>
        </w:rPr>
      </w:pPr>
      <w:r w:rsidRPr="00B50A21">
        <w:rPr>
          <w:rFonts w:ascii="Times New Roman" w:hAnsi="Times New Roman" w:cs="Times New Roman"/>
          <w:i/>
          <w:iCs/>
        </w:rPr>
        <w:t>M</w:t>
      </w:r>
      <w:r w:rsidRPr="00B50A21">
        <w:rPr>
          <w:rFonts w:ascii="Times New Roman" w:hAnsi="Times New Roman" w:cs="Times New Roman"/>
          <w:i/>
          <w:iCs/>
        </w:rPr>
        <w:t>y deepest appreciation goes to Katie Sullivan, who has been a strong source of support as my lecturer and dissertation supervisor. All your advice, repeated support and patience at every stage of my degree, and particularly during the process of this dissertation</w:t>
      </w:r>
      <w:r w:rsidRPr="00B50A21">
        <w:rPr>
          <w:rFonts w:ascii="Times New Roman" w:hAnsi="Times New Roman" w:cs="Times New Roman"/>
          <w:i/>
          <w:iCs/>
        </w:rPr>
        <w:t>,</w:t>
      </w:r>
      <w:r w:rsidRPr="00B50A21">
        <w:rPr>
          <w:rFonts w:ascii="Times New Roman" w:hAnsi="Times New Roman" w:cs="Times New Roman"/>
          <w:i/>
          <w:iCs/>
        </w:rPr>
        <w:t xml:space="preserve"> are greatly appreciated. The supportive guidance, the feedback and the clarity of your feedback on my work have all contributed towards improving my academic writing and research skills to a greater ability and, lastly, to confidence in my work.</w:t>
      </w:r>
    </w:p>
    <w:p w14:paraId="2B9852B6" w14:textId="77777777" w:rsidR="00571BAA" w:rsidRPr="00B50A21" w:rsidRDefault="00571BAA" w:rsidP="00571BAA">
      <w:pPr>
        <w:spacing w:line="360" w:lineRule="auto"/>
        <w:ind w:firstLine="720"/>
        <w:rPr>
          <w:rFonts w:ascii="Times New Roman" w:hAnsi="Times New Roman" w:cs="Times New Roman"/>
          <w:i/>
          <w:iCs/>
        </w:rPr>
      </w:pPr>
      <w:r w:rsidRPr="00B50A21">
        <w:rPr>
          <w:rFonts w:ascii="Times New Roman" w:hAnsi="Times New Roman" w:cs="Times New Roman"/>
          <w:i/>
          <w:iCs/>
        </w:rPr>
        <w:t xml:space="preserve">I would </w:t>
      </w:r>
      <w:r w:rsidRPr="00B50A21">
        <w:rPr>
          <w:rFonts w:ascii="Times New Roman" w:hAnsi="Times New Roman" w:cs="Times New Roman"/>
          <w:i/>
          <w:iCs/>
        </w:rPr>
        <w:t>also like to</w:t>
      </w:r>
      <w:r w:rsidRPr="00B50A21">
        <w:rPr>
          <w:rFonts w:ascii="Times New Roman" w:hAnsi="Times New Roman" w:cs="Times New Roman"/>
          <w:i/>
          <w:iCs/>
        </w:rPr>
        <w:t xml:space="preserve"> offer a large thank you to Dr Ceri Phelps, who has provided the same level of support to me as my lecturer </w:t>
      </w:r>
      <w:r w:rsidRPr="00B50A21">
        <w:rPr>
          <w:rFonts w:ascii="Times New Roman" w:hAnsi="Times New Roman" w:cs="Times New Roman"/>
          <w:i/>
          <w:iCs/>
        </w:rPr>
        <w:t>and</w:t>
      </w:r>
      <w:r w:rsidRPr="00B50A21">
        <w:rPr>
          <w:rFonts w:ascii="Times New Roman" w:hAnsi="Times New Roman" w:cs="Times New Roman"/>
          <w:i/>
          <w:iCs/>
        </w:rPr>
        <w:t xml:space="preserve"> as one of my greatest sources of assistance during this degree. Thank you for your reassurance, kindness, and consistent support throughout this challenging time. It is because of your support that I have been able to have the confidence that I could complete this dissertation.</w:t>
      </w:r>
    </w:p>
    <w:p w14:paraId="5F638E38" w14:textId="13B8366F" w:rsidR="00571BAA" w:rsidRPr="00B50A21" w:rsidRDefault="00571BAA" w:rsidP="00571BAA">
      <w:pPr>
        <w:spacing w:line="360" w:lineRule="auto"/>
        <w:ind w:firstLine="720"/>
        <w:rPr>
          <w:rFonts w:ascii="Times New Roman" w:hAnsi="Times New Roman" w:cs="Times New Roman"/>
          <w:i/>
          <w:iCs/>
        </w:rPr>
      </w:pPr>
      <w:r w:rsidRPr="00B50A21">
        <w:rPr>
          <w:rFonts w:ascii="Times New Roman" w:hAnsi="Times New Roman" w:cs="Times New Roman"/>
          <w:i/>
          <w:iCs/>
        </w:rPr>
        <w:t xml:space="preserve">Also, </w:t>
      </w:r>
      <w:r w:rsidRPr="00B50A21">
        <w:rPr>
          <w:rFonts w:ascii="Times New Roman" w:hAnsi="Times New Roman" w:cs="Times New Roman"/>
          <w:i/>
          <w:iCs/>
        </w:rPr>
        <w:t>I would like to express my gratitude to Judith Marshall and Kate Williams for their teaching and support throughout the programme. I am thankful for the knowledge and skills that you shared with me, which built my learning and development throughout the MSc process.</w:t>
      </w:r>
    </w:p>
    <w:p w14:paraId="553332EA" w14:textId="77777777" w:rsidR="00571BAA" w:rsidRPr="00B50A21" w:rsidRDefault="00571BAA" w:rsidP="00571BAA">
      <w:pPr>
        <w:spacing w:line="360" w:lineRule="auto"/>
        <w:ind w:firstLine="720"/>
        <w:rPr>
          <w:rFonts w:ascii="Times New Roman" w:hAnsi="Times New Roman" w:cs="Times New Roman"/>
          <w:i/>
          <w:iCs/>
        </w:rPr>
      </w:pPr>
      <w:r w:rsidRPr="00B50A21">
        <w:rPr>
          <w:rFonts w:ascii="Times New Roman" w:hAnsi="Times New Roman" w:cs="Times New Roman"/>
          <w:i/>
          <w:iCs/>
        </w:rPr>
        <w:t xml:space="preserve">I would </w:t>
      </w:r>
      <w:r w:rsidRPr="00B50A21">
        <w:rPr>
          <w:rFonts w:ascii="Times New Roman" w:hAnsi="Times New Roman" w:cs="Times New Roman"/>
          <w:i/>
          <w:iCs/>
        </w:rPr>
        <w:t>also like to</w:t>
      </w:r>
      <w:r w:rsidRPr="00B50A21">
        <w:rPr>
          <w:rFonts w:ascii="Times New Roman" w:hAnsi="Times New Roman" w:cs="Times New Roman"/>
          <w:i/>
          <w:iCs/>
        </w:rPr>
        <w:t xml:space="preserve"> thank the University of Wales Trinity Saint David and the School of Psychology for giving me an opportunity to undertake this master's degree</w:t>
      </w:r>
      <w:r w:rsidRPr="00B50A21">
        <w:rPr>
          <w:rFonts w:ascii="Times New Roman" w:hAnsi="Times New Roman" w:cs="Times New Roman"/>
          <w:i/>
          <w:iCs/>
        </w:rPr>
        <w:t>.</w:t>
      </w:r>
    </w:p>
    <w:p w14:paraId="1424382E" w14:textId="77777777" w:rsidR="00571BAA" w:rsidRPr="00B50A21" w:rsidRDefault="00571BAA" w:rsidP="00571BAA">
      <w:pPr>
        <w:spacing w:line="360" w:lineRule="auto"/>
        <w:ind w:firstLine="720"/>
        <w:rPr>
          <w:rFonts w:ascii="Times New Roman" w:hAnsi="Times New Roman" w:cs="Times New Roman"/>
          <w:i/>
          <w:iCs/>
        </w:rPr>
      </w:pPr>
      <w:r w:rsidRPr="00B50A21">
        <w:rPr>
          <w:rFonts w:ascii="Times New Roman" w:hAnsi="Times New Roman" w:cs="Times New Roman"/>
          <w:i/>
          <w:iCs/>
        </w:rPr>
        <w:t>I want to also thank all the participants who took the time to participate in my research with the anonymous survey, without which this research could not have been completed.</w:t>
      </w:r>
    </w:p>
    <w:p w14:paraId="3B29660E" w14:textId="770BA0C9" w:rsidR="00571BAA" w:rsidRPr="00B50A21" w:rsidRDefault="00571BAA" w:rsidP="00571BAA">
      <w:pPr>
        <w:spacing w:line="360" w:lineRule="auto"/>
        <w:ind w:firstLine="720"/>
        <w:rPr>
          <w:rFonts w:ascii="Times New Roman" w:hAnsi="Times New Roman" w:cs="Times New Roman"/>
          <w:i/>
          <w:iCs/>
        </w:rPr>
      </w:pPr>
      <w:r w:rsidRPr="00B50A21">
        <w:rPr>
          <w:rFonts w:ascii="Times New Roman" w:hAnsi="Times New Roman" w:cs="Times New Roman"/>
          <w:i/>
          <w:iCs/>
        </w:rPr>
        <w:t>Lastly, I would like to thank my family for their encouragement, patience and for believing that I would complete this journey. Your support during difficult times provided a great deal of support for me to continue until the end of this programme.</w:t>
      </w:r>
    </w:p>
    <w:p w14:paraId="173916C1" w14:textId="77777777" w:rsidR="00571BAA" w:rsidRDefault="00571BAA" w:rsidP="00571BAA">
      <w:pPr>
        <w:spacing w:line="360" w:lineRule="auto"/>
        <w:rPr>
          <w:rFonts w:ascii="Times New Roman" w:hAnsi="Times New Roman" w:cs="Times New Roman"/>
        </w:rPr>
      </w:pPr>
    </w:p>
    <w:p w14:paraId="72203932" w14:textId="77777777" w:rsidR="00571BAA" w:rsidRDefault="00571BAA" w:rsidP="00571BAA">
      <w:pPr>
        <w:spacing w:line="360" w:lineRule="auto"/>
        <w:rPr>
          <w:rFonts w:ascii="Times New Roman" w:hAnsi="Times New Roman" w:cs="Times New Roman"/>
        </w:rPr>
      </w:pPr>
    </w:p>
    <w:p w14:paraId="68F2EB46" w14:textId="77777777" w:rsidR="00571BAA" w:rsidRDefault="00571BAA" w:rsidP="00571BAA">
      <w:pPr>
        <w:spacing w:line="360" w:lineRule="auto"/>
        <w:rPr>
          <w:rFonts w:ascii="Times New Roman" w:hAnsi="Times New Roman" w:cs="Times New Roman"/>
        </w:rPr>
      </w:pPr>
    </w:p>
    <w:p w14:paraId="7DA3DC00" w14:textId="77777777" w:rsidR="00571BAA" w:rsidRDefault="00571BAA" w:rsidP="00571BAA">
      <w:pPr>
        <w:spacing w:line="360" w:lineRule="auto"/>
        <w:rPr>
          <w:rFonts w:ascii="Times New Roman" w:hAnsi="Times New Roman" w:cs="Times New Roman"/>
        </w:rPr>
      </w:pPr>
    </w:p>
    <w:p w14:paraId="204BB3C8" w14:textId="77777777" w:rsidR="00571BAA" w:rsidRDefault="00571BAA" w:rsidP="00571BAA">
      <w:pPr>
        <w:spacing w:line="360" w:lineRule="auto"/>
        <w:rPr>
          <w:rFonts w:ascii="Times New Roman" w:hAnsi="Times New Roman" w:cs="Times New Roman"/>
        </w:rPr>
      </w:pPr>
    </w:p>
    <w:p w14:paraId="2ABF821B" w14:textId="77777777" w:rsidR="00B50A21" w:rsidRPr="00713DCC" w:rsidRDefault="00571BAA" w:rsidP="00B50A21">
      <w:pPr>
        <w:spacing w:line="360" w:lineRule="auto"/>
        <w:jc w:val="center"/>
        <w:rPr>
          <w:rFonts w:ascii="Times New Roman" w:hAnsi="Times New Roman" w:cs="Times New Roman"/>
          <w:b/>
          <w:bCs/>
        </w:rPr>
      </w:pPr>
      <w:r w:rsidRPr="00713DCC">
        <w:rPr>
          <w:rFonts w:ascii="Times New Roman" w:hAnsi="Times New Roman" w:cs="Times New Roman"/>
          <w:b/>
          <w:bCs/>
        </w:rPr>
        <w:lastRenderedPageBreak/>
        <w:t>Table of Contents</w:t>
      </w:r>
    </w:p>
    <w:p w14:paraId="4B4557FE" w14:textId="7885668A" w:rsidR="00F36C26" w:rsidRPr="00713DCC" w:rsidRDefault="00F36C26" w:rsidP="00F36C26">
      <w:pPr>
        <w:spacing w:line="360" w:lineRule="auto"/>
        <w:rPr>
          <w:rFonts w:ascii="Times New Roman" w:hAnsi="Times New Roman" w:cs="Times New Roman"/>
          <w:b/>
          <w:bCs/>
        </w:rPr>
      </w:pPr>
      <w:r w:rsidRPr="00713DCC">
        <w:rPr>
          <w:rFonts w:ascii="Times New Roman" w:hAnsi="Times New Roman" w:cs="Times New Roman"/>
          <w:b/>
          <w:bCs/>
        </w:rPr>
        <w:t>Declaration</w:t>
      </w:r>
      <w:r w:rsidR="00713DCC">
        <w:rPr>
          <w:rFonts w:ascii="Times New Roman" w:hAnsi="Times New Roman" w:cs="Times New Roman"/>
          <w:b/>
          <w:bCs/>
        </w:rPr>
        <w:t>---------------------------------------------------------------------------------------------1</w:t>
      </w:r>
      <w:r w:rsidRPr="00713DCC">
        <w:rPr>
          <w:rFonts w:ascii="Times New Roman" w:hAnsi="Times New Roman" w:cs="Times New Roman"/>
          <w:b/>
          <w:bCs/>
        </w:rPr>
        <w:t xml:space="preserve"> </w:t>
      </w:r>
    </w:p>
    <w:p w14:paraId="3C17699D" w14:textId="10064556" w:rsidR="00F36C26" w:rsidRPr="00713DCC" w:rsidRDefault="00F36C26" w:rsidP="00F36C26">
      <w:pPr>
        <w:spacing w:line="360" w:lineRule="auto"/>
        <w:rPr>
          <w:rFonts w:ascii="Times New Roman" w:hAnsi="Times New Roman" w:cs="Times New Roman"/>
          <w:b/>
          <w:bCs/>
        </w:rPr>
      </w:pPr>
      <w:r w:rsidRPr="00713DCC">
        <w:rPr>
          <w:rFonts w:ascii="Times New Roman" w:hAnsi="Times New Roman" w:cs="Times New Roman"/>
          <w:b/>
          <w:bCs/>
        </w:rPr>
        <w:t>Acknowledgements</w:t>
      </w:r>
      <w:r w:rsidR="00713DCC">
        <w:rPr>
          <w:rFonts w:ascii="Times New Roman" w:hAnsi="Times New Roman" w:cs="Times New Roman"/>
          <w:b/>
          <w:bCs/>
        </w:rPr>
        <w:t>-----------------------------------------------------------------------------------2</w:t>
      </w:r>
    </w:p>
    <w:p w14:paraId="3C599201" w14:textId="234A14ED" w:rsidR="00F36C26" w:rsidRPr="00713DCC" w:rsidRDefault="00F36C26" w:rsidP="00F36C26">
      <w:pPr>
        <w:spacing w:line="360" w:lineRule="auto"/>
        <w:rPr>
          <w:rFonts w:ascii="Times New Roman" w:hAnsi="Times New Roman" w:cs="Times New Roman"/>
          <w:b/>
          <w:bCs/>
        </w:rPr>
      </w:pPr>
      <w:r w:rsidRPr="00713DCC">
        <w:rPr>
          <w:rFonts w:ascii="Times New Roman" w:hAnsi="Times New Roman" w:cs="Times New Roman"/>
          <w:b/>
          <w:bCs/>
        </w:rPr>
        <w:t>Table of Contents</w:t>
      </w:r>
      <w:r w:rsidR="00713DCC">
        <w:rPr>
          <w:rFonts w:ascii="Times New Roman" w:hAnsi="Times New Roman" w:cs="Times New Roman"/>
          <w:b/>
          <w:bCs/>
        </w:rPr>
        <w:t>-------------------------------------------------------------------------------------3</w:t>
      </w:r>
      <w:r w:rsidRPr="00713DCC">
        <w:rPr>
          <w:rFonts w:ascii="Times New Roman" w:hAnsi="Times New Roman" w:cs="Times New Roman"/>
          <w:b/>
          <w:bCs/>
        </w:rPr>
        <w:t xml:space="preserve"> </w:t>
      </w:r>
    </w:p>
    <w:p w14:paraId="1DB5C454" w14:textId="0141C3A1" w:rsidR="00B50A21" w:rsidRDefault="00B50A21" w:rsidP="00B50A21">
      <w:pPr>
        <w:pStyle w:val="ListParagraph"/>
        <w:numPr>
          <w:ilvl w:val="0"/>
          <w:numId w:val="18"/>
        </w:numPr>
        <w:spacing w:line="360" w:lineRule="auto"/>
        <w:rPr>
          <w:rFonts w:ascii="Times New Roman" w:hAnsi="Times New Roman" w:cs="Times New Roman"/>
        </w:rPr>
      </w:pPr>
      <w:r w:rsidRPr="00B50A21">
        <w:rPr>
          <w:rFonts w:ascii="Times New Roman" w:hAnsi="Times New Roman" w:cs="Times New Roman"/>
        </w:rPr>
        <w:t xml:space="preserve">Chapter </w:t>
      </w:r>
      <w:r>
        <w:rPr>
          <w:rFonts w:ascii="Times New Roman" w:hAnsi="Times New Roman" w:cs="Times New Roman"/>
        </w:rPr>
        <w:t>One</w:t>
      </w:r>
      <w:r w:rsidRPr="00B50A21">
        <w:rPr>
          <w:rFonts w:ascii="Times New Roman" w:hAnsi="Times New Roman" w:cs="Times New Roman"/>
        </w:rPr>
        <w:t>: Plain English (Lay) Summary</w:t>
      </w:r>
      <w:r w:rsidR="00881698">
        <w:rPr>
          <w:rFonts w:ascii="Times New Roman" w:hAnsi="Times New Roman" w:cs="Times New Roman"/>
        </w:rPr>
        <w:t>------------------------------------------------5</w:t>
      </w:r>
    </w:p>
    <w:p w14:paraId="7DA2687D" w14:textId="77777777" w:rsidR="00881698" w:rsidRDefault="00881698" w:rsidP="00881698">
      <w:pPr>
        <w:pStyle w:val="ListParagraph"/>
        <w:spacing w:line="360" w:lineRule="auto"/>
        <w:rPr>
          <w:rFonts w:ascii="Times New Roman" w:hAnsi="Times New Roman" w:cs="Times New Roman"/>
        </w:rPr>
      </w:pPr>
    </w:p>
    <w:p w14:paraId="2E98AC98" w14:textId="52FA9DC7" w:rsidR="00B50A21" w:rsidRDefault="00B50A21" w:rsidP="00B50A21">
      <w:pPr>
        <w:pStyle w:val="ListParagraph"/>
        <w:numPr>
          <w:ilvl w:val="0"/>
          <w:numId w:val="18"/>
        </w:numPr>
        <w:spacing w:line="360" w:lineRule="auto"/>
        <w:rPr>
          <w:rFonts w:ascii="Times New Roman" w:hAnsi="Times New Roman" w:cs="Times New Roman"/>
        </w:rPr>
      </w:pPr>
      <w:r w:rsidRPr="00B50A21">
        <w:rPr>
          <w:rFonts w:ascii="Times New Roman" w:hAnsi="Times New Roman" w:cs="Times New Roman"/>
        </w:rPr>
        <w:t xml:space="preserve">Chapter </w:t>
      </w:r>
      <w:r>
        <w:rPr>
          <w:rFonts w:ascii="Times New Roman" w:hAnsi="Times New Roman" w:cs="Times New Roman"/>
        </w:rPr>
        <w:t>Two</w:t>
      </w:r>
      <w:r w:rsidRPr="00B50A21">
        <w:rPr>
          <w:rFonts w:ascii="Times New Roman" w:hAnsi="Times New Roman" w:cs="Times New Roman"/>
        </w:rPr>
        <w:t xml:space="preserve">: Systematic Literature </w:t>
      </w:r>
      <w:r>
        <w:rPr>
          <w:rFonts w:ascii="Times New Roman" w:hAnsi="Times New Roman" w:cs="Times New Roman"/>
        </w:rPr>
        <w:t>Review</w:t>
      </w:r>
      <w:r w:rsidR="00881698">
        <w:rPr>
          <w:rFonts w:ascii="Times New Roman" w:hAnsi="Times New Roman" w:cs="Times New Roman"/>
        </w:rPr>
        <w:t>------------------------------------------------8</w:t>
      </w:r>
    </w:p>
    <w:p w14:paraId="5A6BB9E9" w14:textId="7383AE29"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 xml:space="preserve">2.0 </w:t>
      </w:r>
      <w:r w:rsidRPr="00B50A21">
        <w:rPr>
          <w:rFonts w:ascii="Times New Roman" w:hAnsi="Times New Roman" w:cs="Times New Roman"/>
        </w:rPr>
        <w:t>Abstract</w:t>
      </w:r>
      <w:r w:rsidR="00881698">
        <w:rPr>
          <w:rFonts w:ascii="Times New Roman" w:hAnsi="Times New Roman" w:cs="Times New Roman"/>
        </w:rPr>
        <w:t>--------------------------------------------------------------------------------------9</w:t>
      </w:r>
    </w:p>
    <w:p w14:paraId="29401BF3" w14:textId="23EB4BFD"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2.1 Introduction</w:t>
      </w:r>
      <w:r w:rsidR="00881698">
        <w:rPr>
          <w:rFonts w:ascii="Times New Roman" w:hAnsi="Times New Roman" w:cs="Times New Roman"/>
        </w:rPr>
        <w:t>---------------------------------------------------------------------------------10</w:t>
      </w:r>
    </w:p>
    <w:p w14:paraId="5EBF62D8" w14:textId="2CA0A464"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2.2 Aim and Review Questions</w:t>
      </w:r>
      <w:r w:rsidR="00881698">
        <w:rPr>
          <w:rFonts w:ascii="Times New Roman" w:hAnsi="Times New Roman" w:cs="Times New Roman"/>
        </w:rPr>
        <w:t>---------------------------------------------------------------11</w:t>
      </w:r>
    </w:p>
    <w:p w14:paraId="1C6C731A" w14:textId="37714869"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 xml:space="preserve">  2.2.1 Aim</w:t>
      </w:r>
      <w:r w:rsidR="00881698">
        <w:rPr>
          <w:rFonts w:ascii="Times New Roman" w:hAnsi="Times New Roman" w:cs="Times New Roman"/>
        </w:rPr>
        <w:t>---------------------------------------------------------------------------------------11</w:t>
      </w:r>
    </w:p>
    <w:p w14:paraId="5E7BCBCD" w14:textId="2722D018"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2.2.2 PEO Framework</w:t>
      </w:r>
      <w:r w:rsidR="00881698">
        <w:rPr>
          <w:rFonts w:ascii="Times New Roman" w:hAnsi="Times New Roman" w:cs="Times New Roman"/>
        </w:rPr>
        <w:t>------------------------------------------------------------------------11</w:t>
      </w:r>
    </w:p>
    <w:p w14:paraId="626B46EB" w14:textId="1B576043"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 xml:space="preserve"> 2.2.3 Review Questions</w:t>
      </w:r>
      <w:r w:rsidR="00881698">
        <w:rPr>
          <w:rFonts w:ascii="Times New Roman" w:hAnsi="Times New Roman" w:cs="Times New Roman"/>
        </w:rPr>
        <w:t>----------------------------------------------------------------------12</w:t>
      </w:r>
    </w:p>
    <w:p w14:paraId="603203C6" w14:textId="6F2533D1"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2.3 Methodology</w:t>
      </w:r>
      <w:r w:rsidR="00881698">
        <w:rPr>
          <w:rFonts w:ascii="Times New Roman" w:hAnsi="Times New Roman" w:cs="Times New Roman"/>
        </w:rPr>
        <w:t>--------------------------------------------------------------------------------13</w:t>
      </w:r>
      <w:r>
        <w:rPr>
          <w:rFonts w:ascii="Times New Roman" w:hAnsi="Times New Roman" w:cs="Times New Roman"/>
        </w:rPr>
        <w:t xml:space="preserve"> </w:t>
      </w:r>
      <w:r w:rsidRPr="00B50A21">
        <w:rPr>
          <w:rFonts w:ascii="Times New Roman" w:hAnsi="Times New Roman" w:cs="Times New Roman"/>
        </w:rPr>
        <w:t xml:space="preserve"> 2.3.1 Databases and Search Dates</w:t>
      </w:r>
      <w:r w:rsidR="00881698">
        <w:rPr>
          <w:rFonts w:ascii="Times New Roman" w:hAnsi="Times New Roman" w:cs="Times New Roman"/>
        </w:rPr>
        <w:t>------------------------------------------------------------13</w:t>
      </w:r>
    </w:p>
    <w:p w14:paraId="289DF8FE" w14:textId="2BC7F650"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 xml:space="preserve"> 2.3.2 Search Strategy and Limits</w:t>
      </w:r>
      <w:r w:rsidR="00881698">
        <w:rPr>
          <w:rFonts w:ascii="Times New Roman" w:hAnsi="Times New Roman" w:cs="Times New Roman"/>
        </w:rPr>
        <w:t>------------------------------------------------------------13</w:t>
      </w:r>
    </w:p>
    <w:p w14:paraId="0CA894FD" w14:textId="5BA7266F"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 xml:space="preserve"> 2.3.3 Summary of Search Results</w:t>
      </w:r>
      <w:r w:rsidR="00881698">
        <w:rPr>
          <w:rFonts w:ascii="Times New Roman" w:hAnsi="Times New Roman" w:cs="Times New Roman"/>
        </w:rPr>
        <w:t>-----------------------------------------------------------1</w:t>
      </w:r>
      <w:r w:rsidR="000C4372">
        <w:rPr>
          <w:rFonts w:ascii="Times New Roman" w:hAnsi="Times New Roman" w:cs="Times New Roman"/>
        </w:rPr>
        <w:t>3</w:t>
      </w:r>
    </w:p>
    <w:p w14:paraId="57BA6DD3" w14:textId="763345E1"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 xml:space="preserve">  2.3.4 Eligibility Criteria</w:t>
      </w:r>
      <w:r w:rsidR="00881698">
        <w:rPr>
          <w:rFonts w:ascii="Times New Roman" w:hAnsi="Times New Roman" w:cs="Times New Roman"/>
        </w:rPr>
        <w:t>----------------------------------------------------------------------14</w:t>
      </w:r>
    </w:p>
    <w:p w14:paraId="2F331155" w14:textId="224478F6"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2.3.5 Screening and PRISMA Flow</w:t>
      </w:r>
      <w:r w:rsidR="00881698">
        <w:rPr>
          <w:rFonts w:ascii="Times New Roman" w:hAnsi="Times New Roman" w:cs="Times New Roman"/>
        </w:rPr>
        <w:t>--------------------------------------------------------15</w:t>
      </w:r>
    </w:p>
    <w:p w14:paraId="742ADB6A" w14:textId="040ED987"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 xml:space="preserve"> 2.3.6 Included Studies</w:t>
      </w:r>
      <w:r w:rsidR="00881698">
        <w:rPr>
          <w:rFonts w:ascii="Times New Roman" w:hAnsi="Times New Roman" w:cs="Times New Roman"/>
        </w:rPr>
        <w:t>------------------------------------------------------------------------16</w:t>
      </w:r>
    </w:p>
    <w:p w14:paraId="3C9262FB" w14:textId="0DC0EAB1"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2.3.7 Data Extraction</w:t>
      </w:r>
      <w:r w:rsidR="00881698">
        <w:rPr>
          <w:rFonts w:ascii="Times New Roman" w:hAnsi="Times New Roman" w:cs="Times New Roman"/>
        </w:rPr>
        <w:t>-------------------------------------------------------------------------16</w:t>
      </w:r>
    </w:p>
    <w:p w14:paraId="4C814012" w14:textId="6D0FCCAD"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2.3.8 Quality Appraisal</w:t>
      </w:r>
      <w:r w:rsidR="00881698">
        <w:rPr>
          <w:rFonts w:ascii="Times New Roman" w:hAnsi="Times New Roman" w:cs="Times New Roman"/>
        </w:rPr>
        <w:t>-----------------------------------------------------------------------16</w:t>
      </w:r>
    </w:p>
    <w:p w14:paraId="5672F39A" w14:textId="047CFA6F"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2.3.9 Synthesis Approach</w:t>
      </w:r>
      <w:r w:rsidR="00881698">
        <w:rPr>
          <w:rFonts w:ascii="Times New Roman" w:hAnsi="Times New Roman" w:cs="Times New Roman"/>
        </w:rPr>
        <w:t>--------------------------------------------------------------------16</w:t>
      </w:r>
    </w:p>
    <w:p w14:paraId="6D740921" w14:textId="1743B893"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2.4 Results</w:t>
      </w:r>
      <w:r w:rsidR="00881698">
        <w:rPr>
          <w:rFonts w:ascii="Times New Roman" w:hAnsi="Times New Roman" w:cs="Times New Roman"/>
        </w:rPr>
        <w:t>---------------------------------------------------------------------------------------17</w:t>
      </w:r>
    </w:p>
    <w:p w14:paraId="076DAA31" w14:textId="7737E57F"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 xml:space="preserve"> 2.4.1 Descriptive Map of Included Studies</w:t>
      </w:r>
      <w:r w:rsidR="00881698">
        <w:rPr>
          <w:rFonts w:ascii="Times New Roman" w:hAnsi="Times New Roman" w:cs="Times New Roman"/>
        </w:rPr>
        <w:t>------------------------------------------------17</w:t>
      </w:r>
    </w:p>
    <w:p w14:paraId="04CAFB43" w14:textId="77416B37"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2.4.2 Data Extraction Table</w:t>
      </w:r>
      <w:r w:rsidR="00881698">
        <w:rPr>
          <w:rFonts w:ascii="Times New Roman" w:hAnsi="Times New Roman" w:cs="Times New Roman"/>
        </w:rPr>
        <w:t>------------------------------------------------------------------17</w:t>
      </w:r>
    </w:p>
    <w:p w14:paraId="6C98A44D" w14:textId="45A601FE"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2.4.3 Quality Appraisal Summary</w:t>
      </w:r>
      <w:r w:rsidR="00881698">
        <w:rPr>
          <w:rFonts w:ascii="Times New Roman" w:hAnsi="Times New Roman" w:cs="Times New Roman"/>
        </w:rPr>
        <w:t>----------------------------------------------------------19</w:t>
      </w:r>
    </w:p>
    <w:p w14:paraId="3CB1B7B8" w14:textId="5BFE6719"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2.4.4 Thematic Synthesis</w:t>
      </w:r>
      <w:r w:rsidR="00881698">
        <w:rPr>
          <w:rFonts w:ascii="Times New Roman" w:hAnsi="Times New Roman" w:cs="Times New Roman"/>
        </w:rPr>
        <w:t>--------------------------------------------------------------------20</w:t>
      </w:r>
    </w:p>
    <w:p w14:paraId="15D6704F" w14:textId="46AA47B8" w:rsidR="00B50A21" w:rsidRDefault="00B50A21" w:rsidP="00B50A21">
      <w:pPr>
        <w:pStyle w:val="ListParagraph"/>
        <w:spacing w:line="360" w:lineRule="auto"/>
        <w:rPr>
          <w:rFonts w:ascii="Times New Roman" w:hAnsi="Times New Roman" w:cs="Times New Roman"/>
        </w:rPr>
      </w:pPr>
      <w:r w:rsidRPr="00B50A21">
        <w:rPr>
          <w:rFonts w:ascii="Times New Roman" w:hAnsi="Times New Roman" w:cs="Times New Roman"/>
        </w:rPr>
        <w:t xml:space="preserve">  Theme 1: Discrimination, Microaggressions and Exclusion</w:t>
      </w:r>
      <w:r w:rsidR="00881698">
        <w:rPr>
          <w:rFonts w:ascii="Times New Roman" w:hAnsi="Times New Roman" w:cs="Times New Roman"/>
        </w:rPr>
        <w:t>----------------------------20</w:t>
      </w:r>
    </w:p>
    <w:p w14:paraId="573FBB0B" w14:textId="60568404" w:rsidR="00881698"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Theme 2: Emotional Wellbeing, Mental Health, Loneliness</w:t>
      </w:r>
      <w:r w:rsidR="00881698">
        <w:rPr>
          <w:rFonts w:ascii="Times New Roman" w:hAnsi="Times New Roman" w:cs="Times New Roman"/>
        </w:rPr>
        <w:t>,</w:t>
      </w:r>
      <w:r w:rsidRPr="00B50A21">
        <w:rPr>
          <w:rFonts w:ascii="Times New Roman" w:hAnsi="Times New Roman" w:cs="Times New Roman"/>
        </w:rPr>
        <w:t xml:space="preserve"> and </w:t>
      </w:r>
    </w:p>
    <w:p w14:paraId="6AD97D61" w14:textId="3A9F42EF" w:rsidR="00B50A21" w:rsidRDefault="00881698"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 xml:space="preserve">Belonging </w:t>
      </w:r>
      <w:r w:rsidR="00B50A21" w:rsidRPr="00B50A21">
        <w:rPr>
          <w:rFonts w:ascii="Times New Roman" w:hAnsi="Times New Roman" w:cs="Times New Roman"/>
        </w:rPr>
        <w:t>Outcome</w:t>
      </w:r>
      <w:r>
        <w:rPr>
          <w:rFonts w:ascii="Times New Roman" w:hAnsi="Times New Roman" w:cs="Times New Roman"/>
        </w:rPr>
        <w:t>--------------------------------------------------------------------------22</w:t>
      </w:r>
      <w:r w:rsidR="00B50A21" w:rsidRPr="00B50A21">
        <w:rPr>
          <w:rFonts w:ascii="Times New Roman" w:hAnsi="Times New Roman" w:cs="Times New Roman"/>
        </w:rPr>
        <w:t xml:space="preserve"> </w:t>
      </w:r>
      <w:r w:rsidR="00B50A21">
        <w:rPr>
          <w:rFonts w:ascii="Times New Roman" w:hAnsi="Times New Roman" w:cs="Times New Roman"/>
        </w:rPr>
        <w:t xml:space="preserve">      </w:t>
      </w:r>
    </w:p>
    <w:p w14:paraId="2EF9C9D6" w14:textId="434FE2A0"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t xml:space="preserve">  </w:t>
      </w:r>
      <w:r w:rsidRPr="00B50A21">
        <w:rPr>
          <w:rFonts w:ascii="Times New Roman" w:hAnsi="Times New Roman" w:cs="Times New Roman"/>
        </w:rPr>
        <w:t>Theme 3: Barriers to Coping, Seeking Support and Help-Seeking</w:t>
      </w:r>
      <w:r w:rsidR="009466AC">
        <w:rPr>
          <w:rFonts w:ascii="Times New Roman" w:hAnsi="Times New Roman" w:cs="Times New Roman"/>
        </w:rPr>
        <w:t>--------------------24</w:t>
      </w:r>
      <w:r w:rsidRPr="00B50A21">
        <w:rPr>
          <w:rFonts w:ascii="Times New Roman" w:hAnsi="Times New Roman" w:cs="Times New Roman"/>
        </w:rPr>
        <w:t xml:space="preserve">  </w:t>
      </w:r>
    </w:p>
    <w:p w14:paraId="63BAB2D3" w14:textId="0CA96566" w:rsidR="00B50A21" w:rsidRDefault="00B50A21" w:rsidP="00B50A21">
      <w:pPr>
        <w:pStyle w:val="ListParagraph"/>
        <w:spacing w:line="360" w:lineRule="auto"/>
        <w:rPr>
          <w:rFonts w:ascii="Times New Roman" w:hAnsi="Times New Roman" w:cs="Times New Roman"/>
        </w:rPr>
      </w:pPr>
      <w:r>
        <w:rPr>
          <w:rFonts w:ascii="Times New Roman" w:hAnsi="Times New Roman" w:cs="Times New Roman"/>
        </w:rPr>
        <w:lastRenderedPageBreak/>
        <w:t xml:space="preserve"> </w:t>
      </w:r>
      <w:r w:rsidRPr="00B50A21">
        <w:rPr>
          <w:rFonts w:ascii="Times New Roman" w:hAnsi="Times New Roman" w:cs="Times New Roman"/>
        </w:rPr>
        <w:t xml:space="preserve"> Theme 4: Institutional Recommendations and Suggestions for </w:t>
      </w:r>
      <w:r>
        <w:rPr>
          <w:rFonts w:ascii="Times New Roman" w:hAnsi="Times New Roman" w:cs="Times New Roman"/>
        </w:rPr>
        <w:t>Change</w:t>
      </w:r>
      <w:r w:rsidR="009466AC">
        <w:rPr>
          <w:rFonts w:ascii="Times New Roman" w:hAnsi="Times New Roman" w:cs="Times New Roman"/>
        </w:rPr>
        <w:t>---------------25</w:t>
      </w:r>
    </w:p>
    <w:p w14:paraId="03E9E6E1" w14:textId="2F0C514E" w:rsidR="00F36C26" w:rsidRDefault="00B50A21" w:rsidP="00F36C26">
      <w:pPr>
        <w:pStyle w:val="ListParagraph"/>
        <w:numPr>
          <w:ilvl w:val="1"/>
          <w:numId w:val="18"/>
        </w:numPr>
        <w:spacing w:line="240" w:lineRule="auto"/>
        <w:rPr>
          <w:rFonts w:ascii="Times New Roman" w:hAnsi="Times New Roman" w:cs="Times New Roman"/>
        </w:rPr>
      </w:pPr>
      <w:r w:rsidRPr="00B50A21">
        <w:rPr>
          <w:rFonts w:ascii="Times New Roman" w:hAnsi="Times New Roman" w:cs="Times New Roman"/>
        </w:rPr>
        <w:t>Discussio</w:t>
      </w:r>
      <w:r w:rsidR="00F36C26">
        <w:rPr>
          <w:rFonts w:ascii="Times New Roman" w:hAnsi="Times New Roman" w:cs="Times New Roman"/>
        </w:rPr>
        <w:t>n</w:t>
      </w:r>
      <w:r w:rsidR="009466AC">
        <w:rPr>
          <w:rFonts w:ascii="Times New Roman" w:hAnsi="Times New Roman" w:cs="Times New Roman"/>
        </w:rPr>
        <w:t>-----------------------------------------------------------------------------------26</w:t>
      </w:r>
    </w:p>
    <w:p w14:paraId="50B2D905" w14:textId="77777777" w:rsidR="00881698" w:rsidRDefault="00881698" w:rsidP="00881698">
      <w:pPr>
        <w:pStyle w:val="ListParagraph"/>
        <w:spacing w:line="240" w:lineRule="auto"/>
        <w:ind w:left="1069"/>
        <w:rPr>
          <w:rFonts w:ascii="Times New Roman" w:hAnsi="Times New Roman" w:cs="Times New Roman"/>
        </w:rPr>
      </w:pPr>
    </w:p>
    <w:p w14:paraId="1B4DCC77" w14:textId="398D967E" w:rsidR="00F36C26" w:rsidRPr="00F36C26" w:rsidRDefault="00F36C26" w:rsidP="00F36C26">
      <w:pPr>
        <w:spacing w:line="240" w:lineRule="auto"/>
        <w:rPr>
          <w:rFonts w:ascii="Times New Roman" w:hAnsi="Times New Roman" w:cs="Times New Roman"/>
        </w:rPr>
      </w:pPr>
      <w:r>
        <w:rPr>
          <w:rFonts w:ascii="Times New Roman" w:hAnsi="Times New Roman" w:cs="Times New Roman"/>
        </w:rPr>
        <w:t xml:space="preserve">  </w:t>
      </w:r>
      <w:r w:rsidRPr="00F36C26">
        <w:rPr>
          <w:rFonts w:ascii="Times New Roman" w:hAnsi="Times New Roman" w:cs="Times New Roman"/>
        </w:rPr>
        <w:t xml:space="preserve">3. </w:t>
      </w:r>
      <w:r w:rsidR="00B50A21" w:rsidRPr="00F36C26">
        <w:rPr>
          <w:rFonts w:ascii="Times New Roman" w:hAnsi="Times New Roman" w:cs="Times New Roman"/>
        </w:rPr>
        <w:t xml:space="preserve">Chapter </w:t>
      </w:r>
      <w:r w:rsidR="00B50A21" w:rsidRPr="00F36C26">
        <w:rPr>
          <w:rFonts w:ascii="Times New Roman" w:hAnsi="Times New Roman" w:cs="Times New Roman"/>
        </w:rPr>
        <w:t>Three</w:t>
      </w:r>
      <w:r w:rsidR="00B50A21" w:rsidRPr="00F36C26">
        <w:rPr>
          <w:rFonts w:ascii="Times New Roman" w:hAnsi="Times New Roman" w:cs="Times New Roman"/>
        </w:rPr>
        <w:t>: Research Paper</w:t>
      </w:r>
      <w:r w:rsidR="009466AC">
        <w:rPr>
          <w:rFonts w:ascii="Times New Roman" w:hAnsi="Times New Roman" w:cs="Times New Roman"/>
        </w:rPr>
        <w:t>--------------------------------------------------------------------29</w:t>
      </w:r>
    </w:p>
    <w:p w14:paraId="0D1EEFAB" w14:textId="647CCA3C" w:rsidR="00F36C26" w:rsidRDefault="00F36C26" w:rsidP="00F36C26">
      <w:pPr>
        <w:spacing w:line="240" w:lineRule="auto"/>
        <w:rPr>
          <w:rFonts w:ascii="Times New Roman" w:hAnsi="Times New Roman" w:cs="Times New Roman"/>
        </w:rPr>
      </w:pPr>
      <w:r>
        <w:rPr>
          <w:rFonts w:ascii="Times New Roman" w:hAnsi="Times New Roman" w:cs="Times New Roman"/>
        </w:rPr>
        <w:t xml:space="preserve">             </w:t>
      </w:r>
      <w:r w:rsidR="00B50A21">
        <w:rPr>
          <w:rFonts w:ascii="Times New Roman" w:hAnsi="Times New Roman" w:cs="Times New Roman"/>
        </w:rPr>
        <w:t xml:space="preserve">3.0 </w:t>
      </w:r>
      <w:r w:rsidR="00B50A21" w:rsidRPr="00B50A21">
        <w:rPr>
          <w:rFonts w:ascii="Times New Roman" w:hAnsi="Times New Roman" w:cs="Times New Roman"/>
        </w:rPr>
        <w:t>Abstract</w:t>
      </w:r>
      <w:r w:rsidR="009466AC">
        <w:rPr>
          <w:rFonts w:ascii="Times New Roman" w:hAnsi="Times New Roman" w:cs="Times New Roman"/>
        </w:rPr>
        <w:t>-------------------------------------------------------------------------------------30</w:t>
      </w:r>
    </w:p>
    <w:p w14:paraId="5BBB7242" w14:textId="7BFF832D" w:rsidR="00F36C26" w:rsidRDefault="00F36C26" w:rsidP="00F36C26">
      <w:pPr>
        <w:spacing w:line="240" w:lineRule="auto"/>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3.1 Aims</w:t>
      </w:r>
      <w:r w:rsidR="009466AC">
        <w:rPr>
          <w:rFonts w:ascii="Times New Roman" w:hAnsi="Times New Roman" w:cs="Times New Roman"/>
        </w:rPr>
        <w:t>-----------------------------------------------------------------------------------------33</w:t>
      </w:r>
    </w:p>
    <w:p w14:paraId="6FE15930" w14:textId="701189D0" w:rsidR="00F36C26" w:rsidRDefault="00F36C26" w:rsidP="00F36C26">
      <w:pPr>
        <w:spacing w:line="240" w:lineRule="auto"/>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3.2 Method</w:t>
      </w:r>
      <w:r w:rsidR="009466AC">
        <w:rPr>
          <w:rFonts w:ascii="Times New Roman" w:hAnsi="Times New Roman" w:cs="Times New Roman"/>
        </w:rPr>
        <w:t>----------------------------------------------------------------------------------------34</w:t>
      </w:r>
    </w:p>
    <w:p w14:paraId="76681336" w14:textId="5F609F43" w:rsidR="00B50A21" w:rsidRPr="00B50A21" w:rsidRDefault="00B50A21" w:rsidP="00F36C26">
      <w:pPr>
        <w:spacing w:line="240" w:lineRule="auto"/>
        <w:rPr>
          <w:rFonts w:ascii="Times New Roman" w:hAnsi="Times New Roman" w:cs="Times New Roman"/>
        </w:rPr>
      </w:pPr>
      <w:r w:rsidRPr="00B50A21">
        <w:rPr>
          <w:rFonts w:ascii="Times New Roman" w:hAnsi="Times New Roman" w:cs="Times New Roman"/>
        </w:rPr>
        <w:t xml:space="preserve">  </w:t>
      </w:r>
      <w:r w:rsidR="00F36C26">
        <w:rPr>
          <w:rFonts w:ascii="Times New Roman" w:hAnsi="Times New Roman" w:cs="Times New Roman"/>
        </w:rPr>
        <w:t xml:space="preserve">            </w:t>
      </w:r>
      <w:r w:rsidRPr="00B50A21">
        <w:rPr>
          <w:rFonts w:ascii="Times New Roman" w:hAnsi="Times New Roman" w:cs="Times New Roman"/>
        </w:rPr>
        <w:t>3.2.1 Design</w:t>
      </w:r>
      <w:r w:rsidR="009466AC">
        <w:rPr>
          <w:rFonts w:ascii="Times New Roman" w:hAnsi="Times New Roman" w:cs="Times New Roman"/>
        </w:rPr>
        <w:t>------------------------------------------------------------------------------------34</w:t>
      </w:r>
      <w:r w:rsidR="00F36C26">
        <w:rPr>
          <w:rFonts w:ascii="Times New Roman" w:hAnsi="Times New Roman" w:cs="Times New Roman"/>
        </w:rPr>
        <w:t xml:space="preserve">   </w:t>
      </w:r>
    </w:p>
    <w:p w14:paraId="11B601D2" w14:textId="5CE4BB45" w:rsidR="00B50A21" w:rsidRPr="00B50A21" w:rsidRDefault="00B50A21" w:rsidP="00F36C26">
      <w:pPr>
        <w:spacing w:line="240" w:lineRule="auto"/>
        <w:ind w:left="720"/>
        <w:rPr>
          <w:rFonts w:ascii="Times New Roman" w:hAnsi="Times New Roman" w:cs="Times New Roman"/>
        </w:rPr>
      </w:pPr>
      <w:r w:rsidRPr="00B50A21">
        <w:rPr>
          <w:rFonts w:ascii="Times New Roman" w:hAnsi="Times New Roman" w:cs="Times New Roman"/>
        </w:rPr>
        <w:t xml:space="preserve">  3.2.2 Procedure</w:t>
      </w:r>
      <w:r w:rsidR="009466AC">
        <w:rPr>
          <w:rFonts w:ascii="Times New Roman" w:hAnsi="Times New Roman" w:cs="Times New Roman"/>
        </w:rPr>
        <w:t>--------------------------------------------------------------------------------34</w:t>
      </w:r>
    </w:p>
    <w:p w14:paraId="0E708ADE" w14:textId="7FA4E8A2" w:rsidR="00B50A21" w:rsidRPr="00B50A21" w:rsidRDefault="00B50A21" w:rsidP="00F36C26">
      <w:pPr>
        <w:spacing w:line="240" w:lineRule="auto"/>
        <w:ind w:left="720"/>
        <w:rPr>
          <w:rFonts w:ascii="Times New Roman" w:hAnsi="Times New Roman" w:cs="Times New Roman"/>
        </w:rPr>
      </w:pPr>
      <w:r w:rsidRPr="00B50A21">
        <w:rPr>
          <w:rFonts w:ascii="Times New Roman" w:hAnsi="Times New Roman" w:cs="Times New Roman"/>
        </w:rPr>
        <w:t xml:space="preserve">  3.2.3 Participants and Response Profile</w:t>
      </w:r>
      <w:r w:rsidR="009466AC">
        <w:rPr>
          <w:rFonts w:ascii="Times New Roman" w:hAnsi="Times New Roman" w:cs="Times New Roman"/>
        </w:rPr>
        <w:t>----------------------------------------------------35</w:t>
      </w:r>
    </w:p>
    <w:p w14:paraId="0E8C1542" w14:textId="76057C31" w:rsidR="00B50A21" w:rsidRPr="00B50A21" w:rsidRDefault="00B50A21" w:rsidP="00F36C26">
      <w:pPr>
        <w:spacing w:line="240" w:lineRule="auto"/>
        <w:ind w:left="720"/>
        <w:rPr>
          <w:rFonts w:ascii="Times New Roman" w:hAnsi="Times New Roman" w:cs="Times New Roman"/>
        </w:rPr>
      </w:pPr>
      <w:r w:rsidRPr="00B50A21">
        <w:rPr>
          <w:rFonts w:ascii="Times New Roman" w:hAnsi="Times New Roman" w:cs="Times New Roman"/>
        </w:rPr>
        <w:t xml:space="preserve">  3.2.4 Materials and Measures</w:t>
      </w:r>
      <w:r w:rsidR="009466AC">
        <w:rPr>
          <w:rFonts w:ascii="Times New Roman" w:hAnsi="Times New Roman" w:cs="Times New Roman"/>
        </w:rPr>
        <w:t>---------------------------------------------------------------36</w:t>
      </w:r>
    </w:p>
    <w:p w14:paraId="2F1837B4" w14:textId="2E4C12C5" w:rsidR="00B50A21" w:rsidRPr="00B50A21" w:rsidRDefault="00F36C26" w:rsidP="00F36C26">
      <w:pPr>
        <w:spacing w:line="240" w:lineRule="auto"/>
        <w:ind w:left="720"/>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3.3.5 Data Analysis</w:t>
      </w:r>
      <w:r w:rsidR="009466AC">
        <w:rPr>
          <w:rFonts w:ascii="Times New Roman" w:hAnsi="Times New Roman" w:cs="Times New Roman"/>
        </w:rPr>
        <w:t>---------------------------------------------------------------------------36</w:t>
      </w:r>
    </w:p>
    <w:p w14:paraId="50DBA754" w14:textId="22D0743C" w:rsidR="00F36C26" w:rsidRDefault="00F36C26" w:rsidP="00F36C26">
      <w:pPr>
        <w:spacing w:line="240" w:lineRule="auto"/>
        <w:ind w:left="720"/>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 xml:space="preserve">3.3.6 Reflexivity and Analytic </w:t>
      </w:r>
      <w:r w:rsidR="009466AC">
        <w:rPr>
          <w:rFonts w:ascii="Times New Roman" w:hAnsi="Times New Roman" w:cs="Times New Roman"/>
        </w:rPr>
        <w:t>Rigour-----------------------------------------------------37</w:t>
      </w:r>
    </w:p>
    <w:p w14:paraId="265903D9" w14:textId="4E061F30" w:rsidR="00F36C26" w:rsidRDefault="00B50A21" w:rsidP="00F36C26">
      <w:pPr>
        <w:spacing w:line="240" w:lineRule="auto"/>
        <w:ind w:left="720"/>
        <w:rPr>
          <w:rFonts w:ascii="Times New Roman" w:hAnsi="Times New Roman" w:cs="Times New Roman"/>
        </w:rPr>
      </w:pPr>
      <w:r w:rsidRPr="00B50A21">
        <w:rPr>
          <w:rFonts w:ascii="Times New Roman" w:hAnsi="Times New Roman" w:cs="Times New Roman"/>
        </w:rPr>
        <w:t>3.3 Results</w:t>
      </w:r>
      <w:r w:rsidR="009466AC">
        <w:rPr>
          <w:rFonts w:ascii="Times New Roman" w:hAnsi="Times New Roman" w:cs="Times New Roman"/>
        </w:rPr>
        <w:t>---------------------------------------------------------------------------------------37</w:t>
      </w:r>
    </w:p>
    <w:p w14:paraId="22F7080D" w14:textId="2AE6DD22" w:rsidR="00F36C26" w:rsidRDefault="00B50A21" w:rsidP="00F36C26">
      <w:pPr>
        <w:spacing w:line="240" w:lineRule="auto"/>
        <w:ind w:left="720"/>
        <w:rPr>
          <w:rFonts w:ascii="Times New Roman" w:hAnsi="Times New Roman" w:cs="Times New Roman"/>
        </w:rPr>
      </w:pPr>
      <w:r w:rsidRPr="00B50A21">
        <w:rPr>
          <w:rFonts w:ascii="Times New Roman" w:hAnsi="Times New Roman" w:cs="Times New Roman"/>
        </w:rPr>
        <w:t xml:space="preserve"> Theme 1: Conditional Belonging</w:t>
      </w:r>
      <w:r w:rsidR="009466AC">
        <w:rPr>
          <w:rFonts w:ascii="Times New Roman" w:hAnsi="Times New Roman" w:cs="Times New Roman"/>
        </w:rPr>
        <w:t>------------------------------------------------------------38</w:t>
      </w:r>
    </w:p>
    <w:p w14:paraId="20D3E17B" w14:textId="38E04274" w:rsidR="00F36C26" w:rsidRDefault="00F36C26" w:rsidP="00F36C26">
      <w:pPr>
        <w:spacing w:line="240" w:lineRule="auto"/>
        <w:ind w:left="720"/>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Theme 2: Competence Doubted Through Language</w:t>
      </w:r>
      <w:r w:rsidR="009466AC">
        <w:rPr>
          <w:rFonts w:ascii="Times New Roman" w:hAnsi="Times New Roman" w:cs="Times New Roman"/>
        </w:rPr>
        <w:t>--------------------------------------39</w:t>
      </w:r>
    </w:p>
    <w:p w14:paraId="3DAD7A40" w14:textId="1BE9CA2E" w:rsidR="00F36C26" w:rsidRDefault="00F36C26" w:rsidP="00F36C26">
      <w:pPr>
        <w:spacing w:line="240" w:lineRule="auto"/>
        <w:ind w:left="720"/>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Theme 3: Visibility and Vulnerability Beyond Campus</w:t>
      </w:r>
      <w:r w:rsidR="009466AC">
        <w:rPr>
          <w:rFonts w:ascii="Times New Roman" w:hAnsi="Times New Roman" w:cs="Times New Roman"/>
        </w:rPr>
        <w:t>----------------------------------40</w:t>
      </w:r>
    </w:p>
    <w:p w14:paraId="43ACC933" w14:textId="6575A8ED" w:rsidR="00F36C26" w:rsidRDefault="00F36C26" w:rsidP="00F36C26">
      <w:pPr>
        <w:spacing w:line="240" w:lineRule="auto"/>
        <w:ind w:left="720"/>
        <w:rPr>
          <w:rFonts w:ascii="Times New Roman" w:hAnsi="Times New Roman" w:cs="Times New Roman"/>
        </w:rPr>
      </w:pPr>
      <w:r>
        <w:rPr>
          <w:rFonts w:ascii="Times New Roman" w:hAnsi="Times New Roman" w:cs="Times New Roman"/>
        </w:rPr>
        <w:t xml:space="preserve"> </w:t>
      </w:r>
      <w:r w:rsidR="00B50A21" w:rsidRPr="00B50A21">
        <w:rPr>
          <w:rFonts w:ascii="Times New Roman" w:hAnsi="Times New Roman" w:cs="Times New Roman"/>
        </w:rPr>
        <w:t>Theme 4: Coping as Private, Safety-Focused Work</w:t>
      </w:r>
      <w:r w:rsidR="009466AC">
        <w:rPr>
          <w:rFonts w:ascii="Times New Roman" w:hAnsi="Times New Roman" w:cs="Times New Roman"/>
        </w:rPr>
        <w:t>---------------------------------------40</w:t>
      </w:r>
    </w:p>
    <w:p w14:paraId="4B066A51" w14:textId="3E5C1B0B" w:rsidR="00F36C26" w:rsidRDefault="00B50A21" w:rsidP="00F36C26">
      <w:pPr>
        <w:spacing w:line="240" w:lineRule="auto"/>
        <w:ind w:left="720"/>
        <w:rPr>
          <w:rFonts w:ascii="Times New Roman" w:hAnsi="Times New Roman" w:cs="Times New Roman"/>
        </w:rPr>
      </w:pPr>
      <w:r>
        <w:rPr>
          <w:rFonts w:ascii="Times New Roman" w:hAnsi="Times New Roman" w:cs="Times New Roman"/>
        </w:rPr>
        <w:t xml:space="preserve">3.4 </w:t>
      </w:r>
      <w:r w:rsidRPr="00B50A21">
        <w:rPr>
          <w:rFonts w:ascii="Times New Roman" w:hAnsi="Times New Roman" w:cs="Times New Roman"/>
        </w:rPr>
        <w:t>Discussion</w:t>
      </w:r>
      <w:r w:rsidR="009466AC">
        <w:rPr>
          <w:rFonts w:ascii="Times New Roman" w:hAnsi="Times New Roman" w:cs="Times New Roman"/>
        </w:rPr>
        <w:t>-----------------------------------------------------------------------------------41</w:t>
      </w:r>
    </w:p>
    <w:p w14:paraId="52A6F56B" w14:textId="528BC714" w:rsidR="00F36C26" w:rsidRDefault="00B50A21" w:rsidP="00324CFD">
      <w:pPr>
        <w:spacing w:line="240" w:lineRule="auto"/>
        <w:ind w:left="720"/>
        <w:rPr>
          <w:rFonts w:ascii="Times New Roman" w:hAnsi="Times New Roman" w:cs="Times New Roman"/>
        </w:rPr>
      </w:pPr>
      <w:r>
        <w:rPr>
          <w:rFonts w:ascii="Times New Roman" w:hAnsi="Times New Roman" w:cs="Times New Roman"/>
        </w:rPr>
        <w:t xml:space="preserve">3.5 </w:t>
      </w:r>
      <w:r w:rsidRPr="00B50A21">
        <w:rPr>
          <w:rFonts w:ascii="Times New Roman" w:hAnsi="Times New Roman" w:cs="Times New Roman"/>
        </w:rPr>
        <w:t>Limitations</w:t>
      </w:r>
      <w:r w:rsidR="009466AC">
        <w:rPr>
          <w:rFonts w:ascii="Times New Roman" w:hAnsi="Times New Roman" w:cs="Times New Roman"/>
        </w:rPr>
        <w:t>----------------------------------------------------------------------------------43</w:t>
      </w:r>
    </w:p>
    <w:p w14:paraId="3FDCC890" w14:textId="49C06EE8" w:rsidR="00B50A21" w:rsidRPr="00324CFD" w:rsidRDefault="00B50A21" w:rsidP="00324CFD">
      <w:pPr>
        <w:pStyle w:val="ListParagraph"/>
        <w:numPr>
          <w:ilvl w:val="1"/>
          <w:numId w:val="19"/>
        </w:numPr>
        <w:spacing w:line="240" w:lineRule="auto"/>
        <w:rPr>
          <w:rFonts w:ascii="Times New Roman" w:hAnsi="Times New Roman" w:cs="Times New Roman"/>
        </w:rPr>
      </w:pPr>
      <w:r w:rsidRPr="00324CFD">
        <w:rPr>
          <w:rFonts w:ascii="Times New Roman" w:hAnsi="Times New Roman" w:cs="Times New Roman"/>
        </w:rPr>
        <w:t>Conclusion</w:t>
      </w:r>
      <w:r w:rsidR="009466AC" w:rsidRPr="00324CFD">
        <w:rPr>
          <w:rFonts w:ascii="Times New Roman" w:hAnsi="Times New Roman" w:cs="Times New Roman"/>
        </w:rPr>
        <w:t>----------------------------------------------------------------------------------44</w:t>
      </w:r>
    </w:p>
    <w:p w14:paraId="42F2033F" w14:textId="77777777" w:rsidR="00881698" w:rsidRPr="00B50A21" w:rsidRDefault="00881698" w:rsidP="00324CFD">
      <w:pPr>
        <w:spacing w:line="240" w:lineRule="auto"/>
        <w:ind w:left="720"/>
        <w:rPr>
          <w:rFonts w:ascii="Times New Roman" w:hAnsi="Times New Roman" w:cs="Times New Roman"/>
        </w:rPr>
      </w:pPr>
    </w:p>
    <w:p w14:paraId="79A418F5" w14:textId="7A017801" w:rsidR="00324CFD" w:rsidRDefault="00B50A21" w:rsidP="00324CFD">
      <w:pPr>
        <w:pStyle w:val="ListParagraph"/>
        <w:numPr>
          <w:ilvl w:val="0"/>
          <w:numId w:val="19"/>
        </w:numPr>
        <w:spacing w:line="360" w:lineRule="auto"/>
        <w:rPr>
          <w:rFonts w:ascii="Times New Roman" w:hAnsi="Times New Roman" w:cs="Times New Roman"/>
        </w:rPr>
      </w:pPr>
      <w:r w:rsidRPr="00324CFD">
        <w:rPr>
          <w:rFonts w:ascii="Times New Roman" w:hAnsi="Times New Roman" w:cs="Times New Roman"/>
        </w:rPr>
        <w:t xml:space="preserve">Chapter </w:t>
      </w:r>
      <w:r w:rsidR="00F36C26" w:rsidRPr="00324CFD">
        <w:rPr>
          <w:rFonts w:ascii="Times New Roman" w:hAnsi="Times New Roman" w:cs="Times New Roman"/>
        </w:rPr>
        <w:t>Four</w:t>
      </w:r>
      <w:r w:rsidRPr="00324CFD">
        <w:rPr>
          <w:rFonts w:ascii="Times New Roman" w:hAnsi="Times New Roman" w:cs="Times New Roman"/>
        </w:rPr>
        <w:t>: Reflective Chapter</w:t>
      </w:r>
      <w:r w:rsidR="00713DCC" w:rsidRPr="00324CFD">
        <w:rPr>
          <w:rFonts w:ascii="Times New Roman" w:hAnsi="Times New Roman" w:cs="Times New Roman"/>
        </w:rPr>
        <w:t>----------------------------------------------------------------46</w:t>
      </w:r>
    </w:p>
    <w:p w14:paraId="7D63877B" w14:textId="0213AB92" w:rsidR="00324CFD" w:rsidRDefault="00324CFD" w:rsidP="00324CFD">
      <w:pPr>
        <w:pStyle w:val="ListParagraph"/>
        <w:numPr>
          <w:ilvl w:val="0"/>
          <w:numId w:val="19"/>
        </w:numPr>
        <w:spacing w:line="360" w:lineRule="auto"/>
        <w:rPr>
          <w:rFonts w:ascii="Times New Roman" w:hAnsi="Times New Roman" w:cs="Times New Roman"/>
        </w:rPr>
      </w:pPr>
      <w:r>
        <w:rPr>
          <w:rFonts w:ascii="Times New Roman" w:hAnsi="Times New Roman" w:cs="Times New Roman"/>
        </w:rPr>
        <w:t>Appendix --------------------------------------------------------------------------------------------</w:t>
      </w:r>
      <w:r w:rsidR="003852C8">
        <w:rPr>
          <w:rFonts w:ascii="Times New Roman" w:hAnsi="Times New Roman" w:cs="Times New Roman"/>
        </w:rPr>
        <w:t>5</w:t>
      </w:r>
      <w:r w:rsidR="00127799">
        <w:rPr>
          <w:rFonts w:ascii="Times New Roman" w:hAnsi="Times New Roman" w:cs="Times New Roman"/>
        </w:rPr>
        <w:t>4</w:t>
      </w:r>
    </w:p>
    <w:p w14:paraId="4E64BA64" w14:textId="4487797E" w:rsidR="00713DCC" w:rsidRPr="00324CFD" w:rsidRDefault="00B50A21" w:rsidP="00324CFD">
      <w:pPr>
        <w:pStyle w:val="ListParagraph"/>
        <w:numPr>
          <w:ilvl w:val="0"/>
          <w:numId w:val="19"/>
        </w:numPr>
        <w:spacing w:line="360" w:lineRule="auto"/>
        <w:rPr>
          <w:rFonts w:ascii="Times New Roman" w:hAnsi="Times New Roman" w:cs="Times New Roman"/>
        </w:rPr>
      </w:pPr>
      <w:r w:rsidRPr="00324CFD">
        <w:rPr>
          <w:rFonts w:ascii="Times New Roman" w:hAnsi="Times New Roman" w:cs="Times New Roman"/>
        </w:rPr>
        <w:t>References</w:t>
      </w:r>
      <w:r w:rsidR="00713DCC" w:rsidRPr="00324CFD">
        <w:rPr>
          <w:rFonts w:ascii="Times New Roman" w:hAnsi="Times New Roman" w:cs="Times New Roman"/>
        </w:rPr>
        <w:t>-------------------------------------------------------------------------------------------5</w:t>
      </w:r>
      <w:r w:rsidR="000C24A2">
        <w:rPr>
          <w:rFonts w:ascii="Times New Roman" w:hAnsi="Times New Roman" w:cs="Times New Roman"/>
        </w:rPr>
        <w:t>7</w:t>
      </w:r>
    </w:p>
    <w:p w14:paraId="6A8B7862" w14:textId="5F2456AF" w:rsidR="00B50A21" w:rsidRPr="00B50A21" w:rsidRDefault="00713DCC" w:rsidP="00F36C26">
      <w:pPr>
        <w:spacing w:line="240" w:lineRule="auto"/>
        <w:rPr>
          <w:rFonts w:ascii="Times New Roman" w:hAnsi="Times New Roman" w:cs="Times New Roman"/>
        </w:rPr>
      </w:pPr>
      <w:r>
        <w:rPr>
          <w:rFonts w:ascii="Times New Roman" w:hAnsi="Times New Roman" w:cs="Times New Roman"/>
        </w:rPr>
        <w:t xml:space="preserve">   </w:t>
      </w:r>
    </w:p>
    <w:p w14:paraId="1CB0E549" w14:textId="77777777" w:rsidR="00571BAA" w:rsidRDefault="00571BAA" w:rsidP="00571BAA">
      <w:pPr>
        <w:spacing w:line="360" w:lineRule="auto"/>
        <w:rPr>
          <w:rFonts w:ascii="Times New Roman" w:hAnsi="Times New Roman" w:cs="Times New Roman"/>
        </w:rPr>
      </w:pPr>
    </w:p>
    <w:p w14:paraId="0FFDF4BD" w14:textId="77777777" w:rsidR="0046489E" w:rsidRDefault="0046489E" w:rsidP="00571BAA">
      <w:pPr>
        <w:spacing w:line="480" w:lineRule="auto"/>
        <w:ind w:firstLine="720"/>
        <w:rPr>
          <w:rFonts w:ascii="Times New Roman" w:hAnsi="Times New Roman" w:cs="Times New Roman"/>
        </w:rPr>
      </w:pPr>
    </w:p>
    <w:p w14:paraId="2793D052" w14:textId="77777777" w:rsidR="0046489E" w:rsidRDefault="0046489E" w:rsidP="00582800">
      <w:pPr>
        <w:spacing w:line="480" w:lineRule="auto"/>
        <w:ind w:firstLine="720"/>
        <w:rPr>
          <w:rFonts w:ascii="Times New Roman" w:hAnsi="Times New Roman" w:cs="Times New Roman"/>
        </w:rPr>
      </w:pPr>
    </w:p>
    <w:p w14:paraId="0DE3E988" w14:textId="46C24E0F" w:rsidR="004C725A" w:rsidRDefault="004C725A" w:rsidP="00582800">
      <w:pPr>
        <w:spacing w:line="480" w:lineRule="auto"/>
        <w:ind w:firstLine="720"/>
        <w:rPr>
          <w:rFonts w:ascii="Times New Roman" w:hAnsi="Times New Roman" w:cs="Times New Roman"/>
        </w:rPr>
      </w:pPr>
    </w:p>
    <w:p w14:paraId="27398252" w14:textId="11036DFD" w:rsidR="004C725A" w:rsidRDefault="004C725A">
      <w:pPr>
        <w:rPr>
          <w:rFonts w:ascii="Times New Roman" w:hAnsi="Times New Roman" w:cs="Times New Roman"/>
        </w:rPr>
      </w:pPr>
    </w:p>
    <w:p w14:paraId="53D49FFC" w14:textId="692C2C9B" w:rsidR="004C725A" w:rsidRDefault="004C725A">
      <w:pPr>
        <w:rPr>
          <w:rFonts w:ascii="Times New Roman" w:hAnsi="Times New Roman" w:cs="Times New Roman"/>
        </w:rPr>
      </w:pPr>
    </w:p>
    <w:p w14:paraId="6D29A034" w14:textId="77777777" w:rsidR="0046489E" w:rsidRDefault="0046489E" w:rsidP="00582800">
      <w:pPr>
        <w:spacing w:line="480" w:lineRule="auto"/>
        <w:ind w:firstLine="720"/>
        <w:rPr>
          <w:rFonts w:ascii="Times New Roman" w:hAnsi="Times New Roman" w:cs="Times New Roman"/>
        </w:rPr>
      </w:pPr>
    </w:p>
    <w:p w14:paraId="621359E9" w14:textId="77777777" w:rsidR="0046489E" w:rsidRDefault="0046489E" w:rsidP="00582800">
      <w:pPr>
        <w:spacing w:line="480" w:lineRule="auto"/>
        <w:ind w:firstLine="720"/>
        <w:rPr>
          <w:rFonts w:ascii="Times New Roman" w:hAnsi="Times New Roman" w:cs="Times New Roman"/>
        </w:rPr>
      </w:pPr>
    </w:p>
    <w:p w14:paraId="2CB652C3" w14:textId="542005FA" w:rsidR="0046489E" w:rsidRPr="0046489E" w:rsidRDefault="0046489E" w:rsidP="001D0743">
      <w:pPr>
        <w:pBdr>
          <w:top w:val="single" w:sz="12" w:space="1" w:color="auto"/>
          <w:left w:val="single" w:sz="12" w:space="4" w:color="auto"/>
          <w:bottom w:val="single" w:sz="12" w:space="1" w:color="auto"/>
          <w:right w:val="single" w:sz="12" w:space="4" w:color="auto"/>
        </w:pBdr>
        <w:shd w:val="clear" w:color="auto" w:fill="D1D1D1" w:themeFill="background2" w:themeFillShade="E6"/>
        <w:spacing w:line="240" w:lineRule="auto"/>
        <w:jc w:val="center"/>
        <w:rPr>
          <w:rFonts w:ascii="Times New Roman" w:hAnsi="Times New Roman" w:cs="Times New Roman"/>
          <w:b/>
          <w:bCs/>
          <w:sz w:val="96"/>
          <w:szCs w:val="96"/>
        </w:rPr>
      </w:pPr>
      <w:r w:rsidRPr="0046489E">
        <w:rPr>
          <w:rFonts w:ascii="Times New Roman" w:hAnsi="Times New Roman" w:cs="Times New Roman"/>
          <w:b/>
          <w:bCs/>
          <w:sz w:val="96"/>
          <w:szCs w:val="96"/>
        </w:rPr>
        <w:t>Chapter 1</w:t>
      </w:r>
    </w:p>
    <w:p w14:paraId="622D4A87" w14:textId="0E3133EA" w:rsidR="0046489E" w:rsidRPr="0046489E" w:rsidRDefault="0046489E" w:rsidP="001D0743">
      <w:pPr>
        <w:pBdr>
          <w:top w:val="single" w:sz="12" w:space="1" w:color="auto"/>
          <w:left w:val="single" w:sz="12" w:space="4" w:color="auto"/>
          <w:bottom w:val="single" w:sz="12" w:space="1" w:color="auto"/>
          <w:right w:val="single" w:sz="12" w:space="4" w:color="auto"/>
        </w:pBdr>
        <w:shd w:val="clear" w:color="auto" w:fill="D1D1D1" w:themeFill="background2" w:themeFillShade="E6"/>
        <w:spacing w:line="240" w:lineRule="auto"/>
        <w:jc w:val="center"/>
        <w:rPr>
          <w:rFonts w:ascii="Times New Roman" w:hAnsi="Times New Roman" w:cs="Times New Roman"/>
          <w:b/>
          <w:bCs/>
          <w:sz w:val="96"/>
          <w:szCs w:val="96"/>
        </w:rPr>
      </w:pPr>
      <w:r w:rsidRPr="0046489E">
        <w:rPr>
          <w:rFonts w:ascii="Times New Roman" w:hAnsi="Times New Roman" w:cs="Times New Roman"/>
          <w:b/>
          <w:bCs/>
          <w:sz w:val="96"/>
          <w:szCs w:val="96"/>
        </w:rPr>
        <w:t>Plain English (Lay) Summary</w:t>
      </w:r>
    </w:p>
    <w:p w14:paraId="19536D56" w14:textId="77777777" w:rsidR="0046489E" w:rsidRDefault="0046489E" w:rsidP="00582800">
      <w:pPr>
        <w:spacing w:line="480" w:lineRule="auto"/>
        <w:ind w:firstLine="720"/>
        <w:rPr>
          <w:rFonts w:ascii="Times New Roman" w:hAnsi="Times New Roman" w:cs="Times New Roman"/>
        </w:rPr>
      </w:pPr>
    </w:p>
    <w:p w14:paraId="10438E65" w14:textId="77777777" w:rsidR="0046489E" w:rsidRDefault="0046489E" w:rsidP="00582800">
      <w:pPr>
        <w:spacing w:line="480" w:lineRule="auto"/>
        <w:ind w:firstLine="720"/>
        <w:rPr>
          <w:rFonts w:ascii="Times New Roman" w:hAnsi="Times New Roman" w:cs="Times New Roman"/>
        </w:rPr>
      </w:pPr>
    </w:p>
    <w:p w14:paraId="2BD78AAD" w14:textId="77777777" w:rsidR="0046489E" w:rsidRDefault="0046489E" w:rsidP="00582800">
      <w:pPr>
        <w:spacing w:line="480" w:lineRule="auto"/>
        <w:ind w:firstLine="720"/>
        <w:rPr>
          <w:rFonts w:ascii="Times New Roman" w:hAnsi="Times New Roman" w:cs="Times New Roman"/>
        </w:rPr>
      </w:pPr>
    </w:p>
    <w:p w14:paraId="39885E99" w14:textId="77777777" w:rsidR="0046489E" w:rsidRDefault="0046489E" w:rsidP="00582800">
      <w:pPr>
        <w:spacing w:line="480" w:lineRule="auto"/>
        <w:ind w:firstLine="720"/>
        <w:rPr>
          <w:rFonts w:ascii="Times New Roman" w:hAnsi="Times New Roman" w:cs="Times New Roman"/>
        </w:rPr>
      </w:pPr>
    </w:p>
    <w:p w14:paraId="4074AD0C" w14:textId="77777777" w:rsidR="0046489E" w:rsidRDefault="0046489E" w:rsidP="00582800">
      <w:pPr>
        <w:spacing w:line="480" w:lineRule="auto"/>
        <w:ind w:firstLine="720"/>
        <w:rPr>
          <w:rFonts w:ascii="Times New Roman" w:hAnsi="Times New Roman" w:cs="Times New Roman"/>
        </w:rPr>
      </w:pPr>
    </w:p>
    <w:p w14:paraId="6DB8E0B3" w14:textId="77777777" w:rsidR="0046489E" w:rsidRDefault="0046489E" w:rsidP="00582800">
      <w:pPr>
        <w:spacing w:line="480" w:lineRule="auto"/>
        <w:ind w:firstLine="720"/>
        <w:rPr>
          <w:rFonts w:ascii="Times New Roman" w:hAnsi="Times New Roman" w:cs="Times New Roman"/>
        </w:rPr>
      </w:pPr>
    </w:p>
    <w:p w14:paraId="20E963EA" w14:textId="77777777" w:rsidR="0046489E" w:rsidRDefault="0046489E" w:rsidP="00582800">
      <w:pPr>
        <w:spacing w:line="480" w:lineRule="auto"/>
        <w:ind w:firstLine="720"/>
        <w:rPr>
          <w:rFonts w:ascii="Times New Roman" w:hAnsi="Times New Roman" w:cs="Times New Roman"/>
        </w:rPr>
      </w:pPr>
    </w:p>
    <w:p w14:paraId="2E624419" w14:textId="77777777" w:rsidR="0046489E" w:rsidRDefault="0046489E" w:rsidP="00582800">
      <w:pPr>
        <w:spacing w:line="480" w:lineRule="auto"/>
        <w:ind w:firstLine="720"/>
        <w:rPr>
          <w:rFonts w:ascii="Times New Roman" w:hAnsi="Times New Roman" w:cs="Times New Roman"/>
        </w:rPr>
      </w:pPr>
    </w:p>
    <w:p w14:paraId="14E241C0" w14:textId="77777777" w:rsidR="00F36C26" w:rsidRDefault="00F36C26" w:rsidP="00582800">
      <w:pPr>
        <w:spacing w:line="480" w:lineRule="auto"/>
        <w:ind w:firstLine="720"/>
        <w:rPr>
          <w:rFonts w:ascii="Times New Roman" w:hAnsi="Times New Roman" w:cs="Times New Roman"/>
        </w:rPr>
      </w:pPr>
    </w:p>
    <w:p w14:paraId="0FD57FB6" w14:textId="77777777" w:rsidR="00F36C26" w:rsidRDefault="00F36C26" w:rsidP="00582800">
      <w:pPr>
        <w:spacing w:line="480" w:lineRule="auto"/>
        <w:ind w:firstLine="720"/>
        <w:rPr>
          <w:rFonts w:ascii="Times New Roman" w:hAnsi="Times New Roman" w:cs="Times New Roman"/>
        </w:rPr>
      </w:pPr>
    </w:p>
    <w:p w14:paraId="55F7CE4B" w14:textId="77777777" w:rsidR="0046489E" w:rsidRDefault="0046489E" w:rsidP="0046489E">
      <w:pPr>
        <w:spacing w:line="480" w:lineRule="auto"/>
        <w:rPr>
          <w:rFonts w:ascii="Times New Roman" w:hAnsi="Times New Roman" w:cs="Times New Roman"/>
        </w:rPr>
      </w:pPr>
    </w:p>
    <w:p w14:paraId="53DF3D8D" w14:textId="19FD0E12" w:rsidR="00582800" w:rsidRDefault="00582800" w:rsidP="00582800">
      <w:pPr>
        <w:spacing w:line="480" w:lineRule="auto"/>
        <w:ind w:firstLine="720"/>
        <w:rPr>
          <w:rFonts w:ascii="Times New Roman" w:hAnsi="Times New Roman" w:cs="Times New Roman"/>
        </w:rPr>
      </w:pPr>
      <w:r w:rsidRPr="00582800">
        <w:rPr>
          <w:rFonts w:ascii="Times New Roman" w:hAnsi="Times New Roman" w:cs="Times New Roman"/>
        </w:rPr>
        <w:lastRenderedPageBreak/>
        <w:t xml:space="preserve">This research examined daily acts of discrimination experienced by non-UK national university students studying in the United Kingdom. Discrimination is defined as being treated differently </w:t>
      </w:r>
      <w:r>
        <w:rPr>
          <w:rFonts w:ascii="Times New Roman" w:hAnsi="Times New Roman" w:cs="Times New Roman"/>
        </w:rPr>
        <w:t>from</w:t>
      </w:r>
      <w:r w:rsidRPr="00582800">
        <w:rPr>
          <w:rFonts w:ascii="Times New Roman" w:hAnsi="Times New Roman" w:cs="Times New Roman"/>
        </w:rPr>
        <w:t xml:space="preserve"> others based on some characteristic</w:t>
      </w:r>
      <w:r w:rsidR="008F74DB">
        <w:rPr>
          <w:rFonts w:ascii="Times New Roman" w:hAnsi="Times New Roman" w:cs="Times New Roman"/>
        </w:rPr>
        <w:t>s</w:t>
      </w:r>
      <w:r w:rsidRPr="00582800">
        <w:rPr>
          <w:rFonts w:ascii="Times New Roman" w:hAnsi="Times New Roman" w:cs="Times New Roman"/>
        </w:rPr>
        <w:t xml:space="preserve"> such as nationality, language or accent and immigration</w:t>
      </w:r>
      <w:r>
        <w:rPr>
          <w:rFonts w:ascii="Times New Roman" w:hAnsi="Times New Roman" w:cs="Times New Roman"/>
        </w:rPr>
        <w:t xml:space="preserve"> status</w:t>
      </w:r>
      <w:r w:rsidRPr="00582800">
        <w:rPr>
          <w:rFonts w:ascii="Times New Roman" w:hAnsi="Times New Roman" w:cs="Times New Roman"/>
        </w:rPr>
        <w:t>. The research also examines how these various experiences of discrimination impact the emotional well-being of the students and the way that they cope with</w:t>
      </w:r>
      <w:r>
        <w:rPr>
          <w:rFonts w:ascii="Times New Roman" w:hAnsi="Times New Roman" w:cs="Times New Roman"/>
        </w:rPr>
        <w:t xml:space="preserve"> these</w:t>
      </w:r>
      <w:r w:rsidRPr="00582800">
        <w:rPr>
          <w:rFonts w:ascii="Times New Roman" w:hAnsi="Times New Roman" w:cs="Times New Roman"/>
        </w:rPr>
        <w:t xml:space="preserve"> experiences.</w:t>
      </w:r>
    </w:p>
    <w:p w14:paraId="5C5AB623" w14:textId="04F5A25C" w:rsidR="00582800" w:rsidRDefault="00582800" w:rsidP="00582800">
      <w:pPr>
        <w:spacing w:line="480" w:lineRule="auto"/>
        <w:ind w:firstLine="720"/>
        <w:rPr>
          <w:rFonts w:ascii="Times New Roman" w:hAnsi="Times New Roman" w:cs="Times New Roman"/>
        </w:rPr>
      </w:pPr>
      <w:r w:rsidRPr="00582800">
        <w:rPr>
          <w:rFonts w:ascii="Times New Roman" w:hAnsi="Times New Roman" w:cs="Times New Roman"/>
        </w:rPr>
        <w:t>Data were collected using a web-based anonymous questionnaire. Students completed the questionnaire in their own words. The link for the study was</w:t>
      </w:r>
      <w:r w:rsidR="008F74DB" w:rsidRPr="008F74DB">
        <w:t xml:space="preserve"> </w:t>
      </w:r>
      <w:r w:rsidR="008F74DB" w:rsidRPr="008F74DB">
        <w:rPr>
          <w:rFonts w:ascii="Times New Roman" w:hAnsi="Times New Roman" w:cs="Times New Roman"/>
        </w:rPr>
        <w:t>shared through</w:t>
      </w:r>
      <w:r w:rsidR="008F74DB">
        <w:rPr>
          <w:rFonts w:ascii="Times New Roman" w:hAnsi="Times New Roman" w:cs="Times New Roman"/>
        </w:rPr>
        <w:t xml:space="preserve"> </w:t>
      </w:r>
      <w:r w:rsidRPr="00582800">
        <w:rPr>
          <w:rFonts w:ascii="Times New Roman" w:hAnsi="Times New Roman" w:cs="Times New Roman"/>
        </w:rPr>
        <w:t>EMS</w:t>
      </w:r>
      <w:r w:rsidR="008A5FB4">
        <w:rPr>
          <w:rFonts w:ascii="Times New Roman" w:hAnsi="Times New Roman" w:cs="Times New Roman"/>
        </w:rPr>
        <w:t xml:space="preserve"> </w:t>
      </w:r>
      <w:proofErr w:type="gramStart"/>
      <w:r w:rsidR="00572390">
        <w:rPr>
          <w:rFonts w:ascii="Times New Roman" w:hAnsi="Times New Roman" w:cs="Times New Roman"/>
        </w:rPr>
        <w:t>(</w:t>
      </w:r>
      <w:r w:rsidR="00572390" w:rsidRPr="00572390">
        <w:t xml:space="preserve"> </w:t>
      </w:r>
      <w:r w:rsidR="00572390" w:rsidRPr="00572390">
        <w:rPr>
          <w:rFonts w:ascii="Times New Roman" w:hAnsi="Times New Roman" w:cs="Times New Roman"/>
        </w:rPr>
        <w:t>online</w:t>
      </w:r>
      <w:proofErr w:type="gramEnd"/>
      <w:r w:rsidR="00572390" w:rsidRPr="00572390">
        <w:rPr>
          <w:rFonts w:ascii="Times New Roman" w:hAnsi="Times New Roman" w:cs="Times New Roman"/>
        </w:rPr>
        <w:t xml:space="preserve"> university system</w:t>
      </w:r>
      <w:r w:rsidR="00572390">
        <w:rPr>
          <w:rFonts w:ascii="Times New Roman" w:hAnsi="Times New Roman" w:cs="Times New Roman"/>
        </w:rPr>
        <w:t>)</w:t>
      </w:r>
      <w:r w:rsidR="008A5FB4">
        <w:rPr>
          <w:rFonts w:ascii="Times New Roman" w:hAnsi="Times New Roman" w:cs="Times New Roman"/>
        </w:rPr>
        <w:t>,</w:t>
      </w:r>
      <w:r w:rsidRPr="00582800">
        <w:rPr>
          <w:rFonts w:ascii="Times New Roman" w:hAnsi="Times New Roman" w:cs="Times New Roman"/>
        </w:rPr>
        <w:t xml:space="preserve"> as well as </w:t>
      </w:r>
      <w:r w:rsidR="00572390">
        <w:rPr>
          <w:rFonts w:ascii="Times New Roman" w:hAnsi="Times New Roman" w:cs="Times New Roman"/>
        </w:rPr>
        <w:t xml:space="preserve">using </w:t>
      </w:r>
      <w:r>
        <w:rPr>
          <w:rFonts w:ascii="Times New Roman" w:hAnsi="Times New Roman" w:cs="Times New Roman"/>
        </w:rPr>
        <w:t>a poster</w:t>
      </w:r>
      <w:r w:rsidRPr="00582800">
        <w:rPr>
          <w:rFonts w:ascii="Times New Roman" w:hAnsi="Times New Roman" w:cs="Times New Roman"/>
        </w:rPr>
        <w:t xml:space="preserve"> displaying a QR code</w:t>
      </w:r>
      <w:r>
        <w:rPr>
          <w:rFonts w:ascii="Times New Roman" w:hAnsi="Times New Roman" w:cs="Times New Roman"/>
        </w:rPr>
        <w:t xml:space="preserve"> (p</w:t>
      </w:r>
      <w:r w:rsidRPr="00582800">
        <w:rPr>
          <w:rFonts w:ascii="Times New Roman" w:hAnsi="Times New Roman" w:cs="Times New Roman"/>
        </w:rPr>
        <w:t>hone-scanned code</w:t>
      </w:r>
      <w:r>
        <w:rPr>
          <w:rFonts w:ascii="Times New Roman" w:hAnsi="Times New Roman" w:cs="Times New Roman"/>
        </w:rPr>
        <w:t>)</w:t>
      </w:r>
      <w:r w:rsidRPr="00582800">
        <w:rPr>
          <w:rFonts w:ascii="Times New Roman" w:hAnsi="Times New Roman" w:cs="Times New Roman"/>
        </w:rPr>
        <w:t>. A total of 14 respondents were recorded</w:t>
      </w:r>
      <w:r>
        <w:rPr>
          <w:rFonts w:ascii="Times New Roman" w:hAnsi="Times New Roman" w:cs="Times New Roman"/>
        </w:rPr>
        <w:t>;</w:t>
      </w:r>
      <w:r w:rsidRPr="00582800">
        <w:rPr>
          <w:rFonts w:ascii="Times New Roman" w:hAnsi="Times New Roman" w:cs="Times New Roman"/>
        </w:rPr>
        <w:t xml:space="preserve"> however</w:t>
      </w:r>
      <w:r>
        <w:rPr>
          <w:rFonts w:ascii="Times New Roman" w:hAnsi="Times New Roman" w:cs="Times New Roman"/>
        </w:rPr>
        <w:t>,</w:t>
      </w:r>
      <w:r w:rsidRPr="00582800">
        <w:rPr>
          <w:rFonts w:ascii="Times New Roman" w:hAnsi="Times New Roman" w:cs="Times New Roman"/>
        </w:rPr>
        <w:t xml:space="preserve"> seven respondents were not included in the final analysis as they self-identified as being from the UK. Data were ultimately derived from seven students</w:t>
      </w:r>
      <w:r>
        <w:rPr>
          <w:rFonts w:ascii="Times New Roman" w:hAnsi="Times New Roman" w:cs="Times New Roman"/>
        </w:rPr>
        <w:t>, whose</w:t>
      </w:r>
      <w:r w:rsidRPr="00582800">
        <w:rPr>
          <w:rFonts w:ascii="Times New Roman" w:hAnsi="Times New Roman" w:cs="Times New Roman"/>
        </w:rPr>
        <w:t xml:space="preserve"> ages were between </w:t>
      </w:r>
      <w:r>
        <w:rPr>
          <w:rFonts w:ascii="Times New Roman" w:hAnsi="Times New Roman" w:cs="Times New Roman"/>
        </w:rPr>
        <w:t>19 and 48</w:t>
      </w:r>
      <w:r w:rsidRPr="00582800">
        <w:rPr>
          <w:rFonts w:ascii="Times New Roman" w:hAnsi="Times New Roman" w:cs="Times New Roman"/>
        </w:rPr>
        <w:t xml:space="preserve"> years.</w:t>
      </w:r>
    </w:p>
    <w:p w14:paraId="79A06FB9" w14:textId="0E85F516" w:rsidR="0046489E" w:rsidRDefault="00582800" w:rsidP="0046489E">
      <w:pPr>
        <w:spacing w:line="480" w:lineRule="auto"/>
        <w:ind w:firstLine="720"/>
        <w:rPr>
          <w:rFonts w:ascii="Times New Roman" w:hAnsi="Times New Roman" w:cs="Times New Roman"/>
        </w:rPr>
      </w:pPr>
      <w:r w:rsidRPr="00582800">
        <w:rPr>
          <w:rFonts w:ascii="Times New Roman" w:hAnsi="Times New Roman" w:cs="Times New Roman"/>
        </w:rPr>
        <w:t>The students generally identified discrimination as small-scale</w:t>
      </w:r>
      <w:r>
        <w:rPr>
          <w:rFonts w:ascii="Times New Roman" w:hAnsi="Times New Roman" w:cs="Times New Roman"/>
        </w:rPr>
        <w:t>,</w:t>
      </w:r>
      <w:r w:rsidRPr="00582800">
        <w:rPr>
          <w:rFonts w:ascii="Times New Roman" w:hAnsi="Times New Roman" w:cs="Times New Roman"/>
        </w:rPr>
        <w:t xml:space="preserve"> daily </w:t>
      </w:r>
      <w:r w:rsidR="008F74DB">
        <w:rPr>
          <w:rFonts w:ascii="Times New Roman" w:hAnsi="Times New Roman" w:cs="Times New Roman"/>
        </w:rPr>
        <w:t>experiences</w:t>
      </w:r>
      <w:r w:rsidRPr="00582800">
        <w:rPr>
          <w:rFonts w:ascii="Times New Roman" w:hAnsi="Times New Roman" w:cs="Times New Roman"/>
        </w:rPr>
        <w:t xml:space="preserve"> and not as direct manifestations of abuse. For some students, the experience of being discriminated against resulted from having others avoid them (e.g., by not having any conversation with them or excluding them), which created feelings of being excluded from the larger community, including the sense of belonging to the university and to the larger context of residing in the UK. Several students described an emotional connection to experiences of discrimination directly related to language and accent. One student expressed the belief that their accent caused others to choose not to give them speaking roles due to English not being their first language, which reduced confidence in speaking in a group environment and created fear about speaking in a group. One student shared an experience with their status being verbally </w:t>
      </w:r>
      <w:r w:rsidR="008F74DB">
        <w:rPr>
          <w:rFonts w:ascii="Times New Roman" w:hAnsi="Times New Roman" w:cs="Times New Roman"/>
        </w:rPr>
        <w:t>exposed</w:t>
      </w:r>
      <w:r w:rsidRPr="00582800">
        <w:rPr>
          <w:rFonts w:ascii="Times New Roman" w:hAnsi="Times New Roman" w:cs="Times New Roman"/>
        </w:rPr>
        <w:t xml:space="preserve"> in a public location and expressed a sense of embarrassment about the disclosure and fear of returning to that location.</w:t>
      </w:r>
    </w:p>
    <w:p w14:paraId="41F4DDCF" w14:textId="2EEB95B1" w:rsidR="0046489E" w:rsidRDefault="00582800" w:rsidP="0046489E">
      <w:pPr>
        <w:spacing w:line="480" w:lineRule="auto"/>
        <w:ind w:firstLine="720"/>
        <w:rPr>
          <w:rFonts w:ascii="Times New Roman" w:hAnsi="Times New Roman" w:cs="Times New Roman"/>
        </w:rPr>
      </w:pPr>
      <w:r w:rsidRPr="00582800">
        <w:rPr>
          <w:rFonts w:ascii="Times New Roman" w:hAnsi="Times New Roman" w:cs="Times New Roman"/>
        </w:rPr>
        <w:lastRenderedPageBreak/>
        <w:t xml:space="preserve">Across all </w:t>
      </w:r>
      <w:r w:rsidR="008F74DB">
        <w:rPr>
          <w:rFonts w:ascii="Times New Roman" w:hAnsi="Times New Roman" w:cs="Times New Roman"/>
        </w:rPr>
        <w:t>participant</w:t>
      </w:r>
      <w:r w:rsidRPr="00582800">
        <w:rPr>
          <w:rFonts w:ascii="Times New Roman" w:hAnsi="Times New Roman" w:cs="Times New Roman"/>
        </w:rPr>
        <w:t xml:space="preserve">s, the impact of the experiences of discrimination </w:t>
      </w:r>
      <w:r w:rsidR="0046489E">
        <w:rPr>
          <w:rFonts w:ascii="Times New Roman" w:hAnsi="Times New Roman" w:cs="Times New Roman"/>
        </w:rPr>
        <w:t>hurt</w:t>
      </w:r>
      <w:r w:rsidRPr="00582800">
        <w:rPr>
          <w:rFonts w:ascii="Times New Roman" w:hAnsi="Times New Roman" w:cs="Times New Roman"/>
        </w:rPr>
        <w:t xml:space="preserve"> </w:t>
      </w:r>
      <w:r w:rsidR="0046489E">
        <w:rPr>
          <w:rFonts w:ascii="Times New Roman" w:hAnsi="Times New Roman" w:cs="Times New Roman"/>
        </w:rPr>
        <w:t>participants'</w:t>
      </w:r>
      <w:r w:rsidRPr="00582800">
        <w:rPr>
          <w:rFonts w:ascii="Times New Roman" w:hAnsi="Times New Roman" w:cs="Times New Roman"/>
        </w:rPr>
        <w:t xml:space="preserve"> mood, self-esteem and confidence and created feelings of anxiety </w:t>
      </w:r>
      <w:r w:rsidR="0046489E">
        <w:rPr>
          <w:rFonts w:ascii="Times New Roman" w:hAnsi="Times New Roman" w:cs="Times New Roman"/>
        </w:rPr>
        <w:t>and</w:t>
      </w:r>
      <w:r w:rsidRPr="00582800">
        <w:rPr>
          <w:rFonts w:ascii="Times New Roman" w:hAnsi="Times New Roman" w:cs="Times New Roman"/>
        </w:rPr>
        <w:t xml:space="preserve"> stress. In addition, some students reported being more careful in social situations due to their experiences with discrimination. Many of the </w:t>
      </w:r>
      <w:r w:rsidR="0046489E">
        <w:rPr>
          <w:rFonts w:ascii="Times New Roman" w:hAnsi="Times New Roman" w:cs="Times New Roman"/>
        </w:rPr>
        <w:t xml:space="preserve">participants </w:t>
      </w:r>
      <w:r w:rsidRPr="00582800">
        <w:rPr>
          <w:rFonts w:ascii="Times New Roman" w:hAnsi="Times New Roman" w:cs="Times New Roman"/>
        </w:rPr>
        <w:t>used a variety of strategies to</w:t>
      </w:r>
      <w:r w:rsidR="008A5FB4">
        <w:rPr>
          <w:rFonts w:ascii="Times New Roman" w:hAnsi="Times New Roman" w:cs="Times New Roman"/>
        </w:rPr>
        <w:t xml:space="preserve"> deal</w:t>
      </w:r>
      <w:r w:rsidRPr="00582800">
        <w:rPr>
          <w:rFonts w:ascii="Times New Roman" w:hAnsi="Times New Roman" w:cs="Times New Roman"/>
        </w:rPr>
        <w:t xml:space="preserve"> with their experiences of discrimination, </w:t>
      </w:r>
      <w:r w:rsidR="0046489E" w:rsidRPr="00582800">
        <w:rPr>
          <w:rFonts w:ascii="Times New Roman" w:hAnsi="Times New Roman" w:cs="Times New Roman"/>
        </w:rPr>
        <w:t>including</w:t>
      </w:r>
      <w:r w:rsidRPr="00582800">
        <w:rPr>
          <w:rFonts w:ascii="Times New Roman" w:hAnsi="Times New Roman" w:cs="Times New Roman"/>
        </w:rPr>
        <w:t xml:space="preserve"> ignoring the experiences, being quiet, avoiding the circumstances leading to the experiences, talking with supportive individuals (either friends or family, most often from their home country), </w:t>
      </w:r>
      <w:r w:rsidR="0046489E">
        <w:rPr>
          <w:rFonts w:ascii="Times New Roman" w:hAnsi="Times New Roman" w:cs="Times New Roman"/>
        </w:rPr>
        <w:t>and utilising</w:t>
      </w:r>
      <w:r w:rsidRPr="00582800">
        <w:rPr>
          <w:rFonts w:ascii="Times New Roman" w:hAnsi="Times New Roman" w:cs="Times New Roman"/>
        </w:rPr>
        <w:t xml:space="preserve"> positive self-talk to maintain confidence.</w:t>
      </w:r>
    </w:p>
    <w:p w14:paraId="5E291415" w14:textId="39026E19" w:rsidR="00992186" w:rsidRPr="00582800" w:rsidRDefault="00582800" w:rsidP="0046489E">
      <w:pPr>
        <w:spacing w:line="480" w:lineRule="auto"/>
        <w:ind w:firstLine="720"/>
        <w:rPr>
          <w:rFonts w:ascii="Times New Roman" w:hAnsi="Times New Roman" w:cs="Times New Roman"/>
        </w:rPr>
      </w:pPr>
      <w:r w:rsidRPr="00582800">
        <w:rPr>
          <w:rFonts w:ascii="Times New Roman" w:hAnsi="Times New Roman" w:cs="Times New Roman"/>
        </w:rPr>
        <w:t xml:space="preserve">These findings are important </w:t>
      </w:r>
      <w:r w:rsidR="0046489E">
        <w:rPr>
          <w:rFonts w:ascii="Times New Roman" w:hAnsi="Times New Roman" w:cs="Times New Roman"/>
        </w:rPr>
        <w:t xml:space="preserve">because </w:t>
      </w:r>
      <w:r w:rsidRPr="00582800">
        <w:rPr>
          <w:rFonts w:ascii="Times New Roman" w:hAnsi="Times New Roman" w:cs="Times New Roman"/>
        </w:rPr>
        <w:t xml:space="preserve">the small-scale actions can have significant emotional impacts on an individual. </w:t>
      </w:r>
      <w:r w:rsidR="0046489E">
        <w:rPr>
          <w:rFonts w:ascii="Times New Roman" w:hAnsi="Times New Roman" w:cs="Times New Roman"/>
        </w:rPr>
        <w:t>For</w:t>
      </w:r>
      <w:r w:rsidRPr="00582800">
        <w:rPr>
          <w:rFonts w:ascii="Times New Roman" w:hAnsi="Times New Roman" w:cs="Times New Roman"/>
        </w:rPr>
        <w:t xml:space="preserve"> universities to support students from diverse backgrounds and minimise acts of discrimination, they need to work to improve inclusion within classrooms and groups; to provide accessible supports; and to provide clear processes for students to safely report their experiences of discrimination.</w:t>
      </w:r>
    </w:p>
    <w:p w14:paraId="258A5A79" w14:textId="77777777" w:rsidR="00992186" w:rsidRDefault="00992186" w:rsidP="00992186">
      <w:pPr>
        <w:jc w:val="center"/>
        <w:rPr>
          <w:rFonts w:ascii="Times New Roman" w:hAnsi="Times New Roman" w:cs="Times New Roman"/>
          <w:b/>
          <w:bCs/>
          <w:sz w:val="96"/>
          <w:szCs w:val="96"/>
        </w:rPr>
      </w:pPr>
    </w:p>
    <w:p w14:paraId="4F6B8331" w14:textId="1E2BEF55" w:rsidR="00582800" w:rsidRDefault="00582800" w:rsidP="00992186">
      <w:pPr>
        <w:jc w:val="center"/>
        <w:rPr>
          <w:rFonts w:ascii="Times New Roman" w:hAnsi="Times New Roman" w:cs="Times New Roman"/>
          <w:b/>
          <w:bCs/>
          <w:sz w:val="96"/>
          <w:szCs w:val="96"/>
        </w:rPr>
      </w:pPr>
    </w:p>
    <w:p w14:paraId="16894BC0" w14:textId="77777777" w:rsidR="00582800" w:rsidRDefault="00582800">
      <w:pPr>
        <w:rPr>
          <w:rFonts w:ascii="Times New Roman" w:hAnsi="Times New Roman" w:cs="Times New Roman"/>
          <w:b/>
          <w:bCs/>
          <w:sz w:val="96"/>
          <w:szCs w:val="96"/>
        </w:rPr>
      </w:pPr>
      <w:r>
        <w:rPr>
          <w:rFonts w:ascii="Times New Roman" w:hAnsi="Times New Roman" w:cs="Times New Roman"/>
          <w:b/>
          <w:bCs/>
          <w:sz w:val="96"/>
          <w:szCs w:val="96"/>
        </w:rPr>
        <w:br w:type="page"/>
      </w:r>
    </w:p>
    <w:p w14:paraId="74348700" w14:textId="26577043" w:rsidR="00582800" w:rsidRDefault="00582800" w:rsidP="00992186">
      <w:pPr>
        <w:jc w:val="center"/>
        <w:rPr>
          <w:rFonts w:ascii="Times New Roman" w:hAnsi="Times New Roman" w:cs="Times New Roman"/>
          <w:b/>
          <w:bCs/>
          <w:sz w:val="96"/>
          <w:szCs w:val="96"/>
        </w:rPr>
      </w:pPr>
    </w:p>
    <w:p w14:paraId="019C0BA8" w14:textId="5DC8642F" w:rsidR="00992186" w:rsidRDefault="00992186" w:rsidP="0046489E">
      <w:pPr>
        <w:rPr>
          <w:rFonts w:ascii="Times New Roman" w:hAnsi="Times New Roman" w:cs="Times New Roman"/>
          <w:b/>
          <w:bCs/>
          <w:sz w:val="96"/>
          <w:szCs w:val="96"/>
        </w:rPr>
      </w:pPr>
    </w:p>
    <w:p w14:paraId="333201A2" w14:textId="120269A8" w:rsidR="00992186" w:rsidRPr="00992186" w:rsidRDefault="00992186" w:rsidP="001D0743">
      <w:pPr>
        <w:pBdr>
          <w:top w:val="single" w:sz="18" w:space="1" w:color="auto"/>
          <w:left w:val="single" w:sz="18" w:space="4" w:color="auto"/>
          <w:bottom w:val="single" w:sz="18" w:space="1" w:color="auto"/>
          <w:right w:val="single" w:sz="18" w:space="4" w:color="auto"/>
        </w:pBdr>
        <w:shd w:val="clear" w:color="auto" w:fill="D1D1D1" w:themeFill="background2" w:themeFillShade="E6"/>
        <w:jc w:val="center"/>
        <w:rPr>
          <w:rFonts w:ascii="Times New Roman" w:hAnsi="Times New Roman" w:cs="Times New Roman"/>
          <w:b/>
          <w:bCs/>
          <w:sz w:val="96"/>
          <w:szCs w:val="96"/>
        </w:rPr>
      </w:pPr>
      <w:r w:rsidRPr="00992186">
        <w:rPr>
          <w:rFonts w:ascii="Times New Roman" w:hAnsi="Times New Roman" w:cs="Times New Roman"/>
          <w:b/>
          <w:bCs/>
          <w:sz w:val="96"/>
          <w:szCs w:val="96"/>
        </w:rPr>
        <w:t>Chapter 2</w:t>
      </w:r>
    </w:p>
    <w:p w14:paraId="02D7CA34" w14:textId="2CCCCED8" w:rsidR="00992186" w:rsidRDefault="00992186" w:rsidP="001D0743">
      <w:pPr>
        <w:pBdr>
          <w:top w:val="single" w:sz="18" w:space="1" w:color="auto"/>
          <w:left w:val="single" w:sz="18" w:space="4" w:color="auto"/>
          <w:bottom w:val="single" w:sz="18" w:space="1" w:color="auto"/>
          <w:right w:val="single" w:sz="18" w:space="4" w:color="auto"/>
        </w:pBdr>
        <w:shd w:val="clear" w:color="auto" w:fill="D1D1D1" w:themeFill="background2" w:themeFillShade="E6"/>
        <w:jc w:val="center"/>
        <w:rPr>
          <w:rFonts w:ascii="Times New Roman" w:hAnsi="Times New Roman" w:cs="Times New Roman"/>
          <w:b/>
          <w:bCs/>
        </w:rPr>
      </w:pPr>
      <w:r w:rsidRPr="00992186">
        <w:rPr>
          <w:rFonts w:ascii="Times New Roman" w:hAnsi="Times New Roman" w:cs="Times New Roman"/>
          <w:b/>
          <w:bCs/>
          <w:sz w:val="96"/>
          <w:szCs w:val="96"/>
        </w:rPr>
        <w:t>Systematic Literature Review</w:t>
      </w:r>
      <w:r>
        <w:rPr>
          <w:rFonts w:ascii="Times New Roman" w:hAnsi="Times New Roman" w:cs="Times New Roman"/>
          <w:b/>
          <w:bCs/>
        </w:rPr>
        <w:t xml:space="preserve"> </w:t>
      </w:r>
      <w:r>
        <w:rPr>
          <w:rFonts w:ascii="Times New Roman" w:hAnsi="Times New Roman" w:cs="Times New Roman"/>
          <w:b/>
          <w:bCs/>
        </w:rPr>
        <w:br w:type="page"/>
      </w:r>
    </w:p>
    <w:p w14:paraId="3C6B17AC" w14:textId="16BDB41E" w:rsidR="006A278B" w:rsidRDefault="001D0743" w:rsidP="00D25C79">
      <w:pPr>
        <w:spacing w:line="480" w:lineRule="auto"/>
        <w:jc w:val="center"/>
        <w:rPr>
          <w:rFonts w:ascii="Times New Roman" w:hAnsi="Times New Roman" w:cs="Times New Roman"/>
          <w:b/>
          <w:bCs/>
        </w:rPr>
      </w:pPr>
      <w:r>
        <w:rPr>
          <w:rFonts w:ascii="Times New Roman" w:hAnsi="Times New Roman" w:cs="Times New Roman"/>
          <w:b/>
          <w:bCs/>
        </w:rPr>
        <w:lastRenderedPageBreak/>
        <w:t xml:space="preserve">2.0 </w:t>
      </w:r>
      <w:r w:rsidR="006A278B" w:rsidRPr="006A278B">
        <w:rPr>
          <w:rFonts w:ascii="Times New Roman" w:hAnsi="Times New Roman" w:cs="Times New Roman"/>
          <w:b/>
          <w:bCs/>
        </w:rPr>
        <w:t>Abstract</w:t>
      </w:r>
    </w:p>
    <w:p w14:paraId="754498AF" w14:textId="08235E07" w:rsidR="00487827" w:rsidRDefault="006A278B" w:rsidP="007E7157">
      <w:pPr>
        <w:spacing w:line="240" w:lineRule="auto"/>
        <w:jc w:val="both"/>
        <w:rPr>
          <w:rFonts w:ascii="Times New Roman" w:hAnsi="Times New Roman" w:cs="Times New Roman"/>
        </w:rPr>
      </w:pPr>
      <w:r w:rsidRPr="006A278B">
        <w:rPr>
          <w:rFonts w:ascii="Times New Roman" w:hAnsi="Times New Roman" w:cs="Times New Roman"/>
        </w:rPr>
        <w:t>This literature review chapter includes empirical research from a period from 2022 to 2026, that analysed international students or foreign national students' experience of discrimination, microaggressions, and the impac</w:t>
      </w:r>
      <w:r>
        <w:rPr>
          <w:rFonts w:ascii="Times New Roman" w:hAnsi="Times New Roman" w:cs="Times New Roman"/>
        </w:rPr>
        <w:t xml:space="preserve">t </w:t>
      </w:r>
      <w:r w:rsidRPr="006A278B">
        <w:rPr>
          <w:rFonts w:ascii="Times New Roman" w:hAnsi="Times New Roman" w:cs="Times New Roman"/>
        </w:rPr>
        <w:t>(emotional wellbeing) on international students while attending a higher education institution.</w:t>
      </w:r>
      <w:r w:rsidR="009F0EBC">
        <w:rPr>
          <w:rFonts w:ascii="Times New Roman" w:hAnsi="Times New Roman" w:cs="Times New Roman"/>
        </w:rPr>
        <w:t xml:space="preserve"> </w:t>
      </w:r>
      <w:r w:rsidRPr="006A278B">
        <w:rPr>
          <w:rFonts w:ascii="Times New Roman" w:hAnsi="Times New Roman" w:cs="Times New Roman"/>
        </w:rPr>
        <w:t xml:space="preserve">The primary database </w:t>
      </w:r>
      <w:r>
        <w:rPr>
          <w:rFonts w:ascii="Times New Roman" w:hAnsi="Times New Roman" w:cs="Times New Roman"/>
        </w:rPr>
        <w:t>searched throughout the review was APA PsycINFO, which enables a structured,</w:t>
      </w:r>
      <w:r w:rsidRPr="006A278B">
        <w:rPr>
          <w:rFonts w:ascii="Times New Roman" w:hAnsi="Times New Roman" w:cs="Times New Roman"/>
        </w:rPr>
        <w:t xml:space="preserve"> reproducible search process. In addition to APA PsycINFO, PubMed and Google Scholar were also used as supporting resources. The literature review chapter will report the results of the search with additional information from JSTOR</w:t>
      </w:r>
      <w:r>
        <w:rPr>
          <w:rFonts w:ascii="Times New Roman" w:hAnsi="Times New Roman" w:cs="Times New Roman"/>
        </w:rPr>
        <w:t>,</w:t>
      </w:r>
      <w:r w:rsidRPr="006A278B">
        <w:rPr>
          <w:rFonts w:ascii="Times New Roman" w:hAnsi="Times New Roman" w:cs="Times New Roman"/>
        </w:rPr>
        <w:t xml:space="preserve"> where applicable</w:t>
      </w:r>
      <w:r>
        <w:rPr>
          <w:rFonts w:ascii="Times New Roman" w:hAnsi="Times New Roman" w:cs="Times New Roman"/>
        </w:rPr>
        <w:t>;</w:t>
      </w:r>
      <w:r w:rsidRPr="006A278B">
        <w:rPr>
          <w:rFonts w:ascii="Times New Roman" w:hAnsi="Times New Roman" w:cs="Times New Roman"/>
        </w:rPr>
        <w:t xml:space="preserve"> however, a search of JSTOR did not yield any studies that met the inclusion criteria for </w:t>
      </w:r>
      <w:r w:rsidR="00B03E7B" w:rsidRPr="006A278B">
        <w:rPr>
          <w:rFonts w:ascii="Times New Roman" w:hAnsi="Times New Roman" w:cs="Times New Roman"/>
        </w:rPr>
        <w:t>full text</w:t>
      </w:r>
      <w:r w:rsidRPr="006A278B">
        <w:rPr>
          <w:rFonts w:ascii="Times New Roman" w:hAnsi="Times New Roman" w:cs="Times New Roman"/>
        </w:rPr>
        <w:t>.</w:t>
      </w:r>
      <w:r w:rsidR="009F0EBC">
        <w:rPr>
          <w:rFonts w:ascii="Times New Roman" w:hAnsi="Times New Roman" w:cs="Times New Roman"/>
        </w:rPr>
        <w:t xml:space="preserve"> </w:t>
      </w:r>
      <w:r w:rsidRPr="006A278B">
        <w:rPr>
          <w:rFonts w:ascii="Times New Roman" w:hAnsi="Times New Roman" w:cs="Times New Roman"/>
        </w:rPr>
        <w:t xml:space="preserve">Overall, </w:t>
      </w:r>
      <w:r w:rsidR="00B03E7B" w:rsidRPr="006A278B">
        <w:rPr>
          <w:rFonts w:ascii="Times New Roman" w:hAnsi="Times New Roman" w:cs="Times New Roman"/>
        </w:rPr>
        <w:t>most of</w:t>
      </w:r>
      <w:r w:rsidRPr="006A278B">
        <w:rPr>
          <w:rFonts w:ascii="Times New Roman" w:hAnsi="Times New Roman" w:cs="Times New Roman"/>
        </w:rPr>
        <w:t xml:space="preserve"> the studies included in this chapter reported feelings of subtle exclusion from their peers and assumptions of identity based on their country of origin or on their own perceptions of identity. Additionally, several participants in the included studies identified experiencing direct racism. Quantitative studies that related experiences of perceived discrimination to the level of wellbeing for international students </w:t>
      </w:r>
      <w:r w:rsidR="00B03E7B">
        <w:rPr>
          <w:rFonts w:ascii="Times New Roman" w:hAnsi="Times New Roman" w:cs="Times New Roman"/>
        </w:rPr>
        <w:t>utilised</w:t>
      </w:r>
      <w:r w:rsidRPr="006A278B">
        <w:rPr>
          <w:rFonts w:ascii="Times New Roman" w:hAnsi="Times New Roman" w:cs="Times New Roman"/>
        </w:rPr>
        <w:t xml:space="preserve"> statistics which typically indicated a relationship between perceived discrimination, reduced wellbeing, levels of loneliness, and social support. Qualitative </w:t>
      </w:r>
      <w:r w:rsidR="009F0EBC">
        <w:rPr>
          <w:rFonts w:ascii="Times New Roman" w:hAnsi="Times New Roman" w:cs="Times New Roman"/>
        </w:rPr>
        <w:t>study results reported levels of stress, fear, and frustration, as well as reduced feelings of belonging, with subjects reporting the use of coping mechanisms, including</w:t>
      </w:r>
      <w:r w:rsidRPr="006A278B">
        <w:rPr>
          <w:rFonts w:ascii="Times New Roman" w:hAnsi="Times New Roman" w:cs="Times New Roman"/>
        </w:rPr>
        <w:t xml:space="preserve"> avoidance, cognitive reframing/positivity, and peer support. Most of the evidence is cross-sectional in design</w:t>
      </w:r>
      <w:r w:rsidR="00B03E7B">
        <w:rPr>
          <w:rFonts w:ascii="Times New Roman" w:hAnsi="Times New Roman" w:cs="Times New Roman"/>
        </w:rPr>
        <w:t>,</w:t>
      </w:r>
      <w:r w:rsidRPr="006A278B">
        <w:rPr>
          <w:rFonts w:ascii="Times New Roman" w:hAnsi="Times New Roman" w:cs="Times New Roman"/>
        </w:rPr>
        <w:t xml:space="preserve"> and </w:t>
      </w:r>
      <w:r w:rsidR="00B03E7B" w:rsidRPr="006A278B">
        <w:rPr>
          <w:rFonts w:ascii="Times New Roman" w:hAnsi="Times New Roman" w:cs="Times New Roman"/>
        </w:rPr>
        <w:t>several of</w:t>
      </w:r>
      <w:r w:rsidRPr="006A278B">
        <w:rPr>
          <w:rFonts w:ascii="Times New Roman" w:hAnsi="Times New Roman" w:cs="Times New Roman"/>
        </w:rPr>
        <w:t xml:space="preserve"> the studies mainly recruited Asian international students</w:t>
      </w:r>
      <w:r w:rsidR="00B03E7B">
        <w:rPr>
          <w:rFonts w:ascii="Times New Roman" w:hAnsi="Times New Roman" w:cs="Times New Roman"/>
        </w:rPr>
        <w:t>,</w:t>
      </w:r>
      <w:r w:rsidRPr="006A278B">
        <w:rPr>
          <w:rFonts w:ascii="Times New Roman" w:hAnsi="Times New Roman" w:cs="Times New Roman"/>
        </w:rPr>
        <w:t xml:space="preserve"> limiting the generali</w:t>
      </w:r>
      <w:r w:rsidR="00B03E7B">
        <w:rPr>
          <w:rFonts w:ascii="Times New Roman" w:hAnsi="Times New Roman" w:cs="Times New Roman"/>
        </w:rPr>
        <w:t>s</w:t>
      </w:r>
      <w:r w:rsidRPr="006A278B">
        <w:rPr>
          <w:rFonts w:ascii="Times New Roman" w:hAnsi="Times New Roman" w:cs="Times New Roman"/>
        </w:rPr>
        <w:t xml:space="preserve">ability of results. Specifically, there was little evidence available </w:t>
      </w:r>
      <w:r w:rsidR="009F0EBC">
        <w:rPr>
          <w:rFonts w:ascii="Times New Roman" w:hAnsi="Times New Roman" w:cs="Times New Roman"/>
        </w:rPr>
        <w:t xml:space="preserve">on students' experiences of daily discrimination within a UK institution, highlighting the need for the qualitative dissertation study to be conducted </w:t>
      </w:r>
      <w:r w:rsidRPr="006A278B">
        <w:rPr>
          <w:rFonts w:ascii="Times New Roman" w:hAnsi="Times New Roman" w:cs="Times New Roman"/>
        </w:rPr>
        <w:t>in the UK.</w:t>
      </w:r>
    </w:p>
    <w:p w14:paraId="4E1AD4B9" w14:textId="3B7AF0F5" w:rsidR="007C4863" w:rsidRPr="001D0743" w:rsidRDefault="007C4863" w:rsidP="007C4863">
      <w:pPr>
        <w:spacing w:line="240" w:lineRule="auto"/>
        <w:ind w:left="720"/>
        <w:rPr>
          <w:rFonts w:ascii="Times New Roman" w:hAnsi="Times New Roman" w:cs="Times New Roman"/>
        </w:rPr>
      </w:pPr>
      <w:r w:rsidRPr="001D0743">
        <w:rPr>
          <w:rFonts w:ascii="Times New Roman" w:hAnsi="Times New Roman" w:cs="Times New Roman"/>
          <w:b/>
          <w:bCs/>
        </w:rPr>
        <w:t>Keywords</w:t>
      </w:r>
      <w:r w:rsidRPr="001D0743">
        <w:rPr>
          <w:rFonts w:ascii="Times New Roman" w:hAnsi="Times New Roman" w:cs="Times New Roman"/>
          <w:i/>
          <w:iCs/>
        </w:rPr>
        <w:t xml:space="preserve">: </w:t>
      </w:r>
      <w:r w:rsidRPr="001D0743">
        <w:rPr>
          <w:rFonts w:ascii="Times New Roman" w:hAnsi="Times New Roman" w:cs="Times New Roman"/>
          <w:i/>
          <w:iCs/>
        </w:rPr>
        <w:t>International/foreign national students’ everyday discrimination, microaggressions, wellbeing and coping</w:t>
      </w:r>
    </w:p>
    <w:p w14:paraId="12882FBB" w14:textId="77777777" w:rsidR="007E7157" w:rsidRPr="001D0743" w:rsidRDefault="007E7157" w:rsidP="007C4863">
      <w:pPr>
        <w:spacing w:line="480" w:lineRule="auto"/>
        <w:ind w:left="720"/>
        <w:rPr>
          <w:rFonts w:ascii="Times New Roman" w:hAnsi="Times New Roman" w:cs="Times New Roman"/>
          <w:b/>
          <w:bCs/>
        </w:rPr>
      </w:pPr>
    </w:p>
    <w:p w14:paraId="2B851AC2" w14:textId="77777777" w:rsidR="007E7157" w:rsidRDefault="007E7157" w:rsidP="007C4863">
      <w:pPr>
        <w:spacing w:line="480" w:lineRule="auto"/>
        <w:jc w:val="right"/>
        <w:rPr>
          <w:rFonts w:ascii="Times New Roman" w:hAnsi="Times New Roman" w:cs="Times New Roman"/>
        </w:rPr>
      </w:pPr>
    </w:p>
    <w:p w14:paraId="08683718" w14:textId="77777777" w:rsidR="007E7157" w:rsidRDefault="007E7157" w:rsidP="006A278B">
      <w:pPr>
        <w:spacing w:line="480" w:lineRule="auto"/>
        <w:jc w:val="both"/>
        <w:rPr>
          <w:rFonts w:ascii="Times New Roman" w:hAnsi="Times New Roman" w:cs="Times New Roman"/>
        </w:rPr>
      </w:pPr>
    </w:p>
    <w:p w14:paraId="6CBF1177" w14:textId="77777777" w:rsidR="007E7157" w:rsidRDefault="007E7157" w:rsidP="006A278B">
      <w:pPr>
        <w:spacing w:line="480" w:lineRule="auto"/>
        <w:jc w:val="both"/>
        <w:rPr>
          <w:rFonts w:ascii="Times New Roman" w:hAnsi="Times New Roman" w:cs="Times New Roman"/>
        </w:rPr>
      </w:pPr>
    </w:p>
    <w:p w14:paraId="2846DC3F" w14:textId="77777777" w:rsidR="007E7157" w:rsidRDefault="007E7157" w:rsidP="006A278B">
      <w:pPr>
        <w:spacing w:line="480" w:lineRule="auto"/>
        <w:jc w:val="both"/>
        <w:rPr>
          <w:rFonts w:ascii="Times New Roman" w:hAnsi="Times New Roman" w:cs="Times New Roman"/>
        </w:rPr>
      </w:pPr>
    </w:p>
    <w:p w14:paraId="4FE88D51" w14:textId="77777777" w:rsidR="007E7157" w:rsidRDefault="007E7157" w:rsidP="006A278B">
      <w:pPr>
        <w:spacing w:line="480" w:lineRule="auto"/>
        <w:jc w:val="both"/>
        <w:rPr>
          <w:rFonts w:ascii="Times New Roman" w:hAnsi="Times New Roman" w:cs="Times New Roman"/>
        </w:rPr>
      </w:pPr>
    </w:p>
    <w:p w14:paraId="4C933BE8" w14:textId="77777777" w:rsidR="007E7157" w:rsidRDefault="007E7157" w:rsidP="006A278B">
      <w:pPr>
        <w:spacing w:line="480" w:lineRule="auto"/>
        <w:jc w:val="both"/>
        <w:rPr>
          <w:rFonts w:ascii="Times New Roman" w:hAnsi="Times New Roman" w:cs="Times New Roman"/>
        </w:rPr>
      </w:pPr>
    </w:p>
    <w:p w14:paraId="688B3097" w14:textId="77777777" w:rsidR="00FB4BB9" w:rsidRDefault="00FB4BB9" w:rsidP="009F0EBC">
      <w:pPr>
        <w:spacing w:line="480" w:lineRule="auto"/>
        <w:jc w:val="both"/>
        <w:rPr>
          <w:rFonts w:ascii="Times New Roman" w:hAnsi="Times New Roman" w:cs="Times New Roman"/>
        </w:rPr>
      </w:pPr>
    </w:p>
    <w:p w14:paraId="61DDE44A" w14:textId="77777777" w:rsidR="008F74DB" w:rsidRDefault="008F74DB" w:rsidP="009F0EBC">
      <w:pPr>
        <w:spacing w:line="480" w:lineRule="auto"/>
        <w:jc w:val="both"/>
        <w:rPr>
          <w:rFonts w:ascii="Times New Roman" w:hAnsi="Times New Roman" w:cs="Times New Roman"/>
          <w:b/>
          <w:bCs/>
        </w:rPr>
      </w:pPr>
    </w:p>
    <w:p w14:paraId="5469A2C5" w14:textId="655BB9FE" w:rsidR="008F74DB" w:rsidRPr="005930FF" w:rsidRDefault="009F0EBC" w:rsidP="009F0EBC">
      <w:pPr>
        <w:spacing w:line="480" w:lineRule="auto"/>
        <w:jc w:val="both"/>
        <w:rPr>
          <w:rFonts w:ascii="Times New Roman" w:hAnsi="Times New Roman" w:cs="Times New Roman"/>
          <w:b/>
          <w:bCs/>
        </w:rPr>
      </w:pPr>
      <w:r>
        <w:rPr>
          <w:rFonts w:ascii="Times New Roman" w:hAnsi="Times New Roman" w:cs="Times New Roman"/>
          <w:b/>
          <w:bCs/>
        </w:rPr>
        <w:lastRenderedPageBreak/>
        <w:t>2.</w:t>
      </w:r>
      <w:r w:rsidR="00FB4BB9">
        <w:rPr>
          <w:rFonts w:ascii="Times New Roman" w:hAnsi="Times New Roman" w:cs="Times New Roman"/>
          <w:b/>
          <w:bCs/>
        </w:rPr>
        <w:t>1</w:t>
      </w:r>
      <w:r w:rsidR="008F74DB">
        <w:rPr>
          <w:rFonts w:ascii="Times New Roman" w:hAnsi="Times New Roman" w:cs="Times New Roman"/>
          <w:b/>
          <w:bCs/>
        </w:rPr>
        <w:t xml:space="preserve"> </w:t>
      </w:r>
      <w:r>
        <w:rPr>
          <w:rFonts w:ascii="Times New Roman" w:hAnsi="Times New Roman" w:cs="Times New Roman"/>
          <w:b/>
          <w:bCs/>
        </w:rPr>
        <w:t>I</w:t>
      </w:r>
      <w:r w:rsidRPr="009F0EBC">
        <w:rPr>
          <w:rFonts w:ascii="Times New Roman" w:hAnsi="Times New Roman" w:cs="Times New Roman"/>
          <w:b/>
          <w:bCs/>
        </w:rPr>
        <w:t>ntroductio</w:t>
      </w:r>
      <w:r w:rsidR="008F74DB">
        <w:rPr>
          <w:rFonts w:ascii="Times New Roman" w:hAnsi="Times New Roman" w:cs="Times New Roman"/>
          <w:b/>
          <w:bCs/>
        </w:rPr>
        <w:t>n</w:t>
      </w:r>
    </w:p>
    <w:p w14:paraId="6FDA6AEA" w14:textId="6CF75E33" w:rsidR="008240BA" w:rsidRDefault="009F0EBC" w:rsidP="008240BA">
      <w:pPr>
        <w:spacing w:line="480" w:lineRule="auto"/>
        <w:ind w:firstLine="720"/>
        <w:jc w:val="both"/>
        <w:rPr>
          <w:rFonts w:ascii="Times New Roman" w:hAnsi="Times New Roman" w:cs="Times New Roman"/>
        </w:rPr>
      </w:pPr>
      <w:r w:rsidRPr="009F0EBC">
        <w:rPr>
          <w:rFonts w:ascii="Times New Roman" w:hAnsi="Times New Roman" w:cs="Times New Roman"/>
        </w:rPr>
        <w:t xml:space="preserve">Discrimination is an unfair or harmful treatment of an individual based on their identity or group membership (e.g., race, nationality, ethnicity, religion, language, and immigration status). In </w:t>
      </w:r>
      <w:r w:rsidR="008A5FB4">
        <w:rPr>
          <w:rFonts w:ascii="Times New Roman" w:hAnsi="Times New Roman" w:cs="Times New Roman"/>
        </w:rPr>
        <w:t>higher</w:t>
      </w:r>
      <w:r w:rsidRPr="009F0EBC">
        <w:rPr>
          <w:rFonts w:ascii="Times New Roman" w:hAnsi="Times New Roman" w:cs="Times New Roman"/>
        </w:rPr>
        <w:t xml:space="preserve"> education, the forms of discrimination are primarily overt (e.g., harassment or exclusion) but can also be more </w:t>
      </w:r>
      <w:r>
        <w:rPr>
          <w:rFonts w:ascii="Times New Roman" w:hAnsi="Times New Roman" w:cs="Times New Roman"/>
        </w:rPr>
        <w:t xml:space="preserve">restrained </w:t>
      </w:r>
      <w:r w:rsidRPr="009F0EBC">
        <w:rPr>
          <w:rFonts w:ascii="Times New Roman" w:hAnsi="Times New Roman" w:cs="Times New Roman"/>
        </w:rPr>
        <w:t>(i.e., someone's already established behaviour appears unintentional). Discriminatory behaviours can include being ignored or being stereotyped as someone who performs at a l</w:t>
      </w:r>
      <w:r>
        <w:rPr>
          <w:rFonts w:ascii="Times New Roman" w:hAnsi="Times New Roman" w:cs="Times New Roman"/>
        </w:rPr>
        <w:t xml:space="preserve">ower </w:t>
      </w:r>
      <w:r w:rsidRPr="009F0EBC">
        <w:rPr>
          <w:rFonts w:ascii="Times New Roman" w:hAnsi="Times New Roman" w:cs="Times New Roman"/>
        </w:rPr>
        <w:t>level than someone else with an equal education from an institutional perspective (</w:t>
      </w:r>
      <w:r w:rsidR="008240BA">
        <w:rPr>
          <w:rFonts w:ascii="Times New Roman" w:hAnsi="Times New Roman" w:cs="Times New Roman"/>
        </w:rPr>
        <w:t>Equality Act, 2010).</w:t>
      </w:r>
    </w:p>
    <w:p w14:paraId="0FF850C3" w14:textId="77777777" w:rsidR="008240BA" w:rsidRDefault="009F0EBC" w:rsidP="008240BA">
      <w:pPr>
        <w:spacing w:line="480" w:lineRule="auto"/>
        <w:ind w:firstLine="720"/>
        <w:jc w:val="both"/>
        <w:rPr>
          <w:rFonts w:ascii="Times New Roman" w:hAnsi="Times New Roman" w:cs="Times New Roman"/>
        </w:rPr>
      </w:pPr>
      <w:r w:rsidRPr="009F0EBC">
        <w:rPr>
          <w:rFonts w:ascii="Times New Roman" w:hAnsi="Times New Roman" w:cs="Times New Roman"/>
        </w:rPr>
        <w:t>A common form of subtle discrimination is via microaggressions. Microaggressions can be described as everyday comments or behaviours that result in positive or negative responses to that individual based on their identity. Furthermore, microaggressions usually occur unintentionally</w:t>
      </w:r>
      <w:r w:rsidR="008240BA">
        <w:rPr>
          <w:rFonts w:ascii="Times New Roman" w:hAnsi="Times New Roman" w:cs="Times New Roman"/>
        </w:rPr>
        <w:t xml:space="preserve">. </w:t>
      </w:r>
      <w:r w:rsidRPr="009F0EBC">
        <w:rPr>
          <w:rFonts w:ascii="Times New Roman" w:hAnsi="Times New Roman" w:cs="Times New Roman"/>
        </w:rPr>
        <w:t>The challenge is that it is often difficult to address microaggressions since they are often experienced as small or unclear when viewed in isolation. However, multiple exposures to microaggressions create emotional pressure on the individual over time (Fran</w:t>
      </w:r>
      <w:r w:rsidR="008240BA">
        <w:rPr>
          <w:rFonts w:ascii="Times New Roman" w:hAnsi="Times New Roman" w:cs="Times New Roman"/>
        </w:rPr>
        <w:t>c</w:t>
      </w:r>
      <w:r w:rsidRPr="009F0EBC">
        <w:rPr>
          <w:rFonts w:ascii="Times New Roman" w:hAnsi="Times New Roman" w:cs="Times New Roman"/>
        </w:rPr>
        <w:t>a et al., 2024; Smith et al., 2025).</w:t>
      </w:r>
    </w:p>
    <w:p w14:paraId="72FAD179" w14:textId="14A51714" w:rsidR="008240BA" w:rsidRDefault="009F0EBC" w:rsidP="008240BA">
      <w:pPr>
        <w:spacing w:line="480" w:lineRule="auto"/>
        <w:ind w:firstLine="720"/>
        <w:jc w:val="both"/>
        <w:rPr>
          <w:rFonts w:ascii="Times New Roman" w:hAnsi="Times New Roman" w:cs="Times New Roman"/>
        </w:rPr>
      </w:pPr>
      <w:r w:rsidRPr="009F0EBC">
        <w:rPr>
          <w:rFonts w:ascii="Times New Roman" w:hAnsi="Times New Roman" w:cs="Times New Roman"/>
        </w:rPr>
        <w:t xml:space="preserve">International </w:t>
      </w:r>
      <w:r w:rsidR="008A5FB4">
        <w:rPr>
          <w:rFonts w:ascii="Times New Roman" w:hAnsi="Times New Roman" w:cs="Times New Roman"/>
        </w:rPr>
        <w:t xml:space="preserve">or </w:t>
      </w:r>
      <w:r w:rsidRPr="009F0EBC">
        <w:rPr>
          <w:rFonts w:ascii="Times New Roman" w:hAnsi="Times New Roman" w:cs="Times New Roman"/>
        </w:rPr>
        <w:t xml:space="preserve">foreign students are a valuable part of university learning, research, and campus culture. Unfortunately, research indicates that many international </w:t>
      </w:r>
      <w:r w:rsidR="008A5FB4">
        <w:rPr>
          <w:rFonts w:ascii="Times New Roman" w:hAnsi="Times New Roman" w:cs="Times New Roman"/>
        </w:rPr>
        <w:t xml:space="preserve">or </w:t>
      </w:r>
      <w:r w:rsidRPr="009F0EBC">
        <w:rPr>
          <w:rFonts w:ascii="Times New Roman" w:hAnsi="Times New Roman" w:cs="Times New Roman"/>
        </w:rPr>
        <w:t xml:space="preserve">foreign students have been discriminated against </w:t>
      </w:r>
      <w:r w:rsidR="008240BA">
        <w:rPr>
          <w:rFonts w:ascii="Times New Roman" w:hAnsi="Times New Roman" w:cs="Times New Roman"/>
        </w:rPr>
        <w:t>based on</w:t>
      </w:r>
      <w:r w:rsidRPr="009F0EBC">
        <w:rPr>
          <w:rFonts w:ascii="Times New Roman" w:hAnsi="Times New Roman" w:cs="Times New Roman"/>
        </w:rPr>
        <w:t xml:space="preserve"> race, nationality, language, accent, or </w:t>
      </w:r>
      <w:r w:rsidR="008240BA">
        <w:rPr>
          <w:rFonts w:ascii="Times New Roman" w:hAnsi="Times New Roman" w:cs="Times New Roman"/>
        </w:rPr>
        <w:t>based on</w:t>
      </w:r>
      <w:r w:rsidRPr="009F0EBC">
        <w:rPr>
          <w:rFonts w:ascii="Times New Roman" w:hAnsi="Times New Roman" w:cs="Times New Roman"/>
        </w:rPr>
        <w:t xml:space="preserve"> being looked upon as a less than fully integrated member of the university community (Dong et al., 2024; </w:t>
      </w:r>
      <w:proofErr w:type="spellStart"/>
      <w:r w:rsidRPr="009F0EBC">
        <w:rPr>
          <w:rFonts w:ascii="Times New Roman" w:hAnsi="Times New Roman" w:cs="Times New Roman"/>
        </w:rPr>
        <w:t>Eulatth</w:t>
      </w:r>
      <w:proofErr w:type="spellEnd"/>
      <w:r w:rsidRPr="009F0EBC">
        <w:rPr>
          <w:rFonts w:ascii="Times New Roman" w:hAnsi="Times New Roman" w:cs="Times New Roman"/>
        </w:rPr>
        <w:t xml:space="preserve"> Vidal &amp; Kamp, 2025). These experiences are important to address due to the relationship of mental health and wellbeing, loneliness, and belonging (Maleku et al., 2022; Zheng et al., 2023).</w:t>
      </w:r>
    </w:p>
    <w:p w14:paraId="1F2F8283" w14:textId="557D0C95" w:rsidR="008240BA" w:rsidRDefault="009F0EBC" w:rsidP="008240BA">
      <w:pPr>
        <w:spacing w:line="480" w:lineRule="auto"/>
        <w:ind w:firstLine="720"/>
        <w:jc w:val="both"/>
        <w:rPr>
          <w:rFonts w:ascii="Times New Roman" w:hAnsi="Times New Roman" w:cs="Times New Roman"/>
        </w:rPr>
      </w:pPr>
      <w:r w:rsidRPr="009F0EBC">
        <w:rPr>
          <w:rFonts w:ascii="Times New Roman" w:hAnsi="Times New Roman" w:cs="Times New Roman"/>
        </w:rPr>
        <w:t xml:space="preserve">This chapter will provide an overview of recent academic literature regarding the experiences of international </w:t>
      </w:r>
      <w:r w:rsidR="008A5FB4">
        <w:rPr>
          <w:rFonts w:ascii="Times New Roman" w:hAnsi="Times New Roman" w:cs="Times New Roman"/>
        </w:rPr>
        <w:t>or</w:t>
      </w:r>
      <w:r w:rsidRPr="009F0EBC">
        <w:rPr>
          <w:rFonts w:ascii="Times New Roman" w:hAnsi="Times New Roman" w:cs="Times New Roman"/>
        </w:rPr>
        <w:t xml:space="preserve"> foreign students in higher education with discrimination and </w:t>
      </w:r>
      <w:r w:rsidRPr="009F0EBC">
        <w:rPr>
          <w:rFonts w:ascii="Times New Roman" w:hAnsi="Times New Roman" w:cs="Times New Roman"/>
        </w:rPr>
        <w:lastRenderedPageBreak/>
        <w:t xml:space="preserve">microaggressions by conducting a systematic literature review of these </w:t>
      </w:r>
      <w:r w:rsidR="008240BA" w:rsidRPr="009F0EBC">
        <w:rPr>
          <w:rFonts w:ascii="Times New Roman" w:hAnsi="Times New Roman" w:cs="Times New Roman"/>
        </w:rPr>
        <w:t>topics. The</w:t>
      </w:r>
      <w:r w:rsidRPr="009F0EBC">
        <w:rPr>
          <w:rFonts w:ascii="Times New Roman" w:hAnsi="Times New Roman" w:cs="Times New Roman"/>
        </w:rPr>
        <w:t xml:space="preserve"> objective of the literature review is to carry out a systematic and empirical review of the experiences of discrimination and microaggressions among foreign nationals </w:t>
      </w:r>
      <w:r w:rsidR="008A5FB4">
        <w:rPr>
          <w:rFonts w:ascii="Times New Roman" w:hAnsi="Times New Roman" w:cs="Times New Roman"/>
        </w:rPr>
        <w:t>or</w:t>
      </w:r>
      <w:r w:rsidRPr="009F0EBC">
        <w:rPr>
          <w:rFonts w:ascii="Times New Roman" w:hAnsi="Times New Roman" w:cs="Times New Roman"/>
        </w:rPr>
        <w:t xml:space="preserve"> international students in Higher Education in the UK between 2022</w:t>
      </w:r>
      <w:r w:rsidR="008240BA">
        <w:rPr>
          <w:rFonts w:ascii="Times New Roman" w:hAnsi="Times New Roman" w:cs="Times New Roman"/>
        </w:rPr>
        <w:t xml:space="preserve"> and </w:t>
      </w:r>
      <w:r w:rsidRPr="009F0EBC">
        <w:rPr>
          <w:rFonts w:ascii="Times New Roman" w:hAnsi="Times New Roman" w:cs="Times New Roman"/>
        </w:rPr>
        <w:t>2026.</w:t>
      </w:r>
    </w:p>
    <w:p w14:paraId="2BB04E22" w14:textId="5A123B7D" w:rsidR="009F0EBC" w:rsidRPr="009F0EBC" w:rsidRDefault="009F0EBC" w:rsidP="008240BA">
      <w:pPr>
        <w:spacing w:line="480" w:lineRule="auto"/>
        <w:ind w:firstLine="720"/>
        <w:jc w:val="both"/>
        <w:rPr>
          <w:rFonts w:ascii="Times New Roman" w:hAnsi="Times New Roman" w:cs="Times New Roman"/>
        </w:rPr>
      </w:pPr>
      <w:r w:rsidRPr="009F0EBC">
        <w:rPr>
          <w:rFonts w:ascii="Times New Roman" w:hAnsi="Times New Roman" w:cs="Times New Roman"/>
        </w:rPr>
        <w:t xml:space="preserve">There will be two UK-only sources used in this chapter solely for context: 1) the IFF Research report commissioned by the Equality and Human Rights </w:t>
      </w:r>
      <w:r w:rsidR="008240BA">
        <w:rPr>
          <w:rFonts w:ascii="Times New Roman" w:hAnsi="Times New Roman" w:cs="Times New Roman"/>
        </w:rPr>
        <w:t xml:space="preserve">Commission, </w:t>
      </w:r>
      <w:r w:rsidRPr="009F0EBC">
        <w:rPr>
          <w:rFonts w:ascii="Times New Roman" w:hAnsi="Times New Roman" w:cs="Times New Roman"/>
        </w:rPr>
        <w:t>and 2) a qualitative paper on Higher Education in the UK that describes how racism in Higher Education is discussed. As to why these reports are only used as background and interpreted materials, and not as part of the systematic literature review (due to not meeting the eligibility criteria).</w:t>
      </w:r>
    </w:p>
    <w:p w14:paraId="714CABDF" w14:textId="77777777" w:rsidR="008A5FB4" w:rsidRDefault="00D25C79" w:rsidP="008A5FB4">
      <w:pPr>
        <w:spacing w:line="480" w:lineRule="auto"/>
        <w:jc w:val="center"/>
        <w:rPr>
          <w:rFonts w:ascii="Times New Roman" w:hAnsi="Times New Roman" w:cs="Times New Roman"/>
          <w:b/>
          <w:bCs/>
        </w:rPr>
      </w:pPr>
      <w:r>
        <w:rPr>
          <w:rFonts w:ascii="Times New Roman" w:hAnsi="Times New Roman" w:cs="Times New Roman"/>
          <w:b/>
          <w:bCs/>
        </w:rPr>
        <w:t>2.2 Aim</w:t>
      </w:r>
      <w:r w:rsidR="009F0EBC" w:rsidRPr="008240BA">
        <w:rPr>
          <w:rFonts w:ascii="Times New Roman" w:hAnsi="Times New Roman" w:cs="Times New Roman"/>
          <w:b/>
          <w:bCs/>
        </w:rPr>
        <w:t xml:space="preserve"> and Review Quest</w:t>
      </w:r>
    </w:p>
    <w:p w14:paraId="1857F6BD" w14:textId="64F6F61D" w:rsidR="008A5FB4" w:rsidRPr="00D25C79" w:rsidRDefault="008240BA" w:rsidP="008A5FB4">
      <w:pPr>
        <w:spacing w:line="480" w:lineRule="auto"/>
        <w:rPr>
          <w:rFonts w:ascii="Times New Roman" w:hAnsi="Times New Roman" w:cs="Times New Roman"/>
          <w:b/>
          <w:bCs/>
        </w:rPr>
      </w:pPr>
      <w:r w:rsidRPr="00D25C79">
        <w:rPr>
          <w:rFonts w:ascii="Times New Roman" w:hAnsi="Times New Roman" w:cs="Times New Roman"/>
          <w:b/>
          <w:bCs/>
        </w:rPr>
        <w:t>2.2.1</w:t>
      </w:r>
      <w:r w:rsidR="00D25C79">
        <w:rPr>
          <w:rFonts w:ascii="Times New Roman" w:hAnsi="Times New Roman" w:cs="Times New Roman"/>
          <w:b/>
          <w:bCs/>
        </w:rPr>
        <w:t xml:space="preserve"> </w:t>
      </w:r>
      <w:r w:rsidRPr="00D25C79">
        <w:rPr>
          <w:rFonts w:ascii="Times New Roman" w:hAnsi="Times New Roman" w:cs="Times New Roman"/>
          <w:b/>
          <w:bCs/>
        </w:rPr>
        <w:t>Aim</w:t>
      </w:r>
    </w:p>
    <w:p w14:paraId="61F608AB" w14:textId="77777777" w:rsidR="008240BA" w:rsidRDefault="008240BA" w:rsidP="008240BA">
      <w:pPr>
        <w:spacing w:line="480" w:lineRule="auto"/>
        <w:ind w:firstLine="720"/>
        <w:jc w:val="both"/>
        <w:rPr>
          <w:rFonts w:ascii="Times New Roman" w:hAnsi="Times New Roman" w:cs="Times New Roman"/>
        </w:rPr>
      </w:pPr>
      <w:r>
        <w:rPr>
          <w:rFonts w:ascii="Times New Roman" w:hAnsi="Times New Roman" w:cs="Times New Roman"/>
        </w:rPr>
        <w:t>This review aims</w:t>
      </w:r>
      <w:r w:rsidR="009F0EBC" w:rsidRPr="009F0EBC">
        <w:rPr>
          <w:rFonts w:ascii="Times New Roman" w:hAnsi="Times New Roman" w:cs="Times New Roman"/>
        </w:rPr>
        <w:t xml:space="preserve"> to conduct a systematic review of empirical studies published between 2022 and 2026 that assess international and foreign-national students’ experiences of discrimination and</w:t>
      </w:r>
      <w:r>
        <w:rPr>
          <w:rFonts w:ascii="Times New Roman" w:hAnsi="Times New Roman" w:cs="Times New Roman"/>
        </w:rPr>
        <w:t xml:space="preserve"> </w:t>
      </w:r>
      <w:r w:rsidR="009F0EBC" w:rsidRPr="009F0EBC">
        <w:rPr>
          <w:rFonts w:ascii="Times New Roman" w:hAnsi="Times New Roman" w:cs="Times New Roman"/>
        </w:rPr>
        <w:t>microaggressions in Higher Education and the emotional effects of loneliness/belonging/mental health/well-being.</w:t>
      </w:r>
    </w:p>
    <w:p w14:paraId="5583E057" w14:textId="729DCEB2" w:rsidR="009F0EBC" w:rsidRPr="009F0EBC" w:rsidRDefault="008240BA" w:rsidP="009F0EBC">
      <w:pPr>
        <w:spacing w:line="480" w:lineRule="auto"/>
        <w:jc w:val="both"/>
        <w:rPr>
          <w:rFonts w:ascii="Times New Roman" w:hAnsi="Times New Roman" w:cs="Times New Roman"/>
        </w:rPr>
      </w:pPr>
      <w:r w:rsidRPr="00D25C79">
        <w:rPr>
          <w:rFonts w:ascii="Times New Roman" w:hAnsi="Times New Roman" w:cs="Times New Roman"/>
          <w:b/>
          <w:bCs/>
        </w:rPr>
        <w:t>2.2.2</w:t>
      </w:r>
      <w:r w:rsidR="00D25C79">
        <w:rPr>
          <w:rFonts w:ascii="Times New Roman" w:hAnsi="Times New Roman" w:cs="Times New Roman"/>
          <w:b/>
          <w:bCs/>
        </w:rPr>
        <w:t xml:space="preserve"> </w:t>
      </w:r>
      <w:r w:rsidR="009F0EBC" w:rsidRPr="008240BA">
        <w:rPr>
          <w:rFonts w:ascii="Times New Roman" w:hAnsi="Times New Roman" w:cs="Times New Roman"/>
          <w:b/>
          <w:bCs/>
        </w:rPr>
        <w:t>PEO Framework</w:t>
      </w:r>
    </w:p>
    <w:p w14:paraId="0FA8B0E6" w14:textId="7072FAAD" w:rsidR="00487827" w:rsidRDefault="009F0EBC" w:rsidP="009F0EBC">
      <w:pPr>
        <w:spacing w:line="480" w:lineRule="auto"/>
        <w:jc w:val="both"/>
        <w:rPr>
          <w:rFonts w:ascii="Times New Roman" w:hAnsi="Times New Roman" w:cs="Times New Roman"/>
        </w:rPr>
      </w:pPr>
      <w:r w:rsidRPr="009F0EBC">
        <w:rPr>
          <w:rFonts w:ascii="Times New Roman" w:hAnsi="Times New Roman" w:cs="Times New Roman"/>
        </w:rPr>
        <w:t>The scope of the review was established using a PEO framework, which describes the population, exposure, and outcome.</w:t>
      </w:r>
    </w:p>
    <w:tbl>
      <w:tblPr>
        <w:tblW w:w="10102" w:type="dxa"/>
        <w:tblCellSpacing w:w="15" w:type="dxa"/>
        <w:tblInd w:w="-532" w:type="dxa"/>
        <w:tblBorders>
          <w:top w:val="single" w:sz="4" w:space="0" w:color="auto"/>
        </w:tblBorders>
        <w:tblCellMar>
          <w:top w:w="15" w:type="dxa"/>
          <w:left w:w="15" w:type="dxa"/>
          <w:bottom w:w="15" w:type="dxa"/>
          <w:right w:w="15" w:type="dxa"/>
        </w:tblCellMar>
        <w:tblLook w:val="04A0" w:firstRow="1" w:lastRow="0" w:firstColumn="1" w:lastColumn="0" w:noHBand="0" w:noVBand="1"/>
      </w:tblPr>
      <w:tblGrid>
        <w:gridCol w:w="45"/>
        <w:gridCol w:w="1169"/>
        <w:gridCol w:w="30"/>
        <w:gridCol w:w="8813"/>
        <w:gridCol w:w="45"/>
      </w:tblGrid>
      <w:tr w:rsidR="00487827" w:rsidRPr="00487827" w14:paraId="6C0761C1" w14:textId="77777777" w:rsidTr="002C162F">
        <w:trPr>
          <w:gridBefore w:val="1"/>
          <w:trHeight w:val="298"/>
          <w:tblHeader/>
          <w:tblCellSpacing w:w="15" w:type="dxa"/>
        </w:trPr>
        <w:tc>
          <w:tcPr>
            <w:tcW w:w="0" w:type="auto"/>
            <w:tcBorders>
              <w:top w:val="single" w:sz="18" w:space="0" w:color="auto"/>
              <w:bottom w:val="single" w:sz="4" w:space="0" w:color="auto"/>
            </w:tcBorders>
            <w:vAlign w:val="center"/>
            <w:hideMark/>
          </w:tcPr>
          <w:p w14:paraId="4382E5E2" w14:textId="77777777" w:rsidR="00487827" w:rsidRPr="00487827" w:rsidRDefault="00487827" w:rsidP="00487827">
            <w:pPr>
              <w:spacing w:after="0" w:line="240" w:lineRule="auto"/>
              <w:jc w:val="center"/>
              <w:rPr>
                <w:rFonts w:ascii="Times New Roman" w:eastAsia="Times New Roman" w:hAnsi="Times New Roman" w:cs="Times New Roman"/>
                <w:b/>
                <w:bCs/>
                <w:kern w:val="0"/>
                <w:lang w:eastAsia="en-GB"/>
                <w14:ligatures w14:val="none"/>
              </w:rPr>
            </w:pPr>
            <w:r w:rsidRPr="00487827">
              <w:rPr>
                <w:rFonts w:ascii="Times New Roman" w:eastAsia="Times New Roman" w:hAnsi="Times New Roman" w:cs="Times New Roman"/>
                <w:b/>
                <w:bCs/>
                <w:kern w:val="0"/>
                <w:lang w:eastAsia="en-GB"/>
                <w14:ligatures w14:val="none"/>
              </w:rPr>
              <w:t>Element</w:t>
            </w:r>
          </w:p>
        </w:tc>
        <w:tc>
          <w:tcPr>
            <w:tcW w:w="0" w:type="auto"/>
            <w:gridSpan w:val="3"/>
            <w:tcBorders>
              <w:top w:val="single" w:sz="18" w:space="0" w:color="auto"/>
              <w:bottom w:val="single" w:sz="4" w:space="0" w:color="auto"/>
            </w:tcBorders>
            <w:vAlign w:val="center"/>
            <w:hideMark/>
          </w:tcPr>
          <w:p w14:paraId="0FB9F562" w14:textId="77777777" w:rsidR="00487827" w:rsidRPr="00487827" w:rsidRDefault="00487827" w:rsidP="00487827">
            <w:pPr>
              <w:spacing w:after="0" w:line="240" w:lineRule="auto"/>
              <w:jc w:val="center"/>
              <w:rPr>
                <w:rFonts w:ascii="Times New Roman" w:eastAsia="Times New Roman" w:hAnsi="Times New Roman" w:cs="Times New Roman"/>
                <w:b/>
                <w:bCs/>
                <w:kern w:val="0"/>
                <w:lang w:eastAsia="en-GB"/>
                <w14:ligatures w14:val="none"/>
              </w:rPr>
            </w:pPr>
            <w:r w:rsidRPr="00487827">
              <w:rPr>
                <w:rFonts w:ascii="Times New Roman" w:eastAsia="Times New Roman" w:hAnsi="Times New Roman" w:cs="Times New Roman"/>
                <w:b/>
                <w:bCs/>
                <w:kern w:val="0"/>
                <w:lang w:eastAsia="en-GB"/>
                <w14:ligatures w14:val="none"/>
              </w:rPr>
              <w:t>Definition used in this review</w:t>
            </w:r>
          </w:p>
        </w:tc>
      </w:tr>
      <w:tr w:rsidR="00487827" w:rsidRPr="00487827" w14:paraId="6A1D0BB8" w14:textId="77777777" w:rsidTr="002C162F">
        <w:trPr>
          <w:gridBefore w:val="1"/>
          <w:trHeight w:val="287"/>
          <w:tblHeader/>
          <w:tblCellSpacing w:w="15" w:type="dxa"/>
        </w:trPr>
        <w:tc>
          <w:tcPr>
            <w:tcW w:w="0" w:type="auto"/>
            <w:tcBorders>
              <w:top w:val="single" w:sz="18" w:space="0" w:color="auto"/>
            </w:tcBorders>
            <w:vAlign w:val="center"/>
          </w:tcPr>
          <w:p w14:paraId="68140A1A" w14:textId="77777777" w:rsidR="00487827" w:rsidRPr="00487827" w:rsidRDefault="00487827" w:rsidP="00487827">
            <w:pPr>
              <w:spacing w:after="0" w:line="240" w:lineRule="auto"/>
              <w:rPr>
                <w:rFonts w:ascii="Times New Roman" w:eastAsia="Times New Roman" w:hAnsi="Times New Roman" w:cs="Times New Roman"/>
                <w:b/>
                <w:bCs/>
                <w:kern w:val="0"/>
                <w:lang w:eastAsia="en-GB"/>
                <w14:ligatures w14:val="none"/>
              </w:rPr>
            </w:pPr>
          </w:p>
        </w:tc>
        <w:tc>
          <w:tcPr>
            <w:tcW w:w="0" w:type="auto"/>
            <w:gridSpan w:val="3"/>
            <w:tcBorders>
              <w:top w:val="single" w:sz="18" w:space="0" w:color="auto"/>
            </w:tcBorders>
            <w:vAlign w:val="center"/>
          </w:tcPr>
          <w:p w14:paraId="63D47F1B" w14:textId="77777777" w:rsidR="00487827" w:rsidRPr="00487827" w:rsidRDefault="00487827" w:rsidP="00487827">
            <w:pPr>
              <w:spacing w:after="0" w:line="240" w:lineRule="auto"/>
              <w:jc w:val="center"/>
              <w:rPr>
                <w:rFonts w:ascii="Times New Roman" w:eastAsia="Times New Roman" w:hAnsi="Times New Roman" w:cs="Times New Roman"/>
                <w:b/>
                <w:bCs/>
                <w:kern w:val="0"/>
                <w:lang w:eastAsia="en-GB"/>
                <w14:ligatures w14:val="none"/>
              </w:rPr>
            </w:pPr>
          </w:p>
        </w:tc>
      </w:tr>
      <w:tr w:rsidR="00487827" w:rsidRPr="00487827" w14:paraId="3EC2F9A7" w14:textId="77777777" w:rsidTr="002C162F">
        <w:trPr>
          <w:gridAfter w:val="1"/>
          <w:trHeight w:val="883"/>
          <w:tblCellSpacing w:w="15" w:type="dxa"/>
        </w:trPr>
        <w:tc>
          <w:tcPr>
            <w:tcW w:w="0" w:type="auto"/>
            <w:gridSpan w:val="3"/>
            <w:vAlign w:val="center"/>
            <w:hideMark/>
          </w:tcPr>
          <w:p w14:paraId="723E08F2" w14:textId="77777777" w:rsidR="00487827" w:rsidRPr="00487827" w:rsidRDefault="00487827" w:rsidP="00487827">
            <w:pPr>
              <w:spacing w:after="0" w:line="240" w:lineRule="auto"/>
              <w:rPr>
                <w:rFonts w:ascii="Times New Roman" w:eastAsia="Times New Roman" w:hAnsi="Times New Roman" w:cs="Times New Roman"/>
                <w:kern w:val="0"/>
                <w:lang w:eastAsia="en-GB"/>
                <w14:ligatures w14:val="none"/>
              </w:rPr>
            </w:pPr>
            <w:r w:rsidRPr="00487827">
              <w:rPr>
                <w:rFonts w:ascii="Times New Roman" w:eastAsia="Times New Roman" w:hAnsi="Times New Roman" w:cs="Times New Roman"/>
                <w:kern w:val="0"/>
                <w:lang w:eastAsia="en-GB"/>
                <w14:ligatures w14:val="none"/>
              </w:rPr>
              <w:t>Population (P)</w:t>
            </w:r>
          </w:p>
        </w:tc>
        <w:tc>
          <w:tcPr>
            <w:tcW w:w="0" w:type="auto"/>
            <w:vAlign w:val="center"/>
            <w:hideMark/>
          </w:tcPr>
          <w:p w14:paraId="50EA120A" w14:textId="77777777" w:rsidR="00487827" w:rsidRPr="00487827" w:rsidRDefault="00487827" w:rsidP="00487827">
            <w:pPr>
              <w:spacing w:after="0" w:line="240" w:lineRule="auto"/>
              <w:rPr>
                <w:rFonts w:ascii="Times New Roman" w:eastAsia="Times New Roman" w:hAnsi="Times New Roman" w:cs="Times New Roman"/>
                <w:kern w:val="0"/>
                <w:lang w:eastAsia="en-GB"/>
                <w14:ligatures w14:val="none"/>
              </w:rPr>
            </w:pPr>
            <w:r w:rsidRPr="00487827">
              <w:rPr>
                <w:rFonts w:ascii="Times New Roman" w:eastAsia="Times New Roman" w:hAnsi="Times New Roman" w:cs="Times New Roman"/>
                <w:kern w:val="0"/>
                <w:lang w:eastAsia="en-GB"/>
                <w14:ligatures w14:val="none"/>
              </w:rPr>
              <w:t>International or foreign national students enrolled in higher education (undergraduate or postgraduate). Refugees/asylum seekers were not the focus unless the study explicitly defined them as international students.</w:t>
            </w:r>
          </w:p>
        </w:tc>
      </w:tr>
      <w:tr w:rsidR="00487827" w:rsidRPr="00487827" w14:paraId="4AA9F0FB" w14:textId="77777777" w:rsidTr="002C162F">
        <w:trPr>
          <w:gridAfter w:val="1"/>
          <w:trHeight w:val="586"/>
          <w:tblCellSpacing w:w="15" w:type="dxa"/>
        </w:trPr>
        <w:tc>
          <w:tcPr>
            <w:tcW w:w="0" w:type="auto"/>
            <w:gridSpan w:val="3"/>
            <w:vAlign w:val="center"/>
            <w:hideMark/>
          </w:tcPr>
          <w:p w14:paraId="58F04459" w14:textId="77777777" w:rsidR="00487827" w:rsidRPr="00487827" w:rsidRDefault="00487827" w:rsidP="00487827">
            <w:pPr>
              <w:spacing w:after="0" w:line="240" w:lineRule="auto"/>
              <w:rPr>
                <w:rFonts w:ascii="Times New Roman" w:eastAsia="Times New Roman" w:hAnsi="Times New Roman" w:cs="Times New Roman"/>
                <w:kern w:val="0"/>
                <w:lang w:eastAsia="en-GB"/>
                <w14:ligatures w14:val="none"/>
              </w:rPr>
            </w:pPr>
            <w:r w:rsidRPr="00487827">
              <w:rPr>
                <w:rFonts w:ascii="Times New Roman" w:eastAsia="Times New Roman" w:hAnsi="Times New Roman" w:cs="Times New Roman"/>
                <w:kern w:val="0"/>
                <w:lang w:eastAsia="en-GB"/>
                <w14:ligatures w14:val="none"/>
              </w:rPr>
              <w:t>Exposure (E)</w:t>
            </w:r>
          </w:p>
        </w:tc>
        <w:tc>
          <w:tcPr>
            <w:tcW w:w="0" w:type="auto"/>
            <w:vAlign w:val="center"/>
            <w:hideMark/>
          </w:tcPr>
          <w:p w14:paraId="147AEB84" w14:textId="77777777" w:rsidR="00487827" w:rsidRPr="00487827" w:rsidRDefault="00487827" w:rsidP="00487827">
            <w:pPr>
              <w:spacing w:after="0" w:line="240" w:lineRule="auto"/>
              <w:rPr>
                <w:rFonts w:ascii="Times New Roman" w:eastAsia="Times New Roman" w:hAnsi="Times New Roman" w:cs="Times New Roman"/>
                <w:kern w:val="0"/>
                <w:lang w:eastAsia="en-GB"/>
                <w14:ligatures w14:val="none"/>
              </w:rPr>
            </w:pPr>
            <w:r w:rsidRPr="00487827">
              <w:rPr>
                <w:rFonts w:ascii="Times New Roman" w:eastAsia="Times New Roman" w:hAnsi="Times New Roman" w:cs="Times New Roman"/>
                <w:kern w:val="0"/>
                <w:lang w:eastAsia="en-GB"/>
                <w14:ligatures w14:val="none"/>
              </w:rPr>
              <w:t>Discrimination, racism, racialisation, xenophobia, microaggressions, exclusion, or othering in higher education contexts.</w:t>
            </w:r>
          </w:p>
        </w:tc>
      </w:tr>
      <w:tr w:rsidR="00487827" w:rsidRPr="00487827" w14:paraId="0F88BCEF" w14:textId="77777777" w:rsidTr="002C162F">
        <w:trPr>
          <w:gridAfter w:val="1"/>
          <w:trHeight w:val="873"/>
          <w:tblCellSpacing w:w="15" w:type="dxa"/>
        </w:trPr>
        <w:tc>
          <w:tcPr>
            <w:tcW w:w="0" w:type="auto"/>
            <w:gridSpan w:val="3"/>
            <w:tcBorders>
              <w:top w:val="nil"/>
              <w:bottom w:val="single" w:sz="18" w:space="0" w:color="auto"/>
            </w:tcBorders>
            <w:vAlign w:val="center"/>
            <w:hideMark/>
          </w:tcPr>
          <w:p w14:paraId="748EB8B4" w14:textId="77777777" w:rsidR="00487827" w:rsidRPr="00487827" w:rsidRDefault="00487827" w:rsidP="00487827">
            <w:pPr>
              <w:spacing w:after="0" w:line="240" w:lineRule="auto"/>
              <w:rPr>
                <w:rFonts w:ascii="Times New Roman" w:eastAsia="Times New Roman" w:hAnsi="Times New Roman" w:cs="Times New Roman"/>
                <w:kern w:val="0"/>
                <w:lang w:eastAsia="en-GB"/>
                <w14:ligatures w14:val="none"/>
              </w:rPr>
            </w:pPr>
            <w:r w:rsidRPr="00487827">
              <w:rPr>
                <w:rFonts w:ascii="Times New Roman" w:eastAsia="Times New Roman" w:hAnsi="Times New Roman" w:cs="Times New Roman"/>
                <w:kern w:val="0"/>
                <w:lang w:eastAsia="en-GB"/>
                <w14:ligatures w14:val="none"/>
              </w:rPr>
              <w:lastRenderedPageBreak/>
              <w:t>Outcome (O)</w:t>
            </w:r>
          </w:p>
        </w:tc>
        <w:tc>
          <w:tcPr>
            <w:tcW w:w="0" w:type="auto"/>
            <w:tcBorders>
              <w:top w:val="nil"/>
              <w:bottom w:val="single" w:sz="18" w:space="0" w:color="auto"/>
            </w:tcBorders>
            <w:vAlign w:val="center"/>
            <w:hideMark/>
          </w:tcPr>
          <w:p w14:paraId="2250C455" w14:textId="5D505757" w:rsidR="00487827" w:rsidRPr="00487827" w:rsidRDefault="00487827" w:rsidP="00487827">
            <w:pPr>
              <w:spacing w:after="0" w:line="240" w:lineRule="auto"/>
              <w:rPr>
                <w:rFonts w:ascii="Times New Roman" w:eastAsia="Times New Roman" w:hAnsi="Times New Roman" w:cs="Times New Roman"/>
                <w:kern w:val="0"/>
                <w:lang w:eastAsia="en-GB"/>
                <w14:ligatures w14:val="none"/>
              </w:rPr>
            </w:pPr>
            <w:r w:rsidRPr="00487827">
              <w:rPr>
                <w:rFonts w:ascii="Times New Roman" w:eastAsia="Times New Roman" w:hAnsi="Times New Roman" w:cs="Times New Roman"/>
                <w:kern w:val="0"/>
                <w:lang w:eastAsia="en-GB"/>
                <w14:ligatures w14:val="none"/>
              </w:rPr>
              <w:t xml:space="preserve">Emotional impact (e.g., stress, fear, anger), </w:t>
            </w:r>
            <w:r>
              <w:rPr>
                <w:rFonts w:ascii="Times New Roman" w:eastAsia="Times New Roman" w:hAnsi="Times New Roman" w:cs="Times New Roman"/>
                <w:kern w:val="0"/>
                <w:lang w:eastAsia="en-GB"/>
                <w14:ligatures w14:val="none"/>
              </w:rPr>
              <w:t>well-being</w:t>
            </w:r>
            <w:r w:rsidRPr="00487827">
              <w:rPr>
                <w:rFonts w:ascii="Times New Roman" w:eastAsia="Times New Roman" w:hAnsi="Times New Roman" w:cs="Times New Roman"/>
                <w:kern w:val="0"/>
                <w:lang w:eastAsia="en-GB"/>
                <w14:ligatures w14:val="none"/>
              </w:rPr>
              <w:t xml:space="preserve"> or mental health indicators (e.g., distress, anxiety, depressive symptoms), loneliness/belonging, and coping or help-seeking.</w:t>
            </w:r>
          </w:p>
        </w:tc>
      </w:tr>
    </w:tbl>
    <w:p w14:paraId="1501FBD1" w14:textId="77777777" w:rsidR="002C162F" w:rsidRDefault="002C162F" w:rsidP="009F0EBC">
      <w:pPr>
        <w:spacing w:line="480" w:lineRule="auto"/>
        <w:jc w:val="both"/>
        <w:rPr>
          <w:rFonts w:ascii="Times New Roman" w:hAnsi="Times New Roman" w:cs="Times New Roman"/>
        </w:rPr>
      </w:pPr>
    </w:p>
    <w:p w14:paraId="62B7A1D0" w14:textId="1DAD1B6E" w:rsidR="009F0EBC" w:rsidRPr="009F0EBC" w:rsidRDefault="009F0EBC" w:rsidP="00324959">
      <w:pPr>
        <w:spacing w:line="480" w:lineRule="auto"/>
        <w:ind w:firstLine="720"/>
        <w:jc w:val="both"/>
        <w:rPr>
          <w:rFonts w:ascii="Times New Roman" w:hAnsi="Times New Roman" w:cs="Times New Roman"/>
        </w:rPr>
      </w:pPr>
      <w:r w:rsidRPr="009F0EBC">
        <w:rPr>
          <w:rFonts w:ascii="Times New Roman" w:hAnsi="Times New Roman" w:cs="Times New Roman"/>
        </w:rPr>
        <w:t>In the context of this review, discrimination, racism, xenophobia, exclusion, othering, and microaggressions all lead to exposure to abuse within higher education.</w:t>
      </w:r>
      <w:r w:rsidR="00B908AF">
        <w:rPr>
          <w:rFonts w:ascii="Times New Roman" w:hAnsi="Times New Roman" w:cs="Times New Roman"/>
        </w:rPr>
        <w:t xml:space="preserve"> </w:t>
      </w:r>
      <w:r w:rsidRPr="009F0EBC">
        <w:rPr>
          <w:rFonts w:ascii="Times New Roman" w:hAnsi="Times New Roman" w:cs="Times New Roman"/>
        </w:rPr>
        <w:t>The result of this exposure to abuse leads to emotional impacts such as stress, fear, frustration</w:t>
      </w:r>
      <w:r w:rsidR="00487827">
        <w:rPr>
          <w:rFonts w:ascii="Times New Roman" w:hAnsi="Times New Roman" w:cs="Times New Roman"/>
        </w:rPr>
        <w:t>,</w:t>
      </w:r>
      <w:r w:rsidRPr="009F0EBC">
        <w:rPr>
          <w:rFonts w:ascii="Times New Roman" w:hAnsi="Times New Roman" w:cs="Times New Roman"/>
        </w:rPr>
        <w:t xml:space="preserve"> well-being, and mental health outcomes such as disturbed sleep, anxiety, and depressive symptoms; loneliness, belongingness; and methods of coping and accessing help.</w:t>
      </w:r>
    </w:p>
    <w:p w14:paraId="39C78759" w14:textId="075F04A6" w:rsidR="009F0EBC" w:rsidRPr="009F0EBC" w:rsidRDefault="00B908AF" w:rsidP="009F0EBC">
      <w:pPr>
        <w:spacing w:line="480" w:lineRule="auto"/>
        <w:jc w:val="both"/>
        <w:rPr>
          <w:rFonts w:ascii="Times New Roman" w:hAnsi="Times New Roman" w:cs="Times New Roman"/>
        </w:rPr>
      </w:pPr>
      <w:r w:rsidRPr="00D25C79">
        <w:rPr>
          <w:rFonts w:ascii="Times New Roman" w:hAnsi="Times New Roman" w:cs="Times New Roman"/>
          <w:b/>
          <w:bCs/>
        </w:rPr>
        <w:t>2.2.3</w:t>
      </w:r>
      <w:r>
        <w:rPr>
          <w:rFonts w:ascii="Times New Roman" w:hAnsi="Times New Roman" w:cs="Times New Roman"/>
        </w:rPr>
        <w:t xml:space="preserve"> </w:t>
      </w:r>
      <w:r w:rsidRPr="00B908AF">
        <w:rPr>
          <w:rFonts w:ascii="Times New Roman" w:hAnsi="Times New Roman" w:cs="Times New Roman"/>
          <w:b/>
          <w:bCs/>
        </w:rPr>
        <w:t>Review</w:t>
      </w:r>
      <w:r w:rsidR="009F0EBC" w:rsidRPr="00B908AF">
        <w:rPr>
          <w:rFonts w:ascii="Times New Roman" w:hAnsi="Times New Roman" w:cs="Times New Roman"/>
          <w:b/>
          <w:bCs/>
        </w:rPr>
        <w:t xml:space="preserve"> questions</w:t>
      </w:r>
    </w:p>
    <w:p w14:paraId="324C2000" w14:textId="77777777" w:rsidR="00B908AF" w:rsidRPr="00D25C79" w:rsidRDefault="00B908AF" w:rsidP="00D25C79">
      <w:pPr>
        <w:pStyle w:val="ListParagraph"/>
        <w:numPr>
          <w:ilvl w:val="0"/>
          <w:numId w:val="16"/>
        </w:numPr>
        <w:spacing w:line="480" w:lineRule="auto"/>
        <w:jc w:val="both"/>
        <w:rPr>
          <w:rFonts w:ascii="Times New Roman" w:hAnsi="Times New Roman" w:cs="Times New Roman"/>
        </w:rPr>
      </w:pPr>
      <w:r w:rsidRPr="00D25C79">
        <w:rPr>
          <w:rFonts w:ascii="Times New Roman" w:hAnsi="Times New Roman" w:cs="Times New Roman"/>
        </w:rPr>
        <w:t>RQ1. What forms of discrimination, microaggressions, and exclusion are reported by international or foreign national students in higher education?</w:t>
      </w:r>
    </w:p>
    <w:p w14:paraId="654B431E" w14:textId="6A8D3456" w:rsidR="00B908AF" w:rsidRPr="00D25C79" w:rsidRDefault="00B908AF" w:rsidP="00D25C79">
      <w:pPr>
        <w:pStyle w:val="ListParagraph"/>
        <w:numPr>
          <w:ilvl w:val="0"/>
          <w:numId w:val="16"/>
        </w:numPr>
        <w:spacing w:line="480" w:lineRule="auto"/>
        <w:jc w:val="both"/>
        <w:rPr>
          <w:rFonts w:ascii="Times New Roman" w:hAnsi="Times New Roman" w:cs="Times New Roman"/>
        </w:rPr>
      </w:pPr>
      <w:r w:rsidRPr="00D25C79">
        <w:rPr>
          <w:rFonts w:ascii="Times New Roman" w:hAnsi="Times New Roman" w:cs="Times New Roman"/>
        </w:rPr>
        <w:t>RQ2. What emotional, well-being, mental health, loneliness, or belonging outcomes are reported in relation to these experiences?</w:t>
      </w:r>
    </w:p>
    <w:p w14:paraId="5AED6A2E" w14:textId="0D48A037" w:rsidR="00D25C79" w:rsidRPr="00324959" w:rsidRDefault="00B908AF" w:rsidP="009F0EBC">
      <w:pPr>
        <w:pStyle w:val="ListParagraph"/>
        <w:numPr>
          <w:ilvl w:val="0"/>
          <w:numId w:val="16"/>
        </w:numPr>
        <w:spacing w:line="480" w:lineRule="auto"/>
        <w:jc w:val="both"/>
        <w:rPr>
          <w:rFonts w:ascii="Times New Roman" w:hAnsi="Times New Roman" w:cs="Times New Roman"/>
        </w:rPr>
      </w:pPr>
      <w:r w:rsidRPr="00D25C79">
        <w:rPr>
          <w:rFonts w:ascii="Times New Roman" w:hAnsi="Times New Roman" w:cs="Times New Roman"/>
        </w:rPr>
        <w:t>RQ3. What coping strategies and help-seeking barriers are reported, and what institutional factors are described as shaping these responses?</w:t>
      </w:r>
    </w:p>
    <w:p w14:paraId="22DFA7F4" w14:textId="6A96C232" w:rsidR="009F0EBC" w:rsidRPr="00B908AF" w:rsidRDefault="009F0EBC" w:rsidP="00B908AF">
      <w:pPr>
        <w:spacing w:line="480" w:lineRule="auto"/>
        <w:jc w:val="center"/>
        <w:rPr>
          <w:rFonts w:ascii="Times New Roman" w:hAnsi="Times New Roman" w:cs="Times New Roman"/>
          <w:b/>
          <w:bCs/>
        </w:rPr>
      </w:pPr>
      <w:r w:rsidRPr="00B908AF">
        <w:rPr>
          <w:rFonts w:ascii="Times New Roman" w:hAnsi="Times New Roman" w:cs="Times New Roman"/>
          <w:b/>
          <w:bCs/>
        </w:rPr>
        <w:t>2.3 Methodology</w:t>
      </w:r>
    </w:p>
    <w:p w14:paraId="5BED83D1" w14:textId="77777777" w:rsidR="00B908AF" w:rsidRDefault="00B908AF" w:rsidP="009F0EBC">
      <w:pPr>
        <w:spacing w:line="480" w:lineRule="auto"/>
        <w:jc w:val="both"/>
        <w:rPr>
          <w:rFonts w:ascii="Times New Roman" w:hAnsi="Times New Roman" w:cs="Times New Roman"/>
        </w:rPr>
      </w:pPr>
    </w:p>
    <w:p w14:paraId="793B07EA" w14:textId="3751E5E6" w:rsidR="009F0EBC" w:rsidRPr="00D25C79" w:rsidRDefault="009F0EBC" w:rsidP="009F0EBC">
      <w:pPr>
        <w:spacing w:line="480" w:lineRule="auto"/>
        <w:jc w:val="both"/>
        <w:rPr>
          <w:rFonts w:ascii="Times New Roman" w:hAnsi="Times New Roman" w:cs="Times New Roman"/>
          <w:b/>
          <w:bCs/>
        </w:rPr>
      </w:pPr>
      <w:r w:rsidRPr="00D25C79">
        <w:rPr>
          <w:rFonts w:ascii="Times New Roman" w:hAnsi="Times New Roman" w:cs="Times New Roman"/>
          <w:b/>
          <w:bCs/>
        </w:rPr>
        <w:t>2.3.1 Databases and search dates</w:t>
      </w:r>
    </w:p>
    <w:p w14:paraId="1A105B51" w14:textId="31C2622B" w:rsidR="009F0EBC" w:rsidRPr="009F0EBC" w:rsidRDefault="009F0EBC" w:rsidP="009F0EBC">
      <w:pPr>
        <w:spacing w:line="480" w:lineRule="auto"/>
        <w:jc w:val="both"/>
        <w:rPr>
          <w:rFonts w:ascii="Times New Roman" w:hAnsi="Times New Roman" w:cs="Times New Roman"/>
        </w:rPr>
      </w:pPr>
      <w:r w:rsidRPr="009F0EBC">
        <w:rPr>
          <w:rFonts w:ascii="Times New Roman" w:hAnsi="Times New Roman" w:cs="Times New Roman"/>
        </w:rPr>
        <w:t>The evidence reviewed for this report covered the years 2022 through 2026</w:t>
      </w:r>
      <w:r w:rsidR="00B908AF">
        <w:rPr>
          <w:rFonts w:ascii="Times New Roman" w:hAnsi="Times New Roman" w:cs="Times New Roman"/>
        </w:rPr>
        <w:t>.</w:t>
      </w:r>
    </w:p>
    <w:p w14:paraId="55F2CA96" w14:textId="731DEC5B" w:rsidR="00B066EF" w:rsidRPr="00B066EF" w:rsidRDefault="00B066EF" w:rsidP="00B066EF">
      <w:pPr>
        <w:pStyle w:val="ListParagraph"/>
        <w:numPr>
          <w:ilvl w:val="0"/>
          <w:numId w:val="1"/>
        </w:numPr>
        <w:spacing w:line="480" w:lineRule="auto"/>
        <w:jc w:val="both"/>
        <w:rPr>
          <w:rFonts w:ascii="Times New Roman" w:hAnsi="Times New Roman" w:cs="Times New Roman"/>
        </w:rPr>
      </w:pPr>
      <w:r w:rsidRPr="00B066EF">
        <w:rPr>
          <w:rFonts w:ascii="Times New Roman" w:hAnsi="Times New Roman" w:cs="Times New Roman"/>
        </w:rPr>
        <w:t>APA PsycINFO database was used as the main database for study selection due to its ability to provide detailed structured searches for data, as well as having clear filtering options that are easily reproducible.</w:t>
      </w:r>
    </w:p>
    <w:p w14:paraId="29E4019E" w14:textId="11691659" w:rsidR="00B066EF" w:rsidRPr="00B066EF" w:rsidRDefault="00B066EF" w:rsidP="00B066EF">
      <w:pPr>
        <w:pStyle w:val="ListParagraph"/>
        <w:numPr>
          <w:ilvl w:val="0"/>
          <w:numId w:val="1"/>
        </w:numPr>
        <w:spacing w:line="480" w:lineRule="auto"/>
        <w:jc w:val="both"/>
        <w:rPr>
          <w:rFonts w:ascii="Times New Roman" w:hAnsi="Times New Roman" w:cs="Times New Roman"/>
        </w:rPr>
      </w:pPr>
      <w:r w:rsidRPr="00B066EF">
        <w:rPr>
          <w:rFonts w:ascii="Times New Roman" w:hAnsi="Times New Roman" w:cs="Times New Roman"/>
        </w:rPr>
        <w:lastRenderedPageBreak/>
        <w:t xml:space="preserve">PubMed was used </w:t>
      </w:r>
      <w:r>
        <w:rPr>
          <w:rFonts w:ascii="Times New Roman" w:hAnsi="Times New Roman" w:cs="Times New Roman"/>
        </w:rPr>
        <w:t xml:space="preserve">as an </w:t>
      </w:r>
      <w:r w:rsidRPr="00B066EF">
        <w:rPr>
          <w:rFonts w:ascii="Times New Roman" w:hAnsi="Times New Roman" w:cs="Times New Roman"/>
        </w:rPr>
        <w:t>additional database to include articles on studies in health and/or mental health.</w:t>
      </w:r>
    </w:p>
    <w:p w14:paraId="57443694" w14:textId="77777777" w:rsidR="00B066EF" w:rsidRPr="00B066EF" w:rsidRDefault="00B066EF" w:rsidP="00B066EF">
      <w:pPr>
        <w:pStyle w:val="ListParagraph"/>
        <w:numPr>
          <w:ilvl w:val="0"/>
          <w:numId w:val="1"/>
        </w:numPr>
        <w:spacing w:line="480" w:lineRule="auto"/>
        <w:jc w:val="both"/>
        <w:rPr>
          <w:rFonts w:ascii="Times New Roman" w:hAnsi="Times New Roman" w:cs="Times New Roman"/>
        </w:rPr>
      </w:pPr>
      <w:r w:rsidRPr="00B066EF">
        <w:rPr>
          <w:rFonts w:ascii="Times New Roman" w:hAnsi="Times New Roman" w:cs="Times New Roman"/>
        </w:rPr>
        <w:t>Google Scholar was used as a secondary database because it provides access to a broader range of interdisciplinary sources, but due to the lack of reproducibility and transparency of data from PsycINFO, it was treated as a supplemental database.</w:t>
      </w:r>
    </w:p>
    <w:p w14:paraId="0C4F1B62" w14:textId="5539F2A2" w:rsidR="009F0EBC" w:rsidRPr="00B066EF" w:rsidRDefault="00B066EF" w:rsidP="00B066EF">
      <w:pPr>
        <w:pStyle w:val="ListParagraph"/>
        <w:numPr>
          <w:ilvl w:val="0"/>
          <w:numId w:val="1"/>
        </w:numPr>
        <w:spacing w:line="480" w:lineRule="auto"/>
        <w:jc w:val="both"/>
        <w:rPr>
          <w:rFonts w:ascii="Times New Roman" w:hAnsi="Times New Roman" w:cs="Times New Roman"/>
        </w:rPr>
      </w:pPr>
      <w:r w:rsidRPr="00B066EF">
        <w:rPr>
          <w:rFonts w:ascii="Times New Roman" w:hAnsi="Times New Roman" w:cs="Times New Roman"/>
        </w:rPr>
        <w:t>JSTOR was searched as a supporting database; however, no studies were able to move forward through full-text assessment, as none of the studies passing through high-level inclusion and exclusion criteria generated any records after title or abstract screening.</w:t>
      </w:r>
    </w:p>
    <w:p w14:paraId="51DA4855" w14:textId="77777777" w:rsidR="009F0EBC" w:rsidRPr="00B066EF" w:rsidRDefault="009F0EBC" w:rsidP="009F0EBC">
      <w:pPr>
        <w:spacing w:line="480" w:lineRule="auto"/>
        <w:jc w:val="both"/>
        <w:rPr>
          <w:rFonts w:ascii="Times New Roman" w:hAnsi="Times New Roman" w:cs="Times New Roman"/>
          <w:b/>
          <w:bCs/>
        </w:rPr>
      </w:pPr>
      <w:r w:rsidRPr="00D25C79">
        <w:rPr>
          <w:rFonts w:ascii="Times New Roman" w:hAnsi="Times New Roman" w:cs="Times New Roman"/>
          <w:b/>
          <w:bCs/>
        </w:rPr>
        <w:t>2.3.2</w:t>
      </w:r>
      <w:r w:rsidRPr="009F0EBC">
        <w:rPr>
          <w:rFonts w:ascii="Times New Roman" w:hAnsi="Times New Roman" w:cs="Times New Roman"/>
        </w:rPr>
        <w:t xml:space="preserve"> </w:t>
      </w:r>
      <w:r w:rsidRPr="00B066EF">
        <w:rPr>
          <w:rFonts w:ascii="Times New Roman" w:hAnsi="Times New Roman" w:cs="Times New Roman"/>
          <w:b/>
          <w:bCs/>
        </w:rPr>
        <w:t>Search Strategy and Limits</w:t>
      </w:r>
    </w:p>
    <w:p w14:paraId="61BB7C1A" w14:textId="77777777" w:rsidR="009F0EBC" w:rsidRPr="009F0EBC" w:rsidRDefault="009F0EBC" w:rsidP="009F0EBC">
      <w:pPr>
        <w:spacing w:line="480" w:lineRule="auto"/>
        <w:jc w:val="both"/>
        <w:rPr>
          <w:rFonts w:ascii="Times New Roman" w:hAnsi="Times New Roman" w:cs="Times New Roman"/>
        </w:rPr>
      </w:pPr>
      <w:r w:rsidRPr="009F0EBC">
        <w:rPr>
          <w:rFonts w:ascii="Times New Roman" w:hAnsi="Times New Roman" w:cs="Times New Roman"/>
        </w:rPr>
        <w:t>Each search used a combination of terms to identify populations, exposures, and outcomes. Each search was limited to improve relevance and reproducibility.</w:t>
      </w:r>
    </w:p>
    <w:p w14:paraId="1AB7199F" w14:textId="77777777" w:rsidR="009F0EBC" w:rsidRPr="009F0EBC" w:rsidRDefault="009F0EBC" w:rsidP="009F0EBC">
      <w:pPr>
        <w:spacing w:line="480" w:lineRule="auto"/>
        <w:jc w:val="both"/>
        <w:rPr>
          <w:rFonts w:ascii="Times New Roman" w:hAnsi="Times New Roman" w:cs="Times New Roman"/>
        </w:rPr>
      </w:pPr>
      <w:r w:rsidRPr="009F0EBC">
        <w:rPr>
          <w:rFonts w:ascii="Times New Roman" w:hAnsi="Times New Roman" w:cs="Times New Roman"/>
        </w:rPr>
        <w:t>The common limits used among databases are:</w:t>
      </w:r>
    </w:p>
    <w:p w14:paraId="32491A13" w14:textId="77777777" w:rsidR="009F0EBC" w:rsidRPr="00B066EF" w:rsidRDefault="009F0EBC" w:rsidP="00B066EF">
      <w:pPr>
        <w:pStyle w:val="ListParagraph"/>
        <w:numPr>
          <w:ilvl w:val="0"/>
          <w:numId w:val="2"/>
        </w:numPr>
        <w:spacing w:line="480" w:lineRule="auto"/>
        <w:jc w:val="both"/>
        <w:rPr>
          <w:rFonts w:ascii="Times New Roman" w:hAnsi="Times New Roman" w:cs="Times New Roman"/>
        </w:rPr>
      </w:pPr>
      <w:r w:rsidRPr="00B066EF">
        <w:rPr>
          <w:rFonts w:ascii="Times New Roman" w:hAnsi="Times New Roman" w:cs="Times New Roman"/>
        </w:rPr>
        <w:t>Years: 2022 to 2026</w:t>
      </w:r>
    </w:p>
    <w:p w14:paraId="62DF8540" w14:textId="77777777" w:rsidR="00B066EF" w:rsidRDefault="009F0EBC" w:rsidP="009F0EBC">
      <w:pPr>
        <w:pStyle w:val="ListParagraph"/>
        <w:numPr>
          <w:ilvl w:val="0"/>
          <w:numId w:val="2"/>
        </w:numPr>
        <w:spacing w:line="480" w:lineRule="auto"/>
        <w:jc w:val="both"/>
        <w:rPr>
          <w:rFonts w:ascii="Times New Roman" w:hAnsi="Times New Roman" w:cs="Times New Roman"/>
        </w:rPr>
      </w:pPr>
      <w:r w:rsidRPr="00B066EF">
        <w:rPr>
          <w:rFonts w:ascii="Times New Roman" w:hAnsi="Times New Roman" w:cs="Times New Roman"/>
        </w:rPr>
        <w:t>Language: English</w:t>
      </w:r>
    </w:p>
    <w:p w14:paraId="4BECBCF2" w14:textId="77777777" w:rsidR="00B066EF" w:rsidRDefault="009F0EBC" w:rsidP="009F0EBC">
      <w:pPr>
        <w:pStyle w:val="ListParagraph"/>
        <w:numPr>
          <w:ilvl w:val="0"/>
          <w:numId w:val="2"/>
        </w:numPr>
        <w:spacing w:line="480" w:lineRule="auto"/>
        <w:jc w:val="both"/>
        <w:rPr>
          <w:rFonts w:ascii="Times New Roman" w:hAnsi="Times New Roman" w:cs="Times New Roman"/>
        </w:rPr>
      </w:pPr>
      <w:r w:rsidRPr="00B066EF">
        <w:rPr>
          <w:rFonts w:ascii="Times New Roman" w:hAnsi="Times New Roman" w:cs="Times New Roman"/>
        </w:rPr>
        <w:t>Setting: Higher Education</w:t>
      </w:r>
    </w:p>
    <w:p w14:paraId="1FDE0B4E" w14:textId="77777777" w:rsidR="00B066EF" w:rsidRDefault="009F0EBC" w:rsidP="009F0EBC">
      <w:pPr>
        <w:pStyle w:val="ListParagraph"/>
        <w:numPr>
          <w:ilvl w:val="0"/>
          <w:numId w:val="2"/>
        </w:numPr>
        <w:spacing w:line="480" w:lineRule="auto"/>
        <w:jc w:val="both"/>
        <w:rPr>
          <w:rFonts w:ascii="Times New Roman" w:hAnsi="Times New Roman" w:cs="Times New Roman"/>
        </w:rPr>
      </w:pPr>
      <w:r w:rsidRPr="00B066EF">
        <w:rPr>
          <w:rFonts w:ascii="Times New Roman" w:hAnsi="Times New Roman" w:cs="Times New Roman"/>
        </w:rPr>
        <w:t>Document Type: Journal articles only (with specific emphasis on PsycINFO, using journal articles)</w:t>
      </w:r>
    </w:p>
    <w:p w14:paraId="3346C2C1" w14:textId="7C85725A" w:rsidR="009F0EBC" w:rsidRPr="00B066EF" w:rsidRDefault="009F0EBC" w:rsidP="009F0EBC">
      <w:pPr>
        <w:pStyle w:val="ListParagraph"/>
        <w:numPr>
          <w:ilvl w:val="0"/>
          <w:numId w:val="2"/>
        </w:numPr>
        <w:spacing w:line="480" w:lineRule="auto"/>
        <w:jc w:val="both"/>
        <w:rPr>
          <w:rFonts w:ascii="Times New Roman" w:hAnsi="Times New Roman" w:cs="Times New Roman"/>
        </w:rPr>
      </w:pPr>
      <w:r w:rsidRPr="00B066EF">
        <w:rPr>
          <w:rFonts w:ascii="Times New Roman" w:hAnsi="Times New Roman" w:cs="Times New Roman"/>
        </w:rPr>
        <w:t>Peer-Reviewed: Included if data found in PsycINFO (would prefer to use only peer-reviewed articles)</w:t>
      </w:r>
    </w:p>
    <w:p w14:paraId="3CAA274D" w14:textId="77777777" w:rsidR="009F0EBC" w:rsidRPr="00B066EF" w:rsidRDefault="009F0EBC" w:rsidP="009F0EBC">
      <w:pPr>
        <w:spacing w:line="480" w:lineRule="auto"/>
        <w:jc w:val="both"/>
        <w:rPr>
          <w:rFonts w:ascii="Times New Roman" w:hAnsi="Times New Roman" w:cs="Times New Roman"/>
          <w:b/>
          <w:bCs/>
        </w:rPr>
      </w:pPr>
      <w:r w:rsidRPr="00D25C79">
        <w:rPr>
          <w:rFonts w:ascii="Times New Roman" w:hAnsi="Times New Roman" w:cs="Times New Roman"/>
          <w:b/>
          <w:bCs/>
        </w:rPr>
        <w:t>2.3.3</w:t>
      </w:r>
      <w:r w:rsidRPr="009F0EBC">
        <w:rPr>
          <w:rFonts w:ascii="Times New Roman" w:hAnsi="Times New Roman" w:cs="Times New Roman"/>
        </w:rPr>
        <w:t xml:space="preserve"> </w:t>
      </w:r>
      <w:r w:rsidRPr="00B066EF">
        <w:rPr>
          <w:rFonts w:ascii="Times New Roman" w:hAnsi="Times New Roman" w:cs="Times New Roman"/>
          <w:b/>
          <w:bCs/>
        </w:rPr>
        <w:t>Summary of Search Results</w:t>
      </w:r>
    </w:p>
    <w:p w14:paraId="7BA2195F" w14:textId="2680D13F" w:rsidR="007E7157" w:rsidRDefault="009F0EBC" w:rsidP="009F0EBC">
      <w:pPr>
        <w:spacing w:line="480" w:lineRule="auto"/>
        <w:jc w:val="both"/>
        <w:rPr>
          <w:rFonts w:ascii="Times New Roman" w:hAnsi="Times New Roman" w:cs="Times New Roman"/>
        </w:rPr>
      </w:pPr>
      <w:r w:rsidRPr="009F0EBC">
        <w:rPr>
          <w:rFonts w:ascii="Times New Roman" w:hAnsi="Times New Roman" w:cs="Times New Roman"/>
        </w:rPr>
        <w:t>Table 1 includes a summary of the number of records retrieved and the progressive narrowing process followed during the screening phase for this evidence review project.</w:t>
      </w:r>
    </w:p>
    <w:p w14:paraId="7AED386E" w14:textId="77777777" w:rsidR="00324959" w:rsidRDefault="00324959" w:rsidP="001D0743">
      <w:pPr>
        <w:spacing w:line="240" w:lineRule="auto"/>
        <w:jc w:val="both"/>
        <w:rPr>
          <w:rFonts w:ascii="Times New Roman" w:hAnsi="Times New Roman" w:cs="Times New Roman"/>
          <w:b/>
          <w:bCs/>
        </w:rPr>
      </w:pPr>
    </w:p>
    <w:p w14:paraId="3437C00E" w14:textId="36371A00" w:rsidR="001D0743" w:rsidRPr="001D0743" w:rsidRDefault="001D0743" w:rsidP="001D0743">
      <w:pPr>
        <w:spacing w:line="240" w:lineRule="auto"/>
        <w:jc w:val="both"/>
        <w:rPr>
          <w:rFonts w:ascii="Times New Roman" w:hAnsi="Times New Roman" w:cs="Times New Roman"/>
          <w:b/>
          <w:bCs/>
        </w:rPr>
      </w:pPr>
      <w:r w:rsidRPr="001D0743">
        <w:rPr>
          <w:rFonts w:ascii="Times New Roman" w:hAnsi="Times New Roman" w:cs="Times New Roman"/>
          <w:b/>
          <w:bCs/>
        </w:rPr>
        <w:lastRenderedPageBreak/>
        <w:t>Table 1</w:t>
      </w:r>
    </w:p>
    <w:tbl>
      <w:tblPr>
        <w:tblW w:w="11215" w:type="dxa"/>
        <w:tblCellSpacing w:w="15" w:type="dxa"/>
        <w:tblInd w:w="-1134" w:type="dxa"/>
        <w:tblBorders>
          <w:top w:val="single" w:sz="18" w:space="0" w:color="auto"/>
        </w:tblBorders>
        <w:tblCellMar>
          <w:top w:w="15" w:type="dxa"/>
          <w:left w:w="15" w:type="dxa"/>
          <w:bottom w:w="15" w:type="dxa"/>
          <w:right w:w="15" w:type="dxa"/>
        </w:tblCellMar>
        <w:tblLook w:val="04A0" w:firstRow="1" w:lastRow="0" w:firstColumn="1" w:lastColumn="0" w:noHBand="0" w:noVBand="1"/>
      </w:tblPr>
      <w:tblGrid>
        <w:gridCol w:w="2511"/>
        <w:gridCol w:w="1098"/>
        <w:gridCol w:w="924"/>
        <w:gridCol w:w="1816"/>
        <w:gridCol w:w="1217"/>
        <w:gridCol w:w="1224"/>
        <w:gridCol w:w="1303"/>
        <w:gridCol w:w="1122"/>
      </w:tblGrid>
      <w:tr w:rsidR="00B066EF" w:rsidRPr="00B066EF" w14:paraId="4C3D943B" w14:textId="77777777" w:rsidTr="002C162F">
        <w:trPr>
          <w:trHeight w:val="826"/>
          <w:tblHeader/>
          <w:tblCellSpacing w:w="15" w:type="dxa"/>
        </w:trPr>
        <w:tc>
          <w:tcPr>
            <w:tcW w:w="2465" w:type="dxa"/>
            <w:tcBorders>
              <w:top w:val="nil"/>
            </w:tcBorders>
            <w:vAlign w:val="center"/>
            <w:hideMark/>
          </w:tcPr>
          <w:p w14:paraId="0053D533" w14:textId="77777777" w:rsidR="00B066EF" w:rsidRPr="00B066EF" w:rsidRDefault="00B066EF" w:rsidP="00B066EF">
            <w:pPr>
              <w:spacing w:after="0" w:line="240" w:lineRule="auto"/>
              <w:jc w:val="center"/>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Database</w:t>
            </w:r>
          </w:p>
        </w:tc>
        <w:tc>
          <w:tcPr>
            <w:tcW w:w="0" w:type="auto"/>
            <w:tcBorders>
              <w:top w:val="nil"/>
            </w:tcBorders>
            <w:vAlign w:val="center"/>
            <w:hideMark/>
          </w:tcPr>
          <w:p w14:paraId="2B26A347" w14:textId="77777777" w:rsidR="00B066EF" w:rsidRPr="00B066EF" w:rsidRDefault="00B066EF" w:rsidP="00B066EF">
            <w:pPr>
              <w:spacing w:after="0" w:line="240" w:lineRule="auto"/>
              <w:jc w:val="center"/>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Platform</w:t>
            </w:r>
          </w:p>
        </w:tc>
        <w:tc>
          <w:tcPr>
            <w:tcW w:w="0" w:type="auto"/>
            <w:tcBorders>
              <w:top w:val="nil"/>
            </w:tcBorders>
            <w:vAlign w:val="center"/>
            <w:hideMark/>
          </w:tcPr>
          <w:p w14:paraId="0452928C" w14:textId="77777777" w:rsidR="00B066EF" w:rsidRPr="00B066EF" w:rsidRDefault="00B066EF" w:rsidP="00B066EF">
            <w:pPr>
              <w:spacing w:after="0" w:line="240" w:lineRule="auto"/>
              <w:jc w:val="center"/>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Search date(s)</w:t>
            </w:r>
          </w:p>
        </w:tc>
        <w:tc>
          <w:tcPr>
            <w:tcW w:w="0" w:type="auto"/>
            <w:tcBorders>
              <w:top w:val="nil"/>
            </w:tcBorders>
            <w:vAlign w:val="center"/>
            <w:hideMark/>
          </w:tcPr>
          <w:p w14:paraId="6ECCA5C0" w14:textId="77777777" w:rsidR="00B066EF" w:rsidRPr="00B066EF" w:rsidRDefault="00B066EF" w:rsidP="00B066EF">
            <w:pPr>
              <w:spacing w:after="0" w:line="240" w:lineRule="auto"/>
              <w:jc w:val="center"/>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Key limits</w:t>
            </w:r>
          </w:p>
        </w:tc>
        <w:tc>
          <w:tcPr>
            <w:tcW w:w="0" w:type="auto"/>
            <w:tcBorders>
              <w:top w:val="nil"/>
            </w:tcBorders>
            <w:vAlign w:val="center"/>
            <w:hideMark/>
          </w:tcPr>
          <w:p w14:paraId="3BFFACFD" w14:textId="77777777" w:rsidR="00B066EF" w:rsidRPr="00B066EF" w:rsidRDefault="00B066EF" w:rsidP="00B066EF">
            <w:pPr>
              <w:spacing w:after="0" w:line="240" w:lineRule="auto"/>
              <w:jc w:val="right"/>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Records identified</w:t>
            </w:r>
          </w:p>
        </w:tc>
        <w:tc>
          <w:tcPr>
            <w:tcW w:w="0" w:type="auto"/>
            <w:tcBorders>
              <w:top w:val="nil"/>
            </w:tcBorders>
            <w:vAlign w:val="center"/>
            <w:hideMark/>
          </w:tcPr>
          <w:p w14:paraId="5A9C31A9" w14:textId="77777777" w:rsidR="00B066EF" w:rsidRPr="00B066EF" w:rsidRDefault="00B066EF" w:rsidP="00B066EF">
            <w:pPr>
              <w:spacing w:after="0" w:line="240" w:lineRule="auto"/>
              <w:jc w:val="right"/>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After exclusions</w:t>
            </w:r>
          </w:p>
        </w:tc>
        <w:tc>
          <w:tcPr>
            <w:tcW w:w="0" w:type="auto"/>
            <w:tcBorders>
              <w:top w:val="nil"/>
            </w:tcBorders>
            <w:vAlign w:val="center"/>
            <w:hideMark/>
          </w:tcPr>
          <w:p w14:paraId="352A12BC" w14:textId="77777777" w:rsidR="00B066EF" w:rsidRPr="00B066EF" w:rsidRDefault="00B066EF" w:rsidP="00B066EF">
            <w:pPr>
              <w:spacing w:after="0" w:line="240" w:lineRule="auto"/>
              <w:jc w:val="right"/>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After refinement</w:t>
            </w:r>
          </w:p>
        </w:tc>
        <w:tc>
          <w:tcPr>
            <w:tcW w:w="0" w:type="auto"/>
            <w:tcBorders>
              <w:top w:val="nil"/>
            </w:tcBorders>
            <w:vAlign w:val="center"/>
            <w:hideMark/>
          </w:tcPr>
          <w:p w14:paraId="2A1D972E" w14:textId="77777777" w:rsidR="00B066EF" w:rsidRPr="00B066EF" w:rsidRDefault="00B066EF" w:rsidP="00B066EF">
            <w:pPr>
              <w:spacing w:after="0" w:line="240" w:lineRule="auto"/>
              <w:jc w:val="right"/>
              <w:rPr>
                <w:rFonts w:ascii="Times New Roman" w:eastAsia="Times New Roman" w:hAnsi="Times New Roman" w:cs="Times New Roman"/>
                <w:b/>
                <w:bCs/>
                <w:kern w:val="0"/>
                <w:lang w:eastAsia="en-GB"/>
                <w14:ligatures w14:val="none"/>
              </w:rPr>
            </w:pPr>
            <w:r w:rsidRPr="00B066EF">
              <w:rPr>
                <w:rFonts w:ascii="Times New Roman" w:eastAsia="Times New Roman" w:hAnsi="Times New Roman" w:cs="Times New Roman"/>
                <w:b/>
                <w:bCs/>
                <w:kern w:val="0"/>
                <w:lang w:eastAsia="en-GB"/>
                <w14:ligatures w14:val="none"/>
              </w:rPr>
              <w:t>Full texts assessed</w:t>
            </w:r>
          </w:p>
        </w:tc>
      </w:tr>
      <w:tr w:rsidR="00B066EF" w:rsidRPr="00B066EF" w14:paraId="46994F4C" w14:textId="77777777" w:rsidTr="002C162F">
        <w:trPr>
          <w:trHeight w:val="1653"/>
          <w:tblCellSpacing w:w="15" w:type="dxa"/>
        </w:trPr>
        <w:tc>
          <w:tcPr>
            <w:tcW w:w="2465" w:type="dxa"/>
            <w:tcBorders>
              <w:top w:val="single" w:sz="18" w:space="0" w:color="auto"/>
            </w:tcBorders>
            <w:vAlign w:val="center"/>
            <w:hideMark/>
          </w:tcPr>
          <w:p w14:paraId="716C7113"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APA PsycINFO</w:t>
            </w:r>
          </w:p>
        </w:tc>
        <w:tc>
          <w:tcPr>
            <w:tcW w:w="0" w:type="auto"/>
            <w:tcBorders>
              <w:top w:val="single" w:sz="18" w:space="0" w:color="auto"/>
            </w:tcBorders>
            <w:vAlign w:val="center"/>
            <w:hideMark/>
          </w:tcPr>
          <w:p w14:paraId="683AD757"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APA PsycNet</w:t>
            </w:r>
          </w:p>
        </w:tc>
        <w:tc>
          <w:tcPr>
            <w:tcW w:w="0" w:type="auto"/>
            <w:tcBorders>
              <w:top w:val="single" w:sz="18" w:space="0" w:color="auto"/>
            </w:tcBorders>
            <w:vAlign w:val="center"/>
            <w:hideMark/>
          </w:tcPr>
          <w:p w14:paraId="3464251C"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15 Mar 2026</w:t>
            </w:r>
          </w:p>
        </w:tc>
        <w:tc>
          <w:tcPr>
            <w:tcW w:w="0" w:type="auto"/>
            <w:tcBorders>
              <w:top w:val="single" w:sz="18" w:space="0" w:color="auto"/>
            </w:tcBorders>
            <w:vAlign w:val="center"/>
            <w:hideMark/>
          </w:tcPr>
          <w:p w14:paraId="00F06A5C"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Peer-reviewed; journal article; English; 2022–2026</w:t>
            </w:r>
          </w:p>
        </w:tc>
        <w:tc>
          <w:tcPr>
            <w:tcW w:w="0" w:type="auto"/>
            <w:tcBorders>
              <w:top w:val="single" w:sz="18" w:space="0" w:color="auto"/>
            </w:tcBorders>
            <w:vAlign w:val="center"/>
            <w:hideMark/>
          </w:tcPr>
          <w:p w14:paraId="222CEDF7"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12</w:t>
            </w:r>
          </w:p>
        </w:tc>
        <w:tc>
          <w:tcPr>
            <w:tcW w:w="0" w:type="auto"/>
            <w:tcBorders>
              <w:top w:val="single" w:sz="18" w:space="0" w:color="auto"/>
            </w:tcBorders>
            <w:vAlign w:val="center"/>
            <w:hideMark/>
          </w:tcPr>
          <w:p w14:paraId="30B1EC75"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12</w:t>
            </w:r>
          </w:p>
        </w:tc>
        <w:tc>
          <w:tcPr>
            <w:tcW w:w="0" w:type="auto"/>
            <w:tcBorders>
              <w:top w:val="single" w:sz="18" w:space="0" w:color="auto"/>
            </w:tcBorders>
            <w:vAlign w:val="center"/>
            <w:hideMark/>
          </w:tcPr>
          <w:p w14:paraId="34C90DAC"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12</w:t>
            </w:r>
          </w:p>
        </w:tc>
        <w:tc>
          <w:tcPr>
            <w:tcW w:w="0" w:type="auto"/>
            <w:tcBorders>
              <w:top w:val="single" w:sz="18" w:space="0" w:color="auto"/>
            </w:tcBorders>
            <w:vAlign w:val="center"/>
            <w:hideMark/>
          </w:tcPr>
          <w:p w14:paraId="201E546B"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12</w:t>
            </w:r>
          </w:p>
        </w:tc>
      </w:tr>
      <w:tr w:rsidR="00B066EF" w:rsidRPr="00B066EF" w14:paraId="258BFE5E" w14:textId="77777777" w:rsidTr="002C162F">
        <w:trPr>
          <w:trHeight w:val="835"/>
          <w:tblCellSpacing w:w="15" w:type="dxa"/>
        </w:trPr>
        <w:tc>
          <w:tcPr>
            <w:tcW w:w="2465" w:type="dxa"/>
            <w:vAlign w:val="center"/>
            <w:hideMark/>
          </w:tcPr>
          <w:p w14:paraId="0283DE35"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PubMed</w:t>
            </w:r>
          </w:p>
        </w:tc>
        <w:tc>
          <w:tcPr>
            <w:tcW w:w="0" w:type="auto"/>
            <w:vAlign w:val="center"/>
            <w:hideMark/>
          </w:tcPr>
          <w:p w14:paraId="17F04CE8"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NCBI</w:t>
            </w:r>
          </w:p>
        </w:tc>
        <w:tc>
          <w:tcPr>
            <w:tcW w:w="0" w:type="auto"/>
            <w:vAlign w:val="center"/>
            <w:hideMark/>
          </w:tcPr>
          <w:p w14:paraId="78C315DB"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9–15 Mar 2026</w:t>
            </w:r>
          </w:p>
        </w:tc>
        <w:tc>
          <w:tcPr>
            <w:tcW w:w="0" w:type="auto"/>
            <w:vAlign w:val="center"/>
            <w:hideMark/>
          </w:tcPr>
          <w:p w14:paraId="6F2A5E87"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English; humans; 2022–2026</w:t>
            </w:r>
          </w:p>
        </w:tc>
        <w:tc>
          <w:tcPr>
            <w:tcW w:w="0" w:type="auto"/>
            <w:vAlign w:val="center"/>
            <w:hideMark/>
          </w:tcPr>
          <w:p w14:paraId="47795781"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11,892</w:t>
            </w:r>
          </w:p>
        </w:tc>
        <w:tc>
          <w:tcPr>
            <w:tcW w:w="0" w:type="auto"/>
            <w:vAlign w:val="center"/>
            <w:hideMark/>
          </w:tcPr>
          <w:p w14:paraId="151ED073"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952</w:t>
            </w:r>
          </w:p>
        </w:tc>
        <w:tc>
          <w:tcPr>
            <w:tcW w:w="0" w:type="auto"/>
            <w:vAlign w:val="center"/>
            <w:hideMark/>
          </w:tcPr>
          <w:p w14:paraId="5A2F846C"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25</w:t>
            </w:r>
          </w:p>
        </w:tc>
        <w:tc>
          <w:tcPr>
            <w:tcW w:w="0" w:type="auto"/>
            <w:vAlign w:val="center"/>
            <w:hideMark/>
          </w:tcPr>
          <w:p w14:paraId="6BF8095C"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25</w:t>
            </w:r>
          </w:p>
        </w:tc>
      </w:tr>
      <w:tr w:rsidR="00B066EF" w:rsidRPr="00B066EF" w14:paraId="307CD12E" w14:textId="77777777" w:rsidTr="002C162F">
        <w:trPr>
          <w:trHeight w:val="826"/>
          <w:tblCellSpacing w:w="15" w:type="dxa"/>
        </w:trPr>
        <w:tc>
          <w:tcPr>
            <w:tcW w:w="2465" w:type="dxa"/>
            <w:vAlign w:val="center"/>
            <w:hideMark/>
          </w:tcPr>
          <w:p w14:paraId="06AA1E04"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JSTOR</w:t>
            </w:r>
          </w:p>
        </w:tc>
        <w:tc>
          <w:tcPr>
            <w:tcW w:w="0" w:type="auto"/>
            <w:vAlign w:val="center"/>
            <w:hideMark/>
          </w:tcPr>
          <w:p w14:paraId="474E25F7"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JSTOR</w:t>
            </w:r>
          </w:p>
        </w:tc>
        <w:tc>
          <w:tcPr>
            <w:tcW w:w="0" w:type="auto"/>
            <w:vAlign w:val="center"/>
            <w:hideMark/>
          </w:tcPr>
          <w:p w14:paraId="1C135C82"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9 Mar 2026</w:t>
            </w:r>
          </w:p>
        </w:tc>
        <w:tc>
          <w:tcPr>
            <w:tcW w:w="0" w:type="auto"/>
            <w:vAlign w:val="center"/>
            <w:hideMark/>
          </w:tcPr>
          <w:p w14:paraId="2DD0B0A8"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Language filter; 2022–2026</w:t>
            </w:r>
          </w:p>
        </w:tc>
        <w:tc>
          <w:tcPr>
            <w:tcW w:w="0" w:type="auto"/>
            <w:vAlign w:val="center"/>
            <w:hideMark/>
          </w:tcPr>
          <w:p w14:paraId="3A15F72C"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16</w:t>
            </w:r>
          </w:p>
        </w:tc>
        <w:tc>
          <w:tcPr>
            <w:tcW w:w="0" w:type="auto"/>
            <w:vAlign w:val="center"/>
            <w:hideMark/>
          </w:tcPr>
          <w:p w14:paraId="77B81A2A"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16</w:t>
            </w:r>
          </w:p>
        </w:tc>
        <w:tc>
          <w:tcPr>
            <w:tcW w:w="0" w:type="auto"/>
            <w:vAlign w:val="center"/>
            <w:hideMark/>
          </w:tcPr>
          <w:p w14:paraId="6CD0AC86"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16</w:t>
            </w:r>
          </w:p>
        </w:tc>
        <w:tc>
          <w:tcPr>
            <w:tcW w:w="0" w:type="auto"/>
            <w:vAlign w:val="center"/>
            <w:hideMark/>
          </w:tcPr>
          <w:p w14:paraId="1C7786D8"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0</w:t>
            </w:r>
          </w:p>
        </w:tc>
      </w:tr>
      <w:tr w:rsidR="00B066EF" w:rsidRPr="00B066EF" w14:paraId="79D06F9D" w14:textId="77777777" w:rsidTr="002C162F">
        <w:trPr>
          <w:trHeight w:val="1099"/>
          <w:tblCellSpacing w:w="15" w:type="dxa"/>
        </w:trPr>
        <w:tc>
          <w:tcPr>
            <w:tcW w:w="2465" w:type="dxa"/>
            <w:tcBorders>
              <w:top w:val="nil"/>
              <w:bottom w:val="single" w:sz="18" w:space="0" w:color="auto"/>
            </w:tcBorders>
            <w:vAlign w:val="center"/>
            <w:hideMark/>
          </w:tcPr>
          <w:p w14:paraId="3F719AD7"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Google Scholar</w:t>
            </w:r>
          </w:p>
        </w:tc>
        <w:tc>
          <w:tcPr>
            <w:tcW w:w="0" w:type="auto"/>
            <w:tcBorders>
              <w:top w:val="nil"/>
              <w:bottom w:val="single" w:sz="18" w:space="0" w:color="auto"/>
            </w:tcBorders>
            <w:vAlign w:val="center"/>
            <w:hideMark/>
          </w:tcPr>
          <w:p w14:paraId="044E0EBD"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Google Scholar</w:t>
            </w:r>
          </w:p>
        </w:tc>
        <w:tc>
          <w:tcPr>
            <w:tcW w:w="0" w:type="auto"/>
            <w:tcBorders>
              <w:top w:val="nil"/>
              <w:bottom w:val="single" w:sz="18" w:space="0" w:color="auto"/>
            </w:tcBorders>
            <w:vAlign w:val="center"/>
            <w:hideMark/>
          </w:tcPr>
          <w:p w14:paraId="419819F7"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9–15 Mar 2026</w:t>
            </w:r>
          </w:p>
        </w:tc>
        <w:tc>
          <w:tcPr>
            <w:tcW w:w="0" w:type="auto"/>
            <w:tcBorders>
              <w:top w:val="nil"/>
              <w:bottom w:val="single" w:sz="18" w:space="0" w:color="auto"/>
            </w:tcBorders>
            <w:vAlign w:val="center"/>
            <w:hideMark/>
          </w:tcPr>
          <w:p w14:paraId="0328E024" w14:textId="77777777" w:rsidR="00B066EF" w:rsidRPr="00B066EF" w:rsidRDefault="00B066EF" w:rsidP="00B066EF">
            <w:pPr>
              <w:spacing w:after="0" w:line="240" w:lineRule="auto"/>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2022–2026; English; relevance screening</w:t>
            </w:r>
          </w:p>
        </w:tc>
        <w:tc>
          <w:tcPr>
            <w:tcW w:w="0" w:type="auto"/>
            <w:tcBorders>
              <w:top w:val="nil"/>
              <w:bottom w:val="single" w:sz="18" w:space="0" w:color="auto"/>
            </w:tcBorders>
            <w:vAlign w:val="center"/>
            <w:hideMark/>
          </w:tcPr>
          <w:p w14:paraId="522B7C86"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17,000</w:t>
            </w:r>
          </w:p>
        </w:tc>
        <w:tc>
          <w:tcPr>
            <w:tcW w:w="0" w:type="auto"/>
            <w:tcBorders>
              <w:top w:val="nil"/>
              <w:bottom w:val="single" w:sz="18" w:space="0" w:color="auto"/>
            </w:tcBorders>
            <w:vAlign w:val="center"/>
            <w:hideMark/>
          </w:tcPr>
          <w:p w14:paraId="69550A67"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1,000</w:t>
            </w:r>
          </w:p>
        </w:tc>
        <w:tc>
          <w:tcPr>
            <w:tcW w:w="0" w:type="auto"/>
            <w:tcBorders>
              <w:top w:val="nil"/>
              <w:bottom w:val="single" w:sz="18" w:space="0" w:color="auto"/>
            </w:tcBorders>
            <w:vAlign w:val="center"/>
            <w:hideMark/>
          </w:tcPr>
          <w:p w14:paraId="7E7D0D92"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10</w:t>
            </w:r>
          </w:p>
        </w:tc>
        <w:tc>
          <w:tcPr>
            <w:tcW w:w="0" w:type="auto"/>
            <w:tcBorders>
              <w:top w:val="nil"/>
              <w:bottom w:val="single" w:sz="18" w:space="0" w:color="auto"/>
            </w:tcBorders>
            <w:vAlign w:val="center"/>
            <w:hideMark/>
          </w:tcPr>
          <w:p w14:paraId="1E7E996B" w14:textId="77777777" w:rsidR="00B066EF" w:rsidRPr="00B066EF" w:rsidRDefault="00B066EF" w:rsidP="00B066EF">
            <w:pPr>
              <w:spacing w:after="0" w:line="240" w:lineRule="auto"/>
              <w:jc w:val="right"/>
              <w:rPr>
                <w:rFonts w:ascii="Times New Roman" w:eastAsia="Times New Roman" w:hAnsi="Times New Roman" w:cs="Times New Roman"/>
                <w:kern w:val="0"/>
                <w:lang w:eastAsia="en-GB"/>
                <w14:ligatures w14:val="none"/>
              </w:rPr>
            </w:pPr>
            <w:r w:rsidRPr="00B066EF">
              <w:rPr>
                <w:rFonts w:ascii="Times New Roman" w:eastAsia="Times New Roman" w:hAnsi="Times New Roman" w:cs="Times New Roman"/>
                <w:kern w:val="0"/>
                <w:lang w:eastAsia="en-GB"/>
                <w14:ligatures w14:val="none"/>
              </w:rPr>
              <w:t>10</w:t>
            </w:r>
          </w:p>
        </w:tc>
      </w:tr>
    </w:tbl>
    <w:p w14:paraId="7C913893" w14:textId="77777777" w:rsidR="002C162F" w:rsidRDefault="002C162F" w:rsidP="001D0743">
      <w:pPr>
        <w:spacing w:line="276" w:lineRule="auto"/>
        <w:jc w:val="both"/>
        <w:rPr>
          <w:rFonts w:ascii="Times New Roman" w:hAnsi="Times New Roman" w:cs="Times New Roman"/>
        </w:rPr>
      </w:pPr>
    </w:p>
    <w:p w14:paraId="72EFC193" w14:textId="5592D20E" w:rsidR="00B066EF" w:rsidRPr="002C162F" w:rsidRDefault="002C162F" w:rsidP="001D0743">
      <w:pPr>
        <w:spacing w:line="276" w:lineRule="auto"/>
        <w:jc w:val="both"/>
        <w:rPr>
          <w:rFonts w:ascii="Times New Roman" w:hAnsi="Times New Roman" w:cs="Times New Roman"/>
          <w:b/>
          <w:bCs/>
        </w:rPr>
      </w:pPr>
      <w:r w:rsidRPr="00D25C79">
        <w:rPr>
          <w:rFonts w:ascii="Times New Roman" w:hAnsi="Times New Roman" w:cs="Times New Roman"/>
          <w:b/>
          <w:bCs/>
        </w:rPr>
        <w:t xml:space="preserve">2.3.4 </w:t>
      </w:r>
      <w:r w:rsidRPr="002C162F">
        <w:rPr>
          <w:rFonts w:ascii="Times New Roman" w:hAnsi="Times New Roman" w:cs="Times New Roman"/>
          <w:b/>
          <w:bCs/>
        </w:rPr>
        <w:t>Eligibility criteria</w:t>
      </w:r>
    </w:p>
    <w:p w14:paraId="6D3713CF" w14:textId="77777777" w:rsidR="002C162F" w:rsidRPr="002C162F" w:rsidRDefault="002C162F" w:rsidP="002C162F">
      <w:pPr>
        <w:spacing w:line="480" w:lineRule="auto"/>
        <w:jc w:val="both"/>
        <w:rPr>
          <w:rFonts w:ascii="Times New Roman" w:hAnsi="Times New Roman" w:cs="Times New Roman"/>
          <w:b/>
          <w:bCs/>
        </w:rPr>
      </w:pPr>
      <w:r w:rsidRPr="002C162F">
        <w:rPr>
          <w:rFonts w:ascii="Times New Roman" w:hAnsi="Times New Roman" w:cs="Times New Roman"/>
          <w:b/>
          <w:bCs/>
        </w:rPr>
        <w:t>Inclusion criteria</w:t>
      </w:r>
    </w:p>
    <w:p w14:paraId="15CA2373" w14:textId="634E102F" w:rsidR="002C162F" w:rsidRPr="002C162F" w:rsidRDefault="002C162F" w:rsidP="002C162F">
      <w:pPr>
        <w:pStyle w:val="ListParagraph"/>
        <w:numPr>
          <w:ilvl w:val="0"/>
          <w:numId w:val="3"/>
        </w:numPr>
        <w:spacing w:line="480" w:lineRule="auto"/>
        <w:jc w:val="both"/>
        <w:rPr>
          <w:rFonts w:ascii="Times New Roman" w:hAnsi="Times New Roman" w:cs="Times New Roman"/>
        </w:rPr>
      </w:pPr>
      <w:r w:rsidRPr="002C162F">
        <w:rPr>
          <w:rFonts w:ascii="Times New Roman" w:hAnsi="Times New Roman" w:cs="Times New Roman"/>
        </w:rPr>
        <w:t>Empirical studies (qualitative, quantitative, or mixed methods)</w:t>
      </w:r>
      <w:r>
        <w:rPr>
          <w:rFonts w:ascii="Times New Roman" w:hAnsi="Times New Roman" w:cs="Times New Roman"/>
        </w:rPr>
        <w:t>.</w:t>
      </w:r>
    </w:p>
    <w:p w14:paraId="24FDEC34" w14:textId="7D1D9CCA" w:rsidR="002C162F" w:rsidRDefault="002C162F" w:rsidP="002C162F">
      <w:pPr>
        <w:pStyle w:val="ListParagraph"/>
        <w:numPr>
          <w:ilvl w:val="0"/>
          <w:numId w:val="3"/>
        </w:numPr>
        <w:spacing w:line="480" w:lineRule="auto"/>
        <w:jc w:val="both"/>
        <w:rPr>
          <w:rFonts w:ascii="Times New Roman" w:hAnsi="Times New Roman" w:cs="Times New Roman"/>
        </w:rPr>
      </w:pPr>
      <w:r w:rsidRPr="002C162F">
        <w:rPr>
          <w:rFonts w:ascii="Times New Roman" w:hAnsi="Times New Roman" w:cs="Times New Roman"/>
        </w:rPr>
        <w:t>Published 2022–2026</w:t>
      </w:r>
      <w:r>
        <w:rPr>
          <w:rFonts w:ascii="Times New Roman" w:hAnsi="Times New Roman" w:cs="Times New Roman"/>
        </w:rPr>
        <w:t>.</w:t>
      </w:r>
    </w:p>
    <w:p w14:paraId="40FEEA4E" w14:textId="7414F6D4" w:rsidR="002C162F" w:rsidRDefault="002C162F" w:rsidP="002C162F">
      <w:pPr>
        <w:pStyle w:val="ListParagraph"/>
        <w:numPr>
          <w:ilvl w:val="0"/>
          <w:numId w:val="3"/>
        </w:numPr>
        <w:spacing w:line="480" w:lineRule="auto"/>
        <w:jc w:val="both"/>
        <w:rPr>
          <w:rFonts w:ascii="Times New Roman" w:hAnsi="Times New Roman" w:cs="Times New Roman"/>
        </w:rPr>
      </w:pPr>
      <w:r w:rsidRPr="002C162F">
        <w:rPr>
          <w:rFonts w:ascii="Times New Roman" w:hAnsi="Times New Roman" w:cs="Times New Roman"/>
        </w:rPr>
        <w:t>English language</w:t>
      </w:r>
      <w:r>
        <w:rPr>
          <w:rFonts w:ascii="Times New Roman" w:hAnsi="Times New Roman" w:cs="Times New Roman"/>
        </w:rPr>
        <w:t>.</w:t>
      </w:r>
    </w:p>
    <w:p w14:paraId="5D1EAE9D" w14:textId="44CFCDF0" w:rsidR="002C162F" w:rsidRDefault="002C162F" w:rsidP="002C162F">
      <w:pPr>
        <w:pStyle w:val="ListParagraph"/>
        <w:numPr>
          <w:ilvl w:val="0"/>
          <w:numId w:val="3"/>
        </w:numPr>
        <w:spacing w:line="480" w:lineRule="auto"/>
        <w:jc w:val="both"/>
        <w:rPr>
          <w:rFonts w:ascii="Times New Roman" w:hAnsi="Times New Roman" w:cs="Times New Roman"/>
        </w:rPr>
      </w:pPr>
      <w:r w:rsidRPr="002C162F">
        <w:rPr>
          <w:rFonts w:ascii="Times New Roman" w:hAnsi="Times New Roman" w:cs="Times New Roman"/>
        </w:rPr>
        <w:t>Higher education setting</w:t>
      </w:r>
      <w:r>
        <w:rPr>
          <w:rFonts w:ascii="Times New Roman" w:hAnsi="Times New Roman" w:cs="Times New Roman"/>
        </w:rPr>
        <w:t>.</w:t>
      </w:r>
    </w:p>
    <w:p w14:paraId="0DBC5375" w14:textId="77777777" w:rsidR="002C162F" w:rsidRDefault="002C162F" w:rsidP="002C162F">
      <w:pPr>
        <w:pStyle w:val="ListParagraph"/>
        <w:numPr>
          <w:ilvl w:val="0"/>
          <w:numId w:val="3"/>
        </w:numPr>
        <w:spacing w:line="480" w:lineRule="auto"/>
        <w:jc w:val="both"/>
        <w:rPr>
          <w:rFonts w:ascii="Times New Roman" w:hAnsi="Times New Roman" w:cs="Times New Roman"/>
        </w:rPr>
      </w:pPr>
      <w:r w:rsidRPr="002C162F">
        <w:rPr>
          <w:rFonts w:ascii="Times New Roman" w:hAnsi="Times New Roman" w:cs="Times New Roman"/>
        </w:rPr>
        <w:t>Participants: international or foreign national students (undergraduate and/or postgraduate)</w:t>
      </w:r>
      <w:r>
        <w:rPr>
          <w:rFonts w:ascii="Times New Roman" w:hAnsi="Times New Roman" w:cs="Times New Roman"/>
        </w:rPr>
        <w:t>.</w:t>
      </w:r>
    </w:p>
    <w:p w14:paraId="7F3DCD30" w14:textId="77777777" w:rsidR="002C162F" w:rsidRDefault="002C162F" w:rsidP="002C162F">
      <w:pPr>
        <w:pStyle w:val="ListParagraph"/>
        <w:numPr>
          <w:ilvl w:val="0"/>
          <w:numId w:val="3"/>
        </w:numPr>
        <w:spacing w:line="480" w:lineRule="auto"/>
        <w:jc w:val="both"/>
        <w:rPr>
          <w:rFonts w:ascii="Times New Roman" w:hAnsi="Times New Roman" w:cs="Times New Roman"/>
        </w:rPr>
      </w:pPr>
      <w:r w:rsidRPr="002C162F">
        <w:rPr>
          <w:rFonts w:ascii="Times New Roman" w:hAnsi="Times New Roman" w:cs="Times New Roman"/>
        </w:rPr>
        <w:t>Exposure: discrimination, racism, microaggressions, exclusion, or othering</w:t>
      </w:r>
      <w:r>
        <w:rPr>
          <w:rFonts w:ascii="Times New Roman" w:hAnsi="Times New Roman" w:cs="Times New Roman"/>
        </w:rPr>
        <w:t>.</w:t>
      </w:r>
    </w:p>
    <w:p w14:paraId="633CDBFC" w14:textId="75A96969" w:rsidR="007E7157" w:rsidRDefault="002C162F" w:rsidP="002C162F">
      <w:pPr>
        <w:pStyle w:val="ListParagraph"/>
        <w:numPr>
          <w:ilvl w:val="0"/>
          <w:numId w:val="3"/>
        </w:numPr>
        <w:spacing w:line="480" w:lineRule="auto"/>
        <w:jc w:val="both"/>
        <w:rPr>
          <w:rFonts w:ascii="Times New Roman" w:hAnsi="Times New Roman" w:cs="Times New Roman"/>
        </w:rPr>
      </w:pPr>
      <w:r w:rsidRPr="002C162F">
        <w:rPr>
          <w:rFonts w:ascii="Times New Roman" w:hAnsi="Times New Roman" w:cs="Times New Roman"/>
        </w:rPr>
        <w:t>Outcomes: emotional impact, well-being or mental health, loneliness or belonging, coping or help-seeking</w:t>
      </w:r>
    </w:p>
    <w:p w14:paraId="424EB213" w14:textId="77777777" w:rsidR="00324959" w:rsidRDefault="00324959" w:rsidP="002C162F">
      <w:pPr>
        <w:spacing w:line="480" w:lineRule="auto"/>
        <w:jc w:val="both"/>
        <w:rPr>
          <w:rFonts w:ascii="Times New Roman" w:hAnsi="Times New Roman" w:cs="Times New Roman"/>
          <w:b/>
          <w:bCs/>
        </w:rPr>
      </w:pPr>
    </w:p>
    <w:p w14:paraId="41562CDB" w14:textId="799ACA45" w:rsidR="002C162F" w:rsidRPr="002C162F" w:rsidRDefault="002C162F" w:rsidP="002C162F">
      <w:pPr>
        <w:spacing w:line="480" w:lineRule="auto"/>
        <w:jc w:val="both"/>
        <w:rPr>
          <w:rFonts w:ascii="Times New Roman" w:hAnsi="Times New Roman" w:cs="Times New Roman"/>
          <w:b/>
          <w:bCs/>
        </w:rPr>
      </w:pPr>
      <w:r w:rsidRPr="002C162F">
        <w:rPr>
          <w:rFonts w:ascii="Times New Roman" w:hAnsi="Times New Roman" w:cs="Times New Roman"/>
          <w:b/>
          <w:bCs/>
        </w:rPr>
        <w:lastRenderedPageBreak/>
        <w:t>Exclusion criteria</w:t>
      </w:r>
    </w:p>
    <w:p w14:paraId="007EEE23" w14:textId="77777777" w:rsidR="002C162F" w:rsidRPr="002C162F" w:rsidRDefault="002C162F" w:rsidP="002C162F">
      <w:pPr>
        <w:pStyle w:val="ListParagraph"/>
        <w:numPr>
          <w:ilvl w:val="0"/>
          <w:numId w:val="4"/>
        </w:numPr>
        <w:spacing w:line="480" w:lineRule="auto"/>
        <w:jc w:val="both"/>
        <w:rPr>
          <w:rFonts w:ascii="Times New Roman" w:hAnsi="Times New Roman" w:cs="Times New Roman"/>
        </w:rPr>
      </w:pPr>
      <w:r w:rsidRPr="002C162F">
        <w:rPr>
          <w:rFonts w:ascii="Times New Roman" w:hAnsi="Times New Roman" w:cs="Times New Roman"/>
        </w:rPr>
        <w:t>Non-university settings</w:t>
      </w:r>
    </w:p>
    <w:p w14:paraId="45B8D36A" w14:textId="77777777" w:rsidR="002C162F" w:rsidRPr="002C162F" w:rsidRDefault="002C162F" w:rsidP="002C162F">
      <w:pPr>
        <w:pStyle w:val="ListParagraph"/>
        <w:numPr>
          <w:ilvl w:val="0"/>
          <w:numId w:val="4"/>
        </w:numPr>
        <w:spacing w:line="480" w:lineRule="auto"/>
        <w:jc w:val="both"/>
        <w:rPr>
          <w:rFonts w:ascii="Times New Roman" w:hAnsi="Times New Roman" w:cs="Times New Roman"/>
        </w:rPr>
      </w:pPr>
      <w:r w:rsidRPr="002C162F">
        <w:rPr>
          <w:rFonts w:ascii="Times New Roman" w:hAnsi="Times New Roman" w:cs="Times New Roman"/>
        </w:rPr>
        <w:t>Editorials, opinion pieces, or commentaries without primary data</w:t>
      </w:r>
    </w:p>
    <w:p w14:paraId="56C315A0" w14:textId="77777777" w:rsidR="002C162F" w:rsidRPr="002C162F" w:rsidRDefault="002C162F" w:rsidP="002C162F">
      <w:pPr>
        <w:pStyle w:val="ListParagraph"/>
        <w:numPr>
          <w:ilvl w:val="0"/>
          <w:numId w:val="4"/>
        </w:numPr>
        <w:spacing w:line="480" w:lineRule="auto"/>
        <w:jc w:val="both"/>
        <w:rPr>
          <w:rFonts w:ascii="Times New Roman" w:hAnsi="Times New Roman" w:cs="Times New Roman"/>
        </w:rPr>
      </w:pPr>
      <w:r w:rsidRPr="002C162F">
        <w:rPr>
          <w:rFonts w:ascii="Times New Roman" w:hAnsi="Times New Roman" w:cs="Times New Roman"/>
        </w:rPr>
        <w:t>Studies not focused on international or foreign national students</w:t>
      </w:r>
    </w:p>
    <w:p w14:paraId="42095CF3" w14:textId="77777777" w:rsidR="002C162F" w:rsidRPr="002C162F" w:rsidRDefault="002C162F" w:rsidP="002C162F">
      <w:pPr>
        <w:pStyle w:val="ListParagraph"/>
        <w:numPr>
          <w:ilvl w:val="0"/>
          <w:numId w:val="4"/>
        </w:numPr>
        <w:spacing w:line="480" w:lineRule="auto"/>
        <w:jc w:val="both"/>
        <w:rPr>
          <w:rFonts w:ascii="Times New Roman" w:hAnsi="Times New Roman" w:cs="Times New Roman"/>
        </w:rPr>
      </w:pPr>
      <w:r w:rsidRPr="002C162F">
        <w:rPr>
          <w:rFonts w:ascii="Times New Roman" w:hAnsi="Times New Roman" w:cs="Times New Roman"/>
        </w:rPr>
        <w:t>Studies where discrimination or microaggressions were not a central topic</w:t>
      </w:r>
    </w:p>
    <w:p w14:paraId="345F6909" w14:textId="77777777" w:rsidR="002C162F" w:rsidRPr="002C162F" w:rsidRDefault="002C162F" w:rsidP="002C162F">
      <w:pPr>
        <w:pStyle w:val="ListParagraph"/>
        <w:numPr>
          <w:ilvl w:val="0"/>
          <w:numId w:val="4"/>
        </w:numPr>
        <w:spacing w:line="480" w:lineRule="auto"/>
        <w:jc w:val="both"/>
        <w:rPr>
          <w:rFonts w:ascii="Times New Roman" w:hAnsi="Times New Roman" w:cs="Times New Roman"/>
        </w:rPr>
      </w:pPr>
      <w:r w:rsidRPr="002C162F">
        <w:rPr>
          <w:rFonts w:ascii="Times New Roman" w:hAnsi="Times New Roman" w:cs="Times New Roman"/>
        </w:rPr>
        <w:t>Non-English publications</w:t>
      </w:r>
    </w:p>
    <w:p w14:paraId="6B38ABFA" w14:textId="6DFE2116" w:rsidR="002C162F" w:rsidRPr="002C162F" w:rsidRDefault="002C162F" w:rsidP="002C162F">
      <w:pPr>
        <w:spacing w:line="480" w:lineRule="auto"/>
        <w:jc w:val="both"/>
        <w:rPr>
          <w:rFonts w:ascii="Times New Roman" w:hAnsi="Times New Roman" w:cs="Times New Roman"/>
          <w:b/>
          <w:bCs/>
        </w:rPr>
      </w:pPr>
      <w:r w:rsidRPr="00D25C79">
        <w:rPr>
          <w:rFonts w:ascii="Times New Roman" w:hAnsi="Times New Roman" w:cs="Times New Roman"/>
          <w:b/>
          <w:bCs/>
        </w:rPr>
        <w:t>2.3.5</w:t>
      </w:r>
      <w:r w:rsidRPr="002C162F">
        <w:rPr>
          <w:rFonts w:ascii="Times New Roman" w:hAnsi="Times New Roman" w:cs="Times New Roman"/>
        </w:rPr>
        <w:t xml:space="preserve"> </w:t>
      </w:r>
      <w:r w:rsidRPr="002C162F">
        <w:rPr>
          <w:rFonts w:ascii="Times New Roman" w:hAnsi="Times New Roman" w:cs="Times New Roman"/>
          <w:b/>
          <w:bCs/>
        </w:rPr>
        <w:t>Screening and PRISMA flow</w:t>
      </w:r>
    </w:p>
    <w:p w14:paraId="3E7735CD" w14:textId="413D401B" w:rsidR="007E7157" w:rsidRDefault="00B83432" w:rsidP="006A278B">
      <w:pPr>
        <w:spacing w:line="480" w:lineRule="auto"/>
        <w:jc w:val="both"/>
        <w:rPr>
          <w:rFonts w:ascii="Times New Roman" w:hAnsi="Times New Roman" w:cs="Times New Roman"/>
        </w:rPr>
      </w:pPr>
      <w:r w:rsidRPr="00B83432">
        <w:rPr>
          <w:rFonts w:ascii="Times New Roman" w:hAnsi="Times New Roman" w:cs="Times New Roman"/>
        </w:rPr>
        <w:t>The process of screening took place in three separate phases: title, abstract and full text. Duplicates were checked during the screening process and</w:t>
      </w:r>
      <w:r>
        <w:rPr>
          <w:rFonts w:ascii="Times New Roman" w:hAnsi="Times New Roman" w:cs="Times New Roman"/>
        </w:rPr>
        <w:t>,</w:t>
      </w:r>
      <w:r w:rsidRPr="00B83432">
        <w:rPr>
          <w:rFonts w:ascii="Times New Roman" w:hAnsi="Times New Roman" w:cs="Times New Roman"/>
        </w:rPr>
        <w:t xml:space="preserve"> therefore, were not included in the final screened set.</w:t>
      </w:r>
    </w:p>
    <w:p w14:paraId="3E02603E" w14:textId="35A34F56" w:rsidR="00B83432" w:rsidRDefault="00B83432" w:rsidP="006A278B">
      <w:pPr>
        <w:spacing w:line="480" w:lineRule="auto"/>
        <w:jc w:val="both"/>
        <w:rPr>
          <w:rFonts w:ascii="Times New Roman" w:hAnsi="Times New Roman" w:cs="Times New Roman"/>
        </w:rPr>
      </w:pPr>
      <w:r>
        <w:rPr>
          <w:rFonts w:ascii="Times New Roman" w:hAnsi="Times New Roman" w:cs="Times New Roman"/>
        </w:rPr>
        <w:t>A single PRISMA summary is provided below in text format to ensure all figures remain consistent throughout the chapter</w:t>
      </w:r>
      <w:r w:rsidRPr="00B83432">
        <w:rPr>
          <w:rFonts w:ascii="Times New Roman" w:hAnsi="Times New Roman" w:cs="Times New Roman"/>
        </w:rPr>
        <w:t>.</w:t>
      </w:r>
    </w:p>
    <w:p w14:paraId="1FDF27BD" w14:textId="77777777" w:rsidR="00B83432" w:rsidRPr="00B83432" w:rsidRDefault="00B83432" w:rsidP="00B83432">
      <w:pPr>
        <w:spacing w:line="480" w:lineRule="auto"/>
        <w:jc w:val="both"/>
        <w:rPr>
          <w:rFonts w:ascii="Times New Roman" w:hAnsi="Times New Roman" w:cs="Times New Roman"/>
          <w:b/>
          <w:bCs/>
        </w:rPr>
      </w:pPr>
      <w:r w:rsidRPr="00B83432">
        <w:rPr>
          <w:rFonts w:ascii="Times New Roman" w:hAnsi="Times New Roman" w:cs="Times New Roman"/>
          <w:b/>
          <w:bCs/>
        </w:rPr>
        <w:t>PRISMA flow summary (text):</w:t>
      </w:r>
    </w:p>
    <w:p w14:paraId="73DA23F7" w14:textId="77777777" w:rsidR="00B83432" w:rsidRPr="00B83432" w:rsidRDefault="00B83432" w:rsidP="00B83432">
      <w:pPr>
        <w:pStyle w:val="ListParagraph"/>
        <w:numPr>
          <w:ilvl w:val="0"/>
          <w:numId w:val="5"/>
        </w:numPr>
        <w:spacing w:line="480" w:lineRule="auto"/>
        <w:jc w:val="both"/>
        <w:rPr>
          <w:rFonts w:ascii="Times New Roman" w:hAnsi="Times New Roman" w:cs="Times New Roman"/>
        </w:rPr>
      </w:pPr>
      <w:r w:rsidRPr="00B83432">
        <w:rPr>
          <w:rFonts w:ascii="Times New Roman" w:hAnsi="Times New Roman" w:cs="Times New Roman"/>
        </w:rPr>
        <w:t>Records identified: PsycINFO 12; PubMed 11,892; JSTOR 16; Google Scholar 17,000</w:t>
      </w:r>
    </w:p>
    <w:p w14:paraId="03D9A364" w14:textId="77777777" w:rsidR="00B83432" w:rsidRPr="00B83432" w:rsidRDefault="00B83432" w:rsidP="00B83432">
      <w:pPr>
        <w:pStyle w:val="ListParagraph"/>
        <w:numPr>
          <w:ilvl w:val="0"/>
          <w:numId w:val="5"/>
        </w:numPr>
        <w:spacing w:line="480" w:lineRule="auto"/>
        <w:jc w:val="both"/>
        <w:rPr>
          <w:rFonts w:ascii="Times New Roman" w:hAnsi="Times New Roman" w:cs="Times New Roman"/>
        </w:rPr>
      </w:pPr>
      <w:r w:rsidRPr="00B83432">
        <w:rPr>
          <w:rFonts w:ascii="Times New Roman" w:hAnsi="Times New Roman" w:cs="Times New Roman"/>
        </w:rPr>
        <w:t>Records remaining after exclusions and limits: PsycINFO 12; PubMed 952; JSTOR 16; Google Scholar 1,000</w:t>
      </w:r>
    </w:p>
    <w:p w14:paraId="60BF9AC1" w14:textId="77777777" w:rsidR="00B83432" w:rsidRPr="00B83432" w:rsidRDefault="00B83432" w:rsidP="00B83432">
      <w:pPr>
        <w:pStyle w:val="ListParagraph"/>
        <w:numPr>
          <w:ilvl w:val="0"/>
          <w:numId w:val="5"/>
        </w:numPr>
        <w:spacing w:line="480" w:lineRule="auto"/>
        <w:jc w:val="both"/>
        <w:rPr>
          <w:rFonts w:ascii="Times New Roman" w:hAnsi="Times New Roman" w:cs="Times New Roman"/>
        </w:rPr>
      </w:pPr>
      <w:r w:rsidRPr="00B83432">
        <w:rPr>
          <w:rFonts w:ascii="Times New Roman" w:hAnsi="Times New Roman" w:cs="Times New Roman"/>
        </w:rPr>
        <w:t>Records screened at title and abstract: 1,980</w:t>
      </w:r>
    </w:p>
    <w:p w14:paraId="4A2963D2" w14:textId="77777777" w:rsidR="00B83432" w:rsidRDefault="00B83432" w:rsidP="00B83432">
      <w:pPr>
        <w:pStyle w:val="ListParagraph"/>
        <w:numPr>
          <w:ilvl w:val="0"/>
          <w:numId w:val="5"/>
        </w:numPr>
        <w:spacing w:line="480" w:lineRule="auto"/>
        <w:jc w:val="both"/>
        <w:rPr>
          <w:rFonts w:ascii="Times New Roman" w:hAnsi="Times New Roman" w:cs="Times New Roman"/>
        </w:rPr>
      </w:pPr>
      <w:r w:rsidRPr="00B83432">
        <w:rPr>
          <w:rFonts w:ascii="Times New Roman" w:hAnsi="Times New Roman" w:cs="Times New Roman"/>
        </w:rPr>
        <w:t>Full texts assessed: PsycINFO 12; PubMed 25; Google Scholar 10; JSTOR 0. Total full texts: 47</w:t>
      </w:r>
    </w:p>
    <w:p w14:paraId="7A7B67BB" w14:textId="77777777" w:rsidR="00B83432" w:rsidRDefault="00B83432" w:rsidP="00B83432">
      <w:pPr>
        <w:pStyle w:val="ListParagraph"/>
        <w:numPr>
          <w:ilvl w:val="0"/>
          <w:numId w:val="5"/>
        </w:numPr>
        <w:spacing w:line="480" w:lineRule="auto"/>
        <w:jc w:val="both"/>
        <w:rPr>
          <w:rFonts w:ascii="Times New Roman" w:hAnsi="Times New Roman" w:cs="Times New Roman"/>
        </w:rPr>
      </w:pPr>
      <w:r w:rsidRPr="00B83432">
        <w:rPr>
          <w:rFonts w:ascii="Times New Roman" w:hAnsi="Times New Roman" w:cs="Times New Roman"/>
        </w:rPr>
        <w:t>Full texts excluded: 36, for the following main reasons: wrong population or setting; discrimination not central; not empirical or wrong document type</w:t>
      </w:r>
    </w:p>
    <w:p w14:paraId="4E0FD81A" w14:textId="2552F485" w:rsidR="00B83432" w:rsidRDefault="00B83432" w:rsidP="00B83432">
      <w:pPr>
        <w:pStyle w:val="ListParagraph"/>
        <w:numPr>
          <w:ilvl w:val="0"/>
          <w:numId w:val="5"/>
        </w:numPr>
        <w:spacing w:line="480" w:lineRule="auto"/>
        <w:jc w:val="both"/>
        <w:rPr>
          <w:rFonts w:ascii="Times New Roman" w:hAnsi="Times New Roman" w:cs="Times New Roman"/>
        </w:rPr>
      </w:pPr>
      <w:r w:rsidRPr="00B83432">
        <w:rPr>
          <w:rFonts w:ascii="Times New Roman" w:hAnsi="Times New Roman" w:cs="Times New Roman"/>
        </w:rPr>
        <w:t>Studies included in synthesis: 11</w:t>
      </w:r>
    </w:p>
    <w:p w14:paraId="5F6810D2" w14:textId="77777777" w:rsidR="00182A0B" w:rsidRDefault="00182A0B" w:rsidP="00B83432">
      <w:pPr>
        <w:spacing w:line="480" w:lineRule="auto"/>
        <w:jc w:val="both"/>
        <w:rPr>
          <w:rFonts w:ascii="Times New Roman" w:hAnsi="Times New Roman" w:cs="Times New Roman"/>
          <w:b/>
          <w:bCs/>
        </w:rPr>
      </w:pPr>
    </w:p>
    <w:p w14:paraId="514297BC" w14:textId="26387833" w:rsidR="00B83432" w:rsidRPr="00B83432" w:rsidRDefault="00B83432" w:rsidP="00B83432">
      <w:pPr>
        <w:spacing w:line="480" w:lineRule="auto"/>
        <w:jc w:val="both"/>
        <w:rPr>
          <w:rFonts w:ascii="Times New Roman" w:hAnsi="Times New Roman" w:cs="Times New Roman"/>
        </w:rPr>
      </w:pPr>
      <w:r w:rsidRPr="00D25C79">
        <w:rPr>
          <w:rFonts w:ascii="Times New Roman" w:hAnsi="Times New Roman" w:cs="Times New Roman"/>
          <w:b/>
          <w:bCs/>
        </w:rPr>
        <w:lastRenderedPageBreak/>
        <w:t>2.3.6</w:t>
      </w:r>
      <w:r w:rsidRPr="00B83432">
        <w:rPr>
          <w:rFonts w:ascii="Times New Roman" w:hAnsi="Times New Roman" w:cs="Times New Roman"/>
        </w:rPr>
        <w:t xml:space="preserve"> </w:t>
      </w:r>
      <w:r w:rsidRPr="00B83432">
        <w:rPr>
          <w:rFonts w:ascii="Times New Roman" w:hAnsi="Times New Roman" w:cs="Times New Roman"/>
          <w:b/>
          <w:bCs/>
        </w:rPr>
        <w:t>Included studies</w:t>
      </w:r>
    </w:p>
    <w:p w14:paraId="32B469F4" w14:textId="49455F66" w:rsidR="00B83432" w:rsidRPr="00B83432" w:rsidRDefault="00B83432" w:rsidP="00182A0B">
      <w:pPr>
        <w:spacing w:line="480" w:lineRule="auto"/>
        <w:ind w:firstLine="720"/>
        <w:jc w:val="both"/>
        <w:rPr>
          <w:rFonts w:ascii="Times New Roman" w:hAnsi="Times New Roman" w:cs="Times New Roman"/>
        </w:rPr>
      </w:pPr>
      <w:r w:rsidRPr="00B83432">
        <w:rPr>
          <w:rFonts w:ascii="Times New Roman" w:hAnsi="Times New Roman" w:cs="Times New Roman"/>
        </w:rPr>
        <w:t xml:space="preserve">Eleven studies met </w:t>
      </w:r>
      <w:r>
        <w:rPr>
          <w:rFonts w:ascii="Times New Roman" w:hAnsi="Times New Roman" w:cs="Times New Roman"/>
        </w:rPr>
        <w:t xml:space="preserve">the </w:t>
      </w:r>
      <w:r w:rsidRPr="00B83432">
        <w:rPr>
          <w:rFonts w:ascii="Times New Roman" w:hAnsi="Times New Roman" w:cs="Times New Roman"/>
        </w:rPr>
        <w:t xml:space="preserve">inclusion criteria and were included in synthesis: Maleku et al. (2022), Dong et al. (2024), Zhang et al. (2024), Tavares (2024), </w:t>
      </w:r>
      <w:proofErr w:type="spellStart"/>
      <w:r w:rsidRPr="00B83432">
        <w:rPr>
          <w:rFonts w:ascii="Times New Roman" w:hAnsi="Times New Roman" w:cs="Times New Roman"/>
        </w:rPr>
        <w:t>Eulatth</w:t>
      </w:r>
      <w:proofErr w:type="spellEnd"/>
      <w:r w:rsidRPr="00B83432">
        <w:rPr>
          <w:rFonts w:ascii="Times New Roman" w:hAnsi="Times New Roman" w:cs="Times New Roman"/>
        </w:rPr>
        <w:t xml:space="preserve"> Vidal and Kamp (2025), Holliman et al. (2024), Fran</w:t>
      </w:r>
      <w:r>
        <w:rPr>
          <w:rFonts w:ascii="Times New Roman" w:hAnsi="Times New Roman" w:cs="Times New Roman"/>
        </w:rPr>
        <w:t>c</w:t>
      </w:r>
      <w:r w:rsidRPr="00B83432">
        <w:rPr>
          <w:rFonts w:ascii="Times New Roman" w:hAnsi="Times New Roman" w:cs="Times New Roman"/>
        </w:rPr>
        <w:t>a et al. (2024), Zheng et al. (2023), Bhatta et al. (2025), Smith et al. (2025), and Bhowmik and Ahmad (2025).</w:t>
      </w:r>
    </w:p>
    <w:p w14:paraId="2F3398CF" w14:textId="276AE7D9" w:rsidR="00B83432" w:rsidRPr="00B83432" w:rsidRDefault="00B83432" w:rsidP="00B83432">
      <w:pPr>
        <w:spacing w:line="480" w:lineRule="auto"/>
        <w:jc w:val="both"/>
        <w:rPr>
          <w:rFonts w:ascii="Times New Roman" w:hAnsi="Times New Roman" w:cs="Times New Roman"/>
          <w:b/>
          <w:bCs/>
        </w:rPr>
      </w:pPr>
      <w:r w:rsidRPr="00D25C79">
        <w:rPr>
          <w:rFonts w:ascii="Times New Roman" w:hAnsi="Times New Roman" w:cs="Times New Roman"/>
          <w:b/>
          <w:bCs/>
        </w:rPr>
        <w:t>2.3.7</w:t>
      </w:r>
      <w:r w:rsidRPr="00B83432">
        <w:rPr>
          <w:rFonts w:ascii="Times New Roman" w:hAnsi="Times New Roman" w:cs="Times New Roman"/>
        </w:rPr>
        <w:t xml:space="preserve"> </w:t>
      </w:r>
      <w:r w:rsidRPr="00B83432">
        <w:rPr>
          <w:rFonts w:ascii="Times New Roman" w:hAnsi="Times New Roman" w:cs="Times New Roman"/>
          <w:b/>
          <w:bCs/>
        </w:rPr>
        <w:t>Data extraction</w:t>
      </w:r>
    </w:p>
    <w:p w14:paraId="13CEC32D" w14:textId="3F591B9A" w:rsidR="001D48FC" w:rsidRPr="001D48FC" w:rsidRDefault="001D48FC" w:rsidP="00182A0B">
      <w:pPr>
        <w:spacing w:line="480" w:lineRule="auto"/>
        <w:ind w:firstLine="720"/>
        <w:jc w:val="both"/>
        <w:rPr>
          <w:rFonts w:ascii="Times New Roman" w:hAnsi="Times New Roman" w:cs="Times New Roman"/>
        </w:rPr>
      </w:pPr>
      <w:r w:rsidRPr="001D48FC">
        <w:rPr>
          <w:rFonts w:ascii="Times New Roman" w:hAnsi="Times New Roman" w:cs="Times New Roman"/>
        </w:rPr>
        <w:t>For each study included, a template was developed to document key information in a structured manner</w:t>
      </w:r>
      <w:r>
        <w:rPr>
          <w:rFonts w:ascii="Times New Roman" w:hAnsi="Times New Roman" w:cs="Times New Roman"/>
        </w:rPr>
        <w:t>,</w:t>
      </w:r>
      <w:r w:rsidRPr="001D48FC">
        <w:rPr>
          <w:rFonts w:ascii="Times New Roman" w:hAnsi="Times New Roman" w:cs="Times New Roman"/>
        </w:rPr>
        <w:t xml:space="preserve"> such as: Author(s), year</w:t>
      </w:r>
      <w:r>
        <w:rPr>
          <w:rFonts w:ascii="Times New Roman" w:hAnsi="Times New Roman" w:cs="Times New Roman"/>
        </w:rPr>
        <w:t>,</w:t>
      </w:r>
      <w:r w:rsidRPr="001D48FC">
        <w:rPr>
          <w:rFonts w:ascii="Times New Roman" w:hAnsi="Times New Roman" w:cs="Times New Roman"/>
        </w:rPr>
        <w:t xml:space="preserve"> country and setting; study design and methodology; characteristics of the sample; how discrimination or microaggressions were measured; outcomes; major findings; and limitations. </w:t>
      </w:r>
    </w:p>
    <w:p w14:paraId="06DD1AF9" w14:textId="66AF418C" w:rsidR="001D48FC" w:rsidRPr="001D48FC" w:rsidRDefault="001D48FC" w:rsidP="001D48FC">
      <w:pPr>
        <w:spacing w:line="480" w:lineRule="auto"/>
        <w:jc w:val="both"/>
        <w:rPr>
          <w:rFonts w:ascii="Times New Roman" w:hAnsi="Times New Roman" w:cs="Times New Roman"/>
          <w:b/>
          <w:bCs/>
        </w:rPr>
      </w:pPr>
      <w:r>
        <w:rPr>
          <w:rFonts w:ascii="Times New Roman" w:hAnsi="Times New Roman" w:cs="Times New Roman"/>
          <w:b/>
          <w:bCs/>
        </w:rPr>
        <w:t xml:space="preserve">2.3.8 </w:t>
      </w:r>
      <w:r w:rsidRPr="001D48FC">
        <w:rPr>
          <w:rFonts w:ascii="Times New Roman" w:hAnsi="Times New Roman" w:cs="Times New Roman"/>
          <w:b/>
          <w:bCs/>
        </w:rPr>
        <w:t>Quality appraisal</w:t>
      </w:r>
    </w:p>
    <w:p w14:paraId="6C547D9E" w14:textId="77777777" w:rsidR="001D48FC" w:rsidRPr="001D48FC" w:rsidRDefault="001D48FC" w:rsidP="00182A0B">
      <w:pPr>
        <w:spacing w:line="480" w:lineRule="auto"/>
        <w:ind w:firstLine="720"/>
        <w:jc w:val="both"/>
        <w:rPr>
          <w:rFonts w:ascii="Times New Roman" w:hAnsi="Times New Roman" w:cs="Times New Roman"/>
        </w:rPr>
      </w:pPr>
      <w:r w:rsidRPr="001D48FC">
        <w:rPr>
          <w:rFonts w:ascii="Times New Roman" w:hAnsi="Times New Roman" w:cs="Times New Roman"/>
        </w:rPr>
        <w:t xml:space="preserve">A formal quality appraisal was completed to facilitate critical appraisal of the findings using CASP for the qualitative studies, and MMAT for the quantitative and mixed method studies. The results of the appraisals were used to inform comments about the strength of the evidence rather than automatically exclude studies. </w:t>
      </w:r>
    </w:p>
    <w:p w14:paraId="07F9341B" w14:textId="77777777" w:rsidR="001D0743" w:rsidRDefault="001D48FC" w:rsidP="001D48FC">
      <w:pPr>
        <w:spacing w:line="480" w:lineRule="auto"/>
        <w:jc w:val="both"/>
        <w:rPr>
          <w:rFonts w:ascii="Times New Roman" w:hAnsi="Times New Roman" w:cs="Times New Roman"/>
          <w:b/>
          <w:bCs/>
        </w:rPr>
      </w:pPr>
      <w:r>
        <w:rPr>
          <w:rFonts w:ascii="Times New Roman" w:hAnsi="Times New Roman" w:cs="Times New Roman"/>
          <w:b/>
          <w:bCs/>
        </w:rPr>
        <w:t xml:space="preserve">2.3.9 </w:t>
      </w:r>
      <w:r w:rsidRPr="001D48FC">
        <w:rPr>
          <w:rFonts w:ascii="Times New Roman" w:hAnsi="Times New Roman" w:cs="Times New Roman"/>
          <w:b/>
          <w:bCs/>
        </w:rPr>
        <w:t xml:space="preserve">Synthesis approach </w:t>
      </w:r>
    </w:p>
    <w:p w14:paraId="414C546C" w14:textId="206619D1" w:rsidR="001D48FC" w:rsidRPr="001D0743" w:rsidRDefault="001D48FC" w:rsidP="00182A0B">
      <w:pPr>
        <w:spacing w:line="480" w:lineRule="auto"/>
        <w:ind w:firstLine="720"/>
        <w:jc w:val="both"/>
        <w:rPr>
          <w:rFonts w:ascii="Times New Roman" w:hAnsi="Times New Roman" w:cs="Times New Roman"/>
          <w:b/>
          <w:bCs/>
        </w:rPr>
      </w:pPr>
      <w:r w:rsidRPr="001D48FC">
        <w:rPr>
          <w:rFonts w:ascii="Times New Roman" w:hAnsi="Times New Roman" w:cs="Times New Roman"/>
        </w:rPr>
        <w:t xml:space="preserve">The synthesis was developed as a </w:t>
      </w:r>
      <w:r>
        <w:rPr>
          <w:rFonts w:ascii="Times New Roman" w:hAnsi="Times New Roman" w:cs="Times New Roman"/>
        </w:rPr>
        <w:t>mixed-method</w:t>
      </w:r>
      <w:r w:rsidRPr="001D48FC">
        <w:rPr>
          <w:rFonts w:ascii="Times New Roman" w:hAnsi="Times New Roman" w:cs="Times New Roman"/>
        </w:rPr>
        <w:t xml:space="preserve"> thematic narrative synthesis because the types of evidence included qualitative interviews, thematic analysis of qualitative free text responses, quantitative cross-sectional surveys, and one social justice analysis. The synthesis was conducted according to four clear steps: using extracted findings, coding key concepts, grouping codes by similarity, and </w:t>
      </w:r>
      <w:r>
        <w:rPr>
          <w:rFonts w:ascii="Times New Roman" w:hAnsi="Times New Roman" w:cs="Times New Roman"/>
        </w:rPr>
        <w:t>refining</w:t>
      </w:r>
      <w:r w:rsidRPr="001D48FC">
        <w:rPr>
          <w:rFonts w:ascii="Times New Roman" w:hAnsi="Times New Roman" w:cs="Times New Roman"/>
        </w:rPr>
        <w:t xml:space="preserve"> themes related to answering each question. For the themes of the evidence synthesis, they were aligned with answering the review questions, although they did not have to be matched one for one. </w:t>
      </w:r>
    </w:p>
    <w:p w14:paraId="4DD756DB" w14:textId="77777777" w:rsidR="005930FF" w:rsidRPr="00D25C79" w:rsidRDefault="005930FF" w:rsidP="00D25C79">
      <w:pPr>
        <w:spacing w:line="480" w:lineRule="auto"/>
        <w:jc w:val="center"/>
        <w:rPr>
          <w:rFonts w:ascii="Times New Roman" w:hAnsi="Times New Roman" w:cs="Times New Roman"/>
          <w:b/>
          <w:bCs/>
        </w:rPr>
      </w:pPr>
      <w:r w:rsidRPr="00D25C79">
        <w:rPr>
          <w:rFonts w:ascii="Times New Roman" w:hAnsi="Times New Roman" w:cs="Times New Roman"/>
          <w:b/>
          <w:bCs/>
        </w:rPr>
        <w:lastRenderedPageBreak/>
        <w:t>2.4 Results</w:t>
      </w:r>
    </w:p>
    <w:p w14:paraId="46677031" w14:textId="592BDD68" w:rsidR="005930FF" w:rsidRPr="00D25C79" w:rsidRDefault="005930FF" w:rsidP="005930FF">
      <w:pPr>
        <w:spacing w:line="480" w:lineRule="auto"/>
        <w:jc w:val="both"/>
        <w:rPr>
          <w:rFonts w:ascii="Times New Roman" w:hAnsi="Times New Roman" w:cs="Times New Roman"/>
          <w:b/>
          <w:bCs/>
        </w:rPr>
      </w:pPr>
      <w:r w:rsidRPr="00D25C79">
        <w:rPr>
          <w:rFonts w:ascii="Times New Roman" w:hAnsi="Times New Roman" w:cs="Times New Roman"/>
          <w:b/>
          <w:bCs/>
        </w:rPr>
        <w:t>2.4.1 Descriptive map of included studies</w:t>
      </w:r>
    </w:p>
    <w:p w14:paraId="113F886B" w14:textId="77777777" w:rsidR="001D48FC" w:rsidRPr="001D48FC" w:rsidRDefault="001D48FC" w:rsidP="001D48FC">
      <w:pPr>
        <w:spacing w:line="480" w:lineRule="auto"/>
        <w:jc w:val="both"/>
        <w:rPr>
          <w:rFonts w:ascii="Times New Roman" w:hAnsi="Times New Roman" w:cs="Times New Roman"/>
        </w:rPr>
      </w:pPr>
      <w:r w:rsidRPr="001D48FC">
        <w:rPr>
          <w:rFonts w:ascii="Times New Roman" w:hAnsi="Times New Roman" w:cs="Times New Roman"/>
        </w:rPr>
        <w:t xml:space="preserve">An important aspect of synthesising the included studies is describing the overall evidence base. </w:t>
      </w:r>
    </w:p>
    <w:p w14:paraId="25349F8E" w14:textId="77777777" w:rsidR="001D48FC" w:rsidRPr="001D48FC" w:rsidRDefault="001D48FC" w:rsidP="001D48FC">
      <w:pPr>
        <w:pStyle w:val="ListParagraph"/>
        <w:numPr>
          <w:ilvl w:val="0"/>
          <w:numId w:val="7"/>
        </w:numPr>
        <w:spacing w:line="480" w:lineRule="auto"/>
        <w:jc w:val="both"/>
        <w:rPr>
          <w:rFonts w:ascii="Times New Roman" w:hAnsi="Times New Roman" w:cs="Times New Roman"/>
        </w:rPr>
      </w:pPr>
      <w:r w:rsidRPr="001D48FC">
        <w:rPr>
          <w:rFonts w:ascii="Times New Roman" w:hAnsi="Times New Roman" w:cs="Times New Roman"/>
        </w:rPr>
        <w:t>Included studies by Design: 6 qualitative interviews; 1 qualitative thematic analysis of qualitative free-text responses; 3 quantitative cross-sectional surveys; 1 social justice analysis (Bhatta et al, 2025)</w:t>
      </w:r>
    </w:p>
    <w:p w14:paraId="241BDF8A" w14:textId="42A28FBA" w:rsidR="001D48FC" w:rsidRPr="001D48FC" w:rsidRDefault="001D48FC" w:rsidP="001D48FC">
      <w:pPr>
        <w:pStyle w:val="ListParagraph"/>
        <w:numPr>
          <w:ilvl w:val="0"/>
          <w:numId w:val="7"/>
        </w:numPr>
        <w:spacing w:line="480" w:lineRule="auto"/>
        <w:jc w:val="both"/>
        <w:rPr>
          <w:rFonts w:ascii="Times New Roman" w:hAnsi="Times New Roman" w:cs="Times New Roman"/>
        </w:rPr>
      </w:pPr>
      <w:r w:rsidRPr="001D48FC">
        <w:rPr>
          <w:rFonts w:ascii="Times New Roman" w:hAnsi="Times New Roman" w:cs="Times New Roman"/>
        </w:rPr>
        <w:t xml:space="preserve">Countries of included studies: USA, UK, Canada, Portugal, Australia, New Zealand, China (Bhowmik &amp; Ahmad, 2025; Dong et al, 2024; Holliman et al., 2024; Maleku et al., 2022) </w:t>
      </w:r>
    </w:p>
    <w:p w14:paraId="325BF256" w14:textId="77777777" w:rsidR="001D48FC" w:rsidRDefault="001D48FC" w:rsidP="001D48FC">
      <w:pPr>
        <w:pStyle w:val="ListParagraph"/>
        <w:numPr>
          <w:ilvl w:val="0"/>
          <w:numId w:val="7"/>
        </w:numPr>
        <w:spacing w:line="480" w:lineRule="auto"/>
        <w:jc w:val="both"/>
        <w:rPr>
          <w:rFonts w:ascii="Times New Roman" w:hAnsi="Times New Roman" w:cs="Times New Roman"/>
        </w:rPr>
      </w:pPr>
      <w:r w:rsidRPr="001D48FC">
        <w:rPr>
          <w:rFonts w:ascii="Times New Roman" w:hAnsi="Times New Roman" w:cs="Times New Roman"/>
        </w:rPr>
        <w:t xml:space="preserve">Sample populations: Many included studies were based on Asian International Students, particularly Chinese Students (Dong et al., 2024; França et al., 2024; Holliman et.al., 2024)  </w:t>
      </w:r>
    </w:p>
    <w:p w14:paraId="0769F73C" w14:textId="20BE4AC9" w:rsidR="007E7157" w:rsidRDefault="001D48FC" w:rsidP="001D48FC">
      <w:pPr>
        <w:pStyle w:val="ListParagraph"/>
        <w:numPr>
          <w:ilvl w:val="0"/>
          <w:numId w:val="7"/>
        </w:numPr>
        <w:spacing w:line="480" w:lineRule="auto"/>
        <w:jc w:val="both"/>
        <w:rPr>
          <w:rFonts w:ascii="Times New Roman" w:hAnsi="Times New Roman" w:cs="Times New Roman"/>
        </w:rPr>
      </w:pPr>
      <w:r w:rsidRPr="001D48FC">
        <w:rPr>
          <w:rFonts w:ascii="Times New Roman" w:hAnsi="Times New Roman" w:cs="Times New Roman"/>
        </w:rPr>
        <w:t xml:space="preserve">Outcomes: Quantitative studies were used to measure mental health and </w:t>
      </w:r>
      <w:r>
        <w:rPr>
          <w:rFonts w:ascii="Times New Roman" w:hAnsi="Times New Roman" w:cs="Times New Roman"/>
        </w:rPr>
        <w:t>well-being</w:t>
      </w:r>
      <w:r w:rsidRPr="001D48FC">
        <w:rPr>
          <w:rFonts w:ascii="Times New Roman" w:hAnsi="Times New Roman" w:cs="Times New Roman"/>
        </w:rPr>
        <w:t xml:space="preserve"> outcomes</w:t>
      </w:r>
      <w:r>
        <w:rPr>
          <w:rFonts w:ascii="Times New Roman" w:hAnsi="Times New Roman" w:cs="Times New Roman"/>
        </w:rPr>
        <w:t>,</w:t>
      </w:r>
      <w:r w:rsidRPr="001D48FC">
        <w:rPr>
          <w:rFonts w:ascii="Times New Roman" w:hAnsi="Times New Roman" w:cs="Times New Roman"/>
        </w:rPr>
        <w:t xml:space="preserve"> while qualitative studies focused more on the significance of their findings, emotions, belongingness, and coping (Maleku et al, 2022; Tavares, 20</w:t>
      </w:r>
      <w:r>
        <w:rPr>
          <w:rFonts w:ascii="Times New Roman" w:hAnsi="Times New Roman" w:cs="Times New Roman"/>
        </w:rPr>
        <w:t>24).</w:t>
      </w:r>
    </w:p>
    <w:p w14:paraId="630829BE" w14:textId="0307D840" w:rsidR="001D48FC" w:rsidRPr="00D25C79" w:rsidRDefault="005930FF" w:rsidP="001D48FC">
      <w:pPr>
        <w:spacing w:line="480" w:lineRule="auto"/>
        <w:jc w:val="both"/>
        <w:rPr>
          <w:rFonts w:ascii="Times New Roman" w:hAnsi="Times New Roman" w:cs="Times New Roman"/>
          <w:b/>
          <w:bCs/>
        </w:rPr>
      </w:pPr>
      <w:r w:rsidRPr="00D25C79">
        <w:rPr>
          <w:rFonts w:ascii="Times New Roman" w:hAnsi="Times New Roman" w:cs="Times New Roman"/>
          <w:b/>
          <w:bCs/>
        </w:rPr>
        <w:t>2.4.2 Data</w:t>
      </w:r>
      <w:r w:rsidR="001D48FC" w:rsidRPr="00D25C79">
        <w:rPr>
          <w:rFonts w:ascii="Times New Roman" w:hAnsi="Times New Roman" w:cs="Times New Roman"/>
          <w:b/>
          <w:bCs/>
        </w:rPr>
        <w:t xml:space="preserve"> extraction table</w:t>
      </w:r>
    </w:p>
    <w:p w14:paraId="4E67E048" w14:textId="0DD5ED95" w:rsidR="001D48FC" w:rsidRPr="001D48FC" w:rsidRDefault="001D48FC" w:rsidP="001D48FC">
      <w:pPr>
        <w:spacing w:line="480" w:lineRule="auto"/>
        <w:jc w:val="both"/>
        <w:rPr>
          <w:rFonts w:ascii="Times New Roman" w:hAnsi="Times New Roman" w:cs="Times New Roman"/>
        </w:rPr>
      </w:pPr>
      <w:r w:rsidRPr="001D48FC">
        <w:rPr>
          <w:rFonts w:ascii="Times New Roman" w:hAnsi="Times New Roman" w:cs="Times New Roman"/>
        </w:rPr>
        <w:t>Table 2 summarises key details of each included study.</w:t>
      </w:r>
    </w:p>
    <w:p w14:paraId="7FB89783" w14:textId="50D22B84" w:rsidR="007E7157" w:rsidRPr="001D0743" w:rsidRDefault="001D48FC" w:rsidP="006A278B">
      <w:pPr>
        <w:spacing w:line="480" w:lineRule="auto"/>
        <w:jc w:val="both"/>
        <w:rPr>
          <w:rFonts w:ascii="Times New Roman" w:hAnsi="Times New Roman" w:cs="Times New Roman"/>
          <w:b/>
          <w:bCs/>
        </w:rPr>
      </w:pPr>
      <w:r w:rsidRPr="001D0743">
        <w:rPr>
          <w:rFonts w:ascii="Times New Roman" w:hAnsi="Times New Roman" w:cs="Times New Roman"/>
          <w:b/>
          <w:bCs/>
        </w:rPr>
        <w:t>Table 2. Data extraction summary (n = 11)</w:t>
      </w:r>
    </w:p>
    <w:tbl>
      <w:tblPr>
        <w:tblW w:w="10895" w:type="dxa"/>
        <w:tblCellSpacing w:w="15" w:type="dxa"/>
        <w:tblInd w:w="-851" w:type="dxa"/>
        <w:tblCellMar>
          <w:top w:w="15" w:type="dxa"/>
          <w:left w:w="15" w:type="dxa"/>
          <w:bottom w:w="15" w:type="dxa"/>
          <w:right w:w="15" w:type="dxa"/>
        </w:tblCellMar>
        <w:tblLook w:val="04A0" w:firstRow="1" w:lastRow="0" w:firstColumn="1" w:lastColumn="0" w:noHBand="0" w:noVBand="1"/>
      </w:tblPr>
      <w:tblGrid>
        <w:gridCol w:w="1027"/>
        <w:gridCol w:w="1674"/>
        <w:gridCol w:w="1609"/>
        <w:gridCol w:w="1528"/>
        <w:gridCol w:w="1769"/>
        <w:gridCol w:w="1744"/>
        <w:gridCol w:w="1544"/>
      </w:tblGrid>
      <w:tr w:rsidR="001D48FC" w:rsidRPr="001D48FC" w14:paraId="6CCF5E9A" w14:textId="77777777" w:rsidTr="001D48FC">
        <w:trPr>
          <w:trHeight w:val="556"/>
          <w:tblHeader/>
          <w:tblCellSpacing w:w="15" w:type="dxa"/>
        </w:trPr>
        <w:tc>
          <w:tcPr>
            <w:tcW w:w="982" w:type="dxa"/>
            <w:tcBorders>
              <w:top w:val="single" w:sz="18" w:space="0" w:color="auto"/>
              <w:bottom w:val="single" w:sz="18" w:space="0" w:color="auto"/>
            </w:tcBorders>
            <w:vAlign w:val="center"/>
            <w:hideMark/>
          </w:tcPr>
          <w:p w14:paraId="416D8738"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lastRenderedPageBreak/>
              <w:t>Study</w:t>
            </w:r>
          </w:p>
        </w:tc>
        <w:tc>
          <w:tcPr>
            <w:tcW w:w="0" w:type="auto"/>
            <w:tcBorders>
              <w:top w:val="single" w:sz="18" w:space="0" w:color="auto"/>
              <w:bottom w:val="single" w:sz="18" w:space="0" w:color="auto"/>
            </w:tcBorders>
            <w:vAlign w:val="center"/>
            <w:hideMark/>
          </w:tcPr>
          <w:p w14:paraId="21E9497C"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Country/setting</w:t>
            </w:r>
          </w:p>
        </w:tc>
        <w:tc>
          <w:tcPr>
            <w:tcW w:w="0" w:type="auto"/>
            <w:tcBorders>
              <w:top w:val="single" w:sz="18" w:space="0" w:color="auto"/>
              <w:bottom w:val="single" w:sz="18" w:space="0" w:color="auto"/>
            </w:tcBorders>
            <w:vAlign w:val="center"/>
            <w:hideMark/>
          </w:tcPr>
          <w:p w14:paraId="0DB4E13B"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Design/method</w:t>
            </w:r>
          </w:p>
        </w:tc>
        <w:tc>
          <w:tcPr>
            <w:tcW w:w="0" w:type="auto"/>
            <w:tcBorders>
              <w:top w:val="single" w:sz="18" w:space="0" w:color="auto"/>
              <w:bottom w:val="single" w:sz="18" w:space="0" w:color="auto"/>
            </w:tcBorders>
            <w:vAlign w:val="center"/>
            <w:hideMark/>
          </w:tcPr>
          <w:p w14:paraId="6F315D56"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Sample</w:t>
            </w:r>
          </w:p>
        </w:tc>
        <w:tc>
          <w:tcPr>
            <w:tcW w:w="0" w:type="auto"/>
            <w:tcBorders>
              <w:top w:val="single" w:sz="18" w:space="0" w:color="auto"/>
              <w:bottom w:val="single" w:sz="18" w:space="0" w:color="auto"/>
            </w:tcBorders>
            <w:vAlign w:val="center"/>
            <w:hideMark/>
          </w:tcPr>
          <w:p w14:paraId="53D6A254"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Measures or focus</w:t>
            </w:r>
          </w:p>
        </w:tc>
        <w:tc>
          <w:tcPr>
            <w:tcW w:w="0" w:type="auto"/>
            <w:tcBorders>
              <w:top w:val="single" w:sz="18" w:space="0" w:color="auto"/>
              <w:bottom w:val="single" w:sz="18" w:space="0" w:color="auto"/>
            </w:tcBorders>
            <w:vAlign w:val="center"/>
            <w:hideMark/>
          </w:tcPr>
          <w:p w14:paraId="6C1E548B"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Key findings</w:t>
            </w:r>
          </w:p>
        </w:tc>
        <w:tc>
          <w:tcPr>
            <w:tcW w:w="0" w:type="auto"/>
            <w:tcBorders>
              <w:top w:val="single" w:sz="18" w:space="0" w:color="auto"/>
              <w:bottom w:val="single" w:sz="18" w:space="0" w:color="auto"/>
            </w:tcBorders>
            <w:vAlign w:val="center"/>
            <w:hideMark/>
          </w:tcPr>
          <w:p w14:paraId="629E4524"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Key limitations</w:t>
            </w:r>
          </w:p>
        </w:tc>
      </w:tr>
      <w:tr w:rsidR="001D48FC" w:rsidRPr="001D48FC" w14:paraId="30186EA4" w14:textId="77777777" w:rsidTr="001D48FC">
        <w:trPr>
          <w:trHeight w:val="1660"/>
          <w:tblCellSpacing w:w="15" w:type="dxa"/>
        </w:trPr>
        <w:tc>
          <w:tcPr>
            <w:tcW w:w="982" w:type="dxa"/>
            <w:vAlign w:val="center"/>
            <w:hideMark/>
          </w:tcPr>
          <w:p w14:paraId="6A6D22B1"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Maleku et al., 2022</w:t>
            </w:r>
          </w:p>
        </w:tc>
        <w:tc>
          <w:tcPr>
            <w:tcW w:w="0" w:type="auto"/>
            <w:vAlign w:val="center"/>
            <w:hideMark/>
          </w:tcPr>
          <w:p w14:paraId="77D8DE1A"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USA</w:t>
            </w:r>
          </w:p>
        </w:tc>
        <w:tc>
          <w:tcPr>
            <w:tcW w:w="0" w:type="auto"/>
            <w:vAlign w:val="center"/>
            <w:hideMark/>
          </w:tcPr>
          <w:p w14:paraId="55CD8AA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Mixed methods survey + open-ended questions</w:t>
            </w:r>
          </w:p>
        </w:tc>
        <w:tc>
          <w:tcPr>
            <w:tcW w:w="0" w:type="auto"/>
            <w:vAlign w:val="center"/>
            <w:hideMark/>
          </w:tcPr>
          <w:p w14:paraId="494DD2C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students</w:t>
            </w:r>
          </w:p>
        </w:tc>
        <w:tc>
          <w:tcPr>
            <w:tcW w:w="0" w:type="auto"/>
            <w:vAlign w:val="center"/>
            <w:hideMark/>
          </w:tcPr>
          <w:p w14:paraId="499D1F5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Discrimination; loneliness; anxiety; depression</w:t>
            </w:r>
          </w:p>
        </w:tc>
        <w:tc>
          <w:tcPr>
            <w:tcW w:w="0" w:type="auto"/>
            <w:vAlign w:val="center"/>
            <w:hideMark/>
          </w:tcPr>
          <w:p w14:paraId="2BC966FD" w14:textId="1FA49EEE"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Discrimination was associated with loneliness and poorer mental health indicators</w:t>
            </w:r>
            <w:r w:rsidR="00241A4A">
              <w:rPr>
                <w:rFonts w:ascii="Times New Roman" w:eastAsia="Times New Roman" w:hAnsi="Times New Roman" w:cs="Times New Roman"/>
                <w:kern w:val="0"/>
                <w:lang w:eastAsia="en-GB"/>
                <w14:ligatures w14:val="none"/>
              </w:rPr>
              <w:t>.</w:t>
            </w:r>
          </w:p>
        </w:tc>
        <w:tc>
          <w:tcPr>
            <w:tcW w:w="0" w:type="auto"/>
            <w:vAlign w:val="center"/>
            <w:hideMark/>
          </w:tcPr>
          <w:p w14:paraId="6880CBD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Cross-sectional; self-report; context-specific</w:t>
            </w:r>
          </w:p>
        </w:tc>
      </w:tr>
      <w:tr w:rsidR="001D48FC" w:rsidRPr="001D48FC" w14:paraId="33FAA5DF" w14:textId="77777777" w:rsidTr="001D48FC">
        <w:trPr>
          <w:trHeight w:val="1933"/>
          <w:tblCellSpacing w:w="15" w:type="dxa"/>
        </w:trPr>
        <w:tc>
          <w:tcPr>
            <w:tcW w:w="982" w:type="dxa"/>
            <w:vAlign w:val="center"/>
            <w:hideMark/>
          </w:tcPr>
          <w:p w14:paraId="34594F43"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Dong et al., 2024</w:t>
            </w:r>
          </w:p>
        </w:tc>
        <w:tc>
          <w:tcPr>
            <w:tcW w:w="0" w:type="auto"/>
            <w:vAlign w:val="center"/>
            <w:hideMark/>
          </w:tcPr>
          <w:p w14:paraId="6142945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USA</w:t>
            </w:r>
          </w:p>
        </w:tc>
        <w:tc>
          <w:tcPr>
            <w:tcW w:w="0" w:type="auto"/>
            <w:vAlign w:val="center"/>
            <w:hideMark/>
          </w:tcPr>
          <w:p w14:paraId="5241564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Quantitative survey</w:t>
            </w:r>
          </w:p>
        </w:tc>
        <w:tc>
          <w:tcPr>
            <w:tcW w:w="0" w:type="auto"/>
            <w:vAlign w:val="center"/>
            <w:hideMark/>
          </w:tcPr>
          <w:p w14:paraId="2F987E26"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Asian graduate students</w:t>
            </w:r>
          </w:p>
        </w:tc>
        <w:tc>
          <w:tcPr>
            <w:tcW w:w="0" w:type="auto"/>
            <w:vAlign w:val="center"/>
            <w:hideMark/>
          </w:tcPr>
          <w:p w14:paraId="082C37C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Daily racial discrimination; loneliness; depression; anxiety</w:t>
            </w:r>
          </w:p>
        </w:tc>
        <w:tc>
          <w:tcPr>
            <w:tcW w:w="0" w:type="auto"/>
            <w:vAlign w:val="center"/>
            <w:hideMark/>
          </w:tcPr>
          <w:p w14:paraId="2365453C" w14:textId="169EEF40"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 xml:space="preserve">Discrimination was associated with poorer mental health; loneliness </w:t>
            </w:r>
            <w:r>
              <w:rPr>
                <w:rFonts w:ascii="Times New Roman" w:eastAsia="Times New Roman" w:hAnsi="Times New Roman" w:cs="Times New Roman"/>
                <w:kern w:val="0"/>
                <w:lang w:eastAsia="en-GB"/>
                <w14:ligatures w14:val="none"/>
              </w:rPr>
              <w:t xml:space="preserve">was </w:t>
            </w:r>
            <w:r w:rsidRPr="001D48FC">
              <w:rPr>
                <w:rFonts w:ascii="Times New Roman" w:eastAsia="Times New Roman" w:hAnsi="Times New Roman" w:cs="Times New Roman"/>
                <w:kern w:val="0"/>
                <w:lang w:eastAsia="en-GB"/>
                <w14:ligatures w14:val="none"/>
              </w:rPr>
              <w:t>related to distress</w:t>
            </w:r>
          </w:p>
        </w:tc>
        <w:tc>
          <w:tcPr>
            <w:tcW w:w="0" w:type="auto"/>
            <w:vAlign w:val="center"/>
            <w:hideMark/>
          </w:tcPr>
          <w:p w14:paraId="7F1DC42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Cross-sectional; sample focused on one group</w:t>
            </w:r>
          </w:p>
        </w:tc>
      </w:tr>
      <w:tr w:rsidR="001D48FC" w:rsidRPr="001D48FC" w14:paraId="5A0865BD" w14:textId="77777777" w:rsidTr="001D48FC">
        <w:trPr>
          <w:trHeight w:val="1942"/>
          <w:tblCellSpacing w:w="15" w:type="dxa"/>
        </w:trPr>
        <w:tc>
          <w:tcPr>
            <w:tcW w:w="982" w:type="dxa"/>
            <w:vAlign w:val="center"/>
            <w:hideMark/>
          </w:tcPr>
          <w:p w14:paraId="31BA1B2D"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Zhang et al., 2024</w:t>
            </w:r>
          </w:p>
        </w:tc>
        <w:tc>
          <w:tcPr>
            <w:tcW w:w="0" w:type="auto"/>
            <w:vAlign w:val="center"/>
            <w:hideMark/>
          </w:tcPr>
          <w:p w14:paraId="4BB16BE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USA</w:t>
            </w:r>
          </w:p>
        </w:tc>
        <w:tc>
          <w:tcPr>
            <w:tcW w:w="0" w:type="auto"/>
            <w:vAlign w:val="center"/>
            <w:hideMark/>
          </w:tcPr>
          <w:p w14:paraId="708585F6"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Quantitative survey</w:t>
            </w:r>
          </w:p>
        </w:tc>
        <w:tc>
          <w:tcPr>
            <w:tcW w:w="0" w:type="auto"/>
            <w:vAlign w:val="center"/>
            <w:hideMark/>
          </w:tcPr>
          <w:p w14:paraId="4D7110A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students</w:t>
            </w:r>
          </w:p>
        </w:tc>
        <w:tc>
          <w:tcPr>
            <w:tcW w:w="0" w:type="auto"/>
            <w:vAlign w:val="center"/>
            <w:hideMark/>
          </w:tcPr>
          <w:p w14:paraId="05997C51"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Discrimination; positive emotions; social support; health</w:t>
            </w:r>
          </w:p>
        </w:tc>
        <w:tc>
          <w:tcPr>
            <w:tcW w:w="0" w:type="auto"/>
            <w:vAlign w:val="center"/>
            <w:hideMark/>
          </w:tcPr>
          <w:p w14:paraId="6C42DD21"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Social support and positive emotions were linked to discrimination and health outcomes</w:t>
            </w:r>
          </w:p>
        </w:tc>
        <w:tc>
          <w:tcPr>
            <w:tcW w:w="0" w:type="auto"/>
            <w:vAlign w:val="center"/>
            <w:hideMark/>
          </w:tcPr>
          <w:p w14:paraId="5C2A338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Cross-sectional; self-report</w:t>
            </w:r>
          </w:p>
        </w:tc>
      </w:tr>
      <w:tr w:rsidR="001D48FC" w:rsidRPr="001D48FC" w14:paraId="6986C10E" w14:textId="77777777" w:rsidTr="001D48FC">
        <w:trPr>
          <w:trHeight w:val="1660"/>
          <w:tblCellSpacing w:w="15" w:type="dxa"/>
        </w:trPr>
        <w:tc>
          <w:tcPr>
            <w:tcW w:w="982" w:type="dxa"/>
            <w:vAlign w:val="center"/>
            <w:hideMark/>
          </w:tcPr>
          <w:p w14:paraId="0F33E25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Tavares, 2024</w:t>
            </w:r>
          </w:p>
        </w:tc>
        <w:tc>
          <w:tcPr>
            <w:tcW w:w="0" w:type="auto"/>
            <w:vAlign w:val="center"/>
            <w:hideMark/>
          </w:tcPr>
          <w:p w14:paraId="548020C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Canada</w:t>
            </w:r>
          </w:p>
        </w:tc>
        <w:tc>
          <w:tcPr>
            <w:tcW w:w="0" w:type="auto"/>
            <w:vAlign w:val="center"/>
            <w:hideMark/>
          </w:tcPr>
          <w:p w14:paraId="5275D94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Qualitative case study</w:t>
            </w:r>
          </w:p>
        </w:tc>
        <w:tc>
          <w:tcPr>
            <w:tcW w:w="0" w:type="auto"/>
            <w:vAlign w:val="center"/>
            <w:hideMark/>
          </w:tcPr>
          <w:p w14:paraId="0E1CEC4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students</w:t>
            </w:r>
          </w:p>
        </w:tc>
        <w:tc>
          <w:tcPr>
            <w:tcW w:w="0" w:type="auto"/>
            <w:vAlign w:val="center"/>
            <w:hideMark/>
          </w:tcPr>
          <w:p w14:paraId="06A15330" w14:textId="3BF0F0B0"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 xml:space="preserve">Exclusion in </w:t>
            </w:r>
            <w:r>
              <w:rPr>
                <w:rFonts w:ascii="Times New Roman" w:eastAsia="Times New Roman" w:hAnsi="Times New Roman" w:cs="Times New Roman"/>
                <w:kern w:val="0"/>
                <w:lang w:eastAsia="en-GB"/>
                <w14:ligatures w14:val="none"/>
              </w:rPr>
              <w:t xml:space="preserve">the </w:t>
            </w:r>
            <w:r w:rsidRPr="001D48FC">
              <w:rPr>
                <w:rFonts w:ascii="Times New Roman" w:eastAsia="Times New Roman" w:hAnsi="Times New Roman" w:cs="Times New Roman"/>
                <w:kern w:val="0"/>
                <w:lang w:eastAsia="en-GB"/>
                <w14:ligatures w14:val="none"/>
              </w:rPr>
              <w:t>EDI context</w:t>
            </w:r>
          </w:p>
        </w:tc>
        <w:tc>
          <w:tcPr>
            <w:tcW w:w="0" w:type="auto"/>
            <w:vAlign w:val="center"/>
            <w:hideMark/>
          </w:tcPr>
          <w:p w14:paraId="7601016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Students described exclusion despite inclusion language</w:t>
            </w:r>
          </w:p>
        </w:tc>
        <w:tc>
          <w:tcPr>
            <w:tcW w:w="0" w:type="auto"/>
            <w:vAlign w:val="center"/>
            <w:hideMark/>
          </w:tcPr>
          <w:p w14:paraId="1FA073CA"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Small sample; single setting</w:t>
            </w:r>
          </w:p>
        </w:tc>
      </w:tr>
      <w:tr w:rsidR="001D48FC" w:rsidRPr="001D48FC" w14:paraId="746CAF7C" w14:textId="77777777" w:rsidTr="001D48FC">
        <w:trPr>
          <w:trHeight w:val="1669"/>
          <w:tblCellSpacing w:w="15" w:type="dxa"/>
        </w:trPr>
        <w:tc>
          <w:tcPr>
            <w:tcW w:w="982" w:type="dxa"/>
            <w:vAlign w:val="center"/>
            <w:hideMark/>
          </w:tcPr>
          <w:p w14:paraId="71A92A86"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proofErr w:type="spellStart"/>
            <w:r w:rsidRPr="001D48FC">
              <w:rPr>
                <w:rFonts w:ascii="Times New Roman" w:eastAsia="Times New Roman" w:hAnsi="Times New Roman" w:cs="Times New Roman"/>
                <w:kern w:val="0"/>
                <w:lang w:eastAsia="en-GB"/>
                <w14:ligatures w14:val="none"/>
              </w:rPr>
              <w:t>Eulatth</w:t>
            </w:r>
            <w:proofErr w:type="spellEnd"/>
            <w:r w:rsidRPr="001D48FC">
              <w:rPr>
                <w:rFonts w:ascii="Times New Roman" w:eastAsia="Times New Roman" w:hAnsi="Times New Roman" w:cs="Times New Roman"/>
                <w:kern w:val="0"/>
                <w:lang w:eastAsia="en-GB"/>
                <w14:ligatures w14:val="none"/>
              </w:rPr>
              <w:t xml:space="preserve"> Vidal &amp; Kamp, 2025</w:t>
            </w:r>
          </w:p>
        </w:tc>
        <w:tc>
          <w:tcPr>
            <w:tcW w:w="0" w:type="auto"/>
            <w:vAlign w:val="center"/>
            <w:hideMark/>
          </w:tcPr>
          <w:p w14:paraId="01D13ADD"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New Zealand</w:t>
            </w:r>
          </w:p>
        </w:tc>
        <w:tc>
          <w:tcPr>
            <w:tcW w:w="0" w:type="auto"/>
            <w:vAlign w:val="center"/>
            <w:hideMark/>
          </w:tcPr>
          <w:p w14:paraId="52CBDE37"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Qualitative phenomenology</w:t>
            </w:r>
          </w:p>
        </w:tc>
        <w:tc>
          <w:tcPr>
            <w:tcW w:w="0" w:type="auto"/>
            <w:vAlign w:val="center"/>
            <w:hideMark/>
          </w:tcPr>
          <w:p w14:paraId="7218CB15"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undergraduates</w:t>
            </w:r>
          </w:p>
        </w:tc>
        <w:tc>
          <w:tcPr>
            <w:tcW w:w="0" w:type="auto"/>
            <w:vAlign w:val="center"/>
            <w:hideMark/>
          </w:tcPr>
          <w:p w14:paraId="3C33D313"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Meaning of being “international”</w:t>
            </w:r>
          </w:p>
        </w:tc>
        <w:tc>
          <w:tcPr>
            <w:tcW w:w="0" w:type="auto"/>
            <w:vAlign w:val="center"/>
            <w:hideMark/>
          </w:tcPr>
          <w:p w14:paraId="2B354FDA" w14:textId="02B81C58"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Students described how “international” status shaped identity and belonging</w:t>
            </w:r>
            <w:r w:rsidR="00241A4A">
              <w:rPr>
                <w:rFonts w:ascii="Times New Roman" w:eastAsia="Times New Roman" w:hAnsi="Times New Roman" w:cs="Times New Roman"/>
                <w:kern w:val="0"/>
                <w:lang w:eastAsia="en-GB"/>
                <w14:ligatures w14:val="none"/>
              </w:rPr>
              <w:t>.</w:t>
            </w:r>
          </w:p>
        </w:tc>
        <w:tc>
          <w:tcPr>
            <w:tcW w:w="0" w:type="auto"/>
            <w:vAlign w:val="center"/>
            <w:hideMark/>
          </w:tcPr>
          <w:p w14:paraId="374530C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Small sample; single setting</w:t>
            </w:r>
          </w:p>
        </w:tc>
      </w:tr>
      <w:tr w:rsidR="001D48FC" w:rsidRPr="001D48FC" w14:paraId="2156DF29" w14:textId="77777777" w:rsidTr="001D48FC">
        <w:trPr>
          <w:trHeight w:val="1386"/>
          <w:tblCellSpacing w:w="15" w:type="dxa"/>
        </w:trPr>
        <w:tc>
          <w:tcPr>
            <w:tcW w:w="982" w:type="dxa"/>
            <w:vAlign w:val="center"/>
            <w:hideMark/>
          </w:tcPr>
          <w:p w14:paraId="0895118D"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Holliman et al., 2024</w:t>
            </w:r>
          </w:p>
        </w:tc>
        <w:tc>
          <w:tcPr>
            <w:tcW w:w="0" w:type="auto"/>
            <w:vAlign w:val="center"/>
            <w:hideMark/>
          </w:tcPr>
          <w:p w14:paraId="59CEF81B"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UK</w:t>
            </w:r>
          </w:p>
        </w:tc>
        <w:tc>
          <w:tcPr>
            <w:tcW w:w="0" w:type="auto"/>
            <w:vAlign w:val="center"/>
            <w:hideMark/>
          </w:tcPr>
          <w:p w14:paraId="74111240"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Qualitative interviews + thematic analysis</w:t>
            </w:r>
          </w:p>
        </w:tc>
        <w:tc>
          <w:tcPr>
            <w:tcW w:w="0" w:type="auto"/>
            <w:vAlign w:val="center"/>
            <w:hideMark/>
          </w:tcPr>
          <w:p w14:paraId="4DF6176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Chinese international students</w:t>
            </w:r>
          </w:p>
        </w:tc>
        <w:tc>
          <w:tcPr>
            <w:tcW w:w="0" w:type="auto"/>
            <w:vAlign w:val="center"/>
            <w:hideMark/>
          </w:tcPr>
          <w:p w14:paraId="74ED0237" w14:textId="758438D6"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 xml:space="preserve">Experiences in </w:t>
            </w:r>
            <w:r>
              <w:rPr>
                <w:rFonts w:ascii="Times New Roman" w:eastAsia="Times New Roman" w:hAnsi="Times New Roman" w:cs="Times New Roman"/>
                <w:kern w:val="0"/>
                <w:lang w:eastAsia="en-GB"/>
                <w14:ligatures w14:val="none"/>
              </w:rPr>
              <w:t xml:space="preserve">a </w:t>
            </w:r>
            <w:r w:rsidRPr="001D48FC">
              <w:rPr>
                <w:rFonts w:ascii="Times New Roman" w:eastAsia="Times New Roman" w:hAnsi="Times New Roman" w:cs="Times New Roman"/>
                <w:kern w:val="0"/>
                <w:lang w:eastAsia="en-GB"/>
                <w14:ligatures w14:val="none"/>
              </w:rPr>
              <w:t>UK university</w:t>
            </w:r>
          </w:p>
        </w:tc>
        <w:tc>
          <w:tcPr>
            <w:tcW w:w="0" w:type="auto"/>
            <w:vAlign w:val="center"/>
            <w:hideMark/>
          </w:tcPr>
          <w:p w14:paraId="437AE77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Students described barriers to connection and belonging</w:t>
            </w:r>
          </w:p>
        </w:tc>
        <w:tc>
          <w:tcPr>
            <w:tcW w:w="0" w:type="auto"/>
            <w:vAlign w:val="center"/>
            <w:hideMark/>
          </w:tcPr>
          <w:p w14:paraId="5D0EF196" w14:textId="2F77A1C5"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One institution</w:t>
            </w:r>
            <w:r>
              <w:rPr>
                <w:rFonts w:ascii="Times New Roman" w:eastAsia="Times New Roman" w:hAnsi="Times New Roman" w:cs="Times New Roman"/>
                <w:kern w:val="0"/>
                <w:lang w:eastAsia="en-GB"/>
                <w14:ligatures w14:val="none"/>
              </w:rPr>
              <w:t>,</w:t>
            </w:r>
            <w:r w:rsidRPr="001D48FC">
              <w:rPr>
                <w:rFonts w:ascii="Times New Roman" w:eastAsia="Times New Roman" w:hAnsi="Times New Roman" w:cs="Times New Roman"/>
                <w:kern w:val="0"/>
                <w:lang w:eastAsia="en-GB"/>
                <w14:ligatures w14:val="none"/>
              </w:rPr>
              <w:t xml:space="preserve"> group-specific</w:t>
            </w:r>
          </w:p>
        </w:tc>
      </w:tr>
      <w:tr w:rsidR="001D48FC" w:rsidRPr="001D48FC" w14:paraId="1976021E" w14:textId="77777777" w:rsidTr="001D48FC">
        <w:trPr>
          <w:trHeight w:val="2207"/>
          <w:tblCellSpacing w:w="15" w:type="dxa"/>
        </w:trPr>
        <w:tc>
          <w:tcPr>
            <w:tcW w:w="982" w:type="dxa"/>
            <w:vAlign w:val="center"/>
            <w:hideMark/>
          </w:tcPr>
          <w:p w14:paraId="1CBBEF4E"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França et al., 2024</w:t>
            </w:r>
          </w:p>
        </w:tc>
        <w:tc>
          <w:tcPr>
            <w:tcW w:w="0" w:type="auto"/>
            <w:vAlign w:val="center"/>
            <w:hideMark/>
          </w:tcPr>
          <w:p w14:paraId="70D83AC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Portugal</w:t>
            </w:r>
          </w:p>
        </w:tc>
        <w:tc>
          <w:tcPr>
            <w:tcW w:w="0" w:type="auto"/>
            <w:vAlign w:val="center"/>
            <w:hideMark/>
          </w:tcPr>
          <w:p w14:paraId="3253F462"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Qualitative interviews + thematic analysis</w:t>
            </w:r>
          </w:p>
        </w:tc>
        <w:tc>
          <w:tcPr>
            <w:tcW w:w="0" w:type="auto"/>
            <w:vAlign w:val="center"/>
            <w:hideMark/>
          </w:tcPr>
          <w:p w14:paraId="59D31277"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Chinese international students</w:t>
            </w:r>
          </w:p>
        </w:tc>
        <w:tc>
          <w:tcPr>
            <w:tcW w:w="0" w:type="auto"/>
            <w:vAlign w:val="center"/>
            <w:hideMark/>
          </w:tcPr>
          <w:p w14:paraId="1178484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Racial microaggressions</w:t>
            </w:r>
          </w:p>
        </w:tc>
        <w:tc>
          <w:tcPr>
            <w:tcW w:w="0" w:type="auto"/>
            <w:vAlign w:val="center"/>
            <w:hideMark/>
          </w:tcPr>
          <w:p w14:paraId="4E79BEF5" w14:textId="50A9C91F"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Students described everyday racism, emotional strain, and coping through reframing</w:t>
            </w:r>
            <w:r w:rsidR="00241A4A">
              <w:rPr>
                <w:rFonts w:ascii="Times New Roman" w:eastAsia="Times New Roman" w:hAnsi="Times New Roman" w:cs="Times New Roman"/>
                <w:kern w:val="0"/>
                <w:lang w:eastAsia="en-GB"/>
                <w14:ligatures w14:val="none"/>
              </w:rPr>
              <w:t>.</w:t>
            </w:r>
          </w:p>
        </w:tc>
        <w:tc>
          <w:tcPr>
            <w:tcW w:w="0" w:type="auto"/>
            <w:vAlign w:val="center"/>
            <w:hideMark/>
          </w:tcPr>
          <w:p w14:paraId="2F9F9DD0"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Context-specific; one group</w:t>
            </w:r>
          </w:p>
        </w:tc>
      </w:tr>
      <w:tr w:rsidR="001D48FC" w:rsidRPr="001D48FC" w14:paraId="6CBC845B" w14:textId="77777777" w:rsidTr="001D48FC">
        <w:trPr>
          <w:trHeight w:val="1660"/>
          <w:tblCellSpacing w:w="15" w:type="dxa"/>
        </w:trPr>
        <w:tc>
          <w:tcPr>
            <w:tcW w:w="982" w:type="dxa"/>
            <w:vAlign w:val="center"/>
            <w:hideMark/>
          </w:tcPr>
          <w:p w14:paraId="5F3BEC4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lastRenderedPageBreak/>
              <w:t>Zheng et al., 2023</w:t>
            </w:r>
          </w:p>
        </w:tc>
        <w:tc>
          <w:tcPr>
            <w:tcW w:w="0" w:type="auto"/>
            <w:vAlign w:val="center"/>
            <w:hideMark/>
          </w:tcPr>
          <w:p w14:paraId="18E510AE"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UK-linked dataset</w:t>
            </w:r>
          </w:p>
        </w:tc>
        <w:tc>
          <w:tcPr>
            <w:tcW w:w="0" w:type="auto"/>
            <w:vAlign w:val="center"/>
            <w:hideMark/>
          </w:tcPr>
          <w:p w14:paraId="26BD9A5C" w14:textId="0AB01A92"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 xml:space="preserve">Thematic analysis of </w:t>
            </w:r>
            <w:r w:rsidR="00881698" w:rsidRPr="001D48FC">
              <w:rPr>
                <w:rFonts w:ascii="Times New Roman" w:eastAsia="Times New Roman" w:hAnsi="Times New Roman" w:cs="Times New Roman"/>
                <w:kern w:val="0"/>
                <w:lang w:eastAsia="en-GB"/>
                <w14:ligatures w14:val="none"/>
              </w:rPr>
              <w:t>free text</w:t>
            </w:r>
          </w:p>
        </w:tc>
        <w:tc>
          <w:tcPr>
            <w:tcW w:w="0" w:type="auto"/>
            <w:vAlign w:val="center"/>
            <w:hideMark/>
          </w:tcPr>
          <w:p w14:paraId="52D78946"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students</w:t>
            </w:r>
          </w:p>
        </w:tc>
        <w:tc>
          <w:tcPr>
            <w:tcW w:w="0" w:type="auto"/>
            <w:vAlign w:val="center"/>
            <w:hideMark/>
          </w:tcPr>
          <w:p w14:paraId="31BA11B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Loneliness</w:t>
            </w:r>
          </w:p>
        </w:tc>
        <w:tc>
          <w:tcPr>
            <w:tcW w:w="0" w:type="auto"/>
            <w:vAlign w:val="center"/>
            <w:hideMark/>
          </w:tcPr>
          <w:p w14:paraId="4A4606F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Students described loneliness as emotional pain and disconnection</w:t>
            </w:r>
          </w:p>
        </w:tc>
        <w:tc>
          <w:tcPr>
            <w:tcW w:w="0" w:type="auto"/>
            <w:vAlign w:val="center"/>
            <w:hideMark/>
          </w:tcPr>
          <w:p w14:paraId="7B865D76"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Not always discrimination-specific</w:t>
            </w:r>
          </w:p>
        </w:tc>
      </w:tr>
      <w:tr w:rsidR="001D48FC" w:rsidRPr="001D48FC" w14:paraId="310CCA68" w14:textId="77777777" w:rsidTr="001D48FC">
        <w:trPr>
          <w:trHeight w:val="1386"/>
          <w:tblCellSpacing w:w="15" w:type="dxa"/>
        </w:trPr>
        <w:tc>
          <w:tcPr>
            <w:tcW w:w="982" w:type="dxa"/>
            <w:vAlign w:val="center"/>
            <w:hideMark/>
          </w:tcPr>
          <w:p w14:paraId="172E871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Bhatta et al., 2025</w:t>
            </w:r>
          </w:p>
        </w:tc>
        <w:tc>
          <w:tcPr>
            <w:tcW w:w="0" w:type="auto"/>
            <w:vAlign w:val="center"/>
            <w:hideMark/>
          </w:tcPr>
          <w:p w14:paraId="6F00D305"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Australia</w:t>
            </w:r>
          </w:p>
        </w:tc>
        <w:tc>
          <w:tcPr>
            <w:tcW w:w="0" w:type="auto"/>
            <w:vAlign w:val="center"/>
            <w:hideMark/>
          </w:tcPr>
          <w:p w14:paraId="0DAC4EF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Social justice analysis</w:t>
            </w:r>
          </w:p>
        </w:tc>
        <w:tc>
          <w:tcPr>
            <w:tcW w:w="0" w:type="auto"/>
            <w:vAlign w:val="center"/>
            <w:hideMark/>
          </w:tcPr>
          <w:p w14:paraId="265E4627"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students (author-positioned)</w:t>
            </w:r>
          </w:p>
        </w:tc>
        <w:tc>
          <w:tcPr>
            <w:tcW w:w="0" w:type="auto"/>
            <w:vAlign w:val="center"/>
            <w:hideMark/>
          </w:tcPr>
          <w:p w14:paraId="09B619A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Structural barriers</w:t>
            </w:r>
          </w:p>
        </w:tc>
        <w:tc>
          <w:tcPr>
            <w:tcW w:w="0" w:type="auto"/>
            <w:vAlign w:val="center"/>
            <w:hideMark/>
          </w:tcPr>
          <w:p w14:paraId="2A026965"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Highlights structural pressures shaping wellbeing</w:t>
            </w:r>
          </w:p>
        </w:tc>
        <w:tc>
          <w:tcPr>
            <w:tcW w:w="0" w:type="auto"/>
            <w:vAlign w:val="center"/>
            <w:hideMark/>
          </w:tcPr>
          <w:p w14:paraId="3991FFBD"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Not a typical empirical sample</w:t>
            </w:r>
          </w:p>
        </w:tc>
      </w:tr>
      <w:tr w:rsidR="001D48FC" w:rsidRPr="001D48FC" w14:paraId="445249B1" w14:textId="77777777" w:rsidTr="001D48FC">
        <w:trPr>
          <w:trHeight w:val="1386"/>
          <w:tblCellSpacing w:w="15" w:type="dxa"/>
        </w:trPr>
        <w:tc>
          <w:tcPr>
            <w:tcW w:w="982" w:type="dxa"/>
            <w:vAlign w:val="center"/>
            <w:hideMark/>
          </w:tcPr>
          <w:p w14:paraId="52BDBBF7"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Smith et al., 2025</w:t>
            </w:r>
          </w:p>
        </w:tc>
        <w:tc>
          <w:tcPr>
            <w:tcW w:w="0" w:type="auto"/>
            <w:vAlign w:val="center"/>
            <w:hideMark/>
          </w:tcPr>
          <w:p w14:paraId="53E0D7C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Canada</w:t>
            </w:r>
          </w:p>
        </w:tc>
        <w:tc>
          <w:tcPr>
            <w:tcW w:w="0" w:type="auto"/>
            <w:vAlign w:val="center"/>
            <w:hideMark/>
          </w:tcPr>
          <w:p w14:paraId="73C3FB4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Qualitative interviews</w:t>
            </w:r>
          </w:p>
        </w:tc>
        <w:tc>
          <w:tcPr>
            <w:tcW w:w="0" w:type="auto"/>
            <w:vAlign w:val="center"/>
            <w:hideMark/>
          </w:tcPr>
          <w:p w14:paraId="408D011B"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students</w:t>
            </w:r>
          </w:p>
        </w:tc>
        <w:tc>
          <w:tcPr>
            <w:tcW w:w="0" w:type="auto"/>
            <w:vAlign w:val="center"/>
            <w:hideMark/>
          </w:tcPr>
          <w:p w14:paraId="7C7048F0"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Microaggressions on campus</w:t>
            </w:r>
          </w:p>
        </w:tc>
        <w:tc>
          <w:tcPr>
            <w:tcW w:w="0" w:type="auto"/>
            <w:vAlign w:val="center"/>
            <w:hideMark/>
          </w:tcPr>
          <w:p w14:paraId="7AAB211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Students described microaggressions and impacts on belonging</w:t>
            </w:r>
          </w:p>
        </w:tc>
        <w:tc>
          <w:tcPr>
            <w:tcW w:w="0" w:type="auto"/>
            <w:vAlign w:val="center"/>
            <w:hideMark/>
          </w:tcPr>
          <w:p w14:paraId="12222E2E"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Single site; small sample</w:t>
            </w:r>
          </w:p>
        </w:tc>
      </w:tr>
      <w:tr w:rsidR="001D48FC" w:rsidRPr="001D48FC" w14:paraId="20B3749D" w14:textId="77777777" w:rsidTr="001D48FC">
        <w:trPr>
          <w:trHeight w:val="1933"/>
          <w:tblCellSpacing w:w="15" w:type="dxa"/>
        </w:trPr>
        <w:tc>
          <w:tcPr>
            <w:tcW w:w="982" w:type="dxa"/>
            <w:tcBorders>
              <w:bottom w:val="single" w:sz="18" w:space="0" w:color="auto"/>
            </w:tcBorders>
            <w:vAlign w:val="center"/>
            <w:hideMark/>
          </w:tcPr>
          <w:p w14:paraId="23E1E0D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Bhowmik &amp; Ahmad, 2025</w:t>
            </w:r>
          </w:p>
        </w:tc>
        <w:tc>
          <w:tcPr>
            <w:tcW w:w="0" w:type="auto"/>
            <w:tcBorders>
              <w:bottom w:val="single" w:sz="18" w:space="0" w:color="auto"/>
            </w:tcBorders>
            <w:vAlign w:val="center"/>
            <w:hideMark/>
          </w:tcPr>
          <w:p w14:paraId="2B7C8F20"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Chinese context</w:t>
            </w:r>
          </w:p>
        </w:tc>
        <w:tc>
          <w:tcPr>
            <w:tcW w:w="0" w:type="auto"/>
            <w:tcBorders>
              <w:bottom w:val="single" w:sz="18" w:space="0" w:color="auto"/>
            </w:tcBorders>
            <w:vAlign w:val="center"/>
            <w:hideMark/>
          </w:tcPr>
          <w:p w14:paraId="648B765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Qualitative interviews</w:t>
            </w:r>
          </w:p>
        </w:tc>
        <w:tc>
          <w:tcPr>
            <w:tcW w:w="0" w:type="auto"/>
            <w:tcBorders>
              <w:bottom w:val="single" w:sz="18" w:space="0" w:color="auto"/>
            </w:tcBorders>
            <w:vAlign w:val="center"/>
            <w:hideMark/>
          </w:tcPr>
          <w:p w14:paraId="5548F9B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International students</w:t>
            </w:r>
          </w:p>
        </w:tc>
        <w:tc>
          <w:tcPr>
            <w:tcW w:w="0" w:type="auto"/>
            <w:tcBorders>
              <w:bottom w:val="single" w:sz="18" w:space="0" w:color="auto"/>
            </w:tcBorders>
            <w:vAlign w:val="center"/>
            <w:hideMark/>
          </w:tcPr>
          <w:p w14:paraId="6BA1E90E"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Racial experiences</w:t>
            </w:r>
          </w:p>
        </w:tc>
        <w:tc>
          <w:tcPr>
            <w:tcW w:w="0" w:type="auto"/>
            <w:tcBorders>
              <w:bottom w:val="single" w:sz="18" w:space="0" w:color="auto"/>
            </w:tcBorders>
            <w:vAlign w:val="center"/>
            <w:hideMark/>
          </w:tcPr>
          <w:p w14:paraId="3D76A1AB" w14:textId="5DB6F08E"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 xml:space="preserve">Students described racism and social exclusion affecting </w:t>
            </w:r>
            <w:r>
              <w:rPr>
                <w:rFonts w:ascii="Times New Roman" w:eastAsia="Times New Roman" w:hAnsi="Times New Roman" w:cs="Times New Roman"/>
                <w:kern w:val="0"/>
                <w:lang w:eastAsia="en-GB"/>
                <w14:ligatures w14:val="none"/>
              </w:rPr>
              <w:t>their well-being</w:t>
            </w:r>
          </w:p>
        </w:tc>
        <w:tc>
          <w:tcPr>
            <w:tcW w:w="0" w:type="auto"/>
            <w:tcBorders>
              <w:bottom w:val="single" w:sz="18" w:space="0" w:color="auto"/>
            </w:tcBorders>
            <w:vAlign w:val="center"/>
            <w:hideMark/>
          </w:tcPr>
          <w:p w14:paraId="0B24E00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Single context; small sample</w:t>
            </w:r>
          </w:p>
        </w:tc>
      </w:tr>
    </w:tbl>
    <w:p w14:paraId="1C2F29CD" w14:textId="77777777" w:rsidR="001D48FC" w:rsidRDefault="001D48FC" w:rsidP="001D48FC">
      <w:pPr>
        <w:spacing w:line="480" w:lineRule="auto"/>
        <w:jc w:val="both"/>
        <w:rPr>
          <w:rFonts w:ascii="Times New Roman" w:hAnsi="Times New Roman" w:cs="Times New Roman"/>
        </w:rPr>
      </w:pPr>
    </w:p>
    <w:p w14:paraId="459EC443" w14:textId="134E1452" w:rsidR="001D48FC" w:rsidRPr="001D48FC" w:rsidRDefault="005930FF" w:rsidP="001D48FC">
      <w:pPr>
        <w:spacing w:line="480" w:lineRule="auto"/>
        <w:jc w:val="both"/>
        <w:rPr>
          <w:rFonts w:ascii="Times New Roman" w:hAnsi="Times New Roman" w:cs="Times New Roman"/>
          <w:b/>
          <w:bCs/>
        </w:rPr>
      </w:pPr>
      <w:r w:rsidRPr="001D48FC">
        <w:rPr>
          <w:rFonts w:ascii="Times New Roman" w:hAnsi="Times New Roman" w:cs="Times New Roman"/>
          <w:b/>
          <w:bCs/>
        </w:rPr>
        <w:t>2.</w:t>
      </w:r>
      <w:r>
        <w:rPr>
          <w:rFonts w:ascii="Times New Roman" w:hAnsi="Times New Roman" w:cs="Times New Roman"/>
          <w:b/>
          <w:bCs/>
        </w:rPr>
        <w:t xml:space="preserve">4.3 </w:t>
      </w:r>
      <w:r w:rsidRPr="001D48FC">
        <w:rPr>
          <w:rFonts w:ascii="Times New Roman" w:hAnsi="Times New Roman" w:cs="Times New Roman"/>
          <w:b/>
          <w:bCs/>
        </w:rPr>
        <w:t>Quality</w:t>
      </w:r>
      <w:r w:rsidR="001D48FC" w:rsidRPr="001D48FC">
        <w:rPr>
          <w:rFonts w:ascii="Times New Roman" w:hAnsi="Times New Roman" w:cs="Times New Roman"/>
          <w:b/>
          <w:bCs/>
        </w:rPr>
        <w:t xml:space="preserve"> appraisal summary</w:t>
      </w:r>
    </w:p>
    <w:p w14:paraId="763672C3" w14:textId="77777777" w:rsidR="001D48FC" w:rsidRPr="001D48FC" w:rsidRDefault="001D48FC" w:rsidP="001D48FC">
      <w:pPr>
        <w:spacing w:line="480" w:lineRule="auto"/>
        <w:jc w:val="both"/>
        <w:rPr>
          <w:rFonts w:ascii="Times New Roman" w:hAnsi="Times New Roman" w:cs="Times New Roman"/>
        </w:rPr>
      </w:pPr>
      <w:r w:rsidRPr="001D48FC">
        <w:rPr>
          <w:rFonts w:ascii="Times New Roman" w:hAnsi="Times New Roman" w:cs="Times New Roman"/>
        </w:rPr>
        <w:t>Table 3 summarises quality appraisal outcomes.</w:t>
      </w:r>
    </w:p>
    <w:p w14:paraId="0F2AECAF" w14:textId="4AA89E13" w:rsidR="007E7157" w:rsidRPr="001D0743" w:rsidRDefault="001D48FC" w:rsidP="001D48FC">
      <w:pPr>
        <w:spacing w:line="480" w:lineRule="auto"/>
        <w:jc w:val="both"/>
        <w:rPr>
          <w:rFonts w:ascii="Times New Roman" w:hAnsi="Times New Roman" w:cs="Times New Roman"/>
          <w:b/>
          <w:bCs/>
        </w:rPr>
      </w:pPr>
      <w:r w:rsidRPr="001D0743">
        <w:rPr>
          <w:rFonts w:ascii="Times New Roman" w:hAnsi="Times New Roman" w:cs="Times New Roman"/>
          <w:b/>
          <w:bCs/>
        </w:rPr>
        <w:t>Table 3. Quality appraisal summary</w:t>
      </w:r>
    </w:p>
    <w:tbl>
      <w:tblPr>
        <w:tblW w:w="8640" w:type="dxa"/>
        <w:tblCellSpacing w:w="15" w:type="dxa"/>
        <w:tblCellMar>
          <w:top w:w="15" w:type="dxa"/>
          <w:left w:w="15" w:type="dxa"/>
          <w:bottom w:w="15" w:type="dxa"/>
          <w:right w:w="15" w:type="dxa"/>
        </w:tblCellMar>
        <w:tblLook w:val="04A0" w:firstRow="1" w:lastRow="0" w:firstColumn="1" w:lastColumn="0" w:noHBand="0" w:noVBand="1"/>
      </w:tblPr>
      <w:tblGrid>
        <w:gridCol w:w="4015"/>
        <w:gridCol w:w="2136"/>
        <w:gridCol w:w="2489"/>
      </w:tblGrid>
      <w:tr w:rsidR="001D48FC" w:rsidRPr="001D48FC" w14:paraId="5152E3FC" w14:textId="77777777" w:rsidTr="001D48FC">
        <w:trPr>
          <w:trHeight w:val="270"/>
          <w:tblHeader/>
          <w:tblCellSpacing w:w="15" w:type="dxa"/>
        </w:trPr>
        <w:tc>
          <w:tcPr>
            <w:tcW w:w="0" w:type="auto"/>
            <w:tcBorders>
              <w:top w:val="single" w:sz="18" w:space="0" w:color="auto"/>
              <w:bottom w:val="single" w:sz="18" w:space="0" w:color="auto"/>
            </w:tcBorders>
            <w:vAlign w:val="center"/>
            <w:hideMark/>
          </w:tcPr>
          <w:p w14:paraId="2E9A8EF5"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Study</w:t>
            </w:r>
          </w:p>
        </w:tc>
        <w:tc>
          <w:tcPr>
            <w:tcW w:w="0" w:type="auto"/>
            <w:tcBorders>
              <w:top w:val="single" w:sz="18" w:space="0" w:color="auto"/>
              <w:bottom w:val="single" w:sz="18" w:space="0" w:color="auto"/>
            </w:tcBorders>
            <w:vAlign w:val="center"/>
            <w:hideMark/>
          </w:tcPr>
          <w:p w14:paraId="7A6B0905"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Appraisal tool</w:t>
            </w:r>
          </w:p>
        </w:tc>
        <w:tc>
          <w:tcPr>
            <w:tcW w:w="0" w:type="auto"/>
            <w:tcBorders>
              <w:top w:val="single" w:sz="18" w:space="0" w:color="auto"/>
              <w:bottom w:val="single" w:sz="18" w:space="0" w:color="auto"/>
            </w:tcBorders>
            <w:vAlign w:val="center"/>
            <w:hideMark/>
          </w:tcPr>
          <w:p w14:paraId="7745F19C" w14:textId="77777777" w:rsidR="001D48FC" w:rsidRPr="001D48FC" w:rsidRDefault="001D48FC" w:rsidP="001D48FC">
            <w:pPr>
              <w:spacing w:after="0" w:line="240" w:lineRule="auto"/>
              <w:jc w:val="center"/>
              <w:rPr>
                <w:rFonts w:ascii="Times New Roman" w:eastAsia="Times New Roman" w:hAnsi="Times New Roman" w:cs="Times New Roman"/>
                <w:b/>
                <w:bCs/>
                <w:kern w:val="0"/>
                <w:lang w:eastAsia="en-GB"/>
                <w14:ligatures w14:val="none"/>
              </w:rPr>
            </w:pPr>
            <w:r w:rsidRPr="001D48FC">
              <w:rPr>
                <w:rFonts w:ascii="Times New Roman" w:eastAsia="Times New Roman" w:hAnsi="Times New Roman" w:cs="Times New Roman"/>
                <w:b/>
                <w:bCs/>
                <w:kern w:val="0"/>
                <w:lang w:eastAsia="en-GB"/>
                <w14:ligatures w14:val="none"/>
              </w:rPr>
              <w:t>Summary rating</w:t>
            </w:r>
          </w:p>
        </w:tc>
      </w:tr>
      <w:tr w:rsidR="001D48FC" w:rsidRPr="001D48FC" w14:paraId="2720A5D0" w14:textId="77777777" w:rsidTr="001D48FC">
        <w:trPr>
          <w:trHeight w:val="280"/>
          <w:tblCellSpacing w:w="15" w:type="dxa"/>
        </w:trPr>
        <w:tc>
          <w:tcPr>
            <w:tcW w:w="0" w:type="auto"/>
            <w:vAlign w:val="center"/>
            <w:hideMark/>
          </w:tcPr>
          <w:p w14:paraId="74010D31"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Maleku et al., 2022</w:t>
            </w:r>
          </w:p>
        </w:tc>
        <w:tc>
          <w:tcPr>
            <w:tcW w:w="0" w:type="auto"/>
            <w:vAlign w:val="center"/>
            <w:hideMark/>
          </w:tcPr>
          <w:p w14:paraId="6763F80D"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MMAT</w:t>
            </w:r>
          </w:p>
        </w:tc>
        <w:tc>
          <w:tcPr>
            <w:tcW w:w="0" w:type="auto"/>
            <w:vAlign w:val="center"/>
            <w:hideMark/>
          </w:tcPr>
          <w:p w14:paraId="012FF041"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49F5920D" w14:textId="77777777" w:rsidTr="001D48FC">
        <w:trPr>
          <w:trHeight w:val="280"/>
          <w:tblCellSpacing w:w="15" w:type="dxa"/>
        </w:trPr>
        <w:tc>
          <w:tcPr>
            <w:tcW w:w="0" w:type="auto"/>
            <w:vAlign w:val="center"/>
            <w:hideMark/>
          </w:tcPr>
          <w:p w14:paraId="2A85D8E2"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Dong et al., 2024</w:t>
            </w:r>
          </w:p>
        </w:tc>
        <w:tc>
          <w:tcPr>
            <w:tcW w:w="0" w:type="auto"/>
            <w:vAlign w:val="center"/>
            <w:hideMark/>
          </w:tcPr>
          <w:p w14:paraId="6BDE1D8B"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MMAT</w:t>
            </w:r>
          </w:p>
        </w:tc>
        <w:tc>
          <w:tcPr>
            <w:tcW w:w="0" w:type="auto"/>
            <w:vAlign w:val="center"/>
            <w:hideMark/>
          </w:tcPr>
          <w:p w14:paraId="432051F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313C63DD" w14:textId="77777777" w:rsidTr="001D48FC">
        <w:trPr>
          <w:trHeight w:val="280"/>
          <w:tblCellSpacing w:w="15" w:type="dxa"/>
        </w:trPr>
        <w:tc>
          <w:tcPr>
            <w:tcW w:w="0" w:type="auto"/>
            <w:vAlign w:val="center"/>
            <w:hideMark/>
          </w:tcPr>
          <w:p w14:paraId="6CF0D955"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Zhang et al., 2024</w:t>
            </w:r>
          </w:p>
        </w:tc>
        <w:tc>
          <w:tcPr>
            <w:tcW w:w="0" w:type="auto"/>
            <w:vAlign w:val="center"/>
            <w:hideMark/>
          </w:tcPr>
          <w:p w14:paraId="6ECE7F32"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MMAT</w:t>
            </w:r>
          </w:p>
        </w:tc>
        <w:tc>
          <w:tcPr>
            <w:tcW w:w="0" w:type="auto"/>
            <w:vAlign w:val="center"/>
            <w:hideMark/>
          </w:tcPr>
          <w:p w14:paraId="02F2A1F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5AA44C15" w14:textId="77777777" w:rsidTr="001D48FC">
        <w:trPr>
          <w:trHeight w:val="280"/>
          <w:tblCellSpacing w:w="15" w:type="dxa"/>
        </w:trPr>
        <w:tc>
          <w:tcPr>
            <w:tcW w:w="0" w:type="auto"/>
            <w:vAlign w:val="center"/>
            <w:hideMark/>
          </w:tcPr>
          <w:p w14:paraId="74CFD4AD"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Tavares, 2024</w:t>
            </w:r>
          </w:p>
        </w:tc>
        <w:tc>
          <w:tcPr>
            <w:tcW w:w="0" w:type="auto"/>
            <w:vAlign w:val="center"/>
            <w:hideMark/>
          </w:tcPr>
          <w:p w14:paraId="641ED4F3"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w:t>
            </w:r>
          </w:p>
        </w:tc>
        <w:tc>
          <w:tcPr>
            <w:tcW w:w="0" w:type="auto"/>
            <w:vAlign w:val="center"/>
            <w:hideMark/>
          </w:tcPr>
          <w:p w14:paraId="0DDC61E5"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630EA8AB" w14:textId="77777777" w:rsidTr="001D48FC">
        <w:trPr>
          <w:trHeight w:val="280"/>
          <w:tblCellSpacing w:w="15" w:type="dxa"/>
        </w:trPr>
        <w:tc>
          <w:tcPr>
            <w:tcW w:w="0" w:type="auto"/>
            <w:vAlign w:val="center"/>
            <w:hideMark/>
          </w:tcPr>
          <w:p w14:paraId="6C079CD0"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proofErr w:type="spellStart"/>
            <w:r w:rsidRPr="001D48FC">
              <w:rPr>
                <w:rFonts w:ascii="Times New Roman" w:eastAsia="Times New Roman" w:hAnsi="Times New Roman" w:cs="Times New Roman"/>
                <w:kern w:val="0"/>
                <w:lang w:eastAsia="en-GB"/>
                <w14:ligatures w14:val="none"/>
              </w:rPr>
              <w:t>Eulatth</w:t>
            </w:r>
            <w:proofErr w:type="spellEnd"/>
            <w:r w:rsidRPr="001D48FC">
              <w:rPr>
                <w:rFonts w:ascii="Times New Roman" w:eastAsia="Times New Roman" w:hAnsi="Times New Roman" w:cs="Times New Roman"/>
                <w:kern w:val="0"/>
                <w:lang w:eastAsia="en-GB"/>
                <w14:ligatures w14:val="none"/>
              </w:rPr>
              <w:t xml:space="preserve"> Vidal &amp; Kamp, 2025</w:t>
            </w:r>
          </w:p>
        </w:tc>
        <w:tc>
          <w:tcPr>
            <w:tcW w:w="0" w:type="auto"/>
            <w:vAlign w:val="center"/>
            <w:hideMark/>
          </w:tcPr>
          <w:p w14:paraId="7B17D9E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w:t>
            </w:r>
          </w:p>
        </w:tc>
        <w:tc>
          <w:tcPr>
            <w:tcW w:w="0" w:type="auto"/>
            <w:vAlign w:val="center"/>
            <w:hideMark/>
          </w:tcPr>
          <w:p w14:paraId="5D10A820"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5144F63C" w14:textId="77777777" w:rsidTr="001D48FC">
        <w:trPr>
          <w:trHeight w:val="280"/>
          <w:tblCellSpacing w:w="15" w:type="dxa"/>
        </w:trPr>
        <w:tc>
          <w:tcPr>
            <w:tcW w:w="0" w:type="auto"/>
            <w:vAlign w:val="center"/>
            <w:hideMark/>
          </w:tcPr>
          <w:p w14:paraId="4469882E"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Holliman et al., 2024</w:t>
            </w:r>
          </w:p>
        </w:tc>
        <w:tc>
          <w:tcPr>
            <w:tcW w:w="0" w:type="auto"/>
            <w:vAlign w:val="center"/>
            <w:hideMark/>
          </w:tcPr>
          <w:p w14:paraId="1F9A214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w:t>
            </w:r>
          </w:p>
        </w:tc>
        <w:tc>
          <w:tcPr>
            <w:tcW w:w="0" w:type="auto"/>
            <w:vAlign w:val="center"/>
            <w:hideMark/>
          </w:tcPr>
          <w:p w14:paraId="76FC89F2"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4014217B" w14:textId="77777777" w:rsidTr="001D48FC">
        <w:trPr>
          <w:trHeight w:val="270"/>
          <w:tblCellSpacing w:w="15" w:type="dxa"/>
        </w:trPr>
        <w:tc>
          <w:tcPr>
            <w:tcW w:w="0" w:type="auto"/>
            <w:vAlign w:val="center"/>
            <w:hideMark/>
          </w:tcPr>
          <w:p w14:paraId="5DA7363C"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França et al., 2024</w:t>
            </w:r>
          </w:p>
        </w:tc>
        <w:tc>
          <w:tcPr>
            <w:tcW w:w="0" w:type="auto"/>
            <w:vAlign w:val="center"/>
            <w:hideMark/>
          </w:tcPr>
          <w:p w14:paraId="72D87ED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w:t>
            </w:r>
          </w:p>
        </w:tc>
        <w:tc>
          <w:tcPr>
            <w:tcW w:w="0" w:type="auto"/>
            <w:vAlign w:val="center"/>
            <w:hideMark/>
          </w:tcPr>
          <w:p w14:paraId="76874FFA"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711F6FBB" w14:textId="77777777" w:rsidTr="001D48FC">
        <w:trPr>
          <w:trHeight w:val="280"/>
          <w:tblCellSpacing w:w="15" w:type="dxa"/>
        </w:trPr>
        <w:tc>
          <w:tcPr>
            <w:tcW w:w="0" w:type="auto"/>
            <w:vAlign w:val="center"/>
            <w:hideMark/>
          </w:tcPr>
          <w:p w14:paraId="5F5548AB"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Zheng et al., 2023</w:t>
            </w:r>
          </w:p>
        </w:tc>
        <w:tc>
          <w:tcPr>
            <w:tcW w:w="0" w:type="auto"/>
            <w:vAlign w:val="center"/>
            <w:hideMark/>
          </w:tcPr>
          <w:p w14:paraId="65D1B1EB"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w:t>
            </w:r>
          </w:p>
        </w:tc>
        <w:tc>
          <w:tcPr>
            <w:tcW w:w="0" w:type="auto"/>
            <w:vAlign w:val="center"/>
            <w:hideMark/>
          </w:tcPr>
          <w:p w14:paraId="38A3707E"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743C040E" w14:textId="77777777" w:rsidTr="001D48FC">
        <w:trPr>
          <w:trHeight w:val="280"/>
          <w:tblCellSpacing w:w="15" w:type="dxa"/>
        </w:trPr>
        <w:tc>
          <w:tcPr>
            <w:tcW w:w="0" w:type="auto"/>
            <w:vAlign w:val="center"/>
            <w:hideMark/>
          </w:tcPr>
          <w:p w14:paraId="5E0E509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Bhatta et al., 2025</w:t>
            </w:r>
          </w:p>
        </w:tc>
        <w:tc>
          <w:tcPr>
            <w:tcW w:w="0" w:type="auto"/>
            <w:vAlign w:val="center"/>
            <w:hideMark/>
          </w:tcPr>
          <w:p w14:paraId="6636B43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CASP-adapted</w:t>
            </w:r>
          </w:p>
        </w:tc>
        <w:tc>
          <w:tcPr>
            <w:tcW w:w="0" w:type="auto"/>
            <w:vAlign w:val="center"/>
            <w:hideMark/>
          </w:tcPr>
          <w:p w14:paraId="5BAC18B0"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Low</w:t>
            </w:r>
          </w:p>
        </w:tc>
      </w:tr>
      <w:tr w:rsidR="001D48FC" w:rsidRPr="001D48FC" w14:paraId="15C5DCFB" w14:textId="77777777" w:rsidTr="001D48FC">
        <w:trPr>
          <w:trHeight w:val="280"/>
          <w:tblCellSpacing w:w="15" w:type="dxa"/>
        </w:trPr>
        <w:tc>
          <w:tcPr>
            <w:tcW w:w="0" w:type="auto"/>
            <w:vAlign w:val="center"/>
            <w:hideMark/>
          </w:tcPr>
          <w:p w14:paraId="3D749169"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lastRenderedPageBreak/>
              <w:t>Smith et al., 2025</w:t>
            </w:r>
          </w:p>
        </w:tc>
        <w:tc>
          <w:tcPr>
            <w:tcW w:w="0" w:type="auto"/>
            <w:vAlign w:val="center"/>
            <w:hideMark/>
          </w:tcPr>
          <w:p w14:paraId="3BFB3A9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w:t>
            </w:r>
          </w:p>
        </w:tc>
        <w:tc>
          <w:tcPr>
            <w:tcW w:w="0" w:type="auto"/>
            <w:vAlign w:val="center"/>
            <w:hideMark/>
          </w:tcPr>
          <w:p w14:paraId="30039DB4"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r w:rsidR="001D48FC" w:rsidRPr="001D48FC" w14:paraId="71A1418E" w14:textId="77777777" w:rsidTr="001D48FC">
        <w:trPr>
          <w:trHeight w:val="270"/>
          <w:tblCellSpacing w:w="15" w:type="dxa"/>
        </w:trPr>
        <w:tc>
          <w:tcPr>
            <w:tcW w:w="0" w:type="auto"/>
            <w:tcBorders>
              <w:bottom w:val="single" w:sz="18" w:space="0" w:color="auto"/>
            </w:tcBorders>
            <w:vAlign w:val="center"/>
            <w:hideMark/>
          </w:tcPr>
          <w:p w14:paraId="62BB53CF"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Bhowmik &amp; Ahmad, 2025</w:t>
            </w:r>
          </w:p>
        </w:tc>
        <w:tc>
          <w:tcPr>
            <w:tcW w:w="0" w:type="auto"/>
            <w:tcBorders>
              <w:bottom w:val="single" w:sz="18" w:space="0" w:color="auto"/>
            </w:tcBorders>
            <w:vAlign w:val="center"/>
            <w:hideMark/>
          </w:tcPr>
          <w:p w14:paraId="478B291B"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CASP</w:t>
            </w:r>
          </w:p>
        </w:tc>
        <w:tc>
          <w:tcPr>
            <w:tcW w:w="0" w:type="auto"/>
            <w:tcBorders>
              <w:bottom w:val="single" w:sz="18" w:space="0" w:color="auto"/>
            </w:tcBorders>
            <w:vAlign w:val="center"/>
            <w:hideMark/>
          </w:tcPr>
          <w:p w14:paraId="40B4C2C8" w14:textId="77777777" w:rsidR="001D48FC" w:rsidRPr="001D48FC" w:rsidRDefault="001D48FC" w:rsidP="001D48FC">
            <w:pPr>
              <w:spacing w:after="0" w:line="240" w:lineRule="auto"/>
              <w:rPr>
                <w:rFonts w:ascii="Times New Roman" w:eastAsia="Times New Roman" w:hAnsi="Times New Roman" w:cs="Times New Roman"/>
                <w:kern w:val="0"/>
                <w:lang w:eastAsia="en-GB"/>
                <w14:ligatures w14:val="none"/>
              </w:rPr>
            </w:pPr>
            <w:r w:rsidRPr="001D48FC">
              <w:rPr>
                <w:rFonts w:ascii="Times New Roman" w:eastAsia="Times New Roman" w:hAnsi="Times New Roman" w:cs="Times New Roman"/>
                <w:kern w:val="0"/>
                <w:lang w:eastAsia="en-GB"/>
                <w14:ligatures w14:val="none"/>
              </w:rPr>
              <w:t>Moderate</w:t>
            </w:r>
          </w:p>
        </w:tc>
      </w:tr>
    </w:tbl>
    <w:p w14:paraId="799D5879" w14:textId="77777777" w:rsidR="001D48FC" w:rsidRDefault="001D48FC" w:rsidP="001D48FC">
      <w:pPr>
        <w:spacing w:line="480" w:lineRule="auto"/>
        <w:jc w:val="both"/>
        <w:rPr>
          <w:rFonts w:ascii="Times New Roman" w:hAnsi="Times New Roman" w:cs="Times New Roman"/>
        </w:rPr>
      </w:pPr>
    </w:p>
    <w:p w14:paraId="6AA07A36" w14:textId="77777777" w:rsidR="00025935" w:rsidRPr="00025935" w:rsidRDefault="00025935" w:rsidP="00025935">
      <w:pPr>
        <w:spacing w:line="480" w:lineRule="auto"/>
        <w:jc w:val="both"/>
        <w:rPr>
          <w:rFonts w:ascii="Times New Roman" w:hAnsi="Times New Roman" w:cs="Times New Roman"/>
          <w:b/>
          <w:bCs/>
        </w:rPr>
      </w:pPr>
      <w:r w:rsidRPr="00025935">
        <w:rPr>
          <w:rFonts w:ascii="Times New Roman" w:hAnsi="Times New Roman" w:cs="Times New Roman"/>
          <w:b/>
          <w:bCs/>
        </w:rPr>
        <w:t>2.4.4 Thematic synthesis</w:t>
      </w:r>
    </w:p>
    <w:p w14:paraId="70157899" w14:textId="3214679A" w:rsidR="00941698" w:rsidRPr="00941698" w:rsidRDefault="00941698" w:rsidP="00FB4BB9">
      <w:pPr>
        <w:spacing w:line="480" w:lineRule="auto"/>
        <w:ind w:firstLine="720"/>
        <w:jc w:val="both"/>
        <w:rPr>
          <w:rFonts w:ascii="Times New Roman" w:hAnsi="Times New Roman" w:cs="Times New Roman"/>
        </w:rPr>
      </w:pPr>
      <w:r w:rsidRPr="00941698">
        <w:rPr>
          <w:rFonts w:ascii="Times New Roman" w:hAnsi="Times New Roman" w:cs="Times New Roman"/>
        </w:rPr>
        <w:t xml:space="preserve">The evidence presented across the eleven studies </w:t>
      </w:r>
      <w:r w:rsidR="00D53848">
        <w:rPr>
          <w:rFonts w:ascii="Times New Roman" w:hAnsi="Times New Roman" w:cs="Times New Roman"/>
        </w:rPr>
        <w:t>analysed</w:t>
      </w:r>
      <w:r w:rsidRPr="00941698">
        <w:rPr>
          <w:rFonts w:ascii="Times New Roman" w:hAnsi="Times New Roman" w:cs="Times New Roman"/>
        </w:rPr>
        <w:t xml:space="preserve"> is mostly considered moderate and is limited in scope by various factors. Cross-sectional designs used to collect data within quantitative papers, the small number of research participants and one-site recruitment strategies within most qualitative studies, as well as the lack of inclusion for student populations other than Chinese/Asian international students (Dong et al., 2024; Fran</w:t>
      </w:r>
      <w:r w:rsidR="00D53848">
        <w:rPr>
          <w:rFonts w:ascii="Times New Roman" w:hAnsi="Times New Roman" w:cs="Times New Roman"/>
        </w:rPr>
        <w:t>c</w:t>
      </w:r>
      <w:r w:rsidRPr="00941698">
        <w:rPr>
          <w:rFonts w:ascii="Times New Roman" w:hAnsi="Times New Roman" w:cs="Times New Roman"/>
        </w:rPr>
        <w:t>a et al., 2024; Holliman et al., 2024) have all played a role in limiting the ability to confidently apply findings to foreign national students as a group and specifically to experiences of daily instances of being discriminated against within one UK institution.</w:t>
      </w:r>
    </w:p>
    <w:p w14:paraId="2CB43A65" w14:textId="3CB43AA6" w:rsidR="00941698" w:rsidRPr="00D53848" w:rsidRDefault="00D53848" w:rsidP="00941698">
      <w:pPr>
        <w:spacing w:line="480" w:lineRule="auto"/>
        <w:jc w:val="both"/>
        <w:rPr>
          <w:rFonts w:ascii="Times New Roman" w:hAnsi="Times New Roman" w:cs="Times New Roman"/>
          <w:b/>
          <w:bCs/>
        </w:rPr>
      </w:pPr>
      <w:r w:rsidRPr="00D53848">
        <w:rPr>
          <w:rFonts w:ascii="Times New Roman" w:hAnsi="Times New Roman" w:cs="Times New Roman"/>
          <w:b/>
          <w:bCs/>
        </w:rPr>
        <w:t xml:space="preserve">Theme 1: </w:t>
      </w:r>
      <w:r w:rsidR="00941698" w:rsidRPr="00D53848">
        <w:rPr>
          <w:rFonts w:ascii="Times New Roman" w:hAnsi="Times New Roman" w:cs="Times New Roman"/>
          <w:b/>
          <w:bCs/>
        </w:rPr>
        <w:t>Discrimination, microaggressions and exclusion</w:t>
      </w:r>
    </w:p>
    <w:p w14:paraId="313B051E" w14:textId="1C3E36D0" w:rsidR="00FB4BB9" w:rsidRDefault="00941698" w:rsidP="00FB4BB9">
      <w:pPr>
        <w:spacing w:line="480" w:lineRule="auto"/>
        <w:ind w:firstLine="720"/>
        <w:jc w:val="both"/>
        <w:rPr>
          <w:rFonts w:ascii="Times New Roman" w:hAnsi="Times New Roman" w:cs="Times New Roman"/>
        </w:rPr>
      </w:pPr>
      <w:r w:rsidRPr="00941698">
        <w:rPr>
          <w:rFonts w:ascii="Times New Roman" w:hAnsi="Times New Roman" w:cs="Times New Roman"/>
        </w:rPr>
        <w:t xml:space="preserve">The greatest contribution of qualitative studies to this body of evidence has been the demonstration that experiences of discrimination frequently occur in routine or ambiguous contexts, however, the evidence presented suffers from an inability to be confidently compared due to differing definitions of the nature of </w:t>
      </w:r>
      <w:r w:rsidR="00D53848" w:rsidRPr="00941698">
        <w:rPr>
          <w:rFonts w:ascii="Times New Roman" w:hAnsi="Times New Roman" w:cs="Times New Roman"/>
        </w:rPr>
        <w:t>micro aggressive</w:t>
      </w:r>
      <w:r w:rsidRPr="00941698">
        <w:rPr>
          <w:rFonts w:ascii="Times New Roman" w:hAnsi="Times New Roman" w:cs="Times New Roman"/>
        </w:rPr>
        <w:t xml:space="preserve"> behaviour across studies (Fran</w:t>
      </w:r>
      <w:r w:rsidR="00D53848">
        <w:rPr>
          <w:rFonts w:ascii="Times New Roman" w:hAnsi="Times New Roman" w:cs="Times New Roman"/>
        </w:rPr>
        <w:t>c</w:t>
      </w:r>
      <w:r w:rsidRPr="00941698">
        <w:rPr>
          <w:rFonts w:ascii="Times New Roman" w:hAnsi="Times New Roman" w:cs="Times New Roman"/>
        </w:rPr>
        <w:t xml:space="preserve">a et al., 2024; Smith et al., 2025; Tavares, 2024). Microaggressions are not operationalised uniformly among studies, which limits </w:t>
      </w:r>
      <w:r w:rsidR="00182A0B">
        <w:rPr>
          <w:rFonts w:ascii="Times New Roman" w:hAnsi="Times New Roman" w:cs="Times New Roman"/>
        </w:rPr>
        <w:t>the</w:t>
      </w:r>
      <w:r w:rsidRPr="00941698">
        <w:rPr>
          <w:rFonts w:ascii="Times New Roman" w:hAnsi="Times New Roman" w:cs="Times New Roman"/>
        </w:rPr>
        <w:t xml:space="preserve"> ability to compare prevalence rates and severity of microaggressions across research contexts. For example, some studies use the concept of “microaggressions” as a clear analytical framework (Fran</w:t>
      </w:r>
      <w:r w:rsidR="00D53848">
        <w:rPr>
          <w:rFonts w:ascii="Times New Roman" w:hAnsi="Times New Roman" w:cs="Times New Roman"/>
        </w:rPr>
        <w:t>c</w:t>
      </w:r>
      <w:r w:rsidRPr="00941698">
        <w:rPr>
          <w:rFonts w:ascii="Times New Roman" w:hAnsi="Times New Roman" w:cs="Times New Roman"/>
        </w:rPr>
        <w:t xml:space="preserve">a et al., 2024; Smith et al., 2025), while other studies document instances of exclusion and othering behaviour, although they do not specifically refer to the term microaggressions (Holliman et al., 2024; Tavares, 2024). The </w:t>
      </w:r>
      <w:r w:rsidRPr="00941698">
        <w:rPr>
          <w:rFonts w:ascii="Times New Roman" w:hAnsi="Times New Roman" w:cs="Times New Roman"/>
        </w:rPr>
        <w:lastRenderedPageBreak/>
        <w:t>inconsistent use of terminology across studies limits the ability to conduct an accurate synthesis of the results obtained.</w:t>
      </w:r>
    </w:p>
    <w:p w14:paraId="76D0A380" w14:textId="64723BE9" w:rsidR="00FB4BB9" w:rsidRDefault="00941698" w:rsidP="00FB4BB9">
      <w:pPr>
        <w:spacing w:line="480" w:lineRule="auto"/>
        <w:ind w:firstLine="720"/>
        <w:jc w:val="both"/>
        <w:rPr>
          <w:rFonts w:ascii="Times New Roman" w:hAnsi="Times New Roman" w:cs="Times New Roman"/>
        </w:rPr>
      </w:pPr>
      <w:r w:rsidRPr="00941698">
        <w:rPr>
          <w:rFonts w:ascii="Times New Roman" w:hAnsi="Times New Roman" w:cs="Times New Roman"/>
        </w:rPr>
        <w:t xml:space="preserve">Moreover, the context in which the studies were conducted may have contributed to the observed outcomes. The documented experiences of </w:t>
      </w:r>
      <w:r w:rsidR="00D53848">
        <w:rPr>
          <w:rFonts w:ascii="Times New Roman" w:hAnsi="Times New Roman" w:cs="Times New Roman"/>
        </w:rPr>
        <w:t>racialised</w:t>
      </w:r>
      <w:r w:rsidRPr="00941698">
        <w:rPr>
          <w:rFonts w:ascii="Times New Roman" w:hAnsi="Times New Roman" w:cs="Times New Roman"/>
        </w:rPr>
        <w:t xml:space="preserve"> h</w:t>
      </w:r>
      <w:r w:rsidR="00D53848">
        <w:rPr>
          <w:rFonts w:ascii="Times New Roman" w:hAnsi="Times New Roman" w:cs="Times New Roman"/>
        </w:rPr>
        <w:t>ostility</w:t>
      </w:r>
      <w:r w:rsidRPr="00941698">
        <w:rPr>
          <w:rFonts w:ascii="Times New Roman" w:hAnsi="Times New Roman" w:cs="Times New Roman"/>
        </w:rPr>
        <w:t xml:space="preserve"> and suspicion of racially identified individuals during COVID-19 may not </w:t>
      </w:r>
      <w:r w:rsidR="00D53848">
        <w:rPr>
          <w:rFonts w:ascii="Times New Roman" w:hAnsi="Times New Roman" w:cs="Times New Roman"/>
        </w:rPr>
        <w:t>apply</w:t>
      </w:r>
      <w:r w:rsidRPr="00941698">
        <w:rPr>
          <w:rFonts w:ascii="Times New Roman" w:hAnsi="Times New Roman" w:cs="Times New Roman"/>
        </w:rPr>
        <w:t xml:space="preserve"> to periods of social time not affected by the pandemic (Fran</w:t>
      </w:r>
      <w:r w:rsidR="00D53848">
        <w:rPr>
          <w:rFonts w:ascii="Times New Roman" w:hAnsi="Times New Roman" w:cs="Times New Roman"/>
        </w:rPr>
        <w:t>c</w:t>
      </w:r>
      <w:r w:rsidRPr="00941698">
        <w:rPr>
          <w:rFonts w:ascii="Times New Roman" w:hAnsi="Times New Roman" w:cs="Times New Roman"/>
        </w:rPr>
        <w:t>a et al, 2024; Dong et al., 2024; Maleku et al., 2022). This indicated that discrimination is shaped by broader social narratives and that international students may become “visible targets” under specific conditions (Fran</w:t>
      </w:r>
      <w:r w:rsidR="00182A0B">
        <w:rPr>
          <w:rFonts w:ascii="Times New Roman" w:hAnsi="Times New Roman" w:cs="Times New Roman"/>
        </w:rPr>
        <w:t>c</w:t>
      </w:r>
      <w:r w:rsidRPr="00941698">
        <w:rPr>
          <w:rFonts w:ascii="Times New Roman" w:hAnsi="Times New Roman" w:cs="Times New Roman"/>
        </w:rPr>
        <w:t>a et al., 2024).</w:t>
      </w:r>
    </w:p>
    <w:p w14:paraId="2E28812B" w14:textId="77777777" w:rsidR="00FB4BB9" w:rsidRDefault="00941698" w:rsidP="00FB4BB9">
      <w:pPr>
        <w:spacing w:line="480" w:lineRule="auto"/>
        <w:ind w:firstLine="720"/>
        <w:jc w:val="both"/>
        <w:rPr>
          <w:rFonts w:ascii="Times New Roman" w:hAnsi="Times New Roman" w:cs="Times New Roman"/>
        </w:rPr>
      </w:pPr>
      <w:r w:rsidRPr="00941698">
        <w:rPr>
          <w:rFonts w:ascii="Times New Roman" w:hAnsi="Times New Roman" w:cs="Times New Roman"/>
        </w:rPr>
        <w:t xml:space="preserve">A second limitation noted throughout the studies reviewed was that Chinese/Asian international students were over-represented among the studies. Though the focus on </w:t>
      </w:r>
      <w:r w:rsidR="00D53848">
        <w:rPr>
          <w:rFonts w:ascii="Times New Roman" w:hAnsi="Times New Roman" w:cs="Times New Roman"/>
        </w:rPr>
        <w:t>racialised</w:t>
      </w:r>
      <w:r w:rsidRPr="00941698">
        <w:rPr>
          <w:rFonts w:ascii="Times New Roman" w:hAnsi="Times New Roman" w:cs="Times New Roman"/>
        </w:rPr>
        <w:t xml:space="preserve"> Chinese/Asian international students provided a depth of understanding on discrimination against this group of students, it also inflated how international student discrimination should be understood among other international students (Dong et al., 2024; Holliman et al., 2024). The absence of evidence related to how other racially defined international student groups are discriminated against (i.e., Black international students, Middle Eastern students, EU nationals) is important, as the construct of “foreign national” is a broader category than the groups most frequently identified in the studies reviewed.</w:t>
      </w:r>
    </w:p>
    <w:p w14:paraId="28CE40F7" w14:textId="77777777" w:rsidR="00FB4BB9" w:rsidRDefault="00941698" w:rsidP="00FB4BB9">
      <w:pPr>
        <w:spacing w:line="480" w:lineRule="auto"/>
        <w:ind w:firstLine="720"/>
        <w:jc w:val="both"/>
        <w:rPr>
          <w:rFonts w:ascii="Times New Roman" w:hAnsi="Times New Roman" w:cs="Times New Roman"/>
        </w:rPr>
      </w:pPr>
      <w:r w:rsidRPr="00941698">
        <w:rPr>
          <w:rFonts w:ascii="Times New Roman" w:hAnsi="Times New Roman" w:cs="Times New Roman"/>
        </w:rPr>
        <w:t>Finally, studies provide a better understanding of the experiences of individual students with interpersonal discrimination, rather than providing exemplary evidence related to the experiences of students</w:t>
      </w:r>
      <w:r w:rsidR="00D53848">
        <w:rPr>
          <w:rFonts w:ascii="Times New Roman" w:hAnsi="Times New Roman" w:cs="Times New Roman"/>
        </w:rPr>
        <w:t xml:space="preserve"> </w:t>
      </w:r>
      <w:r w:rsidRPr="00941698">
        <w:rPr>
          <w:rFonts w:ascii="Times New Roman" w:hAnsi="Times New Roman" w:cs="Times New Roman"/>
        </w:rPr>
        <w:t xml:space="preserve">due to institutional discrimination. Though a small number of studies indicate that structural/institutional mechanisms play a role in determining the experiences of discrimination among international students, those claims are generally less persuasive than the descriptions and evidence presented in the interpersonal studies, as they often rely on interpreting data rather than through objective measures or through comparison across multiple </w:t>
      </w:r>
      <w:r w:rsidRPr="00941698">
        <w:rPr>
          <w:rFonts w:ascii="Times New Roman" w:hAnsi="Times New Roman" w:cs="Times New Roman"/>
        </w:rPr>
        <w:lastRenderedPageBreak/>
        <w:t xml:space="preserve">sites (Bhatta et al., 2025; </w:t>
      </w:r>
      <w:proofErr w:type="spellStart"/>
      <w:r w:rsidRPr="00941698">
        <w:rPr>
          <w:rFonts w:ascii="Times New Roman" w:hAnsi="Times New Roman" w:cs="Times New Roman"/>
        </w:rPr>
        <w:t>Eulatth</w:t>
      </w:r>
      <w:proofErr w:type="spellEnd"/>
      <w:r w:rsidRPr="00941698">
        <w:rPr>
          <w:rFonts w:ascii="Times New Roman" w:hAnsi="Times New Roman" w:cs="Times New Roman"/>
        </w:rPr>
        <w:t xml:space="preserve"> Vidal &amp; Kamp, 2025). For example, Bhatta et al. (2025) provided a useful framework for understanding how international students have been affected by systematic racism</w:t>
      </w:r>
      <w:r w:rsidR="00D53848">
        <w:rPr>
          <w:rFonts w:ascii="Times New Roman" w:hAnsi="Times New Roman" w:cs="Times New Roman"/>
        </w:rPr>
        <w:t>;</w:t>
      </w:r>
      <w:r w:rsidRPr="00941698">
        <w:rPr>
          <w:rFonts w:ascii="Times New Roman" w:hAnsi="Times New Roman" w:cs="Times New Roman"/>
        </w:rPr>
        <w:t xml:space="preserve"> however, since the study </w:t>
      </w:r>
      <w:r w:rsidR="00D53848">
        <w:rPr>
          <w:rFonts w:ascii="Times New Roman" w:hAnsi="Times New Roman" w:cs="Times New Roman"/>
        </w:rPr>
        <w:t>utilised</w:t>
      </w:r>
      <w:r w:rsidRPr="00941698">
        <w:rPr>
          <w:rFonts w:ascii="Times New Roman" w:hAnsi="Times New Roman" w:cs="Times New Roman"/>
        </w:rPr>
        <w:t xml:space="preserve"> a methodological framework that </w:t>
      </w:r>
      <w:r w:rsidR="00D53848">
        <w:rPr>
          <w:rFonts w:ascii="Times New Roman" w:hAnsi="Times New Roman" w:cs="Times New Roman"/>
        </w:rPr>
        <w:t>provides</w:t>
      </w:r>
      <w:r w:rsidRPr="00941698">
        <w:rPr>
          <w:rFonts w:ascii="Times New Roman" w:hAnsi="Times New Roman" w:cs="Times New Roman"/>
        </w:rPr>
        <w:t xml:space="preserve"> lower comparability to empirical interview or survey studies, the level of confidence in what evidence </w:t>
      </w:r>
      <w:r w:rsidR="00D53848">
        <w:rPr>
          <w:rFonts w:ascii="Times New Roman" w:hAnsi="Times New Roman" w:cs="Times New Roman"/>
        </w:rPr>
        <w:t>was reported was equivalent to the</w:t>
      </w:r>
      <w:r w:rsidRPr="00941698">
        <w:rPr>
          <w:rFonts w:ascii="Times New Roman" w:hAnsi="Times New Roman" w:cs="Times New Roman"/>
        </w:rPr>
        <w:t xml:space="preserve"> lowest of any studies reviewed.</w:t>
      </w:r>
    </w:p>
    <w:p w14:paraId="2CF59168" w14:textId="32F980C8" w:rsidR="00941698" w:rsidRDefault="00941698" w:rsidP="00FB4BB9">
      <w:pPr>
        <w:spacing w:line="480" w:lineRule="auto"/>
        <w:ind w:firstLine="720"/>
        <w:jc w:val="both"/>
        <w:rPr>
          <w:rFonts w:ascii="Times New Roman" w:hAnsi="Times New Roman" w:cs="Times New Roman"/>
        </w:rPr>
      </w:pPr>
      <w:r w:rsidRPr="00941698">
        <w:rPr>
          <w:rFonts w:ascii="Times New Roman" w:hAnsi="Times New Roman" w:cs="Times New Roman"/>
        </w:rPr>
        <w:t>The evidence base demonstrates that international students frequently perceive and report instances of subtle and repeated discrimination; however, there are limited and less definitive data available to determine the frequency of discriminating behaviours, the specific international student population that differentiate forms of discrimination, and the institutional contexts where instances of discrimination take place, particularly within the same UK institution (Holliman et al., 2024).</w:t>
      </w:r>
    </w:p>
    <w:p w14:paraId="078AF917" w14:textId="11437A6F" w:rsidR="0091303B" w:rsidRPr="0091303B" w:rsidRDefault="0091303B" w:rsidP="00941698">
      <w:pPr>
        <w:spacing w:line="480" w:lineRule="auto"/>
        <w:jc w:val="both"/>
        <w:rPr>
          <w:rFonts w:ascii="Times New Roman" w:hAnsi="Times New Roman" w:cs="Times New Roman"/>
          <w:b/>
          <w:bCs/>
        </w:rPr>
      </w:pPr>
      <w:r w:rsidRPr="0091303B">
        <w:rPr>
          <w:rFonts w:ascii="Times New Roman" w:hAnsi="Times New Roman" w:cs="Times New Roman"/>
          <w:b/>
          <w:bCs/>
        </w:rPr>
        <w:t xml:space="preserve">Theme 2: Emotional, </w:t>
      </w:r>
      <w:r>
        <w:rPr>
          <w:rFonts w:ascii="Times New Roman" w:hAnsi="Times New Roman" w:cs="Times New Roman"/>
          <w:b/>
          <w:bCs/>
        </w:rPr>
        <w:t>well-being</w:t>
      </w:r>
      <w:r w:rsidRPr="0091303B">
        <w:rPr>
          <w:rFonts w:ascii="Times New Roman" w:hAnsi="Times New Roman" w:cs="Times New Roman"/>
          <w:b/>
          <w:bCs/>
        </w:rPr>
        <w:t>, mental health, loneliness, and belonging outcomes</w:t>
      </w:r>
    </w:p>
    <w:p w14:paraId="7BC23623" w14:textId="77777777"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While there is a significant amount of quantitative evidence supporting a connection between experiences of discrimination and</w:t>
      </w:r>
      <w:r>
        <w:rPr>
          <w:rFonts w:ascii="Times New Roman" w:hAnsi="Times New Roman" w:cs="Times New Roman"/>
        </w:rPr>
        <w:t xml:space="preserve"> </w:t>
      </w:r>
      <w:r w:rsidRPr="0091303B">
        <w:rPr>
          <w:rFonts w:ascii="Times New Roman" w:hAnsi="Times New Roman" w:cs="Times New Roman"/>
        </w:rPr>
        <w:t>well-being, a significant limitation of the quantitative studies is that they are mostly cross-sectional in design and can therefore only show an association rather than a direction or causal relationship between discrimination and poor well-being (a few exceptions include: Dong et al., 2024; Maleku et al., 2022; Zhang et al., 2024). Because the information on well-being outcomes and on discrimination is obtained through self-report within the same survey wave, the effects of shared method variance or mood effects will potentially skew the findings.</w:t>
      </w:r>
    </w:p>
    <w:p w14:paraId="2EFC911B" w14:textId="77777777"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 xml:space="preserve">Additionally, there is no consistent definition of what is meant by “mental health” across studies. While Dong et al. (2024) and Maleku et al. (2022) examine well-being outcomes that are related to anxiety or depression, Zhang et al. (2024) </w:t>
      </w:r>
      <w:r>
        <w:rPr>
          <w:rFonts w:ascii="Times New Roman" w:hAnsi="Times New Roman" w:cs="Times New Roman"/>
        </w:rPr>
        <w:t>use</w:t>
      </w:r>
      <w:r w:rsidRPr="0091303B">
        <w:rPr>
          <w:rFonts w:ascii="Times New Roman" w:hAnsi="Times New Roman" w:cs="Times New Roman"/>
        </w:rPr>
        <w:t xml:space="preserve"> multiple well-being outcomes and </w:t>
      </w:r>
      <w:r>
        <w:rPr>
          <w:rFonts w:ascii="Times New Roman" w:hAnsi="Times New Roman" w:cs="Times New Roman"/>
        </w:rPr>
        <w:t>include</w:t>
      </w:r>
      <w:r w:rsidRPr="0091303B">
        <w:rPr>
          <w:rFonts w:ascii="Times New Roman" w:hAnsi="Times New Roman" w:cs="Times New Roman"/>
        </w:rPr>
        <w:t xml:space="preserve"> a range of indirect pathways to obtain a broader understanding of well-being </w:t>
      </w:r>
      <w:r w:rsidRPr="0091303B">
        <w:rPr>
          <w:rFonts w:ascii="Times New Roman" w:hAnsi="Times New Roman" w:cs="Times New Roman"/>
        </w:rPr>
        <w:lastRenderedPageBreak/>
        <w:t>impacts resulting from experiences of discrimination (Zhang et al., 2024). Due to inconsistencies among studies, it becomes difficult to treat “impact on mental health” as one common outcome across the entire body of evidence.</w:t>
      </w:r>
    </w:p>
    <w:p w14:paraId="11658E64" w14:textId="77777777"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 xml:space="preserve">The findings related to the construct of loneliness should be interpreted with caution. While there is a large body of data compiled by Zheng et al. (2023) regarding loneliness as an experience, not all researchers </w:t>
      </w:r>
      <w:r>
        <w:rPr>
          <w:rFonts w:ascii="Times New Roman" w:hAnsi="Times New Roman" w:cs="Times New Roman"/>
        </w:rPr>
        <w:t>conceptualise</w:t>
      </w:r>
      <w:r w:rsidRPr="0091303B">
        <w:rPr>
          <w:rFonts w:ascii="Times New Roman" w:hAnsi="Times New Roman" w:cs="Times New Roman"/>
        </w:rPr>
        <w:t xml:space="preserve"> loneliness in their analytical process as being driven by experiences of discrimination. To suggest that loneliness is a direct result of experiences of discrimination would be an over-interpretation of the data; rather, loneliness is a condition or experience that can also occur as a by-product of being excluded and could increase the level of distress of the individual when experiencing discrimination (Maleku et al., 2022; Zheng et al., 2023). The implications of this for critical writing on loneliness </w:t>
      </w:r>
      <w:r>
        <w:rPr>
          <w:rFonts w:ascii="Times New Roman" w:hAnsi="Times New Roman" w:cs="Times New Roman"/>
        </w:rPr>
        <w:t>are</w:t>
      </w:r>
      <w:r w:rsidRPr="0091303B">
        <w:rPr>
          <w:rFonts w:ascii="Times New Roman" w:hAnsi="Times New Roman" w:cs="Times New Roman"/>
        </w:rPr>
        <w:t xml:space="preserve"> that loneliness can be presented as a related mechanism to experiences of discrimination, rather than evidence of the impact of discrimination.</w:t>
      </w:r>
    </w:p>
    <w:p w14:paraId="2C8BA26A" w14:textId="77777777"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 xml:space="preserve">Qualitative evidence provides substantial support for interpreting, </w:t>
      </w:r>
      <w:r>
        <w:rPr>
          <w:rFonts w:ascii="Times New Roman" w:hAnsi="Times New Roman" w:cs="Times New Roman"/>
        </w:rPr>
        <w:t>capturing</w:t>
      </w:r>
      <w:r w:rsidRPr="0091303B">
        <w:rPr>
          <w:rFonts w:ascii="Times New Roman" w:hAnsi="Times New Roman" w:cs="Times New Roman"/>
        </w:rPr>
        <w:t xml:space="preserve">, and </w:t>
      </w:r>
      <w:r>
        <w:rPr>
          <w:rFonts w:ascii="Times New Roman" w:hAnsi="Times New Roman" w:cs="Times New Roman"/>
        </w:rPr>
        <w:t>understanding</w:t>
      </w:r>
      <w:r w:rsidRPr="0091303B">
        <w:rPr>
          <w:rFonts w:ascii="Times New Roman" w:hAnsi="Times New Roman" w:cs="Times New Roman"/>
        </w:rPr>
        <w:t xml:space="preserve"> feelings of belonging and emotional stress that contribute to the experiences of exclusion. However, a limitation is that the qualitative studies reviewed had smaller sample sizes and were therefore unable to provide a sure representation of the nature of the experiences of individuals who experience exclusion (Tavares, 2024; Holliman et al., 2024; Smith et al., 2025).</w:t>
      </w:r>
      <w:r>
        <w:rPr>
          <w:rFonts w:ascii="Times New Roman" w:hAnsi="Times New Roman" w:cs="Times New Roman"/>
        </w:rPr>
        <w:t xml:space="preserve"> </w:t>
      </w:r>
      <w:r w:rsidRPr="0091303B">
        <w:rPr>
          <w:rFonts w:ascii="Times New Roman" w:hAnsi="Times New Roman" w:cs="Times New Roman"/>
        </w:rPr>
        <w:t>Qualitative studies do not always reveal how the qualitative researcher interprets and moves through the research process while engaged in self-reflexivity. Therefore, interpreting how researchers’ assumptions may have influenced the formation of themes becomes difficult when reflexivity is not adequately documented.</w:t>
      </w:r>
    </w:p>
    <w:p w14:paraId="7F8C01BA" w14:textId="286457DE" w:rsidR="0091303B" w:rsidRPr="0091303B"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Research supports a consistent correlation between discrimination and w</w:t>
      </w:r>
      <w:r>
        <w:rPr>
          <w:rFonts w:ascii="Times New Roman" w:hAnsi="Times New Roman" w:cs="Times New Roman"/>
        </w:rPr>
        <w:t>ellbeing</w:t>
      </w:r>
      <w:r w:rsidRPr="0091303B">
        <w:rPr>
          <w:rFonts w:ascii="Times New Roman" w:hAnsi="Times New Roman" w:cs="Times New Roman"/>
        </w:rPr>
        <w:t xml:space="preserve">, yet the level of confidence regarding that conclusion is limited due to: the use of a cross-sectional </w:t>
      </w:r>
      <w:r w:rsidRPr="0091303B">
        <w:rPr>
          <w:rFonts w:ascii="Times New Roman" w:hAnsi="Times New Roman" w:cs="Times New Roman"/>
        </w:rPr>
        <w:lastRenderedPageBreak/>
        <w:t>survey design; variability in measurements of health outcomes; the inability to make causal claims about qualitative data-driven by the study of loneliness (Dong et al., 2024; Maleku et al., 2022; Zheng et al., 2023).</w:t>
      </w:r>
    </w:p>
    <w:p w14:paraId="49C49551" w14:textId="77777777" w:rsidR="0091303B" w:rsidRPr="0091303B" w:rsidRDefault="0091303B" w:rsidP="0091303B">
      <w:pPr>
        <w:spacing w:line="480" w:lineRule="auto"/>
        <w:jc w:val="both"/>
        <w:rPr>
          <w:rFonts w:ascii="Times New Roman" w:hAnsi="Times New Roman" w:cs="Times New Roman"/>
          <w:b/>
          <w:bCs/>
        </w:rPr>
      </w:pPr>
      <w:r w:rsidRPr="0091303B">
        <w:rPr>
          <w:rFonts w:ascii="Times New Roman" w:hAnsi="Times New Roman" w:cs="Times New Roman"/>
          <w:b/>
          <w:bCs/>
        </w:rPr>
        <w:t>Theme 3: Barriers to Coping, Seeking Support from Others &amp; Seeking Help</w:t>
      </w:r>
    </w:p>
    <w:p w14:paraId="509DF727" w14:textId="77777777"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 xml:space="preserve">While there is considerable qualitative evidence about how students use coping methods, this evidence describes how students understand their efforts to cope and does not describe the most frequently used or most effective strategies for coping. In addition, conclusions regarding coping methods may vary based on the study (e.g., studies of microaggressions typically </w:t>
      </w:r>
      <w:r>
        <w:rPr>
          <w:rFonts w:ascii="Times New Roman" w:hAnsi="Times New Roman" w:cs="Times New Roman"/>
        </w:rPr>
        <w:t>emphasise</w:t>
      </w:r>
      <w:r w:rsidRPr="0091303B">
        <w:rPr>
          <w:rFonts w:ascii="Times New Roman" w:hAnsi="Times New Roman" w:cs="Times New Roman"/>
        </w:rPr>
        <w:t xml:space="preserve"> coping methods that focus on self-preservation and emotional regulation, while studies focused on transitions place greater emphasis on how social connections are </w:t>
      </w:r>
      <w:r>
        <w:rPr>
          <w:rFonts w:ascii="Times New Roman" w:hAnsi="Times New Roman" w:cs="Times New Roman"/>
        </w:rPr>
        <w:t>utilised</w:t>
      </w:r>
      <w:r w:rsidRPr="0091303B">
        <w:rPr>
          <w:rFonts w:ascii="Times New Roman" w:hAnsi="Times New Roman" w:cs="Times New Roman"/>
        </w:rPr>
        <w:t xml:space="preserve"> when responding to transitional stressors) (França et al., 2024; Smith et al., 2025; Holliman et al., 2024).</w:t>
      </w:r>
    </w:p>
    <w:p w14:paraId="17E982A1" w14:textId="4D8178C8"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 xml:space="preserve">The most well-supported finding related to seeking support comes from a meta-analysis performed by Zhang et al. (2024), which indicated that student perceptions of social support (and emotional factors) </w:t>
      </w:r>
      <w:r w:rsidR="00910E54">
        <w:rPr>
          <w:rFonts w:ascii="Times New Roman" w:hAnsi="Times New Roman" w:cs="Times New Roman"/>
        </w:rPr>
        <w:t xml:space="preserve">are </w:t>
      </w:r>
      <w:r w:rsidRPr="0091303B">
        <w:rPr>
          <w:rFonts w:ascii="Times New Roman" w:hAnsi="Times New Roman" w:cs="Times New Roman"/>
        </w:rPr>
        <w:t xml:space="preserve">correlated with positive outcomes in predictive models of discrimination-related health. Nonetheless, this conclusion must be qualified since data from cross-sectional studies cannot determine whether student perceptions of social support are protective </w:t>
      </w:r>
      <w:r w:rsidR="007C2E2E">
        <w:rPr>
          <w:rFonts w:ascii="Times New Roman" w:hAnsi="Times New Roman" w:cs="Times New Roman"/>
        </w:rPr>
        <w:t>of</w:t>
      </w:r>
      <w:r w:rsidRPr="0091303B">
        <w:rPr>
          <w:rFonts w:ascii="Times New Roman" w:hAnsi="Times New Roman" w:cs="Times New Roman"/>
        </w:rPr>
        <w:t xml:space="preserve"> students' health or whether students who report greater well-being are simply more likely to report </w:t>
      </w:r>
      <w:r w:rsidR="007C2E2E" w:rsidRPr="007C2E2E">
        <w:rPr>
          <w:rFonts w:ascii="Times New Roman" w:hAnsi="Times New Roman" w:cs="Times New Roman"/>
        </w:rPr>
        <w:t>higher levels of social support.</w:t>
      </w:r>
      <w:r w:rsidR="007C2E2E" w:rsidRPr="0091303B">
        <w:rPr>
          <w:rFonts w:ascii="Times New Roman" w:hAnsi="Times New Roman" w:cs="Times New Roman"/>
        </w:rPr>
        <w:t xml:space="preserve"> One</w:t>
      </w:r>
      <w:r w:rsidRPr="0091303B">
        <w:rPr>
          <w:rFonts w:ascii="Times New Roman" w:hAnsi="Times New Roman" w:cs="Times New Roman"/>
        </w:rPr>
        <w:t xml:space="preserve"> of the most significant weaknesses in most of the studies included in this review is the way in which help-seeking behaviours are measured; only a small number of studies measure this construct directly. While many studies rely on participant reports to </w:t>
      </w:r>
      <w:r w:rsidR="007C2E2E">
        <w:rPr>
          <w:rFonts w:ascii="Times New Roman" w:hAnsi="Times New Roman" w:cs="Times New Roman"/>
        </w:rPr>
        <w:t>conclude</w:t>
      </w:r>
      <w:r w:rsidRPr="0091303B">
        <w:rPr>
          <w:rFonts w:ascii="Times New Roman" w:hAnsi="Times New Roman" w:cs="Times New Roman"/>
        </w:rPr>
        <w:t xml:space="preserve"> barriers that prevent individuals from seeking formal assistance or reporting problems, much less research has evaluated the extent to which institutional processes hinder or facilitate help-seeking behaviours (Smith, Holliman, &amp; Edgar, </w:t>
      </w:r>
      <w:r w:rsidRPr="0091303B">
        <w:rPr>
          <w:rFonts w:ascii="Times New Roman" w:hAnsi="Times New Roman" w:cs="Times New Roman"/>
        </w:rPr>
        <w:lastRenderedPageBreak/>
        <w:t xml:space="preserve">2025; Edgar, 2024). </w:t>
      </w:r>
      <w:r w:rsidR="007C2E2E">
        <w:rPr>
          <w:rFonts w:ascii="Times New Roman" w:hAnsi="Times New Roman" w:cs="Times New Roman"/>
        </w:rPr>
        <w:t>The dissertation study</w:t>
      </w:r>
      <w:r w:rsidR="007C2E2E" w:rsidRPr="007C2E2E">
        <w:rPr>
          <w:rFonts w:ascii="Times New Roman" w:hAnsi="Times New Roman" w:cs="Times New Roman"/>
        </w:rPr>
        <w:t xml:space="preserve"> directly addresses these </w:t>
      </w:r>
      <w:r w:rsidR="007C2E2E">
        <w:rPr>
          <w:rFonts w:ascii="Times New Roman" w:hAnsi="Times New Roman" w:cs="Times New Roman"/>
        </w:rPr>
        <w:t xml:space="preserve">literature </w:t>
      </w:r>
      <w:r w:rsidR="007C2E2E" w:rsidRPr="007C2E2E">
        <w:rPr>
          <w:rFonts w:ascii="Times New Roman" w:hAnsi="Times New Roman" w:cs="Times New Roman"/>
        </w:rPr>
        <w:t>gaps by asking about participant barriers to reporting, participant trust in institutions, and participant expectations of an institution.</w:t>
      </w:r>
    </w:p>
    <w:p w14:paraId="12D21899" w14:textId="6E323A0A" w:rsidR="0091303B" w:rsidRPr="0091303B"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Social support, safety, and perceived risk appear to have the greatest impact on coping versus institutional pathways for help-seeking, as evidenced by the inconsistent measurement of and comparison between help-seeking pathways across studies and contexts (Zhang, 2024; Holliman, 2024).</w:t>
      </w:r>
    </w:p>
    <w:p w14:paraId="0BB5E493" w14:textId="2737681F" w:rsidR="0091303B" w:rsidRPr="007C2E2E" w:rsidRDefault="0091303B" w:rsidP="0091303B">
      <w:pPr>
        <w:spacing w:line="480" w:lineRule="auto"/>
        <w:jc w:val="both"/>
        <w:rPr>
          <w:rFonts w:ascii="Times New Roman" w:hAnsi="Times New Roman" w:cs="Times New Roman"/>
          <w:b/>
          <w:bCs/>
        </w:rPr>
      </w:pPr>
      <w:r w:rsidRPr="007C2E2E">
        <w:rPr>
          <w:rFonts w:ascii="Times New Roman" w:hAnsi="Times New Roman" w:cs="Times New Roman"/>
          <w:b/>
          <w:bCs/>
        </w:rPr>
        <w:t xml:space="preserve">Theme </w:t>
      </w:r>
      <w:r w:rsidR="009466AC">
        <w:rPr>
          <w:rFonts w:ascii="Times New Roman" w:hAnsi="Times New Roman" w:cs="Times New Roman"/>
          <w:b/>
          <w:bCs/>
        </w:rPr>
        <w:t>4</w:t>
      </w:r>
      <w:r w:rsidRPr="007C2E2E">
        <w:rPr>
          <w:rFonts w:ascii="Times New Roman" w:hAnsi="Times New Roman" w:cs="Times New Roman"/>
          <w:b/>
          <w:bCs/>
        </w:rPr>
        <w:t>: Institutional Recommendations, Contextual Recommendations, and Suggestions for Change</w:t>
      </w:r>
    </w:p>
    <w:p w14:paraId="1728A56B" w14:textId="77777777"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Theme Four is likely to be the area of this research that presents the least methodological strength concerning how institutions can improve help-seeking behaviours; only a small number of studies collected data on recommendations for improvement from representative samples</w:t>
      </w:r>
      <w:r w:rsidR="007C2E2E">
        <w:rPr>
          <w:rFonts w:ascii="Times New Roman" w:hAnsi="Times New Roman" w:cs="Times New Roman"/>
        </w:rPr>
        <w:t>,</w:t>
      </w:r>
      <w:r w:rsidRPr="0091303B">
        <w:rPr>
          <w:rFonts w:ascii="Times New Roman" w:hAnsi="Times New Roman" w:cs="Times New Roman"/>
        </w:rPr>
        <w:t xml:space="preserve"> nor across multiple sites, and most did not assess whether recommendations worked as intended. Therefore, all recommendations for change should be viewed as being based on student-identified priorities, rather than established interventions (Eugene Tavares, 2024; Holliman, 2024; Smith, 2025).</w:t>
      </w:r>
    </w:p>
    <w:p w14:paraId="47997659" w14:textId="2E45CE68"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 xml:space="preserve">Another major structural limitation is that "institutional context" has not been measured directly as often as it has been inferred from participant testimonials. The critiques presented by </w:t>
      </w:r>
      <w:proofErr w:type="spellStart"/>
      <w:r w:rsidRPr="0091303B">
        <w:rPr>
          <w:rFonts w:ascii="Times New Roman" w:hAnsi="Times New Roman" w:cs="Times New Roman"/>
        </w:rPr>
        <w:t>Eulatth</w:t>
      </w:r>
      <w:proofErr w:type="spellEnd"/>
      <w:r w:rsidRPr="0091303B">
        <w:rPr>
          <w:rFonts w:ascii="Times New Roman" w:hAnsi="Times New Roman" w:cs="Times New Roman"/>
        </w:rPr>
        <w:t xml:space="preserve"> Vidal &amp; Kamp (2025) concerning the use of "international" classifications </w:t>
      </w:r>
      <w:r w:rsidR="007C2E2E">
        <w:rPr>
          <w:rFonts w:ascii="Times New Roman" w:hAnsi="Times New Roman" w:cs="Times New Roman"/>
        </w:rPr>
        <w:t>make</w:t>
      </w:r>
      <w:r w:rsidRPr="0091303B">
        <w:rPr>
          <w:rFonts w:ascii="Times New Roman" w:hAnsi="Times New Roman" w:cs="Times New Roman"/>
        </w:rPr>
        <w:t xml:space="preserve"> this distinction even more significant</w:t>
      </w:r>
      <w:r w:rsidR="00910E54">
        <w:rPr>
          <w:rFonts w:ascii="Times New Roman" w:hAnsi="Times New Roman" w:cs="Times New Roman"/>
        </w:rPr>
        <w:t xml:space="preserve"> </w:t>
      </w:r>
      <w:r w:rsidRPr="0091303B">
        <w:rPr>
          <w:rFonts w:ascii="Times New Roman" w:hAnsi="Times New Roman" w:cs="Times New Roman"/>
        </w:rPr>
        <w:t>(</w:t>
      </w:r>
      <w:proofErr w:type="spellStart"/>
      <w:r w:rsidRPr="0091303B">
        <w:rPr>
          <w:rFonts w:ascii="Times New Roman" w:hAnsi="Times New Roman" w:cs="Times New Roman"/>
        </w:rPr>
        <w:t>Eulatth</w:t>
      </w:r>
      <w:proofErr w:type="spellEnd"/>
      <w:r w:rsidRPr="0091303B">
        <w:rPr>
          <w:rFonts w:ascii="Times New Roman" w:hAnsi="Times New Roman" w:cs="Times New Roman"/>
        </w:rPr>
        <w:t xml:space="preserve"> Vidal &amp; Kamp, 2025). Further, Tavares (2024) provides a critique of the disconnect or disparity between the language used to describe equity, diversity, and inclusion as compared to the lived context of individuals’ experiences; however, there is insufficient literature that documents the institutional practices that lead to that disconnect, or what kinds of reform would alleviate that disconnect.</w:t>
      </w:r>
    </w:p>
    <w:p w14:paraId="0B0BB905" w14:textId="77777777" w:rsidR="00992186"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lastRenderedPageBreak/>
        <w:t xml:space="preserve">Holliman et al. (2024) produced qualitative evidence regarding experiences of discrimination; however, the qualitative evidence they provide is based </w:t>
      </w:r>
      <w:r w:rsidR="007C2E2E">
        <w:rPr>
          <w:rFonts w:ascii="Times New Roman" w:hAnsi="Times New Roman" w:cs="Times New Roman"/>
        </w:rPr>
        <w:t>on</w:t>
      </w:r>
      <w:r w:rsidRPr="0091303B">
        <w:rPr>
          <w:rFonts w:ascii="Times New Roman" w:hAnsi="Times New Roman" w:cs="Times New Roman"/>
        </w:rPr>
        <w:t xml:space="preserve"> a single university in the UK and represents only one nationality. Therefore, these qualitative data cannot be used for making generalisations about </w:t>
      </w:r>
      <w:r w:rsidR="007C2E2E">
        <w:rPr>
          <w:rFonts w:ascii="Times New Roman" w:hAnsi="Times New Roman" w:cs="Times New Roman"/>
        </w:rPr>
        <w:t xml:space="preserve">the </w:t>
      </w:r>
      <w:r w:rsidRPr="0091303B">
        <w:rPr>
          <w:rFonts w:ascii="Times New Roman" w:hAnsi="Times New Roman" w:cs="Times New Roman"/>
        </w:rPr>
        <w:t xml:space="preserve">experiences of discrimination by students at all UK universities. The lack of contextual data available to the UK supports the needs identified in </w:t>
      </w:r>
      <w:r w:rsidR="007C2E2E">
        <w:rPr>
          <w:rFonts w:ascii="Times New Roman" w:hAnsi="Times New Roman" w:cs="Times New Roman"/>
        </w:rPr>
        <w:t>the dissertation study</w:t>
      </w:r>
      <w:r w:rsidRPr="0091303B">
        <w:rPr>
          <w:rFonts w:ascii="Times New Roman" w:hAnsi="Times New Roman" w:cs="Times New Roman"/>
        </w:rPr>
        <w:t>; the rate of occurrence of daily discrimination experienced by students at a UK university remains highly underspecified, if even known at all.</w:t>
      </w:r>
    </w:p>
    <w:p w14:paraId="30C691FA" w14:textId="75EFC955" w:rsidR="0091303B" w:rsidRDefault="0091303B" w:rsidP="00992186">
      <w:pPr>
        <w:spacing w:line="480" w:lineRule="auto"/>
        <w:ind w:firstLine="720"/>
        <w:jc w:val="both"/>
        <w:rPr>
          <w:rFonts w:ascii="Times New Roman" w:hAnsi="Times New Roman" w:cs="Times New Roman"/>
        </w:rPr>
      </w:pPr>
      <w:r w:rsidRPr="0091303B">
        <w:rPr>
          <w:rFonts w:ascii="Times New Roman" w:hAnsi="Times New Roman" w:cs="Times New Roman"/>
        </w:rPr>
        <w:t xml:space="preserve">Although available data </w:t>
      </w:r>
      <w:r w:rsidR="007C2E2E">
        <w:rPr>
          <w:rFonts w:ascii="Times New Roman" w:hAnsi="Times New Roman" w:cs="Times New Roman"/>
        </w:rPr>
        <w:t>indicate</w:t>
      </w:r>
      <w:r w:rsidRPr="0091303B">
        <w:rPr>
          <w:rFonts w:ascii="Times New Roman" w:hAnsi="Times New Roman" w:cs="Times New Roman"/>
        </w:rPr>
        <w:t xml:space="preserve"> that institutional context influences students' ability to cope with discrimination, student-identified needs should guide the recommendations developed; also, the amount of single-institution evidence available from the UK is very limited (Holliman, 2024; Smith, 2025; Tavares, 2024).</w:t>
      </w:r>
    </w:p>
    <w:p w14:paraId="624359F1" w14:textId="35781762" w:rsidR="005930FF" w:rsidRPr="00FB4BB9" w:rsidRDefault="005930FF" w:rsidP="0091303B">
      <w:pPr>
        <w:spacing w:line="480" w:lineRule="auto"/>
        <w:jc w:val="both"/>
        <w:rPr>
          <w:rFonts w:ascii="Times New Roman" w:hAnsi="Times New Roman" w:cs="Times New Roman"/>
          <w:b/>
          <w:bCs/>
        </w:rPr>
      </w:pPr>
      <w:r w:rsidRPr="00FB4BB9">
        <w:rPr>
          <w:rFonts w:ascii="Times New Roman" w:hAnsi="Times New Roman" w:cs="Times New Roman"/>
          <w:b/>
          <w:bCs/>
        </w:rPr>
        <w:t>2.5 Discussion</w:t>
      </w:r>
    </w:p>
    <w:p w14:paraId="5736BD72" w14:textId="77777777" w:rsidR="00992186" w:rsidRDefault="00FB4BB9" w:rsidP="00992186">
      <w:pPr>
        <w:spacing w:line="480" w:lineRule="auto"/>
        <w:ind w:firstLine="720"/>
        <w:jc w:val="both"/>
        <w:rPr>
          <w:rFonts w:ascii="Times New Roman" w:hAnsi="Times New Roman" w:cs="Times New Roman"/>
        </w:rPr>
      </w:pPr>
      <w:r w:rsidRPr="00FB4BB9">
        <w:rPr>
          <w:rFonts w:ascii="Times New Roman" w:hAnsi="Times New Roman" w:cs="Times New Roman"/>
        </w:rPr>
        <w:t xml:space="preserve">This systematic review </w:t>
      </w:r>
      <w:r>
        <w:rPr>
          <w:rFonts w:ascii="Times New Roman" w:hAnsi="Times New Roman" w:cs="Times New Roman"/>
        </w:rPr>
        <w:t>analyses</w:t>
      </w:r>
      <w:r w:rsidRPr="00FB4BB9">
        <w:rPr>
          <w:rFonts w:ascii="Times New Roman" w:hAnsi="Times New Roman" w:cs="Times New Roman"/>
        </w:rPr>
        <w:t xml:space="preserve"> international and foreign national students’ experiences of discrimination and microaggressions in higher education institutions; it also examines the outcomes related to those experiences and how students cope with them. The findings across studies </w:t>
      </w:r>
      <w:r>
        <w:rPr>
          <w:rFonts w:ascii="Times New Roman" w:hAnsi="Times New Roman" w:cs="Times New Roman"/>
        </w:rPr>
        <w:t>analysed</w:t>
      </w:r>
      <w:r w:rsidRPr="00FB4BB9">
        <w:rPr>
          <w:rFonts w:ascii="Times New Roman" w:hAnsi="Times New Roman" w:cs="Times New Roman"/>
        </w:rPr>
        <w:t xml:space="preserve"> indicate that discrimination is more commonly described as subtle and ongoing than as a result of a single overt event, which suggests that each student’s daily experiences on campus, such as through the campus culture and their interactions with peers, can impact their experience of discrimination (Fran</w:t>
      </w:r>
      <w:r>
        <w:rPr>
          <w:rFonts w:ascii="Times New Roman" w:hAnsi="Times New Roman" w:cs="Times New Roman"/>
        </w:rPr>
        <w:t>c</w:t>
      </w:r>
      <w:r w:rsidRPr="00FB4BB9">
        <w:rPr>
          <w:rFonts w:ascii="Times New Roman" w:hAnsi="Times New Roman" w:cs="Times New Roman"/>
        </w:rPr>
        <w:t>a et al., 2024; Tavares, 2024).</w:t>
      </w:r>
    </w:p>
    <w:p w14:paraId="28EF0808" w14:textId="09C30C60" w:rsidR="00992186" w:rsidRDefault="00FB4BB9" w:rsidP="00992186">
      <w:pPr>
        <w:spacing w:line="480" w:lineRule="auto"/>
        <w:ind w:firstLine="720"/>
        <w:jc w:val="both"/>
        <w:rPr>
          <w:rFonts w:ascii="Times New Roman" w:hAnsi="Times New Roman" w:cs="Times New Roman"/>
        </w:rPr>
      </w:pPr>
      <w:r w:rsidRPr="00FB4BB9">
        <w:rPr>
          <w:rFonts w:ascii="Times New Roman" w:hAnsi="Times New Roman" w:cs="Times New Roman"/>
        </w:rPr>
        <w:t>Quantitative studies consistently reported perceived discrimination being correlated with negative well-being effects, including feelings of isolation or loneliness (Dong et al., 2024; Maleku et al., 2022; Zhang et al., 2024). However</w:t>
      </w:r>
      <w:r>
        <w:rPr>
          <w:rFonts w:ascii="Times New Roman" w:hAnsi="Times New Roman" w:cs="Times New Roman"/>
        </w:rPr>
        <w:t>,</w:t>
      </w:r>
      <w:r w:rsidRPr="00FB4BB9">
        <w:rPr>
          <w:rFonts w:ascii="Times New Roman" w:hAnsi="Times New Roman" w:cs="Times New Roman"/>
        </w:rPr>
        <w:t xml:space="preserve"> since all quantitative studies to date are cross-sectional</w:t>
      </w:r>
      <w:r>
        <w:rPr>
          <w:rFonts w:ascii="Times New Roman" w:hAnsi="Times New Roman" w:cs="Times New Roman"/>
        </w:rPr>
        <w:t>,</w:t>
      </w:r>
      <w:r w:rsidRPr="00FB4BB9">
        <w:rPr>
          <w:rFonts w:ascii="Times New Roman" w:hAnsi="Times New Roman" w:cs="Times New Roman"/>
        </w:rPr>
        <w:t xml:space="preserve"> they cannot definitively determine a cause-and-effect relationship; many of the patterns from quantitative studies suggest there is an important relationship between </w:t>
      </w:r>
      <w:r w:rsidRPr="00FB4BB9">
        <w:rPr>
          <w:rFonts w:ascii="Times New Roman" w:hAnsi="Times New Roman" w:cs="Times New Roman"/>
        </w:rPr>
        <w:lastRenderedPageBreak/>
        <w:t xml:space="preserve">discrimination and student well-being. Qualitative studies support this pattern since many </w:t>
      </w:r>
      <w:r w:rsidR="0046489E">
        <w:rPr>
          <w:rFonts w:ascii="Times New Roman" w:hAnsi="Times New Roman" w:cs="Times New Roman"/>
        </w:rPr>
        <w:t>students</w:t>
      </w:r>
      <w:r w:rsidRPr="00FB4BB9">
        <w:rPr>
          <w:rFonts w:ascii="Times New Roman" w:hAnsi="Times New Roman" w:cs="Times New Roman"/>
        </w:rPr>
        <w:t xml:space="preserve"> report feeling excluded from the campus community through various forms of microaggressions</w:t>
      </w:r>
      <w:r>
        <w:rPr>
          <w:rFonts w:ascii="Times New Roman" w:hAnsi="Times New Roman" w:cs="Times New Roman"/>
        </w:rPr>
        <w:t>,</w:t>
      </w:r>
      <w:r w:rsidRPr="00FB4BB9">
        <w:rPr>
          <w:rFonts w:ascii="Times New Roman" w:hAnsi="Times New Roman" w:cs="Times New Roman"/>
        </w:rPr>
        <w:t xml:space="preserve"> and that feeling excluded was emotionally exhausting and impacted their sense of belonging and empowerment (Smith et al., 2025; Tavares, 2024).</w:t>
      </w:r>
    </w:p>
    <w:p w14:paraId="794A047B" w14:textId="77777777" w:rsidR="00992186" w:rsidRDefault="00FB4BB9" w:rsidP="00992186">
      <w:pPr>
        <w:spacing w:line="480" w:lineRule="auto"/>
        <w:ind w:firstLine="720"/>
        <w:jc w:val="both"/>
        <w:rPr>
          <w:rFonts w:ascii="Times New Roman" w:hAnsi="Times New Roman" w:cs="Times New Roman"/>
        </w:rPr>
      </w:pPr>
      <w:r w:rsidRPr="00FB4BB9">
        <w:rPr>
          <w:rFonts w:ascii="Times New Roman" w:hAnsi="Times New Roman" w:cs="Times New Roman"/>
        </w:rPr>
        <w:t>When asked how they cope with discrimination, many students indicated using safety-seeking methods such as social avoidance or seeking out friends to provide support. While such strategies may help reduce immediate threat, they may also limit the student’s opportunity for developing other social connections or social support networks (Zheng et al., 2023). Social support is common across qualitative accounts of discrimination and in the pathway model analysis (Zhang et al., 2024).</w:t>
      </w:r>
    </w:p>
    <w:p w14:paraId="21A916F6" w14:textId="77777777" w:rsidR="00992186" w:rsidRDefault="00FB4BB9" w:rsidP="00992186">
      <w:pPr>
        <w:spacing w:line="480" w:lineRule="auto"/>
        <w:ind w:firstLine="720"/>
        <w:jc w:val="both"/>
        <w:rPr>
          <w:rFonts w:ascii="Times New Roman" w:hAnsi="Times New Roman" w:cs="Times New Roman"/>
        </w:rPr>
      </w:pPr>
      <w:r w:rsidRPr="00FB4BB9">
        <w:rPr>
          <w:rFonts w:ascii="Times New Roman" w:hAnsi="Times New Roman" w:cs="Times New Roman"/>
        </w:rPr>
        <w:t>The current body of literature provides valuable insight and is partially conclusive. However</w:t>
      </w:r>
      <w:r>
        <w:rPr>
          <w:rFonts w:ascii="Times New Roman" w:hAnsi="Times New Roman" w:cs="Times New Roman"/>
        </w:rPr>
        <w:t>,</w:t>
      </w:r>
      <w:r w:rsidRPr="00FB4BB9">
        <w:rPr>
          <w:rFonts w:ascii="Times New Roman" w:hAnsi="Times New Roman" w:cs="Times New Roman"/>
        </w:rPr>
        <w:t xml:space="preserve"> most qualitative studies used small single-institution sample sizes</w:t>
      </w:r>
      <w:r>
        <w:rPr>
          <w:rFonts w:ascii="Times New Roman" w:hAnsi="Times New Roman" w:cs="Times New Roman"/>
        </w:rPr>
        <w:t>,</w:t>
      </w:r>
      <w:r w:rsidRPr="00FB4BB9">
        <w:rPr>
          <w:rFonts w:ascii="Times New Roman" w:hAnsi="Times New Roman" w:cs="Times New Roman"/>
        </w:rPr>
        <w:t xml:space="preserve"> while most of the quantitative studies were cross-sectional and relied on self-reporting</w:t>
      </w:r>
      <w:r>
        <w:rPr>
          <w:rFonts w:ascii="Times New Roman" w:hAnsi="Times New Roman" w:cs="Times New Roman"/>
        </w:rPr>
        <w:t>,</w:t>
      </w:r>
      <w:r w:rsidRPr="00FB4BB9">
        <w:rPr>
          <w:rFonts w:ascii="Times New Roman" w:hAnsi="Times New Roman" w:cs="Times New Roman"/>
        </w:rPr>
        <w:t xml:space="preserve"> so methodological </w:t>
      </w:r>
      <w:r>
        <w:rPr>
          <w:rFonts w:ascii="Times New Roman" w:hAnsi="Times New Roman" w:cs="Times New Roman"/>
        </w:rPr>
        <w:t>rigour</w:t>
      </w:r>
      <w:r w:rsidRPr="00FB4BB9">
        <w:rPr>
          <w:rFonts w:ascii="Times New Roman" w:hAnsi="Times New Roman" w:cs="Times New Roman"/>
        </w:rPr>
        <w:t xml:space="preserve"> should be </w:t>
      </w:r>
      <w:r>
        <w:rPr>
          <w:rFonts w:ascii="Times New Roman" w:hAnsi="Times New Roman" w:cs="Times New Roman"/>
        </w:rPr>
        <w:t>scrutinised</w:t>
      </w:r>
      <w:r w:rsidRPr="00FB4BB9">
        <w:rPr>
          <w:rFonts w:ascii="Times New Roman" w:hAnsi="Times New Roman" w:cs="Times New Roman"/>
        </w:rPr>
        <w:t xml:space="preserve">. Furthermore, there is </w:t>
      </w:r>
      <w:r>
        <w:rPr>
          <w:rFonts w:ascii="Times New Roman" w:hAnsi="Times New Roman" w:cs="Times New Roman"/>
        </w:rPr>
        <w:t xml:space="preserve">a </w:t>
      </w:r>
      <w:r w:rsidRPr="00FB4BB9">
        <w:rPr>
          <w:rFonts w:ascii="Times New Roman" w:hAnsi="Times New Roman" w:cs="Times New Roman"/>
        </w:rPr>
        <w:t>disparity in evidence across multiple racial groups, as several studies report primarily on the experience of discrimination among Asian and Chinese international students; thus</w:t>
      </w:r>
      <w:r>
        <w:rPr>
          <w:rFonts w:ascii="Times New Roman" w:hAnsi="Times New Roman" w:cs="Times New Roman"/>
        </w:rPr>
        <w:t>,</w:t>
      </w:r>
      <w:r w:rsidRPr="00FB4BB9">
        <w:rPr>
          <w:rFonts w:ascii="Times New Roman" w:hAnsi="Times New Roman" w:cs="Times New Roman"/>
        </w:rPr>
        <w:t xml:space="preserve"> it is difficult to </w:t>
      </w:r>
      <w:r>
        <w:rPr>
          <w:rFonts w:ascii="Times New Roman" w:hAnsi="Times New Roman" w:cs="Times New Roman"/>
        </w:rPr>
        <w:t>generalise</w:t>
      </w:r>
      <w:r w:rsidRPr="00FB4BB9">
        <w:rPr>
          <w:rFonts w:ascii="Times New Roman" w:hAnsi="Times New Roman" w:cs="Times New Roman"/>
        </w:rPr>
        <w:t xml:space="preserve"> to the larger foreign national international student population (Dong et al., 2024; Holliman et al., 2024).</w:t>
      </w:r>
    </w:p>
    <w:p w14:paraId="09E2CA73" w14:textId="42FA4528" w:rsidR="005930FF" w:rsidRDefault="00FB4BB9" w:rsidP="00992186">
      <w:pPr>
        <w:spacing w:line="480" w:lineRule="auto"/>
        <w:ind w:firstLine="720"/>
        <w:jc w:val="both"/>
        <w:rPr>
          <w:rFonts w:ascii="Times New Roman" w:hAnsi="Times New Roman" w:cs="Times New Roman"/>
        </w:rPr>
      </w:pPr>
      <w:r w:rsidRPr="00FB4BB9">
        <w:rPr>
          <w:rFonts w:ascii="Times New Roman" w:hAnsi="Times New Roman" w:cs="Times New Roman"/>
        </w:rPr>
        <w:t xml:space="preserve">Overall, the primary gaps in </w:t>
      </w:r>
      <w:r w:rsidR="00903D2C">
        <w:rPr>
          <w:rFonts w:ascii="Times New Roman" w:hAnsi="Times New Roman" w:cs="Times New Roman"/>
        </w:rPr>
        <w:t xml:space="preserve">the </w:t>
      </w:r>
      <w:r w:rsidRPr="00FB4BB9">
        <w:rPr>
          <w:rFonts w:ascii="Times New Roman" w:hAnsi="Times New Roman" w:cs="Times New Roman"/>
        </w:rPr>
        <w:t>literature are as follows: 1) Limited UK evidence of daily discrimination experienced at a given institution; 2) Limited representation of diverse international student populations that extend beyond Asian international students; 3) Limited longitudinal studies of discrimination; 4) Limited evidence demonstrating a correlation between institutional reporting systems and international students’ help-seeking</w:t>
      </w:r>
      <w:r w:rsidR="00903D2C">
        <w:rPr>
          <w:rFonts w:ascii="Times New Roman" w:hAnsi="Times New Roman" w:cs="Times New Roman"/>
        </w:rPr>
        <w:t xml:space="preserve">. </w:t>
      </w:r>
      <w:r w:rsidRPr="00FB4BB9">
        <w:rPr>
          <w:rFonts w:ascii="Times New Roman" w:hAnsi="Times New Roman" w:cs="Times New Roman"/>
        </w:rPr>
        <w:t xml:space="preserve">These gaps support the proposed UK-based study and demonstrate practitioners’ need </w:t>
      </w:r>
      <w:r w:rsidR="00903D2C">
        <w:rPr>
          <w:rFonts w:ascii="Times New Roman" w:hAnsi="Times New Roman" w:cs="Times New Roman"/>
        </w:rPr>
        <w:t>to improve</w:t>
      </w:r>
      <w:r w:rsidRPr="00FB4BB9">
        <w:rPr>
          <w:rFonts w:ascii="Times New Roman" w:hAnsi="Times New Roman" w:cs="Times New Roman"/>
        </w:rPr>
        <w:t xml:space="preserve"> reporting methods, </w:t>
      </w:r>
      <w:r w:rsidR="00903D2C">
        <w:rPr>
          <w:rFonts w:ascii="Times New Roman" w:hAnsi="Times New Roman" w:cs="Times New Roman"/>
        </w:rPr>
        <w:t>implement</w:t>
      </w:r>
      <w:r w:rsidRPr="00FB4BB9">
        <w:rPr>
          <w:rFonts w:ascii="Times New Roman" w:hAnsi="Times New Roman" w:cs="Times New Roman"/>
        </w:rPr>
        <w:t xml:space="preserve"> inclusive teaching strategies, and </w:t>
      </w:r>
      <w:r w:rsidR="00903D2C">
        <w:rPr>
          <w:rFonts w:ascii="Times New Roman" w:hAnsi="Times New Roman" w:cs="Times New Roman"/>
        </w:rPr>
        <w:t>provide</w:t>
      </w:r>
      <w:r w:rsidRPr="00FB4BB9">
        <w:rPr>
          <w:rFonts w:ascii="Times New Roman" w:hAnsi="Times New Roman" w:cs="Times New Roman"/>
        </w:rPr>
        <w:t xml:space="preserve"> supportive services for </w:t>
      </w:r>
      <w:r w:rsidRPr="00FB4BB9">
        <w:rPr>
          <w:rFonts w:ascii="Times New Roman" w:hAnsi="Times New Roman" w:cs="Times New Roman"/>
        </w:rPr>
        <w:lastRenderedPageBreak/>
        <w:t>international students who experience distress related to experiences of discrimination (Zheng et al., 2023).</w:t>
      </w:r>
    </w:p>
    <w:p w14:paraId="0D5ED073" w14:textId="77777777" w:rsidR="00992186" w:rsidRDefault="00992186" w:rsidP="00992186">
      <w:pPr>
        <w:spacing w:line="480" w:lineRule="auto"/>
        <w:jc w:val="both"/>
        <w:rPr>
          <w:rFonts w:ascii="Times New Roman" w:hAnsi="Times New Roman" w:cs="Times New Roman"/>
        </w:rPr>
      </w:pPr>
    </w:p>
    <w:p w14:paraId="16CAA2C5" w14:textId="77777777" w:rsidR="00992186" w:rsidRDefault="00992186" w:rsidP="00992186">
      <w:pPr>
        <w:spacing w:line="480" w:lineRule="auto"/>
        <w:jc w:val="both"/>
        <w:rPr>
          <w:rFonts w:ascii="Times New Roman" w:hAnsi="Times New Roman" w:cs="Times New Roman"/>
        </w:rPr>
      </w:pPr>
    </w:p>
    <w:p w14:paraId="1B1E1834" w14:textId="77777777" w:rsidR="00992186" w:rsidRDefault="00992186" w:rsidP="00992186">
      <w:pPr>
        <w:spacing w:line="480" w:lineRule="auto"/>
        <w:jc w:val="both"/>
        <w:rPr>
          <w:rFonts w:ascii="Times New Roman" w:hAnsi="Times New Roman" w:cs="Times New Roman"/>
        </w:rPr>
      </w:pPr>
    </w:p>
    <w:p w14:paraId="6A25DCF3" w14:textId="77777777" w:rsidR="00992186" w:rsidRDefault="00992186" w:rsidP="00992186">
      <w:pPr>
        <w:spacing w:line="480" w:lineRule="auto"/>
        <w:jc w:val="both"/>
        <w:rPr>
          <w:rFonts w:ascii="Times New Roman" w:hAnsi="Times New Roman" w:cs="Times New Roman"/>
        </w:rPr>
      </w:pPr>
    </w:p>
    <w:p w14:paraId="41397B40" w14:textId="77777777" w:rsidR="00992186" w:rsidRDefault="00992186" w:rsidP="00992186">
      <w:pPr>
        <w:spacing w:line="480" w:lineRule="auto"/>
        <w:jc w:val="both"/>
        <w:rPr>
          <w:rFonts w:ascii="Times New Roman" w:hAnsi="Times New Roman" w:cs="Times New Roman"/>
        </w:rPr>
      </w:pPr>
    </w:p>
    <w:p w14:paraId="344988DF" w14:textId="77777777" w:rsidR="00992186" w:rsidRDefault="00992186" w:rsidP="00992186">
      <w:pPr>
        <w:spacing w:line="480" w:lineRule="auto"/>
        <w:jc w:val="both"/>
        <w:rPr>
          <w:rFonts w:ascii="Times New Roman" w:hAnsi="Times New Roman" w:cs="Times New Roman"/>
        </w:rPr>
      </w:pPr>
    </w:p>
    <w:p w14:paraId="24F09EA2" w14:textId="77777777" w:rsidR="00992186" w:rsidRDefault="00992186" w:rsidP="00992186">
      <w:pPr>
        <w:spacing w:line="480" w:lineRule="auto"/>
        <w:jc w:val="both"/>
        <w:rPr>
          <w:rFonts w:ascii="Times New Roman" w:hAnsi="Times New Roman" w:cs="Times New Roman"/>
        </w:rPr>
      </w:pPr>
    </w:p>
    <w:p w14:paraId="7E4170A6" w14:textId="77777777" w:rsidR="00992186" w:rsidRDefault="00992186" w:rsidP="00992186">
      <w:pPr>
        <w:spacing w:line="480" w:lineRule="auto"/>
        <w:jc w:val="both"/>
        <w:rPr>
          <w:rFonts w:ascii="Times New Roman" w:hAnsi="Times New Roman" w:cs="Times New Roman"/>
        </w:rPr>
      </w:pPr>
    </w:p>
    <w:p w14:paraId="14F7C239" w14:textId="77777777" w:rsidR="00992186" w:rsidRDefault="00992186" w:rsidP="00992186">
      <w:pPr>
        <w:spacing w:line="480" w:lineRule="auto"/>
        <w:jc w:val="both"/>
        <w:rPr>
          <w:rFonts w:ascii="Times New Roman" w:hAnsi="Times New Roman" w:cs="Times New Roman"/>
        </w:rPr>
      </w:pPr>
    </w:p>
    <w:p w14:paraId="385ECDA2" w14:textId="77777777" w:rsidR="00992186" w:rsidRDefault="00992186" w:rsidP="00992186">
      <w:pPr>
        <w:spacing w:line="480" w:lineRule="auto"/>
        <w:jc w:val="both"/>
        <w:rPr>
          <w:rFonts w:ascii="Times New Roman" w:hAnsi="Times New Roman" w:cs="Times New Roman"/>
        </w:rPr>
      </w:pPr>
    </w:p>
    <w:p w14:paraId="2DA4A78B" w14:textId="77777777" w:rsidR="00992186" w:rsidRDefault="00992186" w:rsidP="00992186">
      <w:pPr>
        <w:spacing w:line="480" w:lineRule="auto"/>
        <w:jc w:val="both"/>
        <w:rPr>
          <w:rFonts w:ascii="Times New Roman" w:hAnsi="Times New Roman" w:cs="Times New Roman"/>
        </w:rPr>
      </w:pPr>
    </w:p>
    <w:p w14:paraId="71B9AC92" w14:textId="77777777" w:rsidR="00992186" w:rsidRDefault="00992186" w:rsidP="00992186">
      <w:pPr>
        <w:spacing w:line="480" w:lineRule="auto"/>
        <w:jc w:val="both"/>
        <w:rPr>
          <w:rFonts w:ascii="Times New Roman" w:hAnsi="Times New Roman" w:cs="Times New Roman"/>
        </w:rPr>
      </w:pPr>
    </w:p>
    <w:p w14:paraId="55A43403" w14:textId="77777777" w:rsidR="00992186" w:rsidRDefault="00992186" w:rsidP="00992186">
      <w:pPr>
        <w:spacing w:line="480" w:lineRule="auto"/>
        <w:jc w:val="both"/>
        <w:rPr>
          <w:rFonts w:ascii="Times New Roman" w:hAnsi="Times New Roman" w:cs="Times New Roman"/>
        </w:rPr>
      </w:pPr>
    </w:p>
    <w:p w14:paraId="2F051075" w14:textId="77777777" w:rsidR="00992186" w:rsidRDefault="00992186" w:rsidP="00992186">
      <w:pPr>
        <w:spacing w:line="480" w:lineRule="auto"/>
        <w:jc w:val="both"/>
        <w:rPr>
          <w:rFonts w:ascii="Times New Roman" w:hAnsi="Times New Roman" w:cs="Times New Roman"/>
        </w:rPr>
      </w:pPr>
    </w:p>
    <w:p w14:paraId="6CCFB116" w14:textId="77777777" w:rsidR="00992186" w:rsidRDefault="00992186" w:rsidP="00992186">
      <w:pPr>
        <w:spacing w:line="480" w:lineRule="auto"/>
        <w:jc w:val="both"/>
        <w:rPr>
          <w:rFonts w:ascii="Times New Roman" w:hAnsi="Times New Roman" w:cs="Times New Roman"/>
        </w:rPr>
      </w:pPr>
    </w:p>
    <w:p w14:paraId="2E0FB009" w14:textId="77777777" w:rsidR="00992186" w:rsidRDefault="00992186" w:rsidP="00992186">
      <w:pPr>
        <w:spacing w:line="480" w:lineRule="auto"/>
        <w:jc w:val="both"/>
        <w:rPr>
          <w:rFonts w:ascii="Times New Roman" w:hAnsi="Times New Roman" w:cs="Times New Roman"/>
        </w:rPr>
      </w:pPr>
    </w:p>
    <w:p w14:paraId="16A8A1E7" w14:textId="77777777" w:rsidR="00992186" w:rsidRDefault="00992186" w:rsidP="00992186">
      <w:pPr>
        <w:spacing w:line="480" w:lineRule="auto"/>
        <w:jc w:val="both"/>
        <w:rPr>
          <w:rFonts w:ascii="Times New Roman" w:hAnsi="Times New Roman" w:cs="Times New Roman"/>
        </w:rPr>
      </w:pPr>
    </w:p>
    <w:p w14:paraId="6C0E2DE9" w14:textId="77777777" w:rsidR="00992186" w:rsidRDefault="00992186" w:rsidP="00992186">
      <w:pPr>
        <w:spacing w:line="480" w:lineRule="auto"/>
        <w:jc w:val="both"/>
        <w:rPr>
          <w:rFonts w:ascii="Times New Roman" w:hAnsi="Times New Roman" w:cs="Times New Roman"/>
        </w:rPr>
      </w:pPr>
    </w:p>
    <w:p w14:paraId="75F71841" w14:textId="77777777" w:rsidR="00992186" w:rsidRDefault="00992186" w:rsidP="00992186">
      <w:pPr>
        <w:spacing w:line="480" w:lineRule="auto"/>
        <w:jc w:val="both"/>
        <w:rPr>
          <w:rFonts w:ascii="Times New Roman" w:hAnsi="Times New Roman" w:cs="Times New Roman"/>
        </w:rPr>
      </w:pPr>
    </w:p>
    <w:p w14:paraId="4408FDC3" w14:textId="77777777" w:rsidR="00992186" w:rsidRDefault="00992186" w:rsidP="00992186">
      <w:pPr>
        <w:spacing w:line="480" w:lineRule="auto"/>
        <w:jc w:val="both"/>
        <w:rPr>
          <w:rFonts w:ascii="Times New Roman" w:hAnsi="Times New Roman" w:cs="Times New Roman"/>
        </w:rPr>
      </w:pPr>
    </w:p>
    <w:p w14:paraId="341CB5B6" w14:textId="77777777" w:rsidR="00992186" w:rsidRDefault="00992186" w:rsidP="001D0743">
      <w:pPr>
        <w:pBdr>
          <w:top w:val="single" w:sz="18" w:space="1" w:color="auto"/>
          <w:left w:val="single" w:sz="18" w:space="4" w:color="auto"/>
          <w:bottom w:val="single" w:sz="18" w:space="1" w:color="auto"/>
          <w:right w:val="single" w:sz="18" w:space="4" w:color="auto"/>
        </w:pBdr>
        <w:shd w:val="clear" w:color="auto" w:fill="D1D1D1" w:themeFill="background2" w:themeFillShade="E6"/>
        <w:spacing w:line="276" w:lineRule="auto"/>
        <w:jc w:val="center"/>
        <w:rPr>
          <w:rFonts w:ascii="Times New Roman" w:hAnsi="Times New Roman" w:cs="Times New Roman"/>
          <w:sz w:val="144"/>
          <w:szCs w:val="144"/>
        </w:rPr>
      </w:pPr>
      <w:r w:rsidRPr="00992186">
        <w:rPr>
          <w:rFonts w:ascii="Times New Roman" w:hAnsi="Times New Roman" w:cs="Times New Roman"/>
          <w:sz w:val="144"/>
          <w:szCs w:val="144"/>
        </w:rPr>
        <w:t>Chapter</w:t>
      </w:r>
      <w:r>
        <w:rPr>
          <w:rFonts w:ascii="Times New Roman" w:hAnsi="Times New Roman" w:cs="Times New Roman"/>
          <w:sz w:val="144"/>
          <w:szCs w:val="144"/>
        </w:rPr>
        <w:t xml:space="preserve"> 3</w:t>
      </w:r>
    </w:p>
    <w:p w14:paraId="6B988FB2" w14:textId="66465AF7" w:rsidR="00992186" w:rsidRPr="00992186" w:rsidRDefault="00992186" w:rsidP="001D0743">
      <w:pPr>
        <w:pBdr>
          <w:top w:val="single" w:sz="18" w:space="1" w:color="auto"/>
          <w:left w:val="single" w:sz="18" w:space="4" w:color="auto"/>
          <w:bottom w:val="single" w:sz="18" w:space="1" w:color="auto"/>
          <w:right w:val="single" w:sz="18" w:space="4" w:color="auto"/>
        </w:pBdr>
        <w:shd w:val="clear" w:color="auto" w:fill="D1D1D1" w:themeFill="background2" w:themeFillShade="E6"/>
        <w:spacing w:line="276" w:lineRule="auto"/>
        <w:jc w:val="center"/>
        <w:rPr>
          <w:rFonts w:ascii="Times New Roman" w:hAnsi="Times New Roman" w:cs="Times New Roman"/>
          <w:sz w:val="144"/>
          <w:szCs w:val="144"/>
        </w:rPr>
      </w:pPr>
      <w:r w:rsidRPr="00992186">
        <w:rPr>
          <w:rFonts w:ascii="Times New Roman" w:hAnsi="Times New Roman" w:cs="Times New Roman"/>
          <w:sz w:val="144"/>
          <w:szCs w:val="144"/>
        </w:rPr>
        <w:t xml:space="preserve">Research </w:t>
      </w:r>
      <w:r>
        <w:rPr>
          <w:rFonts w:ascii="Times New Roman" w:hAnsi="Times New Roman" w:cs="Times New Roman"/>
          <w:sz w:val="144"/>
          <w:szCs w:val="144"/>
        </w:rPr>
        <w:t>Paper</w:t>
      </w:r>
    </w:p>
    <w:p w14:paraId="7447B782" w14:textId="77777777" w:rsidR="00941698" w:rsidRDefault="00941698" w:rsidP="00025935">
      <w:pPr>
        <w:spacing w:line="480" w:lineRule="auto"/>
        <w:jc w:val="both"/>
        <w:rPr>
          <w:rFonts w:ascii="Times New Roman" w:hAnsi="Times New Roman" w:cs="Times New Roman"/>
          <w:b/>
          <w:bCs/>
        </w:rPr>
      </w:pPr>
    </w:p>
    <w:p w14:paraId="0FCC4954" w14:textId="77777777" w:rsidR="00941698" w:rsidRDefault="00941698" w:rsidP="00025935">
      <w:pPr>
        <w:spacing w:line="480" w:lineRule="auto"/>
        <w:jc w:val="both"/>
        <w:rPr>
          <w:rFonts w:ascii="Times New Roman" w:hAnsi="Times New Roman" w:cs="Times New Roman"/>
          <w:b/>
          <w:bCs/>
        </w:rPr>
      </w:pPr>
    </w:p>
    <w:p w14:paraId="2A4D4CC6" w14:textId="77777777" w:rsidR="007E7157" w:rsidRDefault="007E7157" w:rsidP="006A278B">
      <w:pPr>
        <w:spacing w:line="480" w:lineRule="auto"/>
        <w:jc w:val="both"/>
        <w:rPr>
          <w:rFonts w:ascii="Times New Roman" w:hAnsi="Times New Roman" w:cs="Times New Roman"/>
        </w:rPr>
      </w:pPr>
    </w:p>
    <w:p w14:paraId="0901733D" w14:textId="77777777" w:rsidR="00992186" w:rsidRDefault="00992186" w:rsidP="006A278B">
      <w:pPr>
        <w:spacing w:line="480" w:lineRule="auto"/>
        <w:jc w:val="both"/>
        <w:rPr>
          <w:rFonts w:ascii="Times New Roman" w:hAnsi="Times New Roman" w:cs="Times New Roman"/>
        </w:rPr>
      </w:pPr>
    </w:p>
    <w:p w14:paraId="23A0A704" w14:textId="77777777" w:rsidR="00992186" w:rsidRDefault="00992186" w:rsidP="006A278B">
      <w:pPr>
        <w:spacing w:line="480" w:lineRule="auto"/>
        <w:jc w:val="both"/>
        <w:rPr>
          <w:rFonts w:ascii="Times New Roman" w:hAnsi="Times New Roman" w:cs="Times New Roman"/>
        </w:rPr>
      </w:pPr>
    </w:p>
    <w:p w14:paraId="16BB0BA0" w14:textId="77777777" w:rsidR="00992186" w:rsidRDefault="00992186" w:rsidP="006A278B">
      <w:pPr>
        <w:spacing w:line="480" w:lineRule="auto"/>
        <w:jc w:val="both"/>
        <w:rPr>
          <w:rFonts w:ascii="Times New Roman" w:hAnsi="Times New Roman" w:cs="Times New Roman"/>
        </w:rPr>
      </w:pPr>
    </w:p>
    <w:p w14:paraId="1094E54C" w14:textId="77777777" w:rsidR="00992186" w:rsidRDefault="00992186" w:rsidP="006A278B">
      <w:pPr>
        <w:spacing w:line="480" w:lineRule="auto"/>
        <w:jc w:val="both"/>
        <w:rPr>
          <w:rFonts w:ascii="Times New Roman" w:hAnsi="Times New Roman" w:cs="Times New Roman"/>
        </w:rPr>
      </w:pPr>
    </w:p>
    <w:p w14:paraId="7783B887" w14:textId="77777777" w:rsidR="00903D2C" w:rsidRDefault="00903D2C" w:rsidP="00812186">
      <w:pPr>
        <w:spacing w:line="480" w:lineRule="auto"/>
        <w:jc w:val="center"/>
        <w:rPr>
          <w:rFonts w:ascii="Times New Roman" w:hAnsi="Times New Roman" w:cs="Times New Roman"/>
          <w:b/>
          <w:bCs/>
        </w:rPr>
      </w:pPr>
    </w:p>
    <w:p w14:paraId="3EBE9135" w14:textId="77777777" w:rsidR="00903D2C" w:rsidRDefault="00903D2C" w:rsidP="00812186">
      <w:pPr>
        <w:spacing w:line="480" w:lineRule="auto"/>
        <w:jc w:val="center"/>
        <w:rPr>
          <w:rFonts w:ascii="Times New Roman" w:hAnsi="Times New Roman" w:cs="Times New Roman"/>
          <w:b/>
          <w:bCs/>
        </w:rPr>
      </w:pPr>
    </w:p>
    <w:p w14:paraId="2BA95FAD" w14:textId="77777777" w:rsidR="00903D2C" w:rsidRDefault="00903D2C" w:rsidP="00812186">
      <w:pPr>
        <w:spacing w:line="480" w:lineRule="auto"/>
        <w:jc w:val="center"/>
        <w:rPr>
          <w:rFonts w:ascii="Times New Roman" w:hAnsi="Times New Roman" w:cs="Times New Roman"/>
          <w:b/>
          <w:bCs/>
        </w:rPr>
      </w:pPr>
    </w:p>
    <w:p w14:paraId="6C35E853" w14:textId="77777777" w:rsidR="00903D2C" w:rsidRDefault="00903D2C" w:rsidP="00812186">
      <w:pPr>
        <w:spacing w:line="480" w:lineRule="auto"/>
        <w:jc w:val="center"/>
        <w:rPr>
          <w:rFonts w:ascii="Times New Roman" w:hAnsi="Times New Roman" w:cs="Times New Roman"/>
          <w:b/>
          <w:bCs/>
        </w:rPr>
      </w:pPr>
    </w:p>
    <w:p w14:paraId="55DC8703" w14:textId="1BC83F6D" w:rsidR="00992186" w:rsidRDefault="00812186" w:rsidP="00812186">
      <w:pPr>
        <w:spacing w:line="480" w:lineRule="auto"/>
        <w:jc w:val="center"/>
        <w:rPr>
          <w:rFonts w:ascii="Times New Roman" w:hAnsi="Times New Roman" w:cs="Times New Roman"/>
          <w:b/>
          <w:bCs/>
        </w:rPr>
      </w:pPr>
      <w:r w:rsidRPr="00812186">
        <w:rPr>
          <w:rFonts w:ascii="Times New Roman" w:hAnsi="Times New Roman" w:cs="Times New Roman"/>
          <w:b/>
          <w:bCs/>
        </w:rPr>
        <w:lastRenderedPageBreak/>
        <w:t>Foreign Nationals’ Experiences of Everyday Discrimination and Its Emotional Impact: A Qualitative Study in the UK</w:t>
      </w:r>
    </w:p>
    <w:p w14:paraId="00F5B5C6" w14:textId="08CAFBC6" w:rsidR="00324959" w:rsidRPr="00324959" w:rsidRDefault="00324959" w:rsidP="00324959">
      <w:pPr>
        <w:spacing w:line="240" w:lineRule="auto"/>
        <w:jc w:val="both"/>
        <w:rPr>
          <w:rFonts w:ascii="Times New Roman" w:hAnsi="Times New Roman" w:cs="Times New Roman"/>
        </w:rPr>
      </w:pPr>
      <w:r w:rsidRPr="00324959">
        <w:rPr>
          <w:rFonts w:ascii="Times New Roman" w:hAnsi="Times New Roman" w:cs="Times New Roman"/>
        </w:rPr>
        <w:t xml:space="preserve">This manuscript is prepared for submission to the </w:t>
      </w:r>
      <w:r w:rsidRPr="00324959">
        <w:rPr>
          <w:rFonts w:ascii="Times New Roman" w:hAnsi="Times New Roman" w:cs="Times New Roman"/>
          <w:b/>
          <w:bCs/>
        </w:rPr>
        <w:t>British Journal of Social Psychology</w:t>
      </w:r>
      <w:r w:rsidRPr="00324959">
        <w:rPr>
          <w:rFonts w:ascii="Times New Roman" w:hAnsi="Times New Roman" w:cs="Times New Roman"/>
        </w:rPr>
        <w:t xml:space="preserve"> in accordance with the journal’s Instructions to Authors.</w:t>
      </w:r>
    </w:p>
    <w:p w14:paraId="2802F618" w14:textId="1C868289" w:rsidR="00812186" w:rsidRPr="00D25C79" w:rsidRDefault="009466AC" w:rsidP="00D25C79">
      <w:pPr>
        <w:spacing w:line="480" w:lineRule="auto"/>
        <w:jc w:val="center"/>
        <w:rPr>
          <w:rFonts w:ascii="Times New Roman" w:hAnsi="Times New Roman" w:cs="Times New Roman"/>
          <w:b/>
          <w:bCs/>
        </w:rPr>
      </w:pPr>
      <w:r>
        <w:rPr>
          <w:rFonts w:ascii="Times New Roman" w:hAnsi="Times New Roman" w:cs="Times New Roman"/>
          <w:b/>
          <w:bCs/>
        </w:rPr>
        <w:t xml:space="preserve">3.0 </w:t>
      </w:r>
      <w:r w:rsidR="004237DE" w:rsidRPr="00D25C79">
        <w:rPr>
          <w:rFonts w:ascii="Times New Roman" w:hAnsi="Times New Roman" w:cs="Times New Roman"/>
          <w:b/>
          <w:bCs/>
        </w:rPr>
        <w:t>Abstract</w:t>
      </w:r>
    </w:p>
    <w:p w14:paraId="08658057" w14:textId="50D6C1BA" w:rsidR="00812186" w:rsidRPr="00812186" w:rsidRDefault="00812186" w:rsidP="00812186">
      <w:pPr>
        <w:spacing w:line="240" w:lineRule="auto"/>
        <w:jc w:val="both"/>
        <w:rPr>
          <w:rFonts w:ascii="Times New Roman" w:hAnsi="Times New Roman" w:cs="Times New Roman"/>
        </w:rPr>
      </w:pPr>
      <w:r w:rsidRPr="002A3F9B">
        <w:rPr>
          <w:rFonts w:ascii="Times New Roman" w:hAnsi="Times New Roman" w:cs="Times New Roman"/>
          <w:b/>
          <w:bCs/>
        </w:rPr>
        <w:t>Background:</w:t>
      </w:r>
      <w:r w:rsidRPr="00812186">
        <w:rPr>
          <w:rFonts w:ascii="Times New Roman" w:hAnsi="Times New Roman" w:cs="Times New Roman"/>
        </w:rPr>
        <w:t xml:space="preserve"> Discrimination and microaggressions are related to international students’ lower levels of </w:t>
      </w:r>
      <w:r>
        <w:rPr>
          <w:rFonts w:ascii="Times New Roman" w:hAnsi="Times New Roman" w:cs="Times New Roman"/>
        </w:rPr>
        <w:t>well-being</w:t>
      </w:r>
      <w:r w:rsidRPr="00812186">
        <w:rPr>
          <w:rFonts w:ascii="Times New Roman" w:hAnsi="Times New Roman" w:cs="Times New Roman"/>
        </w:rPr>
        <w:t xml:space="preserve">, but </w:t>
      </w:r>
      <w:r>
        <w:rPr>
          <w:rFonts w:ascii="Times New Roman" w:hAnsi="Times New Roman" w:cs="Times New Roman"/>
        </w:rPr>
        <w:t>UK-specific</w:t>
      </w:r>
      <w:r w:rsidRPr="00812186">
        <w:rPr>
          <w:rFonts w:ascii="Times New Roman" w:hAnsi="Times New Roman" w:cs="Times New Roman"/>
        </w:rPr>
        <w:t xml:space="preserve"> evidence has been </w:t>
      </w:r>
      <w:r>
        <w:rPr>
          <w:rFonts w:ascii="Times New Roman" w:hAnsi="Times New Roman" w:cs="Times New Roman"/>
        </w:rPr>
        <w:t>insufficient</w:t>
      </w:r>
      <w:r w:rsidRPr="00812186">
        <w:rPr>
          <w:rFonts w:ascii="Times New Roman" w:hAnsi="Times New Roman" w:cs="Times New Roman"/>
        </w:rPr>
        <w:t xml:space="preserve"> about the everyday nature of these experiences from an institution-specific perspective.</w:t>
      </w:r>
    </w:p>
    <w:p w14:paraId="38F92E8C" w14:textId="77365B45" w:rsidR="00812186" w:rsidRPr="00812186" w:rsidRDefault="00812186" w:rsidP="00812186">
      <w:pPr>
        <w:spacing w:line="240" w:lineRule="auto"/>
        <w:jc w:val="both"/>
        <w:rPr>
          <w:rFonts w:ascii="Times New Roman" w:hAnsi="Times New Roman" w:cs="Times New Roman"/>
        </w:rPr>
      </w:pPr>
      <w:r w:rsidRPr="002A3F9B">
        <w:rPr>
          <w:rFonts w:ascii="Times New Roman" w:hAnsi="Times New Roman" w:cs="Times New Roman"/>
          <w:b/>
          <w:bCs/>
        </w:rPr>
        <w:t>Aim</w:t>
      </w:r>
      <w:r w:rsidRPr="002A3F9B">
        <w:rPr>
          <w:rFonts w:ascii="Times New Roman" w:hAnsi="Times New Roman" w:cs="Times New Roman"/>
          <w:b/>
          <w:bCs/>
        </w:rPr>
        <w:t>:</w:t>
      </w:r>
      <w:r w:rsidRPr="00812186">
        <w:rPr>
          <w:rFonts w:ascii="Times New Roman" w:hAnsi="Times New Roman" w:cs="Times New Roman"/>
        </w:rPr>
        <w:t xml:space="preserve"> To determine how international university students experience daily discrimination, how they feel emotionally about this discrimination, and how they cope with the discrimination they experience in the UK.</w:t>
      </w:r>
    </w:p>
    <w:p w14:paraId="4A7B9062" w14:textId="4279F0E2" w:rsidR="00812186" w:rsidRPr="00812186" w:rsidRDefault="00812186" w:rsidP="00812186">
      <w:pPr>
        <w:spacing w:line="240" w:lineRule="auto"/>
        <w:jc w:val="both"/>
        <w:rPr>
          <w:rFonts w:ascii="Times New Roman" w:hAnsi="Times New Roman" w:cs="Times New Roman"/>
        </w:rPr>
      </w:pPr>
      <w:r w:rsidRPr="002A3F9B">
        <w:rPr>
          <w:rFonts w:ascii="Times New Roman" w:hAnsi="Times New Roman" w:cs="Times New Roman"/>
          <w:b/>
          <w:bCs/>
        </w:rPr>
        <w:t>Method:</w:t>
      </w:r>
      <w:r w:rsidRPr="00812186">
        <w:rPr>
          <w:rFonts w:ascii="Times New Roman" w:hAnsi="Times New Roman" w:cs="Times New Roman"/>
        </w:rPr>
        <w:t xml:space="preserve"> A qualitative method was used that included an anonymous online free-text questionnaire via Qualtrics. Participants were recruited through the Psychology Department</w:t>
      </w:r>
      <w:r>
        <w:rPr>
          <w:rFonts w:ascii="Times New Roman" w:hAnsi="Times New Roman" w:cs="Times New Roman"/>
        </w:rPr>
        <w:t xml:space="preserve"> </w:t>
      </w:r>
      <w:r w:rsidRPr="00812186">
        <w:rPr>
          <w:rFonts w:ascii="Times New Roman" w:hAnsi="Times New Roman" w:cs="Times New Roman"/>
        </w:rPr>
        <w:t xml:space="preserve">Experiential Management System (EMS) as well as through a QR code shared in approved marketing materials. Fourteen responses were collected. Seven responses were excluded due to the respondent identifying as a British national. Of the final seven eligible participants, there were six participants aged 19 to 48 years old (one </w:t>
      </w:r>
      <w:r>
        <w:rPr>
          <w:rFonts w:ascii="Times New Roman" w:hAnsi="Times New Roman" w:cs="Times New Roman"/>
        </w:rPr>
        <w:t xml:space="preserve">participant's </w:t>
      </w:r>
      <w:r w:rsidRPr="00812186">
        <w:rPr>
          <w:rFonts w:ascii="Times New Roman" w:hAnsi="Times New Roman" w:cs="Times New Roman"/>
        </w:rPr>
        <w:t>age was not provided). Data were analysed using Braun and Clarke's reflexive thematic analysis approach.</w:t>
      </w:r>
    </w:p>
    <w:p w14:paraId="015EE0DD" w14:textId="152E5225" w:rsidR="00812186" w:rsidRPr="00812186" w:rsidRDefault="00812186" w:rsidP="00812186">
      <w:pPr>
        <w:spacing w:line="240" w:lineRule="auto"/>
        <w:jc w:val="both"/>
        <w:rPr>
          <w:rFonts w:ascii="Times New Roman" w:hAnsi="Times New Roman" w:cs="Times New Roman"/>
        </w:rPr>
      </w:pPr>
      <w:r w:rsidRPr="002A3F9B">
        <w:rPr>
          <w:rFonts w:ascii="Times New Roman" w:hAnsi="Times New Roman" w:cs="Times New Roman"/>
          <w:b/>
          <w:bCs/>
        </w:rPr>
        <w:t>Findings:</w:t>
      </w:r>
      <w:r w:rsidRPr="00812186">
        <w:rPr>
          <w:rFonts w:ascii="Times New Roman" w:hAnsi="Times New Roman" w:cs="Times New Roman"/>
        </w:rPr>
        <w:t xml:space="preserve"> Four themes emerged from the analysis: (1) Conditional Belonging (social distancing and other individuals' non-engagement with participants communicated "not belonging"), (2) </w:t>
      </w:r>
      <w:r w:rsidR="00903D2C" w:rsidRPr="00903D2C">
        <w:rPr>
          <w:rFonts w:ascii="Times New Roman" w:hAnsi="Times New Roman" w:cs="Times New Roman"/>
        </w:rPr>
        <w:t>Competence doubted through language</w:t>
      </w:r>
      <w:r w:rsidR="00903D2C" w:rsidRPr="00903D2C">
        <w:rPr>
          <w:rFonts w:ascii="Times New Roman" w:hAnsi="Times New Roman" w:cs="Times New Roman"/>
        </w:rPr>
        <w:t xml:space="preserve"> </w:t>
      </w:r>
      <w:r w:rsidRPr="00812186">
        <w:rPr>
          <w:rFonts w:ascii="Times New Roman" w:hAnsi="Times New Roman" w:cs="Times New Roman"/>
        </w:rPr>
        <w:t xml:space="preserve">(accents/English as a second language affected role assignments and participant confidence), (3) </w:t>
      </w:r>
      <w:r w:rsidR="00DF48FF" w:rsidRPr="00DF48FF">
        <w:rPr>
          <w:rFonts w:ascii="Times New Roman" w:hAnsi="Times New Roman" w:cs="Times New Roman"/>
        </w:rPr>
        <w:t>Visibility and vulnerability beyond campus</w:t>
      </w:r>
      <w:r w:rsidR="00DF48FF" w:rsidRPr="00DF48FF">
        <w:rPr>
          <w:rFonts w:ascii="Times New Roman" w:hAnsi="Times New Roman" w:cs="Times New Roman"/>
        </w:rPr>
        <w:t xml:space="preserve"> </w:t>
      </w:r>
      <w:r w:rsidRPr="00812186">
        <w:rPr>
          <w:rFonts w:ascii="Times New Roman" w:hAnsi="Times New Roman" w:cs="Times New Roman"/>
        </w:rPr>
        <w:t xml:space="preserve">(disclosure to the public systems resulted in feelings of embarrassment related to being a foreign national and fear of possible retribution), and (4) </w:t>
      </w:r>
      <w:r w:rsidR="00903D2C" w:rsidRPr="00903D2C">
        <w:rPr>
          <w:rFonts w:ascii="Times New Roman" w:hAnsi="Times New Roman" w:cs="Times New Roman"/>
        </w:rPr>
        <w:t>Coping as private, safety-focused work</w:t>
      </w:r>
      <w:r w:rsidR="00903D2C" w:rsidRPr="00903D2C">
        <w:rPr>
          <w:rFonts w:ascii="Times New Roman" w:hAnsi="Times New Roman" w:cs="Times New Roman"/>
        </w:rPr>
        <w:t xml:space="preserve"> </w:t>
      </w:r>
      <w:r w:rsidRPr="00812186">
        <w:rPr>
          <w:rFonts w:ascii="Times New Roman" w:hAnsi="Times New Roman" w:cs="Times New Roman"/>
        </w:rPr>
        <w:t>(i.e., legal nationality, support from family); some participants did not disclose due to feelings of embarrassment). The responses of some participants reported no experiences of discrimination; therefore, this indicates that participants experience different levels of exposure to discrimination, and they may evaluate their exposure to discrimination differently.</w:t>
      </w:r>
    </w:p>
    <w:p w14:paraId="0249CE89" w14:textId="3E41C4E0" w:rsidR="00812186" w:rsidRDefault="00812186" w:rsidP="00812186">
      <w:pPr>
        <w:spacing w:line="240" w:lineRule="auto"/>
        <w:jc w:val="both"/>
        <w:rPr>
          <w:rFonts w:ascii="Times New Roman" w:hAnsi="Times New Roman" w:cs="Times New Roman"/>
        </w:rPr>
      </w:pPr>
      <w:r w:rsidRPr="002A3F9B">
        <w:rPr>
          <w:rFonts w:ascii="Times New Roman" w:hAnsi="Times New Roman" w:cs="Times New Roman"/>
          <w:b/>
          <w:bCs/>
        </w:rPr>
        <w:t>Conclusion:</w:t>
      </w:r>
      <w:r w:rsidRPr="00812186">
        <w:rPr>
          <w:rFonts w:ascii="Times New Roman" w:hAnsi="Times New Roman" w:cs="Times New Roman"/>
        </w:rPr>
        <w:t xml:space="preserve"> Even subtle and deniable discrimination experiences can be chronic threats to an individual's feelings of belongingness, which in turn can have an impact on their confidence and </w:t>
      </w:r>
      <w:r>
        <w:rPr>
          <w:rFonts w:ascii="Times New Roman" w:hAnsi="Times New Roman" w:cs="Times New Roman"/>
        </w:rPr>
        <w:t>well-being</w:t>
      </w:r>
      <w:r w:rsidRPr="00812186">
        <w:rPr>
          <w:rFonts w:ascii="Times New Roman" w:hAnsi="Times New Roman" w:cs="Times New Roman"/>
        </w:rPr>
        <w:t>. Therefore, universities need to see everyday exclusion as a wellbeing issue, create culturally safe reporting and support systems, and build inclusive peer practices into group and social integration.</w:t>
      </w:r>
    </w:p>
    <w:p w14:paraId="06F76959" w14:textId="1CCB63B3" w:rsidR="000966E8" w:rsidRPr="000966E8" w:rsidRDefault="000966E8" w:rsidP="000966E8">
      <w:pPr>
        <w:spacing w:line="240" w:lineRule="auto"/>
        <w:ind w:left="720"/>
        <w:jc w:val="both"/>
        <w:rPr>
          <w:rFonts w:ascii="Times New Roman" w:hAnsi="Times New Roman" w:cs="Times New Roman"/>
        </w:rPr>
      </w:pPr>
      <w:r w:rsidRPr="002A3F9B">
        <w:rPr>
          <w:rFonts w:ascii="Times New Roman" w:hAnsi="Times New Roman" w:cs="Times New Roman"/>
          <w:b/>
          <w:bCs/>
        </w:rPr>
        <w:t>Keywords:</w:t>
      </w:r>
      <w:r w:rsidRPr="000966E8">
        <w:rPr>
          <w:rFonts w:ascii="Times New Roman" w:hAnsi="Times New Roman" w:cs="Times New Roman"/>
        </w:rPr>
        <w:t xml:space="preserve"> discrimination; microaggressions; foreign national students; UK university; wellbeing; belonging; reflexive thematic analysis</w:t>
      </w:r>
    </w:p>
    <w:p w14:paraId="6CF084BE" w14:textId="77777777" w:rsidR="009A0534" w:rsidRPr="000966E8" w:rsidRDefault="009A0534" w:rsidP="00812186">
      <w:pPr>
        <w:spacing w:line="240" w:lineRule="auto"/>
        <w:jc w:val="both"/>
        <w:rPr>
          <w:rFonts w:ascii="Times New Roman" w:hAnsi="Times New Roman" w:cs="Times New Roman"/>
          <w:b/>
          <w:bCs/>
        </w:rPr>
      </w:pPr>
    </w:p>
    <w:p w14:paraId="380ED451" w14:textId="77777777" w:rsidR="009A0534" w:rsidRDefault="009A0534" w:rsidP="00812186">
      <w:pPr>
        <w:spacing w:line="240" w:lineRule="auto"/>
        <w:jc w:val="both"/>
        <w:rPr>
          <w:rFonts w:ascii="Times New Roman" w:hAnsi="Times New Roman" w:cs="Times New Roman"/>
        </w:rPr>
      </w:pPr>
    </w:p>
    <w:p w14:paraId="4A884362" w14:textId="77777777" w:rsidR="009A0534" w:rsidRDefault="009A0534" w:rsidP="00812186">
      <w:pPr>
        <w:spacing w:line="240" w:lineRule="auto"/>
        <w:jc w:val="both"/>
        <w:rPr>
          <w:rFonts w:ascii="Times New Roman" w:hAnsi="Times New Roman" w:cs="Times New Roman"/>
        </w:rPr>
      </w:pPr>
    </w:p>
    <w:p w14:paraId="27BCABA5" w14:textId="77777777" w:rsidR="009A0534" w:rsidRDefault="009A0534" w:rsidP="00812186">
      <w:pPr>
        <w:spacing w:line="240" w:lineRule="auto"/>
        <w:jc w:val="both"/>
        <w:rPr>
          <w:rFonts w:ascii="Times New Roman" w:hAnsi="Times New Roman" w:cs="Times New Roman"/>
        </w:rPr>
      </w:pPr>
    </w:p>
    <w:p w14:paraId="52519024" w14:textId="77777777" w:rsidR="009A0534" w:rsidRDefault="009A0534" w:rsidP="00812186">
      <w:pPr>
        <w:spacing w:line="240" w:lineRule="auto"/>
        <w:jc w:val="both"/>
        <w:rPr>
          <w:rFonts w:ascii="Times New Roman" w:hAnsi="Times New Roman" w:cs="Times New Roman"/>
        </w:rPr>
      </w:pPr>
    </w:p>
    <w:p w14:paraId="12AAA2AC" w14:textId="38C8971F" w:rsidR="009A0534" w:rsidRPr="000966E8" w:rsidRDefault="000966E8" w:rsidP="000966E8">
      <w:pPr>
        <w:spacing w:line="240" w:lineRule="auto"/>
        <w:jc w:val="center"/>
        <w:rPr>
          <w:rFonts w:ascii="Times New Roman" w:hAnsi="Times New Roman" w:cs="Times New Roman"/>
          <w:b/>
          <w:bCs/>
        </w:rPr>
      </w:pPr>
      <w:r w:rsidRPr="000966E8">
        <w:rPr>
          <w:rFonts w:ascii="Times New Roman" w:hAnsi="Times New Roman" w:cs="Times New Roman"/>
          <w:b/>
          <w:bCs/>
        </w:rPr>
        <w:lastRenderedPageBreak/>
        <w:t>Statement of Contribution</w:t>
      </w:r>
    </w:p>
    <w:tbl>
      <w:tblPr>
        <w:tblW w:w="9582"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2"/>
      </w:tblGrid>
      <w:tr w:rsidR="009A0534" w14:paraId="1D55C0DE" w14:textId="77777777" w:rsidTr="000966E8">
        <w:tblPrEx>
          <w:tblCellMar>
            <w:top w:w="0" w:type="dxa"/>
            <w:bottom w:w="0" w:type="dxa"/>
          </w:tblCellMar>
        </w:tblPrEx>
        <w:trPr>
          <w:trHeight w:val="5921"/>
        </w:trPr>
        <w:tc>
          <w:tcPr>
            <w:tcW w:w="9582" w:type="dxa"/>
          </w:tcPr>
          <w:p w14:paraId="7DD4BECA" w14:textId="77777777" w:rsidR="009A0534" w:rsidRPr="000966E8" w:rsidRDefault="009A0534" w:rsidP="009A0534">
            <w:pPr>
              <w:spacing w:line="240" w:lineRule="auto"/>
              <w:ind w:left="-9"/>
              <w:jc w:val="both"/>
              <w:rPr>
                <w:rFonts w:ascii="Times New Roman" w:hAnsi="Times New Roman" w:cs="Times New Roman"/>
                <w:b/>
                <w:bCs/>
                <w:i/>
                <w:iCs/>
              </w:rPr>
            </w:pPr>
            <w:r w:rsidRPr="000966E8">
              <w:rPr>
                <w:rFonts w:ascii="Times New Roman" w:hAnsi="Times New Roman" w:cs="Times New Roman"/>
                <w:b/>
                <w:bCs/>
                <w:i/>
                <w:iCs/>
              </w:rPr>
              <w:t xml:space="preserve">What's already </w:t>
            </w:r>
            <w:r w:rsidRPr="000966E8">
              <w:rPr>
                <w:rFonts w:ascii="Times New Roman" w:hAnsi="Times New Roman" w:cs="Times New Roman"/>
                <w:b/>
                <w:bCs/>
                <w:i/>
                <w:iCs/>
              </w:rPr>
              <w:t>known</w:t>
            </w:r>
            <w:r w:rsidRPr="000966E8">
              <w:rPr>
                <w:rFonts w:ascii="Times New Roman" w:hAnsi="Times New Roman" w:cs="Times New Roman"/>
                <w:b/>
                <w:bCs/>
                <w:i/>
                <w:iCs/>
              </w:rPr>
              <w:t>?</w:t>
            </w:r>
          </w:p>
          <w:p w14:paraId="65A849C9" w14:textId="77777777" w:rsidR="009A0534" w:rsidRPr="009A0534" w:rsidRDefault="009A0534" w:rsidP="009A0534">
            <w:pPr>
              <w:pStyle w:val="ListParagraph"/>
              <w:numPr>
                <w:ilvl w:val="1"/>
                <w:numId w:val="10"/>
              </w:numPr>
              <w:spacing w:line="240" w:lineRule="auto"/>
              <w:ind w:left="711"/>
              <w:jc w:val="both"/>
              <w:rPr>
                <w:rFonts w:ascii="Times New Roman" w:hAnsi="Times New Roman" w:cs="Times New Roman"/>
              </w:rPr>
            </w:pPr>
            <w:r w:rsidRPr="009A0534">
              <w:rPr>
                <w:rFonts w:ascii="Times New Roman" w:hAnsi="Times New Roman" w:cs="Times New Roman"/>
              </w:rPr>
              <w:t xml:space="preserve">International students' </w:t>
            </w:r>
            <w:r w:rsidRPr="009A0534">
              <w:rPr>
                <w:rFonts w:ascii="Times New Roman" w:hAnsi="Times New Roman" w:cs="Times New Roman"/>
              </w:rPr>
              <w:t>well-being</w:t>
            </w:r>
            <w:r w:rsidRPr="009A0534">
              <w:rPr>
                <w:rFonts w:ascii="Times New Roman" w:hAnsi="Times New Roman" w:cs="Times New Roman"/>
              </w:rPr>
              <w:t xml:space="preserve"> is negatively affected by microaggressions as well as discrimination.</w:t>
            </w:r>
          </w:p>
          <w:p w14:paraId="04238E59" w14:textId="77777777" w:rsidR="009A0534" w:rsidRPr="009A0534" w:rsidRDefault="009A0534" w:rsidP="009A0534">
            <w:pPr>
              <w:pStyle w:val="ListParagraph"/>
              <w:numPr>
                <w:ilvl w:val="1"/>
                <w:numId w:val="10"/>
              </w:numPr>
              <w:spacing w:line="240" w:lineRule="auto"/>
              <w:ind w:left="711"/>
              <w:jc w:val="both"/>
              <w:rPr>
                <w:rFonts w:ascii="Times New Roman" w:hAnsi="Times New Roman" w:cs="Times New Roman"/>
              </w:rPr>
            </w:pPr>
            <w:r w:rsidRPr="009A0534">
              <w:rPr>
                <w:rFonts w:ascii="Times New Roman" w:hAnsi="Times New Roman" w:cs="Times New Roman"/>
              </w:rPr>
              <w:t>These forms of discrimination tend to be subtle, cumulative, and challenging to identify.</w:t>
            </w:r>
          </w:p>
          <w:p w14:paraId="63189624" w14:textId="77777777" w:rsidR="009A0534" w:rsidRPr="009A0534" w:rsidRDefault="009A0534" w:rsidP="009A0534">
            <w:pPr>
              <w:pStyle w:val="ListParagraph"/>
              <w:numPr>
                <w:ilvl w:val="1"/>
                <w:numId w:val="10"/>
              </w:numPr>
              <w:spacing w:line="240" w:lineRule="auto"/>
              <w:ind w:left="711"/>
              <w:jc w:val="both"/>
              <w:rPr>
                <w:rFonts w:ascii="Times New Roman" w:hAnsi="Times New Roman" w:cs="Times New Roman"/>
              </w:rPr>
            </w:pPr>
            <w:r w:rsidRPr="009A0534">
              <w:rPr>
                <w:rFonts w:ascii="Times New Roman" w:hAnsi="Times New Roman" w:cs="Times New Roman"/>
              </w:rPr>
              <w:t xml:space="preserve">Loneliness/intimate social support influences effects and coping </w:t>
            </w:r>
            <w:r w:rsidRPr="009A0534">
              <w:rPr>
                <w:rFonts w:ascii="Times New Roman" w:hAnsi="Times New Roman" w:cs="Times New Roman"/>
              </w:rPr>
              <w:t>mechanisms</w:t>
            </w:r>
            <w:r w:rsidRPr="009A0534">
              <w:rPr>
                <w:rFonts w:ascii="Times New Roman" w:hAnsi="Times New Roman" w:cs="Times New Roman"/>
              </w:rPr>
              <w:t>.</w:t>
            </w:r>
          </w:p>
          <w:p w14:paraId="4144CA8E" w14:textId="77777777" w:rsidR="009A0534" w:rsidRPr="009A0534" w:rsidRDefault="009A0534" w:rsidP="009A0534">
            <w:pPr>
              <w:pStyle w:val="ListParagraph"/>
              <w:numPr>
                <w:ilvl w:val="1"/>
                <w:numId w:val="10"/>
              </w:numPr>
              <w:spacing w:line="240" w:lineRule="auto"/>
              <w:ind w:left="711"/>
              <w:jc w:val="both"/>
              <w:rPr>
                <w:rFonts w:ascii="Times New Roman" w:hAnsi="Times New Roman" w:cs="Times New Roman"/>
              </w:rPr>
            </w:pPr>
            <w:r w:rsidRPr="009A0534">
              <w:rPr>
                <w:rFonts w:ascii="Times New Roman" w:hAnsi="Times New Roman" w:cs="Times New Roman"/>
              </w:rPr>
              <w:t>There are very few studies that provide evidence from UK institutions.</w:t>
            </w:r>
          </w:p>
          <w:p w14:paraId="071B7D82" w14:textId="77777777" w:rsidR="009A0534" w:rsidRPr="000966E8" w:rsidRDefault="009A0534" w:rsidP="009A0534">
            <w:pPr>
              <w:spacing w:line="240" w:lineRule="auto"/>
              <w:ind w:left="-9"/>
              <w:jc w:val="both"/>
              <w:rPr>
                <w:rFonts w:ascii="Times New Roman" w:hAnsi="Times New Roman" w:cs="Times New Roman"/>
                <w:b/>
                <w:bCs/>
                <w:i/>
                <w:iCs/>
              </w:rPr>
            </w:pPr>
            <w:r w:rsidRPr="000966E8">
              <w:rPr>
                <w:rFonts w:ascii="Times New Roman" w:hAnsi="Times New Roman" w:cs="Times New Roman"/>
                <w:b/>
                <w:bCs/>
                <w:i/>
                <w:iCs/>
              </w:rPr>
              <w:t xml:space="preserve">What does the </w:t>
            </w:r>
            <w:r w:rsidRPr="000966E8">
              <w:rPr>
                <w:rFonts w:ascii="Times New Roman" w:hAnsi="Times New Roman" w:cs="Times New Roman"/>
                <w:b/>
                <w:bCs/>
                <w:i/>
                <w:iCs/>
              </w:rPr>
              <w:t>study add</w:t>
            </w:r>
            <w:r w:rsidRPr="000966E8">
              <w:rPr>
                <w:rFonts w:ascii="Times New Roman" w:hAnsi="Times New Roman" w:cs="Times New Roman"/>
                <w:b/>
                <w:bCs/>
                <w:i/>
                <w:iCs/>
              </w:rPr>
              <w:t>?</w:t>
            </w:r>
          </w:p>
          <w:p w14:paraId="44AAA87C" w14:textId="77777777" w:rsidR="009A0534" w:rsidRPr="009A0534" w:rsidRDefault="009A0534" w:rsidP="009A0534">
            <w:pPr>
              <w:pStyle w:val="ListParagraph"/>
              <w:numPr>
                <w:ilvl w:val="0"/>
                <w:numId w:val="12"/>
              </w:numPr>
              <w:spacing w:line="240" w:lineRule="auto"/>
              <w:ind w:left="711"/>
              <w:jc w:val="both"/>
              <w:rPr>
                <w:rFonts w:ascii="Times New Roman" w:hAnsi="Times New Roman" w:cs="Times New Roman"/>
              </w:rPr>
            </w:pPr>
            <w:r w:rsidRPr="009A0534">
              <w:rPr>
                <w:rFonts w:ascii="Times New Roman" w:hAnsi="Times New Roman" w:cs="Times New Roman"/>
              </w:rPr>
              <w:t xml:space="preserve">This article provides evidence from one UK institution via anonymous </w:t>
            </w:r>
            <w:r w:rsidRPr="009A0534">
              <w:rPr>
                <w:rFonts w:ascii="Times New Roman" w:hAnsi="Times New Roman" w:cs="Times New Roman"/>
              </w:rPr>
              <w:t>free-text</w:t>
            </w:r>
            <w:r w:rsidRPr="009A0534">
              <w:rPr>
                <w:rFonts w:ascii="Times New Roman" w:hAnsi="Times New Roman" w:cs="Times New Roman"/>
              </w:rPr>
              <w:t xml:space="preserve"> accounts of when students have experienced discrimination.</w:t>
            </w:r>
          </w:p>
          <w:p w14:paraId="620E8917" w14:textId="77777777" w:rsidR="009A0534" w:rsidRPr="009A0534" w:rsidRDefault="009A0534" w:rsidP="009A0534">
            <w:pPr>
              <w:pStyle w:val="ListParagraph"/>
              <w:numPr>
                <w:ilvl w:val="0"/>
                <w:numId w:val="12"/>
              </w:numPr>
              <w:spacing w:line="240" w:lineRule="auto"/>
              <w:ind w:left="711"/>
              <w:jc w:val="both"/>
              <w:rPr>
                <w:rFonts w:ascii="Times New Roman" w:hAnsi="Times New Roman" w:cs="Times New Roman"/>
              </w:rPr>
            </w:pPr>
            <w:r w:rsidRPr="009A0534">
              <w:rPr>
                <w:rFonts w:ascii="Times New Roman" w:hAnsi="Times New Roman" w:cs="Times New Roman"/>
              </w:rPr>
              <w:t xml:space="preserve">The researcher </w:t>
            </w:r>
            <w:r w:rsidRPr="009A0534">
              <w:rPr>
                <w:rFonts w:ascii="Times New Roman" w:hAnsi="Times New Roman" w:cs="Times New Roman"/>
              </w:rPr>
              <w:t>categorised</w:t>
            </w:r>
            <w:r w:rsidRPr="009A0534">
              <w:rPr>
                <w:rFonts w:ascii="Times New Roman" w:hAnsi="Times New Roman" w:cs="Times New Roman"/>
              </w:rPr>
              <w:t xml:space="preserve"> instances of discrimination into either exclusion or threat to </w:t>
            </w:r>
            <w:r w:rsidRPr="009A0534">
              <w:rPr>
                <w:rFonts w:ascii="Times New Roman" w:hAnsi="Times New Roman" w:cs="Times New Roman"/>
              </w:rPr>
              <w:t xml:space="preserve">the </w:t>
            </w:r>
            <w:r w:rsidRPr="009A0534">
              <w:rPr>
                <w:rFonts w:ascii="Times New Roman" w:hAnsi="Times New Roman" w:cs="Times New Roman"/>
              </w:rPr>
              <w:t>sense of belonging.</w:t>
            </w:r>
          </w:p>
          <w:p w14:paraId="62AE34B5" w14:textId="77777777" w:rsidR="009A0534" w:rsidRPr="009A0534" w:rsidRDefault="009A0534" w:rsidP="009A0534">
            <w:pPr>
              <w:pStyle w:val="ListParagraph"/>
              <w:numPr>
                <w:ilvl w:val="0"/>
                <w:numId w:val="12"/>
              </w:numPr>
              <w:spacing w:line="240" w:lineRule="auto"/>
              <w:ind w:left="711"/>
              <w:jc w:val="both"/>
              <w:rPr>
                <w:rFonts w:ascii="Times New Roman" w:hAnsi="Times New Roman" w:cs="Times New Roman"/>
              </w:rPr>
            </w:pPr>
            <w:r w:rsidRPr="009A0534">
              <w:rPr>
                <w:rFonts w:ascii="Times New Roman" w:hAnsi="Times New Roman" w:cs="Times New Roman"/>
              </w:rPr>
              <w:t>Students communicated feeling unsure of their competency and lacked confidence in their English-speaking skills due to accent/language.</w:t>
            </w:r>
          </w:p>
          <w:p w14:paraId="5028FF89" w14:textId="77777777" w:rsidR="009A0534" w:rsidRPr="009A0534" w:rsidRDefault="009A0534" w:rsidP="009A0534">
            <w:pPr>
              <w:pStyle w:val="ListParagraph"/>
              <w:numPr>
                <w:ilvl w:val="0"/>
                <w:numId w:val="12"/>
              </w:numPr>
              <w:spacing w:line="240" w:lineRule="auto"/>
              <w:ind w:left="711"/>
              <w:jc w:val="both"/>
              <w:rPr>
                <w:rFonts w:ascii="Times New Roman" w:hAnsi="Times New Roman" w:cs="Times New Roman"/>
              </w:rPr>
            </w:pPr>
            <w:r w:rsidRPr="009A0534">
              <w:rPr>
                <w:rFonts w:ascii="Times New Roman" w:hAnsi="Times New Roman" w:cs="Times New Roman"/>
              </w:rPr>
              <w:t>Public environments increase visibility, cause embarrassment, and provoke fear for international students.</w:t>
            </w:r>
          </w:p>
          <w:p w14:paraId="5B7AB1BA" w14:textId="7D9EA1F3" w:rsidR="009A0534" w:rsidRDefault="009A0534" w:rsidP="009A0534">
            <w:pPr>
              <w:pStyle w:val="ListParagraph"/>
              <w:numPr>
                <w:ilvl w:val="0"/>
                <w:numId w:val="12"/>
              </w:numPr>
              <w:spacing w:line="240" w:lineRule="auto"/>
              <w:ind w:left="711"/>
              <w:jc w:val="both"/>
              <w:rPr>
                <w:rFonts w:ascii="Times New Roman" w:hAnsi="Times New Roman" w:cs="Times New Roman"/>
              </w:rPr>
            </w:pPr>
            <w:r w:rsidRPr="009A0534">
              <w:rPr>
                <w:rFonts w:ascii="Times New Roman" w:hAnsi="Times New Roman" w:cs="Times New Roman"/>
              </w:rPr>
              <w:t xml:space="preserve">Coping mechanisms are often private in nature, </w:t>
            </w:r>
            <w:r w:rsidRPr="009A0534">
              <w:rPr>
                <w:rFonts w:ascii="Times New Roman" w:hAnsi="Times New Roman" w:cs="Times New Roman"/>
              </w:rPr>
              <w:t>including</w:t>
            </w:r>
            <w:r w:rsidRPr="009A0534">
              <w:rPr>
                <w:rFonts w:ascii="Times New Roman" w:hAnsi="Times New Roman" w:cs="Times New Roman"/>
              </w:rPr>
              <w:t xml:space="preserve"> avoiding situations, recategori</w:t>
            </w:r>
            <w:r>
              <w:rPr>
                <w:rFonts w:ascii="Times New Roman" w:hAnsi="Times New Roman" w:cs="Times New Roman"/>
              </w:rPr>
              <w:t>s</w:t>
            </w:r>
            <w:r w:rsidRPr="009A0534">
              <w:rPr>
                <w:rFonts w:ascii="Times New Roman" w:hAnsi="Times New Roman" w:cs="Times New Roman"/>
              </w:rPr>
              <w:t>ation/reframing, and turning toward trustworthy bonds.</w:t>
            </w:r>
          </w:p>
          <w:p w14:paraId="4FEB9F94" w14:textId="5E901101" w:rsidR="009A0534" w:rsidRPr="009A0534" w:rsidRDefault="000966E8" w:rsidP="009A0534">
            <w:pPr>
              <w:pStyle w:val="ListParagraph"/>
              <w:numPr>
                <w:ilvl w:val="0"/>
                <w:numId w:val="12"/>
              </w:numPr>
              <w:spacing w:line="240" w:lineRule="auto"/>
              <w:ind w:left="711"/>
              <w:jc w:val="both"/>
              <w:rPr>
                <w:rFonts w:ascii="Times New Roman" w:hAnsi="Times New Roman" w:cs="Times New Roman"/>
              </w:rPr>
            </w:pPr>
            <w:r w:rsidRPr="000966E8">
              <w:rPr>
                <w:rFonts w:ascii="Times New Roman" w:hAnsi="Times New Roman" w:cs="Times New Roman"/>
              </w:rPr>
              <w:t xml:space="preserve">Practical recommendations for reporting, teaching, and </w:t>
            </w:r>
            <w:r>
              <w:rPr>
                <w:rFonts w:ascii="Times New Roman" w:hAnsi="Times New Roman" w:cs="Times New Roman"/>
              </w:rPr>
              <w:t>well-being</w:t>
            </w:r>
            <w:r w:rsidRPr="000966E8">
              <w:rPr>
                <w:rFonts w:ascii="Times New Roman" w:hAnsi="Times New Roman" w:cs="Times New Roman"/>
              </w:rPr>
              <w:t xml:space="preserve"> support.</w:t>
            </w:r>
          </w:p>
        </w:tc>
      </w:tr>
    </w:tbl>
    <w:p w14:paraId="70363557" w14:textId="608521B0" w:rsidR="009A0534" w:rsidRDefault="009A0534" w:rsidP="009A0534">
      <w:pPr>
        <w:rPr>
          <w:rFonts w:ascii="Times New Roman" w:hAnsi="Times New Roman" w:cs="Times New Roman"/>
        </w:rPr>
      </w:pPr>
    </w:p>
    <w:p w14:paraId="53A92A2C" w14:textId="77777777" w:rsidR="000966E8" w:rsidRDefault="000966E8" w:rsidP="000966E8">
      <w:pPr>
        <w:spacing w:line="480" w:lineRule="auto"/>
        <w:ind w:firstLine="720"/>
        <w:jc w:val="both"/>
        <w:rPr>
          <w:rFonts w:ascii="Times New Roman" w:hAnsi="Times New Roman" w:cs="Times New Roman"/>
        </w:rPr>
      </w:pPr>
      <w:r w:rsidRPr="000966E8">
        <w:rPr>
          <w:rFonts w:ascii="Times New Roman" w:hAnsi="Times New Roman" w:cs="Times New Roman"/>
        </w:rPr>
        <w:t>Discrimination is the unequal treatment of an individual or group based on some characteristic (such as national, ethnic, racial, linguistic, etc.) or position within society (such as through their immigration status)</w:t>
      </w:r>
      <w:r w:rsidRPr="000966E8">
        <w:t xml:space="preserve"> </w:t>
      </w:r>
      <w:r w:rsidRPr="000966E8">
        <w:rPr>
          <w:rFonts w:ascii="Times New Roman" w:hAnsi="Times New Roman" w:cs="Times New Roman"/>
        </w:rPr>
        <w:t>(Equality Act, 2010).</w:t>
      </w:r>
      <w:r>
        <w:rPr>
          <w:rFonts w:ascii="Times New Roman" w:hAnsi="Times New Roman" w:cs="Times New Roman"/>
        </w:rPr>
        <w:t xml:space="preserve"> </w:t>
      </w:r>
      <w:r w:rsidRPr="000966E8">
        <w:rPr>
          <w:rFonts w:ascii="Times New Roman" w:hAnsi="Times New Roman" w:cs="Times New Roman"/>
        </w:rPr>
        <w:t>In higher education, discrimination may not only be in the form of open hostility like those who openly discriminate against individuals with disabilities, but may also take the form of everyday exclusion through treating or behaving as though the individual has no value or worth, doubting the ability/integrity of an individual, or failing to see the individual as “from here” (Tavares, 2024). The concept of microaggressions is often used to describe these subtle, repetitive signs that convey a negative meaning regarding identity and the degree of belonging that an individual has</w:t>
      </w:r>
      <w:r>
        <w:rPr>
          <w:rFonts w:ascii="Times New Roman" w:hAnsi="Times New Roman" w:cs="Times New Roman"/>
        </w:rPr>
        <w:t>,</w:t>
      </w:r>
      <w:r w:rsidRPr="000966E8">
        <w:rPr>
          <w:rFonts w:ascii="Times New Roman" w:hAnsi="Times New Roman" w:cs="Times New Roman"/>
        </w:rPr>
        <w:t xml:space="preserve"> and they are often done in ambiguous ways that can be very difficult to challenge (Morrison et al., 2023; Smith et al., 2025). Experiences of discrimination are important, as they accumulate and create chronic stress experiences for the individual that can negatively affect their mood, confidence, and perceived acceptance into the institution (Williams, 2016).</w:t>
      </w:r>
    </w:p>
    <w:p w14:paraId="0B104E57" w14:textId="76433FAB" w:rsidR="00AB154A" w:rsidRDefault="000966E8" w:rsidP="00AB154A">
      <w:pPr>
        <w:spacing w:line="480" w:lineRule="auto"/>
        <w:ind w:firstLine="720"/>
        <w:jc w:val="both"/>
        <w:rPr>
          <w:rFonts w:ascii="Times New Roman" w:hAnsi="Times New Roman" w:cs="Times New Roman"/>
        </w:rPr>
      </w:pPr>
      <w:r w:rsidRPr="000966E8">
        <w:rPr>
          <w:rFonts w:ascii="Times New Roman" w:hAnsi="Times New Roman" w:cs="Times New Roman"/>
        </w:rPr>
        <w:lastRenderedPageBreak/>
        <w:t xml:space="preserve">Literature does show that there is a strong and consistent association between the experiences of discrimination and poorer levels of </w:t>
      </w:r>
      <w:r w:rsidR="00AB154A">
        <w:rPr>
          <w:rFonts w:ascii="Times New Roman" w:hAnsi="Times New Roman" w:cs="Times New Roman"/>
        </w:rPr>
        <w:t>well-being</w:t>
      </w:r>
      <w:r w:rsidRPr="000966E8">
        <w:rPr>
          <w:rFonts w:ascii="Times New Roman" w:hAnsi="Times New Roman" w:cs="Times New Roman"/>
        </w:rPr>
        <w:t xml:space="preserve"> in research regarding non-citizen international students. Cross-sectional quantitative studies have found significant relationships between perceived discrimination and psychological distress, such as anxiety and/or depressive symptoms (Dong et al., 2024; Maleku et al., 2022; Xiong et al., 2024). In addition, an individual’s social connections are critically important, as individuals who experience feelings of isolation/loneliness or who do not have social connections/support exhibit poorer wellbeing (Dong et al., 2024; Maleku et al., 2022; Brunsting et al., 2021). The qualitative studies examined provide additional context to the quantitative studies, illustrating how individuals experiencing discrimination endure emotional exhaustion and hyper-vigilance (being constantly aware) due to their community not feeling that they belong, and especially how this occurs when incidents of discrimination frequently occur, are deniable, or are normali</w:t>
      </w:r>
      <w:r w:rsidR="00AB154A">
        <w:rPr>
          <w:rFonts w:ascii="Times New Roman" w:hAnsi="Times New Roman" w:cs="Times New Roman"/>
        </w:rPr>
        <w:t>s</w:t>
      </w:r>
      <w:r w:rsidRPr="000966E8">
        <w:rPr>
          <w:rFonts w:ascii="Times New Roman" w:hAnsi="Times New Roman" w:cs="Times New Roman"/>
        </w:rPr>
        <w:t>ed (Fran</w:t>
      </w:r>
      <w:r w:rsidR="00AB154A">
        <w:rPr>
          <w:rFonts w:ascii="Times New Roman" w:hAnsi="Times New Roman" w:cs="Times New Roman"/>
        </w:rPr>
        <w:t>c</w:t>
      </w:r>
      <w:r w:rsidRPr="000966E8">
        <w:rPr>
          <w:rFonts w:ascii="Times New Roman" w:hAnsi="Times New Roman" w:cs="Times New Roman"/>
        </w:rPr>
        <w:t>a et al., 2024; Smith et al., 2025; Tavares, 2024).</w:t>
      </w:r>
    </w:p>
    <w:p w14:paraId="0C06019F" w14:textId="77777777" w:rsidR="00AB154A" w:rsidRDefault="000966E8" w:rsidP="00AB154A">
      <w:pPr>
        <w:spacing w:line="480" w:lineRule="auto"/>
        <w:ind w:firstLine="720"/>
        <w:jc w:val="both"/>
        <w:rPr>
          <w:rFonts w:ascii="Times New Roman" w:hAnsi="Times New Roman" w:cs="Times New Roman"/>
        </w:rPr>
      </w:pPr>
      <w:r w:rsidRPr="000966E8">
        <w:rPr>
          <w:rFonts w:ascii="Times New Roman" w:hAnsi="Times New Roman" w:cs="Times New Roman"/>
        </w:rPr>
        <w:t>Despite the growing amount of research available, significant gaps exist in the literature. First, related to evidence of everyday experiences of discrimination in the UK</w:t>
      </w:r>
      <w:r w:rsidR="00AB154A">
        <w:rPr>
          <w:rFonts w:ascii="Times New Roman" w:hAnsi="Times New Roman" w:cs="Times New Roman"/>
        </w:rPr>
        <w:t>,</w:t>
      </w:r>
      <w:r w:rsidRPr="000966E8">
        <w:rPr>
          <w:rFonts w:ascii="Times New Roman" w:hAnsi="Times New Roman" w:cs="Times New Roman"/>
        </w:rPr>
        <w:t xml:space="preserve"> specifically, evidence that is institution-specific is limited. There is evidence that there is a significant reduction in the occurrence of racism in higher education institutions within the UK (Wong et al., 2020), as well as there are significant barriers that affect individuals’ ability and motivation to report their experiences of race-related harassment, such as fear, uncertainty, or low levels of trust in how institutions respond to such complaints (IFF Research, 2019). Furthermore, within existing research, there is minimal evidence describing the daily experiences of foreign nationals regarding experiences of discrimination</w:t>
      </w:r>
      <w:r w:rsidR="00AB154A">
        <w:rPr>
          <w:rFonts w:ascii="Times New Roman" w:hAnsi="Times New Roman" w:cs="Times New Roman"/>
        </w:rPr>
        <w:t>,</w:t>
      </w:r>
      <w:r w:rsidRPr="000966E8">
        <w:rPr>
          <w:rFonts w:ascii="Times New Roman" w:hAnsi="Times New Roman" w:cs="Times New Roman"/>
        </w:rPr>
        <w:t xml:space="preserve"> as well as the emotional impact of their experiences of discrimination. Second, much of the literature available focuses specifically on specific inequity groups (especially Asian and Chinese international students), yet there continues to be a lack of understanding related to how </w:t>
      </w:r>
      <w:r w:rsidRPr="000966E8">
        <w:rPr>
          <w:rFonts w:ascii="Times New Roman" w:hAnsi="Times New Roman" w:cs="Times New Roman"/>
        </w:rPr>
        <w:lastRenderedPageBreak/>
        <w:t>individuals representing other foreign nations experience discrimination (Dong et al., 2024; Holliman, 2024). Third, the overwhelming majority of the available studies assessing the impact of discrimination on individuals are cross-sectional studies, limiting the understanding of how ongoing low-level discrimination can accumulate and have an impact on an individual’s ability to adapt to the discrimination that they experience in daily life ways (Dong et al., 2024; Maleku et al., 2022; Ramos et al., 2016).</w:t>
      </w:r>
    </w:p>
    <w:p w14:paraId="7A692A07" w14:textId="4D97DC3B" w:rsidR="000966E8" w:rsidRDefault="000966E8" w:rsidP="00AB154A">
      <w:pPr>
        <w:spacing w:line="480" w:lineRule="auto"/>
        <w:ind w:firstLine="720"/>
        <w:jc w:val="both"/>
        <w:rPr>
          <w:rFonts w:ascii="Times New Roman" w:hAnsi="Times New Roman" w:cs="Times New Roman"/>
        </w:rPr>
      </w:pPr>
      <w:r w:rsidRPr="000966E8">
        <w:rPr>
          <w:rFonts w:ascii="Times New Roman" w:hAnsi="Times New Roman" w:cs="Times New Roman"/>
        </w:rPr>
        <w:t>The purpose of this research study is to fill the gap</w:t>
      </w:r>
      <w:r w:rsidR="00AB154A">
        <w:rPr>
          <w:rFonts w:ascii="Times New Roman" w:hAnsi="Times New Roman" w:cs="Times New Roman"/>
        </w:rPr>
        <w:t>s</w:t>
      </w:r>
      <w:r w:rsidRPr="000966E8">
        <w:rPr>
          <w:rFonts w:ascii="Times New Roman" w:hAnsi="Times New Roman" w:cs="Times New Roman"/>
        </w:rPr>
        <w:t xml:space="preserve"> identified in the literature review by </w:t>
      </w:r>
      <w:r w:rsidR="00AB154A">
        <w:rPr>
          <w:rFonts w:ascii="Times New Roman" w:hAnsi="Times New Roman" w:cs="Times New Roman"/>
        </w:rPr>
        <w:t>utilising</w:t>
      </w:r>
      <w:r w:rsidRPr="000966E8">
        <w:rPr>
          <w:rFonts w:ascii="Times New Roman" w:hAnsi="Times New Roman" w:cs="Times New Roman"/>
        </w:rPr>
        <w:t xml:space="preserve"> an anonymous, free-text survey to obtain qualitative accounts of the experiences and emotional impact of discrimination</w:t>
      </w:r>
      <w:r w:rsidR="00AB154A">
        <w:rPr>
          <w:rFonts w:ascii="Times New Roman" w:hAnsi="Times New Roman" w:cs="Times New Roman"/>
        </w:rPr>
        <w:t>,</w:t>
      </w:r>
      <w:r w:rsidRPr="000966E8">
        <w:rPr>
          <w:rFonts w:ascii="Times New Roman" w:hAnsi="Times New Roman" w:cs="Times New Roman"/>
        </w:rPr>
        <w:t xml:space="preserve"> as well as making sense of and coping with such experiences by foreign national students in a higher education institution (university) setting within the UK. The free-text online format of the survey is expected to increase disclosure regarding sensitive issues or topics because participants can complete it in a private setting, unlike in-person or general-question/answer style surveys</w:t>
      </w:r>
      <w:r w:rsidR="00AB154A">
        <w:rPr>
          <w:rFonts w:ascii="Times New Roman" w:hAnsi="Times New Roman" w:cs="Times New Roman"/>
        </w:rPr>
        <w:t>,</w:t>
      </w:r>
      <w:r w:rsidRPr="000966E8">
        <w:rPr>
          <w:rFonts w:ascii="Times New Roman" w:hAnsi="Times New Roman" w:cs="Times New Roman"/>
        </w:rPr>
        <w:t xml:space="preserve"> where an individual would be in a public setting to respond to questions. In addition, the anonymity of participants during the completion of the survey is expected to provide an opportunity for individuals to report an incidence of discrimination based on the interpretation of the race-based discrimination</w:t>
      </w:r>
      <w:r w:rsidR="00AB154A">
        <w:rPr>
          <w:rFonts w:ascii="Times New Roman" w:hAnsi="Times New Roman" w:cs="Times New Roman"/>
        </w:rPr>
        <w:t>,</w:t>
      </w:r>
      <w:r w:rsidRPr="000966E8">
        <w:rPr>
          <w:rFonts w:ascii="Times New Roman" w:hAnsi="Times New Roman" w:cs="Times New Roman"/>
        </w:rPr>
        <w:t xml:space="preserve"> as well as the perceived social risks and social consequences of doing so (Auer &amp; </w:t>
      </w:r>
      <w:proofErr w:type="spellStart"/>
      <w:r w:rsidRPr="000966E8">
        <w:rPr>
          <w:rFonts w:ascii="Times New Roman" w:hAnsi="Times New Roman" w:cs="Times New Roman"/>
        </w:rPr>
        <w:t>Ruedin</w:t>
      </w:r>
      <w:proofErr w:type="spellEnd"/>
      <w:r w:rsidRPr="000966E8">
        <w:rPr>
          <w:rFonts w:ascii="Times New Roman" w:hAnsi="Times New Roman" w:cs="Times New Roman"/>
        </w:rPr>
        <w:t>, 2019; William</w:t>
      </w:r>
      <w:r w:rsidR="00AB154A">
        <w:rPr>
          <w:rFonts w:ascii="Times New Roman" w:hAnsi="Times New Roman" w:cs="Times New Roman"/>
        </w:rPr>
        <w:t>s, 2016).</w:t>
      </w:r>
    </w:p>
    <w:p w14:paraId="73177BE1" w14:textId="3296EAD3" w:rsidR="00AB154A" w:rsidRPr="00836810" w:rsidRDefault="00D25C79" w:rsidP="00D25C79">
      <w:pPr>
        <w:spacing w:line="480" w:lineRule="auto"/>
        <w:jc w:val="center"/>
        <w:rPr>
          <w:rFonts w:ascii="Times New Roman" w:hAnsi="Times New Roman" w:cs="Times New Roman"/>
          <w:b/>
          <w:bCs/>
        </w:rPr>
      </w:pPr>
      <w:r>
        <w:rPr>
          <w:rFonts w:ascii="Times New Roman" w:hAnsi="Times New Roman" w:cs="Times New Roman"/>
          <w:b/>
          <w:bCs/>
        </w:rPr>
        <w:t xml:space="preserve">3.1 </w:t>
      </w:r>
      <w:r w:rsidR="00AB154A" w:rsidRPr="00836810">
        <w:rPr>
          <w:rFonts w:ascii="Times New Roman" w:hAnsi="Times New Roman" w:cs="Times New Roman"/>
          <w:b/>
          <w:bCs/>
        </w:rPr>
        <w:t>Aims</w:t>
      </w:r>
    </w:p>
    <w:p w14:paraId="1755E2CA" w14:textId="33B9BF58" w:rsidR="00AB154A" w:rsidRPr="00AB154A" w:rsidRDefault="00AB154A" w:rsidP="00AB154A">
      <w:pPr>
        <w:pStyle w:val="ListParagraph"/>
        <w:numPr>
          <w:ilvl w:val="0"/>
          <w:numId w:val="13"/>
        </w:numPr>
        <w:spacing w:line="480" w:lineRule="auto"/>
        <w:jc w:val="both"/>
        <w:rPr>
          <w:rFonts w:ascii="Times New Roman" w:hAnsi="Times New Roman" w:cs="Times New Roman"/>
        </w:rPr>
      </w:pPr>
      <w:r w:rsidRPr="00AB154A">
        <w:rPr>
          <w:rFonts w:ascii="Times New Roman" w:hAnsi="Times New Roman" w:cs="Times New Roman"/>
        </w:rPr>
        <w:t>To explore what foreign university students in the UK see as daily forms of discrimination in their lives.</w:t>
      </w:r>
    </w:p>
    <w:p w14:paraId="54EA2105" w14:textId="58A2F038" w:rsidR="00AB154A" w:rsidRPr="00AB154A" w:rsidRDefault="00AB154A" w:rsidP="00AB154A">
      <w:pPr>
        <w:pStyle w:val="ListParagraph"/>
        <w:numPr>
          <w:ilvl w:val="0"/>
          <w:numId w:val="13"/>
        </w:numPr>
        <w:spacing w:line="480" w:lineRule="auto"/>
        <w:jc w:val="both"/>
        <w:rPr>
          <w:rFonts w:ascii="Times New Roman" w:hAnsi="Times New Roman" w:cs="Times New Roman"/>
        </w:rPr>
      </w:pPr>
      <w:r w:rsidRPr="00AB154A">
        <w:rPr>
          <w:rFonts w:ascii="Times New Roman" w:hAnsi="Times New Roman" w:cs="Times New Roman"/>
        </w:rPr>
        <w:t xml:space="preserve">To understand </w:t>
      </w:r>
      <w:r>
        <w:rPr>
          <w:rFonts w:ascii="Times New Roman" w:hAnsi="Times New Roman" w:cs="Times New Roman"/>
        </w:rPr>
        <w:t xml:space="preserve">the </w:t>
      </w:r>
      <w:r w:rsidRPr="00AB154A">
        <w:rPr>
          <w:rFonts w:ascii="Times New Roman" w:hAnsi="Times New Roman" w:cs="Times New Roman"/>
        </w:rPr>
        <w:t xml:space="preserve">day-to-day </w:t>
      </w:r>
      <w:r w:rsidRPr="00AB154A">
        <w:rPr>
          <w:rFonts w:ascii="Times New Roman" w:hAnsi="Times New Roman" w:cs="Times New Roman"/>
        </w:rPr>
        <w:t>discrimination,</w:t>
      </w:r>
      <w:r w:rsidRPr="00AB154A">
        <w:rPr>
          <w:rFonts w:ascii="Times New Roman" w:hAnsi="Times New Roman" w:cs="Times New Roman"/>
        </w:rPr>
        <w:t xml:space="preserve"> they experience and how </w:t>
      </w:r>
      <w:r>
        <w:rPr>
          <w:rFonts w:ascii="Times New Roman" w:hAnsi="Times New Roman" w:cs="Times New Roman"/>
        </w:rPr>
        <w:t xml:space="preserve">it </w:t>
      </w:r>
      <w:r w:rsidRPr="00AB154A">
        <w:rPr>
          <w:rFonts w:ascii="Times New Roman" w:hAnsi="Times New Roman" w:cs="Times New Roman"/>
        </w:rPr>
        <w:t>affects them.</w:t>
      </w:r>
    </w:p>
    <w:p w14:paraId="5E1AF548" w14:textId="2218A573" w:rsidR="00AB154A" w:rsidRDefault="00AB154A" w:rsidP="00AB154A">
      <w:pPr>
        <w:pStyle w:val="ListParagraph"/>
        <w:numPr>
          <w:ilvl w:val="0"/>
          <w:numId w:val="13"/>
        </w:numPr>
        <w:spacing w:line="480" w:lineRule="auto"/>
        <w:jc w:val="both"/>
        <w:rPr>
          <w:rFonts w:ascii="Times New Roman" w:hAnsi="Times New Roman" w:cs="Times New Roman"/>
        </w:rPr>
      </w:pPr>
      <w:r w:rsidRPr="00AB154A">
        <w:rPr>
          <w:rFonts w:ascii="Times New Roman" w:hAnsi="Times New Roman" w:cs="Times New Roman"/>
        </w:rPr>
        <w:t>To explore how students cope with the discrimination they encounter.</w:t>
      </w:r>
    </w:p>
    <w:p w14:paraId="3C5F9CA2" w14:textId="77777777" w:rsidR="00836810" w:rsidRDefault="00836810" w:rsidP="00836810">
      <w:pPr>
        <w:spacing w:line="480" w:lineRule="auto"/>
        <w:jc w:val="both"/>
        <w:rPr>
          <w:rFonts w:ascii="Times New Roman" w:hAnsi="Times New Roman" w:cs="Times New Roman"/>
        </w:rPr>
      </w:pPr>
    </w:p>
    <w:p w14:paraId="53706705" w14:textId="4DCFC003" w:rsidR="00836810" w:rsidRPr="00836810" w:rsidRDefault="00836810" w:rsidP="00D25C79">
      <w:pPr>
        <w:spacing w:line="480" w:lineRule="auto"/>
        <w:jc w:val="center"/>
        <w:rPr>
          <w:rFonts w:ascii="Times New Roman" w:hAnsi="Times New Roman" w:cs="Times New Roman"/>
          <w:b/>
          <w:bCs/>
        </w:rPr>
      </w:pPr>
      <w:r w:rsidRPr="00836810">
        <w:rPr>
          <w:rFonts w:ascii="Times New Roman" w:hAnsi="Times New Roman" w:cs="Times New Roman"/>
          <w:b/>
          <w:bCs/>
        </w:rPr>
        <w:lastRenderedPageBreak/>
        <w:t>3.</w:t>
      </w:r>
      <w:r w:rsidR="00D25C79">
        <w:rPr>
          <w:rFonts w:ascii="Times New Roman" w:hAnsi="Times New Roman" w:cs="Times New Roman"/>
          <w:b/>
          <w:bCs/>
        </w:rPr>
        <w:t>2</w:t>
      </w:r>
      <w:r w:rsidRPr="00836810">
        <w:rPr>
          <w:rFonts w:ascii="Times New Roman" w:hAnsi="Times New Roman" w:cs="Times New Roman"/>
          <w:b/>
          <w:bCs/>
        </w:rPr>
        <w:t xml:space="preserve"> </w:t>
      </w:r>
      <w:r w:rsidRPr="00836810">
        <w:rPr>
          <w:rFonts w:ascii="Times New Roman" w:hAnsi="Times New Roman" w:cs="Times New Roman"/>
          <w:b/>
          <w:bCs/>
        </w:rPr>
        <w:t>Method</w:t>
      </w:r>
    </w:p>
    <w:p w14:paraId="1A2D17EA" w14:textId="42ADBF96" w:rsidR="00836810" w:rsidRPr="00836810" w:rsidRDefault="00836810" w:rsidP="00836810">
      <w:pPr>
        <w:spacing w:line="480" w:lineRule="auto"/>
        <w:jc w:val="both"/>
        <w:rPr>
          <w:rFonts w:ascii="Times New Roman" w:hAnsi="Times New Roman" w:cs="Times New Roman"/>
          <w:b/>
          <w:bCs/>
        </w:rPr>
      </w:pPr>
      <w:r w:rsidRPr="00836810">
        <w:rPr>
          <w:rFonts w:ascii="Times New Roman" w:hAnsi="Times New Roman" w:cs="Times New Roman"/>
          <w:b/>
          <w:bCs/>
        </w:rPr>
        <w:t>3.</w:t>
      </w:r>
      <w:r w:rsidR="00D25C79">
        <w:rPr>
          <w:rFonts w:ascii="Times New Roman" w:hAnsi="Times New Roman" w:cs="Times New Roman"/>
          <w:b/>
          <w:bCs/>
        </w:rPr>
        <w:t>2</w:t>
      </w:r>
      <w:r w:rsidRPr="00836810">
        <w:rPr>
          <w:rFonts w:ascii="Times New Roman" w:hAnsi="Times New Roman" w:cs="Times New Roman"/>
          <w:b/>
          <w:bCs/>
        </w:rPr>
        <w:t xml:space="preserve">.1 </w:t>
      </w:r>
      <w:r w:rsidRPr="00836810">
        <w:rPr>
          <w:rFonts w:ascii="Times New Roman" w:hAnsi="Times New Roman" w:cs="Times New Roman"/>
          <w:b/>
          <w:bCs/>
        </w:rPr>
        <w:t>Design</w:t>
      </w:r>
    </w:p>
    <w:p w14:paraId="15A58AAF" w14:textId="6F1B1D16" w:rsidR="00836810" w:rsidRDefault="00836810" w:rsidP="00EE0021">
      <w:pPr>
        <w:spacing w:line="480" w:lineRule="auto"/>
        <w:ind w:firstLine="720"/>
        <w:jc w:val="both"/>
        <w:rPr>
          <w:rFonts w:ascii="Times New Roman" w:hAnsi="Times New Roman" w:cs="Times New Roman"/>
        </w:rPr>
      </w:pPr>
      <w:r w:rsidRPr="00836810">
        <w:rPr>
          <w:rFonts w:ascii="Times New Roman" w:hAnsi="Times New Roman" w:cs="Times New Roman"/>
        </w:rPr>
        <w:t xml:space="preserve">Qualitative Design was used to gather information through an online </w:t>
      </w:r>
      <w:r>
        <w:rPr>
          <w:rFonts w:ascii="Times New Roman" w:hAnsi="Times New Roman" w:cs="Times New Roman"/>
        </w:rPr>
        <w:t>free-text</w:t>
      </w:r>
      <w:r w:rsidRPr="00836810">
        <w:rPr>
          <w:rFonts w:ascii="Times New Roman" w:hAnsi="Times New Roman" w:cs="Times New Roman"/>
        </w:rPr>
        <w:t xml:space="preserve"> questionnaire, asking foreign national students to describe their experiences of being discriminated against. The qualitative design chosen supports the purpose of this research by allowing participants to share their lived experiences in an anonymous and safe setting, and to allow for the expression of emotion and meaning to be generated in participants’ own words.</w:t>
      </w:r>
    </w:p>
    <w:p w14:paraId="4CC953A3" w14:textId="352BFD2A" w:rsidR="00EE0021" w:rsidRPr="00EE0021" w:rsidRDefault="00EE0021" w:rsidP="00EE0021">
      <w:pPr>
        <w:spacing w:line="480" w:lineRule="auto"/>
        <w:jc w:val="both"/>
        <w:rPr>
          <w:rFonts w:ascii="Times New Roman" w:hAnsi="Times New Roman" w:cs="Times New Roman"/>
          <w:b/>
          <w:bCs/>
        </w:rPr>
      </w:pPr>
      <w:r w:rsidRPr="00EE0021">
        <w:rPr>
          <w:rFonts w:ascii="Times New Roman" w:hAnsi="Times New Roman" w:cs="Times New Roman"/>
          <w:b/>
          <w:bCs/>
        </w:rPr>
        <w:t>3.</w:t>
      </w:r>
      <w:r w:rsidR="00D25C79">
        <w:rPr>
          <w:rFonts w:ascii="Times New Roman" w:hAnsi="Times New Roman" w:cs="Times New Roman"/>
          <w:b/>
          <w:bCs/>
        </w:rPr>
        <w:t>2</w:t>
      </w:r>
      <w:r w:rsidRPr="00EE0021">
        <w:rPr>
          <w:rFonts w:ascii="Times New Roman" w:hAnsi="Times New Roman" w:cs="Times New Roman"/>
          <w:b/>
          <w:bCs/>
        </w:rPr>
        <w:t xml:space="preserve">.2 </w:t>
      </w:r>
      <w:r w:rsidRPr="00EE0021">
        <w:rPr>
          <w:rFonts w:ascii="Times New Roman" w:hAnsi="Times New Roman" w:cs="Times New Roman"/>
          <w:b/>
          <w:bCs/>
        </w:rPr>
        <w:t>Procedure</w:t>
      </w:r>
    </w:p>
    <w:p w14:paraId="7BA0DD80" w14:textId="419D150E" w:rsidR="00EE0021" w:rsidRDefault="00EE0021" w:rsidP="00EE0021">
      <w:pPr>
        <w:spacing w:line="480" w:lineRule="auto"/>
        <w:ind w:firstLine="720"/>
        <w:jc w:val="both"/>
        <w:rPr>
          <w:rFonts w:ascii="Times New Roman" w:hAnsi="Times New Roman" w:cs="Times New Roman"/>
        </w:rPr>
      </w:pPr>
      <w:r w:rsidRPr="00EE0021">
        <w:rPr>
          <w:rFonts w:ascii="Times New Roman" w:hAnsi="Times New Roman" w:cs="Times New Roman"/>
        </w:rPr>
        <w:t xml:space="preserve">After receiving ethical approval from the Ethics Committee of the University of Wales Trinity Saint David, the </w:t>
      </w:r>
      <w:r>
        <w:rPr>
          <w:rFonts w:ascii="Times New Roman" w:hAnsi="Times New Roman" w:cs="Times New Roman"/>
        </w:rPr>
        <w:t>procedure</w:t>
      </w:r>
      <w:r w:rsidRPr="00EE0021">
        <w:rPr>
          <w:rFonts w:ascii="Times New Roman" w:hAnsi="Times New Roman" w:cs="Times New Roman"/>
        </w:rPr>
        <w:t xml:space="preserve"> for this research was as follows (Appendix </w:t>
      </w:r>
      <w:r w:rsidR="002A3F9B">
        <w:rPr>
          <w:rFonts w:ascii="Times New Roman" w:hAnsi="Times New Roman" w:cs="Times New Roman"/>
        </w:rPr>
        <w:t>A</w:t>
      </w:r>
      <w:r w:rsidRPr="00EE0021">
        <w:rPr>
          <w:rFonts w:ascii="Times New Roman" w:hAnsi="Times New Roman" w:cs="Times New Roman"/>
        </w:rPr>
        <w:t xml:space="preserve"> contains an ethical approval letter). Two different methods were used to recruit participants in this study. Psychology students, who were eligible to participate, were invited to take part using the department's Experiential Management System (EMS); participation was voluntary and rewarded with research credits. Other students were recruited by way of university-approved advertisements (e.g., student notice boards and programme communications), which contained a QR code or hyperlink, and provided access to the online Qualtrics survey</w:t>
      </w:r>
      <w:r>
        <w:rPr>
          <w:rFonts w:ascii="Times New Roman" w:hAnsi="Times New Roman" w:cs="Times New Roman"/>
        </w:rPr>
        <w:t xml:space="preserve"> (See Appendix</w:t>
      </w:r>
      <w:r w:rsidR="002A3F9B">
        <w:rPr>
          <w:rFonts w:ascii="Times New Roman" w:hAnsi="Times New Roman" w:cs="Times New Roman"/>
        </w:rPr>
        <w:t xml:space="preserve"> B</w:t>
      </w:r>
      <w:r>
        <w:rPr>
          <w:rFonts w:ascii="Times New Roman" w:hAnsi="Times New Roman" w:cs="Times New Roman"/>
        </w:rPr>
        <w:t>).</w:t>
      </w:r>
    </w:p>
    <w:p w14:paraId="04140723" w14:textId="77777777" w:rsidR="00EE0021" w:rsidRDefault="00EE0021" w:rsidP="00EE0021">
      <w:pPr>
        <w:spacing w:line="480" w:lineRule="auto"/>
        <w:ind w:firstLine="720"/>
        <w:jc w:val="both"/>
        <w:rPr>
          <w:rFonts w:ascii="Times New Roman" w:hAnsi="Times New Roman" w:cs="Times New Roman"/>
        </w:rPr>
      </w:pPr>
      <w:r w:rsidRPr="00EE0021">
        <w:rPr>
          <w:rFonts w:ascii="Times New Roman" w:hAnsi="Times New Roman" w:cs="Times New Roman"/>
        </w:rPr>
        <w:t xml:space="preserve">Once participants had accessed either the anonymous Qualtrics survey using the EMS or by scanning the QR code, they were presented with an information </w:t>
      </w:r>
      <w:r>
        <w:rPr>
          <w:rFonts w:ascii="Times New Roman" w:hAnsi="Times New Roman" w:cs="Times New Roman"/>
        </w:rPr>
        <w:t>sheet</w:t>
      </w:r>
      <w:r w:rsidRPr="00EE0021">
        <w:rPr>
          <w:rFonts w:ascii="Times New Roman" w:hAnsi="Times New Roman" w:cs="Times New Roman"/>
        </w:rPr>
        <w:t xml:space="preserve"> containing an explanation of the purpose of the study, information about what was involved in participating and the possible risks associated with participation, as well as information about where to find support. After reading the information page, participants were asked to electronically confirm their informed consent to participate prior to being able to access the survey questions. Eligibility was determined using screening questions and demographic data; UK nationals and </w:t>
      </w:r>
      <w:r w:rsidRPr="00EE0021">
        <w:rPr>
          <w:rFonts w:ascii="Times New Roman" w:hAnsi="Times New Roman" w:cs="Times New Roman"/>
        </w:rPr>
        <w:lastRenderedPageBreak/>
        <w:t>individuals aged less than 18 years were excluded because they were not eligible to participate in this study.</w:t>
      </w:r>
    </w:p>
    <w:p w14:paraId="51F72BC4" w14:textId="436E423F" w:rsidR="00EE0021" w:rsidRDefault="00EE0021" w:rsidP="00EE0021">
      <w:pPr>
        <w:spacing w:line="480" w:lineRule="auto"/>
        <w:ind w:firstLine="720"/>
        <w:jc w:val="both"/>
        <w:rPr>
          <w:rFonts w:ascii="Times New Roman" w:hAnsi="Times New Roman" w:cs="Times New Roman"/>
        </w:rPr>
      </w:pPr>
      <w:r w:rsidRPr="00EE0021">
        <w:rPr>
          <w:rFonts w:ascii="Times New Roman" w:hAnsi="Times New Roman" w:cs="Times New Roman"/>
        </w:rPr>
        <w:t xml:space="preserve">The survey consisted of open-ended free-text questions asking participants to describe their experiences of everyday discrimination as foreign national students living in the UK, to identify how they have felt </w:t>
      </w:r>
      <w:r w:rsidRPr="00EE0021">
        <w:rPr>
          <w:rFonts w:ascii="Times New Roman" w:hAnsi="Times New Roman" w:cs="Times New Roman"/>
        </w:rPr>
        <w:t>because of</w:t>
      </w:r>
      <w:r w:rsidRPr="00EE0021">
        <w:rPr>
          <w:rFonts w:ascii="Times New Roman" w:hAnsi="Times New Roman" w:cs="Times New Roman"/>
        </w:rPr>
        <w:t xml:space="preserve"> their experiences of discrimination, what has helped them cope, and whether they have informed anyone about their experiences of discrimination. All responses to the survey were </w:t>
      </w:r>
      <w:r w:rsidR="00D37D6E">
        <w:rPr>
          <w:rFonts w:ascii="Times New Roman" w:hAnsi="Times New Roman" w:cs="Times New Roman"/>
        </w:rPr>
        <w:t>anonymous</w:t>
      </w:r>
      <w:r w:rsidRPr="00EE0021">
        <w:rPr>
          <w:rFonts w:ascii="Times New Roman" w:hAnsi="Times New Roman" w:cs="Times New Roman"/>
        </w:rPr>
        <w:t xml:space="preserve"> and could be completed at the participant's own pace. Participants had the option of withdrawing from the study by closing the browser window at any time prior to submitting their responses. Once the survey responses had been submitted, participants could no longer withdraw their participation</w:t>
      </w:r>
      <w:r>
        <w:rPr>
          <w:rFonts w:ascii="Times New Roman" w:hAnsi="Times New Roman" w:cs="Times New Roman"/>
        </w:rPr>
        <w:t>,</w:t>
      </w:r>
      <w:r w:rsidRPr="00EE0021">
        <w:rPr>
          <w:rFonts w:ascii="Times New Roman" w:hAnsi="Times New Roman" w:cs="Times New Roman"/>
        </w:rPr>
        <w:t xml:space="preserve"> as no identifiable data was collected from the participants and once submitted</w:t>
      </w:r>
      <w:r>
        <w:rPr>
          <w:rFonts w:ascii="Times New Roman" w:hAnsi="Times New Roman" w:cs="Times New Roman"/>
        </w:rPr>
        <w:t>,</w:t>
      </w:r>
      <w:r w:rsidRPr="00EE0021">
        <w:rPr>
          <w:rFonts w:ascii="Times New Roman" w:hAnsi="Times New Roman" w:cs="Times New Roman"/>
        </w:rPr>
        <w:t xml:space="preserve"> their responses could no longer be linked to a single participant.</w:t>
      </w:r>
    </w:p>
    <w:p w14:paraId="5D77636D" w14:textId="6E2BE85F" w:rsidR="00EE0021" w:rsidRPr="00836810" w:rsidRDefault="00EE0021" w:rsidP="00EE0021">
      <w:pPr>
        <w:spacing w:line="480" w:lineRule="auto"/>
        <w:ind w:firstLine="720"/>
        <w:jc w:val="both"/>
        <w:rPr>
          <w:rFonts w:ascii="Times New Roman" w:hAnsi="Times New Roman" w:cs="Times New Roman"/>
        </w:rPr>
      </w:pPr>
      <w:r w:rsidRPr="00EE0021">
        <w:rPr>
          <w:rFonts w:ascii="Times New Roman" w:hAnsi="Times New Roman" w:cs="Times New Roman"/>
        </w:rPr>
        <w:t>At the end of the survey</w:t>
      </w:r>
      <w:r>
        <w:rPr>
          <w:rFonts w:ascii="Times New Roman" w:hAnsi="Times New Roman" w:cs="Times New Roman"/>
        </w:rPr>
        <w:t>,</w:t>
      </w:r>
      <w:r w:rsidRPr="00EE0021">
        <w:rPr>
          <w:rFonts w:ascii="Times New Roman" w:hAnsi="Times New Roman" w:cs="Times New Roman"/>
        </w:rPr>
        <w:t xml:space="preserve"> participants received a written debrief page that contained the </w:t>
      </w:r>
      <w:r>
        <w:rPr>
          <w:rFonts w:ascii="Times New Roman" w:hAnsi="Times New Roman" w:cs="Times New Roman"/>
        </w:rPr>
        <w:t>researcher's</w:t>
      </w:r>
      <w:r w:rsidRPr="00EE0021">
        <w:rPr>
          <w:rFonts w:ascii="Times New Roman" w:hAnsi="Times New Roman" w:cs="Times New Roman"/>
        </w:rPr>
        <w:t xml:space="preserve"> and research supervisor's contact details, and the details of local support services (</w:t>
      </w:r>
      <w:r w:rsidR="00D37D6E">
        <w:rPr>
          <w:rFonts w:ascii="Times New Roman" w:hAnsi="Times New Roman" w:cs="Times New Roman"/>
        </w:rPr>
        <w:t xml:space="preserve">see </w:t>
      </w:r>
      <w:r w:rsidRPr="00EE0021">
        <w:rPr>
          <w:rFonts w:ascii="Times New Roman" w:hAnsi="Times New Roman" w:cs="Times New Roman"/>
        </w:rPr>
        <w:t xml:space="preserve">Appendix </w:t>
      </w:r>
      <w:r w:rsidR="00D37D6E">
        <w:rPr>
          <w:rFonts w:ascii="Times New Roman" w:hAnsi="Times New Roman" w:cs="Times New Roman"/>
        </w:rPr>
        <w:t>C</w:t>
      </w:r>
      <w:r w:rsidRPr="00EE0021">
        <w:rPr>
          <w:rFonts w:ascii="Times New Roman" w:hAnsi="Times New Roman" w:cs="Times New Roman"/>
        </w:rPr>
        <w:t>). Once participants completed the survey</w:t>
      </w:r>
      <w:r>
        <w:rPr>
          <w:rFonts w:ascii="Times New Roman" w:hAnsi="Times New Roman" w:cs="Times New Roman"/>
        </w:rPr>
        <w:t>,</w:t>
      </w:r>
      <w:r w:rsidRPr="00EE0021">
        <w:rPr>
          <w:rFonts w:ascii="Times New Roman" w:hAnsi="Times New Roman" w:cs="Times New Roman"/>
        </w:rPr>
        <w:t xml:space="preserve"> their participation was recorded through the EMS</w:t>
      </w:r>
      <w:r>
        <w:rPr>
          <w:rFonts w:ascii="Times New Roman" w:hAnsi="Times New Roman" w:cs="Times New Roman"/>
        </w:rPr>
        <w:t xml:space="preserve">, </w:t>
      </w:r>
      <w:r w:rsidRPr="00EE0021">
        <w:rPr>
          <w:rFonts w:ascii="Times New Roman" w:hAnsi="Times New Roman" w:cs="Times New Roman"/>
        </w:rPr>
        <w:t>and the EMS participation ID code was used only to confirm their participation and was not linked to their survey responses.</w:t>
      </w:r>
    </w:p>
    <w:p w14:paraId="3A398E04" w14:textId="0BB07A84" w:rsidR="00836810" w:rsidRPr="00893BE4" w:rsidRDefault="00893BE4" w:rsidP="00836810">
      <w:pPr>
        <w:spacing w:line="480" w:lineRule="auto"/>
        <w:jc w:val="both"/>
        <w:rPr>
          <w:rFonts w:ascii="Times New Roman" w:hAnsi="Times New Roman" w:cs="Times New Roman"/>
          <w:b/>
          <w:bCs/>
        </w:rPr>
      </w:pPr>
      <w:r w:rsidRPr="00893BE4">
        <w:rPr>
          <w:rFonts w:ascii="Times New Roman" w:hAnsi="Times New Roman" w:cs="Times New Roman"/>
          <w:b/>
          <w:bCs/>
        </w:rPr>
        <w:t>3.</w:t>
      </w:r>
      <w:r w:rsidR="00D25C79">
        <w:rPr>
          <w:rFonts w:ascii="Times New Roman" w:hAnsi="Times New Roman" w:cs="Times New Roman"/>
          <w:b/>
          <w:bCs/>
        </w:rPr>
        <w:t>2</w:t>
      </w:r>
      <w:r w:rsidRPr="00893BE4">
        <w:rPr>
          <w:rFonts w:ascii="Times New Roman" w:hAnsi="Times New Roman" w:cs="Times New Roman"/>
          <w:b/>
          <w:bCs/>
        </w:rPr>
        <w:t xml:space="preserve">.3 </w:t>
      </w:r>
      <w:r w:rsidR="00836810" w:rsidRPr="00893BE4">
        <w:rPr>
          <w:rFonts w:ascii="Times New Roman" w:hAnsi="Times New Roman" w:cs="Times New Roman"/>
          <w:b/>
          <w:bCs/>
        </w:rPr>
        <w:t>Participants and response profile</w:t>
      </w:r>
    </w:p>
    <w:p w14:paraId="16A3A82C" w14:textId="77777777" w:rsidR="00893BE4" w:rsidRDefault="00836810" w:rsidP="00D37D6E">
      <w:pPr>
        <w:spacing w:line="480" w:lineRule="auto"/>
        <w:ind w:firstLine="720"/>
        <w:jc w:val="both"/>
        <w:rPr>
          <w:rFonts w:ascii="Times New Roman" w:hAnsi="Times New Roman" w:cs="Times New Roman"/>
        </w:rPr>
      </w:pPr>
      <w:r w:rsidRPr="00836810">
        <w:rPr>
          <w:rFonts w:ascii="Times New Roman" w:hAnsi="Times New Roman" w:cs="Times New Roman"/>
        </w:rPr>
        <w:t xml:space="preserve">Qualtrics recorded 14 responses, of which 7 were excluded, as the respondents identified themselves as UK nationals; therefore, this final set of data contained responses from 7 foreign national participants. The age range of the seven of the participants who provided their age was 19 to 48 years, with one participant failing to provide their age. The nationalities of the participants included Romanian, Polish, Malaysian, Ukrainian and Russian (spelling as entered). Non-residents were recruited through the EMS and </w:t>
      </w:r>
      <w:r w:rsidR="00893BE4" w:rsidRPr="00836810">
        <w:rPr>
          <w:rFonts w:ascii="Times New Roman" w:hAnsi="Times New Roman" w:cs="Times New Roman"/>
        </w:rPr>
        <w:t>using</w:t>
      </w:r>
      <w:r w:rsidRPr="00836810">
        <w:rPr>
          <w:rFonts w:ascii="Times New Roman" w:hAnsi="Times New Roman" w:cs="Times New Roman"/>
        </w:rPr>
        <w:t xml:space="preserve"> the QR code.</w:t>
      </w:r>
    </w:p>
    <w:p w14:paraId="357620C6" w14:textId="10E0AEEE" w:rsidR="00836810" w:rsidRPr="00836810" w:rsidRDefault="00836810" w:rsidP="00D37D6E">
      <w:pPr>
        <w:spacing w:line="480" w:lineRule="auto"/>
        <w:ind w:firstLine="720"/>
        <w:jc w:val="both"/>
        <w:rPr>
          <w:rFonts w:ascii="Times New Roman" w:hAnsi="Times New Roman" w:cs="Times New Roman"/>
        </w:rPr>
      </w:pPr>
      <w:r w:rsidRPr="00836810">
        <w:rPr>
          <w:rFonts w:ascii="Times New Roman" w:hAnsi="Times New Roman" w:cs="Times New Roman"/>
        </w:rPr>
        <w:lastRenderedPageBreak/>
        <w:t>The results contain the demographics of the participants and response profiles as they represent the results of the participant recruitment and eligibility processes, as well as providing evidence that the recruiting methods were successful in reaching students outside of the UK who were the intended participants for this study.</w:t>
      </w:r>
    </w:p>
    <w:p w14:paraId="59D93B4E" w14:textId="54A1A2E6" w:rsidR="00836810" w:rsidRPr="00893BE4" w:rsidRDefault="00893BE4" w:rsidP="00836810">
      <w:pPr>
        <w:spacing w:line="480" w:lineRule="auto"/>
        <w:jc w:val="both"/>
        <w:rPr>
          <w:rFonts w:ascii="Times New Roman" w:hAnsi="Times New Roman" w:cs="Times New Roman"/>
          <w:b/>
          <w:bCs/>
        </w:rPr>
      </w:pPr>
      <w:r>
        <w:rPr>
          <w:rFonts w:ascii="Times New Roman" w:hAnsi="Times New Roman" w:cs="Times New Roman"/>
          <w:b/>
          <w:bCs/>
        </w:rPr>
        <w:t>3.</w:t>
      </w:r>
      <w:r w:rsidR="00D25C79">
        <w:rPr>
          <w:rFonts w:ascii="Times New Roman" w:hAnsi="Times New Roman" w:cs="Times New Roman"/>
          <w:b/>
          <w:bCs/>
        </w:rPr>
        <w:t>2</w:t>
      </w:r>
      <w:r>
        <w:rPr>
          <w:rFonts w:ascii="Times New Roman" w:hAnsi="Times New Roman" w:cs="Times New Roman"/>
          <w:b/>
          <w:bCs/>
        </w:rPr>
        <w:t xml:space="preserve">.4 </w:t>
      </w:r>
      <w:r w:rsidR="00836810" w:rsidRPr="00893BE4">
        <w:rPr>
          <w:rFonts w:ascii="Times New Roman" w:hAnsi="Times New Roman" w:cs="Times New Roman"/>
          <w:b/>
          <w:bCs/>
        </w:rPr>
        <w:t>Materials and measures</w:t>
      </w:r>
    </w:p>
    <w:p w14:paraId="0A0234BA" w14:textId="77777777" w:rsidR="00836810" w:rsidRPr="00836810" w:rsidRDefault="00836810" w:rsidP="00836810">
      <w:pPr>
        <w:spacing w:line="480" w:lineRule="auto"/>
        <w:jc w:val="both"/>
        <w:rPr>
          <w:rFonts w:ascii="Times New Roman" w:hAnsi="Times New Roman" w:cs="Times New Roman"/>
        </w:rPr>
      </w:pPr>
      <w:r w:rsidRPr="00836810">
        <w:rPr>
          <w:rFonts w:ascii="Times New Roman" w:hAnsi="Times New Roman" w:cs="Times New Roman"/>
        </w:rPr>
        <w:t>The survey asked the participants to respond to free-text prompts concerning:</w:t>
      </w:r>
    </w:p>
    <w:p w14:paraId="4957BB07" w14:textId="1EB5B91C" w:rsidR="00836810" w:rsidRPr="00893BE4" w:rsidRDefault="00836810" w:rsidP="00893BE4">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A situation in which they were treated unfairly or differently in a manner due to their foreign national student status (Q5).</w:t>
      </w:r>
    </w:p>
    <w:p w14:paraId="1E6A48C7" w14:textId="77777777" w:rsidR="00893BE4" w:rsidRPr="00893BE4" w:rsidRDefault="00836810" w:rsidP="00893BE4">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Where the incident occurred (Q6) and frequency (Q7).</w:t>
      </w:r>
    </w:p>
    <w:p w14:paraId="38B03E76" w14:textId="77777777" w:rsidR="00893BE4" w:rsidRDefault="00836810" w:rsidP="00836810">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 xml:space="preserve">The emotional impact of the incident, including their mood, level of confidence, self-esteem, and overall </w:t>
      </w:r>
      <w:r w:rsidR="00893BE4" w:rsidRPr="00893BE4">
        <w:rPr>
          <w:rFonts w:ascii="Times New Roman" w:hAnsi="Times New Roman" w:cs="Times New Roman"/>
        </w:rPr>
        <w:t>well-being</w:t>
      </w:r>
      <w:r w:rsidRPr="00893BE4">
        <w:rPr>
          <w:rFonts w:ascii="Times New Roman" w:hAnsi="Times New Roman" w:cs="Times New Roman"/>
        </w:rPr>
        <w:t xml:space="preserve"> (Q8–Q10).</w:t>
      </w:r>
    </w:p>
    <w:p w14:paraId="0F996F8D" w14:textId="77777777" w:rsidR="00893BE4" w:rsidRDefault="00836810" w:rsidP="00836810">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 xml:space="preserve">The </w:t>
      </w:r>
      <w:r w:rsidR="00893BE4" w:rsidRPr="00893BE4">
        <w:rPr>
          <w:rFonts w:ascii="Times New Roman" w:hAnsi="Times New Roman" w:cs="Times New Roman"/>
        </w:rPr>
        <w:t>participants</w:t>
      </w:r>
      <w:r w:rsidRPr="00893BE4">
        <w:rPr>
          <w:rFonts w:ascii="Times New Roman" w:hAnsi="Times New Roman" w:cs="Times New Roman"/>
        </w:rPr>
        <w:t xml:space="preserve"> perceived understanding (Q11–Q12).</w:t>
      </w:r>
    </w:p>
    <w:p w14:paraId="17F33C4C" w14:textId="77777777" w:rsidR="00893BE4" w:rsidRDefault="00836810" w:rsidP="00836810">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Any coping strategies used in response to the incident (Q13).</w:t>
      </w:r>
    </w:p>
    <w:p w14:paraId="0697493F" w14:textId="77777777" w:rsidR="00893BE4" w:rsidRDefault="00836810" w:rsidP="00836810">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 xml:space="preserve"> Information about disclosure and perceived helpfulness (Q14).</w:t>
      </w:r>
    </w:p>
    <w:p w14:paraId="07BBF574" w14:textId="77777777" w:rsidR="00893BE4" w:rsidRDefault="00836810" w:rsidP="00836810">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 xml:space="preserve"> Any additional comments (Q15).</w:t>
      </w:r>
    </w:p>
    <w:p w14:paraId="41EAE6DF" w14:textId="3FD5CA3A" w:rsidR="00836810" w:rsidRPr="00893BE4" w:rsidRDefault="00836810" w:rsidP="00836810">
      <w:pPr>
        <w:pStyle w:val="ListParagraph"/>
        <w:numPr>
          <w:ilvl w:val="0"/>
          <w:numId w:val="15"/>
        </w:numPr>
        <w:spacing w:line="480" w:lineRule="auto"/>
        <w:jc w:val="both"/>
        <w:rPr>
          <w:rFonts w:ascii="Times New Roman" w:hAnsi="Times New Roman" w:cs="Times New Roman"/>
        </w:rPr>
      </w:pPr>
      <w:r w:rsidRPr="00893BE4">
        <w:rPr>
          <w:rFonts w:ascii="Times New Roman" w:hAnsi="Times New Roman" w:cs="Times New Roman"/>
        </w:rPr>
        <w:t xml:space="preserve">Demographics included </w:t>
      </w:r>
      <w:r w:rsidR="00893BE4" w:rsidRPr="00893BE4">
        <w:rPr>
          <w:rFonts w:ascii="Times New Roman" w:hAnsi="Times New Roman" w:cs="Times New Roman"/>
        </w:rPr>
        <w:t xml:space="preserve">the </w:t>
      </w:r>
      <w:r w:rsidRPr="00893BE4">
        <w:rPr>
          <w:rFonts w:ascii="Times New Roman" w:hAnsi="Times New Roman" w:cs="Times New Roman"/>
        </w:rPr>
        <w:t>age and nationality of participants.</w:t>
      </w:r>
    </w:p>
    <w:p w14:paraId="1EC9D875" w14:textId="39C90D73" w:rsidR="00836810" w:rsidRPr="00893BE4" w:rsidRDefault="00893BE4" w:rsidP="00836810">
      <w:pPr>
        <w:spacing w:line="480" w:lineRule="auto"/>
        <w:jc w:val="both"/>
        <w:rPr>
          <w:rFonts w:ascii="Times New Roman" w:hAnsi="Times New Roman" w:cs="Times New Roman"/>
          <w:b/>
          <w:bCs/>
        </w:rPr>
      </w:pPr>
      <w:r>
        <w:rPr>
          <w:rFonts w:ascii="Times New Roman" w:hAnsi="Times New Roman" w:cs="Times New Roman"/>
          <w:b/>
          <w:bCs/>
        </w:rPr>
        <w:t>3.</w:t>
      </w:r>
      <w:r w:rsidR="00D25C79">
        <w:rPr>
          <w:rFonts w:ascii="Times New Roman" w:hAnsi="Times New Roman" w:cs="Times New Roman"/>
          <w:b/>
          <w:bCs/>
        </w:rPr>
        <w:t>3</w:t>
      </w:r>
      <w:r>
        <w:rPr>
          <w:rFonts w:ascii="Times New Roman" w:hAnsi="Times New Roman" w:cs="Times New Roman"/>
          <w:b/>
          <w:bCs/>
        </w:rPr>
        <w:t xml:space="preserve">.5 </w:t>
      </w:r>
      <w:r w:rsidR="00836810" w:rsidRPr="00893BE4">
        <w:rPr>
          <w:rFonts w:ascii="Times New Roman" w:hAnsi="Times New Roman" w:cs="Times New Roman"/>
          <w:b/>
          <w:bCs/>
        </w:rPr>
        <w:t>Data analysis</w:t>
      </w:r>
    </w:p>
    <w:p w14:paraId="4E57CE06" w14:textId="7ACD6C40" w:rsidR="00836810" w:rsidRPr="00836810" w:rsidRDefault="00836810" w:rsidP="00D37D6E">
      <w:pPr>
        <w:spacing w:line="480" w:lineRule="auto"/>
        <w:ind w:firstLine="720"/>
        <w:jc w:val="both"/>
        <w:rPr>
          <w:rFonts w:ascii="Times New Roman" w:hAnsi="Times New Roman" w:cs="Times New Roman"/>
        </w:rPr>
      </w:pPr>
      <w:r w:rsidRPr="00836810">
        <w:rPr>
          <w:rFonts w:ascii="Times New Roman" w:hAnsi="Times New Roman" w:cs="Times New Roman"/>
        </w:rPr>
        <w:t>Data were analysed using reflexive thematic analysis as described by Braun and Clarke (2006). There were six phases of analysis: (1) becoming familiar with the dataset, (2) generating initial codes, (3) developing candidate themes, (4) validating themes, (5) developing and naming the themes, and (6) developing the report</w:t>
      </w:r>
      <w:r w:rsidR="00D37D6E">
        <w:rPr>
          <w:rFonts w:ascii="Times New Roman" w:hAnsi="Times New Roman" w:cs="Times New Roman"/>
        </w:rPr>
        <w:t xml:space="preserve"> (see Appendix F). </w:t>
      </w:r>
      <w:r w:rsidRPr="00836810">
        <w:rPr>
          <w:rFonts w:ascii="Times New Roman" w:hAnsi="Times New Roman" w:cs="Times New Roman"/>
        </w:rPr>
        <w:t xml:space="preserve">The coding was conducted in relation to three analytical domains congruent with the study’s purpose: (a) forms and contexts of discrimination; (b) emotional and identity consequences of discrimination; and (c) coping and disclosure/perceived helpfulness. Reflexive thematic analysis regards a theme </w:t>
      </w:r>
      <w:r w:rsidRPr="00836810">
        <w:rPr>
          <w:rFonts w:ascii="Times New Roman" w:hAnsi="Times New Roman" w:cs="Times New Roman"/>
        </w:rPr>
        <w:lastRenderedPageBreak/>
        <w:t>to be a pattern of meaning generated from the reflections of the researcher and the dataset, rather than from objective categories. Therefore, the analysis uses interpretive language to describe the qualitative findings and does not presume a causal link between the independent and dependent variables.</w:t>
      </w:r>
    </w:p>
    <w:p w14:paraId="6007BC7E" w14:textId="50A1E108" w:rsidR="00B20073" w:rsidRPr="00893BE4" w:rsidRDefault="00893BE4" w:rsidP="00836810">
      <w:pPr>
        <w:spacing w:line="480" w:lineRule="auto"/>
        <w:jc w:val="both"/>
        <w:rPr>
          <w:rFonts w:ascii="Times New Roman" w:hAnsi="Times New Roman" w:cs="Times New Roman"/>
          <w:b/>
          <w:bCs/>
        </w:rPr>
      </w:pPr>
      <w:r>
        <w:rPr>
          <w:rFonts w:ascii="Times New Roman" w:hAnsi="Times New Roman" w:cs="Times New Roman"/>
          <w:b/>
          <w:bCs/>
        </w:rPr>
        <w:t>3.</w:t>
      </w:r>
      <w:r w:rsidR="00D25C79">
        <w:rPr>
          <w:rFonts w:ascii="Times New Roman" w:hAnsi="Times New Roman" w:cs="Times New Roman"/>
          <w:b/>
          <w:bCs/>
        </w:rPr>
        <w:t>3</w:t>
      </w:r>
      <w:r>
        <w:rPr>
          <w:rFonts w:ascii="Times New Roman" w:hAnsi="Times New Roman" w:cs="Times New Roman"/>
          <w:b/>
          <w:bCs/>
        </w:rPr>
        <w:t xml:space="preserve">.6 </w:t>
      </w:r>
      <w:r w:rsidR="00836810" w:rsidRPr="00893BE4">
        <w:rPr>
          <w:rFonts w:ascii="Times New Roman" w:hAnsi="Times New Roman" w:cs="Times New Roman"/>
          <w:b/>
          <w:bCs/>
        </w:rPr>
        <w:t>Reflexivity and analytic rigour</w:t>
      </w:r>
      <w:r w:rsidR="00B20073">
        <w:rPr>
          <w:rFonts w:ascii="Times New Roman" w:hAnsi="Times New Roman" w:cs="Times New Roman"/>
          <w:b/>
          <w:bCs/>
        </w:rPr>
        <w:t xml:space="preserve"> </w:t>
      </w:r>
    </w:p>
    <w:p w14:paraId="280DCC71" w14:textId="003E6791" w:rsidR="00836810" w:rsidRDefault="00836810" w:rsidP="00D37D6E">
      <w:pPr>
        <w:spacing w:line="480" w:lineRule="auto"/>
        <w:ind w:firstLine="720"/>
        <w:jc w:val="both"/>
        <w:rPr>
          <w:rFonts w:ascii="Times New Roman" w:hAnsi="Times New Roman" w:cs="Times New Roman"/>
        </w:rPr>
      </w:pPr>
      <w:r w:rsidRPr="00836810">
        <w:rPr>
          <w:rFonts w:ascii="Times New Roman" w:hAnsi="Times New Roman" w:cs="Times New Roman"/>
        </w:rPr>
        <w:t>The objectives of the study influenced what was coded in relation to the emotions and coping processes. The free-response format limited opportunities for in-depth exploration of meaning; hence, careful consideration was given to the language used by participants to describe, understand, and evaluate their experiences. The patterns were confirmed to be representative of responses by reviewing the themes across multiple cases, while remaining diverse and meaningful; one participant reported no discrimination.</w:t>
      </w:r>
    </w:p>
    <w:p w14:paraId="55020E71" w14:textId="659052E8" w:rsidR="00893BE4" w:rsidRPr="00CF0B46" w:rsidRDefault="00893BE4" w:rsidP="00CF0B46">
      <w:pPr>
        <w:pStyle w:val="ListParagraph"/>
        <w:numPr>
          <w:ilvl w:val="1"/>
          <w:numId w:val="17"/>
        </w:numPr>
        <w:spacing w:line="480" w:lineRule="auto"/>
        <w:jc w:val="center"/>
        <w:rPr>
          <w:rFonts w:ascii="Times New Roman" w:hAnsi="Times New Roman" w:cs="Times New Roman"/>
          <w:b/>
          <w:bCs/>
        </w:rPr>
      </w:pPr>
      <w:r w:rsidRPr="00CF0B46">
        <w:rPr>
          <w:rFonts w:ascii="Times New Roman" w:hAnsi="Times New Roman" w:cs="Times New Roman"/>
          <w:b/>
          <w:bCs/>
        </w:rPr>
        <w:t>Results</w:t>
      </w:r>
    </w:p>
    <w:tbl>
      <w:tblPr>
        <w:tblW w:w="9954" w:type="dxa"/>
        <w:tblCellSpacing w:w="15" w:type="dxa"/>
        <w:tblInd w:w="-459" w:type="dxa"/>
        <w:tblCellMar>
          <w:top w:w="15" w:type="dxa"/>
          <w:left w:w="15" w:type="dxa"/>
          <w:bottom w:w="15" w:type="dxa"/>
          <w:right w:w="15" w:type="dxa"/>
        </w:tblCellMar>
        <w:tblLook w:val="04A0" w:firstRow="1" w:lastRow="0" w:firstColumn="1" w:lastColumn="0" w:noHBand="0" w:noVBand="1"/>
      </w:tblPr>
      <w:tblGrid>
        <w:gridCol w:w="1834"/>
        <w:gridCol w:w="2889"/>
        <w:gridCol w:w="3849"/>
        <w:gridCol w:w="1382"/>
      </w:tblGrid>
      <w:tr w:rsidR="00B20073" w:rsidRPr="00B20073" w14:paraId="32B2E47D" w14:textId="77777777" w:rsidTr="00B20073">
        <w:trPr>
          <w:trHeight w:val="273"/>
          <w:tblHeader/>
          <w:tblCellSpacing w:w="15" w:type="dxa"/>
        </w:trPr>
        <w:tc>
          <w:tcPr>
            <w:tcW w:w="0" w:type="auto"/>
            <w:tcBorders>
              <w:top w:val="single" w:sz="12" w:space="0" w:color="auto"/>
              <w:bottom w:val="single" w:sz="12" w:space="0" w:color="auto"/>
            </w:tcBorders>
            <w:vAlign w:val="center"/>
            <w:hideMark/>
          </w:tcPr>
          <w:p w14:paraId="206D4915" w14:textId="77777777" w:rsidR="00B20073" w:rsidRPr="00B20073" w:rsidRDefault="00B20073" w:rsidP="00B20073">
            <w:pPr>
              <w:spacing w:after="0" w:line="240" w:lineRule="auto"/>
              <w:jc w:val="center"/>
              <w:rPr>
                <w:rFonts w:ascii="Times New Roman" w:eastAsia="Times New Roman" w:hAnsi="Times New Roman" w:cs="Times New Roman"/>
                <w:b/>
                <w:bCs/>
                <w:kern w:val="0"/>
                <w:lang w:eastAsia="en-GB"/>
                <w14:ligatures w14:val="none"/>
              </w:rPr>
            </w:pPr>
            <w:r w:rsidRPr="00B20073">
              <w:rPr>
                <w:rFonts w:ascii="Times New Roman" w:eastAsia="Times New Roman" w:hAnsi="Times New Roman" w:cs="Times New Roman"/>
                <w:b/>
                <w:bCs/>
                <w:kern w:val="0"/>
                <w:lang w:eastAsia="en-GB"/>
                <w14:ligatures w14:val="none"/>
              </w:rPr>
              <w:t>Theme</w:t>
            </w:r>
          </w:p>
        </w:tc>
        <w:tc>
          <w:tcPr>
            <w:tcW w:w="0" w:type="auto"/>
            <w:tcBorders>
              <w:top w:val="single" w:sz="12" w:space="0" w:color="auto"/>
              <w:bottom w:val="single" w:sz="12" w:space="0" w:color="auto"/>
            </w:tcBorders>
            <w:vAlign w:val="center"/>
            <w:hideMark/>
          </w:tcPr>
          <w:p w14:paraId="1B9967D9" w14:textId="77777777" w:rsidR="00B20073" w:rsidRPr="00B20073" w:rsidRDefault="00B20073" w:rsidP="00B20073">
            <w:pPr>
              <w:spacing w:after="0" w:line="240" w:lineRule="auto"/>
              <w:jc w:val="center"/>
              <w:rPr>
                <w:rFonts w:ascii="Times New Roman" w:eastAsia="Times New Roman" w:hAnsi="Times New Roman" w:cs="Times New Roman"/>
                <w:b/>
                <w:bCs/>
                <w:kern w:val="0"/>
                <w:lang w:eastAsia="en-GB"/>
                <w14:ligatures w14:val="none"/>
              </w:rPr>
            </w:pPr>
            <w:r w:rsidRPr="00B20073">
              <w:rPr>
                <w:rFonts w:ascii="Times New Roman" w:eastAsia="Times New Roman" w:hAnsi="Times New Roman" w:cs="Times New Roman"/>
                <w:b/>
                <w:bCs/>
                <w:kern w:val="0"/>
                <w:lang w:eastAsia="en-GB"/>
                <w14:ligatures w14:val="none"/>
              </w:rPr>
              <w:t>Subthemes</w:t>
            </w:r>
          </w:p>
        </w:tc>
        <w:tc>
          <w:tcPr>
            <w:tcW w:w="0" w:type="auto"/>
            <w:tcBorders>
              <w:top w:val="single" w:sz="12" w:space="0" w:color="auto"/>
              <w:bottom w:val="single" w:sz="12" w:space="0" w:color="auto"/>
            </w:tcBorders>
            <w:vAlign w:val="center"/>
            <w:hideMark/>
          </w:tcPr>
          <w:p w14:paraId="6731B2AA" w14:textId="77777777" w:rsidR="00B20073" w:rsidRPr="00B20073" w:rsidRDefault="00B20073" w:rsidP="00B20073">
            <w:pPr>
              <w:spacing w:after="0" w:line="240" w:lineRule="auto"/>
              <w:jc w:val="center"/>
              <w:rPr>
                <w:rFonts w:ascii="Times New Roman" w:eastAsia="Times New Roman" w:hAnsi="Times New Roman" w:cs="Times New Roman"/>
                <w:b/>
                <w:bCs/>
                <w:kern w:val="0"/>
                <w:lang w:eastAsia="en-GB"/>
                <w14:ligatures w14:val="none"/>
              </w:rPr>
            </w:pPr>
            <w:r w:rsidRPr="00B20073">
              <w:rPr>
                <w:rFonts w:ascii="Times New Roman" w:eastAsia="Times New Roman" w:hAnsi="Times New Roman" w:cs="Times New Roman"/>
                <w:b/>
                <w:bCs/>
                <w:kern w:val="0"/>
                <w:lang w:eastAsia="en-GB"/>
                <w14:ligatures w14:val="none"/>
              </w:rPr>
              <w:t>Key codes feeding the theme</w:t>
            </w:r>
          </w:p>
        </w:tc>
        <w:tc>
          <w:tcPr>
            <w:tcW w:w="0" w:type="auto"/>
            <w:tcBorders>
              <w:top w:val="single" w:sz="12" w:space="0" w:color="auto"/>
              <w:bottom w:val="single" w:sz="12" w:space="0" w:color="auto"/>
            </w:tcBorders>
            <w:vAlign w:val="center"/>
            <w:hideMark/>
          </w:tcPr>
          <w:p w14:paraId="78A024DB" w14:textId="77777777" w:rsidR="00B20073" w:rsidRPr="00B20073" w:rsidRDefault="00B20073" w:rsidP="00B20073">
            <w:pPr>
              <w:spacing w:after="0" w:line="240" w:lineRule="auto"/>
              <w:jc w:val="center"/>
              <w:rPr>
                <w:rFonts w:ascii="Times New Roman" w:eastAsia="Times New Roman" w:hAnsi="Times New Roman" w:cs="Times New Roman"/>
                <w:b/>
                <w:bCs/>
                <w:kern w:val="0"/>
                <w:lang w:eastAsia="en-GB"/>
                <w14:ligatures w14:val="none"/>
              </w:rPr>
            </w:pPr>
            <w:r w:rsidRPr="00B20073">
              <w:rPr>
                <w:rFonts w:ascii="Times New Roman" w:eastAsia="Times New Roman" w:hAnsi="Times New Roman" w:cs="Times New Roman"/>
                <w:b/>
                <w:bCs/>
                <w:kern w:val="0"/>
                <w:lang w:eastAsia="en-GB"/>
                <w14:ligatures w14:val="none"/>
              </w:rPr>
              <w:t>Participants</w:t>
            </w:r>
          </w:p>
        </w:tc>
      </w:tr>
      <w:tr w:rsidR="00B20073" w:rsidRPr="00B20073" w14:paraId="19B71BDD" w14:textId="77777777" w:rsidTr="00B20073">
        <w:trPr>
          <w:trHeight w:val="1112"/>
          <w:tblCellSpacing w:w="15" w:type="dxa"/>
        </w:trPr>
        <w:tc>
          <w:tcPr>
            <w:tcW w:w="0" w:type="auto"/>
            <w:vAlign w:val="center"/>
            <w:hideMark/>
          </w:tcPr>
          <w:p w14:paraId="13F45DDD" w14:textId="22074B31"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b/>
                <w:bCs/>
                <w:kern w:val="0"/>
                <w:lang w:eastAsia="en-GB"/>
                <w14:ligatures w14:val="none"/>
              </w:rPr>
              <w:t xml:space="preserve">Theme 1: </w:t>
            </w:r>
            <w:r w:rsidR="00CC7EE0" w:rsidRPr="00CC7EE0">
              <w:rPr>
                <w:rFonts w:ascii="Times New Roman" w:eastAsia="Times New Roman" w:hAnsi="Times New Roman" w:cs="Times New Roman"/>
                <w:b/>
                <w:bCs/>
                <w:kern w:val="0"/>
                <w:lang w:eastAsia="en-GB"/>
                <w14:ligatures w14:val="none"/>
              </w:rPr>
              <w:t>Conditional Belonging</w:t>
            </w:r>
          </w:p>
        </w:tc>
        <w:tc>
          <w:tcPr>
            <w:tcW w:w="0" w:type="auto"/>
            <w:vAlign w:val="center"/>
            <w:hideMark/>
          </w:tcPr>
          <w:p w14:paraId="20C1A195" w14:textId="2D4A8B04"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Social distance in learning spaces</w:t>
            </w:r>
            <w:r>
              <w:rPr>
                <w:rFonts w:ascii="Times New Roman" w:eastAsia="Times New Roman" w:hAnsi="Times New Roman" w:cs="Times New Roman"/>
                <w:kern w:val="0"/>
                <w:lang w:eastAsia="en-GB"/>
                <w14:ligatures w14:val="none"/>
              </w:rPr>
              <w:t>:</w:t>
            </w:r>
            <w:r w:rsidRPr="00B20073">
              <w:rPr>
                <w:rFonts w:ascii="Times New Roman" w:eastAsia="Times New Roman" w:hAnsi="Times New Roman" w:cs="Times New Roman"/>
                <w:kern w:val="0"/>
                <w:lang w:eastAsia="en-GB"/>
                <w14:ligatures w14:val="none"/>
              </w:rPr>
              <w:t xml:space="preserve"> “not belonging”</w:t>
            </w:r>
          </w:p>
        </w:tc>
        <w:tc>
          <w:tcPr>
            <w:tcW w:w="0" w:type="auto"/>
            <w:vAlign w:val="center"/>
            <w:hideMark/>
          </w:tcPr>
          <w:p w14:paraId="3F6090BE"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Peer non-engagement/avoidance; feeling isolated; difficulty making friends; belonging uncertainty; self-esteem reduced</w:t>
            </w:r>
          </w:p>
        </w:tc>
        <w:tc>
          <w:tcPr>
            <w:tcW w:w="0" w:type="auto"/>
            <w:vAlign w:val="center"/>
            <w:hideMark/>
          </w:tcPr>
          <w:p w14:paraId="769DAB07"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P2, P5, P6</w:t>
            </w:r>
          </w:p>
        </w:tc>
      </w:tr>
      <w:tr w:rsidR="00B20073" w:rsidRPr="00B20073" w14:paraId="7CD32807" w14:textId="77777777" w:rsidTr="00B20073">
        <w:trPr>
          <w:trHeight w:val="1385"/>
          <w:tblCellSpacing w:w="15" w:type="dxa"/>
        </w:trPr>
        <w:tc>
          <w:tcPr>
            <w:tcW w:w="0" w:type="auto"/>
            <w:vAlign w:val="center"/>
            <w:hideMark/>
          </w:tcPr>
          <w:p w14:paraId="20B4AB8E"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b/>
                <w:bCs/>
                <w:kern w:val="0"/>
                <w:lang w:eastAsia="en-GB"/>
                <w14:ligatures w14:val="none"/>
              </w:rPr>
              <w:t>Theme 2: Competence doubted through language</w:t>
            </w:r>
          </w:p>
        </w:tc>
        <w:tc>
          <w:tcPr>
            <w:tcW w:w="0" w:type="auto"/>
            <w:vAlign w:val="center"/>
            <w:hideMark/>
          </w:tcPr>
          <w:p w14:paraId="4E2617E3"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Accent/English status; role gatekeeping; speaking anxiety</w:t>
            </w:r>
          </w:p>
        </w:tc>
        <w:tc>
          <w:tcPr>
            <w:tcW w:w="0" w:type="auto"/>
            <w:vAlign w:val="center"/>
            <w:hideMark/>
          </w:tcPr>
          <w:p w14:paraId="266F4D3D"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Language/being misunderstood; accent salience; group-work role gatekeeping; speaking anxiety; confidence decline</w:t>
            </w:r>
          </w:p>
        </w:tc>
        <w:tc>
          <w:tcPr>
            <w:tcW w:w="0" w:type="auto"/>
            <w:vAlign w:val="center"/>
            <w:hideMark/>
          </w:tcPr>
          <w:p w14:paraId="16F2D49C"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P2, P3</w:t>
            </w:r>
          </w:p>
        </w:tc>
      </w:tr>
      <w:tr w:rsidR="00B20073" w:rsidRPr="00B20073" w14:paraId="7DA140C0" w14:textId="77777777" w:rsidTr="00B20073">
        <w:trPr>
          <w:trHeight w:val="1103"/>
          <w:tblCellSpacing w:w="15" w:type="dxa"/>
        </w:trPr>
        <w:tc>
          <w:tcPr>
            <w:tcW w:w="0" w:type="auto"/>
            <w:vAlign w:val="center"/>
            <w:hideMark/>
          </w:tcPr>
          <w:p w14:paraId="4BB3A00F"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b/>
                <w:bCs/>
                <w:kern w:val="0"/>
                <w:lang w:eastAsia="en-GB"/>
                <w14:ligatures w14:val="none"/>
              </w:rPr>
              <w:t>Theme 3: Visibility and vulnerability beyond campus</w:t>
            </w:r>
          </w:p>
        </w:tc>
        <w:tc>
          <w:tcPr>
            <w:tcW w:w="0" w:type="auto"/>
            <w:vAlign w:val="center"/>
            <w:hideMark/>
          </w:tcPr>
          <w:p w14:paraId="451041AE"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Public identity exposure; lasting fear</w:t>
            </w:r>
          </w:p>
        </w:tc>
        <w:tc>
          <w:tcPr>
            <w:tcW w:w="0" w:type="auto"/>
            <w:vAlign w:val="center"/>
            <w:hideMark/>
          </w:tcPr>
          <w:p w14:paraId="1BB48F13"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Embarrassment from public exposure; anticipatory fear</w:t>
            </w:r>
          </w:p>
        </w:tc>
        <w:tc>
          <w:tcPr>
            <w:tcW w:w="0" w:type="auto"/>
            <w:vAlign w:val="center"/>
            <w:hideMark/>
          </w:tcPr>
          <w:p w14:paraId="78E17DBA"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P7</w:t>
            </w:r>
          </w:p>
        </w:tc>
      </w:tr>
      <w:tr w:rsidR="00B20073" w:rsidRPr="00B20073" w14:paraId="1A401587" w14:textId="77777777" w:rsidTr="00B20073">
        <w:trPr>
          <w:trHeight w:val="1668"/>
          <w:tblCellSpacing w:w="15" w:type="dxa"/>
        </w:trPr>
        <w:tc>
          <w:tcPr>
            <w:tcW w:w="0" w:type="auto"/>
            <w:vAlign w:val="center"/>
            <w:hideMark/>
          </w:tcPr>
          <w:p w14:paraId="2E3E1371"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b/>
                <w:bCs/>
                <w:kern w:val="0"/>
                <w:lang w:eastAsia="en-GB"/>
                <w14:ligatures w14:val="none"/>
              </w:rPr>
              <w:t>Theme 4: Coping as private, safety-focused work</w:t>
            </w:r>
          </w:p>
        </w:tc>
        <w:tc>
          <w:tcPr>
            <w:tcW w:w="0" w:type="auto"/>
            <w:vAlign w:val="center"/>
            <w:hideMark/>
          </w:tcPr>
          <w:p w14:paraId="1E7C9C1C"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Safe networks; avoidance/minimising; reframing/self-affirmation; limited disclosure</w:t>
            </w:r>
          </w:p>
        </w:tc>
        <w:tc>
          <w:tcPr>
            <w:tcW w:w="0" w:type="auto"/>
            <w:vAlign w:val="center"/>
            <w:hideMark/>
          </w:tcPr>
          <w:p w14:paraId="2D7DB1A5"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In-group support; family support; avoidance/ignoring; attribution to ignorance; positive reframing; self-affirmation; limited disclosure; non-disclosure due to embarrassment</w:t>
            </w:r>
          </w:p>
        </w:tc>
        <w:tc>
          <w:tcPr>
            <w:tcW w:w="0" w:type="auto"/>
            <w:vAlign w:val="center"/>
            <w:hideMark/>
          </w:tcPr>
          <w:p w14:paraId="4A14C7C1"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P2, P3, P5, P6, P7</w:t>
            </w:r>
          </w:p>
        </w:tc>
      </w:tr>
      <w:tr w:rsidR="00B20073" w:rsidRPr="00B20073" w14:paraId="7157A80E" w14:textId="77777777" w:rsidTr="00B20073">
        <w:trPr>
          <w:trHeight w:val="556"/>
          <w:tblCellSpacing w:w="15" w:type="dxa"/>
        </w:trPr>
        <w:tc>
          <w:tcPr>
            <w:tcW w:w="0" w:type="auto"/>
            <w:tcBorders>
              <w:bottom w:val="single" w:sz="12" w:space="0" w:color="auto"/>
            </w:tcBorders>
            <w:vAlign w:val="center"/>
            <w:hideMark/>
          </w:tcPr>
          <w:p w14:paraId="27868A6D"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b/>
                <w:bCs/>
                <w:kern w:val="0"/>
                <w:lang w:eastAsia="en-GB"/>
                <w14:ligatures w14:val="none"/>
              </w:rPr>
              <w:t>Contrast case</w:t>
            </w:r>
          </w:p>
        </w:tc>
        <w:tc>
          <w:tcPr>
            <w:tcW w:w="0" w:type="auto"/>
            <w:tcBorders>
              <w:bottom w:val="single" w:sz="12" w:space="0" w:color="auto"/>
            </w:tcBorders>
            <w:vAlign w:val="center"/>
            <w:hideMark/>
          </w:tcPr>
          <w:p w14:paraId="6F793BC8"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No discrimination reported</w:t>
            </w:r>
          </w:p>
        </w:tc>
        <w:tc>
          <w:tcPr>
            <w:tcW w:w="0" w:type="auto"/>
            <w:tcBorders>
              <w:bottom w:val="single" w:sz="12" w:space="0" w:color="auto"/>
            </w:tcBorders>
            <w:vAlign w:val="center"/>
            <w:hideMark/>
          </w:tcPr>
          <w:p w14:paraId="18F74CBD"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No discrimination reported; assertive self-protection</w:t>
            </w:r>
          </w:p>
        </w:tc>
        <w:tc>
          <w:tcPr>
            <w:tcW w:w="0" w:type="auto"/>
            <w:tcBorders>
              <w:bottom w:val="single" w:sz="12" w:space="0" w:color="auto"/>
            </w:tcBorders>
            <w:vAlign w:val="center"/>
            <w:hideMark/>
          </w:tcPr>
          <w:p w14:paraId="6247A37C" w14:textId="77777777" w:rsidR="00B20073" w:rsidRPr="00B20073" w:rsidRDefault="00B20073" w:rsidP="00B20073">
            <w:pPr>
              <w:spacing w:after="0" w:line="240" w:lineRule="auto"/>
              <w:rPr>
                <w:rFonts w:ascii="Times New Roman" w:eastAsia="Times New Roman" w:hAnsi="Times New Roman" w:cs="Times New Roman"/>
                <w:kern w:val="0"/>
                <w:lang w:eastAsia="en-GB"/>
                <w14:ligatures w14:val="none"/>
              </w:rPr>
            </w:pPr>
            <w:r w:rsidRPr="00B20073">
              <w:rPr>
                <w:rFonts w:ascii="Times New Roman" w:eastAsia="Times New Roman" w:hAnsi="Times New Roman" w:cs="Times New Roman"/>
                <w:kern w:val="0"/>
                <w:lang w:eastAsia="en-GB"/>
                <w14:ligatures w14:val="none"/>
              </w:rPr>
              <w:t>P4</w:t>
            </w:r>
          </w:p>
        </w:tc>
      </w:tr>
    </w:tbl>
    <w:p w14:paraId="6575E9CD" w14:textId="77777777" w:rsidR="00B20073" w:rsidRDefault="00B20073" w:rsidP="00B20073">
      <w:pPr>
        <w:spacing w:line="480" w:lineRule="auto"/>
        <w:ind w:firstLine="720"/>
        <w:jc w:val="both"/>
        <w:rPr>
          <w:rFonts w:ascii="Times New Roman" w:hAnsi="Times New Roman" w:cs="Times New Roman"/>
        </w:rPr>
      </w:pPr>
      <w:r w:rsidRPr="00B20073">
        <w:rPr>
          <w:rFonts w:ascii="Times New Roman" w:hAnsi="Times New Roman" w:cs="Times New Roman"/>
        </w:rPr>
        <w:lastRenderedPageBreak/>
        <w:t>Fourteen submissions were entered into Qualtrics for data collection purposes. All submissions from British nationals (7) were excluded from analysis</w:t>
      </w:r>
      <w:r>
        <w:rPr>
          <w:rFonts w:ascii="Times New Roman" w:hAnsi="Times New Roman" w:cs="Times New Roman"/>
        </w:rPr>
        <w:t>,</w:t>
      </w:r>
      <w:r w:rsidRPr="00B20073">
        <w:rPr>
          <w:rFonts w:ascii="Times New Roman" w:hAnsi="Times New Roman" w:cs="Times New Roman"/>
        </w:rPr>
        <w:t xml:space="preserve"> and therefore only eligible foreign students (7) were analysed. </w:t>
      </w:r>
      <w:r w:rsidRPr="00B20073">
        <w:rPr>
          <w:rFonts w:ascii="Times New Roman" w:hAnsi="Times New Roman" w:cs="Times New Roman"/>
        </w:rPr>
        <w:t>All</w:t>
      </w:r>
      <w:r w:rsidRPr="00B20073">
        <w:rPr>
          <w:rFonts w:ascii="Times New Roman" w:hAnsi="Times New Roman" w:cs="Times New Roman"/>
        </w:rPr>
        <w:t xml:space="preserve"> the participants were able to provide a nationality (n=7). Age was collected (n = 6) and ranged between 19 and 48 years of age </w:t>
      </w:r>
    </w:p>
    <w:p w14:paraId="79C48DB9" w14:textId="1F7FCAD2" w:rsidR="00B20073" w:rsidRPr="00B20073" w:rsidRDefault="00B20073" w:rsidP="00B20073">
      <w:pPr>
        <w:spacing w:line="480" w:lineRule="auto"/>
        <w:ind w:firstLine="720"/>
        <w:jc w:val="both"/>
        <w:rPr>
          <w:rFonts w:ascii="Times New Roman" w:hAnsi="Times New Roman" w:cs="Times New Roman"/>
        </w:rPr>
      </w:pPr>
      <w:r w:rsidRPr="00B20073">
        <w:rPr>
          <w:rFonts w:ascii="Times New Roman" w:hAnsi="Times New Roman" w:cs="Times New Roman"/>
        </w:rPr>
        <w:t>The way that discrimination was experienced by the participants also varied</w:t>
      </w:r>
      <w:r>
        <w:rPr>
          <w:rFonts w:ascii="Times New Roman" w:hAnsi="Times New Roman" w:cs="Times New Roman"/>
        </w:rPr>
        <w:t>,</w:t>
      </w:r>
      <w:r w:rsidRPr="00B20073">
        <w:rPr>
          <w:rFonts w:ascii="Times New Roman" w:hAnsi="Times New Roman" w:cs="Times New Roman"/>
        </w:rPr>
        <w:t xml:space="preserve"> with some of them reporting daily experiences of discrimination </w:t>
      </w:r>
      <w:r w:rsidR="00D37D6E">
        <w:rPr>
          <w:rFonts w:ascii="Times New Roman" w:hAnsi="Times New Roman" w:cs="Times New Roman"/>
        </w:rPr>
        <w:t>f</w:t>
      </w:r>
      <w:r w:rsidRPr="00B20073">
        <w:rPr>
          <w:rFonts w:ascii="Times New Roman" w:hAnsi="Times New Roman" w:cs="Times New Roman"/>
        </w:rPr>
        <w:t xml:space="preserve">or example, </w:t>
      </w:r>
      <w:r w:rsidRPr="00B20073">
        <w:rPr>
          <w:rFonts w:ascii="Times New Roman" w:hAnsi="Times New Roman" w:cs="Times New Roman"/>
          <w:i/>
          <w:iCs/>
        </w:rPr>
        <w:t xml:space="preserve">I feel isolated most of the time </w:t>
      </w:r>
      <w:r w:rsidR="00D37D6E">
        <w:rPr>
          <w:rFonts w:ascii="Times New Roman" w:hAnsi="Times New Roman" w:cs="Times New Roman"/>
        </w:rPr>
        <w:t>(</w:t>
      </w:r>
      <w:r w:rsidRPr="00B20073">
        <w:rPr>
          <w:rFonts w:ascii="Times New Roman" w:hAnsi="Times New Roman" w:cs="Times New Roman"/>
        </w:rPr>
        <w:t xml:space="preserve">P2) and others reporting that they had never had any experiences of discrimination e.g., </w:t>
      </w:r>
      <w:r w:rsidRPr="00B20073">
        <w:rPr>
          <w:rFonts w:ascii="Times New Roman" w:hAnsi="Times New Roman" w:cs="Times New Roman"/>
          <w:i/>
          <w:iCs/>
        </w:rPr>
        <w:t xml:space="preserve">I </w:t>
      </w:r>
      <w:r w:rsidRPr="00B20073">
        <w:rPr>
          <w:rFonts w:ascii="Times New Roman" w:hAnsi="Times New Roman" w:cs="Times New Roman"/>
          <w:i/>
          <w:iCs/>
        </w:rPr>
        <w:t>didn’t</w:t>
      </w:r>
      <w:r>
        <w:rPr>
          <w:rFonts w:ascii="Times New Roman" w:hAnsi="Times New Roman" w:cs="Times New Roman"/>
          <w:i/>
          <w:iCs/>
        </w:rPr>
        <w:t xml:space="preserve"> </w:t>
      </w:r>
      <w:r w:rsidRPr="00B20073">
        <w:rPr>
          <w:rFonts w:ascii="Times New Roman" w:hAnsi="Times New Roman" w:cs="Times New Roman"/>
          <w:i/>
          <w:iCs/>
        </w:rPr>
        <w:t>have this situation</w:t>
      </w:r>
      <w:r w:rsidRPr="00B20073">
        <w:rPr>
          <w:rFonts w:ascii="Times New Roman" w:hAnsi="Times New Roman" w:cs="Times New Roman"/>
        </w:rPr>
        <w:t xml:space="preserve"> </w:t>
      </w:r>
      <w:r w:rsidR="00D37D6E">
        <w:rPr>
          <w:rFonts w:ascii="Times New Roman" w:hAnsi="Times New Roman" w:cs="Times New Roman"/>
        </w:rPr>
        <w:t>(</w:t>
      </w:r>
      <w:r w:rsidRPr="00B20073">
        <w:rPr>
          <w:rFonts w:ascii="Times New Roman" w:hAnsi="Times New Roman" w:cs="Times New Roman"/>
        </w:rPr>
        <w:t>P4). Rather than treating these differences as error (or "noise"), they were treated as meaningful differences because individuals have different experiences with and thresholds of recognising what constitutes an experience as discriminatory.</w:t>
      </w:r>
    </w:p>
    <w:p w14:paraId="6FA576F5" w14:textId="77777777" w:rsidR="00B20073" w:rsidRDefault="00B20073" w:rsidP="00B20073">
      <w:pPr>
        <w:spacing w:line="480" w:lineRule="auto"/>
        <w:jc w:val="both"/>
        <w:rPr>
          <w:rFonts w:ascii="Times New Roman" w:hAnsi="Times New Roman" w:cs="Times New Roman"/>
          <w:b/>
          <w:bCs/>
        </w:rPr>
      </w:pPr>
      <w:r w:rsidRPr="00B20073">
        <w:rPr>
          <w:rFonts w:ascii="Times New Roman" w:hAnsi="Times New Roman" w:cs="Times New Roman"/>
          <w:b/>
          <w:bCs/>
        </w:rPr>
        <w:t xml:space="preserve">Theme 1: Conditional Belonging </w:t>
      </w:r>
    </w:p>
    <w:p w14:paraId="076E2879" w14:textId="77777777" w:rsidR="00B20073" w:rsidRDefault="00B20073" w:rsidP="00B20073">
      <w:pPr>
        <w:spacing w:line="480" w:lineRule="auto"/>
        <w:ind w:firstLine="720"/>
        <w:jc w:val="both"/>
        <w:rPr>
          <w:rFonts w:ascii="Times New Roman" w:hAnsi="Times New Roman" w:cs="Times New Roman"/>
          <w:b/>
          <w:bCs/>
        </w:rPr>
      </w:pPr>
      <w:r w:rsidRPr="00B20073">
        <w:rPr>
          <w:rFonts w:ascii="Times New Roman" w:hAnsi="Times New Roman" w:cs="Times New Roman"/>
        </w:rPr>
        <w:t>Many of the participants expressed that discrimination manifested as social distance and disengagement rather than through direct insults. The shared meaning of the responses is that belonging is conditional</w:t>
      </w:r>
      <w:r>
        <w:rPr>
          <w:rFonts w:ascii="Times New Roman" w:hAnsi="Times New Roman" w:cs="Times New Roman"/>
        </w:rPr>
        <w:t>;</w:t>
      </w:r>
      <w:r w:rsidRPr="00B20073">
        <w:rPr>
          <w:rFonts w:ascii="Times New Roman" w:hAnsi="Times New Roman" w:cs="Times New Roman"/>
        </w:rPr>
        <w:t xml:space="preserve"> being physically present does not equate to feeling a sense of belonging.</w:t>
      </w:r>
    </w:p>
    <w:p w14:paraId="3C7E4707" w14:textId="77777777" w:rsidR="000133C8" w:rsidRDefault="00B20073" w:rsidP="000133C8">
      <w:pPr>
        <w:spacing w:line="480" w:lineRule="auto"/>
        <w:ind w:firstLine="720"/>
        <w:jc w:val="both"/>
        <w:rPr>
          <w:rFonts w:ascii="Times New Roman" w:hAnsi="Times New Roman" w:cs="Times New Roman"/>
          <w:b/>
          <w:bCs/>
        </w:rPr>
      </w:pPr>
      <w:r w:rsidRPr="00B20073">
        <w:rPr>
          <w:rFonts w:ascii="Times New Roman" w:hAnsi="Times New Roman" w:cs="Times New Roman"/>
        </w:rPr>
        <w:t xml:space="preserve">Participants described being either ignored or actively avoided in Learning Spaces. An example of exclusion can be seen where one participant expressed experiencing a time where no one sat next to them </w:t>
      </w:r>
      <w:r>
        <w:rPr>
          <w:rFonts w:ascii="Times New Roman" w:hAnsi="Times New Roman" w:cs="Times New Roman"/>
        </w:rPr>
        <w:t>(</w:t>
      </w:r>
      <w:r w:rsidRPr="00B20073">
        <w:rPr>
          <w:rFonts w:ascii="Times New Roman" w:hAnsi="Times New Roman" w:cs="Times New Roman"/>
        </w:rPr>
        <w:t>P5</w:t>
      </w:r>
      <w:r>
        <w:rPr>
          <w:rFonts w:ascii="Times New Roman" w:hAnsi="Times New Roman" w:cs="Times New Roman"/>
        </w:rPr>
        <w:t>)</w:t>
      </w:r>
      <w:r w:rsidRPr="00B20073">
        <w:rPr>
          <w:rFonts w:ascii="Times New Roman" w:hAnsi="Times New Roman" w:cs="Times New Roman"/>
        </w:rPr>
        <w:t>. Another participant describes the emotional consequence of the above behaviour</w:t>
      </w:r>
      <w:r>
        <w:rPr>
          <w:rFonts w:ascii="Times New Roman" w:hAnsi="Times New Roman" w:cs="Times New Roman"/>
        </w:rPr>
        <w:t>,</w:t>
      </w:r>
      <w:r w:rsidRPr="00B20073">
        <w:rPr>
          <w:rFonts w:ascii="Times New Roman" w:hAnsi="Times New Roman" w:cs="Times New Roman"/>
        </w:rPr>
        <w:t xml:space="preserve"> </w:t>
      </w:r>
      <w:r>
        <w:rPr>
          <w:rFonts w:ascii="Times New Roman" w:hAnsi="Times New Roman" w:cs="Times New Roman"/>
        </w:rPr>
        <w:t>saying that:</w:t>
      </w:r>
      <w:r w:rsidRPr="00B20073">
        <w:rPr>
          <w:rFonts w:ascii="Times New Roman" w:hAnsi="Times New Roman" w:cs="Times New Roman"/>
        </w:rPr>
        <w:t xml:space="preserve"> </w:t>
      </w:r>
      <w:r>
        <w:rPr>
          <w:rFonts w:ascii="Times New Roman" w:hAnsi="Times New Roman" w:cs="Times New Roman"/>
        </w:rPr>
        <w:t>…</w:t>
      </w:r>
      <w:r w:rsidRPr="00B20073">
        <w:rPr>
          <w:rFonts w:ascii="Times New Roman" w:hAnsi="Times New Roman" w:cs="Times New Roman"/>
          <w:i/>
          <w:iCs/>
        </w:rPr>
        <w:t>I feel isolated most of the tim</w:t>
      </w:r>
      <w:r>
        <w:rPr>
          <w:rFonts w:ascii="Times New Roman" w:hAnsi="Times New Roman" w:cs="Times New Roman"/>
          <w:i/>
          <w:iCs/>
        </w:rPr>
        <w:t xml:space="preserve">e </w:t>
      </w:r>
      <w:r>
        <w:rPr>
          <w:rFonts w:ascii="Times New Roman" w:hAnsi="Times New Roman" w:cs="Times New Roman"/>
        </w:rPr>
        <w:t>(</w:t>
      </w:r>
      <w:r w:rsidRPr="00B20073">
        <w:rPr>
          <w:rFonts w:ascii="Times New Roman" w:hAnsi="Times New Roman" w:cs="Times New Roman"/>
        </w:rPr>
        <w:t>P2</w:t>
      </w:r>
      <w:r>
        <w:rPr>
          <w:rFonts w:ascii="Times New Roman" w:hAnsi="Times New Roman" w:cs="Times New Roman"/>
        </w:rPr>
        <w:t>)</w:t>
      </w:r>
      <w:r w:rsidRPr="00B20073">
        <w:rPr>
          <w:rFonts w:ascii="Times New Roman" w:hAnsi="Times New Roman" w:cs="Times New Roman"/>
        </w:rPr>
        <w:t>. Another example of disengagement is the difficulty of building friendships</w:t>
      </w:r>
      <w:r w:rsidR="000133C8">
        <w:rPr>
          <w:rFonts w:ascii="Times New Roman" w:hAnsi="Times New Roman" w:cs="Times New Roman"/>
        </w:rPr>
        <w:t>:</w:t>
      </w:r>
      <w:r w:rsidRPr="00B20073">
        <w:rPr>
          <w:rFonts w:ascii="Times New Roman" w:hAnsi="Times New Roman" w:cs="Times New Roman"/>
        </w:rPr>
        <w:t xml:space="preserve"> </w:t>
      </w:r>
      <w:r w:rsidR="000133C8" w:rsidRPr="000133C8">
        <w:rPr>
          <w:rFonts w:ascii="Times New Roman" w:hAnsi="Times New Roman" w:cs="Times New Roman"/>
          <w:i/>
          <w:iCs/>
        </w:rPr>
        <w:t>Hard to make friends… not a lot of people I can relate to</w:t>
      </w:r>
      <w:r w:rsidRPr="000133C8">
        <w:rPr>
          <w:rFonts w:ascii="Times New Roman" w:hAnsi="Times New Roman" w:cs="Times New Roman"/>
          <w:i/>
          <w:iCs/>
        </w:rPr>
        <w:t xml:space="preserve"> </w:t>
      </w:r>
      <w:r w:rsidR="000133C8">
        <w:rPr>
          <w:rFonts w:ascii="Times New Roman" w:hAnsi="Times New Roman" w:cs="Times New Roman"/>
        </w:rPr>
        <w:t>(</w:t>
      </w:r>
      <w:r w:rsidRPr="00B20073">
        <w:rPr>
          <w:rFonts w:ascii="Times New Roman" w:hAnsi="Times New Roman" w:cs="Times New Roman"/>
        </w:rPr>
        <w:t>P6</w:t>
      </w:r>
      <w:r w:rsidR="000133C8">
        <w:rPr>
          <w:rFonts w:ascii="Times New Roman" w:hAnsi="Times New Roman" w:cs="Times New Roman"/>
        </w:rPr>
        <w:t>)</w:t>
      </w:r>
      <w:r w:rsidRPr="00B20073">
        <w:rPr>
          <w:rFonts w:ascii="Times New Roman" w:hAnsi="Times New Roman" w:cs="Times New Roman"/>
        </w:rPr>
        <w:t>.</w:t>
      </w:r>
      <w:r w:rsidR="000133C8">
        <w:rPr>
          <w:rFonts w:ascii="Times New Roman" w:hAnsi="Times New Roman" w:cs="Times New Roman"/>
        </w:rPr>
        <w:t xml:space="preserve"> </w:t>
      </w:r>
      <w:r w:rsidRPr="00B20073">
        <w:rPr>
          <w:rFonts w:ascii="Times New Roman" w:hAnsi="Times New Roman" w:cs="Times New Roman"/>
        </w:rPr>
        <w:t>Participants reported that emotional effects were often conveyed in terms of belongingness, including negative impacts on their self-esteem and feelings of uncertainty in relation to belonging to social networks.</w:t>
      </w:r>
    </w:p>
    <w:p w14:paraId="78B5470A" w14:textId="335EBB8F" w:rsidR="00B20073" w:rsidRPr="000133C8" w:rsidRDefault="00B20073" w:rsidP="000133C8">
      <w:pPr>
        <w:spacing w:line="480" w:lineRule="auto"/>
        <w:ind w:firstLine="720"/>
        <w:jc w:val="both"/>
        <w:rPr>
          <w:rFonts w:ascii="Times New Roman" w:hAnsi="Times New Roman" w:cs="Times New Roman"/>
          <w:b/>
          <w:bCs/>
        </w:rPr>
      </w:pPr>
      <w:r w:rsidRPr="00B20073">
        <w:rPr>
          <w:rFonts w:ascii="Times New Roman" w:hAnsi="Times New Roman" w:cs="Times New Roman"/>
        </w:rPr>
        <w:lastRenderedPageBreak/>
        <w:t>A defining quality associated with this theme was ambiguity of belongingness. Some participants explained social distance as a normal aspect of experiential social interaction, while simultaneously articulating the emotional harm experienced through this social distance. For example, one participant reframed their experience of social distance as being comparable to</w:t>
      </w:r>
      <w:r w:rsidR="000133C8">
        <w:rPr>
          <w:rFonts w:ascii="Times New Roman" w:hAnsi="Times New Roman" w:cs="Times New Roman"/>
        </w:rPr>
        <w:t xml:space="preserve">: </w:t>
      </w:r>
      <w:r w:rsidRPr="00B20073">
        <w:rPr>
          <w:rFonts w:ascii="Times New Roman" w:hAnsi="Times New Roman" w:cs="Times New Roman"/>
        </w:rPr>
        <w:t xml:space="preserve"> </w:t>
      </w:r>
      <w:r w:rsidR="000133C8" w:rsidRPr="000133C8">
        <w:rPr>
          <w:rFonts w:ascii="Times New Roman" w:hAnsi="Times New Roman" w:cs="Times New Roman"/>
          <w:i/>
          <w:iCs/>
        </w:rPr>
        <w:t>Everybody has their own group of friends</w:t>
      </w:r>
      <w:r w:rsidRPr="00B20073">
        <w:rPr>
          <w:rFonts w:ascii="Times New Roman" w:hAnsi="Times New Roman" w:cs="Times New Roman"/>
        </w:rPr>
        <w:t xml:space="preserve"> (P5)</w:t>
      </w:r>
      <w:r w:rsidR="000133C8">
        <w:rPr>
          <w:rFonts w:ascii="Times New Roman" w:hAnsi="Times New Roman" w:cs="Times New Roman"/>
        </w:rPr>
        <w:t>,</w:t>
      </w:r>
      <w:r w:rsidRPr="00B20073">
        <w:rPr>
          <w:rFonts w:ascii="Times New Roman" w:hAnsi="Times New Roman" w:cs="Times New Roman"/>
        </w:rPr>
        <w:t xml:space="preserve"> which illustrates the conditional nature of belongingness that can occur through </w:t>
      </w:r>
      <w:r w:rsidR="000133C8">
        <w:rPr>
          <w:rFonts w:ascii="Times New Roman" w:hAnsi="Times New Roman" w:cs="Times New Roman"/>
        </w:rPr>
        <w:t xml:space="preserve">the </w:t>
      </w:r>
      <w:r w:rsidRPr="00B20073">
        <w:rPr>
          <w:rFonts w:ascii="Times New Roman" w:hAnsi="Times New Roman" w:cs="Times New Roman"/>
        </w:rPr>
        <w:t xml:space="preserve">absence of everyday social </w:t>
      </w:r>
      <w:r w:rsidR="000133C8">
        <w:rPr>
          <w:rFonts w:ascii="Times New Roman" w:hAnsi="Times New Roman" w:cs="Times New Roman"/>
        </w:rPr>
        <w:t>interactions</w:t>
      </w:r>
      <w:r w:rsidRPr="00B20073">
        <w:rPr>
          <w:rFonts w:ascii="Times New Roman" w:hAnsi="Times New Roman" w:cs="Times New Roman"/>
        </w:rPr>
        <w:t xml:space="preserve"> that are difficult to confirm or to challenge.</w:t>
      </w:r>
    </w:p>
    <w:p w14:paraId="42624CD5" w14:textId="46548844" w:rsidR="000133C8" w:rsidRDefault="00B20073" w:rsidP="00B20073">
      <w:pPr>
        <w:spacing w:line="480" w:lineRule="auto"/>
        <w:jc w:val="both"/>
        <w:rPr>
          <w:rFonts w:ascii="Times New Roman" w:hAnsi="Times New Roman" w:cs="Times New Roman"/>
          <w:b/>
          <w:bCs/>
        </w:rPr>
      </w:pPr>
      <w:r w:rsidRPr="000133C8">
        <w:rPr>
          <w:rFonts w:ascii="Times New Roman" w:hAnsi="Times New Roman" w:cs="Times New Roman"/>
          <w:b/>
          <w:bCs/>
        </w:rPr>
        <w:t xml:space="preserve">Theme </w:t>
      </w:r>
      <w:r w:rsidR="000133C8" w:rsidRPr="000133C8">
        <w:rPr>
          <w:rFonts w:ascii="Times New Roman" w:hAnsi="Times New Roman" w:cs="Times New Roman"/>
          <w:b/>
          <w:bCs/>
        </w:rPr>
        <w:t>2</w:t>
      </w:r>
      <w:r w:rsidRPr="000133C8">
        <w:rPr>
          <w:rFonts w:ascii="Times New Roman" w:hAnsi="Times New Roman" w:cs="Times New Roman"/>
          <w:b/>
          <w:bCs/>
        </w:rPr>
        <w:t xml:space="preserve">: </w:t>
      </w:r>
      <w:r w:rsidR="00CC7EE0" w:rsidRPr="00CC7EE0">
        <w:rPr>
          <w:rFonts w:ascii="Times New Roman" w:hAnsi="Times New Roman" w:cs="Times New Roman"/>
          <w:b/>
          <w:bCs/>
        </w:rPr>
        <w:t>Competence doubted through language</w:t>
      </w:r>
    </w:p>
    <w:p w14:paraId="3F4EBB28" w14:textId="77777777" w:rsidR="000133C8" w:rsidRDefault="00B20073" w:rsidP="000133C8">
      <w:pPr>
        <w:spacing w:line="480" w:lineRule="auto"/>
        <w:ind w:firstLine="720"/>
        <w:jc w:val="both"/>
        <w:rPr>
          <w:rFonts w:ascii="Times New Roman" w:hAnsi="Times New Roman" w:cs="Times New Roman"/>
          <w:b/>
          <w:bCs/>
        </w:rPr>
      </w:pPr>
      <w:r w:rsidRPr="00B20073">
        <w:rPr>
          <w:rFonts w:ascii="Times New Roman" w:hAnsi="Times New Roman" w:cs="Times New Roman"/>
        </w:rPr>
        <w:t>Language and accent were experienced and internalised by participants as means by which they experienced discrimination in terms of their English language proficiency, particularly within group</w:t>
      </w:r>
      <w:r w:rsidR="000133C8">
        <w:rPr>
          <w:rFonts w:ascii="Times New Roman" w:hAnsi="Times New Roman" w:cs="Times New Roman"/>
        </w:rPr>
        <w:t xml:space="preserve"> </w:t>
      </w:r>
      <w:r w:rsidRPr="00B20073">
        <w:rPr>
          <w:rFonts w:ascii="Times New Roman" w:hAnsi="Times New Roman" w:cs="Times New Roman"/>
        </w:rPr>
        <w:t>work and participation contexts, and were seen by others as indicators of lower competency.</w:t>
      </w:r>
    </w:p>
    <w:p w14:paraId="1CDA5F4A" w14:textId="77777777" w:rsidR="00430353" w:rsidRDefault="00B20073" w:rsidP="00430353">
      <w:pPr>
        <w:spacing w:line="480" w:lineRule="auto"/>
        <w:ind w:firstLine="720"/>
        <w:jc w:val="both"/>
        <w:rPr>
          <w:rFonts w:ascii="Times New Roman" w:hAnsi="Times New Roman" w:cs="Times New Roman"/>
        </w:rPr>
      </w:pPr>
      <w:r w:rsidRPr="00B20073">
        <w:rPr>
          <w:rFonts w:ascii="Times New Roman" w:hAnsi="Times New Roman" w:cs="Times New Roman"/>
        </w:rPr>
        <w:t xml:space="preserve">For example, a participant indicated their acknowledgement of social distance in group work via language through the following quote: </w:t>
      </w:r>
      <w:r w:rsidRPr="000133C8">
        <w:rPr>
          <w:rFonts w:ascii="Times New Roman" w:hAnsi="Times New Roman" w:cs="Times New Roman"/>
          <w:i/>
          <w:iCs/>
        </w:rPr>
        <w:t>English is not my first language</w:t>
      </w:r>
      <w:r w:rsidRPr="00B20073">
        <w:rPr>
          <w:rFonts w:ascii="Times New Roman" w:hAnsi="Times New Roman" w:cs="Times New Roman"/>
        </w:rPr>
        <w:t xml:space="preserve"> (P3)</w:t>
      </w:r>
      <w:r w:rsidR="000133C8">
        <w:rPr>
          <w:rFonts w:ascii="Times New Roman" w:hAnsi="Times New Roman" w:cs="Times New Roman"/>
        </w:rPr>
        <w:t>,</w:t>
      </w:r>
      <w:r w:rsidRPr="00B20073">
        <w:rPr>
          <w:rFonts w:ascii="Times New Roman" w:hAnsi="Times New Roman" w:cs="Times New Roman"/>
        </w:rPr>
        <w:t xml:space="preserve"> which was suggested as being connected to others'</w:t>
      </w:r>
      <w:r w:rsidR="000133C8">
        <w:rPr>
          <w:rFonts w:ascii="Times New Roman" w:hAnsi="Times New Roman" w:cs="Times New Roman"/>
        </w:rPr>
        <w:t xml:space="preserve">: </w:t>
      </w:r>
      <w:r w:rsidRPr="000133C8">
        <w:rPr>
          <w:rFonts w:ascii="Times New Roman" w:hAnsi="Times New Roman" w:cs="Times New Roman"/>
          <w:i/>
          <w:iCs/>
        </w:rPr>
        <w:t>some hesitation...choosing me</w:t>
      </w:r>
      <w:r w:rsidR="000133C8">
        <w:rPr>
          <w:rFonts w:ascii="Times New Roman" w:hAnsi="Times New Roman" w:cs="Times New Roman"/>
        </w:rPr>
        <w:t xml:space="preserve"> </w:t>
      </w:r>
      <w:r w:rsidRPr="00B20073">
        <w:rPr>
          <w:rFonts w:ascii="Times New Roman" w:hAnsi="Times New Roman" w:cs="Times New Roman"/>
        </w:rPr>
        <w:t xml:space="preserve">(P3) in terms of selecting them for speaking/leading roles within the group work. The emotional impact reported by this participant was that discomfort reported at the time was </w:t>
      </w:r>
      <w:r w:rsidR="00721F4E" w:rsidRPr="00B20073">
        <w:rPr>
          <w:rFonts w:ascii="Times New Roman" w:hAnsi="Times New Roman" w:cs="Times New Roman"/>
        </w:rPr>
        <w:t xml:space="preserve">ongoing; </w:t>
      </w:r>
      <w:r w:rsidR="00721F4E">
        <w:rPr>
          <w:rFonts w:ascii="Times New Roman" w:hAnsi="Times New Roman" w:cs="Times New Roman"/>
        </w:rPr>
        <w:t>…</w:t>
      </w:r>
      <w:r w:rsidR="000133C8" w:rsidRPr="000133C8">
        <w:rPr>
          <w:i/>
          <w:iCs/>
        </w:rPr>
        <w:t xml:space="preserve"> </w:t>
      </w:r>
      <w:r w:rsidR="000133C8" w:rsidRPr="000133C8">
        <w:rPr>
          <w:rFonts w:ascii="Times New Roman" w:hAnsi="Times New Roman" w:cs="Times New Roman"/>
          <w:i/>
          <w:iCs/>
        </w:rPr>
        <w:t>n</w:t>
      </w:r>
      <w:r w:rsidR="000133C8" w:rsidRPr="000133C8">
        <w:rPr>
          <w:rFonts w:ascii="Times New Roman" w:hAnsi="Times New Roman" w:cs="Times New Roman"/>
          <w:i/>
          <w:iCs/>
        </w:rPr>
        <w:t>ow anxious speaking in front of big groups</w:t>
      </w:r>
      <w:r w:rsidRPr="00B20073">
        <w:rPr>
          <w:rFonts w:ascii="Times New Roman" w:hAnsi="Times New Roman" w:cs="Times New Roman"/>
        </w:rPr>
        <w:t xml:space="preserve"> (P3), as well as experiencing diminished self-confidence over time</w:t>
      </w:r>
      <w:r w:rsidR="00721F4E">
        <w:t>:  …</w:t>
      </w:r>
      <w:r w:rsidR="00721F4E" w:rsidRPr="00721F4E">
        <w:rPr>
          <w:rFonts w:ascii="Times New Roman" w:hAnsi="Times New Roman" w:cs="Times New Roman"/>
          <w:i/>
          <w:iCs/>
        </w:rPr>
        <w:t xml:space="preserve">Over time, my confidence has </w:t>
      </w:r>
      <w:r w:rsidR="00721F4E" w:rsidRPr="00721F4E">
        <w:rPr>
          <w:rFonts w:ascii="Times New Roman" w:hAnsi="Times New Roman" w:cs="Times New Roman"/>
          <w:i/>
          <w:iCs/>
        </w:rPr>
        <w:t>decreased</w:t>
      </w:r>
      <w:r w:rsidR="00721F4E">
        <w:rPr>
          <w:rFonts w:ascii="Times New Roman" w:hAnsi="Times New Roman" w:cs="Times New Roman"/>
        </w:rPr>
        <w:t xml:space="preserve"> </w:t>
      </w:r>
      <w:r w:rsidRPr="00B20073">
        <w:rPr>
          <w:rFonts w:ascii="Times New Roman" w:hAnsi="Times New Roman" w:cs="Times New Roman"/>
        </w:rPr>
        <w:t>(P3).</w:t>
      </w:r>
      <w:r w:rsidR="00721F4E">
        <w:rPr>
          <w:rFonts w:ascii="Times New Roman" w:hAnsi="Times New Roman" w:cs="Times New Roman"/>
        </w:rPr>
        <w:t xml:space="preserve"> </w:t>
      </w:r>
    </w:p>
    <w:p w14:paraId="3D6EFBC8" w14:textId="17E369D7" w:rsidR="00430353" w:rsidRPr="00430353" w:rsidRDefault="00430353" w:rsidP="00430353">
      <w:pPr>
        <w:spacing w:line="480" w:lineRule="auto"/>
        <w:jc w:val="both"/>
        <w:rPr>
          <w:rFonts w:ascii="Times New Roman" w:hAnsi="Times New Roman" w:cs="Times New Roman"/>
          <w:b/>
          <w:bCs/>
        </w:rPr>
      </w:pPr>
      <w:r w:rsidRPr="00430353">
        <w:rPr>
          <w:rFonts w:ascii="Times New Roman" w:hAnsi="Times New Roman" w:cs="Times New Roman"/>
          <w:b/>
          <w:bCs/>
        </w:rPr>
        <w:t>Theme 3: Visibility and vulnerability beyond campus</w:t>
      </w:r>
    </w:p>
    <w:p w14:paraId="2871068F" w14:textId="00865B73" w:rsidR="00430353" w:rsidRDefault="00B20073" w:rsidP="00430353">
      <w:pPr>
        <w:spacing w:line="480" w:lineRule="auto"/>
        <w:ind w:firstLine="720"/>
        <w:jc w:val="both"/>
        <w:rPr>
          <w:rFonts w:ascii="Times New Roman" w:hAnsi="Times New Roman" w:cs="Times New Roman"/>
        </w:rPr>
      </w:pPr>
      <w:r w:rsidRPr="00B20073">
        <w:rPr>
          <w:rFonts w:ascii="Times New Roman" w:hAnsi="Times New Roman" w:cs="Times New Roman"/>
        </w:rPr>
        <w:t>One participant connected the discrimination they have received outside of the university, in a public space, with an increased sense of vulnerability due to the visibility of their identity. For these individuals, the added element of being in a public place</w:t>
      </w:r>
      <w:r w:rsidR="00721F4E">
        <w:rPr>
          <w:rFonts w:ascii="Times New Roman" w:hAnsi="Times New Roman" w:cs="Times New Roman"/>
        </w:rPr>
        <w:t>,</w:t>
      </w:r>
      <w:r w:rsidRPr="00B20073">
        <w:rPr>
          <w:rFonts w:ascii="Times New Roman" w:hAnsi="Times New Roman" w:cs="Times New Roman"/>
        </w:rPr>
        <w:t xml:space="preserve"> as well as the emotional impact of being exposed to society</w:t>
      </w:r>
      <w:r w:rsidR="00721F4E">
        <w:rPr>
          <w:rFonts w:ascii="Times New Roman" w:hAnsi="Times New Roman" w:cs="Times New Roman"/>
        </w:rPr>
        <w:t>,</w:t>
      </w:r>
      <w:r w:rsidRPr="00B20073">
        <w:rPr>
          <w:rFonts w:ascii="Times New Roman" w:hAnsi="Times New Roman" w:cs="Times New Roman"/>
        </w:rPr>
        <w:t xml:space="preserve"> produces long-lasting fears based on the </w:t>
      </w:r>
      <w:r w:rsidRPr="00B20073">
        <w:rPr>
          <w:rFonts w:ascii="Times New Roman" w:hAnsi="Times New Roman" w:cs="Times New Roman"/>
        </w:rPr>
        <w:lastRenderedPageBreak/>
        <w:t xml:space="preserve">continuing fear of future experiences. An example of this was a certain participant describing an incident on a mode of transportation, where elements of status and nationality were made visible through various documentations; at the time of the incident, they referred to this experience occurred in a very public manner, and their level of embarrassment regarding the incident demonstrated how emotional the experience affected them long after it occurred i.e. </w:t>
      </w:r>
      <w:r w:rsidR="00721F4E" w:rsidRPr="00721F4E">
        <w:rPr>
          <w:rFonts w:ascii="Times New Roman" w:hAnsi="Times New Roman" w:cs="Times New Roman"/>
          <w:i/>
          <w:iCs/>
        </w:rPr>
        <w:t>….h</w:t>
      </w:r>
      <w:r w:rsidR="00721F4E" w:rsidRPr="00721F4E">
        <w:rPr>
          <w:rFonts w:ascii="Times New Roman" w:hAnsi="Times New Roman" w:cs="Times New Roman"/>
          <w:i/>
          <w:iCs/>
        </w:rPr>
        <w:t>e expressed it very out loud</w:t>
      </w:r>
      <w:r w:rsidR="00721F4E" w:rsidRPr="00721F4E">
        <w:rPr>
          <w:rFonts w:ascii="Times New Roman" w:hAnsi="Times New Roman" w:cs="Times New Roman"/>
        </w:rPr>
        <w:t xml:space="preserve"> </w:t>
      </w:r>
      <w:r w:rsidRPr="00B20073">
        <w:rPr>
          <w:rFonts w:ascii="Times New Roman" w:hAnsi="Times New Roman" w:cs="Times New Roman"/>
        </w:rPr>
        <w:t xml:space="preserve">(P7) and </w:t>
      </w:r>
      <w:r w:rsidRPr="00721F4E">
        <w:rPr>
          <w:rFonts w:ascii="Times New Roman" w:hAnsi="Times New Roman" w:cs="Times New Roman"/>
          <w:i/>
          <w:iCs/>
        </w:rPr>
        <w:t>I felt embarrassed</w:t>
      </w:r>
      <w:r w:rsidRPr="00B20073">
        <w:rPr>
          <w:rFonts w:ascii="Times New Roman" w:hAnsi="Times New Roman" w:cs="Times New Roman"/>
        </w:rPr>
        <w:t xml:space="preserve"> (P7)). This incident not only created emotional uncertainty about that experience but also created fearful anticipation of similar experiences</w:t>
      </w:r>
      <w:r w:rsidR="00430353">
        <w:rPr>
          <w:rFonts w:ascii="Times New Roman" w:hAnsi="Times New Roman" w:cs="Times New Roman"/>
        </w:rPr>
        <w:t>,</w:t>
      </w:r>
      <w:r w:rsidRPr="00B20073">
        <w:rPr>
          <w:rFonts w:ascii="Times New Roman" w:hAnsi="Times New Roman" w:cs="Times New Roman"/>
        </w:rPr>
        <w:t xml:space="preserve"> i.e. </w:t>
      </w:r>
      <w:r w:rsidRPr="00430353">
        <w:rPr>
          <w:rFonts w:ascii="Times New Roman" w:hAnsi="Times New Roman" w:cs="Times New Roman"/>
          <w:i/>
          <w:iCs/>
        </w:rPr>
        <w:t xml:space="preserve">I </w:t>
      </w:r>
      <w:r w:rsidR="00430353" w:rsidRPr="00430353">
        <w:rPr>
          <w:rFonts w:ascii="Times New Roman" w:hAnsi="Times New Roman" w:cs="Times New Roman"/>
          <w:i/>
          <w:iCs/>
        </w:rPr>
        <w:t>felt</w:t>
      </w:r>
      <w:r w:rsidRPr="00430353">
        <w:rPr>
          <w:rFonts w:ascii="Times New Roman" w:hAnsi="Times New Roman" w:cs="Times New Roman"/>
          <w:i/>
          <w:iCs/>
        </w:rPr>
        <w:t xml:space="preserve"> </w:t>
      </w:r>
      <w:r w:rsidR="00430353">
        <w:rPr>
          <w:rFonts w:ascii="Times New Roman" w:hAnsi="Times New Roman" w:cs="Times New Roman"/>
          <w:i/>
          <w:iCs/>
        </w:rPr>
        <w:t>fear</w:t>
      </w:r>
      <w:r w:rsidRPr="00430353">
        <w:rPr>
          <w:rFonts w:ascii="Times New Roman" w:hAnsi="Times New Roman" w:cs="Times New Roman"/>
          <w:i/>
          <w:iCs/>
        </w:rPr>
        <w:t>… next time</w:t>
      </w:r>
      <w:r w:rsidR="00430353">
        <w:rPr>
          <w:rFonts w:ascii="Times New Roman" w:hAnsi="Times New Roman" w:cs="Times New Roman"/>
        </w:rPr>
        <w:t xml:space="preserve"> </w:t>
      </w:r>
      <w:r w:rsidRPr="00B20073">
        <w:rPr>
          <w:rFonts w:ascii="Times New Roman" w:hAnsi="Times New Roman" w:cs="Times New Roman"/>
        </w:rPr>
        <w:t>(P7). Additionally, as could be expected from someone experiencing a discriminatory encounter, the participant noted that they felt somewhat unable to respond at the time of the incident to the per</w:t>
      </w:r>
      <w:r w:rsidR="00430353">
        <w:rPr>
          <w:rFonts w:ascii="Times New Roman" w:hAnsi="Times New Roman" w:cs="Times New Roman"/>
        </w:rPr>
        <w:t>son involved</w:t>
      </w:r>
      <w:r w:rsidRPr="00B20073">
        <w:rPr>
          <w:rFonts w:ascii="Times New Roman" w:hAnsi="Times New Roman" w:cs="Times New Roman"/>
        </w:rPr>
        <w:t>, stating there was a great deal of uncertainty about their ability to respond in a post-incident context</w:t>
      </w:r>
      <w:r w:rsidR="00430353">
        <w:rPr>
          <w:rFonts w:ascii="Times New Roman" w:hAnsi="Times New Roman" w:cs="Times New Roman"/>
        </w:rPr>
        <w:t>:</w:t>
      </w:r>
      <w:r w:rsidRPr="00B20073">
        <w:rPr>
          <w:rFonts w:ascii="Times New Roman" w:hAnsi="Times New Roman" w:cs="Times New Roman"/>
        </w:rPr>
        <w:t xml:space="preserve"> </w:t>
      </w:r>
      <w:r w:rsidR="00430353">
        <w:rPr>
          <w:rFonts w:ascii="Times New Roman" w:hAnsi="Times New Roman" w:cs="Times New Roman"/>
        </w:rPr>
        <w:t>….</w:t>
      </w:r>
      <w:r w:rsidR="00430353" w:rsidRPr="00430353">
        <w:rPr>
          <w:rFonts w:ascii="Times New Roman" w:hAnsi="Times New Roman" w:cs="Times New Roman"/>
          <w:i/>
          <w:iCs/>
        </w:rPr>
        <w:t>I should have asked him to stop</w:t>
      </w:r>
      <w:r w:rsidR="00430353" w:rsidRPr="00430353">
        <w:rPr>
          <w:rFonts w:ascii="Times New Roman" w:hAnsi="Times New Roman" w:cs="Times New Roman"/>
        </w:rPr>
        <w:t xml:space="preserve"> </w:t>
      </w:r>
      <w:r w:rsidRPr="00B20073">
        <w:rPr>
          <w:rFonts w:ascii="Times New Roman" w:hAnsi="Times New Roman" w:cs="Times New Roman"/>
        </w:rPr>
        <w:t>(P7). The example demonstrates how feelings of vulnerability due to discriminatory behaviour can affect safety and confidence while in and away from the institution.</w:t>
      </w:r>
    </w:p>
    <w:p w14:paraId="5278E16E" w14:textId="1AC5C90D" w:rsidR="00430353" w:rsidRDefault="00430353" w:rsidP="00430353">
      <w:pPr>
        <w:spacing w:line="480" w:lineRule="auto"/>
        <w:jc w:val="both"/>
        <w:rPr>
          <w:rFonts w:ascii="Times New Roman" w:hAnsi="Times New Roman" w:cs="Times New Roman"/>
          <w:b/>
          <w:bCs/>
        </w:rPr>
      </w:pPr>
      <w:r w:rsidRPr="00430353">
        <w:rPr>
          <w:rFonts w:ascii="Times New Roman" w:hAnsi="Times New Roman" w:cs="Times New Roman"/>
          <w:b/>
          <w:bCs/>
        </w:rPr>
        <w:t>Theme 4: Coping as private, safety-focused work</w:t>
      </w:r>
    </w:p>
    <w:p w14:paraId="562BCD5B" w14:textId="7E47DF62" w:rsidR="00CC7EE0" w:rsidRDefault="00B20073" w:rsidP="00CC7EE0">
      <w:pPr>
        <w:spacing w:line="480" w:lineRule="auto"/>
        <w:ind w:firstLine="720"/>
        <w:jc w:val="both"/>
        <w:rPr>
          <w:rFonts w:ascii="Times New Roman" w:hAnsi="Times New Roman" w:cs="Times New Roman"/>
          <w:b/>
          <w:bCs/>
        </w:rPr>
      </w:pPr>
      <w:r w:rsidRPr="00B20073">
        <w:rPr>
          <w:rFonts w:ascii="Times New Roman" w:hAnsi="Times New Roman" w:cs="Times New Roman"/>
        </w:rPr>
        <w:t xml:space="preserve">Coping is viewed as a private function, primarily focused on safeguarding oneself by means of seeking emotional assurance. Participants utilised support from trusted networks and minimising the experience and changing their perspective related to that experience and self-affirmation as means of coping. Further, although the extent of formal </w:t>
      </w:r>
      <w:r w:rsidR="00430353">
        <w:rPr>
          <w:rFonts w:ascii="Times New Roman" w:hAnsi="Times New Roman" w:cs="Times New Roman"/>
        </w:rPr>
        <w:t>disclosure</w:t>
      </w:r>
      <w:r w:rsidRPr="00B20073">
        <w:rPr>
          <w:rFonts w:ascii="Times New Roman" w:hAnsi="Times New Roman" w:cs="Times New Roman"/>
        </w:rPr>
        <w:t xml:space="preserve"> has been limited due to the perception of embarrassment, participants frequently made references to relying on in-group support. For example, </w:t>
      </w:r>
      <w:r w:rsidR="00CC7EE0" w:rsidRPr="00CC7EE0">
        <w:rPr>
          <w:rFonts w:ascii="Times New Roman" w:hAnsi="Times New Roman" w:cs="Times New Roman"/>
          <w:i/>
          <w:iCs/>
        </w:rPr>
        <w:t>Friends… from the same country… share our experiences</w:t>
      </w:r>
      <w:r w:rsidR="00CC7EE0" w:rsidRPr="00CC7EE0">
        <w:rPr>
          <w:rFonts w:ascii="Times New Roman" w:hAnsi="Times New Roman" w:cs="Times New Roman"/>
        </w:rPr>
        <w:t xml:space="preserve"> </w:t>
      </w:r>
      <w:r w:rsidRPr="00B20073">
        <w:rPr>
          <w:rFonts w:ascii="Times New Roman" w:hAnsi="Times New Roman" w:cs="Times New Roman"/>
        </w:rPr>
        <w:t xml:space="preserve">(P2) was often referenced as a way of coping by several participants; </w:t>
      </w:r>
      <w:r w:rsidR="00D15323" w:rsidRPr="00B20073">
        <w:rPr>
          <w:rFonts w:ascii="Times New Roman" w:hAnsi="Times New Roman" w:cs="Times New Roman"/>
        </w:rPr>
        <w:t xml:space="preserve">similarly, </w:t>
      </w:r>
      <w:r w:rsidR="00D15323">
        <w:rPr>
          <w:rFonts w:ascii="Times New Roman" w:hAnsi="Times New Roman" w:cs="Times New Roman"/>
        </w:rPr>
        <w:t>...</w:t>
      </w:r>
      <w:r w:rsidR="00CC7EE0" w:rsidRPr="00CC7EE0">
        <w:rPr>
          <w:rFonts w:ascii="Times New Roman" w:hAnsi="Times New Roman" w:cs="Times New Roman"/>
          <w:i/>
          <w:iCs/>
        </w:rPr>
        <w:t>talk</w:t>
      </w:r>
      <w:r w:rsidRPr="00CC7EE0">
        <w:rPr>
          <w:rFonts w:ascii="Times New Roman" w:hAnsi="Times New Roman" w:cs="Times New Roman"/>
          <w:i/>
          <w:iCs/>
        </w:rPr>
        <w:t xml:space="preserve"> to family</w:t>
      </w:r>
      <w:r w:rsidRPr="00B20073">
        <w:rPr>
          <w:rFonts w:ascii="Times New Roman" w:hAnsi="Times New Roman" w:cs="Times New Roman"/>
        </w:rPr>
        <w:t xml:space="preserve"> (P6) indicated the use of a trusted family network.</w:t>
      </w:r>
    </w:p>
    <w:p w14:paraId="76AD6B41" w14:textId="795DA9B2" w:rsidR="00326C49" w:rsidRDefault="00B20073" w:rsidP="00326C49">
      <w:pPr>
        <w:spacing w:line="480" w:lineRule="auto"/>
        <w:ind w:firstLine="720"/>
        <w:jc w:val="both"/>
        <w:rPr>
          <w:rFonts w:ascii="Times New Roman" w:hAnsi="Times New Roman" w:cs="Times New Roman"/>
          <w:b/>
          <w:bCs/>
        </w:rPr>
      </w:pPr>
      <w:r w:rsidRPr="00B20073">
        <w:rPr>
          <w:rFonts w:ascii="Times New Roman" w:hAnsi="Times New Roman" w:cs="Times New Roman"/>
        </w:rPr>
        <w:t xml:space="preserve">Minimising experiences has been another method of coping. As an example of this, one participant </w:t>
      </w:r>
      <w:r w:rsidR="00D15323" w:rsidRPr="00B20073">
        <w:rPr>
          <w:rFonts w:ascii="Times New Roman" w:hAnsi="Times New Roman" w:cs="Times New Roman"/>
        </w:rPr>
        <w:t>stated,</w:t>
      </w:r>
      <w:r w:rsidR="00D15323">
        <w:rPr>
          <w:rFonts w:ascii="Times New Roman" w:hAnsi="Times New Roman" w:cs="Times New Roman"/>
        </w:rPr>
        <w:t xml:space="preserve"> ...</w:t>
      </w:r>
      <w:r w:rsidRPr="00CC7EE0">
        <w:rPr>
          <w:rFonts w:ascii="Times New Roman" w:hAnsi="Times New Roman" w:cs="Times New Roman"/>
          <w:i/>
          <w:iCs/>
        </w:rPr>
        <w:t>I try to ignore</w:t>
      </w:r>
      <w:r w:rsidRPr="00B20073">
        <w:rPr>
          <w:rFonts w:ascii="Times New Roman" w:hAnsi="Times New Roman" w:cs="Times New Roman"/>
        </w:rPr>
        <w:t xml:space="preserve"> (P5). Further, participants framed their discriminating </w:t>
      </w:r>
      <w:r w:rsidRPr="00B20073">
        <w:rPr>
          <w:rFonts w:ascii="Times New Roman" w:hAnsi="Times New Roman" w:cs="Times New Roman"/>
        </w:rPr>
        <w:lastRenderedPageBreak/>
        <w:t xml:space="preserve">experiences in a manner that gave them an alternative way of perceiving the experience, such as </w:t>
      </w:r>
      <w:r w:rsidR="00CC7EE0" w:rsidRPr="00B20073">
        <w:rPr>
          <w:rFonts w:ascii="Times New Roman" w:hAnsi="Times New Roman" w:cs="Times New Roman"/>
        </w:rPr>
        <w:t>using</w:t>
      </w:r>
      <w:r w:rsidRPr="00B20073">
        <w:rPr>
          <w:rFonts w:ascii="Times New Roman" w:hAnsi="Times New Roman" w:cs="Times New Roman"/>
        </w:rPr>
        <w:t xml:space="preserve"> ignorance on the part of others</w:t>
      </w:r>
      <w:r w:rsidR="00326C49">
        <w:rPr>
          <w:rFonts w:ascii="Times New Roman" w:hAnsi="Times New Roman" w:cs="Times New Roman"/>
        </w:rPr>
        <w:t>.</w:t>
      </w:r>
    </w:p>
    <w:p w14:paraId="5B852207" w14:textId="77777777" w:rsidR="00326C49" w:rsidRDefault="00B20073" w:rsidP="00326C49">
      <w:pPr>
        <w:spacing w:line="480" w:lineRule="auto"/>
        <w:ind w:firstLine="720"/>
        <w:jc w:val="both"/>
        <w:rPr>
          <w:rFonts w:ascii="Times New Roman" w:hAnsi="Times New Roman" w:cs="Times New Roman"/>
          <w:b/>
          <w:bCs/>
        </w:rPr>
      </w:pPr>
      <w:r w:rsidRPr="00B20073">
        <w:rPr>
          <w:rFonts w:ascii="Times New Roman" w:hAnsi="Times New Roman" w:cs="Times New Roman"/>
        </w:rPr>
        <w:t xml:space="preserve">Self-affirmation is another method of coping as a means of safeguarding oneself emotionally, such as </w:t>
      </w:r>
      <w:r w:rsidR="00326C49">
        <w:rPr>
          <w:rFonts w:ascii="Times New Roman" w:hAnsi="Times New Roman" w:cs="Times New Roman"/>
        </w:rPr>
        <w:t>…</w:t>
      </w:r>
      <w:r w:rsidR="00326C49" w:rsidRPr="00326C49">
        <w:t xml:space="preserve"> </w:t>
      </w:r>
      <w:r w:rsidR="00326C49" w:rsidRPr="00326C49">
        <w:rPr>
          <w:rFonts w:ascii="Times New Roman" w:hAnsi="Times New Roman" w:cs="Times New Roman"/>
          <w:i/>
          <w:iCs/>
        </w:rPr>
        <w:t>o</w:t>
      </w:r>
      <w:r w:rsidR="00326C49" w:rsidRPr="00326C49">
        <w:rPr>
          <w:rFonts w:ascii="Times New Roman" w:hAnsi="Times New Roman" w:cs="Times New Roman"/>
          <w:i/>
          <w:iCs/>
        </w:rPr>
        <w:t>ther people opinions don’t define my abilities</w:t>
      </w:r>
      <w:r w:rsidRPr="00B20073">
        <w:rPr>
          <w:rFonts w:ascii="Times New Roman" w:hAnsi="Times New Roman" w:cs="Times New Roman"/>
        </w:rPr>
        <w:t xml:space="preserve"> (P3). Additionally, one participant described a more aggressive style of coping by stating, </w:t>
      </w:r>
      <w:r w:rsidR="00326C49">
        <w:rPr>
          <w:rFonts w:ascii="Times New Roman" w:hAnsi="Times New Roman" w:cs="Times New Roman"/>
        </w:rPr>
        <w:t>…</w:t>
      </w:r>
      <w:r w:rsidRPr="00326C49">
        <w:rPr>
          <w:rFonts w:ascii="Times New Roman" w:hAnsi="Times New Roman" w:cs="Times New Roman"/>
          <w:i/>
          <w:iCs/>
        </w:rPr>
        <w:t xml:space="preserve">I defend my </w:t>
      </w:r>
      <w:r w:rsidR="00326C49" w:rsidRPr="00326C49">
        <w:rPr>
          <w:rFonts w:ascii="Times New Roman" w:hAnsi="Times New Roman" w:cs="Times New Roman"/>
          <w:i/>
          <w:iCs/>
        </w:rPr>
        <w:t>rights</w:t>
      </w:r>
      <w:r w:rsidR="00326C49">
        <w:rPr>
          <w:rFonts w:ascii="Times New Roman" w:hAnsi="Times New Roman" w:cs="Times New Roman"/>
        </w:rPr>
        <w:t xml:space="preserve"> </w:t>
      </w:r>
      <w:r w:rsidRPr="00B20073">
        <w:rPr>
          <w:rFonts w:ascii="Times New Roman" w:hAnsi="Times New Roman" w:cs="Times New Roman"/>
        </w:rPr>
        <w:t>(P4).</w:t>
      </w:r>
    </w:p>
    <w:p w14:paraId="53AF311B" w14:textId="547A3359" w:rsidR="00CF0B46" w:rsidRDefault="00B20073" w:rsidP="00CF0B46">
      <w:pPr>
        <w:spacing w:line="480" w:lineRule="auto"/>
        <w:ind w:firstLine="720"/>
        <w:jc w:val="both"/>
        <w:rPr>
          <w:rFonts w:ascii="Times New Roman" w:hAnsi="Times New Roman" w:cs="Times New Roman"/>
        </w:rPr>
      </w:pPr>
      <w:r w:rsidRPr="00B20073">
        <w:rPr>
          <w:rFonts w:ascii="Times New Roman" w:hAnsi="Times New Roman" w:cs="Times New Roman"/>
        </w:rPr>
        <w:t>Non-disclosure has also been noted as a coping response due to embarrassment</w:t>
      </w:r>
      <w:r w:rsidR="00326C49">
        <w:rPr>
          <w:rFonts w:ascii="Times New Roman" w:hAnsi="Times New Roman" w:cs="Times New Roman"/>
        </w:rPr>
        <w:t>:</w:t>
      </w:r>
      <w:r w:rsidRPr="00B20073">
        <w:rPr>
          <w:rFonts w:ascii="Times New Roman" w:hAnsi="Times New Roman" w:cs="Times New Roman"/>
        </w:rPr>
        <w:t xml:space="preserve"> </w:t>
      </w:r>
      <w:r w:rsidRPr="00326C49">
        <w:rPr>
          <w:rFonts w:ascii="Times New Roman" w:hAnsi="Times New Roman" w:cs="Times New Roman"/>
          <w:i/>
          <w:iCs/>
        </w:rPr>
        <w:t>I haven’t</w:t>
      </w:r>
      <w:r w:rsidR="00326C49">
        <w:rPr>
          <w:rFonts w:ascii="Times New Roman" w:hAnsi="Times New Roman" w:cs="Times New Roman"/>
          <w:i/>
          <w:iCs/>
        </w:rPr>
        <w:t>,</w:t>
      </w:r>
      <w:r w:rsidRPr="00326C49">
        <w:rPr>
          <w:rFonts w:ascii="Times New Roman" w:hAnsi="Times New Roman" w:cs="Times New Roman"/>
          <w:i/>
          <w:iCs/>
        </w:rPr>
        <w:t xml:space="preserve"> </w:t>
      </w:r>
      <w:r w:rsidR="00326C49" w:rsidRPr="00326C49">
        <w:rPr>
          <w:rFonts w:ascii="Times New Roman" w:hAnsi="Times New Roman" w:cs="Times New Roman"/>
          <w:i/>
          <w:iCs/>
        </w:rPr>
        <w:t xml:space="preserve">as </w:t>
      </w:r>
      <w:r w:rsidR="00326C49">
        <w:rPr>
          <w:rFonts w:ascii="Times New Roman" w:hAnsi="Times New Roman" w:cs="Times New Roman"/>
          <w:i/>
          <w:iCs/>
        </w:rPr>
        <w:t>I</w:t>
      </w:r>
      <w:r w:rsidR="00326C49" w:rsidRPr="00326C49">
        <w:rPr>
          <w:rFonts w:ascii="Times New Roman" w:hAnsi="Times New Roman" w:cs="Times New Roman"/>
          <w:i/>
          <w:iCs/>
        </w:rPr>
        <w:t xml:space="preserve"> am embarrassed</w:t>
      </w:r>
      <w:r w:rsidRPr="00B20073">
        <w:rPr>
          <w:rFonts w:ascii="Times New Roman" w:hAnsi="Times New Roman" w:cs="Times New Roman"/>
        </w:rPr>
        <w:t xml:space="preserve"> (P2). Thus, based on the examination of the emotional intensity surrounding discriminatory behaviours, students appear to manage their emotional responses to discouraging behaviours in a </w:t>
      </w:r>
      <w:r w:rsidR="00326C49">
        <w:rPr>
          <w:rFonts w:ascii="Times New Roman" w:hAnsi="Times New Roman" w:cs="Times New Roman"/>
        </w:rPr>
        <w:t xml:space="preserve">more </w:t>
      </w:r>
      <w:r w:rsidRPr="00B20073">
        <w:rPr>
          <w:rFonts w:ascii="Times New Roman" w:hAnsi="Times New Roman" w:cs="Times New Roman"/>
        </w:rPr>
        <w:t xml:space="preserve">private manner than </w:t>
      </w:r>
      <w:r w:rsidR="00582800" w:rsidRPr="00B20073">
        <w:rPr>
          <w:rFonts w:ascii="Times New Roman" w:hAnsi="Times New Roman" w:cs="Times New Roman"/>
        </w:rPr>
        <w:t>using</w:t>
      </w:r>
      <w:r w:rsidRPr="00B20073">
        <w:rPr>
          <w:rFonts w:ascii="Times New Roman" w:hAnsi="Times New Roman" w:cs="Times New Roman"/>
        </w:rPr>
        <w:t xml:space="preserve"> formalised institutional avenues.</w:t>
      </w:r>
    </w:p>
    <w:p w14:paraId="2E6AB4E1" w14:textId="48FF7CDD" w:rsidR="00CF0B46" w:rsidRPr="00CF0B46" w:rsidRDefault="009466AC" w:rsidP="00CF0B46">
      <w:pPr>
        <w:spacing w:line="480" w:lineRule="auto"/>
        <w:jc w:val="both"/>
        <w:rPr>
          <w:rFonts w:ascii="Times New Roman" w:hAnsi="Times New Roman" w:cs="Times New Roman"/>
          <w:b/>
          <w:bCs/>
        </w:rPr>
      </w:pPr>
      <w:r>
        <w:rPr>
          <w:rFonts w:ascii="Times New Roman" w:hAnsi="Times New Roman" w:cs="Times New Roman"/>
          <w:b/>
          <w:bCs/>
        </w:rPr>
        <w:t xml:space="preserve">3.4 </w:t>
      </w:r>
      <w:r w:rsidR="00CF0B46" w:rsidRPr="00CF0B46">
        <w:rPr>
          <w:rFonts w:ascii="Times New Roman" w:hAnsi="Times New Roman" w:cs="Times New Roman"/>
          <w:b/>
          <w:bCs/>
        </w:rPr>
        <w:t xml:space="preserve">Discussion </w:t>
      </w:r>
    </w:p>
    <w:p w14:paraId="76C0C8CD" w14:textId="77777777" w:rsidR="00241492" w:rsidRDefault="00CF0B46" w:rsidP="00241492">
      <w:pPr>
        <w:spacing w:line="480" w:lineRule="auto"/>
        <w:ind w:firstLine="720"/>
        <w:jc w:val="both"/>
        <w:rPr>
          <w:rFonts w:ascii="Times New Roman" w:hAnsi="Times New Roman" w:cs="Times New Roman"/>
        </w:rPr>
      </w:pPr>
      <w:r w:rsidRPr="00CF0B46">
        <w:rPr>
          <w:rFonts w:ascii="Times New Roman" w:hAnsi="Times New Roman" w:cs="Times New Roman"/>
        </w:rPr>
        <w:t xml:space="preserve">This </w:t>
      </w:r>
      <w:r>
        <w:rPr>
          <w:rFonts w:ascii="Times New Roman" w:hAnsi="Times New Roman" w:cs="Times New Roman"/>
        </w:rPr>
        <w:t>study</w:t>
      </w:r>
      <w:r w:rsidRPr="00CF0B46">
        <w:rPr>
          <w:rFonts w:ascii="Times New Roman" w:hAnsi="Times New Roman" w:cs="Times New Roman"/>
        </w:rPr>
        <w:t xml:space="preserve"> investigates everyday discriminatory experiences among foreign national students studying at a UK </w:t>
      </w:r>
      <w:r w:rsidR="00241492">
        <w:rPr>
          <w:rFonts w:ascii="Times New Roman" w:hAnsi="Times New Roman" w:cs="Times New Roman"/>
        </w:rPr>
        <w:t>university</w:t>
      </w:r>
      <w:r w:rsidRPr="00CF0B46">
        <w:rPr>
          <w:rFonts w:ascii="Times New Roman" w:hAnsi="Times New Roman" w:cs="Times New Roman"/>
        </w:rPr>
        <w:t xml:space="preserve">, how they interpret and make sense of these experiences, and how they cope with the emotional effects of such experiences. An anonymous free-text survey was used as a method of data </w:t>
      </w:r>
      <w:r w:rsidR="00241492" w:rsidRPr="00CF0B46">
        <w:rPr>
          <w:rFonts w:ascii="Times New Roman" w:hAnsi="Times New Roman" w:cs="Times New Roman"/>
        </w:rPr>
        <w:t>collection and</w:t>
      </w:r>
      <w:r w:rsidRPr="00CF0B46">
        <w:rPr>
          <w:rFonts w:ascii="Times New Roman" w:hAnsi="Times New Roman" w:cs="Times New Roman"/>
        </w:rPr>
        <w:t xml:space="preserve"> was analysed using reflexive thematic analysis; the analysis demonstrates that instances of discrimination were predominantly experienced through subtle, relational means (Braun &amp; Clarke, 2006). Discrimination occurred across several themes, and participants generally interpreted these instances of discrimination as threats to either their sense of belonging, their place in the world (competence), or their overall safety on a day-to-day basis, with most participants indicating that they coped through methods of private expression rather than formalised institutional systems.</w:t>
      </w:r>
    </w:p>
    <w:p w14:paraId="0DFCD4B1" w14:textId="77777777" w:rsidR="00241492" w:rsidRDefault="00CF0B46" w:rsidP="00241492">
      <w:pPr>
        <w:spacing w:line="480" w:lineRule="auto"/>
        <w:ind w:firstLine="720"/>
        <w:jc w:val="both"/>
        <w:rPr>
          <w:rFonts w:ascii="Times New Roman" w:hAnsi="Times New Roman" w:cs="Times New Roman"/>
        </w:rPr>
      </w:pPr>
      <w:r w:rsidRPr="00CF0B46">
        <w:rPr>
          <w:rFonts w:ascii="Times New Roman" w:hAnsi="Times New Roman" w:cs="Times New Roman"/>
        </w:rPr>
        <w:t>A key fin</w:t>
      </w:r>
      <w:r w:rsidR="00241492">
        <w:rPr>
          <w:rFonts w:ascii="Times New Roman" w:hAnsi="Times New Roman" w:cs="Times New Roman"/>
        </w:rPr>
        <w:t>ding</w:t>
      </w:r>
      <w:r w:rsidRPr="00CF0B46">
        <w:rPr>
          <w:rFonts w:ascii="Times New Roman" w:hAnsi="Times New Roman" w:cs="Times New Roman"/>
        </w:rPr>
        <w:t xml:space="preserve"> is that discrimination very frequently posed threats to participants' sense of belonging. This perspective on exclusion from everyday social interactions is supported by the broader body of literature evidencing that international students within the UK often report </w:t>
      </w:r>
      <w:r w:rsidRPr="00CF0B46">
        <w:rPr>
          <w:rFonts w:ascii="Times New Roman" w:hAnsi="Times New Roman" w:cs="Times New Roman"/>
        </w:rPr>
        <w:lastRenderedPageBreak/>
        <w:t xml:space="preserve">perceptions of exclusion from peer interactions within environments designed to promote inclusive and diverse social atmospheres, which highlights the importance of informal peer relationships and social practice in shaping international students' 'lived experience' (Tavares, 2024). Participants were also required to make a </w:t>
      </w:r>
      <w:r w:rsidR="00241492">
        <w:rPr>
          <w:rFonts w:ascii="Times New Roman" w:hAnsi="Times New Roman" w:cs="Times New Roman"/>
        </w:rPr>
        <w:t>judgment</w:t>
      </w:r>
      <w:r w:rsidRPr="00CF0B46">
        <w:rPr>
          <w:rFonts w:ascii="Times New Roman" w:hAnsi="Times New Roman" w:cs="Times New Roman"/>
        </w:rPr>
        <w:t xml:space="preserve"> regarding whether the social distance they experienced from those they encountered was reflective of 'normal' friendship dynamics, or if it was reflective of identity-based rejection. The finding is consistent with previously published work suggesting that self-reported experiences of discrimination are associated with an individual's evaluation of the social risks associated with publicly reporting their experience (Auer &amp; </w:t>
      </w:r>
      <w:proofErr w:type="spellStart"/>
      <w:r w:rsidRPr="00CF0B46">
        <w:rPr>
          <w:rFonts w:ascii="Times New Roman" w:hAnsi="Times New Roman" w:cs="Times New Roman"/>
        </w:rPr>
        <w:t>Ruedin</w:t>
      </w:r>
      <w:proofErr w:type="spellEnd"/>
      <w:r w:rsidRPr="00CF0B46">
        <w:rPr>
          <w:rFonts w:ascii="Times New Roman" w:hAnsi="Times New Roman" w:cs="Times New Roman"/>
        </w:rPr>
        <w:t>, 2019; Williams, 2016) and points to the significant ambiguity that exists with regards to self-reported incidents of discrimination causing distress or emotional harm (Wong et al., 2020) amongst international students studying within UK higher education institutions.</w:t>
      </w:r>
    </w:p>
    <w:p w14:paraId="5DDEF7FE" w14:textId="2659A530" w:rsidR="00241492" w:rsidRDefault="00CF0B46" w:rsidP="00241492">
      <w:pPr>
        <w:spacing w:line="480" w:lineRule="auto"/>
        <w:ind w:firstLine="720"/>
        <w:jc w:val="both"/>
        <w:rPr>
          <w:rFonts w:ascii="Times New Roman" w:hAnsi="Times New Roman" w:cs="Times New Roman"/>
        </w:rPr>
      </w:pPr>
      <w:r w:rsidRPr="00CF0B46">
        <w:rPr>
          <w:rFonts w:ascii="Times New Roman" w:hAnsi="Times New Roman" w:cs="Times New Roman"/>
        </w:rPr>
        <w:t xml:space="preserve">A second key finding related to </w:t>
      </w:r>
      <w:r w:rsidR="00241492" w:rsidRPr="00CF0B46">
        <w:rPr>
          <w:rFonts w:ascii="Times New Roman" w:hAnsi="Times New Roman" w:cs="Times New Roman"/>
        </w:rPr>
        <w:t>individuals</w:t>
      </w:r>
      <w:r w:rsidRPr="00CF0B46">
        <w:rPr>
          <w:rFonts w:ascii="Times New Roman" w:hAnsi="Times New Roman" w:cs="Times New Roman"/>
        </w:rPr>
        <w:t xml:space="preserve"> expressed doubts regarding their competence </w:t>
      </w:r>
      <w:r w:rsidR="00241492">
        <w:rPr>
          <w:rFonts w:ascii="Times New Roman" w:hAnsi="Times New Roman" w:cs="Times New Roman"/>
        </w:rPr>
        <w:t xml:space="preserve">in </w:t>
      </w:r>
      <w:r w:rsidR="00241492" w:rsidRPr="00CF0B46">
        <w:rPr>
          <w:rFonts w:ascii="Times New Roman" w:hAnsi="Times New Roman" w:cs="Times New Roman"/>
        </w:rPr>
        <w:t>using</w:t>
      </w:r>
      <w:r w:rsidRPr="00CF0B46">
        <w:rPr>
          <w:rFonts w:ascii="Times New Roman" w:hAnsi="Times New Roman" w:cs="Times New Roman"/>
        </w:rPr>
        <w:t xml:space="preserve"> </w:t>
      </w:r>
      <w:r w:rsidR="00241492" w:rsidRPr="00CF0B46">
        <w:rPr>
          <w:rFonts w:ascii="Times New Roman" w:hAnsi="Times New Roman" w:cs="Times New Roman"/>
        </w:rPr>
        <w:t>language. The</w:t>
      </w:r>
      <w:r w:rsidRPr="00CF0B46">
        <w:rPr>
          <w:rFonts w:ascii="Times New Roman" w:hAnsi="Times New Roman" w:cs="Times New Roman"/>
        </w:rPr>
        <w:t xml:space="preserve"> comments of the participants indicate a reluctance to take on speaking roles, which suggests heightened anxiety regarding communication and creates an avenue for someone to judge a person’s competence based on their accent and being an English as an Additional Language (EAL) learner. The findings are consistent with evidence that the norms of communication and expectations play a role in shaping international students’ feelings of inclusion/participation in the educational setting (Holliman et al., 2024). Additionally, the results corroborate research regarding </w:t>
      </w:r>
      <w:r w:rsidR="00241492">
        <w:rPr>
          <w:rFonts w:ascii="Times New Roman" w:hAnsi="Times New Roman" w:cs="Times New Roman"/>
        </w:rPr>
        <w:t>a</w:t>
      </w:r>
      <w:r w:rsidRPr="00CF0B46">
        <w:rPr>
          <w:rFonts w:ascii="Times New Roman" w:hAnsi="Times New Roman" w:cs="Times New Roman"/>
        </w:rPr>
        <w:t xml:space="preserve">ccent </w:t>
      </w:r>
      <w:r w:rsidR="00D15323">
        <w:rPr>
          <w:rFonts w:ascii="Times New Roman" w:hAnsi="Times New Roman" w:cs="Times New Roman"/>
        </w:rPr>
        <w:t>a</w:t>
      </w:r>
      <w:r w:rsidRPr="00CF0B46">
        <w:rPr>
          <w:rFonts w:ascii="Times New Roman" w:hAnsi="Times New Roman" w:cs="Times New Roman"/>
        </w:rPr>
        <w:t xml:space="preserve">nxiety, which indicates that fear of being judged based on accent can create a continual concern that impacts one’s sense of performance confidence as well as social participation (Xue &amp; Noels, 2025). Additionally, although this study </w:t>
      </w:r>
      <w:r w:rsidR="00241492" w:rsidRPr="00CF0B46">
        <w:rPr>
          <w:rFonts w:ascii="Times New Roman" w:hAnsi="Times New Roman" w:cs="Times New Roman"/>
        </w:rPr>
        <w:t>cannot</w:t>
      </w:r>
      <w:r w:rsidRPr="00CF0B46">
        <w:rPr>
          <w:rFonts w:ascii="Times New Roman" w:hAnsi="Times New Roman" w:cs="Times New Roman"/>
        </w:rPr>
        <w:t xml:space="preserve"> examine causation, quantitative research has indicated that international students who have experienced discrimination will likely experience lower levels of overall well-being, since they frequently report experiencing feelings of loneliness and </w:t>
      </w:r>
      <w:r w:rsidRPr="00CF0B46">
        <w:rPr>
          <w:rFonts w:ascii="Times New Roman" w:hAnsi="Times New Roman" w:cs="Times New Roman"/>
        </w:rPr>
        <w:lastRenderedPageBreak/>
        <w:t>isolation linked to distress (Dong et al., 2024; Maleku et al., 2022; Xiong et al., 2024). The current findings add a more detailed interpretive framework on how daily interactions may lead to or contribute to these experiences.</w:t>
      </w:r>
    </w:p>
    <w:p w14:paraId="3C823F06" w14:textId="228F585C" w:rsidR="00CF0B46" w:rsidRPr="00CF0B46" w:rsidRDefault="00CF0B46" w:rsidP="00241492">
      <w:pPr>
        <w:spacing w:line="480" w:lineRule="auto"/>
        <w:ind w:firstLine="720"/>
        <w:jc w:val="both"/>
        <w:rPr>
          <w:rFonts w:ascii="Times New Roman" w:hAnsi="Times New Roman" w:cs="Times New Roman"/>
        </w:rPr>
      </w:pPr>
      <w:r w:rsidRPr="00CF0B46">
        <w:rPr>
          <w:rFonts w:ascii="Times New Roman" w:hAnsi="Times New Roman" w:cs="Times New Roman"/>
        </w:rPr>
        <w:t>A third contribution is that the participants have indicated that discrimination occurs outside of the university context</w:t>
      </w:r>
      <w:r w:rsidR="00241492">
        <w:rPr>
          <w:rFonts w:ascii="Times New Roman" w:hAnsi="Times New Roman" w:cs="Times New Roman"/>
        </w:rPr>
        <w:t>, too</w:t>
      </w:r>
      <w:r w:rsidRPr="00CF0B46">
        <w:rPr>
          <w:rFonts w:ascii="Times New Roman" w:hAnsi="Times New Roman" w:cs="Times New Roman"/>
        </w:rPr>
        <w:t xml:space="preserve">. One of the respondents interviewed described an encounter in a public space that caused embarrassment and then fear, which illustrates the link between being visibly identified based on one’s identity and being vulnerable in everyday life. This supports existing research that discrimination may have a long-term impact on a person’s ability to adapt to their environment rather than just being individual acts of discrimination (Ramos et al., 2016). Most coping strategies are focused on safety and </w:t>
      </w:r>
      <w:r w:rsidR="00241492" w:rsidRPr="00CF0B46">
        <w:rPr>
          <w:rFonts w:ascii="Times New Roman" w:hAnsi="Times New Roman" w:cs="Times New Roman"/>
        </w:rPr>
        <w:t>privacy and</w:t>
      </w:r>
      <w:r w:rsidRPr="00CF0B46">
        <w:rPr>
          <w:rFonts w:ascii="Times New Roman" w:hAnsi="Times New Roman" w:cs="Times New Roman"/>
        </w:rPr>
        <w:t xml:space="preserve"> fall primarily into the realm of social support systems or </w:t>
      </w:r>
      <w:r w:rsidR="00241492">
        <w:rPr>
          <w:rFonts w:ascii="Times New Roman" w:hAnsi="Times New Roman" w:cs="Times New Roman"/>
        </w:rPr>
        <w:t>utilising</w:t>
      </w:r>
      <w:r w:rsidRPr="00CF0B46">
        <w:rPr>
          <w:rFonts w:ascii="Times New Roman" w:hAnsi="Times New Roman" w:cs="Times New Roman"/>
        </w:rPr>
        <w:t xml:space="preserve"> networks of care among close friends and family; they may also involve redefining or reframing one’s identity in relation to these </w:t>
      </w:r>
      <w:r w:rsidR="00241492" w:rsidRPr="00CF0B46">
        <w:rPr>
          <w:rFonts w:ascii="Times New Roman" w:hAnsi="Times New Roman" w:cs="Times New Roman"/>
        </w:rPr>
        <w:t>incidents. Supporting</w:t>
      </w:r>
      <w:r w:rsidRPr="00CF0B46">
        <w:rPr>
          <w:rFonts w:ascii="Times New Roman" w:hAnsi="Times New Roman" w:cs="Times New Roman"/>
        </w:rPr>
        <w:t xml:space="preserve"> evidence for international student wellbeing (Brunsting and colleagues</w:t>
      </w:r>
      <w:r w:rsidR="00241492">
        <w:rPr>
          <w:rFonts w:ascii="Times New Roman" w:hAnsi="Times New Roman" w:cs="Times New Roman"/>
        </w:rPr>
        <w:t xml:space="preserve">, </w:t>
      </w:r>
      <w:r w:rsidRPr="00CF0B46">
        <w:rPr>
          <w:rFonts w:ascii="Times New Roman" w:hAnsi="Times New Roman" w:cs="Times New Roman"/>
        </w:rPr>
        <w:t xml:space="preserve">2021) aligns with the UK-based research regarding the impact on students of discrimination experienced outside of the UK; many international students </w:t>
      </w:r>
      <w:r w:rsidR="00241492" w:rsidRPr="00CF0B46">
        <w:rPr>
          <w:rFonts w:ascii="Times New Roman" w:hAnsi="Times New Roman" w:cs="Times New Roman"/>
        </w:rPr>
        <w:t>have trouble</w:t>
      </w:r>
      <w:r w:rsidRPr="00CF0B46">
        <w:rPr>
          <w:rFonts w:ascii="Times New Roman" w:hAnsi="Times New Roman" w:cs="Times New Roman"/>
        </w:rPr>
        <w:t xml:space="preserve"> in reporting incidents of discrimination due to the low levels of trust they have in reporting mechanisms (IFF Research, 2019).</w:t>
      </w:r>
    </w:p>
    <w:p w14:paraId="22B226C1" w14:textId="73A71C63" w:rsidR="00CF0B46" w:rsidRDefault="009466AC" w:rsidP="00CF0B46">
      <w:pPr>
        <w:spacing w:line="480" w:lineRule="auto"/>
        <w:jc w:val="both"/>
        <w:rPr>
          <w:rFonts w:ascii="Times New Roman" w:hAnsi="Times New Roman" w:cs="Times New Roman"/>
          <w:b/>
          <w:bCs/>
        </w:rPr>
      </w:pPr>
      <w:r>
        <w:rPr>
          <w:rFonts w:ascii="Times New Roman" w:hAnsi="Times New Roman" w:cs="Times New Roman"/>
          <w:b/>
          <w:bCs/>
        </w:rPr>
        <w:t xml:space="preserve">3.5 </w:t>
      </w:r>
      <w:r w:rsidR="00CF0B46" w:rsidRPr="009466AC">
        <w:rPr>
          <w:rFonts w:ascii="Times New Roman" w:hAnsi="Times New Roman" w:cs="Times New Roman"/>
          <w:b/>
          <w:bCs/>
        </w:rPr>
        <w:t>Limitations</w:t>
      </w:r>
    </w:p>
    <w:p w14:paraId="64FF572E" w14:textId="77777777" w:rsidR="00222789" w:rsidRDefault="00222789" w:rsidP="00222789">
      <w:pPr>
        <w:spacing w:line="480" w:lineRule="auto"/>
        <w:ind w:firstLine="720"/>
        <w:jc w:val="both"/>
        <w:rPr>
          <w:rFonts w:ascii="Times New Roman" w:hAnsi="Times New Roman" w:cs="Times New Roman"/>
        </w:rPr>
      </w:pPr>
      <w:r w:rsidRPr="00222789">
        <w:rPr>
          <w:rFonts w:ascii="Times New Roman" w:hAnsi="Times New Roman" w:cs="Times New Roman"/>
        </w:rPr>
        <w:t>There are limitations related to the study</w:t>
      </w:r>
      <w:r>
        <w:rPr>
          <w:rFonts w:ascii="Times New Roman" w:hAnsi="Times New Roman" w:cs="Times New Roman"/>
        </w:rPr>
        <w:t>,</w:t>
      </w:r>
      <w:r w:rsidRPr="00222789">
        <w:rPr>
          <w:rFonts w:ascii="Times New Roman" w:hAnsi="Times New Roman" w:cs="Times New Roman"/>
        </w:rPr>
        <w:t xml:space="preserve"> and these are important for understanding the data and the analysis. However, the limitations do not </w:t>
      </w:r>
      <w:r>
        <w:rPr>
          <w:rFonts w:ascii="Times New Roman" w:hAnsi="Times New Roman" w:cs="Times New Roman"/>
        </w:rPr>
        <w:t>reduce the value of</w:t>
      </w:r>
      <w:r w:rsidRPr="00222789">
        <w:rPr>
          <w:rFonts w:ascii="Times New Roman" w:hAnsi="Times New Roman" w:cs="Times New Roman"/>
        </w:rPr>
        <w:t xml:space="preserve"> </w:t>
      </w:r>
      <w:r>
        <w:rPr>
          <w:rFonts w:ascii="Times New Roman" w:hAnsi="Times New Roman" w:cs="Times New Roman"/>
        </w:rPr>
        <w:t xml:space="preserve">the </w:t>
      </w:r>
      <w:r w:rsidRPr="00222789">
        <w:rPr>
          <w:rFonts w:ascii="Times New Roman" w:hAnsi="Times New Roman" w:cs="Times New Roman"/>
        </w:rPr>
        <w:t>findings. The analytic sample size was small and sourced from one UK institution</w:t>
      </w:r>
      <w:r>
        <w:rPr>
          <w:rFonts w:ascii="Times New Roman" w:hAnsi="Times New Roman" w:cs="Times New Roman"/>
        </w:rPr>
        <w:t>;</w:t>
      </w:r>
      <w:r w:rsidRPr="00222789">
        <w:rPr>
          <w:rFonts w:ascii="Times New Roman" w:hAnsi="Times New Roman" w:cs="Times New Roman"/>
        </w:rPr>
        <w:t xml:space="preserve"> therefore, findings are not meant to </w:t>
      </w:r>
      <w:r>
        <w:rPr>
          <w:rFonts w:ascii="Times New Roman" w:hAnsi="Times New Roman" w:cs="Times New Roman"/>
        </w:rPr>
        <w:t>apply</w:t>
      </w:r>
      <w:r w:rsidRPr="00222789">
        <w:rPr>
          <w:rFonts w:ascii="Times New Roman" w:hAnsi="Times New Roman" w:cs="Times New Roman"/>
        </w:rPr>
        <w:t xml:space="preserve"> to all international students nor do they make generalisable contributions to all</w:t>
      </w:r>
      <w:r>
        <w:rPr>
          <w:rFonts w:ascii="Times New Roman" w:hAnsi="Times New Roman" w:cs="Times New Roman"/>
        </w:rPr>
        <w:t xml:space="preserve"> universities </w:t>
      </w:r>
      <w:r w:rsidRPr="00222789">
        <w:rPr>
          <w:rFonts w:ascii="Times New Roman" w:hAnsi="Times New Roman" w:cs="Times New Roman"/>
        </w:rPr>
        <w:t>within the United Kingdom, but rather provide context-specific qualitative data from how certain international students describe th</w:t>
      </w:r>
      <w:r>
        <w:rPr>
          <w:rFonts w:ascii="Times New Roman" w:hAnsi="Times New Roman" w:cs="Times New Roman"/>
        </w:rPr>
        <w:t>e</w:t>
      </w:r>
      <w:r w:rsidRPr="00222789">
        <w:rPr>
          <w:rFonts w:ascii="Times New Roman" w:hAnsi="Times New Roman" w:cs="Times New Roman"/>
        </w:rPr>
        <w:t xml:space="preserve"> issues of discrimination, and their </w:t>
      </w:r>
      <w:r w:rsidRPr="00222789">
        <w:rPr>
          <w:rFonts w:ascii="Times New Roman" w:hAnsi="Times New Roman" w:cs="Times New Roman"/>
        </w:rPr>
        <w:lastRenderedPageBreak/>
        <w:t xml:space="preserve">emotional impact, in their own words. The exploratory qualitative methodology and research design used reflexive thematic analysis to identify and build themes based on repeated meanings and not </w:t>
      </w:r>
      <w:r>
        <w:rPr>
          <w:rFonts w:ascii="Times New Roman" w:hAnsi="Times New Roman" w:cs="Times New Roman"/>
        </w:rPr>
        <w:t>estimate</w:t>
      </w:r>
      <w:r w:rsidRPr="00222789">
        <w:rPr>
          <w:rFonts w:ascii="Times New Roman" w:hAnsi="Times New Roman" w:cs="Times New Roman"/>
        </w:rPr>
        <w:t xml:space="preserve"> their presence (Braun &amp; Clarke, 2006).</w:t>
      </w:r>
    </w:p>
    <w:p w14:paraId="0FF65909" w14:textId="77777777" w:rsidR="00222789" w:rsidRDefault="00222789" w:rsidP="00222789">
      <w:pPr>
        <w:spacing w:line="480" w:lineRule="auto"/>
        <w:ind w:firstLine="720"/>
        <w:jc w:val="both"/>
        <w:rPr>
          <w:rFonts w:ascii="Times New Roman" w:hAnsi="Times New Roman" w:cs="Times New Roman"/>
        </w:rPr>
      </w:pPr>
      <w:r w:rsidRPr="00222789">
        <w:rPr>
          <w:rFonts w:ascii="Times New Roman" w:hAnsi="Times New Roman" w:cs="Times New Roman"/>
        </w:rPr>
        <w:t xml:space="preserve">Recruitment through EMS and QR codes reached </w:t>
      </w:r>
      <w:r>
        <w:rPr>
          <w:rFonts w:ascii="Times New Roman" w:hAnsi="Times New Roman" w:cs="Times New Roman"/>
        </w:rPr>
        <w:t>several</w:t>
      </w:r>
      <w:r w:rsidRPr="00222789">
        <w:rPr>
          <w:rFonts w:ascii="Times New Roman" w:hAnsi="Times New Roman" w:cs="Times New Roman"/>
        </w:rPr>
        <w:t xml:space="preserve"> ineligible UK </w:t>
      </w:r>
      <w:r>
        <w:rPr>
          <w:rFonts w:ascii="Times New Roman" w:hAnsi="Times New Roman" w:cs="Times New Roman"/>
        </w:rPr>
        <w:t xml:space="preserve">nationals. </w:t>
      </w:r>
      <w:r w:rsidRPr="00222789">
        <w:rPr>
          <w:rFonts w:ascii="Times New Roman" w:hAnsi="Times New Roman" w:cs="Times New Roman"/>
        </w:rPr>
        <w:t>The recruitment strategy will need to be different for future work to connect directly with international students through student networks. The eligibility of participants was confirmed through the screening process, which was also successful in removing submissions that were not eligible.</w:t>
      </w:r>
    </w:p>
    <w:p w14:paraId="19B0B0F8" w14:textId="01AF0A53" w:rsidR="00222789" w:rsidRPr="00222789" w:rsidRDefault="00222789" w:rsidP="00222789">
      <w:pPr>
        <w:spacing w:line="480" w:lineRule="auto"/>
        <w:ind w:firstLine="720"/>
        <w:jc w:val="both"/>
        <w:rPr>
          <w:rFonts w:ascii="Times New Roman" w:hAnsi="Times New Roman" w:cs="Times New Roman"/>
        </w:rPr>
      </w:pPr>
      <w:r w:rsidRPr="00222789">
        <w:rPr>
          <w:rFonts w:ascii="Times New Roman" w:hAnsi="Times New Roman" w:cs="Times New Roman"/>
        </w:rPr>
        <w:t>Participants expressed their experiences anonymously through the free text method</w:t>
      </w:r>
      <w:r>
        <w:rPr>
          <w:rFonts w:ascii="Times New Roman" w:hAnsi="Times New Roman" w:cs="Times New Roman"/>
        </w:rPr>
        <w:t>,</w:t>
      </w:r>
      <w:r w:rsidRPr="00222789">
        <w:rPr>
          <w:rFonts w:ascii="Times New Roman" w:hAnsi="Times New Roman" w:cs="Times New Roman"/>
        </w:rPr>
        <w:t xml:space="preserve"> which may have fostered privacy and made it easier to share sensitive issues</w:t>
      </w:r>
      <w:r>
        <w:rPr>
          <w:rFonts w:ascii="Times New Roman" w:hAnsi="Times New Roman" w:cs="Times New Roman"/>
        </w:rPr>
        <w:t>. There</w:t>
      </w:r>
      <w:r w:rsidRPr="00222789">
        <w:rPr>
          <w:rFonts w:ascii="Times New Roman" w:hAnsi="Times New Roman" w:cs="Times New Roman"/>
        </w:rPr>
        <w:t xml:space="preserve"> was </w:t>
      </w:r>
      <w:r>
        <w:rPr>
          <w:rFonts w:ascii="Times New Roman" w:hAnsi="Times New Roman" w:cs="Times New Roman"/>
        </w:rPr>
        <w:t xml:space="preserve">a </w:t>
      </w:r>
      <w:r w:rsidRPr="00222789">
        <w:rPr>
          <w:rFonts w:ascii="Times New Roman" w:hAnsi="Times New Roman" w:cs="Times New Roman"/>
        </w:rPr>
        <w:t>limitation on providing detailed responses as there were no follow-up questions, and therefore</w:t>
      </w:r>
      <w:r>
        <w:rPr>
          <w:rFonts w:ascii="Times New Roman" w:hAnsi="Times New Roman" w:cs="Times New Roman"/>
        </w:rPr>
        <w:t>,</w:t>
      </w:r>
      <w:r w:rsidRPr="00222789">
        <w:rPr>
          <w:rFonts w:ascii="Times New Roman" w:hAnsi="Times New Roman" w:cs="Times New Roman"/>
        </w:rPr>
        <w:t xml:space="preserve"> the responses were generally short. Consequently, the analysis is only based on those experiences participants provided, and not a full accounting of those experiences, as they may have provided in interviews. Finally, one researcher conducted the analysis. The use of reflexive thematic analysis accepts that interpretation is part of qualitative research and</w:t>
      </w:r>
      <w:r>
        <w:rPr>
          <w:rFonts w:ascii="Times New Roman" w:hAnsi="Times New Roman" w:cs="Times New Roman"/>
        </w:rPr>
        <w:t>,</w:t>
      </w:r>
      <w:r w:rsidRPr="00222789">
        <w:rPr>
          <w:rFonts w:ascii="Times New Roman" w:hAnsi="Times New Roman" w:cs="Times New Roman"/>
        </w:rPr>
        <w:t xml:space="preserve"> therefore</w:t>
      </w:r>
      <w:r>
        <w:rPr>
          <w:rFonts w:ascii="Times New Roman" w:hAnsi="Times New Roman" w:cs="Times New Roman"/>
        </w:rPr>
        <w:t>,</w:t>
      </w:r>
      <w:r w:rsidRPr="00222789">
        <w:rPr>
          <w:rFonts w:ascii="Times New Roman" w:hAnsi="Times New Roman" w:cs="Times New Roman"/>
        </w:rPr>
        <w:t xml:space="preserve"> the credibility of findings depends on the researchers' transparency and clear mapping of themes to participant responses, as demonstrated in the Results Section (Braun &amp; Clarke, 2006). Overall, this study provides evidence of meaning that may be useful for practical application</w:t>
      </w:r>
      <w:r>
        <w:rPr>
          <w:rFonts w:ascii="Times New Roman" w:hAnsi="Times New Roman" w:cs="Times New Roman"/>
        </w:rPr>
        <w:t>;</w:t>
      </w:r>
      <w:r w:rsidRPr="00222789">
        <w:rPr>
          <w:rFonts w:ascii="Times New Roman" w:hAnsi="Times New Roman" w:cs="Times New Roman"/>
        </w:rPr>
        <w:t xml:space="preserve"> more extensive multi-site research is required to better understand frequencies and variations of these issues in other United Kingdom institutions.</w:t>
      </w:r>
    </w:p>
    <w:p w14:paraId="13EF6488" w14:textId="0F8A352F" w:rsidR="00CF0B46" w:rsidRPr="00B97123" w:rsidRDefault="009466AC" w:rsidP="00CF0B46">
      <w:pPr>
        <w:spacing w:line="480" w:lineRule="auto"/>
        <w:jc w:val="both"/>
        <w:rPr>
          <w:rFonts w:ascii="Times New Roman" w:hAnsi="Times New Roman" w:cs="Times New Roman"/>
          <w:b/>
          <w:bCs/>
        </w:rPr>
      </w:pPr>
      <w:r>
        <w:rPr>
          <w:rFonts w:ascii="Times New Roman" w:hAnsi="Times New Roman" w:cs="Times New Roman"/>
          <w:b/>
          <w:bCs/>
        </w:rPr>
        <w:t xml:space="preserve">3.6 </w:t>
      </w:r>
      <w:r w:rsidR="00CF0B46" w:rsidRPr="00B97123">
        <w:rPr>
          <w:rFonts w:ascii="Times New Roman" w:hAnsi="Times New Roman" w:cs="Times New Roman"/>
          <w:b/>
          <w:bCs/>
        </w:rPr>
        <w:t>Conclusion</w:t>
      </w:r>
    </w:p>
    <w:p w14:paraId="30A5ACAF" w14:textId="77777777" w:rsidR="00B97123" w:rsidRDefault="00CF0B46" w:rsidP="00B97123">
      <w:pPr>
        <w:spacing w:line="480" w:lineRule="auto"/>
        <w:ind w:firstLine="720"/>
        <w:jc w:val="both"/>
        <w:rPr>
          <w:rFonts w:ascii="Times New Roman" w:hAnsi="Times New Roman" w:cs="Times New Roman"/>
        </w:rPr>
      </w:pPr>
      <w:r w:rsidRPr="00CF0B46">
        <w:rPr>
          <w:rFonts w:ascii="Times New Roman" w:hAnsi="Times New Roman" w:cs="Times New Roman"/>
        </w:rPr>
        <w:t xml:space="preserve">This study presents sound institutional-specific evidence regarding how foreign national students experience everyday discrimination and how those experiences impact them emotionally in the UK. Students reported that their experiences of discrimination were </w:t>
      </w:r>
      <w:r w:rsidRPr="00CF0B46">
        <w:rPr>
          <w:rFonts w:ascii="Times New Roman" w:hAnsi="Times New Roman" w:cs="Times New Roman"/>
        </w:rPr>
        <w:lastRenderedPageBreak/>
        <w:t xml:space="preserve">primarily associated with nuances of exclusion, doubts of language-based competence, and threats to their safety in displaying their observable identity markers in institutional settings. The emotional impact of experiencing discrimination included feelings of isolation, embarrassment, apprehension, and decreased self-efficacy. To cope with their experiences of discrimination, students engaged in private, safety-based coping strategies; for example, </w:t>
      </w:r>
      <w:r w:rsidR="00B97123">
        <w:rPr>
          <w:rFonts w:ascii="Times New Roman" w:hAnsi="Times New Roman" w:cs="Times New Roman"/>
        </w:rPr>
        <w:t xml:space="preserve">they </w:t>
      </w:r>
      <w:r w:rsidRPr="00CF0B46">
        <w:rPr>
          <w:rFonts w:ascii="Times New Roman" w:hAnsi="Times New Roman" w:cs="Times New Roman"/>
        </w:rPr>
        <w:t>relied on their trust networks, rerouted their experiences, or avoided environments conducive to their experience of discrimination, yet little opportunity was provided to formally report their discrimination experiences to any individual in the institution.</w:t>
      </w:r>
    </w:p>
    <w:p w14:paraId="2A609A00" w14:textId="29EE3094" w:rsidR="00CF0B46" w:rsidRPr="00CF0B46" w:rsidRDefault="00CF0B46" w:rsidP="00B97123">
      <w:pPr>
        <w:spacing w:line="480" w:lineRule="auto"/>
        <w:ind w:firstLine="720"/>
        <w:jc w:val="both"/>
        <w:rPr>
          <w:rFonts w:ascii="Times New Roman" w:hAnsi="Times New Roman" w:cs="Times New Roman"/>
        </w:rPr>
      </w:pPr>
      <w:r w:rsidRPr="00CF0B46">
        <w:rPr>
          <w:rFonts w:ascii="Times New Roman" w:hAnsi="Times New Roman" w:cs="Times New Roman"/>
        </w:rPr>
        <w:t xml:space="preserve">Although limitations exist in this study, findings provide a sound basis for legitimate recommendations to be made to </w:t>
      </w:r>
      <w:r w:rsidR="004A26D4">
        <w:rPr>
          <w:rFonts w:ascii="Times New Roman" w:hAnsi="Times New Roman" w:cs="Times New Roman"/>
        </w:rPr>
        <w:t>UK universities</w:t>
      </w:r>
      <w:r w:rsidRPr="00CF0B46">
        <w:rPr>
          <w:rFonts w:ascii="Times New Roman" w:hAnsi="Times New Roman" w:cs="Times New Roman"/>
        </w:rPr>
        <w:t xml:space="preserve"> </w:t>
      </w:r>
      <w:r w:rsidR="00B97123" w:rsidRPr="00CF0B46">
        <w:rPr>
          <w:rFonts w:ascii="Times New Roman" w:hAnsi="Times New Roman" w:cs="Times New Roman"/>
        </w:rPr>
        <w:t>about</w:t>
      </w:r>
      <w:r w:rsidRPr="00CF0B46">
        <w:rPr>
          <w:rFonts w:ascii="Times New Roman" w:hAnsi="Times New Roman" w:cs="Times New Roman"/>
        </w:rPr>
        <w:t xml:space="preserve"> their student support services. As institutions develop </w:t>
      </w:r>
      <w:r w:rsidR="00B97123">
        <w:rPr>
          <w:rFonts w:ascii="Times New Roman" w:hAnsi="Times New Roman" w:cs="Times New Roman"/>
        </w:rPr>
        <w:t>policies</w:t>
      </w:r>
      <w:r w:rsidRPr="00CF0B46">
        <w:rPr>
          <w:rFonts w:ascii="Times New Roman" w:hAnsi="Times New Roman" w:cs="Times New Roman"/>
        </w:rPr>
        <w:t xml:space="preserve"> to create an inclusive learning environment, they need to include information related to the experiences of students who experienced discrimination; therefore, providing inclusive means of interaction between peer and group work should be made available at all levels of day-to-day life, as opposed to only policy-based inclusivity defined within broadly established legislative policy. Institutions should establish normed structures maximising accent media diversity in cooperation with supporting staff, thereby enabling all </w:t>
      </w:r>
      <w:r w:rsidR="00B97123" w:rsidRPr="00CF0B46">
        <w:rPr>
          <w:rFonts w:ascii="Times New Roman" w:hAnsi="Times New Roman" w:cs="Times New Roman"/>
        </w:rPr>
        <w:t>students’</w:t>
      </w:r>
      <w:r w:rsidRPr="00CF0B46">
        <w:rPr>
          <w:rFonts w:ascii="Times New Roman" w:hAnsi="Times New Roman" w:cs="Times New Roman"/>
        </w:rPr>
        <w:t xml:space="preserve"> equal success within a particular student group. Moreover, institutions should establish culturally safe and low-threshold reporting structures to support students who may feel reluctant to report an incidence of discrimination. When such recommendations are implemented, foreign national students’ sense of belonging, self-efficacy, and emotional </w:t>
      </w:r>
      <w:r w:rsidR="00B97123">
        <w:rPr>
          <w:rFonts w:ascii="Times New Roman" w:hAnsi="Times New Roman" w:cs="Times New Roman"/>
        </w:rPr>
        <w:t>well-being</w:t>
      </w:r>
      <w:r w:rsidRPr="00CF0B46">
        <w:rPr>
          <w:rFonts w:ascii="Times New Roman" w:hAnsi="Times New Roman" w:cs="Times New Roman"/>
        </w:rPr>
        <w:t xml:space="preserve"> will be enhanced while attending post-secondary institutions in the</w:t>
      </w:r>
      <w:r w:rsidR="00B97123">
        <w:rPr>
          <w:rFonts w:ascii="Times New Roman" w:hAnsi="Times New Roman" w:cs="Times New Roman"/>
        </w:rPr>
        <w:t xml:space="preserve"> UK.</w:t>
      </w:r>
    </w:p>
    <w:p w14:paraId="57445D3B" w14:textId="77777777" w:rsidR="00893BE4" w:rsidRPr="00893BE4" w:rsidRDefault="00893BE4" w:rsidP="00893BE4">
      <w:pPr>
        <w:spacing w:line="480" w:lineRule="auto"/>
        <w:jc w:val="both"/>
        <w:rPr>
          <w:rFonts w:ascii="Times New Roman" w:hAnsi="Times New Roman" w:cs="Times New Roman"/>
        </w:rPr>
      </w:pPr>
    </w:p>
    <w:p w14:paraId="786C440D" w14:textId="591E1AAA" w:rsidR="00893BE4" w:rsidRDefault="00893BE4" w:rsidP="00893BE4">
      <w:pPr>
        <w:spacing w:line="480" w:lineRule="auto"/>
        <w:jc w:val="both"/>
        <w:rPr>
          <w:rFonts w:ascii="Times New Roman" w:hAnsi="Times New Roman" w:cs="Times New Roman"/>
        </w:rPr>
      </w:pPr>
    </w:p>
    <w:p w14:paraId="6417DA45" w14:textId="77777777" w:rsidR="00B97123" w:rsidRDefault="00B97123" w:rsidP="00893BE4">
      <w:pPr>
        <w:spacing w:line="480" w:lineRule="auto"/>
        <w:jc w:val="both"/>
        <w:rPr>
          <w:rFonts w:ascii="Times New Roman" w:hAnsi="Times New Roman" w:cs="Times New Roman"/>
        </w:rPr>
      </w:pPr>
    </w:p>
    <w:p w14:paraId="40929FF9" w14:textId="77777777" w:rsidR="00B97123" w:rsidRDefault="00B97123" w:rsidP="00893BE4">
      <w:pPr>
        <w:spacing w:line="480" w:lineRule="auto"/>
        <w:jc w:val="both"/>
        <w:rPr>
          <w:rFonts w:ascii="Times New Roman" w:hAnsi="Times New Roman" w:cs="Times New Roman"/>
        </w:rPr>
      </w:pPr>
    </w:p>
    <w:p w14:paraId="02D5BC5D" w14:textId="77777777" w:rsidR="00B97123" w:rsidRDefault="00B97123" w:rsidP="00893BE4">
      <w:pPr>
        <w:spacing w:line="480" w:lineRule="auto"/>
        <w:jc w:val="both"/>
        <w:rPr>
          <w:rFonts w:ascii="Times New Roman" w:hAnsi="Times New Roman" w:cs="Times New Roman"/>
        </w:rPr>
      </w:pPr>
    </w:p>
    <w:p w14:paraId="3386D883" w14:textId="77777777" w:rsidR="00B97123" w:rsidRDefault="00B97123" w:rsidP="00893BE4">
      <w:pPr>
        <w:spacing w:line="480" w:lineRule="auto"/>
        <w:jc w:val="both"/>
        <w:rPr>
          <w:rFonts w:ascii="Times New Roman" w:hAnsi="Times New Roman" w:cs="Times New Roman"/>
        </w:rPr>
      </w:pPr>
    </w:p>
    <w:p w14:paraId="240831FB" w14:textId="77777777" w:rsidR="00B97123" w:rsidRDefault="00B97123" w:rsidP="00893BE4">
      <w:pPr>
        <w:spacing w:line="480" w:lineRule="auto"/>
        <w:jc w:val="both"/>
        <w:rPr>
          <w:rFonts w:ascii="Times New Roman" w:hAnsi="Times New Roman" w:cs="Times New Roman"/>
        </w:rPr>
      </w:pPr>
    </w:p>
    <w:p w14:paraId="5C7250D6" w14:textId="77777777" w:rsidR="00B97123" w:rsidRDefault="00B97123" w:rsidP="00893BE4">
      <w:pPr>
        <w:spacing w:line="480" w:lineRule="auto"/>
        <w:jc w:val="both"/>
        <w:rPr>
          <w:rFonts w:ascii="Times New Roman" w:hAnsi="Times New Roman" w:cs="Times New Roman"/>
        </w:rPr>
      </w:pPr>
    </w:p>
    <w:p w14:paraId="543DA5BA" w14:textId="77777777" w:rsidR="00B97123" w:rsidRDefault="00B97123" w:rsidP="00893BE4">
      <w:pPr>
        <w:spacing w:line="480" w:lineRule="auto"/>
        <w:jc w:val="both"/>
        <w:rPr>
          <w:rFonts w:ascii="Times New Roman" w:hAnsi="Times New Roman" w:cs="Times New Roman"/>
        </w:rPr>
      </w:pPr>
    </w:p>
    <w:p w14:paraId="45EE9751" w14:textId="77777777" w:rsidR="00B97123" w:rsidRDefault="00B97123" w:rsidP="00893BE4">
      <w:pPr>
        <w:spacing w:line="480" w:lineRule="auto"/>
        <w:jc w:val="both"/>
        <w:rPr>
          <w:rFonts w:ascii="Times New Roman" w:hAnsi="Times New Roman" w:cs="Times New Roman"/>
        </w:rPr>
      </w:pPr>
    </w:p>
    <w:p w14:paraId="71EB3B7C" w14:textId="77777777" w:rsidR="00B97123" w:rsidRDefault="00B97123" w:rsidP="00893BE4">
      <w:pPr>
        <w:spacing w:line="480" w:lineRule="auto"/>
        <w:jc w:val="both"/>
        <w:rPr>
          <w:rFonts w:ascii="Times New Roman" w:hAnsi="Times New Roman" w:cs="Times New Roman"/>
        </w:rPr>
      </w:pPr>
    </w:p>
    <w:p w14:paraId="45195201" w14:textId="77777777" w:rsidR="00B97123" w:rsidRDefault="00B97123" w:rsidP="00893BE4">
      <w:pPr>
        <w:spacing w:line="480" w:lineRule="auto"/>
        <w:jc w:val="both"/>
        <w:rPr>
          <w:rFonts w:ascii="Times New Roman" w:hAnsi="Times New Roman" w:cs="Times New Roman"/>
        </w:rPr>
      </w:pPr>
    </w:p>
    <w:p w14:paraId="7A563FCC" w14:textId="73216EB6" w:rsidR="00B97123" w:rsidRPr="001D0743" w:rsidRDefault="00B97123" w:rsidP="001D0743">
      <w:pPr>
        <w:pBdr>
          <w:top w:val="single" w:sz="12" w:space="1" w:color="auto"/>
          <w:left w:val="single" w:sz="12" w:space="4" w:color="auto"/>
          <w:bottom w:val="single" w:sz="12" w:space="1" w:color="auto"/>
          <w:right w:val="single" w:sz="12" w:space="4" w:color="auto"/>
        </w:pBdr>
        <w:shd w:val="clear" w:color="auto" w:fill="D1D1D1" w:themeFill="background2" w:themeFillShade="E6"/>
        <w:spacing w:line="240" w:lineRule="auto"/>
        <w:jc w:val="center"/>
        <w:rPr>
          <w:rFonts w:ascii="Times New Roman" w:hAnsi="Times New Roman" w:cs="Times New Roman"/>
          <w:b/>
          <w:bCs/>
          <w:sz w:val="96"/>
          <w:szCs w:val="96"/>
        </w:rPr>
      </w:pPr>
      <w:r w:rsidRPr="001D0743">
        <w:rPr>
          <w:rFonts w:ascii="Times New Roman" w:hAnsi="Times New Roman" w:cs="Times New Roman"/>
          <w:b/>
          <w:bCs/>
          <w:sz w:val="96"/>
          <w:szCs w:val="96"/>
        </w:rPr>
        <w:t>Chapter 4</w:t>
      </w:r>
    </w:p>
    <w:p w14:paraId="156F0BC0" w14:textId="6D2FE0A8" w:rsidR="00B97123" w:rsidRPr="001D0743" w:rsidRDefault="00B97123" w:rsidP="001D0743">
      <w:pPr>
        <w:pBdr>
          <w:top w:val="single" w:sz="12" w:space="1" w:color="auto"/>
          <w:left w:val="single" w:sz="12" w:space="4" w:color="auto"/>
          <w:bottom w:val="single" w:sz="12" w:space="1" w:color="auto"/>
          <w:right w:val="single" w:sz="12" w:space="4" w:color="auto"/>
        </w:pBdr>
        <w:shd w:val="clear" w:color="auto" w:fill="D1D1D1" w:themeFill="background2" w:themeFillShade="E6"/>
        <w:spacing w:line="240" w:lineRule="auto"/>
        <w:jc w:val="center"/>
        <w:rPr>
          <w:rFonts w:ascii="Times New Roman" w:hAnsi="Times New Roman" w:cs="Times New Roman"/>
          <w:b/>
          <w:bCs/>
          <w:sz w:val="96"/>
          <w:szCs w:val="96"/>
        </w:rPr>
      </w:pPr>
      <w:r w:rsidRPr="001D0743">
        <w:rPr>
          <w:rFonts w:ascii="Times New Roman" w:hAnsi="Times New Roman" w:cs="Times New Roman"/>
          <w:b/>
          <w:bCs/>
          <w:sz w:val="96"/>
          <w:szCs w:val="96"/>
        </w:rPr>
        <w:t>Reflective chapter</w:t>
      </w:r>
    </w:p>
    <w:p w14:paraId="1B1C8F21" w14:textId="77777777" w:rsidR="00B97123" w:rsidRPr="00B97123" w:rsidRDefault="00B97123" w:rsidP="00B97123">
      <w:pPr>
        <w:rPr>
          <w:rFonts w:ascii="Times New Roman" w:hAnsi="Times New Roman" w:cs="Times New Roman"/>
          <w:sz w:val="96"/>
          <w:szCs w:val="96"/>
        </w:rPr>
      </w:pPr>
    </w:p>
    <w:p w14:paraId="230710BC" w14:textId="77777777" w:rsidR="00B97123" w:rsidRDefault="00B97123" w:rsidP="00B97123">
      <w:pPr>
        <w:rPr>
          <w:rFonts w:ascii="Times New Roman" w:hAnsi="Times New Roman" w:cs="Times New Roman"/>
          <w:b/>
          <w:bCs/>
          <w:sz w:val="96"/>
          <w:szCs w:val="96"/>
        </w:rPr>
      </w:pPr>
    </w:p>
    <w:p w14:paraId="57858516" w14:textId="52E245E1" w:rsidR="00B97123" w:rsidRPr="00222789" w:rsidRDefault="00B97123" w:rsidP="00B97123">
      <w:pPr>
        <w:tabs>
          <w:tab w:val="left" w:pos="2406"/>
        </w:tabs>
        <w:rPr>
          <w:rFonts w:ascii="Times New Roman" w:hAnsi="Times New Roman" w:cs="Times New Roman"/>
          <w:sz w:val="96"/>
          <w:szCs w:val="96"/>
        </w:rPr>
      </w:pPr>
      <w:r>
        <w:rPr>
          <w:rFonts w:ascii="Times New Roman" w:hAnsi="Times New Roman" w:cs="Times New Roman"/>
          <w:sz w:val="96"/>
          <w:szCs w:val="96"/>
        </w:rPr>
        <w:tab/>
      </w:r>
    </w:p>
    <w:p w14:paraId="620F0E82" w14:textId="44811811"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lastRenderedPageBreak/>
        <w:t xml:space="preserve">At the beginning of my Part II </w:t>
      </w:r>
      <w:r w:rsidR="000A29A5">
        <w:rPr>
          <w:rFonts w:ascii="Times New Roman" w:hAnsi="Times New Roman" w:cs="Times New Roman"/>
        </w:rPr>
        <w:t>dissertation</w:t>
      </w:r>
      <w:r w:rsidRPr="005A429C">
        <w:rPr>
          <w:rFonts w:ascii="Times New Roman" w:hAnsi="Times New Roman" w:cs="Times New Roman"/>
        </w:rPr>
        <w:t xml:space="preserve">, I had a clear idea of what the project </w:t>
      </w:r>
      <w:r w:rsidR="002B3ADC">
        <w:rPr>
          <w:rFonts w:ascii="Times New Roman" w:hAnsi="Times New Roman" w:cs="Times New Roman"/>
        </w:rPr>
        <w:t>wanted to do</w:t>
      </w:r>
      <w:r w:rsidRPr="005A429C">
        <w:rPr>
          <w:rFonts w:ascii="Times New Roman" w:hAnsi="Times New Roman" w:cs="Times New Roman"/>
        </w:rPr>
        <w:t xml:space="preserve">, including my reasoning for wanting to conduct it. The overall focus of my research was the experience of everyday discrimination based on nationality experienced by foreign national students in the UK, how those experiences affected their emotional </w:t>
      </w:r>
      <w:r w:rsidR="002B3ADC">
        <w:rPr>
          <w:rFonts w:ascii="Times New Roman" w:hAnsi="Times New Roman" w:cs="Times New Roman"/>
        </w:rPr>
        <w:t>well-being</w:t>
      </w:r>
      <w:r w:rsidRPr="005A429C">
        <w:rPr>
          <w:rFonts w:ascii="Times New Roman" w:hAnsi="Times New Roman" w:cs="Times New Roman"/>
        </w:rPr>
        <w:t>, and how they coped with those emotions. The survey was conducted online using an anonymous Qualtrics free-text survey</w:t>
      </w:r>
      <w:r w:rsidR="002B3ADC">
        <w:rPr>
          <w:rFonts w:ascii="Times New Roman" w:hAnsi="Times New Roman" w:cs="Times New Roman"/>
        </w:rPr>
        <w:t>,</w:t>
      </w:r>
      <w:r w:rsidRPr="005A429C">
        <w:rPr>
          <w:rFonts w:ascii="Times New Roman" w:hAnsi="Times New Roman" w:cs="Times New Roman"/>
        </w:rPr>
        <w:t xml:space="preserve"> and I recruited participants through the Psychology Department's Experiential Management System and through advertising at the university using a QR code/link to the survey. Additionally, after obtaining ethical approval, I was able to conduct the survey, wait for responses to come in, clean the dataset</w:t>
      </w:r>
      <w:r w:rsidR="002B3ADC">
        <w:rPr>
          <w:rFonts w:ascii="Times New Roman" w:hAnsi="Times New Roman" w:cs="Times New Roman"/>
        </w:rPr>
        <w:t xml:space="preserve">, </w:t>
      </w:r>
      <w:r w:rsidRPr="005A429C">
        <w:rPr>
          <w:rFonts w:ascii="Times New Roman" w:hAnsi="Times New Roman" w:cs="Times New Roman"/>
        </w:rPr>
        <w:t xml:space="preserve">then analyse the written responses using Braun and Clarke's (2006) reflexive thematic analysis, and finally write up the dissertation. After </w:t>
      </w:r>
      <w:r w:rsidR="002B3ADC" w:rsidRPr="005A429C">
        <w:rPr>
          <w:rFonts w:ascii="Times New Roman" w:hAnsi="Times New Roman" w:cs="Times New Roman"/>
        </w:rPr>
        <w:t>reflecting</w:t>
      </w:r>
      <w:r w:rsidRPr="005A429C">
        <w:rPr>
          <w:rFonts w:ascii="Times New Roman" w:hAnsi="Times New Roman" w:cs="Times New Roman"/>
        </w:rPr>
        <w:t xml:space="preserve">, I can see the academic elements of the process were only one aspect of my overall experience as a researcher; another major component was related to managing </w:t>
      </w:r>
      <w:r w:rsidR="002B3ADC" w:rsidRPr="005A429C">
        <w:rPr>
          <w:rFonts w:ascii="Times New Roman" w:hAnsi="Times New Roman" w:cs="Times New Roman"/>
        </w:rPr>
        <w:t>all</w:t>
      </w:r>
      <w:r w:rsidRPr="005A429C">
        <w:rPr>
          <w:rFonts w:ascii="Times New Roman" w:hAnsi="Times New Roman" w:cs="Times New Roman"/>
        </w:rPr>
        <w:t xml:space="preserve"> my time, emotions, and the practical realities of completing a long-term project with a fixed time limit.</w:t>
      </w:r>
    </w:p>
    <w:p w14:paraId="51464952" w14:textId="135796CF"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 xml:space="preserve">Initially, I had a lot of motivation and confidence in myself about this project. I chose this subject area because </w:t>
      </w:r>
      <w:r w:rsidR="002B3ADC" w:rsidRPr="005A429C">
        <w:rPr>
          <w:rFonts w:ascii="Times New Roman" w:hAnsi="Times New Roman" w:cs="Times New Roman"/>
        </w:rPr>
        <w:t>I</w:t>
      </w:r>
      <w:r w:rsidRPr="005A429C">
        <w:rPr>
          <w:rFonts w:ascii="Times New Roman" w:hAnsi="Times New Roman" w:cs="Times New Roman"/>
        </w:rPr>
        <w:t xml:space="preserve"> am a foreign national student, which I thought would help me better appreciate why this topic was important and maintain interest in it. I hoped that the </w:t>
      </w:r>
      <w:r w:rsidR="002B3ADC" w:rsidRPr="005A429C">
        <w:rPr>
          <w:rFonts w:ascii="Times New Roman" w:hAnsi="Times New Roman" w:cs="Times New Roman"/>
        </w:rPr>
        <w:t>product</w:t>
      </w:r>
      <w:r w:rsidRPr="005A429C">
        <w:rPr>
          <w:rFonts w:ascii="Times New Roman" w:hAnsi="Times New Roman" w:cs="Times New Roman"/>
        </w:rPr>
        <w:t xml:space="preserve"> would not only be a good research project, but that I would also provide additional meaningful recommendations for both universities and support services; even if the participant </w:t>
      </w:r>
      <w:r w:rsidR="002B3ADC">
        <w:rPr>
          <w:rFonts w:ascii="Times New Roman" w:hAnsi="Times New Roman" w:cs="Times New Roman"/>
        </w:rPr>
        <w:t>survey</w:t>
      </w:r>
      <w:r w:rsidRPr="005A429C">
        <w:rPr>
          <w:rFonts w:ascii="Times New Roman" w:hAnsi="Times New Roman" w:cs="Times New Roman"/>
        </w:rPr>
        <w:t xml:space="preserve"> was small, I still believed that those recommendations would be able to help improve the services provided for foreign national students. I was proud that I would be working on an issue related to fairness, </w:t>
      </w:r>
      <w:r w:rsidR="002B3ADC">
        <w:rPr>
          <w:rFonts w:ascii="Times New Roman" w:hAnsi="Times New Roman" w:cs="Times New Roman"/>
        </w:rPr>
        <w:t>well-being</w:t>
      </w:r>
      <w:r w:rsidRPr="005A429C">
        <w:rPr>
          <w:rFonts w:ascii="Times New Roman" w:hAnsi="Times New Roman" w:cs="Times New Roman"/>
        </w:rPr>
        <w:t xml:space="preserve">, and </w:t>
      </w:r>
      <w:r w:rsidR="002B3ADC" w:rsidRPr="005A429C">
        <w:rPr>
          <w:rFonts w:ascii="Times New Roman" w:hAnsi="Times New Roman" w:cs="Times New Roman"/>
        </w:rPr>
        <w:t>belonging. At</w:t>
      </w:r>
      <w:r w:rsidRPr="005A429C">
        <w:rPr>
          <w:rFonts w:ascii="Times New Roman" w:hAnsi="Times New Roman" w:cs="Times New Roman"/>
        </w:rPr>
        <w:t xml:space="preserve"> first, I thought I was feeling organised because there were distinct steps for how to complete the project: ethics approvals, recruiting participants, designing the survey and creating an initial analysis plan. I thought that </w:t>
      </w:r>
      <w:r w:rsidR="002B3ADC" w:rsidRPr="005A429C">
        <w:rPr>
          <w:rFonts w:ascii="Times New Roman" w:hAnsi="Times New Roman" w:cs="Times New Roman"/>
        </w:rPr>
        <w:t>if</w:t>
      </w:r>
      <w:r w:rsidRPr="005A429C">
        <w:rPr>
          <w:rFonts w:ascii="Times New Roman" w:hAnsi="Times New Roman" w:cs="Times New Roman"/>
        </w:rPr>
        <w:t xml:space="preserve"> I followed these steps, I would have everything necessary to put the project together.</w:t>
      </w:r>
    </w:p>
    <w:p w14:paraId="5839C96B" w14:textId="5CF1AD6C"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lastRenderedPageBreak/>
        <w:t>However, as the project went on</w:t>
      </w:r>
      <w:r w:rsidR="002B3ADC">
        <w:rPr>
          <w:rFonts w:ascii="Times New Roman" w:hAnsi="Times New Roman" w:cs="Times New Roman"/>
        </w:rPr>
        <w:t>,</w:t>
      </w:r>
      <w:r w:rsidRPr="005A429C">
        <w:rPr>
          <w:rFonts w:ascii="Times New Roman" w:hAnsi="Times New Roman" w:cs="Times New Roman"/>
        </w:rPr>
        <w:t xml:space="preserve"> my feelings changed and became much more complicated. The main feeling was one of being overwhelmed, which was primarily due to poor time management. I did not use </w:t>
      </w:r>
      <w:r w:rsidR="002B3ADC" w:rsidRPr="005A429C">
        <w:rPr>
          <w:rFonts w:ascii="Times New Roman" w:hAnsi="Times New Roman" w:cs="Times New Roman"/>
        </w:rPr>
        <w:t>all</w:t>
      </w:r>
      <w:r w:rsidRPr="005A429C">
        <w:rPr>
          <w:rFonts w:ascii="Times New Roman" w:hAnsi="Times New Roman" w:cs="Times New Roman"/>
        </w:rPr>
        <w:t xml:space="preserve"> the </w:t>
      </w:r>
      <w:r w:rsidR="002B3ADC">
        <w:rPr>
          <w:rFonts w:ascii="Times New Roman" w:hAnsi="Times New Roman" w:cs="Times New Roman"/>
        </w:rPr>
        <w:t>allocated</w:t>
      </w:r>
      <w:r w:rsidRPr="005A429C">
        <w:rPr>
          <w:rFonts w:ascii="Times New Roman" w:hAnsi="Times New Roman" w:cs="Times New Roman"/>
        </w:rPr>
        <w:t xml:space="preserve"> time for the study as efficiently as I could have; for instance, rather than distribute the work evenly over time</w:t>
      </w:r>
      <w:r w:rsidR="002B3ADC">
        <w:rPr>
          <w:rFonts w:ascii="Times New Roman" w:hAnsi="Times New Roman" w:cs="Times New Roman"/>
        </w:rPr>
        <w:t>,</w:t>
      </w:r>
      <w:r w:rsidRPr="005A429C">
        <w:rPr>
          <w:rFonts w:ascii="Times New Roman" w:hAnsi="Times New Roman" w:cs="Times New Roman"/>
        </w:rPr>
        <w:t xml:space="preserve"> I procrastinated longer than I should have and close to the submission date had multiple large tasks due at the same time. Therefore, I found myself working on multiple tasks simultaneously during the week leading up to the submission deadline, such as revising parts of the systematic literature review based on feedback; correcting tables, structure and writing of all methods and results; improving the journal-style research paper; verifying that all references were correctly cited; creating the plain English summary; and ensuring that the entire dissertation met the requirements outlined in the handbook. This caused me to feel constantly behind rather than calmly making progress on my project. I experienced stress and anxiety that often manifested itself physically. I was concerned that I would not submit work that was representative of the standards expected of a </w:t>
      </w:r>
      <w:r w:rsidR="002B3ADC">
        <w:rPr>
          <w:rFonts w:ascii="Times New Roman" w:hAnsi="Times New Roman" w:cs="Times New Roman"/>
        </w:rPr>
        <w:t>master ’s-level</w:t>
      </w:r>
      <w:r w:rsidRPr="005A429C">
        <w:rPr>
          <w:rFonts w:ascii="Times New Roman" w:hAnsi="Times New Roman" w:cs="Times New Roman"/>
        </w:rPr>
        <w:t xml:space="preserve"> student. I felt frustrated with myself for putting myself under so much pressure to perform when much of the pressure I felt was simply a result of </w:t>
      </w:r>
      <w:r w:rsidR="002B3ADC">
        <w:rPr>
          <w:rFonts w:ascii="Times New Roman" w:hAnsi="Times New Roman" w:cs="Times New Roman"/>
        </w:rPr>
        <w:t>my</w:t>
      </w:r>
      <w:r w:rsidRPr="005A429C">
        <w:rPr>
          <w:rFonts w:ascii="Times New Roman" w:hAnsi="Times New Roman" w:cs="Times New Roman"/>
        </w:rPr>
        <w:t xml:space="preserve"> delaying several tasks longer than I should have.</w:t>
      </w:r>
      <w:r w:rsidR="002B3ADC">
        <w:rPr>
          <w:rFonts w:ascii="Times New Roman" w:hAnsi="Times New Roman" w:cs="Times New Roman"/>
        </w:rPr>
        <w:t xml:space="preserve"> </w:t>
      </w:r>
      <w:r w:rsidRPr="005A429C">
        <w:rPr>
          <w:rFonts w:ascii="Times New Roman" w:hAnsi="Times New Roman" w:cs="Times New Roman"/>
        </w:rPr>
        <w:t xml:space="preserve">At times, when I did not constantly enjoy my work, I felt frustrated with myself and thought that if only I had continuously worked on my project from the beginning, there would not have been such high levels of stress.  </w:t>
      </w:r>
    </w:p>
    <w:p w14:paraId="27C756D2" w14:textId="6D714D79"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 xml:space="preserve">However, </w:t>
      </w:r>
      <w:r w:rsidR="002B3ADC">
        <w:rPr>
          <w:rFonts w:ascii="Times New Roman" w:hAnsi="Times New Roman" w:cs="Times New Roman"/>
        </w:rPr>
        <w:t>some challenges shaped</w:t>
      </w:r>
      <w:r w:rsidRPr="005A429C">
        <w:rPr>
          <w:rFonts w:ascii="Times New Roman" w:hAnsi="Times New Roman" w:cs="Times New Roman"/>
        </w:rPr>
        <w:t xml:space="preserve"> my experience of completing my master's that were beyond those that I have mentioned. I began the master's programme as a single person enrolled in that programme, making the experience different </w:t>
      </w:r>
      <w:r w:rsidR="002B3ADC">
        <w:rPr>
          <w:rFonts w:ascii="Times New Roman" w:hAnsi="Times New Roman" w:cs="Times New Roman"/>
        </w:rPr>
        <w:t>from what</w:t>
      </w:r>
      <w:r w:rsidRPr="005A429C">
        <w:rPr>
          <w:rFonts w:ascii="Times New Roman" w:hAnsi="Times New Roman" w:cs="Times New Roman"/>
        </w:rPr>
        <w:t xml:space="preserve"> it would have otherwise been. I did not have any peers in the same position </w:t>
      </w:r>
      <w:r w:rsidR="002B3ADC">
        <w:rPr>
          <w:rFonts w:ascii="Times New Roman" w:hAnsi="Times New Roman" w:cs="Times New Roman"/>
        </w:rPr>
        <w:t>as</w:t>
      </w:r>
      <w:r w:rsidRPr="005A429C">
        <w:rPr>
          <w:rFonts w:ascii="Times New Roman" w:hAnsi="Times New Roman" w:cs="Times New Roman"/>
        </w:rPr>
        <w:t xml:space="preserve"> me, and therefore, I did not have anyone with whom I could discuss our comparative progress or share my worries regarding our project. I at times relied on my self-motivation and decision-making abilities, which can be quite challenging on a large project with high standards.  </w:t>
      </w:r>
    </w:p>
    <w:p w14:paraId="1B447719" w14:textId="78ECB137"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lastRenderedPageBreak/>
        <w:t xml:space="preserve">While completing my programme, I also had health issues that at times affected my ability to work consistently due to levels of energy/concentration inconsistent with what I had experienced </w:t>
      </w:r>
      <w:r w:rsidR="002C3670">
        <w:rPr>
          <w:rFonts w:ascii="Times New Roman" w:hAnsi="Times New Roman" w:cs="Times New Roman"/>
        </w:rPr>
        <w:t>before</w:t>
      </w:r>
      <w:r w:rsidRPr="005A429C">
        <w:rPr>
          <w:rFonts w:ascii="Times New Roman" w:hAnsi="Times New Roman" w:cs="Times New Roman"/>
        </w:rPr>
        <w:t xml:space="preserve"> the health issues, and the amount of time lost (because of health issues) left me behind and feeling anxious. I realised that research projects generally assume there will be consistent work throughout the length of the project, </w:t>
      </w:r>
      <w:r w:rsidR="002C3670">
        <w:rPr>
          <w:rFonts w:ascii="Times New Roman" w:hAnsi="Times New Roman" w:cs="Times New Roman"/>
        </w:rPr>
        <w:t>which</w:t>
      </w:r>
      <w:r w:rsidRPr="005A429C">
        <w:rPr>
          <w:rFonts w:ascii="Times New Roman" w:hAnsi="Times New Roman" w:cs="Times New Roman"/>
        </w:rPr>
        <w:t xml:space="preserve"> doesn't always mirror real life. When my health issues interrupted my normal working patterns, I had difficulty resuming a consistent working pattern or putting things off until the last minute.  </w:t>
      </w:r>
    </w:p>
    <w:p w14:paraId="2110FCB0" w14:textId="47D89B46"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 xml:space="preserve">Regardless of these challenges, the support that I had from my </w:t>
      </w:r>
      <w:r w:rsidR="002C3670" w:rsidRPr="005A429C">
        <w:rPr>
          <w:rFonts w:ascii="Times New Roman" w:hAnsi="Times New Roman" w:cs="Times New Roman"/>
        </w:rPr>
        <w:t>supervisor,</w:t>
      </w:r>
      <w:r w:rsidRPr="005A429C">
        <w:rPr>
          <w:rFonts w:ascii="Times New Roman" w:hAnsi="Times New Roman" w:cs="Times New Roman"/>
        </w:rPr>
        <w:t xml:space="preserve"> and the </w:t>
      </w:r>
      <w:r w:rsidR="008078B6">
        <w:rPr>
          <w:rFonts w:ascii="Times New Roman" w:hAnsi="Times New Roman" w:cs="Times New Roman"/>
        </w:rPr>
        <w:t>programme manager</w:t>
      </w:r>
      <w:r w:rsidRPr="005A429C">
        <w:rPr>
          <w:rFonts w:ascii="Times New Roman" w:hAnsi="Times New Roman" w:cs="Times New Roman"/>
        </w:rPr>
        <w:t xml:space="preserve"> provided support both academically and emotionally. I did not feel completely alone because I was able to receive guidance and emotional reassurance. I was very grateful for all the support I received from both</w:t>
      </w:r>
      <w:r w:rsidR="002C3670">
        <w:rPr>
          <w:rFonts w:ascii="Times New Roman" w:hAnsi="Times New Roman" w:cs="Times New Roman"/>
        </w:rPr>
        <w:t>,</w:t>
      </w:r>
      <w:r w:rsidRPr="005A429C">
        <w:rPr>
          <w:rFonts w:ascii="Times New Roman" w:hAnsi="Times New Roman" w:cs="Times New Roman"/>
        </w:rPr>
        <w:t xml:space="preserve"> and know that without their help, my final submission would not have been the same amount of quality as it would have been without their </w:t>
      </w:r>
      <w:r w:rsidR="002C3670" w:rsidRPr="005A429C">
        <w:rPr>
          <w:rFonts w:ascii="Times New Roman" w:hAnsi="Times New Roman" w:cs="Times New Roman"/>
        </w:rPr>
        <w:t>support. The</w:t>
      </w:r>
      <w:r w:rsidRPr="005A429C">
        <w:rPr>
          <w:rFonts w:ascii="Times New Roman" w:hAnsi="Times New Roman" w:cs="Times New Roman"/>
        </w:rPr>
        <w:t xml:space="preserve"> most interesting part of my research experience was my identity in relation to my research topic. As a foreign national, I was able to better understand the topic. I was able to identify why small, everyday experiences can carry so much weight. I was able to see why students think they have the right not to report incidents, and why they might cope privately. I was able to take the research topic seriously and treat participants' accounts with thoughtfulness and </w:t>
      </w:r>
      <w:r w:rsidR="002C3670" w:rsidRPr="005A429C">
        <w:rPr>
          <w:rFonts w:ascii="Times New Roman" w:hAnsi="Times New Roman" w:cs="Times New Roman"/>
        </w:rPr>
        <w:t>respect,</w:t>
      </w:r>
      <w:r w:rsidRPr="005A429C">
        <w:rPr>
          <w:rFonts w:ascii="Times New Roman" w:hAnsi="Times New Roman" w:cs="Times New Roman"/>
        </w:rPr>
        <w:t xml:space="preserve"> but I do not think that my identity </w:t>
      </w:r>
      <w:r w:rsidR="002C3670">
        <w:rPr>
          <w:rFonts w:ascii="Times New Roman" w:hAnsi="Times New Roman" w:cs="Times New Roman"/>
        </w:rPr>
        <w:t>unfairly impacted my analysis</w:t>
      </w:r>
      <w:r w:rsidRPr="005A429C">
        <w:rPr>
          <w:rFonts w:ascii="Times New Roman" w:hAnsi="Times New Roman" w:cs="Times New Roman"/>
        </w:rPr>
        <w:t xml:space="preserve">. I knew there was a possibility that my personal connection could skew my interpretation, and so I worked hard to keep my analysis grounded in participant quotes. During my coding process, I was focused on the actual quote and not what I thought the participant was thinking or doing. When I established themes, I ensured that multiple pieces of data supported each theme, and I did my best to retain the range of variation in the data set rather than force everything into a single narrative. For example, I had a participant who stated that they had never experienced any form of discrimination. Instead of ignoring their response, I chose to keep it as a contrasting case to </w:t>
      </w:r>
      <w:r w:rsidRPr="005A429C">
        <w:rPr>
          <w:rFonts w:ascii="Times New Roman" w:hAnsi="Times New Roman" w:cs="Times New Roman"/>
        </w:rPr>
        <w:lastRenderedPageBreak/>
        <w:t xml:space="preserve">demonstrate that not all participants reported the same experiences. Doing so helped me avoid </w:t>
      </w:r>
      <w:r w:rsidR="002C3670">
        <w:rPr>
          <w:rFonts w:ascii="Times New Roman" w:hAnsi="Times New Roman" w:cs="Times New Roman"/>
        </w:rPr>
        <w:t>whether</w:t>
      </w:r>
      <w:r w:rsidRPr="005A429C">
        <w:rPr>
          <w:rFonts w:ascii="Times New Roman" w:hAnsi="Times New Roman" w:cs="Times New Roman"/>
        </w:rPr>
        <w:t xml:space="preserve"> all foreign nationals have experienced discrimination in the same manner or to the same degree. This was a significant point of learning for me</w:t>
      </w:r>
      <w:r w:rsidR="002C3670">
        <w:rPr>
          <w:rFonts w:ascii="Times New Roman" w:hAnsi="Times New Roman" w:cs="Times New Roman"/>
        </w:rPr>
        <w:t xml:space="preserve">. </w:t>
      </w:r>
      <w:r w:rsidRPr="005A429C">
        <w:rPr>
          <w:rFonts w:ascii="Times New Roman" w:hAnsi="Times New Roman" w:cs="Times New Roman"/>
        </w:rPr>
        <w:t xml:space="preserve">Understanding how experiences relate to each other and other people can enhance empathy. </w:t>
      </w:r>
      <w:r w:rsidR="002C3670">
        <w:rPr>
          <w:rFonts w:ascii="Times New Roman" w:hAnsi="Times New Roman" w:cs="Times New Roman"/>
        </w:rPr>
        <w:t>For</w:t>
      </w:r>
      <w:r w:rsidRPr="005A429C">
        <w:rPr>
          <w:rFonts w:ascii="Times New Roman" w:hAnsi="Times New Roman" w:cs="Times New Roman"/>
        </w:rPr>
        <w:t xml:space="preserve"> good research to lead to increased empathic understanding, however, a researcher must approach their research question with discipline and an evidence-based approach to interpreting the results.</w:t>
      </w:r>
    </w:p>
    <w:p w14:paraId="4E060331" w14:textId="7EFD225D"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The online nature of this research presented both advantages and disadvantages</w:t>
      </w:r>
      <w:r w:rsidR="002C3670">
        <w:rPr>
          <w:rFonts w:ascii="Times New Roman" w:hAnsi="Times New Roman" w:cs="Times New Roman"/>
        </w:rPr>
        <w:t xml:space="preserve">. </w:t>
      </w:r>
      <w:r w:rsidRPr="005A429C">
        <w:rPr>
          <w:rFonts w:ascii="Times New Roman" w:hAnsi="Times New Roman" w:cs="Times New Roman"/>
        </w:rPr>
        <w:t xml:space="preserve">One of the significant advantages of this research was that it focused on a sensitive subject. The anonymous free-text online response was an effective method of enabling more engagement by participants than other forms of data collection (e.g., from interviews), as participants could respond in an anonymous environment and at their own pace. Additionally, the use of free-text online responses for this research meant that it was possible to collect data for this research project in the time and resource constraints of a </w:t>
      </w:r>
      <w:r w:rsidR="002C3670" w:rsidRPr="005A429C">
        <w:rPr>
          <w:rFonts w:ascii="Times New Roman" w:hAnsi="Times New Roman" w:cs="Times New Roman"/>
        </w:rPr>
        <w:t>master’s</w:t>
      </w:r>
      <w:r w:rsidRPr="005A429C">
        <w:rPr>
          <w:rFonts w:ascii="Times New Roman" w:hAnsi="Times New Roman" w:cs="Times New Roman"/>
        </w:rPr>
        <w:t xml:space="preserve"> dissertation, as there was no need to arrange for interviews or locations to conduct interviews. However, the disadvantage of free-text online responses is that there is no guarantee that all participants will respond with the same amount of detail; for example, some responses contained much more detail than others, while some were very brief. Additionally, the researcher </w:t>
      </w:r>
      <w:r w:rsidR="002C3670" w:rsidRPr="005A429C">
        <w:rPr>
          <w:rFonts w:ascii="Times New Roman" w:hAnsi="Times New Roman" w:cs="Times New Roman"/>
        </w:rPr>
        <w:t>cannot</w:t>
      </w:r>
      <w:r w:rsidRPr="005A429C">
        <w:rPr>
          <w:rFonts w:ascii="Times New Roman" w:hAnsi="Times New Roman" w:cs="Times New Roman"/>
        </w:rPr>
        <w:t xml:space="preserve"> ask follow-up questions or clarify responses. Because of these issues, </w:t>
      </w:r>
      <w:r w:rsidR="002C3670">
        <w:rPr>
          <w:rFonts w:ascii="Times New Roman" w:hAnsi="Times New Roman" w:cs="Times New Roman"/>
        </w:rPr>
        <w:t>I was</w:t>
      </w:r>
      <w:r w:rsidRPr="005A429C">
        <w:rPr>
          <w:rFonts w:ascii="Times New Roman" w:hAnsi="Times New Roman" w:cs="Times New Roman"/>
        </w:rPr>
        <w:t xml:space="preserve"> </w:t>
      </w:r>
      <w:r w:rsidR="002C3670">
        <w:rPr>
          <w:rFonts w:ascii="Times New Roman" w:hAnsi="Times New Roman" w:cs="Times New Roman"/>
        </w:rPr>
        <w:t>forced to</w:t>
      </w:r>
      <w:r w:rsidRPr="005A429C">
        <w:rPr>
          <w:rFonts w:ascii="Times New Roman" w:hAnsi="Times New Roman" w:cs="Times New Roman"/>
        </w:rPr>
        <w:t xml:space="preserve"> be careful in developing themes. </w:t>
      </w:r>
      <w:r w:rsidR="002C3670">
        <w:rPr>
          <w:rFonts w:ascii="Times New Roman" w:hAnsi="Times New Roman" w:cs="Times New Roman"/>
        </w:rPr>
        <w:t xml:space="preserve">I </w:t>
      </w:r>
      <w:r w:rsidRPr="005A429C">
        <w:rPr>
          <w:rFonts w:ascii="Times New Roman" w:hAnsi="Times New Roman" w:cs="Times New Roman"/>
        </w:rPr>
        <w:t xml:space="preserve">learned that free-text online surveys </w:t>
      </w:r>
      <w:r w:rsidR="001D0743" w:rsidRPr="005A429C">
        <w:rPr>
          <w:rFonts w:ascii="Times New Roman" w:hAnsi="Times New Roman" w:cs="Times New Roman"/>
        </w:rPr>
        <w:t>could capture</w:t>
      </w:r>
      <w:r w:rsidRPr="005A429C">
        <w:rPr>
          <w:rFonts w:ascii="Times New Roman" w:hAnsi="Times New Roman" w:cs="Times New Roman"/>
        </w:rPr>
        <w:t xml:space="preserve"> significant events, but that the researcher </w:t>
      </w:r>
      <w:r w:rsidR="002C3670">
        <w:rPr>
          <w:rFonts w:ascii="Times New Roman" w:hAnsi="Times New Roman" w:cs="Times New Roman"/>
        </w:rPr>
        <w:t>is</w:t>
      </w:r>
      <w:r w:rsidRPr="005A429C">
        <w:rPr>
          <w:rFonts w:ascii="Times New Roman" w:hAnsi="Times New Roman" w:cs="Times New Roman"/>
        </w:rPr>
        <w:t xml:space="preserve"> not able to make strong claims based on free-text online surveys; free-text online surveys could demonstrate relationships among </w:t>
      </w:r>
      <w:r w:rsidR="00B725ED" w:rsidRPr="005A429C">
        <w:rPr>
          <w:rFonts w:ascii="Times New Roman" w:hAnsi="Times New Roman" w:cs="Times New Roman"/>
        </w:rPr>
        <w:t>experiences</w:t>
      </w:r>
      <w:r w:rsidR="00B725ED">
        <w:rPr>
          <w:rFonts w:ascii="Times New Roman" w:hAnsi="Times New Roman" w:cs="Times New Roman"/>
        </w:rPr>
        <w:t xml:space="preserve"> but</w:t>
      </w:r>
      <w:r w:rsidRPr="005A429C">
        <w:rPr>
          <w:rFonts w:ascii="Times New Roman" w:hAnsi="Times New Roman" w:cs="Times New Roman"/>
        </w:rPr>
        <w:t xml:space="preserve"> could not demonstrate additional depth of experience as interviews would.</w:t>
      </w:r>
    </w:p>
    <w:p w14:paraId="5F911A2E" w14:textId="3570856C"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 xml:space="preserve">The research project also taught </w:t>
      </w:r>
      <w:r w:rsidR="002C3670">
        <w:rPr>
          <w:rFonts w:ascii="Times New Roman" w:hAnsi="Times New Roman" w:cs="Times New Roman"/>
        </w:rPr>
        <w:t>me</w:t>
      </w:r>
      <w:r w:rsidRPr="005A429C">
        <w:rPr>
          <w:rFonts w:ascii="Times New Roman" w:hAnsi="Times New Roman" w:cs="Times New Roman"/>
        </w:rPr>
        <w:t xml:space="preserve"> practical lessons related to recruitment criteria. While the methods of recruiting participants using EMS and QR codes were convenient, </w:t>
      </w:r>
      <w:r w:rsidR="002C3670" w:rsidRPr="005A429C">
        <w:rPr>
          <w:rFonts w:ascii="Times New Roman" w:hAnsi="Times New Roman" w:cs="Times New Roman"/>
        </w:rPr>
        <w:t>most of</w:t>
      </w:r>
      <w:r w:rsidRPr="005A429C">
        <w:rPr>
          <w:rFonts w:ascii="Times New Roman" w:hAnsi="Times New Roman" w:cs="Times New Roman"/>
        </w:rPr>
        <w:t xml:space="preserve"> the respondents were UK nationals </w:t>
      </w:r>
      <w:r w:rsidR="002C3670">
        <w:rPr>
          <w:rFonts w:ascii="Times New Roman" w:hAnsi="Times New Roman" w:cs="Times New Roman"/>
        </w:rPr>
        <w:t>who</w:t>
      </w:r>
      <w:r w:rsidRPr="005A429C">
        <w:rPr>
          <w:rFonts w:ascii="Times New Roman" w:hAnsi="Times New Roman" w:cs="Times New Roman"/>
        </w:rPr>
        <w:t xml:space="preserve"> were not eligible to participate. As a result, the </w:t>
      </w:r>
      <w:r w:rsidRPr="005A429C">
        <w:rPr>
          <w:rFonts w:ascii="Times New Roman" w:hAnsi="Times New Roman" w:cs="Times New Roman"/>
        </w:rPr>
        <w:lastRenderedPageBreak/>
        <w:t xml:space="preserve">excluded responses that did not meet the eligibility criteria significantly reduced the final eligible participant </w:t>
      </w:r>
      <w:r w:rsidR="002C3670" w:rsidRPr="005A429C">
        <w:rPr>
          <w:rFonts w:ascii="Times New Roman" w:hAnsi="Times New Roman" w:cs="Times New Roman"/>
        </w:rPr>
        <w:t>sample. I</w:t>
      </w:r>
      <w:r w:rsidRPr="005A429C">
        <w:rPr>
          <w:rFonts w:ascii="Times New Roman" w:hAnsi="Times New Roman" w:cs="Times New Roman"/>
        </w:rPr>
        <w:t xml:space="preserve"> learned from this that it is necessary to be very specific with eligibility requirements in recruitment materials</w:t>
      </w:r>
      <w:r w:rsidR="002C3670">
        <w:rPr>
          <w:rFonts w:ascii="Times New Roman" w:hAnsi="Times New Roman" w:cs="Times New Roman"/>
        </w:rPr>
        <w:t>,</w:t>
      </w:r>
      <w:r w:rsidRPr="005A429C">
        <w:rPr>
          <w:rFonts w:ascii="Times New Roman" w:hAnsi="Times New Roman" w:cs="Times New Roman"/>
        </w:rPr>
        <w:t xml:space="preserve"> as well as to be careful about the channels you choose for your recruitment. I also learned that there may be various reasons why eligible foreign national students do not respond, including how busy they are, their caution, their fatigue from explaining themselves, or their concerns regarding confidentiality. Discrimination is a sensitive issue</w:t>
      </w:r>
      <w:r w:rsidR="00B725ED">
        <w:rPr>
          <w:rFonts w:ascii="Times New Roman" w:hAnsi="Times New Roman" w:cs="Times New Roman"/>
        </w:rPr>
        <w:t>,</w:t>
      </w:r>
      <w:r w:rsidRPr="005A429C">
        <w:rPr>
          <w:rFonts w:ascii="Times New Roman" w:hAnsi="Times New Roman" w:cs="Times New Roman"/>
        </w:rPr>
        <w:t xml:space="preserve"> and there are students who simply do not want to include it on their survey.</w:t>
      </w:r>
      <w:r w:rsidR="00B725ED">
        <w:rPr>
          <w:rFonts w:ascii="Times New Roman" w:hAnsi="Times New Roman" w:cs="Times New Roman"/>
        </w:rPr>
        <w:t xml:space="preserve"> </w:t>
      </w:r>
    </w:p>
    <w:p w14:paraId="72D47286" w14:textId="22E48A15"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Another significant learning opportunity resulted from writing in different styles. I had previously written in an academic style</w:t>
      </w:r>
      <w:r w:rsidR="00B725ED">
        <w:rPr>
          <w:rFonts w:ascii="Times New Roman" w:hAnsi="Times New Roman" w:cs="Times New Roman"/>
        </w:rPr>
        <w:t>,</w:t>
      </w:r>
      <w:r w:rsidRPr="005A429C">
        <w:rPr>
          <w:rFonts w:ascii="Times New Roman" w:hAnsi="Times New Roman" w:cs="Times New Roman"/>
        </w:rPr>
        <w:t xml:space="preserve"> but writing a plain English summary was new to me. I found this second experience, where I had written another plain English summary previously, to </w:t>
      </w:r>
      <w:r w:rsidR="00B725ED">
        <w:rPr>
          <w:rFonts w:ascii="Times New Roman" w:hAnsi="Times New Roman" w:cs="Times New Roman"/>
        </w:rPr>
        <w:t>be</w:t>
      </w:r>
      <w:r w:rsidRPr="005A429C">
        <w:rPr>
          <w:rFonts w:ascii="Times New Roman" w:hAnsi="Times New Roman" w:cs="Times New Roman"/>
        </w:rPr>
        <w:t xml:space="preserve"> just as challenging as my initial experience. I assumed this would be easier since I had previously completed it; however, I learned </w:t>
      </w:r>
      <w:r w:rsidR="00B725ED">
        <w:rPr>
          <w:rFonts w:ascii="Times New Roman" w:hAnsi="Times New Roman" w:cs="Times New Roman"/>
        </w:rPr>
        <w:t xml:space="preserve">that </w:t>
      </w:r>
      <w:r w:rsidRPr="005A429C">
        <w:rPr>
          <w:rFonts w:ascii="Times New Roman" w:hAnsi="Times New Roman" w:cs="Times New Roman"/>
        </w:rPr>
        <w:t xml:space="preserve">writing in plain English is quite different </w:t>
      </w:r>
      <w:r w:rsidR="00B725ED">
        <w:rPr>
          <w:rFonts w:ascii="Times New Roman" w:hAnsi="Times New Roman" w:cs="Times New Roman"/>
        </w:rPr>
        <w:t>from</w:t>
      </w:r>
      <w:r w:rsidRPr="005A429C">
        <w:rPr>
          <w:rFonts w:ascii="Times New Roman" w:hAnsi="Times New Roman" w:cs="Times New Roman"/>
        </w:rPr>
        <w:t xml:space="preserve"> writing quickly. I had to determine which parts of the research were the most important, eliminate jargon, reduce the number of words I used, and convey a professional yet not childish tone in my writing. It was challenging trying to write a simple explanation of what the research study was while maintaining </w:t>
      </w:r>
      <w:r w:rsidR="00B725ED" w:rsidRPr="005A429C">
        <w:rPr>
          <w:rFonts w:ascii="Times New Roman" w:hAnsi="Times New Roman" w:cs="Times New Roman"/>
        </w:rPr>
        <w:t xml:space="preserve">credibility. </w:t>
      </w:r>
    </w:p>
    <w:p w14:paraId="6D0E8243" w14:textId="6D4681BD"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From this project, the biggest lesson is that managing a research project is as important as doing the research. My biggest mistake was not using the full time available. If I delayed my tasks</w:t>
      </w:r>
      <w:r w:rsidR="00B725ED">
        <w:rPr>
          <w:rFonts w:ascii="Times New Roman" w:hAnsi="Times New Roman" w:cs="Times New Roman"/>
        </w:rPr>
        <w:t>,</w:t>
      </w:r>
      <w:r w:rsidRPr="005A429C">
        <w:rPr>
          <w:rFonts w:ascii="Times New Roman" w:hAnsi="Times New Roman" w:cs="Times New Roman"/>
        </w:rPr>
        <w:t xml:space="preserve"> it took away the time I had to reflect and improve my work. It made me feel rushed and anxious. I learned that ongoing work over a long period of time is better than intense work close to the deadline. Even small, consistent steps create progress and less anxiety, plus they provide time to adequately respond to any feedback provided. I also realised the value of feedback from my supervisor. When I considered the feedback I received, my writing improved in quality. Small comments about organisation, clarity and consistency resulted in much bigger </w:t>
      </w:r>
      <w:r w:rsidRPr="005A429C">
        <w:rPr>
          <w:rFonts w:ascii="Times New Roman" w:hAnsi="Times New Roman" w:cs="Times New Roman"/>
        </w:rPr>
        <w:lastRenderedPageBreak/>
        <w:t xml:space="preserve">changes. If I disregarded feedback, there were still the same </w:t>
      </w:r>
      <w:r w:rsidR="00B725ED" w:rsidRPr="005A429C">
        <w:rPr>
          <w:rFonts w:ascii="Times New Roman" w:hAnsi="Times New Roman" w:cs="Times New Roman"/>
        </w:rPr>
        <w:t>issues. Looking</w:t>
      </w:r>
      <w:r w:rsidRPr="005A429C">
        <w:rPr>
          <w:rFonts w:ascii="Times New Roman" w:hAnsi="Times New Roman" w:cs="Times New Roman"/>
        </w:rPr>
        <w:t xml:space="preserve"> back, it’s clear that feedback is more than just finding a flaw; it is also a way to help improve the entire project.</w:t>
      </w:r>
    </w:p>
    <w:p w14:paraId="2F609C97" w14:textId="4C285B94" w:rsidR="00CC5A62" w:rsidRPr="005A429C"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 xml:space="preserve">If I could do it again, I would do many things differently. For example, I would </w:t>
      </w:r>
      <w:r w:rsidR="00B725ED">
        <w:rPr>
          <w:rFonts w:ascii="Times New Roman" w:hAnsi="Times New Roman" w:cs="Times New Roman"/>
        </w:rPr>
        <w:t>utilise</w:t>
      </w:r>
      <w:r w:rsidRPr="005A429C">
        <w:rPr>
          <w:rFonts w:ascii="Times New Roman" w:hAnsi="Times New Roman" w:cs="Times New Roman"/>
        </w:rPr>
        <w:t xml:space="preserve"> time more efficiently by spreading tasks out over the entire project period and not just at the end of the project (e.g., creating a final deadline). I would establish weekly goals with several </w:t>
      </w:r>
      <w:r w:rsidR="00B725ED" w:rsidRPr="005A429C">
        <w:rPr>
          <w:rFonts w:ascii="Times New Roman" w:hAnsi="Times New Roman" w:cs="Times New Roman"/>
        </w:rPr>
        <w:t>mini deadlines</w:t>
      </w:r>
      <w:r w:rsidRPr="005A429C">
        <w:rPr>
          <w:rFonts w:ascii="Times New Roman" w:hAnsi="Times New Roman" w:cs="Times New Roman"/>
        </w:rPr>
        <w:t xml:space="preserve"> rather than rely only on one large deadline. I would include buffer times in my planning step for health issues and unanticipated delays. I would develop better targeting techniques for recruiting so that fewer ineligible participants submit applications and more eligible foreign exchange students are included in my study. I would give serious attention to the plain language summary and draft it earlier in the process than I did. Finally, I would manage my time more effectively and therefore be able to dig deeper into the research. I would make sure that the discussion section could be strengthened, that more thorough links to the literature could be made, and that all the recommendations could be refined and improved.</w:t>
      </w:r>
    </w:p>
    <w:p w14:paraId="7846D5E9" w14:textId="75A643B1" w:rsidR="00CC5A62" w:rsidRDefault="00CC5A62" w:rsidP="00222789">
      <w:pPr>
        <w:tabs>
          <w:tab w:val="left" w:pos="2406"/>
        </w:tabs>
        <w:spacing w:line="480" w:lineRule="auto"/>
        <w:ind w:firstLine="907"/>
        <w:jc w:val="both"/>
        <w:rPr>
          <w:rFonts w:ascii="Times New Roman" w:hAnsi="Times New Roman" w:cs="Times New Roman"/>
        </w:rPr>
      </w:pPr>
      <w:r w:rsidRPr="005A429C">
        <w:rPr>
          <w:rFonts w:ascii="Times New Roman" w:hAnsi="Times New Roman" w:cs="Times New Roman"/>
        </w:rPr>
        <w:t xml:space="preserve">For students in the future, my suggestion is to do everything you can to </w:t>
      </w:r>
      <w:r w:rsidR="00B725ED">
        <w:rPr>
          <w:rFonts w:ascii="Times New Roman" w:hAnsi="Times New Roman" w:cs="Times New Roman"/>
        </w:rPr>
        <w:t>utilise</w:t>
      </w:r>
      <w:r w:rsidRPr="005A429C">
        <w:rPr>
          <w:rFonts w:ascii="Times New Roman" w:hAnsi="Times New Roman" w:cs="Times New Roman"/>
        </w:rPr>
        <w:t xml:space="preserve"> </w:t>
      </w:r>
      <w:r w:rsidR="00B725ED" w:rsidRPr="005A429C">
        <w:rPr>
          <w:rFonts w:ascii="Times New Roman" w:hAnsi="Times New Roman" w:cs="Times New Roman"/>
        </w:rPr>
        <w:t>all</w:t>
      </w:r>
      <w:r w:rsidRPr="005A429C">
        <w:rPr>
          <w:rFonts w:ascii="Times New Roman" w:hAnsi="Times New Roman" w:cs="Times New Roman"/>
        </w:rPr>
        <w:t xml:space="preserve"> the time available to you and do not complete </w:t>
      </w:r>
      <w:r w:rsidR="00B725ED" w:rsidRPr="005A429C">
        <w:rPr>
          <w:rFonts w:ascii="Times New Roman" w:hAnsi="Times New Roman" w:cs="Times New Roman"/>
        </w:rPr>
        <w:t>most of</w:t>
      </w:r>
      <w:r w:rsidRPr="005A429C">
        <w:rPr>
          <w:rFonts w:ascii="Times New Roman" w:hAnsi="Times New Roman" w:cs="Times New Roman"/>
        </w:rPr>
        <w:t xml:space="preserve"> the work (revisions, edits, etc.) just as you are submitting your project. Make sure your work will be of the highest quality possible by respecting the amount of time required for </w:t>
      </w:r>
      <w:r w:rsidR="00B725ED" w:rsidRPr="005A429C">
        <w:rPr>
          <w:rFonts w:ascii="Times New Roman" w:hAnsi="Times New Roman" w:cs="Times New Roman"/>
        </w:rPr>
        <w:t>all</w:t>
      </w:r>
      <w:r w:rsidRPr="005A429C">
        <w:rPr>
          <w:rFonts w:ascii="Times New Roman" w:hAnsi="Times New Roman" w:cs="Times New Roman"/>
        </w:rPr>
        <w:t xml:space="preserve"> the different tasks</w:t>
      </w:r>
      <w:r w:rsidR="00B725ED">
        <w:rPr>
          <w:rFonts w:ascii="Times New Roman" w:hAnsi="Times New Roman" w:cs="Times New Roman"/>
        </w:rPr>
        <w:t>,</w:t>
      </w:r>
      <w:r w:rsidRPr="005A429C">
        <w:rPr>
          <w:rFonts w:ascii="Times New Roman" w:hAnsi="Times New Roman" w:cs="Times New Roman"/>
        </w:rPr>
        <w:t xml:space="preserve"> including those tasks that may seem small, like writing the </w:t>
      </w:r>
      <w:r w:rsidR="00B725ED">
        <w:rPr>
          <w:rFonts w:ascii="Times New Roman" w:hAnsi="Times New Roman" w:cs="Times New Roman"/>
        </w:rPr>
        <w:t>plain English</w:t>
      </w:r>
      <w:r w:rsidRPr="005A429C">
        <w:rPr>
          <w:rFonts w:ascii="Times New Roman" w:hAnsi="Times New Roman" w:cs="Times New Roman"/>
        </w:rPr>
        <w:t xml:space="preserve"> summary and checking references. Read your supervisor’s feedback very carefully and create a checklist based on your supervisor’s comments</w:t>
      </w:r>
      <w:r w:rsidR="00B725ED">
        <w:rPr>
          <w:rFonts w:ascii="Times New Roman" w:hAnsi="Times New Roman" w:cs="Times New Roman"/>
        </w:rPr>
        <w:t>,</w:t>
      </w:r>
      <w:r w:rsidRPr="005A429C">
        <w:rPr>
          <w:rFonts w:ascii="Times New Roman" w:hAnsi="Times New Roman" w:cs="Times New Roman"/>
        </w:rPr>
        <w:t xml:space="preserve"> and then apply the items from your checklist, as applying your supervisor’s feedback to your work will greatly enhance the quality of the work you submit. Additionally, read through the study materials and the handbook several times (more than once) as </w:t>
      </w:r>
      <w:r w:rsidR="00B725ED" w:rsidRPr="005A429C">
        <w:rPr>
          <w:rFonts w:ascii="Times New Roman" w:hAnsi="Times New Roman" w:cs="Times New Roman"/>
        </w:rPr>
        <w:t>all</w:t>
      </w:r>
      <w:r w:rsidRPr="005A429C">
        <w:rPr>
          <w:rFonts w:ascii="Times New Roman" w:hAnsi="Times New Roman" w:cs="Times New Roman"/>
        </w:rPr>
        <w:t xml:space="preserve"> the project requirements are in those two documents, and </w:t>
      </w:r>
      <w:r w:rsidR="00B725ED">
        <w:rPr>
          <w:rFonts w:ascii="Times New Roman" w:hAnsi="Times New Roman" w:cs="Times New Roman"/>
        </w:rPr>
        <w:t>you are required</w:t>
      </w:r>
      <w:r w:rsidRPr="005A429C">
        <w:rPr>
          <w:rFonts w:ascii="Times New Roman" w:hAnsi="Times New Roman" w:cs="Times New Roman"/>
        </w:rPr>
        <w:t xml:space="preserve"> to comply with them. When designing your work, plan for the realities of life (buffer time) and work consistently (as opposed to working in large blocks of time at the last minute). Finally, choose a topic that you </w:t>
      </w:r>
      <w:r w:rsidRPr="005A429C">
        <w:rPr>
          <w:rFonts w:ascii="Times New Roman" w:hAnsi="Times New Roman" w:cs="Times New Roman"/>
        </w:rPr>
        <w:lastRenderedPageBreak/>
        <w:t>are passionate about and remain disciplined in your analysis by ensuring that your analysis is grounded in the data. This project was at times extremely stressful, as I felt anxiety</w:t>
      </w:r>
      <w:r w:rsidR="00B725ED">
        <w:rPr>
          <w:rFonts w:ascii="Times New Roman" w:hAnsi="Times New Roman" w:cs="Times New Roman"/>
        </w:rPr>
        <w:t>,</w:t>
      </w:r>
      <w:r w:rsidRPr="005A429C">
        <w:rPr>
          <w:rFonts w:ascii="Times New Roman" w:hAnsi="Times New Roman" w:cs="Times New Roman"/>
        </w:rPr>
        <w:t xml:space="preserve"> stress and worry about it. However, through the process of developing and executing the project, I learned a great deal about research and how to manage such a complex undertaking. If I could do it over again, I would like to have a larger amount of time to complete the project, which would have allowed me to develop more thorough </w:t>
      </w:r>
      <w:r w:rsidR="00B725ED" w:rsidRPr="005A429C">
        <w:rPr>
          <w:rFonts w:ascii="Times New Roman" w:hAnsi="Times New Roman" w:cs="Times New Roman"/>
        </w:rPr>
        <w:t>results</w:t>
      </w:r>
      <w:r w:rsidRPr="005A429C">
        <w:rPr>
          <w:rFonts w:ascii="Times New Roman" w:hAnsi="Times New Roman" w:cs="Times New Roman"/>
        </w:rPr>
        <w:t>.</w:t>
      </w:r>
    </w:p>
    <w:p w14:paraId="0C7FE398" w14:textId="77777777" w:rsidR="006A0C14" w:rsidRDefault="006A0C14" w:rsidP="006A0C14">
      <w:pPr>
        <w:tabs>
          <w:tab w:val="left" w:pos="2406"/>
        </w:tabs>
        <w:spacing w:line="480" w:lineRule="auto"/>
        <w:rPr>
          <w:rFonts w:ascii="Times New Roman" w:hAnsi="Times New Roman" w:cs="Times New Roman"/>
        </w:rPr>
      </w:pPr>
    </w:p>
    <w:p w14:paraId="522CF696" w14:textId="77777777" w:rsidR="006A0C14" w:rsidRDefault="006A0C14" w:rsidP="006A0C14">
      <w:pPr>
        <w:tabs>
          <w:tab w:val="left" w:pos="2406"/>
        </w:tabs>
        <w:spacing w:line="480" w:lineRule="auto"/>
        <w:rPr>
          <w:rFonts w:ascii="Times New Roman" w:hAnsi="Times New Roman" w:cs="Times New Roman"/>
        </w:rPr>
      </w:pPr>
    </w:p>
    <w:p w14:paraId="783DC26F" w14:textId="77777777" w:rsidR="006A0C14" w:rsidRDefault="006A0C14" w:rsidP="006A0C14">
      <w:pPr>
        <w:tabs>
          <w:tab w:val="left" w:pos="2406"/>
        </w:tabs>
        <w:spacing w:line="480" w:lineRule="auto"/>
        <w:rPr>
          <w:rFonts w:ascii="Times New Roman" w:hAnsi="Times New Roman" w:cs="Times New Roman"/>
        </w:rPr>
      </w:pPr>
    </w:p>
    <w:p w14:paraId="1777B1F0" w14:textId="77777777" w:rsidR="006A0C14" w:rsidRDefault="006A0C14" w:rsidP="006A0C14">
      <w:pPr>
        <w:tabs>
          <w:tab w:val="left" w:pos="2406"/>
        </w:tabs>
        <w:spacing w:line="480" w:lineRule="auto"/>
        <w:rPr>
          <w:rFonts w:ascii="Times New Roman" w:hAnsi="Times New Roman" w:cs="Times New Roman"/>
        </w:rPr>
      </w:pPr>
    </w:p>
    <w:p w14:paraId="7FEABC69" w14:textId="77777777" w:rsidR="00222789" w:rsidRDefault="00222789" w:rsidP="006A0C14">
      <w:pPr>
        <w:tabs>
          <w:tab w:val="left" w:pos="2406"/>
        </w:tabs>
        <w:spacing w:line="480" w:lineRule="auto"/>
        <w:rPr>
          <w:rFonts w:ascii="Times New Roman" w:hAnsi="Times New Roman" w:cs="Times New Roman"/>
        </w:rPr>
      </w:pPr>
    </w:p>
    <w:p w14:paraId="356FD3FA" w14:textId="77777777" w:rsidR="00222789" w:rsidRDefault="00222789" w:rsidP="006A0C14">
      <w:pPr>
        <w:tabs>
          <w:tab w:val="left" w:pos="2406"/>
        </w:tabs>
        <w:spacing w:line="480" w:lineRule="auto"/>
        <w:rPr>
          <w:rFonts w:ascii="Times New Roman" w:hAnsi="Times New Roman" w:cs="Times New Roman"/>
        </w:rPr>
      </w:pPr>
    </w:p>
    <w:p w14:paraId="6581D8D2" w14:textId="77777777" w:rsidR="00222789" w:rsidRDefault="00222789" w:rsidP="006A0C14">
      <w:pPr>
        <w:tabs>
          <w:tab w:val="left" w:pos="2406"/>
        </w:tabs>
        <w:spacing w:line="480" w:lineRule="auto"/>
        <w:rPr>
          <w:rFonts w:ascii="Times New Roman" w:hAnsi="Times New Roman" w:cs="Times New Roman"/>
        </w:rPr>
      </w:pPr>
    </w:p>
    <w:p w14:paraId="4B59A541" w14:textId="77777777" w:rsidR="00222789" w:rsidRDefault="00222789" w:rsidP="006A0C14">
      <w:pPr>
        <w:tabs>
          <w:tab w:val="left" w:pos="2406"/>
        </w:tabs>
        <w:spacing w:line="480" w:lineRule="auto"/>
        <w:rPr>
          <w:rFonts w:ascii="Times New Roman" w:hAnsi="Times New Roman" w:cs="Times New Roman"/>
        </w:rPr>
      </w:pPr>
    </w:p>
    <w:p w14:paraId="42C4FB39" w14:textId="77777777" w:rsidR="00222789" w:rsidRDefault="00222789" w:rsidP="006A0C14">
      <w:pPr>
        <w:tabs>
          <w:tab w:val="left" w:pos="2406"/>
        </w:tabs>
        <w:spacing w:line="480" w:lineRule="auto"/>
        <w:rPr>
          <w:rFonts w:ascii="Times New Roman" w:hAnsi="Times New Roman" w:cs="Times New Roman"/>
        </w:rPr>
      </w:pPr>
    </w:p>
    <w:p w14:paraId="3D3E78F7" w14:textId="77777777" w:rsidR="00222789" w:rsidRDefault="00222789" w:rsidP="006A0C14">
      <w:pPr>
        <w:tabs>
          <w:tab w:val="left" w:pos="2406"/>
        </w:tabs>
        <w:spacing w:line="480" w:lineRule="auto"/>
        <w:rPr>
          <w:rFonts w:ascii="Times New Roman" w:hAnsi="Times New Roman" w:cs="Times New Roman"/>
        </w:rPr>
      </w:pPr>
    </w:p>
    <w:p w14:paraId="1CD254D2" w14:textId="77777777" w:rsidR="00222789" w:rsidRDefault="00222789" w:rsidP="006A0C14">
      <w:pPr>
        <w:tabs>
          <w:tab w:val="left" w:pos="2406"/>
        </w:tabs>
        <w:spacing w:line="480" w:lineRule="auto"/>
        <w:rPr>
          <w:rFonts w:ascii="Times New Roman" w:hAnsi="Times New Roman" w:cs="Times New Roman"/>
        </w:rPr>
      </w:pPr>
    </w:p>
    <w:p w14:paraId="0E5B0A92" w14:textId="77777777" w:rsidR="006A0C14" w:rsidRDefault="006A0C14" w:rsidP="006A0C14">
      <w:pPr>
        <w:tabs>
          <w:tab w:val="left" w:pos="2406"/>
        </w:tabs>
        <w:spacing w:line="480" w:lineRule="auto"/>
        <w:rPr>
          <w:rFonts w:ascii="Times New Roman" w:hAnsi="Times New Roman" w:cs="Times New Roman"/>
        </w:rPr>
      </w:pPr>
    </w:p>
    <w:p w14:paraId="0CF7DB6F" w14:textId="77777777" w:rsidR="006A0C14" w:rsidRDefault="006A0C14" w:rsidP="006A0C14">
      <w:pPr>
        <w:tabs>
          <w:tab w:val="left" w:pos="2406"/>
        </w:tabs>
        <w:spacing w:line="480" w:lineRule="auto"/>
        <w:rPr>
          <w:rFonts w:ascii="Times New Roman" w:hAnsi="Times New Roman" w:cs="Times New Roman"/>
        </w:rPr>
      </w:pPr>
    </w:p>
    <w:p w14:paraId="6302B861" w14:textId="77777777" w:rsidR="006A0C14" w:rsidRDefault="006A0C14" w:rsidP="006A0C14">
      <w:pPr>
        <w:tabs>
          <w:tab w:val="left" w:pos="2406"/>
        </w:tabs>
        <w:spacing w:line="480" w:lineRule="auto"/>
        <w:rPr>
          <w:rFonts w:ascii="Times New Roman" w:hAnsi="Times New Roman" w:cs="Times New Roman"/>
        </w:rPr>
      </w:pPr>
    </w:p>
    <w:p w14:paraId="0F4156D1" w14:textId="77777777" w:rsidR="006A0C14" w:rsidRDefault="006A0C14" w:rsidP="006A0C14">
      <w:pPr>
        <w:tabs>
          <w:tab w:val="left" w:pos="2406"/>
        </w:tabs>
        <w:spacing w:line="480" w:lineRule="auto"/>
        <w:rPr>
          <w:rFonts w:ascii="Times New Roman" w:hAnsi="Times New Roman" w:cs="Times New Roman"/>
        </w:rPr>
      </w:pPr>
    </w:p>
    <w:p w14:paraId="65DC72C4" w14:textId="66DB7915" w:rsidR="006A0C14" w:rsidRPr="00927B49" w:rsidRDefault="001D0743" w:rsidP="006A0C14">
      <w:pPr>
        <w:tabs>
          <w:tab w:val="left" w:pos="2406"/>
        </w:tabs>
        <w:spacing w:line="480" w:lineRule="auto"/>
        <w:rPr>
          <w:rFonts w:ascii="Times New Roman" w:hAnsi="Times New Roman" w:cs="Times New Roman"/>
          <w:b/>
          <w:bCs/>
        </w:rPr>
      </w:pPr>
      <w:r w:rsidRPr="00927B49">
        <w:rPr>
          <w:rFonts w:ascii="Times New Roman" w:hAnsi="Times New Roman" w:cs="Times New Roman"/>
          <w:b/>
          <w:bCs/>
        </w:rPr>
        <w:lastRenderedPageBreak/>
        <w:t>Appendix</w:t>
      </w:r>
    </w:p>
    <w:p w14:paraId="4C41A0B9" w14:textId="0CBFAD5B" w:rsidR="002A3F9B" w:rsidRPr="00927B49" w:rsidRDefault="002A3F9B" w:rsidP="006A0C14">
      <w:pPr>
        <w:tabs>
          <w:tab w:val="left" w:pos="2406"/>
        </w:tabs>
        <w:spacing w:line="480" w:lineRule="auto"/>
        <w:rPr>
          <w:rFonts w:ascii="Times New Roman" w:hAnsi="Times New Roman" w:cs="Times New Roman"/>
          <w:b/>
          <w:bCs/>
        </w:rPr>
      </w:pPr>
      <w:r w:rsidRPr="00927B49">
        <w:rPr>
          <w:rFonts w:ascii="Times New Roman" w:hAnsi="Times New Roman" w:cs="Times New Roman"/>
          <w:b/>
          <w:bCs/>
        </w:rPr>
        <w:t>A</w:t>
      </w:r>
    </w:p>
    <w:bookmarkStart w:id="0" w:name="_MON_1835725708"/>
    <w:bookmarkEnd w:id="0"/>
    <w:p w14:paraId="6FA51C27" w14:textId="2545E180" w:rsidR="002A3F9B" w:rsidRDefault="002A3F9B" w:rsidP="006A0C14">
      <w:pPr>
        <w:tabs>
          <w:tab w:val="left" w:pos="2406"/>
        </w:tabs>
        <w:spacing w:line="480" w:lineRule="auto"/>
        <w:rPr>
          <w:rFonts w:ascii="Times New Roman" w:hAnsi="Times New Roman" w:cs="Times New Roman"/>
        </w:rPr>
      </w:pPr>
      <w:r>
        <w:rPr>
          <w:rFonts w:ascii="Times New Roman" w:hAnsi="Times New Roman" w:cs="Times New Roman"/>
        </w:rPr>
        <w:object w:dxaOrig="1504" w:dyaOrig="980" w14:anchorId="132248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pt;height:49.15pt" o:ole="">
            <v:imagedata r:id="rId8" o:title=""/>
          </v:shape>
          <o:OLEObject Type="Embed" ProgID="Word.Document.12" ShapeID="_x0000_i1028" DrawAspect="Icon" ObjectID="_1835778697" r:id="rId9">
            <o:FieldCodes>\s</o:FieldCodes>
          </o:OLEObject>
        </w:object>
      </w:r>
    </w:p>
    <w:p w14:paraId="394DB7E7" w14:textId="19600AE8" w:rsidR="002A3F9B" w:rsidRPr="00927B49" w:rsidRDefault="00927B49" w:rsidP="006A0C14">
      <w:pPr>
        <w:tabs>
          <w:tab w:val="left" w:pos="2406"/>
        </w:tabs>
        <w:spacing w:line="480" w:lineRule="auto"/>
        <w:rPr>
          <w:rFonts w:ascii="Times New Roman" w:hAnsi="Times New Roman" w:cs="Times New Roman"/>
          <w:b/>
          <w:bCs/>
        </w:rPr>
      </w:pPr>
      <w:r w:rsidRPr="00927B49">
        <w:rPr>
          <w:rFonts w:ascii="Times New Roman" w:hAnsi="Times New Roman" w:cs="Times New Roman"/>
          <w:b/>
          <w:bCs/>
        </w:rPr>
        <w:t>B</w:t>
      </w:r>
    </w:p>
    <w:bookmarkStart w:id="1" w:name="_MON_1835725742"/>
    <w:bookmarkEnd w:id="1"/>
    <w:p w14:paraId="6AF31385" w14:textId="0056B4BB" w:rsidR="002A3F9B" w:rsidRDefault="00927B49" w:rsidP="006A0C14">
      <w:pPr>
        <w:tabs>
          <w:tab w:val="left" w:pos="2406"/>
        </w:tabs>
        <w:spacing w:line="480" w:lineRule="auto"/>
        <w:rPr>
          <w:rFonts w:ascii="Times New Roman" w:hAnsi="Times New Roman" w:cs="Times New Roman"/>
        </w:rPr>
      </w:pPr>
      <w:r>
        <w:rPr>
          <w:rFonts w:ascii="Times New Roman" w:hAnsi="Times New Roman" w:cs="Times New Roman"/>
        </w:rPr>
        <w:object w:dxaOrig="1504" w:dyaOrig="980" w14:anchorId="529EF78C">
          <v:shape id="_x0000_i1031" type="#_x0000_t75" style="width:75pt;height:49.15pt" o:ole="">
            <v:imagedata r:id="rId10" o:title=""/>
          </v:shape>
          <o:OLEObject Type="Embed" ProgID="Word.Document.12" ShapeID="_x0000_i1031" DrawAspect="Icon" ObjectID="_1835778698" r:id="rId11">
            <o:FieldCodes>\s</o:FieldCodes>
          </o:OLEObject>
        </w:object>
      </w:r>
    </w:p>
    <w:p w14:paraId="6890B533" w14:textId="4345827C" w:rsidR="002A3F9B" w:rsidRPr="00927B49" w:rsidRDefault="00927B49" w:rsidP="006A0C14">
      <w:pPr>
        <w:tabs>
          <w:tab w:val="left" w:pos="2406"/>
        </w:tabs>
        <w:spacing w:line="480" w:lineRule="auto"/>
        <w:rPr>
          <w:rFonts w:ascii="Times New Roman" w:hAnsi="Times New Roman" w:cs="Times New Roman"/>
          <w:b/>
          <w:bCs/>
        </w:rPr>
      </w:pPr>
      <w:r w:rsidRPr="00927B49">
        <w:rPr>
          <w:rFonts w:ascii="Times New Roman" w:hAnsi="Times New Roman" w:cs="Times New Roman"/>
          <w:b/>
          <w:bCs/>
        </w:rPr>
        <w:t>C</w:t>
      </w:r>
    </w:p>
    <w:p w14:paraId="35CAF4CA" w14:textId="77777777" w:rsidR="00927B49" w:rsidRDefault="00927B49" w:rsidP="006A0C14">
      <w:pPr>
        <w:tabs>
          <w:tab w:val="left" w:pos="2406"/>
        </w:tabs>
        <w:spacing w:line="480" w:lineRule="auto"/>
        <w:rPr>
          <w:rFonts w:ascii="Times New Roman" w:hAnsi="Times New Roman" w:cs="Times New Roman"/>
        </w:rPr>
      </w:pPr>
      <w:r>
        <w:rPr>
          <w:rFonts w:ascii="Times New Roman" w:hAnsi="Times New Roman" w:cs="Times New Roman"/>
        </w:rPr>
        <w:object w:dxaOrig="2381" w:dyaOrig="831" w14:anchorId="7DD72F7B">
          <v:shape id="_x0000_i1032" type="#_x0000_t75" style="width:119pt;height:41.4pt" o:ole="">
            <v:imagedata r:id="rId12" o:title=""/>
          </v:shape>
          <o:OLEObject Type="Embed" ProgID="Package" ShapeID="_x0000_i1032" DrawAspect="Content" ObjectID="_1835778699" r:id="rId13"/>
        </w:object>
      </w:r>
    </w:p>
    <w:p w14:paraId="7AE6981F" w14:textId="461DC70B" w:rsidR="002A3F9B" w:rsidRPr="00927B49" w:rsidRDefault="00927B49" w:rsidP="006A0C14">
      <w:pPr>
        <w:tabs>
          <w:tab w:val="left" w:pos="2406"/>
        </w:tabs>
        <w:spacing w:line="480" w:lineRule="auto"/>
        <w:rPr>
          <w:rFonts w:ascii="Times New Roman" w:hAnsi="Times New Roman" w:cs="Times New Roman"/>
          <w:b/>
          <w:bCs/>
        </w:rPr>
      </w:pPr>
      <w:r w:rsidRPr="00927B49">
        <w:rPr>
          <w:rFonts w:ascii="Times New Roman" w:hAnsi="Times New Roman" w:cs="Times New Roman"/>
          <w:b/>
          <w:bCs/>
        </w:rPr>
        <w:t>D</w:t>
      </w:r>
    </w:p>
    <w:p w14:paraId="5CE0AA70" w14:textId="77777777" w:rsidR="00927B49" w:rsidRDefault="00927B49" w:rsidP="006A0C14">
      <w:pPr>
        <w:tabs>
          <w:tab w:val="left" w:pos="2406"/>
        </w:tabs>
        <w:spacing w:line="480" w:lineRule="auto"/>
        <w:rPr>
          <w:rFonts w:ascii="Times New Roman" w:hAnsi="Times New Roman" w:cs="Times New Roman"/>
        </w:rPr>
      </w:pPr>
      <w:r>
        <w:rPr>
          <w:rFonts w:ascii="Times New Roman" w:hAnsi="Times New Roman" w:cs="Times New Roman"/>
        </w:rPr>
        <w:object w:dxaOrig="1504" w:dyaOrig="980" w14:anchorId="260D9A8F">
          <v:shape id="_x0000_i1035" type="#_x0000_t75" style="width:75pt;height:49.15pt" o:ole="">
            <v:imagedata r:id="rId14" o:title=""/>
          </v:shape>
          <o:OLEObject Type="Embed" ProgID="Package" ShapeID="_x0000_i1035" DrawAspect="Icon" ObjectID="_1835778700" r:id="rId15"/>
        </w:object>
      </w:r>
    </w:p>
    <w:p w14:paraId="18E2020E" w14:textId="2802D35D" w:rsidR="00927B49" w:rsidRPr="00927B49" w:rsidRDefault="00927B49" w:rsidP="006A0C14">
      <w:pPr>
        <w:tabs>
          <w:tab w:val="left" w:pos="2406"/>
        </w:tabs>
        <w:spacing w:line="480" w:lineRule="auto"/>
        <w:rPr>
          <w:rFonts w:ascii="Times New Roman" w:hAnsi="Times New Roman" w:cs="Times New Roman"/>
          <w:b/>
          <w:bCs/>
        </w:rPr>
      </w:pPr>
      <w:r w:rsidRPr="00927B49">
        <w:rPr>
          <w:rFonts w:ascii="Times New Roman" w:hAnsi="Times New Roman" w:cs="Times New Roman"/>
          <w:b/>
          <w:bCs/>
        </w:rPr>
        <w:t>E</w:t>
      </w:r>
    </w:p>
    <w:p w14:paraId="05D7870E" w14:textId="5C579BDA" w:rsidR="00927B49" w:rsidRDefault="00927B49" w:rsidP="006A0C14">
      <w:pPr>
        <w:tabs>
          <w:tab w:val="left" w:pos="2406"/>
        </w:tabs>
        <w:spacing w:line="480" w:lineRule="auto"/>
        <w:rPr>
          <w:rFonts w:ascii="Times New Roman" w:hAnsi="Times New Roman" w:cs="Times New Roman"/>
        </w:rPr>
      </w:pPr>
      <w:r>
        <w:rPr>
          <w:rFonts w:ascii="Times New Roman" w:hAnsi="Times New Roman" w:cs="Times New Roman"/>
        </w:rPr>
        <w:object w:dxaOrig="1504" w:dyaOrig="980" w14:anchorId="400D6139">
          <v:shape id="_x0000_i1038" type="#_x0000_t75" style="width:75pt;height:49.15pt" o:ole="">
            <v:imagedata r:id="rId16" o:title=""/>
          </v:shape>
          <o:OLEObject Type="Embed" ProgID="Package" ShapeID="_x0000_i1038" DrawAspect="Icon" ObjectID="_1835778701" r:id="rId17"/>
        </w:object>
      </w:r>
    </w:p>
    <w:p w14:paraId="7B3F3B28" w14:textId="77777777" w:rsidR="00927B49" w:rsidRDefault="00927B49" w:rsidP="006A0C14">
      <w:pPr>
        <w:tabs>
          <w:tab w:val="left" w:pos="2406"/>
        </w:tabs>
        <w:spacing w:line="480" w:lineRule="auto"/>
        <w:rPr>
          <w:rFonts w:ascii="Times New Roman" w:hAnsi="Times New Roman" w:cs="Times New Roman"/>
        </w:rPr>
      </w:pPr>
    </w:p>
    <w:p w14:paraId="3A8D3BE7" w14:textId="77777777" w:rsidR="00927B49" w:rsidRDefault="00927B49" w:rsidP="006A0C14">
      <w:pPr>
        <w:tabs>
          <w:tab w:val="left" w:pos="2406"/>
        </w:tabs>
        <w:spacing w:line="480" w:lineRule="auto"/>
        <w:rPr>
          <w:rFonts w:ascii="Times New Roman" w:hAnsi="Times New Roman" w:cs="Times New Roman"/>
        </w:rPr>
      </w:pPr>
    </w:p>
    <w:p w14:paraId="41DF4E1A" w14:textId="5CE51EEF" w:rsidR="00927B49" w:rsidRDefault="00927B49" w:rsidP="006A0C14">
      <w:pPr>
        <w:tabs>
          <w:tab w:val="left" w:pos="2406"/>
        </w:tabs>
        <w:spacing w:line="480" w:lineRule="auto"/>
        <w:rPr>
          <w:rFonts w:ascii="Times New Roman" w:hAnsi="Times New Roman" w:cs="Times New Roman"/>
        </w:rPr>
      </w:pPr>
    </w:p>
    <w:p w14:paraId="7C67EEBC" w14:textId="77777777" w:rsidR="00927B49" w:rsidRDefault="00927B49" w:rsidP="006A0C14">
      <w:pPr>
        <w:tabs>
          <w:tab w:val="left" w:pos="2406"/>
        </w:tabs>
        <w:spacing w:line="480" w:lineRule="auto"/>
        <w:rPr>
          <w:rFonts w:ascii="Times New Roman" w:hAnsi="Times New Roman" w:cs="Times New Roman"/>
        </w:rPr>
      </w:pPr>
    </w:p>
    <w:p w14:paraId="37530628" w14:textId="7B7A00FB" w:rsidR="00927B49" w:rsidRPr="00D37D6E" w:rsidRDefault="00D37D6E" w:rsidP="006A0C14">
      <w:pPr>
        <w:tabs>
          <w:tab w:val="left" w:pos="2406"/>
        </w:tabs>
        <w:spacing w:line="480" w:lineRule="auto"/>
        <w:rPr>
          <w:rFonts w:ascii="Times New Roman" w:hAnsi="Times New Roman" w:cs="Times New Roman"/>
          <w:b/>
          <w:bCs/>
        </w:rPr>
      </w:pPr>
      <w:r w:rsidRPr="00D37D6E">
        <w:rPr>
          <w:rFonts w:ascii="Times New Roman" w:hAnsi="Times New Roman" w:cs="Times New Roman"/>
          <w:b/>
          <w:bCs/>
        </w:rPr>
        <w:lastRenderedPageBreak/>
        <w:t>Appendix F</w:t>
      </w:r>
    </w:p>
    <w:tbl>
      <w:tblPr>
        <w:tblW w:w="10238" w:type="dxa"/>
        <w:tblCellSpacing w:w="15" w:type="dxa"/>
        <w:tblCellMar>
          <w:top w:w="15" w:type="dxa"/>
          <w:left w:w="15" w:type="dxa"/>
          <w:bottom w:w="15" w:type="dxa"/>
          <w:right w:w="15" w:type="dxa"/>
        </w:tblCellMar>
        <w:tblLook w:val="04A0" w:firstRow="1" w:lastRow="0" w:firstColumn="1" w:lastColumn="0" w:noHBand="0" w:noVBand="1"/>
      </w:tblPr>
      <w:tblGrid>
        <w:gridCol w:w="2719"/>
        <w:gridCol w:w="3334"/>
        <w:gridCol w:w="2201"/>
        <w:gridCol w:w="1984"/>
      </w:tblGrid>
      <w:tr w:rsidR="00D57EC8" w:rsidRPr="00D57EC8" w14:paraId="70F56131" w14:textId="77777777" w:rsidTr="00872ABE">
        <w:trPr>
          <w:trHeight w:val="829"/>
          <w:tblHeader/>
          <w:tblCellSpacing w:w="15" w:type="dxa"/>
        </w:trPr>
        <w:tc>
          <w:tcPr>
            <w:tcW w:w="0" w:type="auto"/>
            <w:tcBorders>
              <w:top w:val="single" w:sz="18" w:space="0" w:color="auto"/>
              <w:bottom w:val="single" w:sz="18" w:space="0" w:color="auto"/>
            </w:tcBorders>
            <w:vAlign w:val="center"/>
            <w:hideMark/>
          </w:tcPr>
          <w:p w14:paraId="4BDAAFEF" w14:textId="77777777" w:rsidR="00D57EC8" w:rsidRPr="00D57EC8" w:rsidRDefault="00D57EC8" w:rsidP="00D57EC8">
            <w:pPr>
              <w:spacing w:after="0" w:line="240" w:lineRule="auto"/>
              <w:jc w:val="center"/>
              <w:rPr>
                <w:rFonts w:ascii="Times New Roman" w:eastAsia="Times New Roman" w:hAnsi="Times New Roman" w:cs="Times New Roman"/>
                <w:b/>
                <w:bCs/>
                <w:kern w:val="0"/>
                <w:lang w:eastAsia="en-GB"/>
                <w14:ligatures w14:val="none"/>
              </w:rPr>
            </w:pPr>
            <w:r w:rsidRPr="00D57EC8">
              <w:rPr>
                <w:rFonts w:ascii="Times New Roman" w:eastAsia="Times New Roman" w:hAnsi="Times New Roman" w:cs="Times New Roman"/>
                <w:b/>
                <w:bCs/>
                <w:kern w:val="0"/>
                <w:lang w:eastAsia="en-GB"/>
                <w14:ligatures w14:val="none"/>
              </w:rPr>
              <w:t>Code</w:t>
            </w:r>
          </w:p>
        </w:tc>
        <w:tc>
          <w:tcPr>
            <w:tcW w:w="0" w:type="auto"/>
            <w:tcBorders>
              <w:top w:val="single" w:sz="18" w:space="0" w:color="auto"/>
              <w:bottom w:val="single" w:sz="18" w:space="0" w:color="auto"/>
            </w:tcBorders>
            <w:vAlign w:val="center"/>
            <w:hideMark/>
          </w:tcPr>
          <w:p w14:paraId="1F9C4FE0" w14:textId="77777777" w:rsidR="00D57EC8" w:rsidRPr="00D57EC8" w:rsidRDefault="00D57EC8" w:rsidP="00D57EC8">
            <w:pPr>
              <w:spacing w:after="0" w:line="240" w:lineRule="auto"/>
              <w:jc w:val="center"/>
              <w:rPr>
                <w:rFonts w:ascii="Times New Roman" w:eastAsia="Times New Roman" w:hAnsi="Times New Roman" w:cs="Times New Roman"/>
                <w:b/>
                <w:bCs/>
                <w:kern w:val="0"/>
                <w:lang w:eastAsia="en-GB"/>
                <w14:ligatures w14:val="none"/>
              </w:rPr>
            </w:pPr>
            <w:r w:rsidRPr="00D57EC8">
              <w:rPr>
                <w:rFonts w:ascii="Times New Roman" w:eastAsia="Times New Roman" w:hAnsi="Times New Roman" w:cs="Times New Roman"/>
                <w:b/>
                <w:bCs/>
                <w:kern w:val="0"/>
                <w:lang w:eastAsia="en-GB"/>
                <w14:ligatures w14:val="none"/>
              </w:rPr>
              <w:t>What it captured (definition)</w:t>
            </w:r>
          </w:p>
        </w:tc>
        <w:tc>
          <w:tcPr>
            <w:tcW w:w="0" w:type="auto"/>
            <w:tcBorders>
              <w:top w:val="single" w:sz="18" w:space="0" w:color="auto"/>
              <w:bottom w:val="single" w:sz="18" w:space="0" w:color="auto"/>
            </w:tcBorders>
            <w:vAlign w:val="center"/>
            <w:hideMark/>
          </w:tcPr>
          <w:p w14:paraId="4AB0F501" w14:textId="77777777" w:rsidR="00D57EC8" w:rsidRPr="00D57EC8" w:rsidRDefault="00D57EC8" w:rsidP="00D57EC8">
            <w:pPr>
              <w:spacing w:after="0" w:line="240" w:lineRule="auto"/>
              <w:jc w:val="center"/>
              <w:rPr>
                <w:rFonts w:ascii="Times New Roman" w:eastAsia="Times New Roman" w:hAnsi="Times New Roman" w:cs="Times New Roman"/>
                <w:b/>
                <w:bCs/>
                <w:kern w:val="0"/>
                <w:lang w:eastAsia="en-GB"/>
                <w14:ligatures w14:val="none"/>
              </w:rPr>
            </w:pPr>
            <w:r w:rsidRPr="00D57EC8">
              <w:rPr>
                <w:rFonts w:ascii="Times New Roman" w:eastAsia="Times New Roman" w:hAnsi="Times New Roman" w:cs="Times New Roman"/>
                <w:b/>
                <w:bCs/>
                <w:kern w:val="0"/>
                <w:lang w:eastAsia="en-GB"/>
                <w14:ligatures w14:val="none"/>
              </w:rPr>
              <w:t>Example excerpt (anonymised)</w:t>
            </w:r>
          </w:p>
        </w:tc>
        <w:tc>
          <w:tcPr>
            <w:tcW w:w="0" w:type="auto"/>
            <w:tcBorders>
              <w:top w:val="single" w:sz="18" w:space="0" w:color="auto"/>
              <w:bottom w:val="single" w:sz="18" w:space="0" w:color="auto"/>
            </w:tcBorders>
            <w:vAlign w:val="center"/>
            <w:hideMark/>
          </w:tcPr>
          <w:p w14:paraId="01B3FCC9" w14:textId="77777777" w:rsidR="00D57EC8" w:rsidRPr="00D57EC8" w:rsidRDefault="00D57EC8" w:rsidP="00D57EC8">
            <w:pPr>
              <w:spacing w:after="0" w:line="240" w:lineRule="auto"/>
              <w:jc w:val="center"/>
              <w:rPr>
                <w:rFonts w:ascii="Times New Roman" w:eastAsia="Times New Roman" w:hAnsi="Times New Roman" w:cs="Times New Roman"/>
                <w:b/>
                <w:bCs/>
                <w:kern w:val="0"/>
                <w:lang w:eastAsia="en-GB"/>
                <w14:ligatures w14:val="none"/>
              </w:rPr>
            </w:pPr>
            <w:r w:rsidRPr="00D57EC8">
              <w:rPr>
                <w:rFonts w:ascii="Times New Roman" w:eastAsia="Times New Roman" w:hAnsi="Times New Roman" w:cs="Times New Roman"/>
                <w:b/>
                <w:bCs/>
                <w:kern w:val="0"/>
                <w:lang w:eastAsia="en-GB"/>
                <w14:ligatures w14:val="none"/>
              </w:rPr>
              <w:t>Seen in</w:t>
            </w:r>
          </w:p>
        </w:tc>
      </w:tr>
      <w:tr w:rsidR="00D57EC8" w:rsidRPr="00D57EC8" w14:paraId="416D9BAA" w14:textId="77777777" w:rsidTr="00872ABE">
        <w:trPr>
          <w:trHeight w:val="829"/>
          <w:tblCellSpacing w:w="15" w:type="dxa"/>
        </w:trPr>
        <w:tc>
          <w:tcPr>
            <w:tcW w:w="0" w:type="auto"/>
            <w:vAlign w:val="center"/>
            <w:hideMark/>
          </w:tcPr>
          <w:p w14:paraId="109E7B29" w14:textId="69B96CAC"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Peer </w:t>
            </w:r>
            <w:r w:rsidR="00872ABE">
              <w:rPr>
                <w:rFonts w:ascii="Times New Roman" w:eastAsia="Times New Roman" w:hAnsi="Times New Roman" w:cs="Times New Roman"/>
                <w:kern w:val="0"/>
                <w:lang w:eastAsia="en-GB"/>
                <w14:ligatures w14:val="none"/>
              </w:rPr>
              <w:t>non-engagement/avoidance</w:t>
            </w:r>
          </w:p>
        </w:tc>
        <w:tc>
          <w:tcPr>
            <w:tcW w:w="0" w:type="auto"/>
            <w:vAlign w:val="center"/>
            <w:hideMark/>
          </w:tcPr>
          <w:p w14:paraId="2AE77CB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Being avoided, not spoken to, or left alone in learning spaces</w:t>
            </w:r>
          </w:p>
        </w:tc>
        <w:tc>
          <w:tcPr>
            <w:tcW w:w="0" w:type="auto"/>
            <w:vAlign w:val="center"/>
            <w:hideMark/>
          </w:tcPr>
          <w:p w14:paraId="0DA8EB8D"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“No one sat beside me.”</w:t>
            </w:r>
          </w:p>
        </w:tc>
        <w:tc>
          <w:tcPr>
            <w:tcW w:w="0" w:type="auto"/>
            <w:vAlign w:val="center"/>
            <w:hideMark/>
          </w:tcPr>
          <w:p w14:paraId="24613CFE"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 P5</w:t>
            </w:r>
          </w:p>
        </w:tc>
      </w:tr>
      <w:tr w:rsidR="00D57EC8" w:rsidRPr="00D57EC8" w14:paraId="515E97E1" w14:textId="77777777" w:rsidTr="00872ABE">
        <w:trPr>
          <w:trHeight w:val="838"/>
          <w:tblCellSpacing w:w="15" w:type="dxa"/>
        </w:trPr>
        <w:tc>
          <w:tcPr>
            <w:tcW w:w="0" w:type="auto"/>
            <w:vAlign w:val="center"/>
            <w:hideMark/>
          </w:tcPr>
          <w:p w14:paraId="24F995DC"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Feeling isolated / alone</w:t>
            </w:r>
          </w:p>
        </w:tc>
        <w:tc>
          <w:tcPr>
            <w:tcW w:w="0" w:type="auto"/>
            <w:vAlign w:val="center"/>
            <w:hideMark/>
          </w:tcPr>
          <w:p w14:paraId="15F6EF3E"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Emotional experience of isolation linked to social distance</w:t>
            </w:r>
          </w:p>
        </w:tc>
        <w:tc>
          <w:tcPr>
            <w:tcW w:w="0" w:type="auto"/>
            <w:vAlign w:val="center"/>
            <w:hideMark/>
          </w:tcPr>
          <w:p w14:paraId="3D44DA97"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 feel isolated most of the time.”</w:t>
            </w:r>
          </w:p>
        </w:tc>
        <w:tc>
          <w:tcPr>
            <w:tcW w:w="0" w:type="auto"/>
            <w:vAlign w:val="center"/>
            <w:hideMark/>
          </w:tcPr>
          <w:p w14:paraId="1582AE1F"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 P5, P6</w:t>
            </w:r>
          </w:p>
        </w:tc>
      </w:tr>
      <w:tr w:rsidR="00D57EC8" w:rsidRPr="00D57EC8" w14:paraId="24EAC891" w14:textId="77777777" w:rsidTr="00872ABE">
        <w:trPr>
          <w:trHeight w:val="1113"/>
          <w:tblCellSpacing w:w="15" w:type="dxa"/>
        </w:trPr>
        <w:tc>
          <w:tcPr>
            <w:tcW w:w="0" w:type="auto"/>
            <w:vAlign w:val="center"/>
            <w:hideMark/>
          </w:tcPr>
          <w:p w14:paraId="34F56A8E"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Difficulty making friends</w:t>
            </w:r>
          </w:p>
        </w:tc>
        <w:tc>
          <w:tcPr>
            <w:tcW w:w="0" w:type="auto"/>
            <w:vAlign w:val="center"/>
            <w:hideMark/>
          </w:tcPr>
          <w:p w14:paraId="46059EEE"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Trouble forming friendships / finding people to relate to</w:t>
            </w:r>
          </w:p>
        </w:tc>
        <w:tc>
          <w:tcPr>
            <w:tcW w:w="0" w:type="auto"/>
            <w:vAlign w:val="center"/>
            <w:hideMark/>
          </w:tcPr>
          <w:p w14:paraId="60AEE607"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“Hard to make friends… not a lot of people I can relate to.”</w:t>
            </w:r>
          </w:p>
        </w:tc>
        <w:tc>
          <w:tcPr>
            <w:tcW w:w="0" w:type="auto"/>
            <w:vAlign w:val="center"/>
            <w:hideMark/>
          </w:tcPr>
          <w:p w14:paraId="30BB8504"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P6</w:t>
            </w:r>
          </w:p>
        </w:tc>
      </w:tr>
      <w:tr w:rsidR="00D57EC8" w:rsidRPr="00D57EC8" w14:paraId="0799A81D" w14:textId="77777777" w:rsidTr="00872ABE">
        <w:trPr>
          <w:trHeight w:val="1104"/>
          <w:tblCellSpacing w:w="15" w:type="dxa"/>
        </w:trPr>
        <w:tc>
          <w:tcPr>
            <w:tcW w:w="0" w:type="auto"/>
            <w:vAlign w:val="center"/>
            <w:hideMark/>
          </w:tcPr>
          <w:p w14:paraId="5E1D1B8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Nationality-based differential treatment</w:t>
            </w:r>
          </w:p>
        </w:tc>
        <w:tc>
          <w:tcPr>
            <w:tcW w:w="0" w:type="auto"/>
            <w:vAlign w:val="center"/>
            <w:hideMark/>
          </w:tcPr>
          <w:p w14:paraId="1DB69E8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Feeling treated differently because of nationality/being non-British</w:t>
            </w:r>
          </w:p>
        </w:tc>
        <w:tc>
          <w:tcPr>
            <w:tcW w:w="0" w:type="auto"/>
            <w:vAlign w:val="center"/>
            <w:hideMark/>
          </w:tcPr>
          <w:p w14:paraId="01EC84A0"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“Treated me differently because of my nationality.”</w:t>
            </w:r>
          </w:p>
        </w:tc>
        <w:tc>
          <w:tcPr>
            <w:tcW w:w="0" w:type="auto"/>
            <w:vAlign w:val="center"/>
            <w:hideMark/>
          </w:tcPr>
          <w:p w14:paraId="69A8B0F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w:t>
            </w:r>
          </w:p>
        </w:tc>
      </w:tr>
      <w:tr w:rsidR="00D57EC8" w:rsidRPr="00D57EC8" w14:paraId="301A163B" w14:textId="77777777" w:rsidTr="00872ABE">
        <w:trPr>
          <w:trHeight w:val="1113"/>
          <w:tblCellSpacing w:w="15" w:type="dxa"/>
        </w:trPr>
        <w:tc>
          <w:tcPr>
            <w:tcW w:w="0" w:type="auto"/>
            <w:vAlign w:val="center"/>
            <w:hideMark/>
          </w:tcPr>
          <w:p w14:paraId="2CD30361"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Language/being misunderstood</w:t>
            </w:r>
          </w:p>
        </w:tc>
        <w:tc>
          <w:tcPr>
            <w:tcW w:w="0" w:type="auto"/>
            <w:vAlign w:val="center"/>
            <w:hideMark/>
          </w:tcPr>
          <w:p w14:paraId="36356579" w14:textId="4221CFDA"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Others struggle to understand </w:t>
            </w:r>
            <w:r w:rsidR="00872ABE">
              <w:rPr>
                <w:rFonts w:ascii="Times New Roman" w:eastAsia="Times New Roman" w:hAnsi="Times New Roman" w:cs="Times New Roman"/>
                <w:kern w:val="0"/>
                <w:lang w:eastAsia="en-GB"/>
                <w14:ligatures w14:val="none"/>
              </w:rPr>
              <w:t>participants,</w:t>
            </w:r>
            <w:r w:rsidRPr="00D57EC8">
              <w:rPr>
                <w:rFonts w:ascii="Times New Roman" w:eastAsia="Times New Roman" w:hAnsi="Times New Roman" w:cs="Times New Roman"/>
                <w:kern w:val="0"/>
                <w:lang w:eastAsia="en-GB"/>
                <w14:ligatures w14:val="none"/>
              </w:rPr>
              <w:t xml:space="preserve"> linked to exclusion</w:t>
            </w:r>
          </w:p>
        </w:tc>
        <w:tc>
          <w:tcPr>
            <w:tcW w:w="0" w:type="auto"/>
            <w:vAlign w:val="center"/>
            <w:hideMark/>
          </w:tcPr>
          <w:p w14:paraId="3982A681"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“They don’t talk to me… struggle to understand me.”</w:t>
            </w:r>
          </w:p>
        </w:tc>
        <w:tc>
          <w:tcPr>
            <w:tcW w:w="0" w:type="auto"/>
            <w:vAlign w:val="center"/>
            <w:hideMark/>
          </w:tcPr>
          <w:p w14:paraId="643A6AA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w:t>
            </w:r>
          </w:p>
        </w:tc>
      </w:tr>
      <w:tr w:rsidR="00D57EC8" w:rsidRPr="00D57EC8" w14:paraId="441CFA7E" w14:textId="77777777" w:rsidTr="00872ABE">
        <w:trPr>
          <w:trHeight w:val="829"/>
          <w:tblCellSpacing w:w="15" w:type="dxa"/>
        </w:trPr>
        <w:tc>
          <w:tcPr>
            <w:tcW w:w="0" w:type="auto"/>
            <w:vAlign w:val="center"/>
            <w:hideMark/>
          </w:tcPr>
          <w:p w14:paraId="73D3AA8D"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Accent/English-not-first-language salience</w:t>
            </w:r>
          </w:p>
        </w:tc>
        <w:tc>
          <w:tcPr>
            <w:tcW w:w="0" w:type="auto"/>
            <w:vAlign w:val="center"/>
            <w:hideMark/>
          </w:tcPr>
          <w:p w14:paraId="1A42CA40"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English status becomes relevant in interaction</w:t>
            </w:r>
          </w:p>
        </w:tc>
        <w:tc>
          <w:tcPr>
            <w:tcW w:w="0" w:type="auto"/>
            <w:vAlign w:val="center"/>
            <w:hideMark/>
          </w:tcPr>
          <w:p w14:paraId="0F55C9CD"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“English is not my first language.”</w:t>
            </w:r>
          </w:p>
        </w:tc>
        <w:tc>
          <w:tcPr>
            <w:tcW w:w="0" w:type="auto"/>
            <w:vAlign w:val="center"/>
            <w:hideMark/>
          </w:tcPr>
          <w:p w14:paraId="692B7B10"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P3</w:t>
            </w:r>
          </w:p>
        </w:tc>
      </w:tr>
      <w:tr w:rsidR="00D57EC8" w:rsidRPr="00D57EC8" w14:paraId="7706D4D3" w14:textId="77777777" w:rsidTr="00872ABE">
        <w:trPr>
          <w:trHeight w:val="1113"/>
          <w:tblCellSpacing w:w="15" w:type="dxa"/>
        </w:trPr>
        <w:tc>
          <w:tcPr>
            <w:tcW w:w="0" w:type="auto"/>
            <w:vAlign w:val="center"/>
            <w:hideMark/>
          </w:tcPr>
          <w:p w14:paraId="26C279E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Group-work role gatekeeping</w:t>
            </w:r>
          </w:p>
        </w:tc>
        <w:tc>
          <w:tcPr>
            <w:tcW w:w="0" w:type="auto"/>
            <w:vAlign w:val="center"/>
            <w:hideMark/>
          </w:tcPr>
          <w:p w14:paraId="0DCB93B9" w14:textId="4F82E169"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Hesitation to give </w:t>
            </w:r>
            <w:r w:rsidR="00872ABE">
              <w:rPr>
                <w:rFonts w:ascii="Times New Roman" w:eastAsia="Times New Roman" w:hAnsi="Times New Roman" w:cs="Times New Roman"/>
                <w:kern w:val="0"/>
                <w:lang w:eastAsia="en-GB"/>
                <w14:ligatures w14:val="none"/>
              </w:rPr>
              <w:t xml:space="preserve">a </w:t>
            </w:r>
            <w:r w:rsidRPr="00D57EC8">
              <w:rPr>
                <w:rFonts w:ascii="Times New Roman" w:eastAsia="Times New Roman" w:hAnsi="Times New Roman" w:cs="Times New Roman"/>
                <w:kern w:val="0"/>
                <w:lang w:eastAsia="en-GB"/>
                <w14:ligatures w14:val="none"/>
              </w:rPr>
              <w:t>speaking/lead role based on language</w:t>
            </w:r>
          </w:p>
        </w:tc>
        <w:tc>
          <w:tcPr>
            <w:tcW w:w="0" w:type="auto"/>
            <w:vAlign w:val="center"/>
            <w:hideMark/>
          </w:tcPr>
          <w:p w14:paraId="55EEDCE6"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“Some hesitation… choosing me [to lead speaking].”</w:t>
            </w:r>
          </w:p>
        </w:tc>
        <w:tc>
          <w:tcPr>
            <w:tcW w:w="0" w:type="auto"/>
            <w:vAlign w:val="center"/>
            <w:hideMark/>
          </w:tcPr>
          <w:p w14:paraId="479D4257"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P3</w:t>
            </w:r>
          </w:p>
        </w:tc>
      </w:tr>
      <w:tr w:rsidR="00D57EC8" w:rsidRPr="00D57EC8" w14:paraId="0C2EF182" w14:textId="77777777" w:rsidTr="00872ABE">
        <w:trPr>
          <w:trHeight w:val="829"/>
          <w:tblCellSpacing w:w="15" w:type="dxa"/>
        </w:trPr>
        <w:tc>
          <w:tcPr>
            <w:tcW w:w="0" w:type="auto"/>
            <w:vAlign w:val="center"/>
            <w:hideMark/>
          </w:tcPr>
          <w:p w14:paraId="5C1F9EF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Speaking anxiety</w:t>
            </w:r>
          </w:p>
        </w:tc>
        <w:tc>
          <w:tcPr>
            <w:tcW w:w="0" w:type="auto"/>
            <w:vAlign w:val="center"/>
            <w:hideMark/>
          </w:tcPr>
          <w:p w14:paraId="4422040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Anxiety about speaking publicly following the experience</w:t>
            </w:r>
          </w:p>
        </w:tc>
        <w:tc>
          <w:tcPr>
            <w:tcW w:w="0" w:type="auto"/>
            <w:vAlign w:val="center"/>
            <w:hideMark/>
          </w:tcPr>
          <w:p w14:paraId="68017761"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“Now anxious speaking in front of big groups.”</w:t>
            </w:r>
          </w:p>
        </w:tc>
        <w:tc>
          <w:tcPr>
            <w:tcW w:w="0" w:type="auto"/>
            <w:vAlign w:val="center"/>
            <w:hideMark/>
          </w:tcPr>
          <w:p w14:paraId="1B4DA13A"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P3</w:t>
            </w:r>
          </w:p>
        </w:tc>
      </w:tr>
      <w:tr w:rsidR="00D57EC8" w:rsidRPr="00D57EC8" w14:paraId="05301279" w14:textId="77777777" w:rsidTr="00872ABE">
        <w:trPr>
          <w:trHeight w:val="838"/>
          <w:tblCellSpacing w:w="15" w:type="dxa"/>
        </w:trPr>
        <w:tc>
          <w:tcPr>
            <w:tcW w:w="0" w:type="auto"/>
            <w:vAlign w:val="center"/>
            <w:hideMark/>
          </w:tcPr>
          <w:p w14:paraId="7FF3CDFB" w14:textId="5487EDA3"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Confidence </w:t>
            </w:r>
            <w:r w:rsidR="00872ABE">
              <w:rPr>
                <w:rFonts w:ascii="Times New Roman" w:eastAsia="Times New Roman" w:hAnsi="Times New Roman" w:cs="Times New Roman"/>
                <w:kern w:val="0"/>
                <w:lang w:eastAsia="en-GB"/>
                <w14:ligatures w14:val="none"/>
              </w:rPr>
              <w:t>declines</w:t>
            </w:r>
            <w:r w:rsidRPr="00D57EC8">
              <w:rPr>
                <w:rFonts w:ascii="Times New Roman" w:eastAsia="Times New Roman" w:hAnsi="Times New Roman" w:cs="Times New Roman"/>
                <w:kern w:val="0"/>
                <w:lang w:eastAsia="en-GB"/>
                <w14:ligatures w14:val="none"/>
              </w:rPr>
              <w:t xml:space="preserve"> over time</w:t>
            </w:r>
          </w:p>
        </w:tc>
        <w:tc>
          <w:tcPr>
            <w:tcW w:w="0" w:type="auto"/>
            <w:vAlign w:val="center"/>
            <w:hideMark/>
          </w:tcPr>
          <w:p w14:paraId="47321A82"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Longer-term change in confidence, not only immediate mood</w:t>
            </w:r>
          </w:p>
        </w:tc>
        <w:tc>
          <w:tcPr>
            <w:tcW w:w="0" w:type="auto"/>
            <w:vAlign w:val="center"/>
            <w:hideMark/>
          </w:tcPr>
          <w:p w14:paraId="682FBEAC"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“Over time, my confidence has decreased.”</w:t>
            </w:r>
          </w:p>
        </w:tc>
        <w:tc>
          <w:tcPr>
            <w:tcW w:w="0" w:type="auto"/>
            <w:vAlign w:val="center"/>
            <w:hideMark/>
          </w:tcPr>
          <w:p w14:paraId="0AB2B756"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P3</w:t>
            </w:r>
          </w:p>
        </w:tc>
      </w:tr>
      <w:tr w:rsidR="00D57EC8" w:rsidRPr="00D57EC8" w14:paraId="0EEE196B" w14:textId="77777777" w:rsidTr="00872ABE">
        <w:trPr>
          <w:trHeight w:val="556"/>
          <w:tblCellSpacing w:w="15" w:type="dxa"/>
        </w:trPr>
        <w:tc>
          <w:tcPr>
            <w:tcW w:w="0" w:type="auto"/>
            <w:vAlign w:val="center"/>
            <w:hideMark/>
          </w:tcPr>
          <w:p w14:paraId="20415039"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Belonging uncertainty</w:t>
            </w:r>
          </w:p>
        </w:tc>
        <w:tc>
          <w:tcPr>
            <w:tcW w:w="0" w:type="auto"/>
            <w:vAlign w:val="center"/>
            <w:hideMark/>
          </w:tcPr>
          <w:p w14:paraId="04AF7141"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Feeling not part of the university/UK community</w:t>
            </w:r>
          </w:p>
        </w:tc>
        <w:tc>
          <w:tcPr>
            <w:tcW w:w="0" w:type="auto"/>
            <w:vAlign w:val="center"/>
            <w:hideMark/>
          </w:tcPr>
          <w:p w14:paraId="5998763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 don’t feel like I belong.”</w:t>
            </w:r>
          </w:p>
        </w:tc>
        <w:tc>
          <w:tcPr>
            <w:tcW w:w="0" w:type="auto"/>
            <w:vAlign w:val="center"/>
            <w:hideMark/>
          </w:tcPr>
          <w:p w14:paraId="48FC379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w:t>
            </w:r>
          </w:p>
        </w:tc>
      </w:tr>
      <w:tr w:rsidR="00D57EC8" w:rsidRPr="00D57EC8" w14:paraId="336DB15E" w14:textId="77777777" w:rsidTr="00872ABE">
        <w:trPr>
          <w:trHeight w:val="556"/>
          <w:tblCellSpacing w:w="15" w:type="dxa"/>
        </w:trPr>
        <w:tc>
          <w:tcPr>
            <w:tcW w:w="0" w:type="auto"/>
            <w:vAlign w:val="center"/>
            <w:hideMark/>
          </w:tcPr>
          <w:p w14:paraId="5F51C4C2"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Self-esteem reduced</w:t>
            </w:r>
          </w:p>
        </w:tc>
        <w:tc>
          <w:tcPr>
            <w:tcW w:w="0" w:type="auto"/>
            <w:vAlign w:val="center"/>
            <w:hideMark/>
          </w:tcPr>
          <w:p w14:paraId="5EF62AB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Confidence/self-worth lowered by exclusion</w:t>
            </w:r>
          </w:p>
        </w:tc>
        <w:tc>
          <w:tcPr>
            <w:tcW w:w="0" w:type="auto"/>
            <w:vAlign w:val="center"/>
            <w:hideMark/>
          </w:tcPr>
          <w:p w14:paraId="24D22320" w14:textId="450B3213"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“It affected my </w:t>
            </w:r>
            <w:r w:rsidR="00872ABE">
              <w:rPr>
                <w:rFonts w:ascii="Times New Roman" w:eastAsia="Times New Roman" w:hAnsi="Times New Roman" w:cs="Times New Roman"/>
                <w:kern w:val="0"/>
                <w:lang w:eastAsia="en-GB"/>
                <w14:ligatures w14:val="none"/>
              </w:rPr>
              <w:t>self-esteem</w:t>
            </w:r>
            <w:r w:rsidRPr="00D57EC8">
              <w:rPr>
                <w:rFonts w:ascii="Times New Roman" w:eastAsia="Times New Roman" w:hAnsi="Times New Roman" w:cs="Times New Roman"/>
                <w:kern w:val="0"/>
                <w:lang w:eastAsia="en-GB"/>
                <w14:ligatures w14:val="none"/>
              </w:rPr>
              <w:t>.”</w:t>
            </w:r>
          </w:p>
        </w:tc>
        <w:tc>
          <w:tcPr>
            <w:tcW w:w="0" w:type="auto"/>
            <w:vAlign w:val="center"/>
            <w:hideMark/>
          </w:tcPr>
          <w:p w14:paraId="2C9A3846"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P6</w:t>
            </w:r>
          </w:p>
        </w:tc>
      </w:tr>
      <w:tr w:rsidR="00D57EC8" w:rsidRPr="00D57EC8" w14:paraId="17B33544" w14:textId="77777777" w:rsidTr="00872ABE">
        <w:trPr>
          <w:trHeight w:val="1113"/>
          <w:tblCellSpacing w:w="15" w:type="dxa"/>
        </w:trPr>
        <w:tc>
          <w:tcPr>
            <w:tcW w:w="0" w:type="auto"/>
            <w:vAlign w:val="center"/>
            <w:hideMark/>
          </w:tcPr>
          <w:p w14:paraId="123A381F"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Embarrassment from public exposure</w:t>
            </w:r>
          </w:p>
        </w:tc>
        <w:tc>
          <w:tcPr>
            <w:tcW w:w="0" w:type="auto"/>
            <w:vAlign w:val="center"/>
            <w:hideMark/>
          </w:tcPr>
          <w:p w14:paraId="5E87AFFD"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Shame/embarrassment when identity is highlighted publicly</w:t>
            </w:r>
          </w:p>
        </w:tc>
        <w:tc>
          <w:tcPr>
            <w:tcW w:w="0" w:type="auto"/>
            <w:vAlign w:val="center"/>
            <w:hideMark/>
          </w:tcPr>
          <w:p w14:paraId="167755A1"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“He expressed it very out loud. I felt embarrassed.”</w:t>
            </w:r>
          </w:p>
        </w:tc>
        <w:tc>
          <w:tcPr>
            <w:tcW w:w="0" w:type="auto"/>
            <w:vAlign w:val="center"/>
            <w:hideMark/>
          </w:tcPr>
          <w:p w14:paraId="7B1CB75C"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P7</w:t>
            </w:r>
          </w:p>
        </w:tc>
      </w:tr>
      <w:tr w:rsidR="00D57EC8" w:rsidRPr="00D57EC8" w14:paraId="4CD6180C" w14:textId="77777777" w:rsidTr="00872ABE">
        <w:trPr>
          <w:trHeight w:val="556"/>
          <w:tblCellSpacing w:w="15" w:type="dxa"/>
        </w:trPr>
        <w:tc>
          <w:tcPr>
            <w:tcW w:w="0" w:type="auto"/>
            <w:vAlign w:val="center"/>
            <w:hideMark/>
          </w:tcPr>
          <w:p w14:paraId="510F3A7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Anticipatory fear</w:t>
            </w:r>
          </w:p>
        </w:tc>
        <w:tc>
          <w:tcPr>
            <w:tcW w:w="0" w:type="auto"/>
            <w:vAlign w:val="center"/>
            <w:hideMark/>
          </w:tcPr>
          <w:p w14:paraId="504282A7"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Fear that continues after the incident</w:t>
            </w:r>
          </w:p>
        </w:tc>
        <w:tc>
          <w:tcPr>
            <w:tcW w:w="0" w:type="auto"/>
            <w:vAlign w:val="center"/>
            <w:hideMark/>
          </w:tcPr>
          <w:p w14:paraId="229B2CF1" w14:textId="3425158A"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 felt a fear… next time.”</w:t>
            </w:r>
          </w:p>
        </w:tc>
        <w:tc>
          <w:tcPr>
            <w:tcW w:w="0" w:type="auto"/>
            <w:vAlign w:val="center"/>
            <w:hideMark/>
          </w:tcPr>
          <w:p w14:paraId="3617DF16"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P7</w:t>
            </w:r>
          </w:p>
        </w:tc>
      </w:tr>
      <w:tr w:rsidR="00D57EC8" w:rsidRPr="00D57EC8" w14:paraId="41E7A327" w14:textId="77777777" w:rsidTr="00872ABE">
        <w:trPr>
          <w:trHeight w:val="829"/>
          <w:tblCellSpacing w:w="15" w:type="dxa"/>
        </w:trPr>
        <w:tc>
          <w:tcPr>
            <w:tcW w:w="0" w:type="auto"/>
            <w:vAlign w:val="center"/>
            <w:hideMark/>
          </w:tcPr>
          <w:p w14:paraId="4C65620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lastRenderedPageBreak/>
              <w:t>Normalising/minimising</w:t>
            </w:r>
          </w:p>
        </w:tc>
        <w:tc>
          <w:tcPr>
            <w:tcW w:w="0" w:type="auto"/>
            <w:vAlign w:val="center"/>
            <w:hideMark/>
          </w:tcPr>
          <w:p w14:paraId="686E359A"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Explaining exclusion as “normal” or downplaying it</w:t>
            </w:r>
          </w:p>
        </w:tc>
        <w:tc>
          <w:tcPr>
            <w:tcW w:w="0" w:type="auto"/>
            <w:vAlign w:val="center"/>
            <w:hideMark/>
          </w:tcPr>
          <w:p w14:paraId="670B4257"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“Everybody has their own group of friends.”</w:t>
            </w:r>
          </w:p>
        </w:tc>
        <w:tc>
          <w:tcPr>
            <w:tcW w:w="0" w:type="auto"/>
            <w:vAlign w:val="center"/>
            <w:hideMark/>
          </w:tcPr>
          <w:p w14:paraId="35FCE4F0"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P5 (also P2 as “lack of understanding”)</w:t>
            </w:r>
          </w:p>
        </w:tc>
      </w:tr>
      <w:tr w:rsidR="00D57EC8" w:rsidRPr="00D57EC8" w14:paraId="5DC657D3" w14:textId="77777777" w:rsidTr="00872ABE">
        <w:trPr>
          <w:trHeight w:val="838"/>
          <w:tblCellSpacing w:w="15" w:type="dxa"/>
        </w:trPr>
        <w:tc>
          <w:tcPr>
            <w:tcW w:w="0" w:type="auto"/>
            <w:vAlign w:val="center"/>
            <w:hideMark/>
          </w:tcPr>
          <w:p w14:paraId="6E6AF272"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Attribution to ignorance</w:t>
            </w:r>
          </w:p>
        </w:tc>
        <w:tc>
          <w:tcPr>
            <w:tcW w:w="0" w:type="auto"/>
            <w:vAlign w:val="center"/>
            <w:hideMark/>
          </w:tcPr>
          <w:p w14:paraId="17E3F31B" w14:textId="61059292"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Interpreting </w:t>
            </w:r>
            <w:r w:rsidR="00872ABE">
              <w:rPr>
                <w:rFonts w:ascii="Times New Roman" w:eastAsia="Times New Roman" w:hAnsi="Times New Roman" w:cs="Times New Roman"/>
                <w:kern w:val="0"/>
                <w:lang w:eastAsia="en-GB"/>
                <w14:ligatures w14:val="none"/>
              </w:rPr>
              <w:t xml:space="preserve">the </w:t>
            </w:r>
            <w:r w:rsidRPr="00D57EC8">
              <w:rPr>
                <w:rFonts w:ascii="Times New Roman" w:eastAsia="Times New Roman" w:hAnsi="Times New Roman" w:cs="Times New Roman"/>
                <w:kern w:val="0"/>
                <w:lang w:eastAsia="en-GB"/>
                <w14:ligatures w14:val="none"/>
              </w:rPr>
              <w:t>incident as others’ lack of knowledge</w:t>
            </w:r>
          </w:p>
        </w:tc>
        <w:tc>
          <w:tcPr>
            <w:tcW w:w="0" w:type="auto"/>
            <w:vAlign w:val="center"/>
            <w:hideMark/>
          </w:tcPr>
          <w:p w14:paraId="1EF217AC"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“Lack of understanding and knowledge.”</w:t>
            </w:r>
          </w:p>
        </w:tc>
        <w:tc>
          <w:tcPr>
            <w:tcW w:w="0" w:type="auto"/>
            <w:vAlign w:val="center"/>
            <w:hideMark/>
          </w:tcPr>
          <w:p w14:paraId="4882D230"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w:t>
            </w:r>
          </w:p>
        </w:tc>
      </w:tr>
      <w:tr w:rsidR="00D57EC8" w:rsidRPr="00D57EC8" w14:paraId="6F6FEE8D" w14:textId="77777777" w:rsidTr="00872ABE">
        <w:trPr>
          <w:trHeight w:val="1113"/>
          <w:tblCellSpacing w:w="15" w:type="dxa"/>
        </w:trPr>
        <w:tc>
          <w:tcPr>
            <w:tcW w:w="0" w:type="auto"/>
            <w:vAlign w:val="center"/>
            <w:hideMark/>
          </w:tcPr>
          <w:p w14:paraId="1D241212"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Positive reframing</w:t>
            </w:r>
          </w:p>
        </w:tc>
        <w:tc>
          <w:tcPr>
            <w:tcW w:w="0" w:type="auto"/>
            <w:vAlign w:val="center"/>
            <w:hideMark/>
          </w:tcPr>
          <w:p w14:paraId="0BD5FCE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Interpreting experience as learning/collaboration</w:t>
            </w:r>
          </w:p>
        </w:tc>
        <w:tc>
          <w:tcPr>
            <w:tcW w:w="0" w:type="auto"/>
            <w:vAlign w:val="center"/>
            <w:hideMark/>
          </w:tcPr>
          <w:p w14:paraId="2B5404E2"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“Opportunities for collaboration and mutual learning.”</w:t>
            </w:r>
          </w:p>
        </w:tc>
        <w:tc>
          <w:tcPr>
            <w:tcW w:w="0" w:type="auto"/>
            <w:vAlign w:val="center"/>
            <w:hideMark/>
          </w:tcPr>
          <w:p w14:paraId="514C193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P3</w:t>
            </w:r>
          </w:p>
        </w:tc>
      </w:tr>
      <w:tr w:rsidR="00D57EC8" w:rsidRPr="00D57EC8" w14:paraId="3134CC5F" w14:textId="77777777" w:rsidTr="00872ABE">
        <w:trPr>
          <w:trHeight w:val="1104"/>
          <w:tblCellSpacing w:w="15" w:type="dxa"/>
        </w:trPr>
        <w:tc>
          <w:tcPr>
            <w:tcW w:w="0" w:type="auto"/>
            <w:vAlign w:val="center"/>
            <w:hideMark/>
          </w:tcPr>
          <w:p w14:paraId="341F916F"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Self-affirmation</w:t>
            </w:r>
          </w:p>
        </w:tc>
        <w:tc>
          <w:tcPr>
            <w:tcW w:w="0" w:type="auto"/>
            <w:vAlign w:val="center"/>
            <w:hideMark/>
          </w:tcPr>
          <w:p w14:paraId="3A1B0CB1"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Protecting self-worth through self-talk</w:t>
            </w:r>
          </w:p>
        </w:tc>
        <w:tc>
          <w:tcPr>
            <w:tcW w:w="0" w:type="auto"/>
            <w:vAlign w:val="center"/>
            <w:hideMark/>
          </w:tcPr>
          <w:p w14:paraId="3AC2B313"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“Other people opinions don’t define my abilities.”</w:t>
            </w:r>
          </w:p>
        </w:tc>
        <w:tc>
          <w:tcPr>
            <w:tcW w:w="0" w:type="auto"/>
            <w:vAlign w:val="center"/>
            <w:hideMark/>
          </w:tcPr>
          <w:p w14:paraId="5A5CB266"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P3</w:t>
            </w:r>
          </w:p>
        </w:tc>
      </w:tr>
      <w:tr w:rsidR="00D57EC8" w:rsidRPr="00D57EC8" w14:paraId="1F8FFCAA" w14:textId="77777777" w:rsidTr="00872ABE">
        <w:trPr>
          <w:trHeight w:val="1113"/>
          <w:tblCellSpacing w:w="15" w:type="dxa"/>
        </w:trPr>
        <w:tc>
          <w:tcPr>
            <w:tcW w:w="0" w:type="auto"/>
            <w:vAlign w:val="center"/>
            <w:hideMark/>
          </w:tcPr>
          <w:p w14:paraId="51911FC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In-group support (co-national friends)</w:t>
            </w:r>
          </w:p>
        </w:tc>
        <w:tc>
          <w:tcPr>
            <w:tcW w:w="0" w:type="auto"/>
            <w:vAlign w:val="center"/>
            <w:hideMark/>
          </w:tcPr>
          <w:p w14:paraId="477C9871" w14:textId="667801CA"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Coping by talking to </w:t>
            </w:r>
            <w:r w:rsidR="00872ABE">
              <w:rPr>
                <w:rFonts w:ascii="Times New Roman" w:eastAsia="Times New Roman" w:hAnsi="Times New Roman" w:cs="Times New Roman"/>
                <w:kern w:val="0"/>
                <w:lang w:eastAsia="en-GB"/>
                <w14:ligatures w14:val="none"/>
              </w:rPr>
              <w:t>friends from the same country</w:t>
            </w:r>
          </w:p>
        </w:tc>
        <w:tc>
          <w:tcPr>
            <w:tcW w:w="0" w:type="auto"/>
            <w:vAlign w:val="center"/>
            <w:hideMark/>
          </w:tcPr>
          <w:p w14:paraId="11F0F2A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“Friends… from the same country… share our experiences.”</w:t>
            </w:r>
          </w:p>
        </w:tc>
        <w:tc>
          <w:tcPr>
            <w:tcW w:w="0" w:type="auto"/>
            <w:vAlign w:val="center"/>
            <w:hideMark/>
          </w:tcPr>
          <w:p w14:paraId="6399D512"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w:t>
            </w:r>
          </w:p>
        </w:tc>
      </w:tr>
      <w:tr w:rsidR="00D57EC8" w:rsidRPr="00D57EC8" w14:paraId="609FAE9C" w14:textId="77777777" w:rsidTr="00872ABE">
        <w:trPr>
          <w:trHeight w:val="283"/>
          <w:tblCellSpacing w:w="15" w:type="dxa"/>
        </w:trPr>
        <w:tc>
          <w:tcPr>
            <w:tcW w:w="0" w:type="auto"/>
            <w:vAlign w:val="center"/>
            <w:hideMark/>
          </w:tcPr>
          <w:p w14:paraId="71DCD986"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Family support</w:t>
            </w:r>
          </w:p>
        </w:tc>
        <w:tc>
          <w:tcPr>
            <w:tcW w:w="0" w:type="auto"/>
            <w:vAlign w:val="center"/>
            <w:hideMark/>
          </w:tcPr>
          <w:p w14:paraId="4091ECB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Coping by talking to family</w:t>
            </w:r>
          </w:p>
        </w:tc>
        <w:tc>
          <w:tcPr>
            <w:tcW w:w="0" w:type="auto"/>
            <w:vAlign w:val="center"/>
            <w:hideMark/>
          </w:tcPr>
          <w:p w14:paraId="39338FEF"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“Talk to family.”</w:t>
            </w:r>
          </w:p>
        </w:tc>
        <w:tc>
          <w:tcPr>
            <w:tcW w:w="0" w:type="auto"/>
            <w:vAlign w:val="center"/>
            <w:hideMark/>
          </w:tcPr>
          <w:p w14:paraId="0A25A10A"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P6</w:t>
            </w:r>
          </w:p>
        </w:tc>
      </w:tr>
      <w:tr w:rsidR="00D57EC8" w:rsidRPr="00D57EC8" w14:paraId="3D9154CC" w14:textId="77777777" w:rsidTr="00872ABE">
        <w:trPr>
          <w:trHeight w:val="556"/>
          <w:tblCellSpacing w:w="15" w:type="dxa"/>
        </w:trPr>
        <w:tc>
          <w:tcPr>
            <w:tcW w:w="0" w:type="auto"/>
            <w:vAlign w:val="center"/>
            <w:hideMark/>
          </w:tcPr>
          <w:p w14:paraId="68FA766E"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Limited disclosure to friends</w:t>
            </w:r>
          </w:p>
        </w:tc>
        <w:tc>
          <w:tcPr>
            <w:tcW w:w="0" w:type="auto"/>
            <w:vAlign w:val="center"/>
            <w:hideMark/>
          </w:tcPr>
          <w:p w14:paraId="6B9E390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Speaking only to friends (not formal channels)</w:t>
            </w:r>
          </w:p>
        </w:tc>
        <w:tc>
          <w:tcPr>
            <w:tcW w:w="0" w:type="auto"/>
            <w:vAlign w:val="center"/>
            <w:hideMark/>
          </w:tcPr>
          <w:p w14:paraId="2FFF481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“With my friends only.”</w:t>
            </w:r>
          </w:p>
        </w:tc>
        <w:tc>
          <w:tcPr>
            <w:tcW w:w="0" w:type="auto"/>
            <w:vAlign w:val="center"/>
            <w:hideMark/>
          </w:tcPr>
          <w:p w14:paraId="6F7D862D"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P3, P7</w:t>
            </w:r>
          </w:p>
        </w:tc>
      </w:tr>
      <w:tr w:rsidR="00D57EC8" w:rsidRPr="00D57EC8" w14:paraId="242BD4F1" w14:textId="77777777" w:rsidTr="00872ABE">
        <w:trPr>
          <w:trHeight w:val="556"/>
          <w:tblCellSpacing w:w="15" w:type="dxa"/>
        </w:trPr>
        <w:tc>
          <w:tcPr>
            <w:tcW w:w="0" w:type="auto"/>
            <w:vAlign w:val="center"/>
            <w:hideMark/>
          </w:tcPr>
          <w:p w14:paraId="0B6EF80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Non-disclosure due to embarrassment</w:t>
            </w:r>
          </w:p>
        </w:tc>
        <w:tc>
          <w:tcPr>
            <w:tcW w:w="0" w:type="auto"/>
            <w:vAlign w:val="center"/>
            <w:hideMark/>
          </w:tcPr>
          <w:p w14:paraId="3B2E80FC"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Not telling anyone due to embarrassment</w:t>
            </w:r>
          </w:p>
        </w:tc>
        <w:tc>
          <w:tcPr>
            <w:tcW w:w="0" w:type="auto"/>
            <w:vAlign w:val="center"/>
            <w:hideMark/>
          </w:tcPr>
          <w:p w14:paraId="021705DD" w14:textId="1DBA6E8E"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 haven’t</w:t>
            </w:r>
            <w:r w:rsidR="00872ABE">
              <w:rPr>
                <w:rFonts w:ascii="Times New Roman" w:eastAsia="Times New Roman" w:hAnsi="Times New Roman" w:cs="Times New Roman"/>
                <w:kern w:val="0"/>
                <w:lang w:eastAsia="en-GB"/>
                <w14:ligatures w14:val="none"/>
              </w:rPr>
              <w:t>,</w:t>
            </w:r>
            <w:r w:rsidRPr="00D57EC8">
              <w:rPr>
                <w:rFonts w:ascii="Times New Roman" w:eastAsia="Times New Roman" w:hAnsi="Times New Roman" w:cs="Times New Roman"/>
                <w:kern w:val="0"/>
                <w:lang w:eastAsia="en-GB"/>
                <w14:ligatures w14:val="none"/>
              </w:rPr>
              <w:t xml:space="preserve"> as I am embarrassed.”</w:t>
            </w:r>
          </w:p>
        </w:tc>
        <w:tc>
          <w:tcPr>
            <w:tcW w:w="0" w:type="auto"/>
            <w:vAlign w:val="center"/>
            <w:hideMark/>
          </w:tcPr>
          <w:p w14:paraId="4848993F"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w:t>
            </w:r>
          </w:p>
        </w:tc>
      </w:tr>
      <w:tr w:rsidR="00D57EC8" w:rsidRPr="00D57EC8" w14:paraId="160F4FF5" w14:textId="77777777" w:rsidTr="00872ABE">
        <w:trPr>
          <w:trHeight w:val="556"/>
          <w:tblCellSpacing w:w="15" w:type="dxa"/>
        </w:trPr>
        <w:tc>
          <w:tcPr>
            <w:tcW w:w="0" w:type="auto"/>
            <w:vAlign w:val="center"/>
            <w:hideMark/>
          </w:tcPr>
          <w:p w14:paraId="4094DDDE" w14:textId="35CAB7C5" w:rsidR="00D57EC8" w:rsidRPr="00D57EC8" w:rsidRDefault="00872ABE" w:rsidP="00D57EC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Avoidance/ignoring</w:t>
            </w:r>
          </w:p>
        </w:tc>
        <w:tc>
          <w:tcPr>
            <w:tcW w:w="0" w:type="auto"/>
            <w:vAlign w:val="center"/>
            <w:hideMark/>
          </w:tcPr>
          <w:p w14:paraId="2A106FF5"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Coping by ignoring the incident</w:t>
            </w:r>
          </w:p>
        </w:tc>
        <w:tc>
          <w:tcPr>
            <w:tcW w:w="0" w:type="auto"/>
            <w:vAlign w:val="center"/>
            <w:hideMark/>
          </w:tcPr>
          <w:p w14:paraId="53A3C97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 try to ignore.”</w:t>
            </w:r>
          </w:p>
        </w:tc>
        <w:tc>
          <w:tcPr>
            <w:tcW w:w="0" w:type="auto"/>
            <w:vAlign w:val="center"/>
            <w:hideMark/>
          </w:tcPr>
          <w:p w14:paraId="4D74D4AA"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P5</w:t>
            </w:r>
          </w:p>
        </w:tc>
      </w:tr>
      <w:tr w:rsidR="00D57EC8" w:rsidRPr="00D57EC8" w14:paraId="1823C132" w14:textId="77777777" w:rsidTr="00872ABE">
        <w:trPr>
          <w:trHeight w:val="556"/>
          <w:tblCellSpacing w:w="15" w:type="dxa"/>
        </w:trPr>
        <w:tc>
          <w:tcPr>
            <w:tcW w:w="0" w:type="auto"/>
            <w:vAlign w:val="center"/>
            <w:hideMark/>
          </w:tcPr>
          <w:p w14:paraId="647B2771"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Assertive self-protection</w:t>
            </w:r>
          </w:p>
        </w:tc>
        <w:tc>
          <w:tcPr>
            <w:tcW w:w="0" w:type="auto"/>
            <w:vAlign w:val="center"/>
            <w:hideMark/>
          </w:tcPr>
          <w:p w14:paraId="63A51827"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Coping through rights/assertiveness</w:t>
            </w:r>
          </w:p>
        </w:tc>
        <w:tc>
          <w:tcPr>
            <w:tcW w:w="0" w:type="auto"/>
            <w:vAlign w:val="center"/>
            <w:hideMark/>
          </w:tcPr>
          <w:p w14:paraId="4F9C84E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 defend my rights.”</w:t>
            </w:r>
          </w:p>
        </w:tc>
        <w:tc>
          <w:tcPr>
            <w:tcW w:w="0" w:type="auto"/>
            <w:vAlign w:val="center"/>
            <w:hideMark/>
          </w:tcPr>
          <w:p w14:paraId="42A391F8"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P4</w:t>
            </w:r>
          </w:p>
        </w:tc>
      </w:tr>
      <w:tr w:rsidR="00D57EC8" w:rsidRPr="00D57EC8" w14:paraId="3C76FCF7" w14:textId="77777777" w:rsidTr="00872ABE">
        <w:trPr>
          <w:trHeight w:val="565"/>
          <w:tblCellSpacing w:w="15" w:type="dxa"/>
        </w:trPr>
        <w:tc>
          <w:tcPr>
            <w:tcW w:w="0" w:type="auto"/>
            <w:vAlign w:val="center"/>
            <w:hideMark/>
          </w:tcPr>
          <w:p w14:paraId="2EB7566F"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No discrimination reported (contrast case)</w:t>
            </w:r>
          </w:p>
        </w:tc>
        <w:tc>
          <w:tcPr>
            <w:tcW w:w="0" w:type="auto"/>
            <w:vAlign w:val="center"/>
            <w:hideMark/>
          </w:tcPr>
          <w:p w14:paraId="4A7BADCD"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Explicit statement of no discrimination experience</w:t>
            </w:r>
          </w:p>
        </w:tc>
        <w:tc>
          <w:tcPr>
            <w:tcW w:w="0" w:type="auto"/>
            <w:vAlign w:val="center"/>
            <w:hideMark/>
          </w:tcPr>
          <w:p w14:paraId="05C76446"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“I didn’t have this situation.”</w:t>
            </w:r>
          </w:p>
        </w:tc>
        <w:tc>
          <w:tcPr>
            <w:tcW w:w="0" w:type="auto"/>
            <w:vAlign w:val="center"/>
            <w:hideMark/>
          </w:tcPr>
          <w:p w14:paraId="4D5E79E4"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P4</w:t>
            </w:r>
          </w:p>
        </w:tc>
      </w:tr>
      <w:tr w:rsidR="00D57EC8" w:rsidRPr="00D57EC8" w14:paraId="45A82C32" w14:textId="77777777" w:rsidTr="00872ABE">
        <w:trPr>
          <w:trHeight w:val="829"/>
          <w:tblCellSpacing w:w="15" w:type="dxa"/>
        </w:trPr>
        <w:tc>
          <w:tcPr>
            <w:tcW w:w="0" w:type="auto"/>
            <w:tcBorders>
              <w:bottom w:val="single" w:sz="18" w:space="0" w:color="auto"/>
            </w:tcBorders>
            <w:vAlign w:val="center"/>
            <w:hideMark/>
          </w:tcPr>
          <w:p w14:paraId="3BD3611A"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University awareness recommendation</w:t>
            </w:r>
          </w:p>
        </w:tc>
        <w:tc>
          <w:tcPr>
            <w:tcW w:w="0" w:type="auto"/>
            <w:tcBorders>
              <w:bottom w:val="single" w:sz="18" w:space="0" w:color="auto"/>
            </w:tcBorders>
            <w:vAlign w:val="center"/>
            <w:hideMark/>
          </w:tcPr>
          <w:p w14:paraId="37410653" w14:textId="737EEDE9"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 xml:space="preserve">Suggesting the university should improve </w:t>
            </w:r>
            <w:r w:rsidR="00872ABE">
              <w:rPr>
                <w:rFonts w:ascii="Times New Roman" w:eastAsia="Times New Roman" w:hAnsi="Times New Roman" w:cs="Times New Roman"/>
                <w:kern w:val="0"/>
                <w:lang w:eastAsia="en-GB"/>
                <w14:ligatures w14:val="none"/>
              </w:rPr>
              <w:t xml:space="preserve">the </w:t>
            </w:r>
            <w:r w:rsidRPr="00D57EC8">
              <w:rPr>
                <w:rFonts w:ascii="Times New Roman" w:eastAsia="Times New Roman" w:hAnsi="Times New Roman" w:cs="Times New Roman"/>
                <w:kern w:val="0"/>
                <w:lang w:eastAsia="en-GB"/>
                <w14:ligatures w14:val="none"/>
              </w:rPr>
              <w:t>understanding/information</w:t>
            </w:r>
          </w:p>
        </w:tc>
        <w:tc>
          <w:tcPr>
            <w:tcW w:w="0" w:type="auto"/>
            <w:tcBorders>
              <w:bottom w:val="single" w:sz="18" w:space="0" w:color="auto"/>
            </w:tcBorders>
            <w:vAlign w:val="center"/>
            <w:hideMark/>
          </w:tcPr>
          <w:p w14:paraId="549C7CDC"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“More info in uni about it.”</w:t>
            </w:r>
          </w:p>
        </w:tc>
        <w:tc>
          <w:tcPr>
            <w:tcW w:w="0" w:type="auto"/>
            <w:tcBorders>
              <w:bottom w:val="single" w:sz="18" w:space="0" w:color="auto"/>
            </w:tcBorders>
            <w:vAlign w:val="center"/>
            <w:hideMark/>
          </w:tcPr>
          <w:p w14:paraId="126EF48B" w14:textId="77777777" w:rsidR="00D57EC8" w:rsidRPr="00D57EC8" w:rsidRDefault="00D57EC8" w:rsidP="00D57EC8">
            <w:pPr>
              <w:spacing w:after="0" w:line="240" w:lineRule="auto"/>
              <w:rPr>
                <w:rFonts w:ascii="Times New Roman" w:eastAsia="Times New Roman" w:hAnsi="Times New Roman" w:cs="Times New Roman"/>
                <w:kern w:val="0"/>
                <w:lang w:eastAsia="en-GB"/>
                <w14:ligatures w14:val="none"/>
              </w:rPr>
            </w:pPr>
            <w:r w:rsidRPr="00D57EC8">
              <w:rPr>
                <w:rFonts w:ascii="Times New Roman" w:eastAsia="Times New Roman" w:hAnsi="Times New Roman" w:cs="Times New Roman"/>
                <w:kern w:val="0"/>
                <w:lang w:eastAsia="en-GB"/>
                <w14:ligatures w14:val="none"/>
              </w:rPr>
              <w:t>P2</w:t>
            </w:r>
          </w:p>
        </w:tc>
      </w:tr>
    </w:tbl>
    <w:p w14:paraId="72174263" w14:textId="77777777" w:rsidR="00927B49" w:rsidRDefault="00927B49" w:rsidP="006A0C14">
      <w:pPr>
        <w:tabs>
          <w:tab w:val="left" w:pos="2406"/>
        </w:tabs>
        <w:spacing w:line="480" w:lineRule="auto"/>
        <w:rPr>
          <w:rFonts w:ascii="Times New Roman" w:hAnsi="Times New Roman" w:cs="Times New Roman"/>
        </w:rPr>
      </w:pPr>
    </w:p>
    <w:p w14:paraId="6534D6C7" w14:textId="77777777" w:rsidR="00927B49" w:rsidRDefault="00927B49" w:rsidP="006A0C14">
      <w:pPr>
        <w:tabs>
          <w:tab w:val="left" w:pos="2406"/>
        </w:tabs>
        <w:spacing w:line="480" w:lineRule="auto"/>
        <w:rPr>
          <w:rFonts w:ascii="Times New Roman" w:hAnsi="Times New Roman" w:cs="Times New Roman"/>
        </w:rPr>
      </w:pPr>
    </w:p>
    <w:p w14:paraId="74948D9A" w14:textId="058D271D" w:rsidR="002A3F9B" w:rsidRDefault="002A3F9B" w:rsidP="006A0C14">
      <w:pPr>
        <w:tabs>
          <w:tab w:val="left" w:pos="2406"/>
        </w:tabs>
        <w:spacing w:line="480" w:lineRule="auto"/>
        <w:rPr>
          <w:rFonts w:ascii="Times New Roman" w:hAnsi="Times New Roman" w:cs="Times New Roman"/>
        </w:rPr>
      </w:pPr>
    </w:p>
    <w:p w14:paraId="625846CA" w14:textId="77777777" w:rsidR="001D0743" w:rsidRDefault="001D0743" w:rsidP="006A0C14">
      <w:pPr>
        <w:tabs>
          <w:tab w:val="left" w:pos="2406"/>
        </w:tabs>
        <w:spacing w:line="480" w:lineRule="auto"/>
        <w:rPr>
          <w:rFonts w:ascii="Times New Roman" w:hAnsi="Times New Roman" w:cs="Times New Roman"/>
        </w:rPr>
      </w:pPr>
    </w:p>
    <w:p w14:paraId="0A30FF99" w14:textId="77777777" w:rsidR="006A0C14" w:rsidRDefault="006A0C14" w:rsidP="006A0C14">
      <w:pPr>
        <w:tabs>
          <w:tab w:val="left" w:pos="2406"/>
        </w:tabs>
        <w:spacing w:line="480" w:lineRule="auto"/>
        <w:rPr>
          <w:rFonts w:ascii="Times New Roman" w:hAnsi="Times New Roman" w:cs="Times New Roman"/>
        </w:rPr>
      </w:pPr>
    </w:p>
    <w:p w14:paraId="2DFB0CA0" w14:textId="77777777" w:rsidR="006A0C14" w:rsidRDefault="006A0C14" w:rsidP="006A0C14">
      <w:pPr>
        <w:tabs>
          <w:tab w:val="left" w:pos="2406"/>
        </w:tabs>
        <w:spacing w:line="480" w:lineRule="auto"/>
        <w:rPr>
          <w:rFonts w:ascii="Times New Roman" w:hAnsi="Times New Roman" w:cs="Times New Roman"/>
        </w:rPr>
      </w:pPr>
    </w:p>
    <w:p w14:paraId="505F1C22" w14:textId="77777777" w:rsidR="006A0C14" w:rsidRDefault="006A0C14" w:rsidP="006A0C14">
      <w:pPr>
        <w:tabs>
          <w:tab w:val="left" w:pos="2406"/>
        </w:tabs>
        <w:spacing w:line="480" w:lineRule="auto"/>
        <w:rPr>
          <w:rFonts w:ascii="Times New Roman" w:hAnsi="Times New Roman" w:cs="Times New Roman"/>
        </w:rPr>
      </w:pPr>
    </w:p>
    <w:p w14:paraId="509ED251" w14:textId="77777777" w:rsidR="006A0C14" w:rsidRDefault="006A0C14" w:rsidP="006A0C14">
      <w:pPr>
        <w:tabs>
          <w:tab w:val="left" w:pos="2406"/>
        </w:tabs>
        <w:spacing w:line="480" w:lineRule="auto"/>
        <w:rPr>
          <w:rFonts w:ascii="Times New Roman" w:hAnsi="Times New Roman" w:cs="Times New Roman"/>
        </w:rPr>
      </w:pPr>
    </w:p>
    <w:p w14:paraId="7D717C46" w14:textId="77777777" w:rsidR="001D0743" w:rsidRDefault="001D0743" w:rsidP="006A0C14">
      <w:pPr>
        <w:tabs>
          <w:tab w:val="left" w:pos="2406"/>
        </w:tabs>
        <w:spacing w:line="480" w:lineRule="auto"/>
        <w:rPr>
          <w:rFonts w:ascii="Times New Roman" w:hAnsi="Times New Roman" w:cs="Times New Roman"/>
          <w:b/>
          <w:bCs/>
        </w:rPr>
      </w:pPr>
    </w:p>
    <w:p w14:paraId="3B464D90" w14:textId="77777777" w:rsidR="001D0743" w:rsidRDefault="001D0743" w:rsidP="006A0C14">
      <w:pPr>
        <w:tabs>
          <w:tab w:val="left" w:pos="2406"/>
        </w:tabs>
        <w:spacing w:line="480" w:lineRule="auto"/>
        <w:rPr>
          <w:rFonts w:ascii="Times New Roman" w:hAnsi="Times New Roman" w:cs="Times New Roman"/>
          <w:b/>
          <w:bCs/>
        </w:rPr>
      </w:pPr>
    </w:p>
    <w:p w14:paraId="60EB0AE8" w14:textId="77777777" w:rsidR="000474E3" w:rsidRDefault="000474E3" w:rsidP="006A0C14">
      <w:pPr>
        <w:tabs>
          <w:tab w:val="left" w:pos="2406"/>
        </w:tabs>
        <w:spacing w:line="480" w:lineRule="auto"/>
        <w:rPr>
          <w:rFonts w:ascii="Times New Roman" w:hAnsi="Times New Roman" w:cs="Times New Roman"/>
          <w:b/>
          <w:bCs/>
        </w:rPr>
      </w:pPr>
    </w:p>
    <w:p w14:paraId="158D651C" w14:textId="77777777" w:rsidR="001D0743" w:rsidRDefault="001D0743" w:rsidP="006A0C14">
      <w:pPr>
        <w:tabs>
          <w:tab w:val="left" w:pos="2406"/>
        </w:tabs>
        <w:spacing w:line="480" w:lineRule="auto"/>
        <w:rPr>
          <w:rFonts w:ascii="Times New Roman" w:hAnsi="Times New Roman" w:cs="Times New Roman"/>
          <w:b/>
          <w:bCs/>
        </w:rPr>
      </w:pPr>
    </w:p>
    <w:p w14:paraId="667B3618" w14:textId="4F113562" w:rsidR="006A0C14" w:rsidRPr="000474E3" w:rsidRDefault="006A0C14" w:rsidP="000474E3">
      <w:pPr>
        <w:pBdr>
          <w:top w:val="single" w:sz="12" w:space="1" w:color="auto"/>
          <w:left w:val="single" w:sz="12" w:space="4" w:color="auto"/>
          <w:bottom w:val="single" w:sz="12" w:space="1" w:color="auto"/>
          <w:right w:val="single" w:sz="12" w:space="4" w:color="auto"/>
        </w:pBdr>
        <w:shd w:val="clear" w:color="auto" w:fill="D1D1D1" w:themeFill="background2" w:themeFillShade="E6"/>
        <w:tabs>
          <w:tab w:val="left" w:pos="2406"/>
        </w:tabs>
        <w:spacing w:line="480" w:lineRule="auto"/>
        <w:jc w:val="center"/>
        <w:rPr>
          <w:rFonts w:ascii="Times New Roman" w:hAnsi="Times New Roman" w:cs="Times New Roman"/>
          <w:b/>
          <w:bCs/>
          <w:sz w:val="144"/>
          <w:szCs w:val="144"/>
        </w:rPr>
      </w:pPr>
      <w:r w:rsidRPr="000474E3">
        <w:rPr>
          <w:rFonts w:ascii="Times New Roman" w:hAnsi="Times New Roman" w:cs="Times New Roman"/>
          <w:b/>
          <w:bCs/>
          <w:sz w:val="144"/>
          <w:szCs w:val="144"/>
        </w:rPr>
        <w:t>References</w:t>
      </w:r>
    </w:p>
    <w:p w14:paraId="5046ADE7" w14:textId="77777777" w:rsidR="00872ABE" w:rsidRDefault="00872ABE" w:rsidP="006A0C14">
      <w:pPr>
        <w:tabs>
          <w:tab w:val="left" w:pos="2406"/>
        </w:tabs>
        <w:spacing w:line="480" w:lineRule="auto"/>
        <w:rPr>
          <w:rFonts w:ascii="Times New Roman" w:hAnsi="Times New Roman" w:cs="Times New Roman"/>
          <w:b/>
          <w:bCs/>
        </w:rPr>
      </w:pPr>
    </w:p>
    <w:p w14:paraId="531A482D" w14:textId="77777777" w:rsidR="00872ABE" w:rsidRDefault="00872ABE" w:rsidP="006A0C14">
      <w:pPr>
        <w:tabs>
          <w:tab w:val="left" w:pos="2406"/>
        </w:tabs>
        <w:spacing w:line="480" w:lineRule="auto"/>
        <w:rPr>
          <w:rFonts w:ascii="Times New Roman" w:hAnsi="Times New Roman" w:cs="Times New Roman"/>
          <w:b/>
          <w:bCs/>
        </w:rPr>
      </w:pPr>
    </w:p>
    <w:p w14:paraId="3B38E455" w14:textId="77777777" w:rsidR="00872ABE" w:rsidRDefault="00872ABE" w:rsidP="006A0C14">
      <w:pPr>
        <w:tabs>
          <w:tab w:val="left" w:pos="2406"/>
        </w:tabs>
        <w:spacing w:line="480" w:lineRule="auto"/>
        <w:rPr>
          <w:rFonts w:ascii="Times New Roman" w:hAnsi="Times New Roman" w:cs="Times New Roman"/>
          <w:b/>
          <w:bCs/>
        </w:rPr>
      </w:pPr>
    </w:p>
    <w:p w14:paraId="58640CCB" w14:textId="77777777" w:rsidR="00872ABE" w:rsidRDefault="00872ABE" w:rsidP="006A0C14">
      <w:pPr>
        <w:tabs>
          <w:tab w:val="left" w:pos="2406"/>
        </w:tabs>
        <w:spacing w:line="480" w:lineRule="auto"/>
        <w:rPr>
          <w:rFonts w:ascii="Times New Roman" w:hAnsi="Times New Roman" w:cs="Times New Roman"/>
          <w:b/>
          <w:bCs/>
        </w:rPr>
      </w:pPr>
    </w:p>
    <w:p w14:paraId="2206552D" w14:textId="77777777" w:rsidR="00872ABE" w:rsidRDefault="00872ABE" w:rsidP="006A0C14">
      <w:pPr>
        <w:tabs>
          <w:tab w:val="left" w:pos="2406"/>
        </w:tabs>
        <w:spacing w:line="480" w:lineRule="auto"/>
        <w:rPr>
          <w:rFonts w:ascii="Times New Roman" w:hAnsi="Times New Roman" w:cs="Times New Roman"/>
          <w:b/>
          <w:bCs/>
        </w:rPr>
      </w:pPr>
    </w:p>
    <w:p w14:paraId="275C850B" w14:textId="77777777" w:rsidR="00872ABE" w:rsidRDefault="00872ABE" w:rsidP="006A0C14">
      <w:pPr>
        <w:tabs>
          <w:tab w:val="left" w:pos="2406"/>
        </w:tabs>
        <w:spacing w:line="480" w:lineRule="auto"/>
        <w:rPr>
          <w:rFonts w:ascii="Times New Roman" w:hAnsi="Times New Roman" w:cs="Times New Roman"/>
          <w:b/>
          <w:bCs/>
        </w:rPr>
      </w:pPr>
    </w:p>
    <w:p w14:paraId="0593C544" w14:textId="77777777" w:rsidR="00872ABE" w:rsidRDefault="00872ABE" w:rsidP="006A0C14">
      <w:pPr>
        <w:tabs>
          <w:tab w:val="left" w:pos="2406"/>
        </w:tabs>
        <w:spacing w:line="480" w:lineRule="auto"/>
        <w:rPr>
          <w:rFonts w:ascii="Times New Roman" w:hAnsi="Times New Roman" w:cs="Times New Roman"/>
          <w:b/>
          <w:bCs/>
        </w:rPr>
      </w:pPr>
    </w:p>
    <w:p w14:paraId="518E82BB" w14:textId="77777777" w:rsidR="00064DFF"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lastRenderedPageBreak/>
        <w:t xml:space="preserve">Anderson, N., Lett, E., </w:t>
      </w:r>
      <w:proofErr w:type="spellStart"/>
      <w:r w:rsidRPr="00BC3F74">
        <w:rPr>
          <w:rFonts w:ascii="Times New Roman" w:hAnsi="Times New Roman" w:cs="Times New Roman"/>
        </w:rPr>
        <w:t>Asabor</w:t>
      </w:r>
      <w:proofErr w:type="spellEnd"/>
      <w:r w:rsidRPr="00BC3F74">
        <w:rPr>
          <w:rFonts w:ascii="Times New Roman" w:hAnsi="Times New Roman" w:cs="Times New Roman"/>
        </w:rPr>
        <w:t xml:space="preserve">, E. N., et al. (2022). The association of microaggressions with depressive symptoms and institutional satisfaction among a national cohort of medical students. </w:t>
      </w:r>
      <w:r w:rsidRPr="00BC3F74">
        <w:rPr>
          <w:rFonts w:ascii="Times New Roman" w:hAnsi="Times New Roman" w:cs="Times New Roman"/>
          <w:i/>
          <w:iCs/>
        </w:rPr>
        <w:t>Journal of General Internal Medicine, 37(2),</w:t>
      </w:r>
      <w:r w:rsidRPr="00BC3F74">
        <w:rPr>
          <w:rFonts w:ascii="Times New Roman" w:hAnsi="Times New Roman" w:cs="Times New Roman"/>
        </w:rPr>
        <w:t xml:space="preserve"> 298–307. doi:10.1007/s11606-021-06786-6</w:t>
      </w:r>
    </w:p>
    <w:p w14:paraId="6F0F0A23" w14:textId="27F23B6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 </w:t>
      </w:r>
      <w:r w:rsidR="00064DFF" w:rsidRPr="00064DFF">
        <w:rPr>
          <w:rFonts w:ascii="Times New Roman" w:hAnsi="Times New Roman" w:cs="Times New Roman"/>
        </w:rPr>
        <w:t xml:space="preserve">Adeani, I. S., </w:t>
      </w:r>
      <w:proofErr w:type="spellStart"/>
      <w:r w:rsidR="00064DFF" w:rsidRPr="00064DFF">
        <w:rPr>
          <w:rFonts w:ascii="Times New Roman" w:hAnsi="Times New Roman" w:cs="Times New Roman"/>
        </w:rPr>
        <w:t>Febriani</w:t>
      </w:r>
      <w:proofErr w:type="spellEnd"/>
      <w:r w:rsidR="00064DFF" w:rsidRPr="00064DFF">
        <w:rPr>
          <w:rFonts w:ascii="Times New Roman" w:hAnsi="Times New Roman" w:cs="Times New Roman"/>
        </w:rPr>
        <w:t xml:space="preserve">, R. B., &amp; </w:t>
      </w:r>
      <w:proofErr w:type="spellStart"/>
      <w:r w:rsidR="00064DFF" w:rsidRPr="00064DFF">
        <w:rPr>
          <w:rFonts w:ascii="Times New Roman" w:hAnsi="Times New Roman" w:cs="Times New Roman"/>
        </w:rPr>
        <w:t>Syafryadin</w:t>
      </w:r>
      <w:proofErr w:type="spellEnd"/>
      <w:r w:rsidR="00064DFF" w:rsidRPr="00064DFF">
        <w:rPr>
          <w:rFonts w:ascii="Times New Roman" w:hAnsi="Times New Roman" w:cs="Times New Roman"/>
        </w:rPr>
        <w:t xml:space="preserve">, S. (2020). Using </w:t>
      </w:r>
      <w:r w:rsidR="00064DFF">
        <w:rPr>
          <w:rFonts w:ascii="Times New Roman" w:hAnsi="Times New Roman" w:cs="Times New Roman"/>
        </w:rPr>
        <w:t>Gibbs ’ reflective</w:t>
      </w:r>
      <w:r w:rsidR="00064DFF" w:rsidRPr="00064DFF">
        <w:rPr>
          <w:rFonts w:ascii="Times New Roman" w:hAnsi="Times New Roman" w:cs="Times New Roman"/>
        </w:rPr>
        <w:t xml:space="preserve"> cycle in making reflections of literary analysis. Indonesian EFL Journal, 6(2), 139-148.</w:t>
      </w:r>
    </w:p>
    <w:p w14:paraId="6935691E" w14:textId="37F778A9" w:rsidR="00BC3F74" w:rsidRPr="00BC3F74" w:rsidRDefault="00BC3F74" w:rsidP="007E3E50">
      <w:pPr>
        <w:tabs>
          <w:tab w:val="left" w:pos="2406"/>
        </w:tabs>
        <w:spacing w:line="480" w:lineRule="auto"/>
        <w:ind w:left="794" w:hanging="794"/>
        <w:rPr>
          <w:rFonts w:ascii="Times New Roman" w:hAnsi="Times New Roman" w:cs="Times New Roman"/>
        </w:rPr>
      </w:pPr>
      <w:proofErr w:type="spellStart"/>
      <w:r w:rsidRPr="00BC3F74">
        <w:rPr>
          <w:rFonts w:ascii="Times New Roman" w:hAnsi="Times New Roman" w:cs="Times New Roman"/>
        </w:rPr>
        <w:t>Aparis</w:t>
      </w:r>
      <w:proofErr w:type="spellEnd"/>
      <w:r w:rsidRPr="00BC3F74">
        <w:rPr>
          <w:rFonts w:ascii="Times New Roman" w:hAnsi="Times New Roman" w:cs="Times New Roman"/>
        </w:rPr>
        <w:t xml:space="preserve">, L., &amp; Sanchez, W. (2026). Exploring discrimination in school and its implications </w:t>
      </w:r>
      <w:r>
        <w:rPr>
          <w:rFonts w:ascii="Times New Roman" w:hAnsi="Times New Roman" w:cs="Times New Roman"/>
        </w:rPr>
        <w:t>for</w:t>
      </w:r>
      <w:r w:rsidRPr="00BC3F74">
        <w:rPr>
          <w:rFonts w:ascii="Times New Roman" w:hAnsi="Times New Roman" w:cs="Times New Roman"/>
        </w:rPr>
        <w:t xml:space="preserve"> learning: Stories to tell. </w:t>
      </w:r>
      <w:r w:rsidRPr="00BC3F74">
        <w:rPr>
          <w:rFonts w:ascii="Times New Roman" w:hAnsi="Times New Roman" w:cs="Times New Roman"/>
          <w:i/>
          <w:iCs/>
        </w:rPr>
        <w:t>International Journal of Interdisciplinary Viewpoints, 2(1)</w:t>
      </w:r>
      <w:r w:rsidRPr="00BC3F74">
        <w:rPr>
          <w:rFonts w:ascii="Times New Roman" w:hAnsi="Times New Roman" w:cs="Times New Roman"/>
        </w:rPr>
        <w:t>, 16–25.</w:t>
      </w:r>
    </w:p>
    <w:p w14:paraId="64F4A214"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Auer, D., &amp; </w:t>
      </w:r>
      <w:proofErr w:type="spellStart"/>
      <w:r w:rsidRPr="00BC3F74">
        <w:rPr>
          <w:rFonts w:ascii="Times New Roman" w:hAnsi="Times New Roman" w:cs="Times New Roman"/>
        </w:rPr>
        <w:t>Ruedin</w:t>
      </w:r>
      <w:proofErr w:type="spellEnd"/>
      <w:r w:rsidRPr="00BC3F74">
        <w:rPr>
          <w:rFonts w:ascii="Times New Roman" w:hAnsi="Times New Roman" w:cs="Times New Roman"/>
        </w:rPr>
        <w:t xml:space="preserve">, D. (2019). Who feels disadvantaged? Reporting discrimination in surveys. In </w:t>
      </w:r>
      <w:r w:rsidRPr="00BC3F74">
        <w:rPr>
          <w:rFonts w:ascii="Times New Roman" w:hAnsi="Times New Roman" w:cs="Times New Roman"/>
          <w:i/>
          <w:iCs/>
        </w:rPr>
        <w:t>Migrants and expats: The Swiss migration and mobility nexus (pp. 221–242)</w:t>
      </w:r>
      <w:r w:rsidRPr="00BC3F74">
        <w:rPr>
          <w:rFonts w:ascii="Times New Roman" w:hAnsi="Times New Roman" w:cs="Times New Roman"/>
        </w:rPr>
        <w:t>. Springer.</w:t>
      </w:r>
    </w:p>
    <w:p w14:paraId="0B6799F0" w14:textId="7F6857DE" w:rsidR="00BC3F74" w:rsidRPr="00BC3F74" w:rsidRDefault="00BC3F74" w:rsidP="007E3E50">
      <w:pPr>
        <w:tabs>
          <w:tab w:val="left" w:pos="2406"/>
        </w:tabs>
        <w:spacing w:line="480" w:lineRule="auto"/>
        <w:ind w:left="794" w:hanging="794"/>
        <w:rPr>
          <w:rFonts w:ascii="Times New Roman" w:hAnsi="Times New Roman" w:cs="Times New Roman"/>
        </w:rPr>
      </w:pPr>
      <w:proofErr w:type="spellStart"/>
      <w:r w:rsidRPr="00BC3F74">
        <w:rPr>
          <w:rFonts w:ascii="Times New Roman" w:hAnsi="Times New Roman" w:cs="Times New Roman"/>
        </w:rPr>
        <w:t>Auspurg</w:t>
      </w:r>
      <w:proofErr w:type="spellEnd"/>
      <w:r w:rsidRPr="00BC3F74">
        <w:rPr>
          <w:rFonts w:ascii="Times New Roman" w:hAnsi="Times New Roman" w:cs="Times New Roman"/>
        </w:rPr>
        <w:t xml:space="preserve">, K., Schneck, A., &amp; Hinz, T. (2019). Closed doors everywhere? A meta-analysis of field experiments on ethnic discrimination in rental housing markets. </w:t>
      </w:r>
      <w:r w:rsidRPr="00BC3F74">
        <w:rPr>
          <w:rFonts w:ascii="Times New Roman" w:hAnsi="Times New Roman" w:cs="Times New Roman"/>
          <w:i/>
          <w:iCs/>
        </w:rPr>
        <w:t>Journal of Ethnic and Migration Studies, 45(1)</w:t>
      </w:r>
      <w:r w:rsidRPr="00BC3F74">
        <w:rPr>
          <w:rFonts w:ascii="Times New Roman" w:hAnsi="Times New Roman" w:cs="Times New Roman"/>
        </w:rPr>
        <w:t>, 95–114. doi:10.1080/1369183X.2018.1489223</w:t>
      </w:r>
      <w:r>
        <w:rPr>
          <w:rFonts w:ascii="Times New Roman" w:hAnsi="Times New Roman" w:cs="Times New Roman"/>
        </w:rPr>
        <w:t xml:space="preserve"> </w:t>
      </w:r>
    </w:p>
    <w:p w14:paraId="4A53E5D6" w14:textId="6C7F5668"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Bhatta, S., </w:t>
      </w:r>
      <w:proofErr w:type="spellStart"/>
      <w:r w:rsidRPr="00BC3F74">
        <w:rPr>
          <w:rFonts w:ascii="Times New Roman" w:hAnsi="Times New Roman" w:cs="Times New Roman"/>
        </w:rPr>
        <w:t>Guntuku</w:t>
      </w:r>
      <w:proofErr w:type="spellEnd"/>
      <w:r w:rsidRPr="00BC3F74">
        <w:rPr>
          <w:rFonts w:ascii="Times New Roman" w:hAnsi="Times New Roman" w:cs="Times New Roman"/>
        </w:rPr>
        <w:t xml:space="preserve">, S., &amp; Hall, N. R. (2025). How structural barriers and cultural expectations shape international students’ wellbeing: A social justice analysis of international </w:t>
      </w:r>
      <w:r>
        <w:rPr>
          <w:rFonts w:ascii="Times New Roman" w:hAnsi="Times New Roman" w:cs="Times New Roman"/>
        </w:rPr>
        <w:t>students'</w:t>
      </w:r>
      <w:r w:rsidRPr="00BC3F74">
        <w:rPr>
          <w:rFonts w:ascii="Times New Roman" w:hAnsi="Times New Roman" w:cs="Times New Roman"/>
        </w:rPr>
        <w:t xml:space="preserve"> lived experiences in Australia. </w:t>
      </w:r>
      <w:r w:rsidRPr="00BC3F74">
        <w:rPr>
          <w:rFonts w:ascii="Times New Roman" w:hAnsi="Times New Roman" w:cs="Times New Roman"/>
          <w:i/>
          <w:iCs/>
        </w:rPr>
        <w:t>Social Work &amp; Policy Studies: Social Justice, Practice and Theory, 8(2).</w:t>
      </w:r>
    </w:p>
    <w:p w14:paraId="4EC19538" w14:textId="77777777" w:rsidR="00BC3F74" w:rsidRPr="00BC3F74" w:rsidRDefault="00BC3F74" w:rsidP="007E3E50">
      <w:pPr>
        <w:tabs>
          <w:tab w:val="left" w:pos="2406"/>
        </w:tabs>
        <w:spacing w:line="480" w:lineRule="auto"/>
        <w:ind w:left="794" w:hanging="794"/>
        <w:rPr>
          <w:rFonts w:ascii="Times New Roman" w:hAnsi="Times New Roman" w:cs="Times New Roman"/>
        </w:rPr>
      </w:pPr>
      <w:proofErr w:type="spellStart"/>
      <w:r w:rsidRPr="00BC3F74">
        <w:rPr>
          <w:rFonts w:ascii="Times New Roman" w:hAnsi="Times New Roman" w:cs="Times New Roman"/>
        </w:rPr>
        <w:t>Birnkammer</w:t>
      </w:r>
      <w:proofErr w:type="spellEnd"/>
      <w:r w:rsidRPr="00BC3F74">
        <w:rPr>
          <w:rFonts w:ascii="Times New Roman" w:hAnsi="Times New Roman" w:cs="Times New Roman"/>
        </w:rPr>
        <w:t xml:space="preserve">, S., Eicher, S. C., &amp; Calvano, C. (2025). Addressing racial discrimination and microaggressions in refugee mental health: Insights for a discrimination-sensitive e-mental health app. </w:t>
      </w:r>
      <w:r w:rsidRPr="00BC3F74">
        <w:rPr>
          <w:rFonts w:ascii="Times New Roman" w:hAnsi="Times New Roman" w:cs="Times New Roman"/>
          <w:i/>
          <w:iCs/>
        </w:rPr>
        <w:t>BMC Digital Health, 3(1)</w:t>
      </w:r>
      <w:r w:rsidRPr="00BC3F74">
        <w:rPr>
          <w:rFonts w:ascii="Times New Roman" w:hAnsi="Times New Roman" w:cs="Times New Roman"/>
        </w:rPr>
        <w:t>, 38. doi:10.1186/s44247-025-00181-5</w:t>
      </w:r>
    </w:p>
    <w:p w14:paraId="066B6F53"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lastRenderedPageBreak/>
        <w:t xml:space="preserve">Bhowmik, M., &amp; Ahmad, S. W. (2025). Exploring racial experiences of international students in a Chinese context. </w:t>
      </w:r>
      <w:r w:rsidRPr="00BC3F74">
        <w:rPr>
          <w:rFonts w:ascii="Times New Roman" w:hAnsi="Times New Roman" w:cs="Times New Roman"/>
          <w:i/>
          <w:iCs/>
        </w:rPr>
        <w:t>Journal of Ethnic and Cultural Studies, 12(4)</w:t>
      </w:r>
      <w:r w:rsidRPr="00BC3F74">
        <w:rPr>
          <w:rFonts w:ascii="Times New Roman" w:hAnsi="Times New Roman" w:cs="Times New Roman"/>
        </w:rPr>
        <w:t>, 67–85.</w:t>
      </w:r>
    </w:p>
    <w:p w14:paraId="5CC57924" w14:textId="77777777" w:rsid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Brunsting, N. C., Zachry, C., Liu, J., Bryant, R., Fang, X., Wu, S., &amp; Luo, Z. (2021). Sources of perceived social support, social-emotional experiences, and psychological well-being of international students. </w:t>
      </w:r>
      <w:r w:rsidRPr="00BC3F74">
        <w:rPr>
          <w:rFonts w:ascii="Times New Roman" w:hAnsi="Times New Roman" w:cs="Times New Roman"/>
          <w:i/>
          <w:iCs/>
        </w:rPr>
        <w:t>The Journal of Experimental Education, 89(1)</w:t>
      </w:r>
      <w:r w:rsidRPr="00BC3F74">
        <w:rPr>
          <w:rFonts w:ascii="Times New Roman" w:hAnsi="Times New Roman" w:cs="Times New Roman"/>
        </w:rPr>
        <w:t>, 95–111. doi:10.1080/00220973.2019.1639598</w:t>
      </w:r>
    </w:p>
    <w:p w14:paraId="21D184A7" w14:textId="6C989C99" w:rsidR="00064DFF" w:rsidRDefault="00064DFF" w:rsidP="007E3E50">
      <w:pPr>
        <w:tabs>
          <w:tab w:val="left" w:pos="2406"/>
        </w:tabs>
        <w:spacing w:line="480" w:lineRule="auto"/>
        <w:ind w:left="794" w:hanging="794"/>
        <w:rPr>
          <w:rFonts w:ascii="Times New Roman" w:hAnsi="Times New Roman" w:cs="Times New Roman"/>
        </w:rPr>
      </w:pPr>
      <w:r w:rsidRPr="00064DFF">
        <w:rPr>
          <w:rFonts w:ascii="Times New Roman" w:hAnsi="Times New Roman" w:cs="Times New Roman"/>
        </w:rPr>
        <w:t xml:space="preserve">Clarke, V., &amp; Braun, V. (2017). Thematic analysis. </w:t>
      </w:r>
      <w:r w:rsidRPr="00064DFF">
        <w:rPr>
          <w:rFonts w:ascii="Times New Roman" w:hAnsi="Times New Roman" w:cs="Times New Roman"/>
          <w:i/>
          <w:iCs/>
        </w:rPr>
        <w:t>The journal of positive psychology, 12(3)</w:t>
      </w:r>
      <w:r w:rsidRPr="00064DFF">
        <w:rPr>
          <w:rFonts w:ascii="Times New Roman" w:hAnsi="Times New Roman" w:cs="Times New Roman"/>
        </w:rPr>
        <w:t>, 297-298.</w:t>
      </w:r>
    </w:p>
    <w:p w14:paraId="1F30C819" w14:textId="681C66AD" w:rsidR="00064DFF" w:rsidRPr="00BC3F74" w:rsidRDefault="00064DFF" w:rsidP="007E3E50">
      <w:pPr>
        <w:tabs>
          <w:tab w:val="left" w:pos="2406"/>
        </w:tabs>
        <w:spacing w:line="480" w:lineRule="auto"/>
        <w:ind w:left="794" w:hanging="794"/>
        <w:rPr>
          <w:rFonts w:ascii="Times New Roman" w:hAnsi="Times New Roman" w:cs="Times New Roman"/>
        </w:rPr>
      </w:pPr>
      <w:r w:rsidRPr="00064DFF">
        <w:rPr>
          <w:rFonts w:ascii="Times New Roman" w:hAnsi="Times New Roman" w:cs="Times New Roman"/>
        </w:rPr>
        <w:t xml:space="preserve">Clarke, V., &amp; Braun, V. (2013). Teaching thematic analysis: Overcoming challenges and developing strategies for effective learning. </w:t>
      </w:r>
      <w:r w:rsidRPr="00064DFF">
        <w:rPr>
          <w:rFonts w:ascii="Times New Roman" w:hAnsi="Times New Roman" w:cs="Times New Roman"/>
          <w:i/>
          <w:iCs/>
        </w:rPr>
        <w:t>The psychologist, 26(2)</w:t>
      </w:r>
      <w:r w:rsidRPr="00064DFF">
        <w:rPr>
          <w:rFonts w:ascii="Times New Roman" w:hAnsi="Times New Roman" w:cs="Times New Roman"/>
        </w:rPr>
        <w:t>, 120-123.</w:t>
      </w:r>
    </w:p>
    <w:p w14:paraId="0DA218D7"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Dong, F., Hwang, Y., &amp; Hodgson, N. A. (2024). Relationships between racial discrimination, social isolation, and mental health among international Asian graduate students during the COVID-19 pandemic. </w:t>
      </w:r>
      <w:r w:rsidRPr="00BC3F74">
        <w:rPr>
          <w:rFonts w:ascii="Times New Roman" w:hAnsi="Times New Roman" w:cs="Times New Roman"/>
          <w:i/>
          <w:iCs/>
        </w:rPr>
        <w:t>Journal of American College Health, 72(2)</w:t>
      </w:r>
      <w:r w:rsidRPr="00BC3F74">
        <w:rPr>
          <w:rFonts w:ascii="Times New Roman" w:hAnsi="Times New Roman" w:cs="Times New Roman"/>
        </w:rPr>
        <w:t>, 606–613. doi:10.1080/07448481.2022.2052076</w:t>
      </w:r>
    </w:p>
    <w:p w14:paraId="6F028966" w14:textId="2DE2D062"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Equality Act. (2010). Equality Act 2010 (c. 15). The National Archives.</w:t>
      </w:r>
      <w:r w:rsidR="000C4372">
        <w:rPr>
          <w:rFonts w:ascii="Times New Roman" w:hAnsi="Times New Roman" w:cs="Times New Roman"/>
        </w:rPr>
        <w:t xml:space="preserve"> Available at: </w:t>
      </w:r>
      <w:hyperlink r:id="rId18" w:history="1">
        <w:r w:rsidR="000C4372" w:rsidRPr="0014213F">
          <w:rPr>
            <w:rStyle w:val="Hyperlink"/>
            <w:rFonts w:ascii="Times New Roman" w:hAnsi="Times New Roman" w:cs="Times New Roman"/>
          </w:rPr>
          <w:t>https://cdn.nationalarchives.gov.uk/documents/cas-125200-attachment-equality-and-diversity-policy-at-tna.pdf</w:t>
        </w:r>
      </w:hyperlink>
      <w:r w:rsidR="000C4372">
        <w:rPr>
          <w:rFonts w:ascii="Times New Roman" w:hAnsi="Times New Roman" w:cs="Times New Roman"/>
        </w:rPr>
        <w:t xml:space="preserve"> </w:t>
      </w:r>
    </w:p>
    <w:p w14:paraId="659DD400" w14:textId="32F28B9A" w:rsidR="00BC3F74" w:rsidRPr="00BC3F74" w:rsidRDefault="00BC3F74" w:rsidP="007E3E50">
      <w:pPr>
        <w:tabs>
          <w:tab w:val="left" w:pos="2406"/>
        </w:tabs>
        <w:spacing w:line="480" w:lineRule="auto"/>
        <w:ind w:left="794" w:hanging="794"/>
        <w:rPr>
          <w:rFonts w:ascii="Times New Roman" w:hAnsi="Times New Roman" w:cs="Times New Roman"/>
        </w:rPr>
      </w:pPr>
      <w:proofErr w:type="spellStart"/>
      <w:r w:rsidRPr="00BC3F74">
        <w:rPr>
          <w:rFonts w:ascii="Times New Roman" w:hAnsi="Times New Roman" w:cs="Times New Roman"/>
        </w:rPr>
        <w:t>Eulatth</w:t>
      </w:r>
      <w:proofErr w:type="spellEnd"/>
      <w:r w:rsidRPr="00BC3F74">
        <w:rPr>
          <w:rFonts w:ascii="Times New Roman" w:hAnsi="Times New Roman" w:cs="Times New Roman"/>
        </w:rPr>
        <w:t xml:space="preserve"> Vidal, W. E., &amp; Kamp, A. (2025). Exploring international students’ perspectives on being “international”. </w:t>
      </w:r>
      <w:r w:rsidRPr="00BC3F74">
        <w:rPr>
          <w:rFonts w:ascii="Times New Roman" w:hAnsi="Times New Roman" w:cs="Times New Roman"/>
          <w:i/>
          <w:iCs/>
        </w:rPr>
        <w:t>Higher Education Quarterly, 79</w:t>
      </w:r>
      <w:r w:rsidRPr="00BC3F74">
        <w:rPr>
          <w:rFonts w:ascii="Times New Roman" w:hAnsi="Times New Roman" w:cs="Times New Roman"/>
        </w:rPr>
        <w:t>, e12565. doi:10.1111/</w:t>
      </w:r>
      <w:r>
        <w:rPr>
          <w:rFonts w:ascii="Times New Roman" w:hAnsi="Times New Roman" w:cs="Times New Roman"/>
        </w:rPr>
        <w:t xml:space="preserve">hequ. </w:t>
      </w:r>
      <w:r w:rsidRPr="00BC3F74">
        <w:rPr>
          <w:rFonts w:ascii="Times New Roman" w:hAnsi="Times New Roman" w:cs="Times New Roman"/>
        </w:rPr>
        <w:t>12565</w:t>
      </w:r>
      <w:r>
        <w:rPr>
          <w:rFonts w:ascii="Times New Roman" w:hAnsi="Times New Roman" w:cs="Times New Roman"/>
        </w:rPr>
        <w:t xml:space="preserve"> </w:t>
      </w:r>
    </w:p>
    <w:p w14:paraId="51BF6FCD" w14:textId="11D333F0"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Fern</w:t>
      </w:r>
      <w:r>
        <w:rPr>
          <w:rFonts w:ascii="Times New Roman" w:hAnsi="Times New Roman" w:cs="Times New Roman"/>
        </w:rPr>
        <w:t>a</w:t>
      </w:r>
      <w:r w:rsidRPr="00BC3F74">
        <w:rPr>
          <w:rFonts w:ascii="Times New Roman" w:hAnsi="Times New Roman" w:cs="Times New Roman"/>
        </w:rPr>
        <w:t xml:space="preserve">ndez-Reino, M. (2020). </w:t>
      </w:r>
      <w:r w:rsidRPr="00BC3F74">
        <w:rPr>
          <w:rFonts w:ascii="Times New Roman" w:hAnsi="Times New Roman" w:cs="Times New Roman"/>
          <w:i/>
          <w:iCs/>
        </w:rPr>
        <w:t>Migrants and discrimination in the UK.</w:t>
      </w:r>
      <w:r w:rsidRPr="00BC3F74">
        <w:rPr>
          <w:rFonts w:ascii="Times New Roman" w:hAnsi="Times New Roman" w:cs="Times New Roman"/>
        </w:rPr>
        <w:t xml:space="preserve"> The Migration Observatory, University of Oxford.</w:t>
      </w:r>
    </w:p>
    <w:p w14:paraId="49D69D55" w14:textId="2D8FD82C" w:rsid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lastRenderedPageBreak/>
        <w:t>Fran</w:t>
      </w:r>
      <w:r>
        <w:rPr>
          <w:rFonts w:ascii="Times New Roman" w:hAnsi="Times New Roman" w:cs="Times New Roman"/>
        </w:rPr>
        <w:t>s</w:t>
      </w:r>
      <w:r w:rsidRPr="00BC3F74">
        <w:rPr>
          <w:rFonts w:ascii="Times New Roman" w:hAnsi="Times New Roman" w:cs="Times New Roman"/>
        </w:rPr>
        <w:t xml:space="preserve">a, T., Gaspar, S., &amp; Mathias, D. (2024). “It’s not good, but it could be worse”: Racial microaggressions toward Chinese international students during the COVID-19 pandemic. </w:t>
      </w:r>
      <w:r w:rsidRPr="00BC3F74">
        <w:rPr>
          <w:rFonts w:ascii="Times New Roman" w:hAnsi="Times New Roman" w:cs="Times New Roman"/>
          <w:i/>
          <w:iCs/>
        </w:rPr>
        <w:t>Diaspora, Indigenous, and Minority Education, 18(1)</w:t>
      </w:r>
      <w:r w:rsidRPr="00BC3F74">
        <w:rPr>
          <w:rFonts w:ascii="Times New Roman" w:hAnsi="Times New Roman" w:cs="Times New Roman"/>
        </w:rPr>
        <w:t>, 9–22.</w:t>
      </w:r>
    </w:p>
    <w:p w14:paraId="0F411DD3" w14:textId="77777777" w:rsidR="00064DFF" w:rsidRPr="00064DFF" w:rsidRDefault="00064DFF" w:rsidP="00064DFF">
      <w:pPr>
        <w:tabs>
          <w:tab w:val="left" w:pos="2406"/>
        </w:tabs>
        <w:spacing w:line="480" w:lineRule="auto"/>
        <w:ind w:left="794" w:hanging="794"/>
        <w:rPr>
          <w:rFonts w:ascii="Times New Roman" w:hAnsi="Times New Roman" w:cs="Times New Roman"/>
        </w:rPr>
      </w:pPr>
      <w:r w:rsidRPr="00064DFF">
        <w:rPr>
          <w:rFonts w:ascii="Times New Roman" w:hAnsi="Times New Roman" w:cs="Times New Roman"/>
        </w:rPr>
        <w:t xml:space="preserve">Gibbs, G. (1988). </w:t>
      </w:r>
      <w:r w:rsidRPr="00064DFF">
        <w:rPr>
          <w:rFonts w:ascii="Times New Roman" w:hAnsi="Times New Roman" w:cs="Times New Roman"/>
          <w:i/>
          <w:iCs/>
        </w:rPr>
        <w:t>Learning by doing: a guide to teaching and learning methods</w:t>
      </w:r>
      <w:r w:rsidRPr="00064DFF">
        <w:rPr>
          <w:rFonts w:ascii="Times New Roman" w:hAnsi="Times New Roman" w:cs="Times New Roman"/>
        </w:rPr>
        <w:t xml:space="preserve">. London:  </w:t>
      </w:r>
    </w:p>
    <w:p w14:paraId="0D574648" w14:textId="7D695888" w:rsidR="00064DFF" w:rsidRPr="00BC3F74" w:rsidRDefault="00064DFF" w:rsidP="00064DFF">
      <w:pPr>
        <w:tabs>
          <w:tab w:val="left" w:pos="2406"/>
        </w:tabs>
        <w:spacing w:line="480" w:lineRule="auto"/>
        <w:ind w:left="794" w:hanging="794"/>
        <w:rPr>
          <w:rFonts w:ascii="Times New Roman" w:hAnsi="Times New Roman" w:cs="Times New Roman"/>
        </w:rPr>
      </w:pPr>
      <w:r w:rsidRPr="00064DFF">
        <w:rPr>
          <w:rFonts w:ascii="Times New Roman" w:hAnsi="Times New Roman" w:cs="Times New Roman"/>
        </w:rPr>
        <w:t xml:space="preserve">Further </w:t>
      </w:r>
      <w:r>
        <w:rPr>
          <w:rFonts w:ascii="Times New Roman" w:hAnsi="Times New Roman" w:cs="Times New Roman"/>
        </w:rPr>
        <w:t>Education Unit</w:t>
      </w:r>
    </w:p>
    <w:p w14:paraId="50838C19" w14:textId="731DA453"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Halpern, C., Halpern, B., &amp; Aydin, H. (2022). International </w:t>
      </w:r>
      <w:r w:rsidRPr="00BC3F74">
        <w:rPr>
          <w:rFonts w:ascii="Times New Roman" w:hAnsi="Times New Roman" w:cs="Times New Roman"/>
        </w:rPr>
        <w:t>students</w:t>
      </w:r>
      <w:r w:rsidRPr="00BC3F74">
        <w:rPr>
          <w:rFonts w:ascii="Times New Roman" w:hAnsi="Times New Roman" w:cs="Times New Roman"/>
        </w:rPr>
        <w:t xml:space="preserve"> lived experiences with intercultural competence in a southwest Florida university. </w:t>
      </w:r>
      <w:r w:rsidRPr="00BC3F74">
        <w:rPr>
          <w:rFonts w:ascii="Times New Roman" w:hAnsi="Times New Roman" w:cs="Times New Roman"/>
          <w:i/>
          <w:iCs/>
        </w:rPr>
        <w:t>International Journal of Multicultural Education, 24(1)</w:t>
      </w:r>
      <w:r w:rsidRPr="00BC3F74">
        <w:rPr>
          <w:rFonts w:ascii="Times New Roman" w:hAnsi="Times New Roman" w:cs="Times New Roman"/>
        </w:rPr>
        <w:t>, 47–67.</w:t>
      </w:r>
    </w:p>
    <w:p w14:paraId="33656A2F" w14:textId="77777777" w:rsid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Hardy, R., West, H., &amp; Fisher, P. (2025). </w:t>
      </w:r>
      <w:r w:rsidRPr="00BC3F74">
        <w:rPr>
          <w:rFonts w:ascii="Times New Roman" w:hAnsi="Times New Roman" w:cs="Times New Roman"/>
          <w:i/>
          <w:iCs/>
        </w:rPr>
        <w:t>Exploring attitudes towards seeking help for mental health problems among university students from racially minoritised backgrounds: A systematic review and thematic synthesis.</w:t>
      </w:r>
      <w:r w:rsidRPr="00BC3F74">
        <w:rPr>
          <w:rFonts w:ascii="Times New Roman" w:hAnsi="Times New Roman" w:cs="Times New Roman"/>
        </w:rPr>
        <w:t xml:space="preserve"> BMC Public Health, 25, 1428. doi:10.1186/s12889-025-22521-w</w:t>
      </w:r>
    </w:p>
    <w:p w14:paraId="03005A85" w14:textId="21040CA2"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Holliman, A. J., </w:t>
      </w:r>
      <w:proofErr w:type="spellStart"/>
      <w:r w:rsidRPr="00BC3F74">
        <w:rPr>
          <w:rFonts w:ascii="Times New Roman" w:hAnsi="Times New Roman" w:cs="Times New Roman"/>
        </w:rPr>
        <w:t>Bastaman</w:t>
      </w:r>
      <w:proofErr w:type="spellEnd"/>
      <w:r w:rsidRPr="00BC3F74">
        <w:rPr>
          <w:rFonts w:ascii="Times New Roman" w:hAnsi="Times New Roman" w:cs="Times New Roman"/>
        </w:rPr>
        <w:t xml:space="preserve">, A. S., Wu, H. S., Xu, S., &amp; Waldeck, D. (2024). Exploring the experiences of international Chinese students at a UK university: A qualitative inquiry. </w:t>
      </w:r>
      <w:r w:rsidRPr="007E3E50">
        <w:rPr>
          <w:rFonts w:ascii="Times New Roman" w:hAnsi="Times New Roman" w:cs="Times New Roman"/>
          <w:i/>
          <w:iCs/>
        </w:rPr>
        <w:t>Multicultural Learning and Teaching, 19(1)</w:t>
      </w:r>
      <w:r w:rsidRPr="00BC3F74">
        <w:rPr>
          <w:rFonts w:ascii="Times New Roman" w:hAnsi="Times New Roman" w:cs="Times New Roman"/>
        </w:rPr>
        <w:t>, 7–22.</w:t>
      </w:r>
    </w:p>
    <w:p w14:paraId="0EF84334" w14:textId="3411AD83" w:rsid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IFF Research. (2019). Racial harassment in British universities: Qualitative research findings (Research Report No. 131). Equality and Human Rights Commission. Available at: </w:t>
      </w:r>
      <w:hyperlink r:id="rId19" w:history="1">
        <w:r w:rsidR="007E3E50" w:rsidRPr="0014213F">
          <w:rPr>
            <w:rStyle w:val="Hyperlink"/>
            <w:rFonts w:ascii="Times New Roman" w:hAnsi="Times New Roman" w:cs="Times New Roman"/>
          </w:rPr>
          <w:t>https://www.equalityhumanrights.com/sites/default/files/racial-harassment-in-british-universities-qualitative-research-findings.pdf</w:t>
        </w:r>
      </w:hyperlink>
      <w:r w:rsidR="007E3E50">
        <w:rPr>
          <w:rFonts w:ascii="Times New Roman" w:hAnsi="Times New Roman" w:cs="Times New Roman"/>
        </w:rPr>
        <w:t xml:space="preserve"> </w:t>
      </w:r>
    </w:p>
    <w:p w14:paraId="6C9A92EB" w14:textId="13408952" w:rsidR="00064DFF" w:rsidRPr="00BC3F74" w:rsidRDefault="00064DFF" w:rsidP="007E3E50">
      <w:pPr>
        <w:tabs>
          <w:tab w:val="left" w:pos="2406"/>
        </w:tabs>
        <w:spacing w:line="480" w:lineRule="auto"/>
        <w:ind w:left="794" w:hanging="794"/>
        <w:rPr>
          <w:rFonts w:ascii="Times New Roman" w:hAnsi="Times New Roman" w:cs="Times New Roman"/>
        </w:rPr>
      </w:pPr>
      <w:r w:rsidRPr="00064DFF">
        <w:rPr>
          <w:rFonts w:ascii="Times New Roman" w:hAnsi="Times New Roman" w:cs="Times New Roman"/>
        </w:rPr>
        <w:t xml:space="preserve">Isik, O. (2026). Comparative Approaches to Qualitative Data Analysis: A Conceptual Review of Reflexive Thematic, Interpretative Phenomenological, and Narrative Methods. </w:t>
      </w:r>
      <w:r w:rsidRPr="00064DFF">
        <w:rPr>
          <w:rFonts w:ascii="Times New Roman" w:hAnsi="Times New Roman" w:cs="Times New Roman"/>
          <w:i/>
          <w:iCs/>
        </w:rPr>
        <w:t>Journal of Humanities and Education Development, 8(1)</w:t>
      </w:r>
      <w:r w:rsidRPr="00064DFF">
        <w:rPr>
          <w:rFonts w:ascii="Times New Roman" w:hAnsi="Times New Roman" w:cs="Times New Roman"/>
        </w:rPr>
        <w:t>, 9-19.</w:t>
      </w:r>
      <w:r>
        <w:rPr>
          <w:rFonts w:ascii="Times New Roman" w:hAnsi="Times New Roman" w:cs="Times New Roman"/>
        </w:rPr>
        <w:t xml:space="preserve"> </w:t>
      </w:r>
      <w:r w:rsidRPr="00064DFF">
        <w:rPr>
          <w:rFonts w:ascii="Times New Roman" w:hAnsi="Times New Roman" w:cs="Times New Roman"/>
        </w:rPr>
        <w:t>ISSN: 2581-8651</w:t>
      </w:r>
    </w:p>
    <w:p w14:paraId="04875E9C" w14:textId="447F3673"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lastRenderedPageBreak/>
        <w:t xml:space="preserve">Johnson, K. A., Johnson, W. M., Thomas, J. M., &amp; Green, J. J. (2021). Mapping microaggressions on a southern university campus: Where are the safe spaces for vulnerable students? </w:t>
      </w:r>
      <w:r w:rsidRPr="007E3E50">
        <w:rPr>
          <w:rFonts w:ascii="Times New Roman" w:hAnsi="Times New Roman" w:cs="Times New Roman"/>
          <w:i/>
          <w:iCs/>
        </w:rPr>
        <w:t>Social Problems, 68(1)</w:t>
      </w:r>
      <w:r w:rsidRPr="007E3E50">
        <w:rPr>
          <w:rFonts w:ascii="Times New Roman" w:hAnsi="Times New Roman" w:cs="Times New Roman"/>
        </w:rPr>
        <w:t xml:space="preserve">, </w:t>
      </w:r>
      <w:r w:rsidRPr="00BC3F74">
        <w:rPr>
          <w:rFonts w:ascii="Times New Roman" w:hAnsi="Times New Roman" w:cs="Times New Roman"/>
        </w:rPr>
        <w:t>1–18. doi:10.1093/socpro/spz055</w:t>
      </w:r>
      <w:r w:rsidR="007E3E50">
        <w:rPr>
          <w:rFonts w:ascii="Times New Roman" w:hAnsi="Times New Roman" w:cs="Times New Roman"/>
        </w:rPr>
        <w:t xml:space="preserve"> </w:t>
      </w:r>
    </w:p>
    <w:p w14:paraId="6FF79674"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Jones, C. P., Lodder, A., &amp; Papadopoulos, C. (2019). Do predictors of mental health differ between home and international students studying in the UK? </w:t>
      </w:r>
      <w:r w:rsidRPr="007E3E50">
        <w:rPr>
          <w:rFonts w:ascii="Times New Roman" w:hAnsi="Times New Roman" w:cs="Times New Roman"/>
          <w:i/>
          <w:iCs/>
        </w:rPr>
        <w:t>Journal of Applied Research in Higher Education, 11(2)</w:t>
      </w:r>
      <w:r w:rsidRPr="00BC3F74">
        <w:rPr>
          <w:rFonts w:ascii="Times New Roman" w:hAnsi="Times New Roman" w:cs="Times New Roman"/>
        </w:rPr>
        <w:t>, 224–234. doi:10.1108/JARHE-03-2018-0040</w:t>
      </w:r>
    </w:p>
    <w:p w14:paraId="11432ACA"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Karki, K. K., Bhattarai, A. H., &amp; Gyan, C. (2026). Exploring the lived experiences of South Asian international students in Canadian higher education: Implications for social work practice. </w:t>
      </w:r>
      <w:r w:rsidRPr="007E3E50">
        <w:rPr>
          <w:rFonts w:ascii="Times New Roman" w:hAnsi="Times New Roman" w:cs="Times New Roman"/>
          <w:i/>
          <w:iCs/>
        </w:rPr>
        <w:t>Journal of International Students</w:t>
      </w:r>
      <w:r w:rsidRPr="00BC3F74">
        <w:rPr>
          <w:rFonts w:ascii="Times New Roman" w:hAnsi="Times New Roman" w:cs="Times New Roman"/>
        </w:rPr>
        <w:t>, 81–102.</w:t>
      </w:r>
    </w:p>
    <w:p w14:paraId="56AAE0D2" w14:textId="77777777" w:rsidR="00BC3F74" w:rsidRPr="00BC3F74" w:rsidRDefault="00BC3F74" w:rsidP="007E3E50">
      <w:pPr>
        <w:tabs>
          <w:tab w:val="left" w:pos="2406"/>
        </w:tabs>
        <w:spacing w:line="480" w:lineRule="auto"/>
        <w:ind w:left="794" w:hanging="794"/>
        <w:rPr>
          <w:rFonts w:ascii="Times New Roman" w:hAnsi="Times New Roman" w:cs="Times New Roman"/>
        </w:rPr>
      </w:pPr>
      <w:proofErr w:type="spellStart"/>
      <w:r w:rsidRPr="00BC3F74">
        <w:rPr>
          <w:rFonts w:ascii="Times New Roman" w:hAnsi="Times New Roman" w:cs="Times New Roman"/>
        </w:rPr>
        <w:t>Kebabi</w:t>
      </w:r>
      <w:proofErr w:type="spellEnd"/>
      <w:r w:rsidRPr="00BC3F74">
        <w:rPr>
          <w:rFonts w:ascii="Times New Roman" w:hAnsi="Times New Roman" w:cs="Times New Roman"/>
        </w:rPr>
        <w:t xml:space="preserve">, A. (2024). Where are you from? and “foreigners”. </w:t>
      </w:r>
      <w:r w:rsidRPr="007E3E50">
        <w:rPr>
          <w:rFonts w:ascii="Times New Roman" w:hAnsi="Times New Roman" w:cs="Times New Roman"/>
          <w:i/>
          <w:iCs/>
        </w:rPr>
        <w:t>Journal of Language and Discrimination, 8(1)</w:t>
      </w:r>
      <w:r w:rsidRPr="00BC3F74">
        <w:rPr>
          <w:rFonts w:ascii="Times New Roman" w:hAnsi="Times New Roman" w:cs="Times New Roman"/>
        </w:rPr>
        <w:t>, 100–120.</w:t>
      </w:r>
    </w:p>
    <w:p w14:paraId="365CC0ED" w14:textId="77777777" w:rsidR="007E3E50"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Lee, J. J. (2021). Unique challenges and opportunities for supporting mental health and promoting the well-being of international graduate students. </w:t>
      </w:r>
      <w:r w:rsidRPr="007E3E50">
        <w:rPr>
          <w:rFonts w:ascii="Times New Roman" w:hAnsi="Times New Roman" w:cs="Times New Roman"/>
          <w:i/>
          <w:iCs/>
        </w:rPr>
        <w:t>Council of Graduate Schools, 1(1)</w:t>
      </w:r>
      <w:r w:rsidRPr="00BC3F74">
        <w:rPr>
          <w:rFonts w:ascii="Times New Roman" w:hAnsi="Times New Roman" w:cs="Times New Roman"/>
        </w:rPr>
        <w:t>, 1–14.</w:t>
      </w:r>
    </w:p>
    <w:p w14:paraId="32CFFC2E" w14:textId="128DAD14"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Maharaj, R., Ndwiga, D., &amp; </w:t>
      </w:r>
      <w:proofErr w:type="spellStart"/>
      <w:r w:rsidRPr="00BC3F74">
        <w:rPr>
          <w:rFonts w:ascii="Times New Roman" w:hAnsi="Times New Roman" w:cs="Times New Roman"/>
        </w:rPr>
        <w:t>Chutiyami</w:t>
      </w:r>
      <w:proofErr w:type="spellEnd"/>
      <w:r w:rsidRPr="00BC3F74">
        <w:rPr>
          <w:rFonts w:ascii="Times New Roman" w:hAnsi="Times New Roman" w:cs="Times New Roman"/>
        </w:rPr>
        <w:t xml:space="preserve">, M. (2025). Mental health and </w:t>
      </w:r>
      <w:r w:rsidR="007E3E50">
        <w:rPr>
          <w:rFonts w:ascii="Times New Roman" w:hAnsi="Times New Roman" w:cs="Times New Roman"/>
        </w:rPr>
        <w:t>well-being</w:t>
      </w:r>
      <w:r w:rsidRPr="00BC3F74">
        <w:rPr>
          <w:rFonts w:ascii="Times New Roman" w:hAnsi="Times New Roman" w:cs="Times New Roman"/>
        </w:rPr>
        <w:t xml:space="preserve"> of international students in Australia: A systematic review</w:t>
      </w:r>
      <w:r w:rsidRPr="007E3E50">
        <w:rPr>
          <w:rFonts w:ascii="Times New Roman" w:hAnsi="Times New Roman" w:cs="Times New Roman"/>
          <w:i/>
          <w:iCs/>
        </w:rPr>
        <w:t>. Journal of Mental Health, 34(4)</w:t>
      </w:r>
      <w:r w:rsidRPr="00BC3F74">
        <w:rPr>
          <w:rFonts w:ascii="Times New Roman" w:hAnsi="Times New Roman" w:cs="Times New Roman"/>
        </w:rPr>
        <w:t>, 431–449. doi:10.1080/09638237.2024.2390393</w:t>
      </w:r>
    </w:p>
    <w:p w14:paraId="56EEC87A"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Maleku, A., Kim, Y. K., Kirsch, J., Um, M. Y., Haran, H., Yu, M., &amp; Moon, S. S. (2022). The hidden minority: Discrimination and mental health among international students in the US during the COVID-19 pandemic. </w:t>
      </w:r>
      <w:r w:rsidRPr="007E3E50">
        <w:rPr>
          <w:rFonts w:ascii="Times New Roman" w:hAnsi="Times New Roman" w:cs="Times New Roman"/>
          <w:i/>
          <w:iCs/>
        </w:rPr>
        <w:t>Health &amp; Social Care in the Community, 30(5)</w:t>
      </w:r>
      <w:r w:rsidRPr="00BC3F74">
        <w:rPr>
          <w:rFonts w:ascii="Times New Roman" w:hAnsi="Times New Roman" w:cs="Times New Roman"/>
        </w:rPr>
        <w:t>, e2419–e2432.</w:t>
      </w:r>
    </w:p>
    <w:p w14:paraId="5B79AB8F"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Maletta, R. M., Daly, M., Goodwin, L., Noonan, R., Putra, I. G. N. E., &amp; Robinson, E. (2023). </w:t>
      </w:r>
      <w:r w:rsidRPr="007E3E50">
        <w:rPr>
          <w:rFonts w:ascii="Times New Roman" w:hAnsi="Times New Roman" w:cs="Times New Roman"/>
          <w:i/>
          <w:iCs/>
        </w:rPr>
        <w:t xml:space="preserve">Prevalence of perceived discrimination and associations with mental health </w:t>
      </w:r>
      <w:r w:rsidRPr="007E3E50">
        <w:rPr>
          <w:rFonts w:ascii="Times New Roman" w:hAnsi="Times New Roman" w:cs="Times New Roman"/>
          <w:i/>
          <w:iCs/>
        </w:rPr>
        <w:lastRenderedPageBreak/>
        <w:t>inequalities in the UK during 2019–2020: A cross-sectional study.</w:t>
      </w:r>
      <w:r w:rsidRPr="00BC3F74">
        <w:rPr>
          <w:rFonts w:ascii="Times New Roman" w:hAnsi="Times New Roman" w:cs="Times New Roman"/>
        </w:rPr>
        <w:t xml:space="preserve"> Psychiatry Research, 322, 115094.</w:t>
      </w:r>
    </w:p>
    <w:p w14:paraId="4B6A3CF7"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Morrison, N., Zaman, T., Webster, G., </w:t>
      </w:r>
      <w:proofErr w:type="spellStart"/>
      <w:r w:rsidRPr="00BC3F74">
        <w:rPr>
          <w:rFonts w:ascii="Times New Roman" w:hAnsi="Times New Roman" w:cs="Times New Roman"/>
        </w:rPr>
        <w:t>Sorinola</w:t>
      </w:r>
      <w:proofErr w:type="spellEnd"/>
      <w:r w:rsidRPr="00BC3F74">
        <w:rPr>
          <w:rFonts w:ascii="Times New Roman" w:hAnsi="Times New Roman" w:cs="Times New Roman"/>
        </w:rPr>
        <w:t xml:space="preserve">, O., &amp; Blackburn, C. (2023). “Where are you really from?”: A qualitative study of racial microaggressions and the impact on medical students in the UK. </w:t>
      </w:r>
      <w:r w:rsidRPr="007E3E50">
        <w:rPr>
          <w:rFonts w:ascii="Times New Roman" w:hAnsi="Times New Roman" w:cs="Times New Roman"/>
          <w:i/>
          <w:iCs/>
        </w:rPr>
        <w:t>BMJ Open, 13(5)</w:t>
      </w:r>
      <w:r w:rsidRPr="00BC3F74">
        <w:rPr>
          <w:rFonts w:ascii="Times New Roman" w:hAnsi="Times New Roman" w:cs="Times New Roman"/>
        </w:rPr>
        <w:t>, e069009. doi:10.1136/bmjopen-2022-069009</w:t>
      </w:r>
    </w:p>
    <w:p w14:paraId="49F72C67"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Nam, S., Jang, N., Jeong, J., et al. (2024). The lived experiences of Korean international students in the United States: A photovoice study. </w:t>
      </w:r>
      <w:r w:rsidRPr="007E3E50">
        <w:rPr>
          <w:rFonts w:ascii="Times New Roman" w:hAnsi="Times New Roman" w:cs="Times New Roman"/>
          <w:i/>
          <w:iCs/>
        </w:rPr>
        <w:t>International Journal for the Advancement of Counselling, 46,</w:t>
      </w:r>
      <w:r w:rsidRPr="00BC3F74">
        <w:rPr>
          <w:rFonts w:ascii="Times New Roman" w:hAnsi="Times New Roman" w:cs="Times New Roman"/>
        </w:rPr>
        <w:t xml:space="preserve"> 94–112. doi:10.1007/s10447-023-09536-x</w:t>
      </w:r>
    </w:p>
    <w:p w14:paraId="0AC37B03" w14:textId="40AACAA5" w:rsidR="00BC3F74" w:rsidRPr="00BC3F74" w:rsidRDefault="00BC3F74" w:rsidP="007E3E50">
      <w:pPr>
        <w:tabs>
          <w:tab w:val="left" w:pos="2406"/>
        </w:tabs>
        <w:spacing w:line="480" w:lineRule="auto"/>
        <w:ind w:left="794" w:hanging="794"/>
        <w:rPr>
          <w:rFonts w:ascii="Times New Roman" w:hAnsi="Times New Roman" w:cs="Times New Roman"/>
        </w:rPr>
      </w:pPr>
      <w:proofErr w:type="spellStart"/>
      <w:r w:rsidRPr="00BC3F74">
        <w:rPr>
          <w:rFonts w:ascii="Times New Roman" w:hAnsi="Times New Roman" w:cs="Times New Roman"/>
        </w:rPr>
        <w:t>Nepton</w:t>
      </w:r>
      <w:proofErr w:type="spellEnd"/>
      <w:r w:rsidRPr="00BC3F74">
        <w:rPr>
          <w:rFonts w:ascii="Times New Roman" w:hAnsi="Times New Roman" w:cs="Times New Roman"/>
        </w:rPr>
        <w:t xml:space="preserve">, A., Farahani, H., Olaoluwa, I. F., Strauss, D., &amp; Williams, M. T. (2025). How racial microaggressions impact the campus experience of students of </w:t>
      </w:r>
      <w:r w:rsidR="007E3E50">
        <w:rPr>
          <w:rFonts w:ascii="Times New Roman" w:hAnsi="Times New Roman" w:cs="Times New Roman"/>
        </w:rPr>
        <w:t>colour</w:t>
      </w:r>
      <w:r w:rsidRPr="00BC3F74">
        <w:rPr>
          <w:rFonts w:ascii="Times New Roman" w:hAnsi="Times New Roman" w:cs="Times New Roman"/>
        </w:rPr>
        <w:t xml:space="preserve">. </w:t>
      </w:r>
      <w:r w:rsidRPr="007E3E50">
        <w:rPr>
          <w:rFonts w:ascii="Times New Roman" w:hAnsi="Times New Roman" w:cs="Times New Roman"/>
          <w:i/>
          <w:iCs/>
        </w:rPr>
        <w:t>Academia Mental Health and Well-Being, 2(1)</w:t>
      </w:r>
      <w:r w:rsidRPr="00BC3F74">
        <w:rPr>
          <w:rFonts w:ascii="Times New Roman" w:hAnsi="Times New Roman" w:cs="Times New Roman"/>
        </w:rPr>
        <w:t>.</w:t>
      </w:r>
    </w:p>
    <w:p w14:paraId="5DE7F63F" w14:textId="77777777" w:rsidR="007E3E50"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Pusey-Reid, E., Gona, C. M., Lussier-</w:t>
      </w:r>
      <w:proofErr w:type="spellStart"/>
      <w:r w:rsidRPr="00BC3F74">
        <w:rPr>
          <w:rFonts w:ascii="Times New Roman" w:hAnsi="Times New Roman" w:cs="Times New Roman"/>
        </w:rPr>
        <w:t>Duynstee</w:t>
      </w:r>
      <w:proofErr w:type="spellEnd"/>
      <w:r w:rsidRPr="00BC3F74">
        <w:rPr>
          <w:rFonts w:ascii="Times New Roman" w:hAnsi="Times New Roman" w:cs="Times New Roman"/>
        </w:rPr>
        <w:t>, P., &amp; Gall, G. (2022). Microaggressions: Black students’ experiences</w:t>
      </w:r>
      <w:r w:rsidR="007E3E50">
        <w:rPr>
          <w:rFonts w:ascii="Times New Roman" w:hAnsi="Times New Roman" w:cs="Times New Roman"/>
        </w:rPr>
        <w:t xml:space="preserve">. </w:t>
      </w:r>
      <w:r w:rsidRPr="00BC3F74">
        <w:rPr>
          <w:rFonts w:ascii="Times New Roman" w:hAnsi="Times New Roman" w:cs="Times New Roman"/>
        </w:rPr>
        <w:t xml:space="preserve">A qualitative study. </w:t>
      </w:r>
      <w:r w:rsidRPr="007E3E50">
        <w:rPr>
          <w:rFonts w:ascii="Times New Roman" w:hAnsi="Times New Roman" w:cs="Times New Roman"/>
          <w:i/>
          <w:iCs/>
        </w:rPr>
        <w:t>Journal of Professional Nursing, 40</w:t>
      </w:r>
      <w:r w:rsidRPr="00BC3F74">
        <w:rPr>
          <w:rFonts w:ascii="Times New Roman" w:hAnsi="Times New Roman" w:cs="Times New Roman"/>
        </w:rPr>
        <w:t>, 73–78.</w:t>
      </w:r>
    </w:p>
    <w:p w14:paraId="260B10C3" w14:textId="7F182F9F"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Ramos, M. R., Cassidy, C., Reicher, S., &amp; Haslam, S. A. (2016). A longitudinal study of the effects of discrimination on the acculturation strategies of international students.</w:t>
      </w:r>
      <w:r w:rsidRPr="007E3E50">
        <w:rPr>
          <w:rFonts w:ascii="Times New Roman" w:hAnsi="Times New Roman" w:cs="Times New Roman"/>
          <w:i/>
          <w:iCs/>
        </w:rPr>
        <w:t xml:space="preserve"> Journal of Cross-Cultural Psychology, 47(3)</w:t>
      </w:r>
      <w:r w:rsidRPr="00BC3F74">
        <w:rPr>
          <w:rFonts w:ascii="Times New Roman" w:hAnsi="Times New Roman" w:cs="Times New Roman"/>
        </w:rPr>
        <w:t>, 401–420. doi:10.1177/0022022116628672</w:t>
      </w:r>
    </w:p>
    <w:p w14:paraId="30396ECB"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Regmi, K., Naidoo, J., &amp; Regmi, S. (2009). Understanding the effect of discrimination in the workplace: A case study amongst Nepalese immigrants in the UK. </w:t>
      </w:r>
      <w:r w:rsidRPr="007E3E50">
        <w:rPr>
          <w:rFonts w:ascii="Times New Roman" w:hAnsi="Times New Roman" w:cs="Times New Roman"/>
          <w:i/>
          <w:iCs/>
        </w:rPr>
        <w:t>Equal Opportunities International, 28(5)</w:t>
      </w:r>
      <w:r w:rsidRPr="00BC3F74">
        <w:rPr>
          <w:rFonts w:ascii="Times New Roman" w:hAnsi="Times New Roman" w:cs="Times New Roman"/>
        </w:rPr>
        <w:t>, 398–414.</w:t>
      </w:r>
    </w:p>
    <w:p w14:paraId="36CF100F" w14:textId="05E3ADC8"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lastRenderedPageBreak/>
        <w:t xml:space="preserve">Smith, C., Zhou, G., Razi, A., Zhao, S., Holden, T., Li, W., &amp; Chan, C. L. (2025). An investigation of the potential </w:t>
      </w:r>
      <w:r w:rsidR="007E3E50">
        <w:rPr>
          <w:rFonts w:ascii="Times New Roman" w:hAnsi="Times New Roman" w:cs="Times New Roman"/>
        </w:rPr>
        <w:t>microaggressions</w:t>
      </w:r>
      <w:r w:rsidRPr="00BC3F74">
        <w:rPr>
          <w:rFonts w:ascii="Times New Roman" w:hAnsi="Times New Roman" w:cs="Times New Roman"/>
        </w:rPr>
        <w:t xml:space="preserve"> of international students’ experiences on a Canadian university campus. </w:t>
      </w:r>
      <w:r w:rsidRPr="007E3E50">
        <w:rPr>
          <w:rFonts w:ascii="Times New Roman" w:hAnsi="Times New Roman" w:cs="Times New Roman"/>
          <w:i/>
          <w:iCs/>
        </w:rPr>
        <w:t xml:space="preserve">Journal of Critical Race, Indigeneity, and </w:t>
      </w:r>
      <w:r w:rsidR="007E3E50" w:rsidRPr="007E3E50">
        <w:rPr>
          <w:rFonts w:ascii="Times New Roman" w:hAnsi="Times New Roman" w:cs="Times New Roman"/>
          <w:i/>
          <w:iCs/>
        </w:rPr>
        <w:t>Decolonisation</w:t>
      </w:r>
      <w:r w:rsidRPr="007E3E50">
        <w:rPr>
          <w:rFonts w:ascii="Times New Roman" w:hAnsi="Times New Roman" w:cs="Times New Roman"/>
          <w:i/>
          <w:iCs/>
        </w:rPr>
        <w:t>, 2(1)</w:t>
      </w:r>
      <w:r w:rsidRPr="00BC3F74">
        <w:rPr>
          <w:rFonts w:ascii="Times New Roman" w:hAnsi="Times New Roman" w:cs="Times New Roman"/>
        </w:rPr>
        <w:t>, 50–73.</w:t>
      </w:r>
    </w:p>
    <w:p w14:paraId="043D729A"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Stoll, N., Kayn, S., </w:t>
      </w:r>
      <w:proofErr w:type="spellStart"/>
      <w:r w:rsidRPr="00BC3F74">
        <w:rPr>
          <w:rFonts w:ascii="Times New Roman" w:hAnsi="Times New Roman" w:cs="Times New Roman"/>
        </w:rPr>
        <w:t>Lempp</w:t>
      </w:r>
      <w:proofErr w:type="spellEnd"/>
      <w:r w:rsidRPr="00BC3F74">
        <w:rPr>
          <w:rFonts w:ascii="Times New Roman" w:hAnsi="Times New Roman" w:cs="Times New Roman"/>
        </w:rPr>
        <w:t xml:space="preserve">, H., &amp; Hatch, S. (2025). Impact of racial discrimination in education and other adverse childhood experiences on Black students’ mental health and wellbeing: An interpretative phenomenological analysis study. </w:t>
      </w:r>
      <w:r w:rsidRPr="007E3E50">
        <w:rPr>
          <w:rFonts w:ascii="Times New Roman" w:hAnsi="Times New Roman" w:cs="Times New Roman"/>
          <w:i/>
          <w:iCs/>
        </w:rPr>
        <w:t>International Journal of Qualitative Studies on Health and Well-Being, 20(1).</w:t>
      </w:r>
      <w:r w:rsidRPr="00BC3F74">
        <w:rPr>
          <w:rFonts w:ascii="Times New Roman" w:hAnsi="Times New Roman" w:cs="Times New Roman"/>
        </w:rPr>
        <w:t xml:space="preserve"> doi:10.1080/17482631.2025.2507754</w:t>
      </w:r>
    </w:p>
    <w:p w14:paraId="07146224" w14:textId="554D4A5B"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Tavares, V. (2024). Feeling excluded: International students experience equity, diversity and inclusion. </w:t>
      </w:r>
      <w:r w:rsidRPr="007E3E50">
        <w:rPr>
          <w:rFonts w:ascii="Times New Roman" w:hAnsi="Times New Roman" w:cs="Times New Roman"/>
          <w:i/>
          <w:iCs/>
        </w:rPr>
        <w:t>International Journal of Inclusive Education, 28(8)</w:t>
      </w:r>
      <w:r w:rsidRPr="00BC3F74">
        <w:rPr>
          <w:rFonts w:ascii="Times New Roman" w:hAnsi="Times New Roman" w:cs="Times New Roman"/>
        </w:rPr>
        <w:t xml:space="preserve">, 1551–1568. </w:t>
      </w:r>
    </w:p>
    <w:p w14:paraId="5AD91529" w14:textId="20ACF90F"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Williams, D. R. (2016). Improving the measurement of self-reported racial discrimination: Challenges and opportunities. In </w:t>
      </w:r>
      <w:r w:rsidRPr="007E3E50">
        <w:rPr>
          <w:rFonts w:ascii="Times New Roman" w:hAnsi="Times New Roman" w:cs="Times New Roman"/>
          <w:i/>
          <w:iCs/>
        </w:rPr>
        <w:t xml:space="preserve">A. N. Alvarez, C. T. H. Liang, &amp; H. A. Neville (Eds.), The cost of racism for people of colour: </w:t>
      </w:r>
      <w:r w:rsidR="007E3E50" w:rsidRPr="007E3E50">
        <w:rPr>
          <w:rFonts w:ascii="Times New Roman" w:hAnsi="Times New Roman" w:cs="Times New Roman"/>
          <w:i/>
          <w:iCs/>
        </w:rPr>
        <w:t>Contextualising</w:t>
      </w:r>
      <w:r w:rsidRPr="007E3E50">
        <w:rPr>
          <w:rFonts w:ascii="Times New Roman" w:hAnsi="Times New Roman" w:cs="Times New Roman"/>
          <w:i/>
          <w:iCs/>
        </w:rPr>
        <w:t xml:space="preserve"> experiences of discrimination (pp. 55–83).</w:t>
      </w:r>
      <w:r w:rsidRPr="00BC3F74">
        <w:rPr>
          <w:rFonts w:ascii="Times New Roman" w:hAnsi="Times New Roman" w:cs="Times New Roman"/>
        </w:rPr>
        <w:t xml:space="preserve"> American Psychological Association. doi:10.1037/14852-004</w:t>
      </w:r>
    </w:p>
    <w:p w14:paraId="0850CE7B"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Wong, B., </w:t>
      </w:r>
      <w:proofErr w:type="spellStart"/>
      <w:r w:rsidRPr="00BC3F74">
        <w:rPr>
          <w:rFonts w:ascii="Times New Roman" w:hAnsi="Times New Roman" w:cs="Times New Roman"/>
        </w:rPr>
        <w:t>Elmorally</w:t>
      </w:r>
      <w:proofErr w:type="spellEnd"/>
      <w:r w:rsidRPr="00BC3F74">
        <w:rPr>
          <w:rFonts w:ascii="Times New Roman" w:hAnsi="Times New Roman" w:cs="Times New Roman"/>
        </w:rPr>
        <w:t xml:space="preserve">, R., Copsey-Blake, M., Highwood, E., &amp; </w:t>
      </w:r>
      <w:proofErr w:type="spellStart"/>
      <w:r w:rsidRPr="00BC3F74">
        <w:rPr>
          <w:rFonts w:ascii="Times New Roman" w:hAnsi="Times New Roman" w:cs="Times New Roman"/>
        </w:rPr>
        <w:t>Singarayer</w:t>
      </w:r>
      <w:proofErr w:type="spellEnd"/>
      <w:r w:rsidRPr="00BC3F74">
        <w:rPr>
          <w:rFonts w:ascii="Times New Roman" w:hAnsi="Times New Roman" w:cs="Times New Roman"/>
        </w:rPr>
        <w:t xml:space="preserve">, J. (2020). Is race still relevant? Student perceptions and experiences of racism in higher education. </w:t>
      </w:r>
      <w:r w:rsidRPr="007E3E50">
        <w:rPr>
          <w:rFonts w:ascii="Times New Roman" w:hAnsi="Times New Roman" w:cs="Times New Roman"/>
          <w:i/>
          <w:iCs/>
        </w:rPr>
        <w:t>Cambridge Journal of Education</w:t>
      </w:r>
      <w:r w:rsidRPr="00BC3F74">
        <w:rPr>
          <w:rFonts w:ascii="Times New Roman" w:hAnsi="Times New Roman" w:cs="Times New Roman"/>
        </w:rPr>
        <w:t>. doi:10.1080/0305764X.2020.1831441</w:t>
      </w:r>
    </w:p>
    <w:p w14:paraId="73D10744"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Woodhead, C., Stoll, N., Harwood, H., TIDES Study Team, Alexis, O., Hatch, S. L., &amp; </w:t>
      </w:r>
      <w:proofErr w:type="spellStart"/>
      <w:r w:rsidRPr="00BC3F74">
        <w:rPr>
          <w:rFonts w:ascii="Times New Roman" w:hAnsi="Times New Roman" w:cs="Times New Roman"/>
        </w:rPr>
        <w:t>Valmaggia</w:t>
      </w:r>
      <w:proofErr w:type="spellEnd"/>
      <w:r w:rsidRPr="00BC3F74">
        <w:rPr>
          <w:rFonts w:ascii="Times New Roman" w:hAnsi="Times New Roman" w:cs="Times New Roman"/>
        </w:rPr>
        <w:t xml:space="preserve">, L. (2022). “They created a team of almost entirely the people who work and are like them”: A qualitative study of organisational culture and racialised inequalities among healthcare staff. </w:t>
      </w:r>
      <w:r w:rsidRPr="007E3E50">
        <w:rPr>
          <w:rFonts w:ascii="Times New Roman" w:hAnsi="Times New Roman" w:cs="Times New Roman"/>
          <w:i/>
          <w:iCs/>
        </w:rPr>
        <w:t>Sociology of Health &amp; Illness, 44(2)</w:t>
      </w:r>
      <w:r w:rsidRPr="00BC3F74">
        <w:rPr>
          <w:rFonts w:ascii="Times New Roman" w:hAnsi="Times New Roman" w:cs="Times New Roman"/>
        </w:rPr>
        <w:t>, 267–289.</w:t>
      </w:r>
    </w:p>
    <w:p w14:paraId="5B2E45D2"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lastRenderedPageBreak/>
        <w:t xml:space="preserve">Xiong, Y., Rose Parasath, P., Zhang, Q., &amp; Jeon, L. (2024). International </w:t>
      </w:r>
      <w:proofErr w:type="gramStart"/>
      <w:r w:rsidRPr="00BC3F74">
        <w:rPr>
          <w:rFonts w:ascii="Times New Roman" w:hAnsi="Times New Roman" w:cs="Times New Roman"/>
        </w:rPr>
        <w:t>students’</w:t>
      </w:r>
      <w:proofErr w:type="gramEnd"/>
      <w:r w:rsidRPr="00BC3F74">
        <w:rPr>
          <w:rFonts w:ascii="Times New Roman" w:hAnsi="Times New Roman" w:cs="Times New Roman"/>
        </w:rPr>
        <w:t xml:space="preserve"> perceived discrimination and psychological distress during the COVID-19 pandemic.</w:t>
      </w:r>
      <w:r w:rsidRPr="007E3E50">
        <w:rPr>
          <w:rFonts w:ascii="Times New Roman" w:hAnsi="Times New Roman" w:cs="Times New Roman"/>
          <w:i/>
          <w:iCs/>
        </w:rPr>
        <w:t xml:space="preserve"> Journal of American College Health, 72(3)</w:t>
      </w:r>
      <w:r w:rsidRPr="00BC3F74">
        <w:rPr>
          <w:rFonts w:ascii="Times New Roman" w:hAnsi="Times New Roman" w:cs="Times New Roman"/>
        </w:rPr>
        <w:t>, 869–880. doi:10.1080/07448481.2022.2059376</w:t>
      </w:r>
    </w:p>
    <w:p w14:paraId="4CA7B79D"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Xue, Q., &amp; Noels, K. (2025). Assessing accent anxiety: A measure of foreign English speakers’ concerns about their accents. </w:t>
      </w:r>
      <w:r w:rsidRPr="007E3E50">
        <w:rPr>
          <w:rFonts w:ascii="Times New Roman" w:hAnsi="Times New Roman" w:cs="Times New Roman"/>
          <w:i/>
          <w:iCs/>
        </w:rPr>
        <w:t>Studies in Second Language Acquisition, 47(1)</w:t>
      </w:r>
      <w:r w:rsidRPr="00BC3F74">
        <w:rPr>
          <w:rFonts w:ascii="Times New Roman" w:hAnsi="Times New Roman" w:cs="Times New Roman"/>
        </w:rPr>
        <w:t>, 230–256. doi:10.1017/S0272263124000767</w:t>
      </w:r>
    </w:p>
    <w:p w14:paraId="67B9DA31"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Yang, F., He, Y., &amp; Xia, Z. (2023). The effect of perceived discrimination on cross-cultural adaptation of international students: Moderating roles of autonomous orientation and integration strategy. </w:t>
      </w:r>
      <w:r w:rsidRPr="007E3E50">
        <w:rPr>
          <w:rFonts w:ascii="Times New Roman" w:hAnsi="Times New Roman" w:cs="Times New Roman"/>
          <w:i/>
          <w:iCs/>
        </w:rPr>
        <w:t>Current Psychology, 42</w:t>
      </w:r>
      <w:r w:rsidRPr="00BC3F74">
        <w:rPr>
          <w:rFonts w:ascii="Times New Roman" w:hAnsi="Times New Roman" w:cs="Times New Roman"/>
        </w:rPr>
        <w:t>, 19927–19940. doi:10.1007/s12144-022-03106-x</w:t>
      </w:r>
    </w:p>
    <w:p w14:paraId="41F7CA33"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Zare, M., Dasgupta, A., &amp; Williams, M. T. (2025). Examining environmental racial microaggressions on a university campus. </w:t>
      </w:r>
      <w:r w:rsidRPr="007E3E50">
        <w:rPr>
          <w:rFonts w:ascii="Times New Roman" w:hAnsi="Times New Roman" w:cs="Times New Roman"/>
          <w:i/>
          <w:iCs/>
        </w:rPr>
        <w:t>Academia Mental Health and Well-Being, 2(4).</w:t>
      </w:r>
    </w:p>
    <w:p w14:paraId="70548C45" w14:textId="77777777" w:rsidR="00BC3F74"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Zemouri, C., Kassi, A. N., de Oñate, W. A., Çoban, G., &amp; Kissi, A. (2024). Exploring discrimination and racism in healthcare: A qualitative phenomenology study of Dutch persons with migration backgrounds. </w:t>
      </w:r>
      <w:r w:rsidRPr="007E3E50">
        <w:rPr>
          <w:rFonts w:ascii="Times New Roman" w:hAnsi="Times New Roman" w:cs="Times New Roman"/>
          <w:i/>
          <w:iCs/>
        </w:rPr>
        <w:t>BMJ Open, 14(6)</w:t>
      </w:r>
      <w:r w:rsidRPr="00BC3F74">
        <w:rPr>
          <w:rFonts w:ascii="Times New Roman" w:hAnsi="Times New Roman" w:cs="Times New Roman"/>
        </w:rPr>
        <w:t>, e082481.</w:t>
      </w:r>
    </w:p>
    <w:p w14:paraId="1B69542D" w14:textId="7BD7C8C6" w:rsidR="00927B49" w:rsidRPr="00BC3F74" w:rsidRDefault="00BC3F74" w:rsidP="007E3E50">
      <w:pPr>
        <w:tabs>
          <w:tab w:val="left" w:pos="2406"/>
        </w:tabs>
        <w:spacing w:line="480" w:lineRule="auto"/>
        <w:ind w:left="794" w:hanging="794"/>
        <w:rPr>
          <w:rFonts w:ascii="Times New Roman" w:hAnsi="Times New Roman" w:cs="Times New Roman"/>
        </w:rPr>
      </w:pPr>
      <w:r w:rsidRPr="00BC3F74">
        <w:rPr>
          <w:rFonts w:ascii="Times New Roman" w:hAnsi="Times New Roman" w:cs="Times New Roman"/>
        </w:rPr>
        <w:t xml:space="preserve">Zheng, K., Johnson, S., Jarvis, R., Victor, C., Barreto, M., Qualter, P., &amp; Pitman, A. (2023). </w:t>
      </w:r>
      <w:r w:rsidRPr="007E3E50">
        <w:rPr>
          <w:rFonts w:ascii="Times New Roman" w:hAnsi="Times New Roman" w:cs="Times New Roman"/>
          <w:i/>
          <w:iCs/>
        </w:rPr>
        <w:t>The experience of loneliness among international students participating in the BBC Loneliness Experiment: Thematic analysis of qualitative survey data.</w:t>
      </w:r>
      <w:r w:rsidRPr="00BC3F74">
        <w:rPr>
          <w:rFonts w:ascii="Times New Roman" w:hAnsi="Times New Roman" w:cs="Times New Roman"/>
        </w:rPr>
        <w:t xml:space="preserve"> Current Research in Behavioural Sciences, 4, 100113.</w:t>
      </w:r>
    </w:p>
    <w:p w14:paraId="343AF071" w14:textId="77777777" w:rsidR="006A0C14" w:rsidRDefault="006A0C14" w:rsidP="006A0C14">
      <w:pPr>
        <w:tabs>
          <w:tab w:val="left" w:pos="2406"/>
        </w:tabs>
        <w:spacing w:line="480" w:lineRule="auto"/>
        <w:rPr>
          <w:rFonts w:ascii="Times New Roman" w:hAnsi="Times New Roman" w:cs="Times New Roman"/>
          <w:b/>
          <w:bCs/>
        </w:rPr>
      </w:pPr>
    </w:p>
    <w:p w14:paraId="1E4422B9" w14:textId="77777777" w:rsidR="006A0C14" w:rsidRDefault="006A0C14" w:rsidP="006A0C14">
      <w:pPr>
        <w:tabs>
          <w:tab w:val="left" w:pos="2406"/>
        </w:tabs>
        <w:spacing w:line="480" w:lineRule="auto"/>
        <w:rPr>
          <w:rFonts w:ascii="Times New Roman" w:hAnsi="Times New Roman" w:cs="Times New Roman"/>
          <w:b/>
          <w:bCs/>
        </w:rPr>
      </w:pPr>
    </w:p>
    <w:p w14:paraId="6C146417" w14:textId="77777777" w:rsidR="006A0C14" w:rsidRPr="006A0C14" w:rsidRDefault="006A0C14" w:rsidP="006A0C14">
      <w:pPr>
        <w:tabs>
          <w:tab w:val="left" w:pos="2406"/>
        </w:tabs>
        <w:spacing w:line="480" w:lineRule="auto"/>
        <w:rPr>
          <w:rFonts w:ascii="Times New Roman" w:hAnsi="Times New Roman" w:cs="Times New Roman"/>
          <w:b/>
          <w:bCs/>
        </w:rPr>
      </w:pPr>
    </w:p>
    <w:sectPr w:rsidR="006A0C14" w:rsidRPr="006A0C14" w:rsidSect="00713DCC">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DDB92" w14:textId="77777777" w:rsidR="00B919E3" w:rsidRDefault="00B919E3" w:rsidP="00F36C26">
      <w:pPr>
        <w:spacing w:after="0" w:line="240" w:lineRule="auto"/>
      </w:pPr>
      <w:r>
        <w:separator/>
      </w:r>
    </w:p>
  </w:endnote>
  <w:endnote w:type="continuationSeparator" w:id="0">
    <w:p w14:paraId="7B443BEE" w14:textId="77777777" w:rsidR="00B919E3" w:rsidRDefault="00B919E3" w:rsidP="00F36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B633D" w14:textId="77777777" w:rsidR="00B919E3" w:rsidRDefault="00B919E3" w:rsidP="00F36C26">
      <w:pPr>
        <w:spacing w:after="0" w:line="240" w:lineRule="auto"/>
      </w:pPr>
      <w:r>
        <w:separator/>
      </w:r>
    </w:p>
  </w:footnote>
  <w:footnote w:type="continuationSeparator" w:id="0">
    <w:p w14:paraId="035A6E26" w14:textId="77777777" w:rsidR="00B919E3" w:rsidRDefault="00B919E3" w:rsidP="00F36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063485990"/>
      <w:docPartObj>
        <w:docPartGallery w:val="Page Numbers (Top of Page)"/>
        <w:docPartUnique/>
      </w:docPartObj>
    </w:sdtPr>
    <w:sdtEndPr>
      <w:rPr>
        <w:b/>
        <w:bCs/>
        <w:noProof/>
        <w:color w:val="auto"/>
        <w:spacing w:val="0"/>
      </w:rPr>
    </w:sdtEndPr>
    <w:sdtContent>
      <w:p w14:paraId="49E0338D" w14:textId="37BA3BD0" w:rsidR="00F36C26" w:rsidRDefault="00F36C2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DC24B10" w14:textId="77777777" w:rsidR="00F36C26" w:rsidRDefault="00F36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06AEE"/>
    <w:multiLevelType w:val="hybridMultilevel"/>
    <w:tmpl w:val="EBD6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C3D3C"/>
    <w:multiLevelType w:val="hybridMultilevel"/>
    <w:tmpl w:val="CDE21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B2E79"/>
    <w:multiLevelType w:val="hybridMultilevel"/>
    <w:tmpl w:val="3D263CFE"/>
    <w:lvl w:ilvl="0" w:tplc="9D02FBC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232D9"/>
    <w:multiLevelType w:val="hybridMultilevel"/>
    <w:tmpl w:val="D7D0C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42138"/>
    <w:multiLevelType w:val="hybridMultilevel"/>
    <w:tmpl w:val="6ED0C45E"/>
    <w:lvl w:ilvl="0" w:tplc="08090001">
      <w:start w:val="1"/>
      <w:numFmt w:val="bullet"/>
      <w:lvlText w:val=""/>
      <w:lvlJc w:val="left"/>
      <w:pPr>
        <w:ind w:left="720" w:hanging="360"/>
      </w:pPr>
      <w:rPr>
        <w:rFonts w:ascii="Symbol" w:hAnsi="Symbol" w:hint="default"/>
      </w:rPr>
    </w:lvl>
    <w:lvl w:ilvl="1" w:tplc="CD9E9F8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7846E1"/>
    <w:multiLevelType w:val="multilevel"/>
    <w:tmpl w:val="E6B678F0"/>
    <w:lvl w:ilvl="0">
      <w:start w:val="1"/>
      <w:numFmt w:val="decimal"/>
      <w:lvlText w:val="%1."/>
      <w:lvlJc w:val="left"/>
      <w:pPr>
        <w:ind w:left="720"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6" w15:restartNumberingAfterBreak="0">
    <w:nsid w:val="26071AAF"/>
    <w:multiLevelType w:val="hybridMultilevel"/>
    <w:tmpl w:val="9D3E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F312F"/>
    <w:multiLevelType w:val="multilevel"/>
    <w:tmpl w:val="49944026"/>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BED570A"/>
    <w:multiLevelType w:val="multilevel"/>
    <w:tmpl w:val="BB7E4B66"/>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FEB7422"/>
    <w:multiLevelType w:val="hybridMultilevel"/>
    <w:tmpl w:val="8BD4C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10EEB"/>
    <w:multiLevelType w:val="hybridMultilevel"/>
    <w:tmpl w:val="040C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4434FD"/>
    <w:multiLevelType w:val="hybridMultilevel"/>
    <w:tmpl w:val="FC8E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692A59"/>
    <w:multiLevelType w:val="hybridMultilevel"/>
    <w:tmpl w:val="CE6E0B5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4FF3362"/>
    <w:multiLevelType w:val="multilevel"/>
    <w:tmpl w:val="35182DA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BE1423C"/>
    <w:multiLevelType w:val="hybridMultilevel"/>
    <w:tmpl w:val="6178D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264BC0"/>
    <w:multiLevelType w:val="hybridMultilevel"/>
    <w:tmpl w:val="B7ACB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D312DE"/>
    <w:multiLevelType w:val="hybridMultilevel"/>
    <w:tmpl w:val="1A86E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28152C"/>
    <w:multiLevelType w:val="hybridMultilevel"/>
    <w:tmpl w:val="C630A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EE35E5"/>
    <w:multiLevelType w:val="hybridMultilevel"/>
    <w:tmpl w:val="C3B45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747472">
    <w:abstractNumId w:val="10"/>
  </w:num>
  <w:num w:numId="2" w16cid:durableId="653338028">
    <w:abstractNumId w:val="18"/>
  </w:num>
  <w:num w:numId="3" w16cid:durableId="1464615780">
    <w:abstractNumId w:val="4"/>
  </w:num>
  <w:num w:numId="4" w16cid:durableId="1609310337">
    <w:abstractNumId w:val="11"/>
  </w:num>
  <w:num w:numId="5" w16cid:durableId="2013219530">
    <w:abstractNumId w:val="15"/>
  </w:num>
  <w:num w:numId="6" w16cid:durableId="1907764083">
    <w:abstractNumId w:val="3"/>
  </w:num>
  <w:num w:numId="7" w16cid:durableId="1492714251">
    <w:abstractNumId w:val="16"/>
  </w:num>
  <w:num w:numId="8" w16cid:durableId="1430546376">
    <w:abstractNumId w:val="9"/>
  </w:num>
  <w:num w:numId="9" w16cid:durableId="1701583498">
    <w:abstractNumId w:val="14"/>
  </w:num>
  <w:num w:numId="10" w16cid:durableId="1271087173">
    <w:abstractNumId w:val="12"/>
  </w:num>
  <w:num w:numId="11" w16cid:durableId="1542477722">
    <w:abstractNumId w:val="0"/>
  </w:num>
  <w:num w:numId="12" w16cid:durableId="1191063468">
    <w:abstractNumId w:val="6"/>
  </w:num>
  <w:num w:numId="13" w16cid:durableId="38089385">
    <w:abstractNumId w:val="13"/>
  </w:num>
  <w:num w:numId="14" w16cid:durableId="907810635">
    <w:abstractNumId w:val="2"/>
  </w:num>
  <w:num w:numId="15" w16cid:durableId="1205748223">
    <w:abstractNumId w:val="1"/>
  </w:num>
  <w:num w:numId="16" w16cid:durableId="1545485772">
    <w:abstractNumId w:val="17"/>
  </w:num>
  <w:num w:numId="17" w16cid:durableId="798036232">
    <w:abstractNumId w:val="7"/>
  </w:num>
  <w:num w:numId="18" w16cid:durableId="1329553118">
    <w:abstractNumId w:val="5"/>
  </w:num>
  <w:num w:numId="19" w16cid:durableId="19255247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472"/>
    <w:rsid w:val="000133C8"/>
    <w:rsid w:val="00025935"/>
    <w:rsid w:val="000474E3"/>
    <w:rsid w:val="00064DFF"/>
    <w:rsid w:val="000966E8"/>
    <w:rsid w:val="000A29A5"/>
    <w:rsid w:val="000B5562"/>
    <w:rsid w:val="000C24A2"/>
    <w:rsid w:val="000C4372"/>
    <w:rsid w:val="000E51DE"/>
    <w:rsid w:val="00127799"/>
    <w:rsid w:val="00182A0B"/>
    <w:rsid w:val="001D0743"/>
    <w:rsid w:val="001D4472"/>
    <w:rsid w:val="001D48FC"/>
    <w:rsid w:val="00222789"/>
    <w:rsid w:val="00223D00"/>
    <w:rsid w:val="00241492"/>
    <w:rsid w:val="00241A4A"/>
    <w:rsid w:val="00247BE0"/>
    <w:rsid w:val="002A3F9B"/>
    <w:rsid w:val="002B3ADC"/>
    <w:rsid w:val="002C162F"/>
    <w:rsid w:val="002C3670"/>
    <w:rsid w:val="00324959"/>
    <w:rsid w:val="00324CFD"/>
    <w:rsid w:val="00326C49"/>
    <w:rsid w:val="003852C8"/>
    <w:rsid w:val="004237DE"/>
    <w:rsid w:val="00430353"/>
    <w:rsid w:val="0046489E"/>
    <w:rsid w:val="00487827"/>
    <w:rsid w:val="004A26D4"/>
    <w:rsid w:val="004C725A"/>
    <w:rsid w:val="00571BAA"/>
    <w:rsid w:val="00572390"/>
    <w:rsid w:val="00582800"/>
    <w:rsid w:val="005930FF"/>
    <w:rsid w:val="005A429C"/>
    <w:rsid w:val="006912E8"/>
    <w:rsid w:val="006A0C14"/>
    <w:rsid w:val="006A278B"/>
    <w:rsid w:val="00713DCC"/>
    <w:rsid w:val="00721F4E"/>
    <w:rsid w:val="007C2E2E"/>
    <w:rsid w:val="007C4863"/>
    <w:rsid w:val="007E3E50"/>
    <w:rsid w:val="007E7157"/>
    <w:rsid w:val="008078B6"/>
    <w:rsid w:val="00812186"/>
    <w:rsid w:val="008240BA"/>
    <w:rsid w:val="00836810"/>
    <w:rsid w:val="00872ABE"/>
    <w:rsid w:val="00881698"/>
    <w:rsid w:val="00893BE4"/>
    <w:rsid w:val="008A5FB4"/>
    <w:rsid w:val="008F74DB"/>
    <w:rsid w:val="00903D2C"/>
    <w:rsid w:val="00910E54"/>
    <w:rsid w:val="0091303B"/>
    <w:rsid w:val="00927B49"/>
    <w:rsid w:val="00941698"/>
    <w:rsid w:val="009466AC"/>
    <w:rsid w:val="00992186"/>
    <w:rsid w:val="009A0534"/>
    <w:rsid w:val="009F0EBC"/>
    <w:rsid w:val="00A41664"/>
    <w:rsid w:val="00AB154A"/>
    <w:rsid w:val="00B03E7B"/>
    <w:rsid w:val="00B066EF"/>
    <w:rsid w:val="00B20073"/>
    <w:rsid w:val="00B50A21"/>
    <w:rsid w:val="00B6360E"/>
    <w:rsid w:val="00B725ED"/>
    <w:rsid w:val="00B83432"/>
    <w:rsid w:val="00B908AF"/>
    <w:rsid w:val="00B919E3"/>
    <w:rsid w:val="00B97123"/>
    <w:rsid w:val="00BC3F74"/>
    <w:rsid w:val="00CA4E8E"/>
    <w:rsid w:val="00CC5A62"/>
    <w:rsid w:val="00CC7EE0"/>
    <w:rsid w:val="00CF0B46"/>
    <w:rsid w:val="00D15323"/>
    <w:rsid w:val="00D25C79"/>
    <w:rsid w:val="00D37D6E"/>
    <w:rsid w:val="00D53848"/>
    <w:rsid w:val="00D57EC8"/>
    <w:rsid w:val="00DF48FF"/>
    <w:rsid w:val="00EC0BCA"/>
    <w:rsid w:val="00EE0021"/>
    <w:rsid w:val="00F36C26"/>
    <w:rsid w:val="00F72AB0"/>
    <w:rsid w:val="00FB4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E487"/>
  <w15:chartTrackingRefBased/>
  <w15:docId w15:val="{9B91DF40-3AC3-439E-A7B6-A13CF728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472"/>
    <w:rPr>
      <w:rFonts w:eastAsiaTheme="majorEastAsia" w:cstheme="majorBidi"/>
      <w:color w:val="272727" w:themeColor="text1" w:themeTint="D8"/>
    </w:rPr>
  </w:style>
  <w:style w:type="paragraph" w:styleId="Title">
    <w:name w:val="Title"/>
    <w:basedOn w:val="Normal"/>
    <w:next w:val="Normal"/>
    <w:link w:val="TitleChar"/>
    <w:uiPriority w:val="10"/>
    <w:qFormat/>
    <w:rsid w:val="001D4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472"/>
    <w:pPr>
      <w:spacing w:before="160"/>
      <w:jc w:val="center"/>
    </w:pPr>
    <w:rPr>
      <w:i/>
      <w:iCs/>
      <w:color w:val="404040" w:themeColor="text1" w:themeTint="BF"/>
    </w:rPr>
  </w:style>
  <w:style w:type="character" w:customStyle="1" w:styleId="QuoteChar">
    <w:name w:val="Quote Char"/>
    <w:basedOn w:val="DefaultParagraphFont"/>
    <w:link w:val="Quote"/>
    <w:uiPriority w:val="29"/>
    <w:rsid w:val="001D4472"/>
    <w:rPr>
      <w:i/>
      <w:iCs/>
      <w:color w:val="404040" w:themeColor="text1" w:themeTint="BF"/>
    </w:rPr>
  </w:style>
  <w:style w:type="paragraph" w:styleId="ListParagraph">
    <w:name w:val="List Paragraph"/>
    <w:basedOn w:val="Normal"/>
    <w:uiPriority w:val="34"/>
    <w:qFormat/>
    <w:rsid w:val="001D4472"/>
    <w:pPr>
      <w:ind w:left="720"/>
      <w:contextualSpacing/>
    </w:pPr>
  </w:style>
  <w:style w:type="character" w:styleId="IntenseEmphasis">
    <w:name w:val="Intense Emphasis"/>
    <w:basedOn w:val="DefaultParagraphFont"/>
    <w:uiPriority w:val="21"/>
    <w:qFormat/>
    <w:rsid w:val="001D4472"/>
    <w:rPr>
      <w:i/>
      <w:iCs/>
      <w:color w:val="0F4761" w:themeColor="accent1" w:themeShade="BF"/>
    </w:rPr>
  </w:style>
  <w:style w:type="paragraph" w:styleId="IntenseQuote">
    <w:name w:val="Intense Quote"/>
    <w:basedOn w:val="Normal"/>
    <w:next w:val="Normal"/>
    <w:link w:val="IntenseQuoteChar"/>
    <w:uiPriority w:val="30"/>
    <w:qFormat/>
    <w:rsid w:val="001D4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472"/>
    <w:rPr>
      <w:i/>
      <w:iCs/>
      <w:color w:val="0F4761" w:themeColor="accent1" w:themeShade="BF"/>
    </w:rPr>
  </w:style>
  <w:style w:type="character" w:styleId="IntenseReference">
    <w:name w:val="Intense Reference"/>
    <w:basedOn w:val="DefaultParagraphFont"/>
    <w:uiPriority w:val="32"/>
    <w:qFormat/>
    <w:rsid w:val="001D4472"/>
    <w:rPr>
      <w:b/>
      <w:bCs/>
      <w:smallCaps/>
      <w:color w:val="0F4761" w:themeColor="accent1" w:themeShade="BF"/>
      <w:spacing w:val="5"/>
    </w:rPr>
  </w:style>
  <w:style w:type="paragraph" w:styleId="Header">
    <w:name w:val="header"/>
    <w:basedOn w:val="Normal"/>
    <w:link w:val="HeaderChar"/>
    <w:uiPriority w:val="99"/>
    <w:unhideWhenUsed/>
    <w:rsid w:val="00F36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C26"/>
  </w:style>
  <w:style w:type="paragraph" w:styleId="Footer">
    <w:name w:val="footer"/>
    <w:basedOn w:val="Normal"/>
    <w:link w:val="FooterChar"/>
    <w:uiPriority w:val="99"/>
    <w:unhideWhenUsed/>
    <w:rsid w:val="00F36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C26"/>
  </w:style>
  <w:style w:type="paragraph" w:styleId="NoSpacing">
    <w:name w:val="No Spacing"/>
    <w:link w:val="NoSpacingChar"/>
    <w:uiPriority w:val="1"/>
    <w:qFormat/>
    <w:rsid w:val="00713DC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13DCC"/>
    <w:rPr>
      <w:rFonts w:eastAsiaTheme="minorEastAsia"/>
      <w:kern w:val="0"/>
      <w:sz w:val="22"/>
      <w:szCs w:val="22"/>
      <w:lang w:val="en-US"/>
      <w14:ligatures w14:val="none"/>
    </w:rPr>
  </w:style>
  <w:style w:type="character" w:styleId="Hyperlink">
    <w:name w:val="Hyperlink"/>
    <w:basedOn w:val="DefaultParagraphFont"/>
    <w:uiPriority w:val="99"/>
    <w:unhideWhenUsed/>
    <w:rsid w:val="007E3E50"/>
    <w:rPr>
      <w:color w:val="467886" w:themeColor="hyperlink"/>
      <w:u w:val="single"/>
    </w:rPr>
  </w:style>
  <w:style w:type="character" w:styleId="UnresolvedMention">
    <w:name w:val="Unresolved Mention"/>
    <w:basedOn w:val="DefaultParagraphFont"/>
    <w:uiPriority w:val="99"/>
    <w:semiHidden/>
    <w:unhideWhenUsed/>
    <w:rsid w:val="007E3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1.bin"/><Relationship Id="rId18" Type="http://schemas.openxmlformats.org/officeDocument/2006/relationships/hyperlink" Target="https://cdn.nationalarchives.gov.uk/documents/cas-125200-attachment-equality-and-diversity-policy-at-tna.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Word_Document1.docx"/><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emf"/><Relationship Id="rId19" Type="http://schemas.openxmlformats.org/officeDocument/2006/relationships/hyperlink" Target="https://www.equalityhumanrights.com/sites/default/files/racial-harassment-in-british-universities-qualitative-research-findings.pdf" TargetMode="External"/><Relationship Id="rId4" Type="http://schemas.openxmlformats.org/officeDocument/2006/relationships/webSettings" Target="webSettings.xml"/><Relationship Id="rId9" Type="http://schemas.openxmlformats.org/officeDocument/2006/relationships/package" Target="embeddings/Microsoft_Word_Document.docx"/><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65</Pages>
  <Words>15753</Words>
  <Characters>89795</Characters>
  <Application>Microsoft Office Word</Application>
  <DocSecurity>0</DocSecurity>
  <Lines>748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2026-03-23T13:44:00Z</dcterms:created>
  <dcterms:modified xsi:type="dcterms:W3CDTF">2026-03-23T13:44:00Z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1f6c80c3-28c1-4a66-a0a7-036b98ad944d</vt:lpwstr>
  </property>
</Properties>
</file>