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6AD980" w14:textId="3BE0CA6F" w:rsidR="003D2972" w:rsidRPr="004B5AF7" w:rsidRDefault="003D2972" w:rsidP="00A4545B">
      <w:pPr>
        <w:spacing w:line="360" w:lineRule="auto"/>
        <w:rPr>
          <w:rFonts w:cstheme="minorHAnsi"/>
          <w:b/>
          <w:bCs/>
          <w:sz w:val="24"/>
          <w:szCs w:val="24"/>
          <w:lang w:val="en-US"/>
        </w:rPr>
      </w:pPr>
      <w:bookmarkStart w:id="0" w:name="_Hlk54639423"/>
      <w:r w:rsidRPr="004B5AF7">
        <w:rPr>
          <w:rFonts w:cstheme="minorHAnsi"/>
          <w:b/>
          <w:bCs/>
          <w:sz w:val="24"/>
          <w:szCs w:val="24"/>
          <w:lang w:val="en-US"/>
        </w:rPr>
        <w:t xml:space="preserve">A critical evaluation and the identification of next teaching and learning steps focusing on a case study of an individual learner or a group of </w:t>
      </w:r>
      <w:r w:rsidR="004B5AF7" w:rsidRPr="004B5AF7">
        <w:rPr>
          <w:rFonts w:cstheme="minorHAnsi"/>
          <w:b/>
          <w:bCs/>
          <w:sz w:val="24"/>
          <w:szCs w:val="24"/>
          <w:lang w:val="en-US"/>
        </w:rPr>
        <w:t>learners</w:t>
      </w:r>
      <w:r w:rsidRPr="004B5AF7">
        <w:rPr>
          <w:rFonts w:cstheme="minorHAnsi"/>
          <w:b/>
          <w:bCs/>
          <w:sz w:val="24"/>
          <w:szCs w:val="24"/>
          <w:lang w:val="en-US"/>
        </w:rPr>
        <w:t xml:space="preserve"> based on </w:t>
      </w:r>
      <w:proofErr w:type="spellStart"/>
      <w:r w:rsidRPr="004B5AF7">
        <w:rPr>
          <w:rFonts w:cstheme="minorHAnsi"/>
          <w:b/>
          <w:bCs/>
          <w:sz w:val="24"/>
          <w:szCs w:val="24"/>
          <w:lang w:val="en-US"/>
        </w:rPr>
        <w:t>a</w:t>
      </w:r>
      <w:proofErr w:type="spellEnd"/>
      <w:r w:rsidRPr="004B5AF7">
        <w:rPr>
          <w:rFonts w:cstheme="minorHAnsi"/>
          <w:b/>
          <w:bCs/>
          <w:sz w:val="24"/>
          <w:szCs w:val="24"/>
          <w:lang w:val="en-US"/>
        </w:rPr>
        <w:t xml:space="preserve"> observation of a critical incident </w:t>
      </w:r>
    </w:p>
    <w:bookmarkEnd w:id="0"/>
    <w:p w14:paraId="016279ED" w14:textId="39EC28AE" w:rsidR="003D2972" w:rsidRPr="004B5AF7" w:rsidRDefault="003D2972" w:rsidP="00A4545B">
      <w:pPr>
        <w:spacing w:line="360" w:lineRule="auto"/>
        <w:rPr>
          <w:rFonts w:cstheme="minorHAnsi"/>
          <w:b/>
          <w:bCs/>
          <w:sz w:val="24"/>
          <w:szCs w:val="24"/>
          <w:lang w:val="en-US"/>
        </w:rPr>
      </w:pPr>
    </w:p>
    <w:p w14:paraId="3C6829C8" w14:textId="7ED5E953" w:rsidR="00007768" w:rsidRPr="004B5AF7" w:rsidRDefault="00AD3349" w:rsidP="00C20B7D">
      <w:pPr>
        <w:spacing w:before="360" w:after="100" w:afterAutospacing="1" w:line="360" w:lineRule="auto"/>
        <w:rPr>
          <w:rFonts w:cstheme="minorHAnsi"/>
          <w:sz w:val="24"/>
          <w:szCs w:val="24"/>
          <w:shd w:val="clear" w:color="auto" w:fill="FFFFFF"/>
        </w:rPr>
      </w:pPr>
      <w:r w:rsidRPr="004B5AF7">
        <w:rPr>
          <w:rFonts w:cstheme="minorHAnsi"/>
          <w:sz w:val="24"/>
          <w:szCs w:val="24"/>
          <w:lang w:val="en-US"/>
        </w:rPr>
        <w:t>Critical incidents are used in the teaching profession when looking at significant events that happen during the teaching</w:t>
      </w:r>
      <w:r w:rsidR="00A4545B" w:rsidRPr="004B5AF7">
        <w:rPr>
          <w:rFonts w:cstheme="minorHAnsi"/>
          <w:sz w:val="24"/>
          <w:szCs w:val="24"/>
          <w:lang w:val="en-US"/>
        </w:rPr>
        <w:t xml:space="preserve"> day</w:t>
      </w:r>
      <w:r w:rsidRPr="004B5AF7">
        <w:rPr>
          <w:rFonts w:cstheme="minorHAnsi"/>
          <w:sz w:val="24"/>
          <w:szCs w:val="24"/>
          <w:lang w:val="en-US"/>
        </w:rPr>
        <w:t xml:space="preserve"> that then can be used as an ‘critical incident’ for </w:t>
      </w:r>
      <w:r w:rsidR="00B90EBF" w:rsidRPr="004B5AF7">
        <w:rPr>
          <w:rFonts w:cstheme="minorHAnsi"/>
          <w:sz w:val="24"/>
          <w:szCs w:val="24"/>
          <w:lang w:val="en-US"/>
        </w:rPr>
        <w:t>teachers</w:t>
      </w:r>
      <w:r w:rsidRPr="004B5AF7">
        <w:rPr>
          <w:rFonts w:cstheme="minorHAnsi"/>
          <w:sz w:val="24"/>
          <w:szCs w:val="24"/>
          <w:lang w:val="en-US"/>
        </w:rPr>
        <w:t xml:space="preserve"> to reflect on their actions and therefore see the implications of these actions.</w:t>
      </w:r>
      <w:r w:rsidR="00B90EBF" w:rsidRPr="004B5AF7">
        <w:rPr>
          <w:rFonts w:cstheme="minorHAnsi"/>
          <w:sz w:val="24"/>
          <w:szCs w:val="24"/>
          <w:lang w:val="en-US"/>
        </w:rPr>
        <w:t xml:space="preserve"> (Tripp, 2012) explains that these incidents don’t always seem to critical to begin, but then become ‘critical’ when analyzed.</w:t>
      </w:r>
      <w:r w:rsidR="00A4545B" w:rsidRPr="004B5AF7">
        <w:rPr>
          <w:rFonts w:cstheme="minorHAnsi"/>
          <w:sz w:val="24"/>
          <w:szCs w:val="24"/>
          <w:lang w:val="en-US"/>
        </w:rPr>
        <w:t xml:space="preserve"> We may see some of these incidents as routine behaviors/ actions and we may have mirrored these actions from observing other practitioners without considering the possibility of them being a ‘critical incident’. </w:t>
      </w:r>
      <w:r w:rsidR="00B90EBF" w:rsidRPr="004B5AF7">
        <w:rPr>
          <w:rFonts w:cstheme="minorHAnsi"/>
          <w:sz w:val="24"/>
          <w:szCs w:val="24"/>
          <w:lang w:val="en-US"/>
        </w:rPr>
        <w:t xml:space="preserve"> </w:t>
      </w:r>
      <w:r w:rsidR="009F7073" w:rsidRPr="004B5AF7">
        <w:rPr>
          <w:rFonts w:cstheme="minorHAnsi"/>
          <w:sz w:val="24"/>
          <w:szCs w:val="24"/>
          <w:lang w:val="en-US"/>
        </w:rPr>
        <w:t xml:space="preserve">(Richards and Farrell, 2010) as cited by </w:t>
      </w:r>
      <w:r w:rsidR="009F7073" w:rsidRPr="004B5AF7">
        <w:rPr>
          <w:rFonts w:cstheme="minorHAnsi"/>
          <w:sz w:val="24"/>
          <w:szCs w:val="24"/>
          <w:shd w:val="clear" w:color="auto" w:fill="FFFFFF"/>
        </w:rPr>
        <w:t xml:space="preserve">(Joshi, 2018) mentions that critical incidents are ‘unplanned and unanticipated event’, as for this these incidents often do not get considered and can often be repeated throughout the school day. </w:t>
      </w:r>
      <w:r w:rsidR="009F7073" w:rsidRPr="004B5AF7">
        <w:rPr>
          <w:rFonts w:cstheme="minorHAnsi"/>
          <w:sz w:val="24"/>
          <w:szCs w:val="24"/>
          <w:lang w:val="en-US"/>
        </w:rPr>
        <w:t xml:space="preserve"> </w:t>
      </w:r>
      <w:r w:rsidRPr="004B5AF7">
        <w:rPr>
          <w:rFonts w:cstheme="minorHAnsi"/>
          <w:sz w:val="24"/>
          <w:szCs w:val="24"/>
          <w:lang w:val="en-US"/>
        </w:rPr>
        <w:t xml:space="preserve"> </w:t>
      </w:r>
      <w:r w:rsidR="00B90EBF" w:rsidRPr="004B5AF7">
        <w:rPr>
          <w:rFonts w:cstheme="minorHAnsi"/>
          <w:sz w:val="24"/>
          <w:szCs w:val="24"/>
          <w:lang w:val="en-US"/>
        </w:rPr>
        <w:t>The use of critical incidents also</w:t>
      </w:r>
      <w:r w:rsidRPr="004B5AF7">
        <w:rPr>
          <w:rFonts w:cstheme="minorHAnsi"/>
          <w:sz w:val="24"/>
          <w:szCs w:val="24"/>
          <w:lang w:val="en-US"/>
        </w:rPr>
        <w:t xml:space="preserve"> links to being a reflective practitioner where teachers continuously reflect on their teaching in order to progress</w:t>
      </w:r>
      <w:r w:rsidR="00B90EBF" w:rsidRPr="004B5AF7">
        <w:rPr>
          <w:rFonts w:cstheme="minorHAnsi"/>
          <w:sz w:val="24"/>
          <w:szCs w:val="24"/>
          <w:lang w:val="en-US"/>
        </w:rPr>
        <w:t xml:space="preserve"> and impact on future their future teaching</w:t>
      </w:r>
      <w:r w:rsidRPr="004B5AF7">
        <w:rPr>
          <w:rFonts w:cstheme="minorHAnsi"/>
          <w:sz w:val="24"/>
          <w:szCs w:val="24"/>
          <w:lang w:val="en-US"/>
        </w:rPr>
        <w:t>, therefor</w:t>
      </w:r>
      <w:r w:rsidR="00B90EBF" w:rsidRPr="004B5AF7">
        <w:rPr>
          <w:rFonts w:cstheme="minorHAnsi"/>
          <w:sz w:val="24"/>
          <w:szCs w:val="24"/>
          <w:lang w:val="en-US"/>
        </w:rPr>
        <w:t>e</w:t>
      </w:r>
      <w:r w:rsidRPr="004B5AF7">
        <w:rPr>
          <w:rFonts w:cstheme="minorHAnsi"/>
          <w:sz w:val="24"/>
          <w:szCs w:val="24"/>
          <w:lang w:val="en-US"/>
        </w:rPr>
        <w:t xml:space="preserve"> having a positive impact on students’ learning</w:t>
      </w:r>
      <w:r w:rsidR="009F7073" w:rsidRPr="004B5AF7">
        <w:rPr>
          <w:rFonts w:cstheme="minorHAnsi"/>
          <w:sz w:val="24"/>
          <w:szCs w:val="24"/>
          <w:lang w:val="en-US"/>
        </w:rPr>
        <w:t>, the teachers’ level of sel</w:t>
      </w:r>
      <w:r w:rsidR="00EA359A" w:rsidRPr="004B5AF7">
        <w:rPr>
          <w:rFonts w:cstheme="minorHAnsi"/>
          <w:sz w:val="24"/>
          <w:szCs w:val="24"/>
          <w:lang w:val="en-US"/>
        </w:rPr>
        <w:t>f-</w:t>
      </w:r>
      <w:r w:rsidR="009F7073" w:rsidRPr="004B5AF7">
        <w:rPr>
          <w:rFonts w:cstheme="minorHAnsi"/>
          <w:sz w:val="24"/>
          <w:szCs w:val="24"/>
          <w:lang w:val="en-US"/>
        </w:rPr>
        <w:t xml:space="preserve"> awareness and </w:t>
      </w:r>
      <w:r w:rsidR="0043244C" w:rsidRPr="004B5AF7">
        <w:rPr>
          <w:rFonts w:cstheme="minorHAnsi"/>
          <w:sz w:val="24"/>
          <w:szCs w:val="24"/>
          <w:lang w:val="en-US"/>
        </w:rPr>
        <w:t>it can also create a greater level of self- awareness for the teacher</w:t>
      </w:r>
      <w:r w:rsidRPr="004B5AF7">
        <w:rPr>
          <w:rFonts w:cstheme="minorHAnsi"/>
          <w:sz w:val="24"/>
          <w:szCs w:val="24"/>
          <w:lang w:val="en-US"/>
        </w:rPr>
        <w:t xml:space="preserve">. </w:t>
      </w:r>
      <w:r w:rsidRPr="004B5AF7">
        <w:rPr>
          <w:rFonts w:cstheme="minorHAnsi"/>
          <w:sz w:val="24"/>
          <w:szCs w:val="24"/>
          <w:shd w:val="clear" w:color="auto" w:fill="FFFFFF"/>
        </w:rPr>
        <w:t xml:space="preserve">(Tripp, 2012) </w:t>
      </w:r>
      <w:r w:rsidR="00B90EBF" w:rsidRPr="004B5AF7">
        <w:rPr>
          <w:rFonts w:cstheme="minorHAnsi"/>
          <w:sz w:val="24"/>
          <w:szCs w:val="24"/>
          <w:shd w:val="clear" w:color="auto" w:fill="FFFFFF"/>
        </w:rPr>
        <w:t>mentions</w:t>
      </w:r>
      <w:r w:rsidRPr="004B5AF7">
        <w:rPr>
          <w:rFonts w:cstheme="minorHAnsi"/>
          <w:sz w:val="24"/>
          <w:szCs w:val="24"/>
          <w:shd w:val="clear" w:color="auto" w:fill="FFFFFF"/>
        </w:rPr>
        <w:t xml:space="preserve"> that reflective teaching is a professional approach to teaching and is therefore essential.</w:t>
      </w:r>
      <w:r w:rsidR="00007768" w:rsidRPr="004B5AF7">
        <w:rPr>
          <w:rFonts w:cstheme="minorHAnsi"/>
          <w:sz w:val="24"/>
          <w:szCs w:val="24"/>
          <w:shd w:val="clear" w:color="auto" w:fill="FFFFFF"/>
        </w:rPr>
        <w:t xml:space="preserve"> As part of reflecting on the observations that were undertaken in the school I chose to reflect on the critical incident I had observed where a student asked for help on a piece of work and was not given any assistance as there was an assumption that the student should know what to do by now. </w:t>
      </w:r>
    </w:p>
    <w:p w14:paraId="571A6125" w14:textId="77777777" w:rsidR="001E43D9" w:rsidRPr="004B5AF7" w:rsidRDefault="001E43D9" w:rsidP="00A4545B">
      <w:pPr>
        <w:spacing w:line="360" w:lineRule="auto"/>
        <w:rPr>
          <w:rFonts w:cstheme="minorHAnsi"/>
          <w:sz w:val="24"/>
          <w:szCs w:val="24"/>
          <w:lang w:val="en-US"/>
        </w:rPr>
      </w:pPr>
    </w:p>
    <w:p w14:paraId="6D7C5D0F" w14:textId="6866A3B5" w:rsidR="00EA359A" w:rsidRPr="004B5AF7" w:rsidRDefault="003D2972" w:rsidP="00EA359A">
      <w:pPr>
        <w:tabs>
          <w:tab w:val="left" w:pos="2070"/>
        </w:tabs>
        <w:spacing w:line="360" w:lineRule="auto"/>
        <w:rPr>
          <w:rFonts w:cstheme="minorHAnsi"/>
          <w:sz w:val="24"/>
          <w:szCs w:val="24"/>
          <w:u w:val="single"/>
          <w:lang w:val="en-US"/>
        </w:rPr>
      </w:pPr>
      <w:r w:rsidRPr="004B5AF7">
        <w:rPr>
          <w:rFonts w:cstheme="minorHAnsi"/>
          <w:sz w:val="24"/>
          <w:szCs w:val="24"/>
          <w:u w:val="single"/>
          <w:lang w:val="en-US"/>
        </w:rPr>
        <w:t>Observation</w:t>
      </w:r>
    </w:p>
    <w:p w14:paraId="44A34ABE" w14:textId="67E52450" w:rsidR="00EA359A" w:rsidRPr="004B5AF7" w:rsidRDefault="00EA359A" w:rsidP="00EA359A">
      <w:pPr>
        <w:tabs>
          <w:tab w:val="left" w:pos="2070"/>
        </w:tabs>
        <w:spacing w:line="360" w:lineRule="auto"/>
        <w:rPr>
          <w:rFonts w:cstheme="minorHAnsi"/>
          <w:sz w:val="24"/>
          <w:szCs w:val="24"/>
          <w:lang w:val="en-US"/>
        </w:rPr>
      </w:pPr>
      <w:r w:rsidRPr="004B5AF7">
        <w:rPr>
          <w:rFonts w:cstheme="minorHAnsi"/>
          <w:sz w:val="24"/>
          <w:szCs w:val="24"/>
          <w:lang w:val="en-US"/>
        </w:rPr>
        <w:t xml:space="preserve">This research was undertaken in a primary school that is split into two </w:t>
      </w:r>
      <w:r w:rsidR="005A1DFA" w:rsidRPr="004B5AF7">
        <w:rPr>
          <w:rFonts w:cstheme="minorHAnsi"/>
          <w:sz w:val="24"/>
          <w:szCs w:val="24"/>
          <w:lang w:val="en-US"/>
        </w:rPr>
        <w:t>departments in different buildings</w:t>
      </w:r>
      <w:r w:rsidRPr="004B5AF7">
        <w:rPr>
          <w:rFonts w:cstheme="minorHAnsi"/>
          <w:sz w:val="24"/>
          <w:szCs w:val="24"/>
          <w:lang w:val="en-US"/>
        </w:rPr>
        <w:t xml:space="preserve"> (Infants and juniors). These observations were located at the junior department of the school in a year 4 class (8 to 9 years old). Throughout the observations the students and school have been referenced as child A, child B, School X for example in order for data protection. </w:t>
      </w:r>
      <w:r w:rsidR="00635FE9" w:rsidRPr="004B5AF7">
        <w:rPr>
          <w:rFonts w:cstheme="minorHAnsi"/>
          <w:sz w:val="24"/>
          <w:szCs w:val="24"/>
          <w:lang w:val="en-US"/>
        </w:rPr>
        <w:t xml:space="preserve">Before beginning the observations the researcher discussed with </w:t>
      </w:r>
      <w:r w:rsidR="00635FE9" w:rsidRPr="004B5AF7">
        <w:rPr>
          <w:rFonts w:cstheme="minorHAnsi"/>
          <w:sz w:val="24"/>
          <w:szCs w:val="24"/>
          <w:lang w:val="en-US"/>
        </w:rPr>
        <w:lastRenderedPageBreak/>
        <w:t>the class teacher what would be included in to the observations and also the aim of the research</w:t>
      </w:r>
      <w:bookmarkStart w:id="1" w:name="_Hlk53660369"/>
      <w:r w:rsidR="00635FE9" w:rsidRPr="004B5AF7">
        <w:rPr>
          <w:rFonts w:cstheme="minorHAnsi"/>
          <w:sz w:val="24"/>
          <w:szCs w:val="24"/>
          <w:lang w:val="en-US"/>
        </w:rPr>
        <w:t>, (</w:t>
      </w:r>
      <w:r w:rsidR="00635FE9" w:rsidRPr="004B5AF7">
        <w:rPr>
          <w:rFonts w:cstheme="minorHAnsi"/>
          <w:sz w:val="24"/>
          <w:szCs w:val="24"/>
          <w:shd w:val="clear" w:color="auto" w:fill="FFFFFF"/>
        </w:rPr>
        <w:t>British Educational Research Association (BERA)</w:t>
      </w:r>
      <w:bookmarkEnd w:id="1"/>
      <w:r w:rsidR="00635FE9" w:rsidRPr="004B5AF7">
        <w:rPr>
          <w:rFonts w:cstheme="minorHAnsi"/>
          <w:sz w:val="24"/>
          <w:szCs w:val="24"/>
          <w:shd w:val="clear" w:color="auto" w:fill="FFFFFF"/>
        </w:rPr>
        <w:t xml:space="preserve">, 2018) instructs that researchers should inform participants as well as they can what is involved and what is expected from them during the study. </w:t>
      </w:r>
      <w:r w:rsidR="00FD11AF" w:rsidRPr="004B5AF7">
        <w:rPr>
          <w:rFonts w:cstheme="minorHAnsi"/>
          <w:sz w:val="24"/>
          <w:szCs w:val="24"/>
          <w:shd w:val="clear" w:color="auto" w:fill="FFFFFF"/>
        </w:rPr>
        <w:t xml:space="preserve">The researcher recognised the participants </w:t>
      </w:r>
      <w:r w:rsidR="00565A67" w:rsidRPr="004B5AF7">
        <w:rPr>
          <w:rFonts w:cstheme="minorHAnsi"/>
          <w:sz w:val="24"/>
          <w:szCs w:val="24"/>
          <w:shd w:val="clear" w:color="auto" w:fill="FFFFFF"/>
        </w:rPr>
        <w:t>right to withdraw at any time for any reason</w:t>
      </w:r>
      <w:r w:rsidR="005A1DFA" w:rsidRPr="004B5AF7">
        <w:rPr>
          <w:rFonts w:cstheme="minorHAnsi"/>
          <w:sz w:val="24"/>
          <w:szCs w:val="24"/>
          <w:shd w:val="clear" w:color="auto" w:fill="FFFFFF"/>
        </w:rPr>
        <w:t xml:space="preserve"> </w:t>
      </w:r>
      <w:r w:rsidR="00565A67" w:rsidRPr="004B5AF7">
        <w:rPr>
          <w:rFonts w:cstheme="minorHAnsi"/>
          <w:sz w:val="24"/>
          <w:szCs w:val="24"/>
          <w:lang w:val="en-US"/>
        </w:rPr>
        <w:t>(</w:t>
      </w:r>
      <w:r w:rsidR="00565A67" w:rsidRPr="004B5AF7">
        <w:rPr>
          <w:rFonts w:cstheme="minorHAnsi"/>
          <w:sz w:val="24"/>
          <w:szCs w:val="24"/>
          <w:shd w:val="clear" w:color="auto" w:fill="FFFFFF"/>
        </w:rPr>
        <w:t>British Educational Research Association (BERA)</w:t>
      </w:r>
      <w:r w:rsidR="005A1DFA" w:rsidRPr="004B5AF7">
        <w:rPr>
          <w:rFonts w:cstheme="minorHAnsi"/>
          <w:sz w:val="24"/>
          <w:szCs w:val="24"/>
          <w:shd w:val="clear" w:color="auto" w:fill="FFFFFF"/>
        </w:rPr>
        <w:t>,</w:t>
      </w:r>
      <w:r w:rsidR="00565A67" w:rsidRPr="004B5AF7">
        <w:rPr>
          <w:rFonts w:cstheme="minorHAnsi"/>
          <w:sz w:val="24"/>
          <w:szCs w:val="24"/>
          <w:shd w:val="clear" w:color="auto" w:fill="FFFFFF"/>
        </w:rPr>
        <w:t xml:space="preserve"> the teacher was also informed of this</w:t>
      </w:r>
      <w:r w:rsidR="005A1DFA" w:rsidRPr="004B5AF7">
        <w:rPr>
          <w:rFonts w:cstheme="minorHAnsi"/>
          <w:sz w:val="24"/>
          <w:szCs w:val="24"/>
          <w:lang w:val="en-US"/>
        </w:rPr>
        <w:t>. In terms of this study there was no one who wanted to withdraw from this study</w:t>
      </w:r>
      <w:r w:rsidR="00565A67" w:rsidRPr="004B5AF7">
        <w:rPr>
          <w:rFonts w:cstheme="minorHAnsi"/>
          <w:sz w:val="24"/>
          <w:szCs w:val="24"/>
          <w:lang w:val="en-US"/>
        </w:rPr>
        <w:t xml:space="preserve">. </w:t>
      </w:r>
      <w:r w:rsidR="005A1DFA" w:rsidRPr="004B5AF7">
        <w:rPr>
          <w:rFonts w:cstheme="minorHAnsi"/>
          <w:sz w:val="24"/>
          <w:szCs w:val="24"/>
          <w:lang w:val="en-US"/>
        </w:rPr>
        <w:t>This also linked to (UNCRC, 2010) where every child has the right to express their views to all matters where they are involved , where they should be taken seriously at all times. The class that was observed had 30 students and 2 members of staff and the classroom were sat in rows facing the front and given their own individual learning packs in order to try and reduce the spread of Covid-19.</w:t>
      </w:r>
    </w:p>
    <w:p w14:paraId="3E8AE8A3" w14:textId="77777777" w:rsidR="00EA359A" w:rsidRPr="004B5AF7" w:rsidRDefault="00EA359A" w:rsidP="00A4545B">
      <w:pPr>
        <w:spacing w:line="360" w:lineRule="auto"/>
        <w:rPr>
          <w:rFonts w:cstheme="minorHAnsi"/>
          <w:sz w:val="24"/>
          <w:szCs w:val="24"/>
          <w:u w:val="single"/>
          <w:lang w:val="en-US"/>
        </w:rPr>
      </w:pPr>
    </w:p>
    <w:p w14:paraId="392EB939" w14:textId="77777777" w:rsidR="00237B01" w:rsidRPr="004B5AF7" w:rsidRDefault="003D2972" w:rsidP="00A4545B">
      <w:pPr>
        <w:spacing w:line="360" w:lineRule="auto"/>
        <w:rPr>
          <w:rFonts w:cstheme="minorHAnsi"/>
          <w:sz w:val="24"/>
          <w:szCs w:val="24"/>
          <w:u w:val="single"/>
          <w:lang w:val="en-US"/>
        </w:rPr>
      </w:pPr>
      <w:r w:rsidRPr="004B5AF7">
        <w:rPr>
          <w:rFonts w:cstheme="minorHAnsi"/>
          <w:sz w:val="24"/>
          <w:szCs w:val="24"/>
          <w:u w:val="single"/>
          <w:lang w:val="en-US"/>
        </w:rPr>
        <w:t>Methodology</w:t>
      </w:r>
    </w:p>
    <w:p w14:paraId="3884452C" w14:textId="57ABF622" w:rsidR="00A97E74" w:rsidRPr="004B5AF7" w:rsidRDefault="00237B01" w:rsidP="00A4545B">
      <w:pPr>
        <w:spacing w:line="360" w:lineRule="auto"/>
        <w:rPr>
          <w:rFonts w:cstheme="minorHAnsi"/>
          <w:sz w:val="24"/>
          <w:szCs w:val="24"/>
          <w:lang w:val="en-US"/>
        </w:rPr>
      </w:pPr>
      <w:r w:rsidRPr="004B5AF7">
        <w:rPr>
          <w:rFonts w:cstheme="minorHAnsi"/>
          <w:sz w:val="24"/>
          <w:szCs w:val="24"/>
          <w:lang w:val="en-US"/>
        </w:rPr>
        <w:t>When looking different types of methodology in order to see what would be most suitable for these observations</w:t>
      </w:r>
      <w:r w:rsidR="00B24418" w:rsidRPr="004B5AF7">
        <w:rPr>
          <w:rFonts w:cstheme="minorHAnsi"/>
          <w:sz w:val="24"/>
          <w:szCs w:val="24"/>
          <w:lang w:val="en-US"/>
        </w:rPr>
        <w:t xml:space="preserve">, </w:t>
      </w:r>
      <w:r w:rsidR="00A97E74" w:rsidRPr="004B5AF7">
        <w:rPr>
          <w:rFonts w:cstheme="minorHAnsi"/>
          <w:sz w:val="24"/>
          <w:szCs w:val="24"/>
          <w:lang w:val="en-US"/>
        </w:rPr>
        <w:t>i</w:t>
      </w:r>
      <w:r w:rsidRPr="004B5AF7">
        <w:rPr>
          <w:rFonts w:cstheme="minorHAnsi"/>
          <w:sz w:val="24"/>
          <w:szCs w:val="24"/>
          <w:lang w:val="en-US"/>
        </w:rPr>
        <w:t>t was decided t</w:t>
      </w:r>
      <w:r w:rsidR="00E75ABE" w:rsidRPr="004B5AF7">
        <w:rPr>
          <w:rFonts w:cstheme="minorHAnsi"/>
          <w:sz w:val="24"/>
          <w:szCs w:val="24"/>
          <w:lang w:val="en-US"/>
        </w:rPr>
        <w:t>hat using</w:t>
      </w:r>
      <w:r w:rsidRPr="004B5AF7">
        <w:rPr>
          <w:rFonts w:cstheme="minorHAnsi"/>
          <w:sz w:val="24"/>
          <w:szCs w:val="24"/>
          <w:lang w:val="en-US"/>
        </w:rPr>
        <w:t xml:space="preserve"> structured style observation </w:t>
      </w:r>
      <w:r w:rsidR="00A97E74" w:rsidRPr="004B5AF7">
        <w:rPr>
          <w:rFonts w:cstheme="minorHAnsi"/>
          <w:sz w:val="24"/>
          <w:szCs w:val="24"/>
          <w:lang w:val="en-US"/>
        </w:rPr>
        <w:t xml:space="preserve">was most suitable </w:t>
      </w:r>
      <w:r w:rsidRPr="004B5AF7">
        <w:rPr>
          <w:rFonts w:cstheme="minorHAnsi"/>
          <w:sz w:val="24"/>
          <w:szCs w:val="24"/>
          <w:lang w:val="en-US"/>
        </w:rPr>
        <w:t xml:space="preserve">where the observer used a template (steer document) that was </w:t>
      </w:r>
      <w:r w:rsidR="00E75ABE" w:rsidRPr="004B5AF7">
        <w:rPr>
          <w:rFonts w:cstheme="minorHAnsi"/>
          <w:sz w:val="24"/>
          <w:szCs w:val="24"/>
          <w:lang w:val="en-US"/>
        </w:rPr>
        <w:t>provided</w:t>
      </w:r>
      <w:r w:rsidRPr="004B5AF7">
        <w:rPr>
          <w:rFonts w:cstheme="minorHAnsi"/>
          <w:sz w:val="24"/>
          <w:szCs w:val="24"/>
          <w:lang w:val="en-US"/>
        </w:rPr>
        <w:t xml:space="preserve"> by the university in order to record the observation. </w:t>
      </w:r>
      <w:r w:rsidR="00A97E74" w:rsidRPr="004B5AF7">
        <w:rPr>
          <w:rFonts w:cstheme="minorHAnsi"/>
          <w:sz w:val="24"/>
          <w:szCs w:val="24"/>
          <w:lang w:val="en-US"/>
        </w:rPr>
        <w:t xml:space="preserve"> </w:t>
      </w:r>
      <w:r w:rsidRPr="004B5AF7">
        <w:rPr>
          <w:rFonts w:cstheme="minorHAnsi"/>
          <w:sz w:val="24"/>
          <w:szCs w:val="24"/>
          <w:lang w:val="en-US"/>
        </w:rPr>
        <w:t xml:space="preserve">The observer chose to write down what they could during the observations and then to add any necessary notes later, concentrating on the observations to ensure that no key information is missed </w:t>
      </w:r>
      <w:r w:rsidR="00284BA2" w:rsidRPr="004B5AF7">
        <w:rPr>
          <w:rFonts w:cstheme="minorHAnsi"/>
          <w:sz w:val="24"/>
          <w:szCs w:val="24"/>
          <w:lang w:val="en-US"/>
        </w:rPr>
        <w:t>throughout</w:t>
      </w:r>
      <w:r w:rsidRPr="004B5AF7">
        <w:rPr>
          <w:rFonts w:cstheme="minorHAnsi"/>
          <w:sz w:val="24"/>
          <w:szCs w:val="24"/>
          <w:lang w:val="en-US"/>
        </w:rPr>
        <w:t xml:space="preserve">. A weakness to this type of study is that if the event happened in a different way to which was anticipated, the observer may not be fully </w:t>
      </w:r>
      <w:r w:rsidR="00B24418" w:rsidRPr="004B5AF7">
        <w:rPr>
          <w:rFonts w:cstheme="minorHAnsi"/>
          <w:sz w:val="24"/>
          <w:szCs w:val="24"/>
          <w:lang w:val="en-US"/>
        </w:rPr>
        <w:t>ready to record the incident</w:t>
      </w:r>
      <w:r w:rsidR="00284BA2" w:rsidRPr="004B5AF7">
        <w:rPr>
          <w:rFonts w:cstheme="minorHAnsi"/>
          <w:sz w:val="24"/>
          <w:szCs w:val="24"/>
          <w:lang w:val="en-US"/>
        </w:rPr>
        <w:t xml:space="preserve"> </w:t>
      </w:r>
      <w:r w:rsidR="00284BA2" w:rsidRPr="004B5AF7">
        <w:rPr>
          <w:rFonts w:cstheme="minorHAnsi"/>
          <w:sz w:val="24"/>
          <w:szCs w:val="24"/>
          <w:shd w:val="clear" w:color="auto" w:fill="FFFFFF"/>
        </w:rPr>
        <w:t>(Kumar, 2014)</w:t>
      </w:r>
      <w:r w:rsidR="00B24418" w:rsidRPr="004B5AF7">
        <w:rPr>
          <w:rFonts w:cstheme="minorHAnsi"/>
          <w:sz w:val="24"/>
          <w:szCs w:val="24"/>
          <w:lang w:val="en-US"/>
        </w:rPr>
        <w:t xml:space="preserve">. </w:t>
      </w:r>
      <w:r w:rsidR="00284BA2" w:rsidRPr="004B5AF7">
        <w:rPr>
          <w:rFonts w:cstheme="minorHAnsi"/>
          <w:sz w:val="24"/>
          <w:szCs w:val="24"/>
          <w:lang w:val="en-US"/>
        </w:rPr>
        <w:t>As a result of this,</w:t>
      </w:r>
      <w:r w:rsidR="00B24418" w:rsidRPr="004B5AF7">
        <w:rPr>
          <w:rFonts w:cstheme="minorHAnsi"/>
          <w:sz w:val="24"/>
          <w:szCs w:val="24"/>
          <w:lang w:val="en-US"/>
        </w:rPr>
        <w:t xml:space="preserve"> the observer chose to record all the information that was possible and then remove any unnecessary information after the observation. </w:t>
      </w:r>
      <w:r w:rsidR="005126B9" w:rsidRPr="004B5AF7">
        <w:rPr>
          <w:rFonts w:cstheme="minorHAnsi"/>
          <w:sz w:val="24"/>
          <w:szCs w:val="24"/>
          <w:lang w:val="en-US"/>
        </w:rPr>
        <w:t xml:space="preserve"> Although this approach was effective during this observation</w:t>
      </w:r>
      <w:r w:rsidR="006D2ADC" w:rsidRPr="004B5AF7">
        <w:rPr>
          <w:rFonts w:cstheme="minorHAnsi"/>
          <w:sz w:val="24"/>
          <w:szCs w:val="24"/>
          <w:lang w:val="en-US"/>
        </w:rPr>
        <w:t xml:space="preserve"> this way of recording can also have a negative effect on the observation as some of the key interaction could be missed when the observer is taking detailed notes. </w:t>
      </w:r>
      <w:r w:rsidR="00A97E74" w:rsidRPr="004B5AF7">
        <w:rPr>
          <w:rFonts w:cstheme="minorHAnsi"/>
          <w:sz w:val="24"/>
          <w:szCs w:val="24"/>
          <w:lang w:val="en-US"/>
        </w:rPr>
        <w:t>An observant/ non-participant approach was used during the observations</w:t>
      </w:r>
      <w:r w:rsidR="00284BA2" w:rsidRPr="004B5AF7">
        <w:rPr>
          <w:rFonts w:cstheme="minorHAnsi"/>
          <w:sz w:val="24"/>
          <w:szCs w:val="24"/>
          <w:lang w:val="en-US"/>
        </w:rPr>
        <w:t xml:space="preserve">, this </w:t>
      </w:r>
      <w:r w:rsidR="007575AF" w:rsidRPr="004B5AF7">
        <w:rPr>
          <w:rFonts w:cstheme="minorHAnsi"/>
          <w:sz w:val="24"/>
          <w:szCs w:val="24"/>
          <w:lang w:val="en-US"/>
        </w:rPr>
        <w:t xml:space="preserve">approach </w:t>
      </w:r>
      <w:r w:rsidR="00284BA2" w:rsidRPr="004B5AF7">
        <w:rPr>
          <w:rFonts w:cstheme="minorHAnsi"/>
          <w:sz w:val="24"/>
          <w:szCs w:val="24"/>
          <w:lang w:val="en-US"/>
        </w:rPr>
        <w:t xml:space="preserve">was used </w:t>
      </w:r>
      <w:r w:rsidR="00A97E74" w:rsidRPr="004B5AF7">
        <w:rPr>
          <w:rFonts w:cstheme="minorHAnsi"/>
          <w:sz w:val="24"/>
          <w:szCs w:val="24"/>
          <w:lang w:val="en-US"/>
        </w:rPr>
        <w:t xml:space="preserve">as this would give the observer a </w:t>
      </w:r>
      <w:r w:rsidR="00284BA2" w:rsidRPr="004B5AF7">
        <w:rPr>
          <w:rFonts w:cstheme="minorHAnsi"/>
          <w:sz w:val="24"/>
          <w:szCs w:val="24"/>
          <w:lang w:val="en-US"/>
        </w:rPr>
        <w:t>greater</w:t>
      </w:r>
      <w:r w:rsidR="00A97E74" w:rsidRPr="004B5AF7">
        <w:rPr>
          <w:rFonts w:cstheme="minorHAnsi"/>
          <w:sz w:val="24"/>
          <w:szCs w:val="24"/>
          <w:lang w:val="en-US"/>
        </w:rPr>
        <w:t xml:space="preserve"> opportunity to observe the cla</w:t>
      </w:r>
      <w:r w:rsidR="007575AF" w:rsidRPr="004B5AF7">
        <w:rPr>
          <w:rFonts w:cstheme="minorHAnsi"/>
          <w:sz w:val="24"/>
          <w:szCs w:val="24"/>
          <w:lang w:val="en-US"/>
        </w:rPr>
        <w:t xml:space="preserve">ss with minimum change to their </w:t>
      </w:r>
      <w:proofErr w:type="spellStart"/>
      <w:r w:rsidR="007575AF" w:rsidRPr="004B5AF7">
        <w:rPr>
          <w:rFonts w:cstheme="minorHAnsi"/>
          <w:sz w:val="24"/>
          <w:szCs w:val="24"/>
          <w:lang w:val="en-US"/>
        </w:rPr>
        <w:t>behaviour</w:t>
      </w:r>
      <w:proofErr w:type="spellEnd"/>
      <w:r w:rsidR="007575AF" w:rsidRPr="004B5AF7">
        <w:rPr>
          <w:rFonts w:cstheme="minorHAnsi"/>
          <w:sz w:val="24"/>
          <w:szCs w:val="24"/>
          <w:lang w:val="en-US"/>
        </w:rPr>
        <w:t xml:space="preserve"> compared to any other school day</w:t>
      </w:r>
      <w:r w:rsidR="00284BA2" w:rsidRPr="004B5AF7">
        <w:rPr>
          <w:rFonts w:cstheme="minorHAnsi"/>
          <w:sz w:val="24"/>
          <w:szCs w:val="24"/>
          <w:lang w:val="en-US"/>
        </w:rPr>
        <w:t>.</w:t>
      </w:r>
      <w:r w:rsidR="00A97E74" w:rsidRPr="004B5AF7">
        <w:rPr>
          <w:rFonts w:cstheme="minorHAnsi"/>
          <w:sz w:val="24"/>
          <w:szCs w:val="24"/>
          <w:lang w:val="en-US"/>
        </w:rPr>
        <w:t xml:space="preserve"> </w:t>
      </w:r>
      <w:r w:rsidR="00284BA2" w:rsidRPr="004B5AF7">
        <w:rPr>
          <w:rFonts w:cstheme="minorHAnsi"/>
          <w:sz w:val="24"/>
          <w:szCs w:val="24"/>
          <w:lang w:val="en-US"/>
        </w:rPr>
        <w:t>P</w:t>
      </w:r>
      <w:r w:rsidR="00A97E74" w:rsidRPr="004B5AF7">
        <w:rPr>
          <w:rFonts w:cstheme="minorHAnsi"/>
          <w:sz w:val="24"/>
          <w:szCs w:val="24"/>
          <w:lang w:val="en-US"/>
        </w:rPr>
        <w:t>articipants may feel influenced change their actions or their behaviors when they know that they are getting observed</w:t>
      </w:r>
      <w:r w:rsidR="000C2B59" w:rsidRPr="004B5AF7">
        <w:rPr>
          <w:rFonts w:cstheme="minorHAnsi"/>
          <w:sz w:val="24"/>
          <w:szCs w:val="24"/>
          <w:lang w:val="en-US"/>
        </w:rPr>
        <w:t xml:space="preserve"> this is known as the (Hawthorne effect)(Kumar, 2014)</w:t>
      </w:r>
      <w:r w:rsidR="00A97E74" w:rsidRPr="004B5AF7">
        <w:rPr>
          <w:rFonts w:cstheme="minorHAnsi"/>
          <w:sz w:val="24"/>
          <w:szCs w:val="24"/>
          <w:lang w:val="en-US"/>
        </w:rPr>
        <w:t xml:space="preserve">. </w:t>
      </w:r>
      <w:r w:rsidR="00284BA2" w:rsidRPr="004B5AF7">
        <w:rPr>
          <w:rFonts w:cstheme="minorHAnsi"/>
          <w:sz w:val="24"/>
          <w:szCs w:val="24"/>
          <w:lang w:val="en-US"/>
        </w:rPr>
        <w:t xml:space="preserve">Throughout the school day the observer sat at the side of the classroom recording information, briefly answering pupils </w:t>
      </w:r>
      <w:r w:rsidR="00284BA2" w:rsidRPr="004B5AF7">
        <w:rPr>
          <w:rFonts w:cstheme="minorHAnsi"/>
          <w:sz w:val="24"/>
          <w:szCs w:val="24"/>
          <w:lang w:val="en-US"/>
        </w:rPr>
        <w:lastRenderedPageBreak/>
        <w:t xml:space="preserve">if they needed any assistance but generally concentrating on the observations. </w:t>
      </w:r>
      <w:r w:rsidR="00C87D1D" w:rsidRPr="004B5AF7">
        <w:rPr>
          <w:rFonts w:cstheme="minorHAnsi"/>
          <w:sz w:val="24"/>
          <w:szCs w:val="24"/>
          <w:shd w:val="clear" w:color="auto" w:fill="FFFFFF"/>
        </w:rPr>
        <w:t xml:space="preserve">(Kumar, 2014) explains that a non-participant type of observation is when the researcher does not get involved in the </w:t>
      </w:r>
      <w:r w:rsidR="000C2B59" w:rsidRPr="004B5AF7">
        <w:rPr>
          <w:rFonts w:cstheme="minorHAnsi"/>
          <w:sz w:val="24"/>
          <w:szCs w:val="24"/>
          <w:shd w:val="clear" w:color="auto" w:fill="FFFFFF"/>
        </w:rPr>
        <w:t>activities but remain a passive observe where they draw conclusions from watching and listening to activities.</w:t>
      </w:r>
      <w:r w:rsidR="00127B6F" w:rsidRPr="004B5AF7">
        <w:rPr>
          <w:rFonts w:cstheme="minorHAnsi"/>
          <w:sz w:val="24"/>
          <w:szCs w:val="24"/>
          <w:shd w:val="clear" w:color="auto" w:fill="FFFFFF"/>
        </w:rPr>
        <w:t xml:space="preserve"> An issue with this type of observation is that the observer may unconsciously get drawn in and become involved in the observation</w:t>
      </w:r>
      <w:r w:rsidR="000C58FE" w:rsidRPr="004B5AF7">
        <w:rPr>
          <w:rFonts w:cstheme="minorHAnsi"/>
          <w:sz w:val="24"/>
          <w:szCs w:val="24"/>
          <w:shd w:val="clear" w:color="auto" w:fill="FFFFFF"/>
        </w:rPr>
        <w:t xml:space="preserve"> (</w:t>
      </w:r>
      <w:proofErr w:type="spellStart"/>
      <w:r w:rsidR="000C58FE" w:rsidRPr="004B5AF7">
        <w:rPr>
          <w:rFonts w:cstheme="minorHAnsi"/>
          <w:sz w:val="24"/>
          <w:szCs w:val="24"/>
          <w:shd w:val="clear" w:color="auto" w:fill="FFFFFF"/>
        </w:rPr>
        <w:t>Papatheodorou</w:t>
      </w:r>
      <w:proofErr w:type="spellEnd"/>
      <w:r w:rsidR="000C58FE" w:rsidRPr="004B5AF7">
        <w:rPr>
          <w:rFonts w:cstheme="minorHAnsi"/>
          <w:sz w:val="24"/>
          <w:szCs w:val="24"/>
          <w:shd w:val="clear" w:color="auto" w:fill="FFFFFF"/>
        </w:rPr>
        <w:t>, Luff and Gill, 2013)</w:t>
      </w:r>
      <w:r w:rsidR="00127B6F" w:rsidRPr="004B5AF7">
        <w:rPr>
          <w:rFonts w:cstheme="minorHAnsi"/>
          <w:sz w:val="24"/>
          <w:szCs w:val="24"/>
          <w:shd w:val="clear" w:color="auto" w:fill="FFFFFF"/>
        </w:rPr>
        <w:t xml:space="preserve">, this may happen if they are approached by a student. In the case of this observation the students were encouraged not to move around the classroom unless necessary due to </w:t>
      </w:r>
      <w:proofErr w:type="spellStart"/>
      <w:r w:rsidR="00127B6F" w:rsidRPr="004B5AF7">
        <w:rPr>
          <w:rFonts w:cstheme="minorHAnsi"/>
          <w:sz w:val="24"/>
          <w:szCs w:val="24"/>
          <w:shd w:val="clear" w:color="auto" w:fill="FFFFFF"/>
        </w:rPr>
        <w:t>covid</w:t>
      </w:r>
      <w:proofErr w:type="spellEnd"/>
      <w:r w:rsidR="00127B6F" w:rsidRPr="004B5AF7">
        <w:rPr>
          <w:rFonts w:cstheme="minorHAnsi"/>
          <w:sz w:val="24"/>
          <w:szCs w:val="24"/>
          <w:shd w:val="clear" w:color="auto" w:fill="FFFFFF"/>
        </w:rPr>
        <w:t xml:space="preserve"> 19 restrictions therefore the observer was </w:t>
      </w:r>
      <w:r w:rsidR="007575AF" w:rsidRPr="004B5AF7">
        <w:rPr>
          <w:rFonts w:cstheme="minorHAnsi"/>
          <w:sz w:val="24"/>
          <w:szCs w:val="24"/>
          <w:shd w:val="clear" w:color="auto" w:fill="FFFFFF"/>
        </w:rPr>
        <w:t>only briefly</w:t>
      </w:r>
      <w:r w:rsidR="00127B6F" w:rsidRPr="004B5AF7">
        <w:rPr>
          <w:rFonts w:cstheme="minorHAnsi"/>
          <w:sz w:val="24"/>
          <w:szCs w:val="24"/>
          <w:shd w:val="clear" w:color="auto" w:fill="FFFFFF"/>
        </w:rPr>
        <w:t xml:space="preserve"> interrupted</w:t>
      </w:r>
      <w:r w:rsidR="00127B6F" w:rsidRPr="004B5AF7">
        <w:rPr>
          <w:rFonts w:cstheme="minorHAnsi"/>
          <w:sz w:val="24"/>
          <w:szCs w:val="24"/>
        </w:rPr>
        <w:t xml:space="preserve">. </w:t>
      </w:r>
      <w:r w:rsidR="000C2B59" w:rsidRPr="004B5AF7">
        <w:rPr>
          <w:rFonts w:cstheme="minorHAnsi"/>
          <w:sz w:val="24"/>
          <w:szCs w:val="24"/>
          <w:shd w:val="clear" w:color="auto" w:fill="FFFFFF"/>
        </w:rPr>
        <w:t xml:space="preserve">Another weakness to this </w:t>
      </w:r>
      <w:r w:rsidR="005126B9" w:rsidRPr="004B5AF7">
        <w:rPr>
          <w:rFonts w:cstheme="minorHAnsi"/>
          <w:sz w:val="24"/>
          <w:szCs w:val="24"/>
          <w:shd w:val="clear" w:color="auto" w:fill="FFFFFF"/>
        </w:rPr>
        <w:t xml:space="preserve">using this type of observation is that interpretations may be bias and interpretations may differ from another observer. In terms of this it is crucial that observers must not add any information or personal opinions to the observations. </w:t>
      </w:r>
      <w:r w:rsidR="000C58FE" w:rsidRPr="004B5AF7">
        <w:rPr>
          <w:rFonts w:cstheme="minorHAnsi"/>
          <w:sz w:val="24"/>
          <w:szCs w:val="24"/>
          <w:shd w:val="clear" w:color="auto" w:fill="FFFFFF"/>
        </w:rPr>
        <w:t>(</w:t>
      </w:r>
      <w:proofErr w:type="spellStart"/>
      <w:r w:rsidR="000C58FE" w:rsidRPr="004B5AF7">
        <w:rPr>
          <w:rFonts w:cstheme="minorHAnsi"/>
          <w:sz w:val="24"/>
          <w:szCs w:val="24"/>
          <w:shd w:val="clear" w:color="auto" w:fill="FFFFFF"/>
        </w:rPr>
        <w:t>Papatheodorou</w:t>
      </w:r>
      <w:proofErr w:type="spellEnd"/>
      <w:r w:rsidR="000C58FE" w:rsidRPr="004B5AF7">
        <w:rPr>
          <w:rFonts w:cstheme="minorHAnsi"/>
          <w:sz w:val="24"/>
          <w:szCs w:val="24"/>
          <w:shd w:val="clear" w:color="auto" w:fill="FFFFFF"/>
        </w:rPr>
        <w:t>, Luff and Gill, 2013</w:t>
      </w:r>
      <w:r w:rsidR="00E75ABE" w:rsidRPr="004B5AF7">
        <w:rPr>
          <w:rFonts w:cstheme="minorHAnsi"/>
          <w:sz w:val="24"/>
          <w:szCs w:val="24"/>
          <w:shd w:val="clear" w:color="auto" w:fill="FFFFFF"/>
        </w:rPr>
        <w:t>, p.69</w:t>
      </w:r>
      <w:r w:rsidR="000C58FE" w:rsidRPr="004B5AF7">
        <w:rPr>
          <w:rFonts w:cstheme="minorHAnsi"/>
          <w:sz w:val="24"/>
          <w:szCs w:val="24"/>
          <w:shd w:val="clear" w:color="auto" w:fill="FFFFFF"/>
        </w:rPr>
        <w:t>)</w:t>
      </w:r>
      <w:r w:rsidR="00E75ABE" w:rsidRPr="004B5AF7">
        <w:rPr>
          <w:rFonts w:cstheme="minorHAnsi"/>
          <w:sz w:val="24"/>
          <w:szCs w:val="24"/>
          <w:shd w:val="clear" w:color="auto" w:fill="FFFFFF"/>
        </w:rPr>
        <w:t xml:space="preserve"> explains that the observer should challenge their attitudes to enhance self-awareness of possible bias within their research where this may be influenced by a dislike to certain behaviours or actions.</w:t>
      </w:r>
      <w:r w:rsidR="007575AF" w:rsidRPr="004B5AF7">
        <w:rPr>
          <w:rFonts w:cstheme="minorHAnsi"/>
          <w:sz w:val="24"/>
          <w:szCs w:val="24"/>
          <w:shd w:val="clear" w:color="auto" w:fill="FFFFFF"/>
        </w:rPr>
        <w:t xml:space="preserve"> This can be done through looking for research to support what they are writing. </w:t>
      </w:r>
    </w:p>
    <w:p w14:paraId="4783285F" w14:textId="13719175" w:rsidR="003D2972" w:rsidRPr="004B5AF7" w:rsidRDefault="003D2972" w:rsidP="00A4545B">
      <w:pPr>
        <w:spacing w:line="360" w:lineRule="auto"/>
        <w:rPr>
          <w:rFonts w:cstheme="minorHAnsi"/>
          <w:sz w:val="24"/>
          <w:szCs w:val="24"/>
          <w:u w:val="single"/>
          <w:lang w:val="en-US"/>
        </w:rPr>
      </w:pPr>
      <w:r w:rsidRPr="004B5AF7">
        <w:rPr>
          <w:rFonts w:cstheme="minorHAnsi"/>
          <w:sz w:val="24"/>
          <w:szCs w:val="24"/>
          <w:u w:val="single"/>
          <w:lang w:val="en-US"/>
        </w:rPr>
        <w:t xml:space="preserve">Four purposes </w:t>
      </w:r>
    </w:p>
    <w:p w14:paraId="6FBDD9F6" w14:textId="0D37A135" w:rsidR="00662983" w:rsidRDefault="00662983" w:rsidP="00A4545B">
      <w:pPr>
        <w:spacing w:line="360" w:lineRule="auto"/>
        <w:rPr>
          <w:rFonts w:cstheme="minorHAnsi"/>
          <w:sz w:val="24"/>
          <w:szCs w:val="24"/>
          <w:shd w:val="clear" w:color="auto" w:fill="FFFFFF"/>
        </w:rPr>
      </w:pPr>
      <w:r w:rsidRPr="004B5AF7">
        <w:rPr>
          <w:rFonts w:cstheme="minorHAnsi"/>
          <w:sz w:val="24"/>
          <w:szCs w:val="24"/>
          <w:lang w:val="en-US"/>
        </w:rPr>
        <w:t xml:space="preserve">   </w:t>
      </w:r>
      <w:r w:rsidR="00CB3521" w:rsidRPr="004B5AF7">
        <w:rPr>
          <w:rFonts w:cstheme="minorHAnsi"/>
          <w:sz w:val="24"/>
          <w:szCs w:val="24"/>
          <w:lang w:val="en-US"/>
        </w:rPr>
        <w:t xml:space="preserve">   </w:t>
      </w:r>
      <w:r w:rsidRPr="004B5AF7">
        <w:rPr>
          <w:rFonts w:cstheme="minorHAnsi"/>
          <w:sz w:val="24"/>
          <w:szCs w:val="24"/>
          <w:lang w:val="en-US"/>
        </w:rPr>
        <w:t>A critical incident that occurred</w:t>
      </w:r>
      <w:r w:rsidR="00CB3521" w:rsidRPr="004B5AF7">
        <w:rPr>
          <w:rFonts w:cstheme="minorHAnsi"/>
          <w:sz w:val="24"/>
          <w:szCs w:val="24"/>
          <w:lang w:val="en-US"/>
        </w:rPr>
        <w:t xml:space="preserve"> during the observation can be seen in Appendices 2 where a student ask</w:t>
      </w:r>
      <w:r w:rsidR="001908A9" w:rsidRPr="004B5AF7">
        <w:rPr>
          <w:rFonts w:cstheme="minorHAnsi"/>
          <w:sz w:val="24"/>
          <w:szCs w:val="24"/>
          <w:lang w:val="en-US"/>
        </w:rPr>
        <w:t>s</w:t>
      </w:r>
      <w:r w:rsidR="00CB3521" w:rsidRPr="004B5AF7">
        <w:rPr>
          <w:rFonts w:cstheme="minorHAnsi"/>
          <w:sz w:val="24"/>
          <w:szCs w:val="24"/>
          <w:lang w:val="en-US"/>
        </w:rPr>
        <w:t xml:space="preserve"> for help from the teacher as they were unsure of one of the questions on the number formation math sheets. When the student asks the teacher for help the teacher replies ‘we have done number formation for a while now, you should be able to do this by now’. The teacher then moves on with the task and the student is still not sure what to do therefore does not complete the task. </w:t>
      </w:r>
      <w:r w:rsidR="00387470" w:rsidRPr="004B5AF7">
        <w:rPr>
          <w:rFonts w:cstheme="minorHAnsi"/>
          <w:sz w:val="24"/>
          <w:szCs w:val="24"/>
          <w:lang w:val="en-US"/>
        </w:rPr>
        <w:t xml:space="preserve">This critical incident connects to the Donaldson’s four purposes in several ways </w:t>
      </w:r>
      <w:r w:rsidR="00387470" w:rsidRPr="004B5AF7">
        <w:rPr>
          <w:rFonts w:cstheme="minorHAnsi"/>
          <w:sz w:val="24"/>
          <w:szCs w:val="24"/>
          <w:shd w:val="clear" w:color="auto" w:fill="FFFFFF"/>
        </w:rPr>
        <w:t xml:space="preserve">(Donaldson, 2015). The first connection is to the purpose that children and young people should become ambitious, capable learners. The critical incident connects to this purpose as the student  is not encouraged to ask questions in the class and the dismissal of her question may </w:t>
      </w:r>
      <w:r w:rsidR="000A3F70" w:rsidRPr="004B5AF7">
        <w:rPr>
          <w:rFonts w:cstheme="minorHAnsi"/>
          <w:sz w:val="24"/>
          <w:szCs w:val="24"/>
          <w:shd w:val="clear" w:color="auto" w:fill="FFFFFF"/>
        </w:rPr>
        <w:t>prevent her from having the confidence to ask the teacher a question in the future.</w:t>
      </w:r>
      <w:r w:rsidR="00C12C85" w:rsidRPr="004B5AF7">
        <w:rPr>
          <w:rFonts w:cstheme="minorHAnsi"/>
          <w:sz w:val="24"/>
          <w:szCs w:val="24"/>
          <w:shd w:val="clear" w:color="auto" w:fill="FFFFFF"/>
        </w:rPr>
        <w:t xml:space="preserve"> There has been research in the past that indicates the importance of students asking question in the classroom, theorists such as Loris Malaguzzi emphasise this as they believe education is all about asking questions </w:t>
      </w:r>
      <w:r w:rsidR="00D25652" w:rsidRPr="004B5AF7">
        <w:rPr>
          <w:rFonts w:cstheme="minorHAnsi"/>
          <w:sz w:val="24"/>
          <w:szCs w:val="24"/>
          <w:shd w:val="clear" w:color="auto" w:fill="FFFFFF"/>
        </w:rPr>
        <w:t>(Pound, 2006).</w:t>
      </w:r>
      <w:r w:rsidR="00C12C85" w:rsidRPr="004B5AF7">
        <w:rPr>
          <w:rFonts w:cstheme="minorHAnsi"/>
          <w:sz w:val="24"/>
          <w:szCs w:val="24"/>
          <w:shd w:val="clear" w:color="auto" w:fill="FFFFFF"/>
        </w:rPr>
        <w:t xml:space="preserve"> </w:t>
      </w:r>
      <w:r w:rsidR="000A3F70" w:rsidRPr="004B5AF7">
        <w:rPr>
          <w:rFonts w:cstheme="minorHAnsi"/>
          <w:sz w:val="24"/>
          <w:szCs w:val="24"/>
          <w:shd w:val="clear" w:color="auto" w:fill="FFFFFF"/>
        </w:rPr>
        <w:t xml:space="preserve"> The critical incident</w:t>
      </w:r>
      <w:r w:rsidR="00D25652" w:rsidRPr="004B5AF7">
        <w:rPr>
          <w:rFonts w:cstheme="minorHAnsi"/>
          <w:sz w:val="24"/>
          <w:szCs w:val="24"/>
          <w:shd w:val="clear" w:color="auto" w:fill="FFFFFF"/>
        </w:rPr>
        <w:t xml:space="preserve"> also</w:t>
      </w:r>
      <w:r w:rsidR="000A3F70" w:rsidRPr="004B5AF7">
        <w:rPr>
          <w:rFonts w:cstheme="minorHAnsi"/>
          <w:sz w:val="24"/>
          <w:szCs w:val="24"/>
          <w:shd w:val="clear" w:color="auto" w:fill="FFFFFF"/>
        </w:rPr>
        <w:t xml:space="preserve"> relates to a second purpose that is children and young people should become enterprising, creative contributors as students learn </w:t>
      </w:r>
      <w:r w:rsidR="00B61D5B" w:rsidRPr="004B5AF7">
        <w:rPr>
          <w:rFonts w:cstheme="minorHAnsi"/>
          <w:sz w:val="24"/>
          <w:szCs w:val="24"/>
          <w:shd w:val="clear" w:color="auto" w:fill="FFFFFF"/>
        </w:rPr>
        <w:t>behaviours</w:t>
      </w:r>
      <w:r w:rsidR="000A3F70" w:rsidRPr="004B5AF7">
        <w:rPr>
          <w:rFonts w:cstheme="minorHAnsi"/>
          <w:sz w:val="24"/>
          <w:szCs w:val="24"/>
          <w:shd w:val="clear" w:color="auto" w:fill="FFFFFF"/>
        </w:rPr>
        <w:t xml:space="preserve"> from </w:t>
      </w:r>
      <w:r w:rsidR="000A3F70" w:rsidRPr="004B5AF7">
        <w:rPr>
          <w:rFonts w:cstheme="minorHAnsi"/>
          <w:sz w:val="24"/>
          <w:szCs w:val="24"/>
          <w:shd w:val="clear" w:color="auto" w:fill="FFFFFF"/>
        </w:rPr>
        <w:lastRenderedPageBreak/>
        <w:t>their teachers, and therefore may not ‘give their energy and skills so that other people will benefit’ in the future as th</w:t>
      </w:r>
      <w:r w:rsidR="00D25652" w:rsidRPr="004B5AF7">
        <w:rPr>
          <w:rFonts w:cstheme="minorHAnsi"/>
          <w:sz w:val="24"/>
          <w:szCs w:val="24"/>
          <w:shd w:val="clear" w:color="auto" w:fill="FFFFFF"/>
        </w:rPr>
        <w:t>ey may learn behaviours such as not answering questions from the teacher</w:t>
      </w:r>
      <w:r w:rsidR="000A3F70" w:rsidRPr="004B5AF7">
        <w:rPr>
          <w:rFonts w:cstheme="minorHAnsi"/>
          <w:sz w:val="24"/>
          <w:szCs w:val="24"/>
          <w:shd w:val="clear" w:color="auto" w:fill="FFFFFF"/>
        </w:rPr>
        <w:t xml:space="preserve">. </w:t>
      </w:r>
      <w:r w:rsidR="0005751A" w:rsidRPr="004B5AF7">
        <w:rPr>
          <w:rFonts w:cstheme="minorHAnsi"/>
          <w:sz w:val="24"/>
          <w:szCs w:val="24"/>
          <w:shd w:val="clear" w:color="auto" w:fill="FFFFFF"/>
        </w:rPr>
        <w:t>The third purpose that they critical incident relates to is that children and young people will be healthy, confident individuals. The critical incident connects to this purpose as it is having an effect on the students</w:t>
      </w:r>
      <w:r w:rsidR="003236AA" w:rsidRPr="004B5AF7">
        <w:rPr>
          <w:rFonts w:cstheme="minorHAnsi"/>
          <w:sz w:val="24"/>
          <w:szCs w:val="24"/>
          <w:shd w:val="clear" w:color="auto" w:fill="FFFFFF"/>
        </w:rPr>
        <w:t>’</w:t>
      </w:r>
      <w:r w:rsidR="0005751A" w:rsidRPr="004B5AF7">
        <w:rPr>
          <w:rFonts w:cstheme="minorHAnsi"/>
          <w:sz w:val="24"/>
          <w:szCs w:val="24"/>
          <w:shd w:val="clear" w:color="auto" w:fill="FFFFFF"/>
        </w:rPr>
        <w:t xml:space="preserve"> ability to build on their mental and emotional well-being by developing confidence, resilience and empathy. This is because the student may lack confidence in the future as they may be concerned with getting a question wrong </w:t>
      </w:r>
      <w:r w:rsidR="00B61D5B" w:rsidRPr="004B5AF7">
        <w:rPr>
          <w:rFonts w:cstheme="minorHAnsi"/>
          <w:sz w:val="24"/>
          <w:szCs w:val="24"/>
          <w:shd w:val="clear" w:color="auto" w:fill="FFFFFF"/>
        </w:rPr>
        <w:t xml:space="preserve">or may feel as though they are not allowed to ask questions. This may also link to the element on this purpose where they can have the confidence to participate in performance. The relationship aspect of this critical incident may also link to this purpose that all children and young people should be healthy confident individuals as the incident may impact the students ability to form positive relationships based on trust and mutual respect. They may lack the confidence as they may not feel it is appropriate to ask </w:t>
      </w:r>
      <w:r w:rsidR="001908A9" w:rsidRPr="004B5AF7">
        <w:rPr>
          <w:rFonts w:cstheme="minorHAnsi"/>
          <w:sz w:val="24"/>
          <w:szCs w:val="24"/>
          <w:shd w:val="clear" w:color="auto" w:fill="FFFFFF"/>
        </w:rPr>
        <w:t>questions</w:t>
      </w:r>
      <w:r w:rsidR="00B61D5B" w:rsidRPr="004B5AF7">
        <w:rPr>
          <w:rFonts w:cstheme="minorHAnsi"/>
          <w:sz w:val="24"/>
          <w:szCs w:val="24"/>
          <w:shd w:val="clear" w:color="auto" w:fill="FFFFFF"/>
        </w:rPr>
        <w:t xml:space="preserve"> </w:t>
      </w:r>
      <w:r w:rsidR="001A1031" w:rsidRPr="004B5AF7">
        <w:rPr>
          <w:rFonts w:cstheme="minorHAnsi"/>
          <w:sz w:val="24"/>
          <w:szCs w:val="24"/>
          <w:shd w:val="clear" w:color="auto" w:fill="FFFFFF"/>
        </w:rPr>
        <w:t>or may be concerned about what response they get.</w:t>
      </w:r>
      <w:r w:rsidR="001908A9" w:rsidRPr="004B5AF7">
        <w:rPr>
          <w:rFonts w:cstheme="minorHAnsi"/>
          <w:sz w:val="24"/>
          <w:szCs w:val="24"/>
          <w:shd w:val="clear" w:color="auto" w:fill="FFFFFF"/>
        </w:rPr>
        <w:t xml:space="preserve"> Although the more negative aspects of this critical incident have been mentioned there are also positive aspects of the incident that connect to Donaldson’s four purposes. One that connects to ‘healthy confident individuals’ is that it may also impact the students’ ability to face and overcome challenge and also encourage the skills and knowledge to manage everyday life as independently as they can. The teacher encourages this throughout her observation as she encourages the student to look over their work independently to reach a solution (although the student was not able to reach a solution in this </w:t>
      </w:r>
      <w:r w:rsidR="00C20B7D" w:rsidRPr="004B5AF7">
        <w:rPr>
          <w:rFonts w:cstheme="minorHAnsi"/>
          <w:sz w:val="24"/>
          <w:szCs w:val="24"/>
          <w:shd w:val="clear" w:color="auto" w:fill="FFFFFF"/>
        </w:rPr>
        <w:t>instance</w:t>
      </w:r>
      <w:r w:rsidR="003236AA" w:rsidRPr="004B5AF7">
        <w:rPr>
          <w:rFonts w:cstheme="minorHAnsi"/>
          <w:sz w:val="24"/>
          <w:szCs w:val="24"/>
          <w:shd w:val="clear" w:color="auto" w:fill="FFFFFF"/>
        </w:rPr>
        <w:t>)</w:t>
      </w:r>
      <w:r w:rsidR="001908A9" w:rsidRPr="004B5AF7">
        <w:rPr>
          <w:rFonts w:cstheme="minorHAnsi"/>
          <w:sz w:val="24"/>
          <w:szCs w:val="24"/>
          <w:shd w:val="clear" w:color="auto" w:fill="FFFFFF"/>
        </w:rPr>
        <w:t xml:space="preserve">. </w:t>
      </w:r>
    </w:p>
    <w:p w14:paraId="4D0831E4" w14:textId="77777777" w:rsidR="00C20B7D" w:rsidRPr="00C20B7D" w:rsidRDefault="00C20B7D" w:rsidP="00A4545B">
      <w:pPr>
        <w:spacing w:line="360" w:lineRule="auto"/>
        <w:rPr>
          <w:rFonts w:cstheme="minorHAnsi"/>
          <w:sz w:val="24"/>
          <w:szCs w:val="24"/>
          <w:shd w:val="clear" w:color="auto" w:fill="FFFFFF"/>
        </w:rPr>
      </w:pPr>
    </w:p>
    <w:p w14:paraId="50908400" w14:textId="79087542" w:rsidR="003D2972" w:rsidRPr="004B5AF7" w:rsidRDefault="003D2972" w:rsidP="00A4545B">
      <w:pPr>
        <w:spacing w:line="360" w:lineRule="auto"/>
        <w:rPr>
          <w:rFonts w:cstheme="minorHAnsi"/>
          <w:sz w:val="24"/>
          <w:szCs w:val="24"/>
          <w:u w:val="single"/>
          <w:lang w:val="en-US"/>
        </w:rPr>
      </w:pPr>
      <w:r w:rsidRPr="004B5AF7">
        <w:rPr>
          <w:rFonts w:cstheme="minorHAnsi"/>
          <w:sz w:val="24"/>
          <w:szCs w:val="24"/>
          <w:u w:val="single"/>
          <w:lang w:val="en-US"/>
        </w:rPr>
        <w:t>Literature review</w:t>
      </w:r>
    </w:p>
    <w:p w14:paraId="1C893CC5" w14:textId="15092368" w:rsidR="008C7122" w:rsidRPr="004B5AF7" w:rsidRDefault="007145CA" w:rsidP="00A4545B">
      <w:pPr>
        <w:spacing w:line="360" w:lineRule="auto"/>
        <w:rPr>
          <w:rFonts w:cstheme="minorHAnsi"/>
          <w:sz w:val="24"/>
          <w:szCs w:val="24"/>
        </w:rPr>
      </w:pPr>
      <w:r w:rsidRPr="004B5AF7">
        <w:rPr>
          <w:rFonts w:cstheme="minorHAnsi"/>
          <w:sz w:val="24"/>
          <w:szCs w:val="24"/>
          <w:lang w:val="en-US"/>
        </w:rPr>
        <w:t xml:space="preserve">      Throughout this critical incident there was one </w:t>
      </w:r>
      <w:r w:rsidR="00C20B7D" w:rsidRPr="004B5AF7">
        <w:rPr>
          <w:rFonts w:cstheme="minorHAnsi"/>
          <w:sz w:val="24"/>
          <w:szCs w:val="24"/>
          <w:lang w:val="en-US"/>
        </w:rPr>
        <w:t>aspect</w:t>
      </w:r>
      <w:r w:rsidRPr="004B5AF7">
        <w:rPr>
          <w:rFonts w:cstheme="minorHAnsi"/>
          <w:sz w:val="24"/>
          <w:szCs w:val="24"/>
          <w:lang w:val="en-US"/>
        </w:rPr>
        <w:t xml:space="preserve"> that stood out and that was the teachers</w:t>
      </w:r>
      <w:r w:rsidR="003236AA" w:rsidRPr="004B5AF7">
        <w:rPr>
          <w:rFonts w:cstheme="minorHAnsi"/>
          <w:sz w:val="24"/>
          <w:szCs w:val="24"/>
          <w:lang w:val="en-US"/>
        </w:rPr>
        <w:t>’</w:t>
      </w:r>
      <w:r w:rsidRPr="004B5AF7">
        <w:rPr>
          <w:rFonts w:cstheme="minorHAnsi"/>
          <w:sz w:val="24"/>
          <w:szCs w:val="24"/>
          <w:lang w:val="en-US"/>
        </w:rPr>
        <w:t xml:space="preserve"> expectations where the teacher expected the child to have the skills and knowledge in order to complete the task independently.</w:t>
      </w:r>
      <w:r w:rsidR="000F6B11" w:rsidRPr="004B5AF7">
        <w:rPr>
          <w:rFonts w:cstheme="minorHAnsi"/>
          <w:sz w:val="24"/>
          <w:szCs w:val="24"/>
          <w:shd w:val="clear" w:color="auto" w:fill="FFFFFF"/>
        </w:rPr>
        <w:t xml:space="preserve"> </w:t>
      </w:r>
      <w:r w:rsidRPr="004B5AF7">
        <w:rPr>
          <w:rFonts w:cstheme="minorHAnsi"/>
          <w:sz w:val="24"/>
          <w:szCs w:val="24"/>
          <w:lang w:val="en-US"/>
        </w:rPr>
        <w:t>Although in general learning independently has a positive effect on students learning there are many factors that should be taken into consideration such as the work being challenging but also achievable and also the student receiving any aids to scaffold their learning</w:t>
      </w:r>
      <w:r w:rsidR="007F1B53" w:rsidRPr="004B5AF7">
        <w:rPr>
          <w:rFonts w:cstheme="minorHAnsi"/>
          <w:sz w:val="24"/>
          <w:szCs w:val="24"/>
          <w:lang w:val="en-US"/>
        </w:rPr>
        <w:t>.</w:t>
      </w:r>
      <w:r w:rsidR="00BE1255" w:rsidRPr="004B5AF7">
        <w:rPr>
          <w:rFonts w:cstheme="minorHAnsi"/>
          <w:sz w:val="24"/>
          <w:szCs w:val="24"/>
          <w:lang w:val="en-US"/>
        </w:rPr>
        <w:t xml:space="preserve">  The element of scaffolding the children’s learning relates to Vygotsky</w:t>
      </w:r>
      <w:r w:rsidR="00736303" w:rsidRPr="004B5AF7">
        <w:rPr>
          <w:rFonts w:cstheme="minorHAnsi"/>
          <w:sz w:val="24"/>
          <w:szCs w:val="24"/>
          <w:lang w:val="en-US"/>
        </w:rPr>
        <w:t>’s</w:t>
      </w:r>
      <w:r w:rsidR="00BE1255" w:rsidRPr="004B5AF7">
        <w:rPr>
          <w:rFonts w:cstheme="minorHAnsi"/>
          <w:sz w:val="24"/>
          <w:szCs w:val="24"/>
          <w:lang w:val="en-US"/>
        </w:rPr>
        <w:t xml:space="preserve"> model of the zone of proximal development.</w:t>
      </w:r>
      <w:r w:rsidR="008C7122" w:rsidRPr="004B5AF7">
        <w:rPr>
          <w:rFonts w:cstheme="minorHAnsi"/>
          <w:sz w:val="24"/>
          <w:szCs w:val="24"/>
          <w:shd w:val="clear" w:color="auto" w:fill="FFFFFF"/>
        </w:rPr>
        <w:t xml:space="preserve"> (</w:t>
      </w:r>
      <w:proofErr w:type="spellStart"/>
      <w:r w:rsidR="008C7122" w:rsidRPr="004B5AF7">
        <w:rPr>
          <w:rFonts w:cstheme="minorHAnsi"/>
          <w:sz w:val="24"/>
          <w:szCs w:val="24"/>
          <w:shd w:val="clear" w:color="auto" w:fill="FFFFFF"/>
        </w:rPr>
        <w:t>Fani</w:t>
      </w:r>
      <w:proofErr w:type="spellEnd"/>
      <w:r w:rsidR="008C7122" w:rsidRPr="004B5AF7">
        <w:rPr>
          <w:rFonts w:cstheme="minorHAnsi"/>
          <w:sz w:val="24"/>
          <w:szCs w:val="24"/>
          <w:shd w:val="clear" w:color="auto" w:fill="FFFFFF"/>
        </w:rPr>
        <w:t xml:space="preserve"> and </w:t>
      </w:r>
      <w:proofErr w:type="spellStart"/>
      <w:r w:rsidR="008C7122" w:rsidRPr="004B5AF7">
        <w:rPr>
          <w:rFonts w:cstheme="minorHAnsi"/>
          <w:sz w:val="24"/>
          <w:szCs w:val="24"/>
          <w:shd w:val="clear" w:color="auto" w:fill="FFFFFF"/>
        </w:rPr>
        <w:t>Ghaemi</w:t>
      </w:r>
      <w:proofErr w:type="spellEnd"/>
      <w:r w:rsidR="008C7122" w:rsidRPr="004B5AF7">
        <w:rPr>
          <w:rFonts w:cstheme="minorHAnsi"/>
          <w:sz w:val="24"/>
          <w:szCs w:val="24"/>
          <w:shd w:val="clear" w:color="auto" w:fill="FFFFFF"/>
        </w:rPr>
        <w:t>, 2011, p.1550) notes that</w:t>
      </w:r>
      <w:r w:rsidR="00BE1255" w:rsidRPr="004B5AF7">
        <w:rPr>
          <w:rFonts w:cstheme="minorHAnsi"/>
          <w:sz w:val="24"/>
          <w:szCs w:val="24"/>
          <w:shd w:val="clear" w:color="auto" w:fill="FFFFFF"/>
        </w:rPr>
        <w:t xml:space="preserve"> </w:t>
      </w:r>
      <w:r w:rsidR="008C7122" w:rsidRPr="004B5AF7">
        <w:rPr>
          <w:rFonts w:cstheme="minorHAnsi"/>
          <w:sz w:val="24"/>
          <w:szCs w:val="24"/>
        </w:rPr>
        <w:t xml:space="preserve">Vygotsky (1978, p. 86) defined the </w:t>
      </w:r>
    </w:p>
    <w:p w14:paraId="3C237A71" w14:textId="77777777" w:rsidR="008C7122" w:rsidRPr="004B5AF7" w:rsidRDefault="008C7122" w:rsidP="00A4545B">
      <w:pPr>
        <w:spacing w:line="360" w:lineRule="auto"/>
        <w:rPr>
          <w:rFonts w:cstheme="minorHAnsi"/>
          <w:sz w:val="24"/>
          <w:szCs w:val="24"/>
          <w:shd w:val="clear" w:color="auto" w:fill="FFFFFF"/>
        </w:rPr>
      </w:pPr>
      <w:r w:rsidRPr="004B5AF7">
        <w:rPr>
          <w:rFonts w:cstheme="minorHAnsi"/>
          <w:sz w:val="24"/>
          <w:szCs w:val="24"/>
        </w:rPr>
        <w:lastRenderedPageBreak/>
        <w:t>“ZPD as the distance between the actual developmental level as determined by independent problem solving and the level of potential development as determined through problem solving under adult guidance or in collaboration with more capable peers”.</w:t>
      </w:r>
      <w:r w:rsidRPr="004B5AF7">
        <w:rPr>
          <w:rFonts w:cstheme="minorHAnsi"/>
          <w:sz w:val="24"/>
          <w:szCs w:val="24"/>
          <w:shd w:val="clear" w:color="auto" w:fill="FFFFFF"/>
        </w:rPr>
        <w:t xml:space="preserve"> </w:t>
      </w:r>
    </w:p>
    <w:p w14:paraId="38E2D179" w14:textId="0BA1DC47" w:rsidR="000F6B11" w:rsidRPr="004B5AF7" w:rsidRDefault="00BE1255" w:rsidP="00A4545B">
      <w:pPr>
        <w:spacing w:line="360" w:lineRule="auto"/>
        <w:rPr>
          <w:rFonts w:cstheme="minorHAnsi"/>
          <w:sz w:val="24"/>
          <w:szCs w:val="24"/>
          <w:shd w:val="clear" w:color="auto" w:fill="FFFFFF"/>
        </w:rPr>
      </w:pPr>
      <w:r w:rsidRPr="004B5AF7">
        <w:rPr>
          <w:rFonts w:cstheme="minorHAnsi"/>
          <w:sz w:val="24"/>
          <w:szCs w:val="24"/>
          <w:shd w:val="clear" w:color="auto" w:fill="FFFFFF"/>
        </w:rPr>
        <w:t>(</w:t>
      </w:r>
      <w:proofErr w:type="spellStart"/>
      <w:r w:rsidRPr="004B5AF7">
        <w:rPr>
          <w:rFonts w:cstheme="minorHAnsi"/>
          <w:sz w:val="24"/>
          <w:szCs w:val="24"/>
          <w:shd w:val="clear" w:color="auto" w:fill="FFFFFF"/>
        </w:rPr>
        <w:t>Gauvain</w:t>
      </w:r>
      <w:proofErr w:type="spellEnd"/>
      <w:r w:rsidRPr="004B5AF7">
        <w:rPr>
          <w:rFonts w:cstheme="minorHAnsi"/>
          <w:sz w:val="24"/>
          <w:szCs w:val="24"/>
          <w:shd w:val="clear" w:color="auto" w:fill="FFFFFF"/>
        </w:rPr>
        <w:t xml:space="preserve"> and Cole, 2009) explains that the zone of proximal development concentrates on what learning has already been achieved developmentally and how this learning matures. Therefore in this cas</w:t>
      </w:r>
      <w:r w:rsidR="003236AA" w:rsidRPr="004B5AF7">
        <w:rPr>
          <w:rFonts w:cstheme="minorHAnsi"/>
          <w:sz w:val="24"/>
          <w:szCs w:val="24"/>
          <w:shd w:val="clear" w:color="auto" w:fill="FFFFFF"/>
        </w:rPr>
        <w:t>e</w:t>
      </w:r>
      <w:r w:rsidRPr="004B5AF7">
        <w:rPr>
          <w:rFonts w:cstheme="minorHAnsi"/>
          <w:sz w:val="24"/>
          <w:szCs w:val="24"/>
          <w:shd w:val="clear" w:color="auto" w:fill="FFFFFF"/>
        </w:rPr>
        <w:t xml:space="preserve"> the teacher wanted to use the skills they had learned in previous lessons in order to work at this task independently.</w:t>
      </w:r>
      <w:r w:rsidRPr="004B5AF7">
        <w:rPr>
          <w:rFonts w:cstheme="minorHAnsi"/>
          <w:sz w:val="24"/>
          <w:szCs w:val="24"/>
          <w:lang w:val="en-US"/>
        </w:rPr>
        <w:t xml:space="preserve"> </w:t>
      </w:r>
      <w:r w:rsidR="007F1B53" w:rsidRPr="004B5AF7">
        <w:rPr>
          <w:rFonts w:cstheme="minorHAnsi"/>
          <w:sz w:val="24"/>
          <w:szCs w:val="24"/>
          <w:lang w:val="en-US"/>
        </w:rPr>
        <w:t xml:space="preserve"> </w:t>
      </w:r>
      <w:r w:rsidR="000F6B11" w:rsidRPr="004B5AF7">
        <w:rPr>
          <w:rFonts w:cstheme="minorHAnsi"/>
          <w:sz w:val="24"/>
          <w:szCs w:val="24"/>
          <w:shd w:val="clear" w:color="auto" w:fill="FFFFFF"/>
        </w:rPr>
        <w:t>This also links to the new curriculum for wales</w:t>
      </w:r>
      <w:r w:rsidR="003236AA" w:rsidRPr="004B5AF7">
        <w:rPr>
          <w:rFonts w:cstheme="minorHAnsi"/>
          <w:sz w:val="24"/>
          <w:szCs w:val="24"/>
          <w:shd w:val="clear" w:color="auto" w:fill="FFFFFF"/>
        </w:rPr>
        <w:t xml:space="preserve"> </w:t>
      </w:r>
      <w:r w:rsidR="000F6B11" w:rsidRPr="004B5AF7">
        <w:rPr>
          <w:rFonts w:cstheme="minorHAnsi"/>
          <w:sz w:val="24"/>
          <w:szCs w:val="24"/>
          <w:lang w:val="en-US"/>
        </w:rPr>
        <w:t>as it mentions that all learners should develop the ability to re</w:t>
      </w:r>
      <w:r w:rsidR="00965F52" w:rsidRPr="004B5AF7">
        <w:rPr>
          <w:rFonts w:cstheme="minorHAnsi"/>
          <w:sz w:val="24"/>
          <w:szCs w:val="24"/>
          <w:lang w:val="en-US"/>
        </w:rPr>
        <w:t>g</w:t>
      </w:r>
      <w:r w:rsidR="000F6B11" w:rsidRPr="004B5AF7">
        <w:rPr>
          <w:rFonts w:cstheme="minorHAnsi"/>
          <w:sz w:val="24"/>
          <w:szCs w:val="24"/>
          <w:lang w:val="en-US"/>
        </w:rPr>
        <w:t>ulate their own thinking, this can be done through independent learning as it gets the student thinking more about their learning as they have got to find the a</w:t>
      </w:r>
      <w:r w:rsidR="006A1433" w:rsidRPr="004B5AF7">
        <w:rPr>
          <w:rFonts w:cstheme="minorHAnsi"/>
          <w:sz w:val="24"/>
          <w:szCs w:val="24"/>
          <w:lang w:val="en-US"/>
        </w:rPr>
        <w:t>n</w:t>
      </w:r>
      <w:r w:rsidR="000F6B11" w:rsidRPr="004B5AF7">
        <w:rPr>
          <w:rFonts w:cstheme="minorHAnsi"/>
          <w:sz w:val="24"/>
          <w:szCs w:val="24"/>
          <w:lang w:val="en-US"/>
        </w:rPr>
        <w:t>swer for themselves</w:t>
      </w:r>
      <w:r w:rsidR="003236AA" w:rsidRPr="004B5AF7">
        <w:rPr>
          <w:rFonts w:cstheme="minorHAnsi"/>
          <w:sz w:val="24"/>
          <w:szCs w:val="24"/>
          <w:lang w:val="en-US"/>
        </w:rPr>
        <w:t xml:space="preserve"> </w:t>
      </w:r>
      <w:r w:rsidR="003236AA" w:rsidRPr="004B5AF7">
        <w:rPr>
          <w:rFonts w:cstheme="minorHAnsi"/>
          <w:sz w:val="24"/>
          <w:szCs w:val="24"/>
          <w:shd w:val="clear" w:color="auto" w:fill="FFFFFF"/>
        </w:rPr>
        <w:t>(Curriculum for Wales guidance, 2020)</w:t>
      </w:r>
      <w:r w:rsidR="000F6B11" w:rsidRPr="004B5AF7">
        <w:rPr>
          <w:rFonts w:cstheme="minorHAnsi"/>
          <w:sz w:val="24"/>
          <w:szCs w:val="24"/>
          <w:lang w:val="en-US"/>
        </w:rPr>
        <w:t>.</w:t>
      </w:r>
      <w:r w:rsidR="006A1433" w:rsidRPr="004B5AF7">
        <w:rPr>
          <w:rFonts w:cstheme="minorHAnsi"/>
          <w:sz w:val="24"/>
          <w:szCs w:val="24"/>
          <w:lang w:val="en-US"/>
        </w:rPr>
        <w:t xml:space="preserve"> </w:t>
      </w:r>
      <w:r w:rsidR="00FB34AA" w:rsidRPr="004B5AF7">
        <w:rPr>
          <w:rFonts w:cstheme="minorHAnsi"/>
          <w:sz w:val="24"/>
          <w:szCs w:val="24"/>
          <w:shd w:val="clear" w:color="auto" w:fill="FFFFFF"/>
        </w:rPr>
        <w:t>(Lakin, 2013, p.</w:t>
      </w:r>
      <w:r w:rsidR="00A23138" w:rsidRPr="004B5AF7">
        <w:rPr>
          <w:rFonts w:cstheme="minorHAnsi"/>
          <w:sz w:val="24"/>
          <w:szCs w:val="24"/>
          <w:shd w:val="clear" w:color="auto" w:fill="FFFFFF"/>
        </w:rPr>
        <w:t>6</w:t>
      </w:r>
      <w:r w:rsidR="00FB34AA" w:rsidRPr="004B5AF7">
        <w:rPr>
          <w:rFonts w:cstheme="minorHAnsi"/>
          <w:sz w:val="24"/>
          <w:szCs w:val="24"/>
          <w:shd w:val="clear" w:color="auto" w:fill="FFFFFF"/>
        </w:rPr>
        <w:t xml:space="preserve">) notes that in order for children to </w:t>
      </w:r>
      <w:r w:rsidR="00A23138" w:rsidRPr="004B5AF7">
        <w:rPr>
          <w:rFonts w:cstheme="minorHAnsi"/>
          <w:sz w:val="24"/>
          <w:szCs w:val="24"/>
          <w:shd w:val="clear" w:color="auto" w:fill="FFFFFF"/>
        </w:rPr>
        <w:t>learn independently the child must have the motivation to learn. It is explained that this motivat</w:t>
      </w:r>
      <w:r w:rsidR="00915CDB" w:rsidRPr="004B5AF7">
        <w:rPr>
          <w:rFonts w:cstheme="minorHAnsi"/>
          <w:sz w:val="24"/>
          <w:szCs w:val="24"/>
          <w:shd w:val="clear" w:color="auto" w:fill="FFFFFF"/>
        </w:rPr>
        <w:t>i</w:t>
      </w:r>
      <w:r w:rsidR="00A23138" w:rsidRPr="004B5AF7">
        <w:rPr>
          <w:rFonts w:cstheme="minorHAnsi"/>
          <w:sz w:val="24"/>
          <w:szCs w:val="24"/>
          <w:shd w:val="clear" w:color="auto" w:fill="FFFFFF"/>
        </w:rPr>
        <w:t xml:space="preserve">on can come from the information being relevant and accessible for the learner and most the key actor is that the child wants to learn it. </w:t>
      </w:r>
      <w:r w:rsidR="00915CDB" w:rsidRPr="004B5AF7">
        <w:rPr>
          <w:rFonts w:cstheme="minorHAnsi"/>
          <w:sz w:val="24"/>
          <w:szCs w:val="24"/>
          <w:shd w:val="clear" w:color="auto" w:fill="FFFFFF"/>
        </w:rPr>
        <w:t xml:space="preserve">Adding an element of enjoyment to the students learning can also give them this motivation for learning as often they can learn without realising as they are enjoying their tasks. This is often seen when the element on play is brought in the classroom, although this is limited in the key stage 2 class observed due to </w:t>
      </w:r>
      <w:proofErr w:type="spellStart"/>
      <w:r w:rsidR="00915CDB" w:rsidRPr="004B5AF7">
        <w:rPr>
          <w:rFonts w:cstheme="minorHAnsi"/>
          <w:sz w:val="24"/>
          <w:szCs w:val="24"/>
          <w:shd w:val="clear" w:color="auto" w:fill="FFFFFF"/>
        </w:rPr>
        <w:t>Covid</w:t>
      </w:r>
      <w:proofErr w:type="spellEnd"/>
      <w:r w:rsidR="00915CDB" w:rsidRPr="004B5AF7">
        <w:rPr>
          <w:rFonts w:cstheme="minorHAnsi"/>
          <w:sz w:val="24"/>
          <w:szCs w:val="24"/>
          <w:shd w:val="clear" w:color="auto" w:fill="FFFFFF"/>
        </w:rPr>
        <w:t xml:space="preserve"> 19 restrictions.</w:t>
      </w:r>
      <w:r w:rsidR="00736303" w:rsidRPr="004B5AF7">
        <w:rPr>
          <w:rFonts w:cstheme="minorHAnsi"/>
          <w:sz w:val="24"/>
          <w:szCs w:val="24"/>
          <w:shd w:val="clear" w:color="auto" w:fill="FFFFFF"/>
        </w:rPr>
        <w:t xml:space="preserve"> Maria Montessori had a key interest in learning through movement and senses where this was influenced through the environment to support the child’s motivation to learn (Pound, 2006).</w:t>
      </w:r>
      <w:r w:rsidR="00915CDB" w:rsidRPr="004B5AF7">
        <w:rPr>
          <w:rFonts w:cstheme="minorHAnsi"/>
          <w:sz w:val="24"/>
          <w:szCs w:val="24"/>
          <w:shd w:val="clear" w:color="auto" w:fill="FFFFFF"/>
        </w:rPr>
        <w:t xml:space="preserve">  </w:t>
      </w:r>
      <w:r w:rsidR="00F5395D" w:rsidRPr="004B5AF7">
        <w:rPr>
          <w:rFonts w:cstheme="minorHAnsi"/>
          <w:sz w:val="24"/>
          <w:szCs w:val="24"/>
          <w:lang w:val="en-US"/>
        </w:rPr>
        <w:t xml:space="preserve">Although having expectations that are too high for the student can have a negative effect on the students learning it is also important to mention that they can also have a positive influence on learning. </w:t>
      </w:r>
      <w:r w:rsidR="00F5395D" w:rsidRPr="004B5AF7">
        <w:rPr>
          <w:rFonts w:cstheme="minorHAnsi"/>
          <w:sz w:val="24"/>
          <w:szCs w:val="24"/>
          <w:shd w:val="clear" w:color="auto" w:fill="FFFFFF"/>
        </w:rPr>
        <w:t>(Arshad, Wrigley and Pratt, 2012) explains that these teacher expectations can be important to the pupils learning where it can have a positive influence on the pupils</w:t>
      </w:r>
      <w:r w:rsidR="00294C17" w:rsidRPr="004B5AF7">
        <w:rPr>
          <w:rFonts w:cstheme="minorHAnsi"/>
          <w:sz w:val="24"/>
          <w:szCs w:val="24"/>
          <w:shd w:val="clear" w:color="auto" w:fill="FFFFFF"/>
        </w:rPr>
        <w:t>’</w:t>
      </w:r>
      <w:r w:rsidR="00F5395D" w:rsidRPr="004B5AF7">
        <w:rPr>
          <w:rFonts w:cstheme="minorHAnsi"/>
          <w:sz w:val="24"/>
          <w:szCs w:val="24"/>
          <w:shd w:val="clear" w:color="auto" w:fill="FFFFFF"/>
        </w:rPr>
        <w:t xml:space="preserve"> motivation.</w:t>
      </w:r>
      <w:r w:rsidR="00736303" w:rsidRPr="004B5AF7">
        <w:rPr>
          <w:rFonts w:cstheme="minorHAnsi"/>
          <w:sz w:val="24"/>
          <w:szCs w:val="24"/>
          <w:shd w:val="clear" w:color="auto" w:fill="FFFFFF"/>
        </w:rPr>
        <w:t xml:space="preserve"> This can be seen during this observation as the teacher is encouraging the student to develop their learning with the expectation beca</w:t>
      </w:r>
      <w:r w:rsidR="00294C17" w:rsidRPr="004B5AF7">
        <w:rPr>
          <w:rFonts w:cstheme="minorHAnsi"/>
          <w:sz w:val="24"/>
          <w:szCs w:val="24"/>
          <w:shd w:val="clear" w:color="auto" w:fill="FFFFFF"/>
        </w:rPr>
        <w:t xml:space="preserve">use the teacher knows what the student can do. </w:t>
      </w:r>
    </w:p>
    <w:p w14:paraId="1551C41D" w14:textId="4B3AFCB4" w:rsidR="00971C80" w:rsidRPr="004B5AF7" w:rsidRDefault="006A1433" w:rsidP="00A4545B">
      <w:pPr>
        <w:spacing w:line="360" w:lineRule="auto"/>
        <w:rPr>
          <w:rFonts w:cstheme="minorHAnsi"/>
          <w:sz w:val="24"/>
          <w:szCs w:val="24"/>
          <w:shd w:val="clear" w:color="auto" w:fill="FFFFFF"/>
        </w:rPr>
      </w:pPr>
      <w:r w:rsidRPr="004B5AF7">
        <w:rPr>
          <w:rFonts w:cstheme="minorHAnsi"/>
          <w:sz w:val="24"/>
          <w:szCs w:val="24"/>
          <w:lang w:val="en-US"/>
        </w:rPr>
        <w:t xml:space="preserve">        The second area that was research relating to the critical incident is linked to the student emotional well-being whereby reflects on the importance of positive relationships (specifically with the teacher in this case) and also how these important relationships impact on other areas such as the students confidence and communication skills with others in the classroom</w:t>
      </w:r>
      <w:r w:rsidR="00F22949" w:rsidRPr="004B5AF7">
        <w:rPr>
          <w:rFonts w:cstheme="minorHAnsi"/>
          <w:sz w:val="24"/>
          <w:szCs w:val="24"/>
          <w:lang w:val="en-US"/>
        </w:rPr>
        <w:t xml:space="preserve">. </w:t>
      </w:r>
      <w:r w:rsidR="008F6845" w:rsidRPr="004B5AF7">
        <w:rPr>
          <w:rFonts w:cstheme="minorHAnsi"/>
          <w:sz w:val="24"/>
          <w:szCs w:val="24"/>
          <w:lang w:val="en-US"/>
        </w:rPr>
        <w:t xml:space="preserve">These types of relationships </w:t>
      </w:r>
      <w:r w:rsidR="00294C17" w:rsidRPr="004B5AF7">
        <w:rPr>
          <w:rFonts w:cstheme="minorHAnsi"/>
          <w:sz w:val="24"/>
          <w:szCs w:val="24"/>
          <w:lang w:val="en-US"/>
        </w:rPr>
        <w:t>be</w:t>
      </w:r>
      <w:r w:rsidR="008F6845" w:rsidRPr="004B5AF7">
        <w:rPr>
          <w:rFonts w:cstheme="minorHAnsi"/>
          <w:sz w:val="24"/>
          <w:szCs w:val="24"/>
          <w:lang w:val="en-US"/>
        </w:rPr>
        <w:t xml:space="preserve"> microsystems for the child/student </w:t>
      </w:r>
      <w:r w:rsidR="008F6845" w:rsidRPr="004B5AF7">
        <w:rPr>
          <w:rFonts w:cstheme="minorHAnsi"/>
          <w:sz w:val="24"/>
          <w:szCs w:val="24"/>
          <w:shd w:val="clear" w:color="auto" w:fill="FFFFFF"/>
        </w:rPr>
        <w:t>(</w:t>
      </w:r>
      <w:proofErr w:type="spellStart"/>
      <w:r w:rsidR="008F6845" w:rsidRPr="004B5AF7">
        <w:rPr>
          <w:rFonts w:cstheme="minorHAnsi"/>
          <w:sz w:val="24"/>
          <w:szCs w:val="24"/>
          <w:shd w:val="clear" w:color="auto" w:fill="FFFFFF"/>
        </w:rPr>
        <w:t>Ashiabi</w:t>
      </w:r>
      <w:proofErr w:type="spellEnd"/>
      <w:r w:rsidR="008F6845" w:rsidRPr="004B5AF7">
        <w:rPr>
          <w:rFonts w:cstheme="minorHAnsi"/>
          <w:sz w:val="24"/>
          <w:szCs w:val="24"/>
          <w:shd w:val="clear" w:color="auto" w:fill="FFFFFF"/>
        </w:rPr>
        <w:t xml:space="preserve"> and </w:t>
      </w:r>
      <w:r w:rsidR="008F6845" w:rsidRPr="004B5AF7">
        <w:rPr>
          <w:rFonts w:cstheme="minorHAnsi"/>
          <w:sz w:val="24"/>
          <w:szCs w:val="24"/>
          <w:shd w:val="clear" w:color="auto" w:fill="FFFFFF"/>
        </w:rPr>
        <w:lastRenderedPageBreak/>
        <w:t xml:space="preserve">O’Neal, 2015). </w:t>
      </w:r>
      <w:r w:rsidR="00F94EC0" w:rsidRPr="004B5AF7">
        <w:rPr>
          <w:rFonts w:cstheme="minorHAnsi"/>
          <w:sz w:val="24"/>
          <w:szCs w:val="24"/>
          <w:shd w:val="clear" w:color="auto" w:fill="FFFFFF"/>
        </w:rPr>
        <w:t xml:space="preserve">It is crucial that children and young people </w:t>
      </w:r>
      <w:r w:rsidR="00294C17" w:rsidRPr="004B5AF7">
        <w:rPr>
          <w:rFonts w:cstheme="minorHAnsi"/>
          <w:sz w:val="24"/>
          <w:szCs w:val="24"/>
          <w:shd w:val="clear" w:color="auto" w:fill="FFFFFF"/>
        </w:rPr>
        <w:t>can</w:t>
      </w:r>
      <w:r w:rsidR="00F94EC0" w:rsidRPr="004B5AF7">
        <w:rPr>
          <w:rFonts w:cstheme="minorHAnsi"/>
          <w:sz w:val="24"/>
          <w:szCs w:val="24"/>
          <w:shd w:val="clear" w:color="auto" w:fill="FFFFFF"/>
        </w:rPr>
        <w:t xml:space="preserve"> gain positive relationships with their teachers as spend </w:t>
      </w:r>
      <w:r w:rsidR="009972C0" w:rsidRPr="004B5AF7">
        <w:rPr>
          <w:rFonts w:cstheme="minorHAnsi"/>
          <w:sz w:val="24"/>
          <w:szCs w:val="24"/>
          <w:shd w:val="clear" w:color="auto" w:fill="FFFFFF"/>
        </w:rPr>
        <w:t>most of</w:t>
      </w:r>
      <w:r w:rsidR="00F94EC0" w:rsidRPr="004B5AF7">
        <w:rPr>
          <w:rFonts w:cstheme="minorHAnsi"/>
          <w:sz w:val="24"/>
          <w:szCs w:val="24"/>
          <w:shd w:val="clear" w:color="auto" w:fill="FFFFFF"/>
        </w:rPr>
        <w:t xml:space="preserve"> their time with them during the school term. </w:t>
      </w:r>
      <w:r w:rsidR="004C4C1D" w:rsidRPr="004B5AF7">
        <w:rPr>
          <w:rFonts w:cstheme="minorHAnsi"/>
          <w:sz w:val="24"/>
          <w:szCs w:val="24"/>
          <w:shd w:val="clear" w:color="auto" w:fill="FFFFFF"/>
        </w:rPr>
        <w:t xml:space="preserve">However, different to earlier attachments the child has achieved (such as with parent/caregiver) the child’s secure relationship with the teacher is shared with all the other students in the classroom (Lamb, 2005) as </w:t>
      </w:r>
      <w:r w:rsidR="009972C0" w:rsidRPr="004B5AF7">
        <w:rPr>
          <w:rFonts w:cstheme="minorHAnsi"/>
          <w:sz w:val="24"/>
          <w:szCs w:val="24"/>
          <w:shd w:val="clear" w:color="auto" w:fill="FFFFFF"/>
        </w:rPr>
        <w:t>noted</w:t>
      </w:r>
      <w:r w:rsidR="004C4C1D" w:rsidRPr="004B5AF7">
        <w:rPr>
          <w:rFonts w:cstheme="minorHAnsi"/>
          <w:sz w:val="24"/>
          <w:szCs w:val="24"/>
          <w:shd w:val="clear" w:color="auto" w:fill="FFFFFF"/>
        </w:rPr>
        <w:t xml:space="preserve"> by</w:t>
      </w:r>
      <w:r w:rsidR="009972C0" w:rsidRPr="004B5AF7">
        <w:rPr>
          <w:rFonts w:cstheme="minorHAnsi"/>
          <w:sz w:val="24"/>
          <w:szCs w:val="24"/>
          <w:shd w:val="clear" w:color="auto" w:fill="FFFFFF"/>
        </w:rPr>
        <w:t xml:space="preserve"> </w:t>
      </w:r>
      <w:r w:rsidR="004C4C1D" w:rsidRPr="004B5AF7">
        <w:rPr>
          <w:rFonts w:cstheme="minorHAnsi"/>
          <w:sz w:val="24"/>
          <w:szCs w:val="24"/>
          <w:shd w:val="clear" w:color="auto" w:fill="FFFFFF"/>
        </w:rPr>
        <w:t>(</w:t>
      </w:r>
      <w:proofErr w:type="spellStart"/>
      <w:r w:rsidR="004C4C1D" w:rsidRPr="004B5AF7">
        <w:rPr>
          <w:rFonts w:cstheme="minorHAnsi"/>
          <w:sz w:val="24"/>
          <w:szCs w:val="24"/>
          <w:shd w:val="clear" w:color="auto" w:fill="FFFFFF"/>
        </w:rPr>
        <w:t>Veríssimo</w:t>
      </w:r>
      <w:proofErr w:type="spellEnd"/>
      <w:r w:rsidR="004C4C1D" w:rsidRPr="004B5AF7">
        <w:rPr>
          <w:rFonts w:cstheme="minorHAnsi"/>
          <w:sz w:val="24"/>
          <w:szCs w:val="24"/>
          <w:shd w:val="clear" w:color="auto" w:fill="FFFFFF"/>
        </w:rPr>
        <w:t xml:space="preserve"> et al., 2017). As a result of this, the teacher </w:t>
      </w:r>
      <w:r w:rsidR="009972C0" w:rsidRPr="004B5AF7">
        <w:rPr>
          <w:rFonts w:cstheme="minorHAnsi"/>
          <w:sz w:val="24"/>
          <w:szCs w:val="24"/>
          <w:shd w:val="clear" w:color="auto" w:fill="FFFFFF"/>
        </w:rPr>
        <w:t>must</w:t>
      </w:r>
      <w:r w:rsidR="004C4C1D" w:rsidRPr="004B5AF7">
        <w:rPr>
          <w:rFonts w:cstheme="minorHAnsi"/>
          <w:sz w:val="24"/>
          <w:szCs w:val="24"/>
          <w:shd w:val="clear" w:color="auto" w:fill="FFFFFF"/>
        </w:rPr>
        <w:t xml:space="preserve"> share time with all the class</w:t>
      </w:r>
      <w:r w:rsidR="009972C0" w:rsidRPr="004B5AF7">
        <w:rPr>
          <w:rFonts w:cstheme="minorHAnsi"/>
          <w:sz w:val="24"/>
          <w:szCs w:val="24"/>
          <w:shd w:val="clear" w:color="auto" w:fill="FFFFFF"/>
        </w:rPr>
        <w:t xml:space="preserve">, this </w:t>
      </w:r>
      <w:r w:rsidR="004C4C1D" w:rsidRPr="004B5AF7">
        <w:rPr>
          <w:rFonts w:cstheme="minorHAnsi"/>
          <w:sz w:val="24"/>
          <w:szCs w:val="24"/>
          <w:shd w:val="clear" w:color="auto" w:fill="FFFFFF"/>
        </w:rPr>
        <w:t>may impact the amount of time they are able to spend with each individual child</w:t>
      </w:r>
      <w:r w:rsidR="009972C0" w:rsidRPr="004B5AF7">
        <w:rPr>
          <w:rFonts w:cstheme="minorHAnsi"/>
          <w:sz w:val="24"/>
          <w:szCs w:val="24"/>
          <w:shd w:val="clear" w:color="auto" w:fill="FFFFFF"/>
        </w:rPr>
        <w:t xml:space="preserve"> where they are answering</w:t>
      </w:r>
      <w:r w:rsidR="004C4C1D" w:rsidRPr="004B5AF7">
        <w:rPr>
          <w:rFonts w:cstheme="minorHAnsi"/>
          <w:sz w:val="24"/>
          <w:szCs w:val="24"/>
          <w:shd w:val="clear" w:color="auto" w:fill="FFFFFF"/>
        </w:rPr>
        <w:t xml:space="preserve"> individual questions</w:t>
      </w:r>
      <w:r w:rsidR="009972C0" w:rsidRPr="004B5AF7">
        <w:rPr>
          <w:rFonts w:cstheme="minorHAnsi"/>
          <w:sz w:val="24"/>
          <w:szCs w:val="24"/>
          <w:shd w:val="clear" w:color="auto" w:fill="FFFFFF"/>
        </w:rPr>
        <w:t xml:space="preserve"> the student is asking(this may be the case in the critical incident seen in appendix 2)</w:t>
      </w:r>
      <w:r w:rsidR="004C4C1D" w:rsidRPr="004B5AF7">
        <w:rPr>
          <w:rFonts w:cstheme="minorHAnsi"/>
          <w:sz w:val="24"/>
          <w:szCs w:val="24"/>
          <w:shd w:val="clear" w:color="auto" w:fill="FFFFFF"/>
        </w:rPr>
        <w:t xml:space="preserve">.  </w:t>
      </w:r>
      <w:r w:rsidR="00F94EC0" w:rsidRPr="004B5AF7">
        <w:rPr>
          <w:rFonts w:cstheme="minorHAnsi"/>
          <w:sz w:val="24"/>
          <w:szCs w:val="24"/>
          <w:shd w:val="clear" w:color="auto" w:fill="FFFFFF"/>
        </w:rPr>
        <w:t xml:space="preserve">(Weave,2015) as mentioned by (Howard, Burton and </w:t>
      </w:r>
      <w:proofErr w:type="spellStart"/>
      <w:r w:rsidR="00F94EC0" w:rsidRPr="004B5AF7">
        <w:rPr>
          <w:rFonts w:cstheme="minorHAnsi"/>
          <w:sz w:val="24"/>
          <w:szCs w:val="24"/>
          <w:shd w:val="clear" w:color="auto" w:fill="FFFFFF"/>
        </w:rPr>
        <w:t>Levermore</w:t>
      </w:r>
      <w:proofErr w:type="spellEnd"/>
      <w:r w:rsidR="00F94EC0" w:rsidRPr="004B5AF7">
        <w:rPr>
          <w:rFonts w:cstheme="minorHAnsi"/>
          <w:sz w:val="24"/>
          <w:szCs w:val="24"/>
          <w:shd w:val="clear" w:color="auto" w:fill="FFFFFF"/>
        </w:rPr>
        <w:t>, 2017</w:t>
      </w:r>
      <w:r w:rsidR="009972C0" w:rsidRPr="004B5AF7">
        <w:rPr>
          <w:rFonts w:cstheme="minorHAnsi"/>
          <w:sz w:val="24"/>
          <w:szCs w:val="24"/>
          <w:shd w:val="clear" w:color="auto" w:fill="FFFFFF"/>
        </w:rPr>
        <w:t>)</w:t>
      </w:r>
      <w:r w:rsidR="00F94EC0" w:rsidRPr="004B5AF7">
        <w:rPr>
          <w:rFonts w:cstheme="minorHAnsi"/>
          <w:sz w:val="24"/>
          <w:szCs w:val="24"/>
          <w:shd w:val="clear" w:color="auto" w:fill="FFFFFF"/>
        </w:rPr>
        <w:t xml:space="preserve"> emphasises that teachers are well placed to notice any behavioural changes which may indicate a problem. The teacher should also be approachable, particularly in the case where a child may want to confide in them.</w:t>
      </w:r>
      <w:r w:rsidR="00294C17" w:rsidRPr="004B5AF7">
        <w:rPr>
          <w:rFonts w:cstheme="minorHAnsi"/>
          <w:sz w:val="24"/>
          <w:szCs w:val="24"/>
          <w:shd w:val="clear" w:color="auto" w:fill="FFFFFF"/>
        </w:rPr>
        <w:t xml:space="preserve"> Although creating these positive relationships is key in the classroom</w:t>
      </w:r>
      <w:r w:rsidR="00487EE8" w:rsidRPr="004B5AF7">
        <w:rPr>
          <w:rFonts w:cstheme="minorHAnsi"/>
          <w:sz w:val="24"/>
          <w:szCs w:val="24"/>
          <w:shd w:val="clear" w:color="auto" w:fill="FFFFFF"/>
        </w:rPr>
        <w:t xml:space="preserve"> for successful teaching and learning</w:t>
      </w:r>
      <w:r w:rsidR="00487EE8" w:rsidRPr="004B5AF7">
        <w:rPr>
          <w:rFonts w:cstheme="minorHAnsi"/>
          <w:sz w:val="24"/>
          <w:szCs w:val="24"/>
        </w:rPr>
        <w:t>(</w:t>
      </w:r>
      <w:proofErr w:type="spellStart"/>
      <w:r w:rsidR="00487EE8" w:rsidRPr="004B5AF7">
        <w:rPr>
          <w:rFonts w:cstheme="minorHAnsi"/>
          <w:sz w:val="24"/>
          <w:szCs w:val="24"/>
        </w:rPr>
        <w:fldChar w:fldCharType="begin"/>
      </w:r>
      <w:r w:rsidR="00487EE8" w:rsidRPr="004B5AF7">
        <w:rPr>
          <w:rFonts w:cstheme="minorHAnsi"/>
          <w:sz w:val="24"/>
          <w:szCs w:val="24"/>
        </w:rPr>
        <w:instrText xml:space="preserve"> HYPERLINK "https://www-sciencedirect-com.ezproxy.uwtsd.ac.uk/science/article/pii/S0742051X10001034" \l "bib1" </w:instrText>
      </w:r>
      <w:r w:rsidR="00487EE8" w:rsidRPr="004B5AF7">
        <w:rPr>
          <w:rFonts w:cstheme="minorHAnsi"/>
          <w:sz w:val="24"/>
          <w:szCs w:val="24"/>
        </w:rPr>
        <w:fldChar w:fldCharType="separate"/>
      </w:r>
      <w:r w:rsidR="00487EE8" w:rsidRPr="004B5AF7">
        <w:rPr>
          <w:rFonts w:cstheme="minorHAnsi"/>
          <w:sz w:val="24"/>
          <w:szCs w:val="24"/>
          <w:u w:val="single"/>
        </w:rPr>
        <w:t>Aultman</w:t>
      </w:r>
      <w:proofErr w:type="spellEnd"/>
      <w:r w:rsidR="00487EE8" w:rsidRPr="004B5AF7">
        <w:rPr>
          <w:rFonts w:cstheme="minorHAnsi"/>
          <w:sz w:val="24"/>
          <w:szCs w:val="24"/>
          <w:u w:val="single"/>
        </w:rPr>
        <w:t>, Williams-Johnson, &amp; Schutz, 2009</w:t>
      </w:r>
      <w:r w:rsidR="00487EE8" w:rsidRPr="004B5AF7">
        <w:rPr>
          <w:rFonts w:cstheme="minorHAnsi"/>
          <w:sz w:val="24"/>
          <w:szCs w:val="24"/>
        </w:rPr>
        <w:fldChar w:fldCharType="end"/>
      </w:r>
      <w:r w:rsidR="00487EE8" w:rsidRPr="004B5AF7">
        <w:rPr>
          <w:rFonts w:cstheme="minorHAnsi"/>
          <w:sz w:val="24"/>
          <w:szCs w:val="24"/>
        </w:rPr>
        <w:t xml:space="preserve">) as written by </w:t>
      </w:r>
      <w:r w:rsidR="00487EE8" w:rsidRPr="004B5AF7">
        <w:rPr>
          <w:rFonts w:cstheme="minorHAnsi"/>
          <w:sz w:val="24"/>
          <w:szCs w:val="24"/>
          <w:shd w:val="clear" w:color="auto" w:fill="FFFFFF"/>
        </w:rPr>
        <w:t xml:space="preserve">(Newberry, 2010),  </w:t>
      </w:r>
      <w:r w:rsidR="00294C17" w:rsidRPr="004B5AF7">
        <w:rPr>
          <w:rFonts w:cstheme="minorHAnsi"/>
          <w:sz w:val="24"/>
          <w:szCs w:val="24"/>
          <w:shd w:val="clear" w:color="auto" w:fill="FFFFFF"/>
        </w:rPr>
        <w:t xml:space="preserve"> it is also important to note that the teacher may object or confront students’ behaviour of low work engagement in the classroom in order to progress the students’ learning (</w:t>
      </w:r>
      <w:proofErr w:type="spellStart"/>
      <w:r w:rsidR="00294C17" w:rsidRPr="004B5AF7">
        <w:rPr>
          <w:rFonts w:cstheme="minorHAnsi"/>
          <w:sz w:val="24"/>
          <w:szCs w:val="24"/>
          <w:shd w:val="clear" w:color="auto" w:fill="FFFFFF"/>
        </w:rPr>
        <w:t>Claessens</w:t>
      </w:r>
      <w:proofErr w:type="spellEnd"/>
      <w:r w:rsidR="00294C17" w:rsidRPr="004B5AF7">
        <w:rPr>
          <w:rFonts w:cstheme="minorHAnsi"/>
          <w:sz w:val="24"/>
          <w:szCs w:val="24"/>
          <w:shd w:val="clear" w:color="auto" w:fill="FFFFFF"/>
        </w:rPr>
        <w:t xml:space="preserve"> et al., 2017)</w:t>
      </w:r>
      <w:r w:rsidR="004C4C1D" w:rsidRPr="004B5AF7">
        <w:rPr>
          <w:rFonts w:cstheme="minorHAnsi"/>
          <w:sz w:val="24"/>
          <w:szCs w:val="24"/>
          <w:shd w:val="clear" w:color="auto" w:fill="FFFFFF"/>
        </w:rPr>
        <w:t xml:space="preserve">. The relationship the student has with their teacher may impact the students learning in several ways as seen above, this includes the students’ motivation. (Brinkworth, McIntyre, </w:t>
      </w:r>
      <w:proofErr w:type="spellStart"/>
      <w:r w:rsidR="004C4C1D" w:rsidRPr="004B5AF7">
        <w:rPr>
          <w:rFonts w:cstheme="minorHAnsi"/>
          <w:sz w:val="24"/>
          <w:szCs w:val="24"/>
          <w:shd w:val="clear" w:color="auto" w:fill="FFFFFF"/>
        </w:rPr>
        <w:t>Juraschek</w:t>
      </w:r>
      <w:proofErr w:type="spellEnd"/>
      <w:r w:rsidR="004C4C1D" w:rsidRPr="004B5AF7">
        <w:rPr>
          <w:rFonts w:cstheme="minorHAnsi"/>
          <w:sz w:val="24"/>
          <w:szCs w:val="24"/>
          <w:shd w:val="clear" w:color="auto" w:fill="FFFFFF"/>
        </w:rPr>
        <w:t xml:space="preserve"> and </w:t>
      </w:r>
      <w:proofErr w:type="spellStart"/>
      <w:r w:rsidR="004C4C1D" w:rsidRPr="004B5AF7">
        <w:rPr>
          <w:rFonts w:cstheme="minorHAnsi"/>
          <w:sz w:val="24"/>
          <w:szCs w:val="24"/>
          <w:shd w:val="clear" w:color="auto" w:fill="FFFFFF"/>
        </w:rPr>
        <w:t>Gehlbach</w:t>
      </w:r>
      <w:proofErr w:type="spellEnd"/>
      <w:r w:rsidR="004C4C1D" w:rsidRPr="004B5AF7">
        <w:rPr>
          <w:rFonts w:cstheme="minorHAnsi"/>
          <w:sz w:val="24"/>
          <w:szCs w:val="24"/>
          <w:shd w:val="clear" w:color="auto" w:fill="FFFFFF"/>
        </w:rPr>
        <w:t xml:space="preserve">, 2018) explains that when a </w:t>
      </w:r>
      <w:r w:rsidR="009972C0" w:rsidRPr="004B5AF7">
        <w:rPr>
          <w:rFonts w:cstheme="minorHAnsi"/>
          <w:sz w:val="24"/>
          <w:szCs w:val="24"/>
          <w:shd w:val="clear" w:color="auto" w:fill="FFFFFF"/>
        </w:rPr>
        <w:t>student</w:t>
      </w:r>
      <w:r w:rsidR="004C4C1D" w:rsidRPr="004B5AF7">
        <w:rPr>
          <w:rFonts w:cstheme="minorHAnsi"/>
          <w:sz w:val="24"/>
          <w:szCs w:val="24"/>
          <w:shd w:val="clear" w:color="auto" w:fill="FFFFFF"/>
        </w:rPr>
        <w:t xml:space="preserve"> like certain teachers they have a greater motivation to </w:t>
      </w:r>
      <w:r w:rsidR="00487EE8" w:rsidRPr="004B5AF7">
        <w:rPr>
          <w:rFonts w:cstheme="minorHAnsi"/>
          <w:sz w:val="24"/>
          <w:szCs w:val="24"/>
          <w:shd w:val="clear" w:color="auto" w:fill="FFFFFF"/>
        </w:rPr>
        <w:t xml:space="preserve">try harder and perform better. They mention that this may be influenced by the teacher’s behaviours to start as they may develop affinity towards more highly achieving students as they may produce greater work that presents what the teacher has taught them, therefore making the look good. </w:t>
      </w:r>
      <w:r w:rsidR="00971C80" w:rsidRPr="004B5AF7">
        <w:rPr>
          <w:rFonts w:cstheme="minorHAnsi"/>
          <w:sz w:val="24"/>
          <w:szCs w:val="24"/>
          <w:shd w:val="clear" w:color="auto" w:fill="FFFFFF"/>
        </w:rPr>
        <w:t>Overall, we know that the relationships the student has and the quality of these relationships is key and has a significant impact on their academic success along with their cognitive, emotional and affective growth (</w:t>
      </w:r>
      <w:hyperlink r:id="rId8" w:anchor="B16" w:history="1">
        <w:r w:rsidR="00971C80" w:rsidRPr="004B5AF7">
          <w:rPr>
            <w:rFonts w:cstheme="minorHAnsi"/>
            <w:sz w:val="24"/>
            <w:szCs w:val="24"/>
            <w:u w:val="single"/>
            <w:shd w:val="clear" w:color="auto" w:fill="FFFFFF"/>
          </w:rPr>
          <w:t xml:space="preserve">Hamre and </w:t>
        </w:r>
        <w:proofErr w:type="spellStart"/>
        <w:r w:rsidR="00971C80" w:rsidRPr="004B5AF7">
          <w:rPr>
            <w:rFonts w:cstheme="minorHAnsi"/>
            <w:sz w:val="24"/>
            <w:szCs w:val="24"/>
            <w:u w:val="single"/>
            <w:shd w:val="clear" w:color="auto" w:fill="FFFFFF"/>
          </w:rPr>
          <w:t>Pianta</w:t>
        </w:r>
        <w:proofErr w:type="spellEnd"/>
        <w:r w:rsidR="00971C80" w:rsidRPr="004B5AF7">
          <w:rPr>
            <w:rFonts w:cstheme="minorHAnsi"/>
            <w:sz w:val="24"/>
            <w:szCs w:val="24"/>
            <w:u w:val="single"/>
            <w:shd w:val="clear" w:color="auto" w:fill="FFFFFF"/>
          </w:rPr>
          <w:t>, 2006</w:t>
        </w:r>
      </w:hyperlink>
      <w:r w:rsidR="00971C80" w:rsidRPr="004B5AF7">
        <w:rPr>
          <w:rFonts w:cstheme="minorHAnsi"/>
          <w:sz w:val="24"/>
          <w:szCs w:val="24"/>
          <w:shd w:val="clear" w:color="auto" w:fill="FFFFFF"/>
        </w:rPr>
        <w:t>; </w:t>
      </w:r>
      <w:hyperlink r:id="rId9" w:anchor="B25" w:history="1">
        <w:r w:rsidR="00971C80" w:rsidRPr="004B5AF7">
          <w:rPr>
            <w:rFonts w:cstheme="minorHAnsi"/>
            <w:sz w:val="24"/>
            <w:szCs w:val="24"/>
            <w:u w:val="single"/>
            <w:shd w:val="clear" w:color="auto" w:fill="FFFFFF"/>
          </w:rPr>
          <w:t>Martin et al., 2007</w:t>
        </w:r>
      </w:hyperlink>
      <w:r w:rsidR="00971C80" w:rsidRPr="004B5AF7">
        <w:rPr>
          <w:rFonts w:cstheme="minorHAnsi"/>
          <w:sz w:val="24"/>
          <w:szCs w:val="24"/>
          <w:shd w:val="clear" w:color="auto" w:fill="FFFFFF"/>
        </w:rPr>
        <w:t>) as noted by (</w:t>
      </w:r>
      <w:proofErr w:type="spellStart"/>
      <w:r w:rsidR="00971C80" w:rsidRPr="004B5AF7">
        <w:rPr>
          <w:rFonts w:cstheme="minorHAnsi"/>
          <w:sz w:val="24"/>
          <w:szCs w:val="24"/>
          <w:shd w:val="clear" w:color="auto" w:fill="FFFFFF"/>
        </w:rPr>
        <w:t>Verissimo</w:t>
      </w:r>
      <w:proofErr w:type="spellEnd"/>
      <w:r w:rsidR="00971C80" w:rsidRPr="004B5AF7">
        <w:rPr>
          <w:rFonts w:cstheme="minorHAnsi"/>
          <w:sz w:val="24"/>
          <w:szCs w:val="24"/>
          <w:shd w:val="clear" w:color="auto" w:fill="FFFFFF"/>
        </w:rPr>
        <w:t xml:space="preserve"> et al., 2017), they also mention that this also influences the student’s social adjustment in school including their relationships with their peers.</w:t>
      </w:r>
    </w:p>
    <w:p w14:paraId="5EDBD4C4" w14:textId="2D8CCE1C" w:rsidR="00841799" w:rsidRPr="004B5AF7" w:rsidRDefault="00F94EC0" w:rsidP="00A4545B">
      <w:pPr>
        <w:spacing w:line="360" w:lineRule="auto"/>
        <w:rPr>
          <w:rFonts w:cstheme="minorHAnsi"/>
          <w:sz w:val="24"/>
          <w:szCs w:val="24"/>
          <w:shd w:val="clear" w:color="auto" w:fill="FFFFFF"/>
        </w:rPr>
      </w:pPr>
      <w:r w:rsidRPr="004B5AF7">
        <w:rPr>
          <w:rFonts w:cstheme="minorHAnsi"/>
          <w:sz w:val="24"/>
          <w:szCs w:val="24"/>
          <w:lang w:val="en-US"/>
        </w:rPr>
        <w:t xml:space="preserve">       The third area of research that was conducted in relation to the critical incident was the students</w:t>
      </w:r>
      <w:r w:rsidR="00E06900" w:rsidRPr="004B5AF7">
        <w:rPr>
          <w:rFonts w:cstheme="minorHAnsi"/>
          <w:sz w:val="24"/>
          <w:szCs w:val="24"/>
          <w:lang w:val="en-US"/>
        </w:rPr>
        <w:t xml:space="preserve">’ </w:t>
      </w:r>
      <w:r w:rsidRPr="004B5AF7">
        <w:rPr>
          <w:rFonts w:cstheme="minorHAnsi"/>
          <w:sz w:val="24"/>
          <w:szCs w:val="24"/>
          <w:lang w:val="en-US"/>
        </w:rPr>
        <w:t>engagement with their learning.</w:t>
      </w:r>
      <w:r w:rsidR="000F6B11" w:rsidRPr="004B5AF7">
        <w:rPr>
          <w:rFonts w:cstheme="minorHAnsi"/>
          <w:sz w:val="24"/>
          <w:szCs w:val="24"/>
          <w:lang w:val="en-US"/>
        </w:rPr>
        <w:t xml:space="preserve"> When looking at this critical incident there was an assumption that the student would know what to do because they have been doing that task for a while, it would be important to take into consideration that the student may not </w:t>
      </w:r>
      <w:r w:rsidR="000F6B11" w:rsidRPr="004B5AF7">
        <w:rPr>
          <w:rFonts w:cstheme="minorHAnsi"/>
          <w:sz w:val="24"/>
          <w:szCs w:val="24"/>
          <w:lang w:val="en-US"/>
        </w:rPr>
        <w:lastRenderedPageBreak/>
        <w:t>have taken in any or all of the information from previous lessons</w:t>
      </w:r>
      <w:r w:rsidR="0099316D" w:rsidRPr="004B5AF7">
        <w:rPr>
          <w:rFonts w:cstheme="minorHAnsi"/>
          <w:sz w:val="24"/>
          <w:szCs w:val="24"/>
          <w:lang w:val="en-US"/>
        </w:rPr>
        <w:t xml:space="preserve">. </w:t>
      </w:r>
      <w:proofErr w:type="spellStart"/>
      <w:r w:rsidR="00D159A0" w:rsidRPr="004B5AF7">
        <w:rPr>
          <w:rFonts w:cstheme="minorHAnsi"/>
          <w:sz w:val="24"/>
          <w:szCs w:val="24"/>
          <w:shd w:val="clear" w:color="auto" w:fill="FFFFFF"/>
        </w:rPr>
        <w:t>Kyriacou</w:t>
      </w:r>
      <w:proofErr w:type="spellEnd"/>
      <w:r w:rsidR="00D159A0" w:rsidRPr="004B5AF7">
        <w:rPr>
          <w:rFonts w:cstheme="minorHAnsi"/>
          <w:sz w:val="24"/>
          <w:szCs w:val="24"/>
          <w:shd w:val="clear" w:color="auto" w:fill="FFFFFF"/>
        </w:rPr>
        <w:t xml:space="preserve"> (2001) as cited by </w:t>
      </w:r>
      <w:bookmarkStart w:id="2" w:name="_Hlk54592447"/>
      <w:r w:rsidR="00D159A0" w:rsidRPr="004B5AF7">
        <w:rPr>
          <w:rFonts w:cstheme="minorHAnsi"/>
          <w:sz w:val="24"/>
          <w:szCs w:val="24"/>
          <w:shd w:val="clear" w:color="auto" w:fill="FFFFFF"/>
        </w:rPr>
        <w:t xml:space="preserve">(Lakin, 2013, p.4) </w:t>
      </w:r>
      <w:bookmarkEnd w:id="2"/>
      <w:r w:rsidR="00D159A0" w:rsidRPr="004B5AF7">
        <w:rPr>
          <w:rFonts w:cstheme="minorHAnsi"/>
          <w:sz w:val="24"/>
          <w:szCs w:val="24"/>
          <w:shd w:val="clear" w:color="auto" w:fill="FFFFFF"/>
        </w:rPr>
        <w:t xml:space="preserve">explains that when a person’s behaviour changes when they are engaged in the process of learning. They </w:t>
      </w:r>
      <w:r w:rsidR="00CB57EA" w:rsidRPr="004B5AF7">
        <w:rPr>
          <w:rFonts w:cstheme="minorHAnsi"/>
          <w:sz w:val="24"/>
          <w:szCs w:val="24"/>
          <w:shd w:val="clear" w:color="auto" w:fill="FFFFFF"/>
        </w:rPr>
        <w:t xml:space="preserve">may interact more and may keep eye contact on the teacher or task. </w:t>
      </w:r>
      <w:r w:rsidR="00D159A0" w:rsidRPr="004B5AF7">
        <w:rPr>
          <w:rFonts w:cstheme="minorHAnsi"/>
          <w:sz w:val="24"/>
          <w:szCs w:val="24"/>
          <w:shd w:val="clear" w:color="auto" w:fill="FFFFFF"/>
        </w:rPr>
        <w:t xml:space="preserve"> </w:t>
      </w:r>
      <w:r w:rsidR="0099316D" w:rsidRPr="004B5AF7">
        <w:rPr>
          <w:rFonts w:cstheme="minorHAnsi"/>
          <w:sz w:val="24"/>
          <w:szCs w:val="24"/>
          <w:shd w:val="clear" w:color="auto" w:fill="FFFFFF"/>
        </w:rPr>
        <w:t xml:space="preserve">(Brookfield, 1998) states that a researcher may interpret a student’s silence as being engaged when in fact they are just distracted. </w:t>
      </w:r>
      <w:r w:rsidR="00E06900" w:rsidRPr="004B5AF7">
        <w:rPr>
          <w:rFonts w:cstheme="minorHAnsi"/>
          <w:sz w:val="24"/>
          <w:szCs w:val="24"/>
          <w:shd w:val="clear" w:color="auto" w:fill="FFFFFF"/>
        </w:rPr>
        <w:t xml:space="preserve">There are several ways to engage students in their learning, asking question or getting them to ask questions would be one way of doing so. </w:t>
      </w:r>
      <w:r w:rsidR="00476D2F" w:rsidRPr="004B5AF7">
        <w:rPr>
          <w:rFonts w:cstheme="minorHAnsi"/>
          <w:sz w:val="24"/>
          <w:szCs w:val="24"/>
          <w:shd w:val="clear" w:color="auto" w:fill="FFFFFF"/>
        </w:rPr>
        <w:t xml:space="preserve">These and other high-quality classroom interactions gain </w:t>
      </w:r>
      <w:r w:rsidR="00CB57EA" w:rsidRPr="004B5AF7">
        <w:rPr>
          <w:rFonts w:cstheme="minorHAnsi"/>
          <w:sz w:val="24"/>
          <w:szCs w:val="24"/>
          <w:shd w:val="clear" w:color="auto" w:fill="FFFFFF"/>
        </w:rPr>
        <w:t>more</w:t>
      </w:r>
      <w:r w:rsidR="00476D2F" w:rsidRPr="004B5AF7">
        <w:rPr>
          <w:rFonts w:cstheme="minorHAnsi"/>
          <w:sz w:val="24"/>
          <w:szCs w:val="24"/>
          <w:shd w:val="clear" w:color="auto" w:fill="FFFFFF"/>
        </w:rPr>
        <w:t xml:space="preserve"> student engagement</w:t>
      </w:r>
      <w:r w:rsidR="00CB57EA" w:rsidRPr="004B5AF7">
        <w:rPr>
          <w:rFonts w:cstheme="minorHAnsi"/>
          <w:sz w:val="24"/>
          <w:szCs w:val="24"/>
          <w:shd w:val="clear" w:color="auto" w:fill="FFFFFF"/>
        </w:rPr>
        <w:t xml:space="preserve"> in the learning</w:t>
      </w:r>
      <w:r w:rsidR="00476D2F" w:rsidRPr="004B5AF7">
        <w:rPr>
          <w:rFonts w:cstheme="minorHAnsi"/>
          <w:sz w:val="24"/>
          <w:szCs w:val="24"/>
          <w:shd w:val="clear" w:color="auto" w:fill="FFFFFF"/>
        </w:rPr>
        <w:t>, this is often see</w:t>
      </w:r>
      <w:r w:rsidR="00CB57EA" w:rsidRPr="004B5AF7">
        <w:rPr>
          <w:rFonts w:cstheme="minorHAnsi"/>
          <w:sz w:val="24"/>
          <w:szCs w:val="24"/>
          <w:shd w:val="clear" w:color="auto" w:fill="FFFFFF"/>
        </w:rPr>
        <w:t>n</w:t>
      </w:r>
      <w:r w:rsidR="00476D2F" w:rsidRPr="004B5AF7">
        <w:rPr>
          <w:rFonts w:cstheme="minorHAnsi"/>
          <w:sz w:val="24"/>
          <w:szCs w:val="24"/>
          <w:shd w:val="clear" w:color="auto" w:fill="FFFFFF"/>
        </w:rPr>
        <w:t xml:space="preserve"> particularly in emotionally supportive teachers </w:t>
      </w:r>
      <w:r w:rsidR="00476D2F" w:rsidRPr="004B5AF7">
        <w:rPr>
          <w:rFonts w:cstheme="minorHAnsi"/>
          <w:sz w:val="24"/>
          <w:szCs w:val="24"/>
        </w:rPr>
        <w:t>(</w:t>
      </w:r>
      <w:proofErr w:type="spellStart"/>
      <w:r w:rsidR="00476D2F" w:rsidRPr="004B5AF7">
        <w:rPr>
          <w:rFonts w:cstheme="minorHAnsi"/>
          <w:sz w:val="24"/>
          <w:szCs w:val="24"/>
        </w:rPr>
        <w:t>Havik</w:t>
      </w:r>
      <w:proofErr w:type="spellEnd"/>
      <w:r w:rsidR="00476D2F" w:rsidRPr="004B5AF7">
        <w:rPr>
          <w:rFonts w:cstheme="minorHAnsi"/>
          <w:sz w:val="24"/>
          <w:szCs w:val="24"/>
        </w:rPr>
        <w:t xml:space="preserve"> &amp; </w:t>
      </w:r>
      <w:proofErr w:type="spellStart"/>
      <w:r w:rsidR="00476D2F" w:rsidRPr="004B5AF7">
        <w:rPr>
          <w:rFonts w:cstheme="minorHAnsi"/>
          <w:sz w:val="24"/>
          <w:szCs w:val="24"/>
        </w:rPr>
        <w:t>Westergard</w:t>
      </w:r>
      <w:proofErr w:type="spellEnd"/>
      <w:r w:rsidR="00476D2F" w:rsidRPr="004B5AF7">
        <w:rPr>
          <w:rFonts w:cstheme="minorHAnsi"/>
          <w:sz w:val="24"/>
          <w:szCs w:val="24"/>
        </w:rPr>
        <w:t>, 2020) as noted by (</w:t>
      </w:r>
      <w:proofErr w:type="spellStart"/>
      <w:r w:rsidR="00476D2F" w:rsidRPr="004B5AF7">
        <w:rPr>
          <w:rFonts w:cstheme="minorHAnsi"/>
          <w:sz w:val="24"/>
          <w:szCs w:val="24"/>
        </w:rPr>
        <w:t>Kengatharan</w:t>
      </w:r>
      <w:proofErr w:type="spellEnd"/>
      <w:r w:rsidR="00476D2F" w:rsidRPr="004B5AF7">
        <w:rPr>
          <w:rFonts w:cstheme="minorHAnsi"/>
          <w:sz w:val="24"/>
          <w:szCs w:val="24"/>
        </w:rPr>
        <w:t xml:space="preserve">, 2020).  </w:t>
      </w:r>
      <w:r w:rsidR="00476D2F" w:rsidRPr="004B5AF7">
        <w:rPr>
          <w:rFonts w:cstheme="minorHAnsi"/>
          <w:sz w:val="24"/>
          <w:szCs w:val="24"/>
          <w:shd w:val="clear" w:color="auto" w:fill="FFFFFF"/>
        </w:rPr>
        <w:t>S</w:t>
      </w:r>
      <w:r w:rsidR="00E06900" w:rsidRPr="004B5AF7">
        <w:rPr>
          <w:rFonts w:cstheme="minorHAnsi"/>
          <w:sz w:val="24"/>
          <w:szCs w:val="24"/>
          <w:shd w:val="clear" w:color="auto" w:fill="FFFFFF"/>
        </w:rPr>
        <w:t xml:space="preserve">tudent engagement is a key factor when delivering lesson that are high quality </w:t>
      </w:r>
      <w:r w:rsidR="00CB57EA" w:rsidRPr="004B5AF7">
        <w:rPr>
          <w:rFonts w:cstheme="minorHAnsi"/>
          <w:sz w:val="24"/>
          <w:szCs w:val="24"/>
          <w:shd w:val="clear" w:color="auto" w:fill="FFFFFF"/>
        </w:rPr>
        <w:t>where they</w:t>
      </w:r>
      <w:r w:rsidR="00E06900" w:rsidRPr="004B5AF7">
        <w:rPr>
          <w:rFonts w:cstheme="minorHAnsi"/>
          <w:sz w:val="24"/>
          <w:szCs w:val="24"/>
          <w:shd w:val="clear" w:color="auto" w:fill="FFFFFF"/>
        </w:rPr>
        <w:t xml:space="preserve"> also relate to the students</w:t>
      </w:r>
      <w:r w:rsidR="00476D2F" w:rsidRPr="004B5AF7">
        <w:rPr>
          <w:rFonts w:cstheme="minorHAnsi"/>
          <w:sz w:val="24"/>
          <w:szCs w:val="24"/>
          <w:shd w:val="clear" w:color="auto" w:fill="FFFFFF"/>
        </w:rPr>
        <w:t>’</w:t>
      </w:r>
      <w:r w:rsidR="00E06900" w:rsidRPr="004B5AF7">
        <w:rPr>
          <w:rFonts w:cstheme="minorHAnsi"/>
          <w:sz w:val="24"/>
          <w:szCs w:val="24"/>
          <w:shd w:val="clear" w:color="auto" w:fill="FFFFFF"/>
        </w:rPr>
        <w:t xml:space="preserve"> performance and student’s satisfaction </w:t>
      </w:r>
      <w:r w:rsidR="00E06900" w:rsidRPr="004B5AF7">
        <w:rPr>
          <w:rFonts w:cstheme="minorHAnsi"/>
          <w:sz w:val="24"/>
          <w:szCs w:val="24"/>
        </w:rPr>
        <w:t>(</w:t>
      </w:r>
      <w:proofErr w:type="spellStart"/>
      <w:r w:rsidR="00E06900" w:rsidRPr="004B5AF7">
        <w:rPr>
          <w:rFonts w:cstheme="minorHAnsi"/>
          <w:sz w:val="24"/>
          <w:szCs w:val="24"/>
        </w:rPr>
        <w:t>Kahu</w:t>
      </w:r>
      <w:proofErr w:type="spellEnd"/>
      <w:r w:rsidR="00E06900" w:rsidRPr="004B5AF7">
        <w:rPr>
          <w:rFonts w:cstheme="minorHAnsi"/>
          <w:sz w:val="24"/>
          <w:szCs w:val="24"/>
        </w:rPr>
        <w:t xml:space="preserve">, 2013) as cited by </w:t>
      </w:r>
      <w:r w:rsidR="00E06900" w:rsidRPr="004B5AF7">
        <w:rPr>
          <w:rFonts w:cstheme="minorHAnsi"/>
          <w:sz w:val="24"/>
          <w:szCs w:val="24"/>
          <w:shd w:val="clear" w:color="auto" w:fill="FFFFFF"/>
        </w:rPr>
        <w:t>(</w:t>
      </w:r>
      <w:proofErr w:type="spellStart"/>
      <w:r w:rsidR="00E06900" w:rsidRPr="004B5AF7">
        <w:rPr>
          <w:rFonts w:cstheme="minorHAnsi"/>
          <w:sz w:val="24"/>
          <w:szCs w:val="24"/>
          <w:shd w:val="clear" w:color="auto" w:fill="FFFFFF"/>
        </w:rPr>
        <w:t>Kengatharan</w:t>
      </w:r>
      <w:proofErr w:type="spellEnd"/>
      <w:r w:rsidR="00E06900" w:rsidRPr="004B5AF7">
        <w:rPr>
          <w:rFonts w:cstheme="minorHAnsi"/>
          <w:sz w:val="24"/>
          <w:szCs w:val="24"/>
          <w:shd w:val="clear" w:color="auto" w:fill="FFFFFF"/>
        </w:rPr>
        <w:t>, 2020).</w:t>
      </w:r>
      <w:r w:rsidR="00476D2F" w:rsidRPr="004B5AF7">
        <w:rPr>
          <w:rFonts w:cstheme="minorHAnsi"/>
          <w:sz w:val="24"/>
          <w:szCs w:val="24"/>
          <w:shd w:val="clear" w:color="auto" w:fill="FFFFFF"/>
        </w:rPr>
        <w:t xml:space="preserve"> It is also mentioned by </w:t>
      </w:r>
      <w:r w:rsidR="00476D2F" w:rsidRPr="004B5AF7">
        <w:rPr>
          <w:rFonts w:cstheme="minorHAnsi"/>
          <w:sz w:val="24"/>
          <w:szCs w:val="24"/>
        </w:rPr>
        <w:t>(</w:t>
      </w:r>
      <w:proofErr w:type="spellStart"/>
      <w:r w:rsidR="00476D2F" w:rsidRPr="004B5AF7">
        <w:rPr>
          <w:rFonts w:cstheme="minorHAnsi"/>
          <w:sz w:val="24"/>
          <w:szCs w:val="24"/>
        </w:rPr>
        <w:t>Konold</w:t>
      </w:r>
      <w:proofErr w:type="spellEnd"/>
      <w:r w:rsidR="00476D2F" w:rsidRPr="004B5AF7">
        <w:rPr>
          <w:rFonts w:cstheme="minorHAnsi"/>
          <w:sz w:val="24"/>
          <w:szCs w:val="24"/>
        </w:rPr>
        <w:t xml:space="preserve"> et al.,2014) as cited by </w:t>
      </w:r>
      <w:r w:rsidR="00476D2F" w:rsidRPr="004B5AF7">
        <w:rPr>
          <w:rFonts w:cstheme="minorHAnsi"/>
          <w:sz w:val="24"/>
          <w:szCs w:val="24"/>
          <w:shd w:val="clear" w:color="auto" w:fill="FFFFFF"/>
        </w:rPr>
        <w:t>(</w:t>
      </w:r>
      <w:proofErr w:type="spellStart"/>
      <w:r w:rsidR="00476D2F" w:rsidRPr="004B5AF7">
        <w:rPr>
          <w:rFonts w:cstheme="minorHAnsi"/>
          <w:sz w:val="24"/>
          <w:szCs w:val="24"/>
          <w:shd w:val="clear" w:color="auto" w:fill="FFFFFF"/>
        </w:rPr>
        <w:t>Kengatharan</w:t>
      </w:r>
      <w:proofErr w:type="spellEnd"/>
      <w:r w:rsidR="00476D2F" w:rsidRPr="004B5AF7">
        <w:rPr>
          <w:rFonts w:cstheme="minorHAnsi"/>
          <w:sz w:val="24"/>
          <w:szCs w:val="24"/>
          <w:shd w:val="clear" w:color="auto" w:fill="FFFFFF"/>
        </w:rPr>
        <w:t xml:space="preserve">, 2020) </w:t>
      </w:r>
      <w:r w:rsidR="00CB57EA" w:rsidRPr="004B5AF7">
        <w:rPr>
          <w:rFonts w:cstheme="minorHAnsi"/>
          <w:sz w:val="24"/>
          <w:szCs w:val="24"/>
          <w:shd w:val="clear" w:color="auto" w:fill="FFFFFF"/>
        </w:rPr>
        <w:t xml:space="preserve">that student engagement </w:t>
      </w:r>
      <w:r w:rsidR="00476D2F" w:rsidRPr="004B5AF7">
        <w:rPr>
          <w:rFonts w:cstheme="minorHAnsi"/>
          <w:sz w:val="24"/>
          <w:szCs w:val="24"/>
          <w:shd w:val="clear" w:color="auto" w:fill="FFFFFF"/>
        </w:rPr>
        <w:t>is regarded as a critical factor in regards of outcomes for both students and teachers. Other factors that can impact student engagement within the classroom includes the teaching style/ approach used. There are many different teaching styles that can be used and it is important to note that all students learn differently and may get more engaged in their learning when a more formal approach to teaching and another child may not get engaged in a formal approach to teaching at all. (Inayat and Ali, 2020) explains that curiosi</w:t>
      </w:r>
      <w:r w:rsidR="009C0B45" w:rsidRPr="004B5AF7">
        <w:rPr>
          <w:rFonts w:cstheme="minorHAnsi"/>
          <w:sz w:val="24"/>
          <w:szCs w:val="24"/>
          <w:shd w:val="clear" w:color="auto" w:fill="FFFFFF"/>
        </w:rPr>
        <w:t>ty and exploration in the learning environment</w:t>
      </w:r>
      <w:r w:rsidR="00CB57EA" w:rsidRPr="004B5AF7">
        <w:rPr>
          <w:rFonts w:cstheme="minorHAnsi"/>
          <w:sz w:val="24"/>
          <w:szCs w:val="24"/>
          <w:shd w:val="clear" w:color="auto" w:fill="FFFFFF"/>
        </w:rPr>
        <w:t xml:space="preserve"> also</w:t>
      </w:r>
      <w:r w:rsidR="009C0B45" w:rsidRPr="004B5AF7">
        <w:rPr>
          <w:rFonts w:cstheme="minorHAnsi"/>
          <w:sz w:val="24"/>
          <w:szCs w:val="24"/>
          <w:shd w:val="clear" w:color="auto" w:fill="FFFFFF"/>
        </w:rPr>
        <w:t xml:space="preserve"> contributes to students engagement within the classroom </w:t>
      </w:r>
      <w:r w:rsidR="00CB57EA" w:rsidRPr="004B5AF7">
        <w:rPr>
          <w:rFonts w:cstheme="minorHAnsi"/>
          <w:sz w:val="24"/>
          <w:szCs w:val="24"/>
          <w:shd w:val="clear" w:color="auto" w:fill="FFFFFF"/>
        </w:rPr>
        <w:t xml:space="preserve">unfortunately </w:t>
      </w:r>
      <w:proofErr w:type="spellStart"/>
      <w:r w:rsidR="009C0B45" w:rsidRPr="004B5AF7">
        <w:rPr>
          <w:rFonts w:cstheme="minorHAnsi"/>
          <w:sz w:val="24"/>
          <w:szCs w:val="24"/>
          <w:shd w:val="clear" w:color="auto" w:fill="FFFFFF"/>
        </w:rPr>
        <w:t>Covid</w:t>
      </w:r>
      <w:proofErr w:type="spellEnd"/>
      <w:r w:rsidR="009C0B45" w:rsidRPr="004B5AF7">
        <w:rPr>
          <w:rFonts w:cstheme="minorHAnsi"/>
          <w:sz w:val="24"/>
          <w:szCs w:val="24"/>
          <w:shd w:val="clear" w:color="auto" w:fill="FFFFFF"/>
        </w:rPr>
        <w:t xml:space="preserve"> 19 restrictions has had a negative </w:t>
      </w:r>
      <w:r w:rsidR="00CB57EA" w:rsidRPr="004B5AF7">
        <w:rPr>
          <w:rFonts w:cstheme="minorHAnsi"/>
          <w:sz w:val="24"/>
          <w:szCs w:val="24"/>
          <w:shd w:val="clear" w:color="auto" w:fill="FFFFFF"/>
        </w:rPr>
        <w:t>impact</w:t>
      </w:r>
      <w:r w:rsidR="009C0B45" w:rsidRPr="004B5AF7">
        <w:rPr>
          <w:rFonts w:cstheme="minorHAnsi"/>
          <w:sz w:val="24"/>
          <w:szCs w:val="24"/>
          <w:shd w:val="clear" w:color="auto" w:fill="FFFFFF"/>
        </w:rPr>
        <w:t xml:space="preserve"> on the student’s opportunities for this type of learning as the students are sat in rows and are encouraged not to move around the classroom in an attempt to keep the students safe. </w:t>
      </w:r>
      <w:r w:rsidR="00841799" w:rsidRPr="004B5AF7">
        <w:rPr>
          <w:rFonts w:cstheme="minorHAnsi"/>
          <w:sz w:val="24"/>
          <w:szCs w:val="24"/>
        </w:rPr>
        <w:t xml:space="preserve">(Inayat and Ali, 2020) also explains that the sitting </w:t>
      </w:r>
      <w:r w:rsidR="00CB57EA" w:rsidRPr="004B5AF7">
        <w:rPr>
          <w:rFonts w:cstheme="minorHAnsi"/>
          <w:sz w:val="24"/>
          <w:szCs w:val="24"/>
        </w:rPr>
        <w:t>that is undertaken in a formal approach to learning like</w:t>
      </w:r>
      <w:r w:rsidR="00841799" w:rsidRPr="004B5AF7">
        <w:rPr>
          <w:rFonts w:cstheme="minorHAnsi"/>
          <w:sz w:val="24"/>
          <w:szCs w:val="24"/>
        </w:rPr>
        <w:t xml:space="preserve"> the sitting in rows that is seen throughout my observations can be demotivating for the students, as a result of this the student may not participate as much and therefore wont be as engaged in their learning. Alongside this, it is important that in order for students to be engaged in their learning, the students perceive their learning to be meaningful and also challenging where it is tailored to their personal interests </w:t>
      </w:r>
      <w:r w:rsidR="004D3218" w:rsidRPr="004B5AF7">
        <w:rPr>
          <w:rFonts w:cstheme="minorHAnsi"/>
          <w:sz w:val="24"/>
          <w:szCs w:val="24"/>
        </w:rPr>
        <w:t>or learning goals (</w:t>
      </w:r>
      <w:proofErr w:type="spellStart"/>
      <w:r w:rsidR="004D3218" w:rsidRPr="004B5AF7">
        <w:rPr>
          <w:rFonts w:cstheme="minorHAnsi"/>
          <w:sz w:val="24"/>
          <w:szCs w:val="24"/>
        </w:rPr>
        <w:t>Garn</w:t>
      </w:r>
      <w:proofErr w:type="spellEnd"/>
      <w:r w:rsidR="004D3218" w:rsidRPr="004B5AF7">
        <w:rPr>
          <w:rFonts w:cstheme="minorHAnsi"/>
          <w:sz w:val="24"/>
          <w:szCs w:val="24"/>
        </w:rPr>
        <w:t xml:space="preserve"> &amp; Jolly, 2014) as cited by </w:t>
      </w:r>
      <w:r w:rsidR="004D3218" w:rsidRPr="004B5AF7">
        <w:rPr>
          <w:rFonts w:cstheme="minorHAnsi"/>
          <w:sz w:val="24"/>
          <w:szCs w:val="24"/>
          <w:shd w:val="clear" w:color="auto" w:fill="FFFFFF"/>
        </w:rPr>
        <w:t xml:space="preserve">(Chandra </w:t>
      </w:r>
      <w:proofErr w:type="spellStart"/>
      <w:r w:rsidR="004D3218" w:rsidRPr="004B5AF7">
        <w:rPr>
          <w:rFonts w:cstheme="minorHAnsi"/>
          <w:sz w:val="24"/>
          <w:szCs w:val="24"/>
          <w:shd w:val="clear" w:color="auto" w:fill="FFFFFF"/>
        </w:rPr>
        <w:t>Handa</w:t>
      </w:r>
      <w:proofErr w:type="spellEnd"/>
      <w:r w:rsidR="004D3218" w:rsidRPr="004B5AF7">
        <w:rPr>
          <w:rFonts w:cstheme="minorHAnsi"/>
          <w:sz w:val="24"/>
          <w:szCs w:val="24"/>
          <w:shd w:val="clear" w:color="auto" w:fill="FFFFFF"/>
        </w:rPr>
        <w:t xml:space="preserve">, 2020). </w:t>
      </w:r>
      <w:r w:rsidR="00CB57EA" w:rsidRPr="004B5AF7">
        <w:rPr>
          <w:rFonts w:cstheme="minorHAnsi"/>
          <w:sz w:val="24"/>
          <w:szCs w:val="24"/>
          <w:shd w:val="clear" w:color="auto" w:fill="FFFFFF"/>
        </w:rPr>
        <w:t xml:space="preserve">It is interesting to point out that it may be difficult to create learning that is meaningful and challenging for every student in a class of 30, where there is a big difference in the progression of their learning and also where the students learn in different ways. </w:t>
      </w:r>
    </w:p>
    <w:p w14:paraId="3D77BD89" w14:textId="77777777" w:rsidR="002F08BD" w:rsidRPr="004B5AF7" w:rsidRDefault="003D2972" w:rsidP="00F15869">
      <w:pPr>
        <w:tabs>
          <w:tab w:val="left" w:pos="5911"/>
        </w:tabs>
        <w:spacing w:line="360" w:lineRule="auto"/>
        <w:rPr>
          <w:rFonts w:cstheme="minorHAnsi"/>
          <w:sz w:val="24"/>
          <w:szCs w:val="24"/>
          <w:u w:val="single"/>
          <w:lang w:val="en-US"/>
        </w:rPr>
      </w:pPr>
      <w:r w:rsidRPr="004B5AF7">
        <w:rPr>
          <w:rFonts w:cstheme="minorHAnsi"/>
          <w:sz w:val="24"/>
          <w:szCs w:val="24"/>
          <w:u w:val="single"/>
          <w:lang w:val="en-US"/>
        </w:rPr>
        <w:lastRenderedPageBreak/>
        <w:t>Reflection/Evaluation</w:t>
      </w:r>
    </w:p>
    <w:p w14:paraId="09BED0C6" w14:textId="33592457" w:rsidR="005B014A" w:rsidRPr="004B5AF7" w:rsidRDefault="00003A22" w:rsidP="00F15869">
      <w:pPr>
        <w:tabs>
          <w:tab w:val="left" w:pos="5911"/>
        </w:tabs>
        <w:spacing w:line="360" w:lineRule="auto"/>
        <w:rPr>
          <w:rFonts w:cstheme="minorHAnsi"/>
          <w:sz w:val="24"/>
          <w:szCs w:val="24"/>
          <w:lang w:val="en-US"/>
        </w:rPr>
      </w:pPr>
      <w:r w:rsidRPr="004B5AF7">
        <w:rPr>
          <w:rFonts w:cstheme="minorHAnsi"/>
          <w:sz w:val="24"/>
          <w:szCs w:val="24"/>
          <w:lang w:val="en-US"/>
        </w:rPr>
        <w:t xml:space="preserve">              </w:t>
      </w:r>
      <w:r w:rsidR="002F08BD" w:rsidRPr="004B5AF7">
        <w:rPr>
          <w:rFonts w:cstheme="minorHAnsi"/>
          <w:sz w:val="24"/>
          <w:szCs w:val="24"/>
          <w:lang w:val="en-US"/>
        </w:rPr>
        <w:t xml:space="preserve">When looking at critical incidents before conducting the observations it was difficult to plan what was going to be looked for during the observations and what types of critical incidents would be observed. I found this difficult before going </w:t>
      </w:r>
      <w:r w:rsidR="00D46076" w:rsidRPr="004B5AF7">
        <w:rPr>
          <w:rFonts w:cstheme="minorHAnsi"/>
          <w:sz w:val="24"/>
          <w:szCs w:val="24"/>
          <w:lang w:val="en-US"/>
        </w:rPr>
        <w:t>into</w:t>
      </w:r>
      <w:r w:rsidR="002F08BD" w:rsidRPr="004B5AF7">
        <w:rPr>
          <w:rFonts w:cstheme="minorHAnsi"/>
          <w:sz w:val="24"/>
          <w:szCs w:val="24"/>
          <w:lang w:val="en-US"/>
        </w:rPr>
        <w:t xml:space="preserve"> the school as many of the examples that I had researched before</w:t>
      </w:r>
      <w:r w:rsidR="00D46076" w:rsidRPr="004B5AF7">
        <w:rPr>
          <w:rFonts w:cstheme="minorHAnsi"/>
          <w:sz w:val="24"/>
          <w:szCs w:val="24"/>
          <w:lang w:val="en-US"/>
        </w:rPr>
        <w:t>hand</w:t>
      </w:r>
      <w:r w:rsidR="002F08BD" w:rsidRPr="004B5AF7">
        <w:rPr>
          <w:rFonts w:cstheme="minorHAnsi"/>
          <w:sz w:val="24"/>
          <w:szCs w:val="24"/>
          <w:lang w:val="en-US"/>
        </w:rPr>
        <w:t xml:space="preserve"> were seen </w:t>
      </w:r>
      <w:r w:rsidR="00D46076" w:rsidRPr="004B5AF7">
        <w:rPr>
          <w:rFonts w:cstheme="minorHAnsi"/>
          <w:sz w:val="24"/>
          <w:szCs w:val="24"/>
          <w:lang w:val="en-US"/>
        </w:rPr>
        <w:t>every day</w:t>
      </w:r>
      <w:r w:rsidR="002F08BD" w:rsidRPr="004B5AF7">
        <w:rPr>
          <w:rFonts w:cstheme="minorHAnsi"/>
          <w:sz w:val="24"/>
          <w:szCs w:val="24"/>
          <w:lang w:val="en-US"/>
        </w:rPr>
        <w:t xml:space="preserve"> in </w:t>
      </w:r>
      <w:r w:rsidR="00D46076" w:rsidRPr="004B5AF7">
        <w:rPr>
          <w:rFonts w:cstheme="minorHAnsi"/>
          <w:sz w:val="24"/>
          <w:szCs w:val="24"/>
          <w:lang w:val="en-US"/>
        </w:rPr>
        <w:t>general</w:t>
      </w:r>
      <w:r w:rsidR="002F08BD" w:rsidRPr="004B5AF7">
        <w:rPr>
          <w:rFonts w:cstheme="minorHAnsi"/>
          <w:sz w:val="24"/>
          <w:szCs w:val="24"/>
          <w:lang w:val="en-US"/>
        </w:rPr>
        <w:t xml:space="preserve"> classroom</w:t>
      </w:r>
      <w:r w:rsidR="00D46076" w:rsidRPr="004B5AF7">
        <w:rPr>
          <w:rFonts w:cstheme="minorHAnsi"/>
          <w:sz w:val="24"/>
          <w:szCs w:val="24"/>
          <w:lang w:val="en-US"/>
        </w:rPr>
        <w:t>s.</w:t>
      </w:r>
      <w:r w:rsidR="002F08BD" w:rsidRPr="004B5AF7">
        <w:rPr>
          <w:rFonts w:cstheme="minorHAnsi"/>
          <w:sz w:val="24"/>
          <w:szCs w:val="24"/>
          <w:lang w:val="en-US"/>
        </w:rPr>
        <w:t xml:space="preserve"> I had not realized the impact these ‘incidents’ have on the students’  learning, therefore I was concerned that I would not be able to spot these ‘critical incidents’ during the school day where I might mistake them for common practice within the classroom. </w:t>
      </w:r>
      <w:r w:rsidR="006B7245" w:rsidRPr="004B5AF7">
        <w:rPr>
          <w:rFonts w:cstheme="minorHAnsi"/>
          <w:sz w:val="24"/>
          <w:szCs w:val="24"/>
          <w:lang w:val="en-US"/>
        </w:rPr>
        <w:t>I was also concerned as our bridging had been reduced from three days down to one day, where we still needed to get the same amount of information for our observations/ critical incidents</w:t>
      </w:r>
      <w:r w:rsidR="004970A2" w:rsidRPr="004B5AF7">
        <w:rPr>
          <w:rFonts w:cstheme="minorHAnsi"/>
          <w:sz w:val="24"/>
          <w:szCs w:val="24"/>
          <w:lang w:val="en-US"/>
        </w:rPr>
        <w:t>, although I had gained enough information for this assignment the lack of time during the observations may have had a negative impact on the research content</w:t>
      </w:r>
      <w:r w:rsidR="00D46076" w:rsidRPr="004B5AF7">
        <w:rPr>
          <w:rFonts w:cstheme="minorHAnsi"/>
          <w:sz w:val="24"/>
          <w:szCs w:val="24"/>
          <w:lang w:val="en-US"/>
        </w:rPr>
        <w:t xml:space="preserve"> as I may have </w:t>
      </w:r>
      <w:r w:rsidR="00DA4506" w:rsidRPr="004B5AF7">
        <w:rPr>
          <w:rFonts w:cstheme="minorHAnsi"/>
          <w:sz w:val="24"/>
          <w:szCs w:val="24"/>
          <w:lang w:val="en-US"/>
        </w:rPr>
        <w:t>h</w:t>
      </w:r>
      <w:r w:rsidR="00D46076" w:rsidRPr="004B5AF7">
        <w:rPr>
          <w:rFonts w:cstheme="minorHAnsi"/>
          <w:sz w:val="24"/>
          <w:szCs w:val="24"/>
          <w:lang w:val="en-US"/>
        </w:rPr>
        <w:t xml:space="preserve">ad more incidents to choose from </w:t>
      </w:r>
      <w:r w:rsidR="00DA4506" w:rsidRPr="004B5AF7">
        <w:rPr>
          <w:rFonts w:cstheme="minorHAnsi"/>
          <w:sz w:val="24"/>
          <w:szCs w:val="24"/>
          <w:lang w:val="en-US"/>
        </w:rPr>
        <w:t>if there were opportunity for more observations</w:t>
      </w:r>
      <w:r w:rsidR="004970A2" w:rsidRPr="004B5AF7">
        <w:rPr>
          <w:rFonts w:cstheme="minorHAnsi"/>
          <w:sz w:val="24"/>
          <w:szCs w:val="24"/>
          <w:lang w:val="en-US"/>
        </w:rPr>
        <w:t xml:space="preserve">. </w:t>
      </w:r>
      <w:r w:rsidR="002F08BD" w:rsidRPr="004B5AF7">
        <w:rPr>
          <w:rFonts w:cstheme="minorHAnsi"/>
          <w:sz w:val="24"/>
          <w:szCs w:val="24"/>
          <w:lang w:val="en-US"/>
        </w:rPr>
        <w:t>When conducting the observations it was surprising to learn how often these ‘critical incidents’ occur ( as I had</w:t>
      </w:r>
      <w:r w:rsidR="00622DDD" w:rsidRPr="004B5AF7">
        <w:rPr>
          <w:rFonts w:cstheme="minorHAnsi"/>
          <w:sz w:val="24"/>
          <w:szCs w:val="24"/>
          <w:lang w:val="en-US"/>
        </w:rPr>
        <w:t xml:space="preserve"> many I could choose from throughout my observations) and also how they become critical incidents after the incidents have been reflected upon. When looking through the observations I had highlighted incidents throughout and then used reflective models to ensure they were ‘critical’.</w:t>
      </w:r>
      <w:r w:rsidR="008C741D" w:rsidRPr="004B5AF7">
        <w:rPr>
          <w:rFonts w:cstheme="minorHAnsi"/>
          <w:sz w:val="24"/>
          <w:szCs w:val="24"/>
          <w:lang w:val="en-US"/>
        </w:rPr>
        <w:t xml:space="preserve"> First I researched the method used by David Tripp and used this as my approach where I first wrote down </w:t>
      </w:r>
      <w:r w:rsidR="00DA4506" w:rsidRPr="004B5AF7">
        <w:rPr>
          <w:rFonts w:cstheme="minorHAnsi"/>
          <w:sz w:val="24"/>
          <w:szCs w:val="24"/>
          <w:lang w:val="en-US"/>
        </w:rPr>
        <w:t xml:space="preserve">all of the information from the </w:t>
      </w:r>
      <w:r w:rsidR="008C741D" w:rsidRPr="004B5AF7">
        <w:rPr>
          <w:rFonts w:cstheme="minorHAnsi"/>
          <w:sz w:val="24"/>
          <w:szCs w:val="24"/>
          <w:lang w:val="en-US"/>
        </w:rPr>
        <w:t>incident and then reflected on the incident , where this then created the ‘critical incident’. I also researched Gibbs reflective model before conducting the research and found this was an interesting way of reflecting o</w:t>
      </w:r>
      <w:r w:rsidR="00DA4506" w:rsidRPr="004B5AF7">
        <w:rPr>
          <w:rFonts w:cstheme="minorHAnsi"/>
          <w:sz w:val="24"/>
          <w:szCs w:val="24"/>
          <w:lang w:val="en-US"/>
        </w:rPr>
        <w:t>n my own future teaching practice and incidents within that practice</w:t>
      </w:r>
      <w:r w:rsidR="008C741D" w:rsidRPr="004B5AF7">
        <w:rPr>
          <w:rFonts w:cstheme="minorHAnsi"/>
          <w:sz w:val="24"/>
          <w:szCs w:val="24"/>
          <w:lang w:val="en-US"/>
        </w:rPr>
        <w:t xml:space="preserve"> as it includes the aspect</w:t>
      </w:r>
      <w:r w:rsidR="00DA4506" w:rsidRPr="004B5AF7">
        <w:rPr>
          <w:rFonts w:cstheme="minorHAnsi"/>
          <w:sz w:val="24"/>
          <w:szCs w:val="24"/>
          <w:lang w:val="en-US"/>
        </w:rPr>
        <w:t>s</w:t>
      </w:r>
      <w:r w:rsidR="008C741D" w:rsidRPr="004B5AF7">
        <w:rPr>
          <w:rFonts w:cstheme="minorHAnsi"/>
          <w:sz w:val="24"/>
          <w:szCs w:val="24"/>
          <w:lang w:val="en-US"/>
        </w:rPr>
        <w:t xml:space="preserve"> of what you could have done and what you would do if the incident were to happen again</w:t>
      </w:r>
      <w:r w:rsidR="00DA4506" w:rsidRPr="004B5AF7">
        <w:rPr>
          <w:rFonts w:cstheme="minorHAnsi"/>
          <w:sz w:val="24"/>
          <w:szCs w:val="24"/>
          <w:lang w:val="en-US"/>
        </w:rPr>
        <w:t xml:space="preserve"> to continuously develop the teaching practice throughout my career</w:t>
      </w:r>
      <w:r w:rsidR="008C741D" w:rsidRPr="004B5AF7">
        <w:rPr>
          <w:rFonts w:cstheme="minorHAnsi"/>
          <w:sz w:val="24"/>
          <w:szCs w:val="24"/>
          <w:lang w:val="en-US"/>
        </w:rPr>
        <w:t xml:space="preserve">. When looking at the critical incident I had chosen that can be seen in Appendix 2 the first aspect that </w:t>
      </w:r>
      <w:r w:rsidR="00DA4506" w:rsidRPr="004B5AF7">
        <w:rPr>
          <w:rFonts w:cstheme="minorHAnsi"/>
          <w:sz w:val="24"/>
          <w:szCs w:val="24"/>
          <w:lang w:val="en-US"/>
        </w:rPr>
        <w:t xml:space="preserve">was highlighted </w:t>
      </w:r>
      <w:r w:rsidR="008C741D" w:rsidRPr="004B5AF7">
        <w:rPr>
          <w:rFonts w:cstheme="minorHAnsi"/>
          <w:sz w:val="24"/>
          <w:szCs w:val="24"/>
          <w:lang w:val="en-US"/>
        </w:rPr>
        <w:t xml:space="preserve">was the dismissal of the question, but through reflection I was able to pick several aspects out of the incident </w:t>
      </w:r>
      <w:r w:rsidR="005B014A" w:rsidRPr="004B5AF7">
        <w:rPr>
          <w:rFonts w:cstheme="minorHAnsi"/>
          <w:sz w:val="24"/>
          <w:szCs w:val="24"/>
          <w:lang w:val="en-US"/>
        </w:rPr>
        <w:t>and also found the more I researched the more relevant information was found. When looking at the critical incidents I found I was looking more for negative critical incidents or looking at the negative aspects of these incidents. I found that this may be as they were easier to research</w:t>
      </w:r>
      <w:r w:rsidR="00DA4506" w:rsidRPr="004B5AF7">
        <w:rPr>
          <w:rFonts w:cstheme="minorHAnsi"/>
          <w:sz w:val="24"/>
          <w:szCs w:val="24"/>
          <w:lang w:val="en-US"/>
        </w:rPr>
        <w:t xml:space="preserve"> and </w:t>
      </w:r>
      <w:r w:rsidR="00DA4506" w:rsidRPr="004B5AF7">
        <w:rPr>
          <w:rFonts w:cstheme="minorHAnsi"/>
          <w:sz w:val="24"/>
          <w:szCs w:val="24"/>
          <w:lang w:val="en-US"/>
        </w:rPr>
        <w:lastRenderedPageBreak/>
        <w:t>reflect upon</w:t>
      </w:r>
      <w:r w:rsidR="005B014A" w:rsidRPr="004B5AF7">
        <w:rPr>
          <w:rFonts w:cstheme="minorHAnsi"/>
          <w:sz w:val="24"/>
          <w:szCs w:val="24"/>
          <w:lang w:val="en-US"/>
        </w:rPr>
        <w:t xml:space="preserve">, </w:t>
      </w:r>
      <w:r w:rsidR="00DA4506" w:rsidRPr="004B5AF7">
        <w:rPr>
          <w:rFonts w:cstheme="minorHAnsi"/>
          <w:sz w:val="24"/>
          <w:szCs w:val="24"/>
          <w:lang w:val="en-US"/>
        </w:rPr>
        <w:t>therefore</w:t>
      </w:r>
      <w:r w:rsidR="005B014A" w:rsidRPr="004B5AF7">
        <w:rPr>
          <w:rFonts w:cstheme="minorHAnsi"/>
          <w:sz w:val="24"/>
          <w:szCs w:val="24"/>
          <w:lang w:val="en-US"/>
        </w:rPr>
        <w:t xml:space="preserve"> I had found some positive research to support the teachers’ actions like the positive impact independent learning has on the students’ development.</w:t>
      </w:r>
    </w:p>
    <w:p w14:paraId="68313B16" w14:textId="00F99E9E" w:rsidR="00003A22" w:rsidRPr="004B5AF7" w:rsidRDefault="005B014A" w:rsidP="00F15869">
      <w:pPr>
        <w:tabs>
          <w:tab w:val="left" w:pos="5911"/>
        </w:tabs>
        <w:spacing w:line="360" w:lineRule="auto"/>
        <w:rPr>
          <w:rFonts w:cstheme="minorHAnsi"/>
          <w:sz w:val="24"/>
          <w:szCs w:val="24"/>
          <w:lang w:val="en-US"/>
        </w:rPr>
      </w:pPr>
      <w:r w:rsidRPr="004B5AF7">
        <w:rPr>
          <w:rFonts w:cstheme="minorHAnsi"/>
          <w:sz w:val="24"/>
          <w:szCs w:val="24"/>
          <w:lang w:val="en-US"/>
        </w:rPr>
        <w:t xml:space="preserve">    Undertaking these observations</w:t>
      </w:r>
      <w:r w:rsidR="004970A2" w:rsidRPr="004B5AF7">
        <w:rPr>
          <w:rFonts w:cstheme="minorHAnsi"/>
          <w:sz w:val="24"/>
          <w:szCs w:val="24"/>
          <w:lang w:val="en-US"/>
        </w:rPr>
        <w:t xml:space="preserve"> (as seen in the appendices)</w:t>
      </w:r>
      <w:r w:rsidRPr="004B5AF7">
        <w:rPr>
          <w:rFonts w:cstheme="minorHAnsi"/>
          <w:sz w:val="24"/>
          <w:szCs w:val="24"/>
          <w:lang w:val="en-US"/>
        </w:rPr>
        <w:t xml:space="preserve"> has had a positive impact on my own personal and professional development as it has shown be the impact every incident has on the students’ learning and also demonstrates the importance of becoming a reflective teacher throughout my career. It was also surprising to see that a ‘critical incident’ may include both positive and negative aspects when reflected. This is seen in terms of independent learning throughout this observation </w:t>
      </w:r>
      <w:r w:rsidR="0087796F" w:rsidRPr="004B5AF7">
        <w:rPr>
          <w:rFonts w:cstheme="minorHAnsi"/>
          <w:sz w:val="24"/>
          <w:szCs w:val="24"/>
          <w:lang w:val="en-US"/>
        </w:rPr>
        <w:t xml:space="preserve">as there may be key areas that need to be reflected upon like the students’ engagement in the classroom so that they have the knowledge and understanding to undertake the work independently. </w:t>
      </w:r>
      <w:r w:rsidR="00DA4506" w:rsidRPr="004B5AF7">
        <w:rPr>
          <w:rFonts w:cstheme="minorHAnsi"/>
          <w:sz w:val="24"/>
          <w:szCs w:val="24"/>
          <w:lang w:val="en-US"/>
        </w:rPr>
        <w:t>Therefore,</w:t>
      </w:r>
      <w:r w:rsidR="0087796F" w:rsidRPr="004B5AF7">
        <w:rPr>
          <w:rFonts w:cstheme="minorHAnsi"/>
          <w:sz w:val="24"/>
          <w:szCs w:val="24"/>
          <w:lang w:val="en-US"/>
        </w:rPr>
        <w:t xml:space="preserve"> independent learning isn’t effective if the student doesn’t have prior knowledge or understanding to begin. After reflecting on this critical incident, if this situation arose for me I would assist the student in their learning by answering any questions they had as the student did not complete the task by the end of the lesson when given the opportunity to complete the task independently. I would also look at the teaching style I had used to encourage the students’ engagement throughout the lessons, it would also be effective to observe all the other students’ learning to also ensure they had taken the learned information needed form lesson. The reason I would choose to look at these areas of my teaching is because the literature that I had researched supports the </w:t>
      </w:r>
      <w:r w:rsidR="006B7245" w:rsidRPr="004B5AF7">
        <w:rPr>
          <w:rFonts w:cstheme="minorHAnsi"/>
          <w:sz w:val="24"/>
          <w:szCs w:val="24"/>
          <w:lang w:val="en-US"/>
        </w:rPr>
        <w:t xml:space="preserve">hypothesis of the importance of the importance of student engagement, positive relationships and scaffolding students learning alongside independent learning within the classroom. </w:t>
      </w:r>
    </w:p>
    <w:p w14:paraId="5630F9C2" w14:textId="51198A44" w:rsidR="004970A2" w:rsidRPr="004B5AF7" w:rsidRDefault="003D2972" w:rsidP="00A4545B">
      <w:pPr>
        <w:spacing w:line="360" w:lineRule="auto"/>
        <w:rPr>
          <w:rFonts w:cstheme="minorHAnsi"/>
          <w:sz w:val="24"/>
          <w:szCs w:val="24"/>
          <w:u w:val="single"/>
          <w:lang w:val="en-US"/>
        </w:rPr>
      </w:pPr>
      <w:r w:rsidRPr="004B5AF7">
        <w:rPr>
          <w:rFonts w:cstheme="minorHAnsi"/>
          <w:sz w:val="24"/>
          <w:szCs w:val="24"/>
          <w:u w:val="single"/>
          <w:lang w:val="en-US"/>
        </w:rPr>
        <w:t xml:space="preserve">Conclusion </w:t>
      </w:r>
    </w:p>
    <w:p w14:paraId="732B1C42" w14:textId="2F6B1AD5" w:rsidR="00D46076" w:rsidRPr="004B5AF7" w:rsidRDefault="004970A2" w:rsidP="00D46076">
      <w:pPr>
        <w:spacing w:line="360" w:lineRule="auto"/>
        <w:rPr>
          <w:rFonts w:cstheme="minorHAnsi"/>
          <w:sz w:val="24"/>
          <w:szCs w:val="24"/>
          <w:shd w:val="clear" w:color="auto" w:fill="FFFFFF"/>
        </w:rPr>
      </w:pPr>
      <w:r w:rsidRPr="004B5AF7">
        <w:rPr>
          <w:rFonts w:cstheme="minorHAnsi"/>
          <w:sz w:val="24"/>
          <w:szCs w:val="24"/>
          <w:lang w:val="en-US"/>
        </w:rPr>
        <w:t>Throughout the observations a non-participant structured style was used, this was effective in giving the information</w:t>
      </w:r>
      <w:r w:rsidR="00DA4506" w:rsidRPr="004B5AF7">
        <w:rPr>
          <w:rFonts w:cstheme="minorHAnsi"/>
          <w:sz w:val="24"/>
          <w:szCs w:val="24"/>
          <w:lang w:val="en-US"/>
        </w:rPr>
        <w:t xml:space="preserve"> needed </w:t>
      </w:r>
      <w:r w:rsidRPr="004B5AF7">
        <w:rPr>
          <w:rFonts w:cstheme="minorHAnsi"/>
          <w:sz w:val="24"/>
          <w:szCs w:val="24"/>
          <w:lang w:val="en-US"/>
        </w:rPr>
        <w:t xml:space="preserve"> in order to reflect on the teaching practice and to also research different areas of the critical incident to gain a greater understanding of the teachers actions</w:t>
      </w:r>
      <w:r w:rsidR="001F6BC9" w:rsidRPr="004B5AF7">
        <w:rPr>
          <w:rFonts w:cstheme="minorHAnsi"/>
          <w:sz w:val="24"/>
          <w:szCs w:val="24"/>
          <w:lang w:val="en-US"/>
        </w:rPr>
        <w:t>. This has been an effective approach to reflecting on these incidents and has highlighted the importance of being a reflective practitioner in Wales</w:t>
      </w:r>
      <w:r w:rsidR="00C61FA6" w:rsidRPr="004B5AF7">
        <w:rPr>
          <w:rFonts w:cstheme="minorHAnsi"/>
          <w:sz w:val="24"/>
          <w:szCs w:val="24"/>
          <w:lang w:val="en-US"/>
        </w:rPr>
        <w:t xml:space="preserve">. </w:t>
      </w:r>
      <w:r w:rsidR="001F6BC9" w:rsidRPr="004B5AF7">
        <w:rPr>
          <w:rFonts w:cstheme="minorHAnsi"/>
          <w:sz w:val="24"/>
          <w:szCs w:val="24"/>
          <w:lang w:val="en-US"/>
        </w:rPr>
        <w:t xml:space="preserve"> </w:t>
      </w:r>
      <w:r w:rsidR="001F6BC9" w:rsidRPr="004B5AF7">
        <w:rPr>
          <w:rFonts w:cstheme="minorHAnsi"/>
          <w:sz w:val="24"/>
          <w:szCs w:val="24"/>
          <w:shd w:val="clear" w:color="auto" w:fill="FFFFFF"/>
        </w:rPr>
        <w:t>(Pedagogy for professional learning - Hwb, 2020)</w:t>
      </w:r>
      <w:r w:rsidR="001F6BC9" w:rsidRPr="004B5AF7">
        <w:rPr>
          <w:rFonts w:cstheme="minorHAnsi"/>
          <w:sz w:val="24"/>
          <w:szCs w:val="24"/>
          <w:shd w:val="clear" w:color="auto" w:fill="FFFFFF"/>
        </w:rPr>
        <w:t xml:space="preserve"> notes that </w:t>
      </w:r>
      <w:r w:rsidR="00C61FA6" w:rsidRPr="004B5AF7">
        <w:rPr>
          <w:rFonts w:cstheme="minorHAnsi"/>
          <w:sz w:val="24"/>
          <w:szCs w:val="24"/>
          <w:shd w:val="clear" w:color="auto" w:fill="FFFFFF"/>
        </w:rPr>
        <w:t xml:space="preserve">it is important for teachers to have opportunities to reflect critically and candidly on their practice and they should also be open to the reflections of others in order to improve or develop their practice. This also includes a reflective practice within schools where it is important to reflect on your practice </w:t>
      </w:r>
      <w:r w:rsidR="00C61FA6" w:rsidRPr="004B5AF7">
        <w:rPr>
          <w:rFonts w:cstheme="minorHAnsi"/>
          <w:sz w:val="24"/>
          <w:szCs w:val="24"/>
          <w:shd w:val="clear" w:color="auto" w:fill="FFFFFF"/>
        </w:rPr>
        <w:lastRenderedPageBreak/>
        <w:t xml:space="preserve">throughout their career, to develop their practice as the curriculum develops. It was also effective to look at the different areas that contribute to good teaching </w:t>
      </w:r>
      <w:r w:rsidR="00DA4506" w:rsidRPr="004B5AF7">
        <w:rPr>
          <w:rFonts w:cstheme="minorHAnsi"/>
          <w:sz w:val="24"/>
          <w:szCs w:val="24"/>
          <w:shd w:val="clear" w:color="auto" w:fill="FFFFFF"/>
        </w:rPr>
        <w:t>and</w:t>
      </w:r>
      <w:r w:rsidR="00C61FA6" w:rsidRPr="004B5AF7">
        <w:rPr>
          <w:rFonts w:cstheme="minorHAnsi"/>
          <w:sz w:val="24"/>
          <w:szCs w:val="24"/>
          <w:shd w:val="clear" w:color="auto" w:fill="FFFFFF"/>
        </w:rPr>
        <w:t xml:space="preserve"> the importance of effectively managing all these areas within your classroom. Looking back at the observation </w:t>
      </w:r>
      <w:r w:rsidR="00DA4506" w:rsidRPr="004B5AF7">
        <w:rPr>
          <w:rFonts w:cstheme="minorHAnsi"/>
          <w:sz w:val="24"/>
          <w:szCs w:val="24"/>
          <w:shd w:val="clear" w:color="auto" w:fill="FFFFFF"/>
        </w:rPr>
        <w:t>approaches,</w:t>
      </w:r>
      <w:r w:rsidR="00C61FA6" w:rsidRPr="004B5AF7">
        <w:rPr>
          <w:rFonts w:cstheme="minorHAnsi"/>
          <w:sz w:val="24"/>
          <w:szCs w:val="24"/>
          <w:shd w:val="clear" w:color="auto" w:fill="FFFFFF"/>
        </w:rPr>
        <w:t xml:space="preserve"> this was most effective for the information needed for the critical incidents as all the information was written down so that no information was missed when looking for critical incidents. If I were to do these observations </w:t>
      </w:r>
      <w:r w:rsidR="00D46076" w:rsidRPr="004B5AF7">
        <w:rPr>
          <w:rFonts w:cstheme="minorHAnsi"/>
          <w:sz w:val="24"/>
          <w:szCs w:val="24"/>
          <w:shd w:val="clear" w:color="auto" w:fill="FFFFFF"/>
        </w:rPr>
        <w:t>again,</w:t>
      </w:r>
      <w:r w:rsidR="00C61FA6" w:rsidRPr="004B5AF7">
        <w:rPr>
          <w:rFonts w:cstheme="minorHAnsi"/>
          <w:sz w:val="24"/>
          <w:szCs w:val="24"/>
          <w:shd w:val="clear" w:color="auto" w:fill="FFFFFF"/>
        </w:rPr>
        <w:t xml:space="preserve"> I would try and use a different incident that had more positive areas </w:t>
      </w:r>
      <w:r w:rsidR="00D46076" w:rsidRPr="004B5AF7">
        <w:rPr>
          <w:rFonts w:cstheme="minorHAnsi"/>
          <w:sz w:val="24"/>
          <w:szCs w:val="24"/>
          <w:shd w:val="clear" w:color="auto" w:fill="FFFFFF"/>
        </w:rPr>
        <w:t xml:space="preserve">of concentrate as a lot of the research seem to have negative effects of critical incidents. It would have also been beneficial to observe the class doing the work in the previous lessons that contributed to that lesson as this may have affected the incident if the student </w:t>
      </w:r>
      <w:r w:rsidR="00DA4506" w:rsidRPr="004B5AF7">
        <w:rPr>
          <w:rFonts w:cstheme="minorHAnsi"/>
          <w:sz w:val="24"/>
          <w:szCs w:val="24"/>
          <w:shd w:val="clear" w:color="auto" w:fill="FFFFFF"/>
        </w:rPr>
        <w:t>were</w:t>
      </w:r>
      <w:r w:rsidR="00D46076" w:rsidRPr="004B5AF7">
        <w:rPr>
          <w:rFonts w:cstheme="minorHAnsi"/>
          <w:sz w:val="24"/>
          <w:szCs w:val="24"/>
          <w:shd w:val="clear" w:color="auto" w:fill="FFFFFF"/>
        </w:rPr>
        <w:t xml:space="preserve"> engaged throughout those lessons. </w:t>
      </w:r>
      <w:r w:rsidR="00DA4506" w:rsidRPr="004B5AF7">
        <w:rPr>
          <w:rFonts w:cstheme="minorHAnsi"/>
          <w:sz w:val="24"/>
          <w:szCs w:val="24"/>
          <w:shd w:val="clear" w:color="auto" w:fill="FFFFFF"/>
        </w:rPr>
        <w:t xml:space="preserve">Overall, the approach used had a positive effect on the quality of information given during the observations. </w:t>
      </w:r>
      <w:r w:rsidR="00D46076" w:rsidRPr="004B5AF7">
        <w:rPr>
          <w:rFonts w:cstheme="minorHAnsi"/>
          <w:sz w:val="24"/>
          <w:szCs w:val="24"/>
          <w:shd w:val="clear" w:color="auto" w:fill="FFFFFF"/>
        </w:rPr>
        <w:t xml:space="preserve">Therefor the observations were effective for critically evaluating and identifying next steps of an observed critical incident. </w:t>
      </w:r>
    </w:p>
    <w:p w14:paraId="31D13EEE" w14:textId="1AA01B29" w:rsidR="00D46076" w:rsidRDefault="00D46076" w:rsidP="00D46076">
      <w:pPr>
        <w:spacing w:line="360" w:lineRule="auto"/>
        <w:rPr>
          <w:rFonts w:cstheme="minorHAnsi"/>
          <w:b/>
          <w:bCs/>
          <w:sz w:val="24"/>
          <w:szCs w:val="24"/>
          <w:lang w:val="en-US"/>
        </w:rPr>
      </w:pPr>
      <w:r w:rsidRPr="004B5AF7">
        <w:rPr>
          <w:rFonts w:cstheme="minorHAnsi"/>
          <w:b/>
          <w:bCs/>
          <w:sz w:val="24"/>
          <w:szCs w:val="24"/>
          <w:lang w:val="en-US"/>
        </w:rPr>
        <w:t xml:space="preserve"> </w:t>
      </w:r>
    </w:p>
    <w:p w14:paraId="0B3EA739" w14:textId="7DA1F970" w:rsidR="00C20B7D" w:rsidRDefault="00C20B7D" w:rsidP="00D46076">
      <w:pPr>
        <w:spacing w:line="360" w:lineRule="auto"/>
        <w:rPr>
          <w:rFonts w:cstheme="minorHAnsi"/>
          <w:b/>
          <w:bCs/>
          <w:sz w:val="24"/>
          <w:szCs w:val="24"/>
          <w:lang w:val="en-US"/>
        </w:rPr>
      </w:pPr>
    </w:p>
    <w:p w14:paraId="49EB45AF" w14:textId="61DD1820" w:rsidR="00C20B7D" w:rsidRDefault="00C20B7D" w:rsidP="00D46076">
      <w:pPr>
        <w:spacing w:line="360" w:lineRule="auto"/>
        <w:rPr>
          <w:rFonts w:cstheme="minorHAnsi"/>
          <w:b/>
          <w:bCs/>
          <w:sz w:val="24"/>
          <w:szCs w:val="24"/>
          <w:lang w:val="en-US"/>
        </w:rPr>
      </w:pPr>
    </w:p>
    <w:p w14:paraId="79F35D63" w14:textId="08529009" w:rsidR="00C20B7D" w:rsidRDefault="00C20B7D" w:rsidP="00D46076">
      <w:pPr>
        <w:spacing w:line="360" w:lineRule="auto"/>
        <w:rPr>
          <w:rFonts w:cstheme="minorHAnsi"/>
          <w:b/>
          <w:bCs/>
          <w:sz w:val="24"/>
          <w:szCs w:val="24"/>
          <w:lang w:val="en-US"/>
        </w:rPr>
      </w:pPr>
    </w:p>
    <w:p w14:paraId="626C607D" w14:textId="72BE9697" w:rsidR="00C20B7D" w:rsidRDefault="00C20B7D" w:rsidP="00D46076">
      <w:pPr>
        <w:spacing w:line="360" w:lineRule="auto"/>
        <w:rPr>
          <w:rFonts w:cstheme="minorHAnsi"/>
          <w:b/>
          <w:bCs/>
          <w:sz w:val="24"/>
          <w:szCs w:val="24"/>
          <w:lang w:val="en-US"/>
        </w:rPr>
      </w:pPr>
    </w:p>
    <w:p w14:paraId="14A41060" w14:textId="7514ED8A" w:rsidR="00C20B7D" w:rsidRDefault="00C20B7D" w:rsidP="00D46076">
      <w:pPr>
        <w:spacing w:line="360" w:lineRule="auto"/>
        <w:rPr>
          <w:rFonts w:cstheme="minorHAnsi"/>
          <w:b/>
          <w:bCs/>
          <w:sz w:val="24"/>
          <w:szCs w:val="24"/>
          <w:lang w:val="en-US"/>
        </w:rPr>
      </w:pPr>
    </w:p>
    <w:p w14:paraId="3EE9CFF4" w14:textId="2ADB9131" w:rsidR="00C20B7D" w:rsidRDefault="00C20B7D" w:rsidP="00D46076">
      <w:pPr>
        <w:spacing w:line="360" w:lineRule="auto"/>
        <w:rPr>
          <w:rFonts w:cstheme="minorHAnsi"/>
          <w:b/>
          <w:bCs/>
          <w:sz w:val="24"/>
          <w:szCs w:val="24"/>
          <w:lang w:val="en-US"/>
        </w:rPr>
      </w:pPr>
    </w:p>
    <w:p w14:paraId="445DDE91" w14:textId="60302B61" w:rsidR="00C20B7D" w:rsidRDefault="00C20B7D" w:rsidP="00D46076">
      <w:pPr>
        <w:spacing w:line="360" w:lineRule="auto"/>
        <w:rPr>
          <w:rFonts w:cstheme="minorHAnsi"/>
          <w:b/>
          <w:bCs/>
          <w:sz w:val="24"/>
          <w:szCs w:val="24"/>
          <w:lang w:val="en-US"/>
        </w:rPr>
      </w:pPr>
    </w:p>
    <w:p w14:paraId="32FD05C0" w14:textId="2FD2649A" w:rsidR="00C20B7D" w:rsidRDefault="00C20B7D" w:rsidP="00D46076">
      <w:pPr>
        <w:spacing w:line="360" w:lineRule="auto"/>
        <w:rPr>
          <w:rFonts w:cstheme="minorHAnsi"/>
          <w:b/>
          <w:bCs/>
          <w:sz w:val="24"/>
          <w:szCs w:val="24"/>
          <w:lang w:val="en-US"/>
        </w:rPr>
      </w:pPr>
    </w:p>
    <w:p w14:paraId="356A3738" w14:textId="46D53FED" w:rsidR="00C20B7D" w:rsidRDefault="00C20B7D" w:rsidP="00D46076">
      <w:pPr>
        <w:spacing w:line="360" w:lineRule="auto"/>
        <w:rPr>
          <w:rFonts w:cstheme="minorHAnsi"/>
          <w:b/>
          <w:bCs/>
          <w:sz w:val="24"/>
          <w:szCs w:val="24"/>
          <w:lang w:val="en-US"/>
        </w:rPr>
      </w:pPr>
    </w:p>
    <w:p w14:paraId="7E02461A" w14:textId="38485FF0" w:rsidR="00C20B7D" w:rsidRDefault="00C20B7D" w:rsidP="00D46076">
      <w:pPr>
        <w:spacing w:line="360" w:lineRule="auto"/>
        <w:rPr>
          <w:rFonts w:cstheme="minorHAnsi"/>
          <w:b/>
          <w:bCs/>
          <w:sz w:val="24"/>
          <w:szCs w:val="24"/>
          <w:lang w:val="en-US"/>
        </w:rPr>
      </w:pPr>
    </w:p>
    <w:p w14:paraId="4B9543D7" w14:textId="38587E26" w:rsidR="00C20B7D" w:rsidRDefault="00C20B7D" w:rsidP="00D46076">
      <w:pPr>
        <w:spacing w:line="360" w:lineRule="auto"/>
        <w:rPr>
          <w:rFonts w:cstheme="minorHAnsi"/>
          <w:b/>
          <w:bCs/>
          <w:sz w:val="24"/>
          <w:szCs w:val="24"/>
          <w:lang w:val="en-US"/>
        </w:rPr>
      </w:pPr>
    </w:p>
    <w:p w14:paraId="35EC58FD" w14:textId="77777777" w:rsidR="00C20B7D" w:rsidRPr="004B5AF7" w:rsidRDefault="00C20B7D" w:rsidP="00D46076">
      <w:pPr>
        <w:spacing w:line="360" w:lineRule="auto"/>
        <w:rPr>
          <w:rFonts w:cstheme="minorHAnsi"/>
          <w:sz w:val="24"/>
          <w:szCs w:val="24"/>
          <w:shd w:val="clear" w:color="auto" w:fill="FFFFFF"/>
        </w:rPr>
      </w:pPr>
    </w:p>
    <w:p w14:paraId="208A18CC" w14:textId="43680907" w:rsidR="008F6845" w:rsidRPr="004B5AF7" w:rsidRDefault="00B90EBF" w:rsidP="00A4545B">
      <w:pPr>
        <w:spacing w:line="360" w:lineRule="auto"/>
        <w:rPr>
          <w:rFonts w:cstheme="minorHAnsi"/>
          <w:sz w:val="24"/>
          <w:szCs w:val="24"/>
          <w:u w:val="single"/>
          <w:lang w:val="en-US"/>
        </w:rPr>
      </w:pPr>
      <w:r w:rsidRPr="004B5AF7">
        <w:rPr>
          <w:rFonts w:cstheme="minorHAnsi"/>
          <w:sz w:val="24"/>
          <w:szCs w:val="24"/>
          <w:u w:val="single"/>
          <w:lang w:val="en-US"/>
        </w:rPr>
        <w:lastRenderedPageBreak/>
        <w:t>References</w:t>
      </w:r>
    </w:p>
    <w:p w14:paraId="7FF3E6CF" w14:textId="51BF0CD0" w:rsidR="006A1433" w:rsidRPr="004B5AF7" w:rsidRDefault="006A1433" w:rsidP="00A4545B">
      <w:pPr>
        <w:spacing w:line="360" w:lineRule="auto"/>
        <w:rPr>
          <w:rFonts w:cstheme="minorHAnsi"/>
          <w:sz w:val="24"/>
          <w:szCs w:val="24"/>
          <w:shd w:val="clear" w:color="auto" w:fill="FFFFFF"/>
        </w:rPr>
      </w:pPr>
      <w:r w:rsidRPr="004B5AF7">
        <w:rPr>
          <w:rFonts w:cstheme="minorHAnsi"/>
          <w:sz w:val="24"/>
          <w:szCs w:val="24"/>
          <w:shd w:val="clear" w:color="auto" w:fill="FFFFFF"/>
        </w:rPr>
        <w:t>Arshad, R., Wrigley, T. and Pratt, L., 2012. </w:t>
      </w:r>
      <w:r w:rsidRPr="004B5AF7">
        <w:rPr>
          <w:rFonts w:cstheme="minorHAnsi"/>
          <w:i/>
          <w:iCs/>
          <w:sz w:val="24"/>
          <w:szCs w:val="24"/>
          <w:shd w:val="clear" w:color="auto" w:fill="FFFFFF"/>
        </w:rPr>
        <w:t>Social Justice Re-Examined: Dilemmas And Solutions For The Classroom Teacher</w:t>
      </w:r>
      <w:r w:rsidRPr="004B5AF7">
        <w:rPr>
          <w:rFonts w:cstheme="minorHAnsi"/>
          <w:sz w:val="24"/>
          <w:szCs w:val="24"/>
          <w:shd w:val="clear" w:color="auto" w:fill="FFFFFF"/>
        </w:rPr>
        <w:t>. London: IOE press.</w:t>
      </w:r>
    </w:p>
    <w:p w14:paraId="78E04F3C" w14:textId="278E5193" w:rsidR="006B7245" w:rsidRPr="004B5AF7" w:rsidRDefault="008F6845" w:rsidP="00A4545B">
      <w:pPr>
        <w:spacing w:line="360" w:lineRule="auto"/>
        <w:rPr>
          <w:rFonts w:cstheme="minorHAnsi"/>
          <w:sz w:val="24"/>
          <w:szCs w:val="24"/>
          <w:shd w:val="clear" w:color="auto" w:fill="FFFFFF"/>
        </w:rPr>
      </w:pPr>
      <w:proofErr w:type="spellStart"/>
      <w:r w:rsidRPr="004B5AF7">
        <w:rPr>
          <w:rFonts w:cstheme="minorHAnsi"/>
          <w:sz w:val="24"/>
          <w:szCs w:val="24"/>
          <w:shd w:val="clear" w:color="auto" w:fill="FFFFFF"/>
        </w:rPr>
        <w:t>Ashiabi</w:t>
      </w:r>
      <w:proofErr w:type="spellEnd"/>
      <w:r w:rsidRPr="004B5AF7">
        <w:rPr>
          <w:rFonts w:cstheme="minorHAnsi"/>
          <w:sz w:val="24"/>
          <w:szCs w:val="24"/>
          <w:shd w:val="clear" w:color="auto" w:fill="FFFFFF"/>
        </w:rPr>
        <w:t>, G. and O’Neal, K., 2015. Child Social Development in Context. </w:t>
      </w:r>
      <w:r w:rsidRPr="004B5AF7">
        <w:rPr>
          <w:rFonts w:cstheme="minorHAnsi"/>
          <w:i/>
          <w:iCs/>
          <w:sz w:val="24"/>
          <w:szCs w:val="24"/>
          <w:shd w:val="clear" w:color="auto" w:fill="FFFFFF"/>
        </w:rPr>
        <w:t>SAGE Open</w:t>
      </w:r>
      <w:r w:rsidRPr="004B5AF7">
        <w:rPr>
          <w:rFonts w:cstheme="minorHAnsi"/>
          <w:sz w:val="24"/>
          <w:szCs w:val="24"/>
          <w:shd w:val="clear" w:color="auto" w:fill="FFFFFF"/>
        </w:rPr>
        <w:t>, 5(2), pp.1- 14.</w:t>
      </w:r>
    </w:p>
    <w:p w14:paraId="70D0EA0C" w14:textId="6EDE7AD0" w:rsidR="00C90DFA" w:rsidRPr="004B5AF7" w:rsidRDefault="00C90DFA" w:rsidP="00A4545B">
      <w:pPr>
        <w:spacing w:line="360" w:lineRule="auto"/>
        <w:rPr>
          <w:rFonts w:cstheme="minorHAnsi"/>
          <w:sz w:val="24"/>
          <w:szCs w:val="24"/>
          <w:u w:val="single"/>
          <w:lang w:val="en-US"/>
        </w:rPr>
      </w:pPr>
      <w:r w:rsidRPr="004B5AF7">
        <w:rPr>
          <w:rFonts w:cstheme="minorHAnsi"/>
          <w:sz w:val="24"/>
          <w:szCs w:val="24"/>
          <w:shd w:val="clear" w:color="auto" w:fill="FFFFFF"/>
        </w:rPr>
        <w:t xml:space="preserve">Brinkworth, M., McIntyre, J., </w:t>
      </w:r>
      <w:proofErr w:type="spellStart"/>
      <w:r w:rsidRPr="004B5AF7">
        <w:rPr>
          <w:rFonts w:cstheme="minorHAnsi"/>
          <w:sz w:val="24"/>
          <w:szCs w:val="24"/>
          <w:shd w:val="clear" w:color="auto" w:fill="FFFFFF"/>
        </w:rPr>
        <w:t>Juraschek</w:t>
      </w:r>
      <w:proofErr w:type="spellEnd"/>
      <w:r w:rsidRPr="004B5AF7">
        <w:rPr>
          <w:rFonts w:cstheme="minorHAnsi"/>
          <w:sz w:val="24"/>
          <w:szCs w:val="24"/>
          <w:shd w:val="clear" w:color="auto" w:fill="FFFFFF"/>
        </w:rPr>
        <w:t xml:space="preserve">, A. and </w:t>
      </w:r>
      <w:proofErr w:type="spellStart"/>
      <w:r w:rsidRPr="004B5AF7">
        <w:rPr>
          <w:rFonts w:cstheme="minorHAnsi"/>
          <w:sz w:val="24"/>
          <w:szCs w:val="24"/>
          <w:shd w:val="clear" w:color="auto" w:fill="FFFFFF"/>
        </w:rPr>
        <w:t>Gehlbach</w:t>
      </w:r>
      <w:proofErr w:type="spellEnd"/>
      <w:r w:rsidRPr="004B5AF7">
        <w:rPr>
          <w:rFonts w:cstheme="minorHAnsi"/>
          <w:sz w:val="24"/>
          <w:szCs w:val="24"/>
          <w:shd w:val="clear" w:color="auto" w:fill="FFFFFF"/>
        </w:rPr>
        <w:t>, H., 2018. Teacher-student relationships: The positives and negatives of assessing both perspectives. </w:t>
      </w:r>
      <w:r w:rsidRPr="004B5AF7">
        <w:rPr>
          <w:rFonts w:cstheme="minorHAnsi"/>
          <w:i/>
          <w:iCs/>
          <w:sz w:val="24"/>
          <w:szCs w:val="24"/>
          <w:shd w:val="clear" w:color="auto" w:fill="FFFFFF"/>
        </w:rPr>
        <w:t>Journal of Applied Developmental Psychology</w:t>
      </w:r>
      <w:r w:rsidRPr="004B5AF7">
        <w:rPr>
          <w:rFonts w:cstheme="minorHAnsi"/>
          <w:sz w:val="24"/>
          <w:szCs w:val="24"/>
          <w:shd w:val="clear" w:color="auto" w:fill="FFFFFF"/>
        </w:rPr>
        <w:t>, 55, pp.24-38.</w:t>
      </w:r>
    </w:p>
    <w:p w14:paraId="48237844" w14:textId="6400865A" w:rsidR="00EA359A" w:rsidRPr="004B5AF7" w:rsidRDefault="00EA359A" w:rsidP="00A4545B">
      <w:pPr>
        <w:spacing w:line="360" w:lineRule="auto"/>
        <w:rPr>
          <w:rFonts w:cstheme="minorHAnsi"/>
          <w:sz w:val="24"/>
          <w:szCs w:val="24"/>
          <w:shd w:val="clear" w:color="auto" w:fill="FFFFFF"/>
        </w:rPr>
      </w:pPr>
      <w:bookmarkStart w:id="3" w:name="_Hlk53659036"/>
      <w:r w:rsidRPr="004B5AF7">
        <w:rPr>
          <w:rFonts w:cstheme="minorHAnsi"/>
          <w:sz w:val="24"/>
          <w:szCs w:val="24"/>
          <w:shd w:val="clear" w:color="auto" w:fill="FFFFFF"/>
        </w:rPr>
        <w:t>British Educational Research Association (BERA) (2018)</w:t>
      </w:r>
      <w:bookmarkEnd w:id="3"/>
      <w:r w:rsidRPr="004B5AF7">
        <w:rPr>
          <w:rFonts w:cstheme="minorHAnsi"/>
          <w:sz w:val="24"/>
          <w:szCs w:val="24"/>
          <w:shd w:val="clear" w:color="auto" w:fill="FFFFFF"/>
        </w:rPr>
        <w:t> </w:t>
      </w:r>
      <w:r w:rsidRPr="004B5AF7">
        <w:rPr>
          <w:rStyle w:val="Emphasis"/>
          <w:rFonts w:cstheme="minorHAnsi"/>
          <w:sz w:val="24"/>
          <w:szCs w:val="24"/>
          <w:shd w:val="clear" w:color="auto" w:fill="FFFFFF"/>
        </w:rPr>
        <w:t>Ethical guidelines for educational research</w:t>
      </w:r>
      <w:r w:rsidRPr="004B5AF7">
        <w:rPr>
          <w:rFonts w:cstheme="minorHAnsi"/>
          <w:sz w:val="24"/>
          <w:szCs w:val="24"/>
          <w:shd w:val="clear" w:color="auto" w:fill="FFFFFF"/>
        </w:rPr>
        <w:t xml:space="preserve">. 4th </w:t>
      </w:r>
      <w:proofErr w:type="spellStart"/>
      <w:r w:rsidRPr="004B5AF7">
        <w:rPr>
          <w:rFonts w:cstheme="minorHAnsi"/>
          <w:sz w:val="24"/>
          <w:szCs w:val="24"/>
          <w:shd w:val="clear" w:color="auto" w:fill="FFFFFF"/>
        </w:rPr>
        <w:t>edn</w:t>
      </w:r>
      <w:proofErr w:type="spellEnd"/>
      <w:r w:rsidRPr="004B5AF7">
        <w:rPr>
          <w:rFonts w:cstheme="minorHAnsi"/>
          <w:sz w:val="24"/>
          <w:szCs w:val="24"/>
          <w:shd w:val="clear" w:color="auto" w:fill="FFFFFF"/>
        </w:rPr>
        <w:t>. Available at: </w:t>
      </w:r>
      <w:hyperlink r:id="rId10" w:history="1">
        <w:r w:rsidRPr="004B5AF7">
          <w:rPr>
            <w:rStyle w:val="Hyperlink"/>
            <w:rFonts w:cstheme="minorHAnsi"/>
            <w:color w:val="auto"/>
            <w:sz w:val="24"/>
            <w:szCs w:val="24"/>
            <w:shd w:val="clear" w:color="auto" w:fill="FFFFFF"/>
          </w:rPr>
          <w:t>https://www.bera.ac.uk/researchers-resources/publications/ethical-guidelines-for-educational-research-2018</w:t>
        </w:r>
      </w:hyperlink>
      <w:r w:rsidRPr="004B5AF7">
        <w:rPr>
          <w:rFonts w:cstheme="minorHAnsi"/>
          <w:sz w:val="24"/>
          <w:szCs w:val="24"/>
          <w:shd w:val="clear" w:color="auto" w:fill="FFFFFF"/>
        </w:rPr>
        <w:t xml:space="preserve"> (Accessed: </w:t>
      </w:r>
      <w:r w:rsidR="00635FE9" w:rsidRPr="004B5AF7">
        <w:rPr>
          <w:rFonts w:cstheme="minorHAnsi"/>
          <w:sz w:val="24"/>
          <w:szCs w:val="24"/>
          <w:shd w:val="clear" w:color="auto" w:fill="FFFFFF"/>
        </w:rPr>
        <w:t xml:space="preserve">10 October </w:t>
      </w:r>
      <w:r w:rsidRPr="004B5AF7">
        <w:rPr>
          <w:rFonts w:cstheme="minorHAnsi"/>
          <w:sz w:val="24"/>
          <w:szCs w:val="24"/>
          <w:shd w:val="clear" w:color="auto" w:fill="FFFFFF"/>
        </w:rPr>
        <w:t>20</w:t>
      </w:r>
      <w:r w:rsidR="00635FE9" w:rsidRPr="004B5AF7">
        <w:rPr>
          <w:rFonts w:cstheme="minorHAnsi"/>
          <w:sz w:val="24"/>
          <w:szCs w:val="24"/>
          <w:shd w:val="clear" w:color="auto" w:fill="FFFFFF"/>
        </w:rPr>
        <w:t>20</w:t>
      </w:r>
      <w:r w:rsidRPr="004B5AF7">
        <w:rPr>
          <w:rFonts w:cstheme="minorHAnsi"/>
          <w:sz w:val="24"/>
          <w:szCs w:val="24"/>
          <w:shd w:val="clear" w:color="auto" w:fill="FFFFFF"/>
        </w:rPr>
        <w:t>).</w:t>
      </w:r>
    </w:p>
    <w:p w14:paraId="3221F236" w14:textId="530E07ED" w:rsidR="0099316D" w:rsidRPr="004B5AF7" w:rsidRDefault="0099316D" w:rsidP="00A4545B">
      <w:pPr>
        <w:spacing w:line="360" w:lineRule="auto"/>
        <w:rPr>
          <w:rFonts w:cstheme="minorHAnsi"/>
          <w:sz w:val="24"/>
          <w:szCs w:val="24"/>
          <w:shd w:val="clear" w:color="auto" w:fill="FFFFFF"/>
        </w:rPr>
      </w:pPr>
      <w:r w:rsidRPr="004B5AF7">
        <w:rPr>
          <w:rFonts w:cstheme="minorHAnsi"/>
          <w:sz w:val="24"/>
          <w:szCs w:val="24"/>
          <w:shd w:val="clear" w:color="auto" w:fill="FFFFFF"/>
        </w:rPr>
        <w:t>Brookfield, S., 1998. Critically reflective practice. </w:t>
      </w:r>
      <w:r w:rsidRPr="004B5AF7">
        <w:rPr>
          <w:rFonts w:cstheme="minorHAnsi"/>
          <w:i/>
          <w:iCs/>
          <w:sz w:val="24"/>
          <w:szCs w:val="24"/>
          <w:shd w:val="clear" w:color="auto" w:fill="FFFFFF"/>
        </w:rPr>
        <w:t>Journal of Continuing Education in the Health Professions</w:t>
      </w:r>
      <w:r w:rsidRPr="004B5AF7">
        <w:rPr>
          <w:rFonts w:cstheme="minorHAnsi"/>
          <w:sz w:val="24"/>
          <w:szCs w:val="24"/>
          <w:shd w:val="clear" w:color="auto" w:fill="FFFFFF"/>
        </w:rPr>
        <w:t>, 18(4), pp.197-205.</w:t>
      </w:r>
    </w:p>
    <w:p w14:paraId="5C52E809" w14:textId="5DF26711" w:rsidR="009E1C44" w:rsidRPr="004B5AF7" w:rsidRDefault="009E1C44" w:rsidP="00A4545B">
      <w:pPr>
        <w:spacing w:line="360" w:lineRule="auto"/>
        <w:rPr>
          <w:rFonts w:cstheme="minorHAnsi"/>
          <w:sz w:val="24"/>
          <w:szCs w:val="24"/>
          <w:shd w:val="clear" w:color="auto" w:fill="FFFFFF"/>
        </w:rPr>
      </w:pPr>
      <w:r w:rsidRPr="004B5AF7">
        <w:rPr>
          <w:rFonts w:cstheme="minorHAnsi"/>
          <w:sz w:val="24"/>
          <w:szCs w:val="24"/>
          <w:shd w:val="clear" w:color="auto" w:fill="FFFFFF"/>
        </w:rPr>
        <w:t xml:space="preserve">Chandra </w:t>
      </w:r>
      <w:proofErr w:type="spellStart"/>
      <w:r w:rsidRPr="004B5AF7">
        <w:rPr>
          <w:rFonts w:cstheme="minorHAnsi"/>
          <w:sz w:val="24"/>
          <w:szCs w:val="24"/>
          <w:shd w:val="clear" w:color="auto" w:fill="FFFFFF"/>
        </w:rPr>
        <w:t>Handa</w:t>
      </w:r>
      <w:proofErr w:type="spellEnd"/>
      <w:r w:rsidRPr="004B5AF7">
        <w:rPr>
          <w:rFonts w:cstheme="minorHAnsi"/>
          <w:sz w:val="24"/>
          <w:szCs w:val="24"/>
          <w:shd w:val="clear" w:color="auto" w:fill="FFFFFF"/>
        </w:rPr>
        <w:t>, M., 2020. Examining Students’ and Teachers’ Perceptions of Differentiated Practices, Student Engagement, and Teacher Qualities. </w:t>
      </w:r>
      <w:r w:rsidRPr="004B5AF7">
        <w:rPr>
          <w:rFonts w:cstheme="minorHAnsi"/>
          <w:i/>
          <w:iCs/>
          <w:sz w:val="24"/>
          <w:szCs w:val="24"/>
          <w:shd w:val="clear" w:color="auto" w:fill="FFFFFF"/>
        </w:rPr>
        <w:t>Journal of Advanced Academics</w:t>
      </w:r>
      <w:r w:rsidRPr="004B5AF7">
        <w:rPr>
          <w:rFonts w:cstheme="minorHAnsi"/>
          <w:sz w:val="24"/>
          <w:szCs w:val="24"/>
          <w:shd w:val="clear" w:color="auto" w:fill="FFFFFF"/>
        </w:rPr>
        <w:t>, 31(4), pp.530-568.</w:t>
      </w:r>
    </w:p>
    <w:p w14:paraId="11D61BBA" w14:textId="033BA1F4" w:rsidR="007B5C31" w:rsidRPr="004B5AF7" w:rsidRDefault="007B5C31" w:rsidP="00A4545B">
      <w:pPr>
        <w:spacing w:line="360" w:lineRule="auto"/>
        <w:rPr>
          <w:rFonts w:cstheme="minorHAnsi"/>
          <w:sz w:val="24"/>
          <w:szCs w:val="24"/>
          <w:shd w:val="clear" w:color="auto" w:fill="FFFFFF"/>
        </w:rPr>
      </w:pPr>
      <w:proofErr w:type="spellStart"/>
      <w:r w:rsidRPr="004B5AF7">
        <w:rPr>
          <w:rFonts w:cstheme="minorHAnsi"/>
          <w:sz w:val="24"/>
          <w:szCs w:val="24"/>
          <w:shd w:val="clear" w:color="auto" w:fill="FFFFFF"/>
        </w:rPr>
        <w:t>Claessens</w:t>
      </w:r>
      <w:proofErr w:type="spellEnd"/>
      <w:r w:rsidRPr="004B5AF7">
        <w:rPr>
          <w:rFonts w:cstheme="minorHAnsi"/>
          <w:sz w:val="24"/>
          <w:szCs w:val="24"/>
          <w:shd w:val="clear" w:color="auto" w:fill="FFFFFF"/>
        </w:rPr>
        <w:t xml:space="preserve">, L., van </w:t>
      </w:r>
      <w:proofErr w:type="spellStart"/>
      <w:r w:rsidRPr="004B5AF7">
        <w:rPr>
          <w:rFonts w:cstheme="minorHAnsi"/>
          <w:sz w:val="24"/>
          <w:szCs w:val="24"/>
          <w:shd w:val="clear" w:color="auto" w:fill="FFFFFF"/>
        </w:rPr>
        <w:t>Tartwijk</w:t>
      </w:r>
      <w:proofErr w:type="spellEnd"/>
      <w:r w:rsidRPr="004B5AF7">
        <w:rPr>
          <w:rFonts w:cstheme="minorHAnsi"/>
          <w:sz w:val="24"/>
          <w:szCs w:val="24"/>
          <w:shd w:val="clear" w:color="auto" w:fill="FFFFFF"/>
        </w:rPr>
        <w:t xml:space="preserve">, J., van der Want, A., </w:t>
      </w:r>
      <w:proofErr w:type="spellStart"/>
      <w:r w:rsidRPr="004B5AF7">
        <w:rPr>
          <w:rFonts w:cstheme="minorHAnsi"/>
          <w:sz w:val="24"/>
          <w:szCs w:val="24"/>
          <w:shd w:val="clear" w:color="auto" w:fill="FFFFFF"/>
        </w:rPr>
        <w:t>Pennings</w:t>
      </w:r>
      <w:proofErr w:type="spellEnd"/>
      <w:r w:rsidRPr="004B5AF7">
        <w:rPr>
          <w:rFonts w:cstheme="minorHAnsi"/>
          <w:sz w:val="24"/>
          <w:szCs w:val="24"/>
          <w:shd w:val="clear" w:color="auto" w:fill="FFFFFF"/>
        </w:rPr>
        <w:t xml:space="preserve">, H., </w:t>
      </w:r>
      <w:proofErr w:type="spellStart"/>
      <w:r w:rsidRPr="004B5AF7">
        <w:rPr>
          <w:rFonts w:cstheme="minorHAnsi"/>
          <w:sz w:val="24"/>
          <w:szCs w:val="24"/>
          <w:shd w:val="clear" w:color="auto" w:fill="FFFFFF"/>
        </w:rPr>
        <w:t>Verloop</w:t>
      </w:r>
      <w:proofErr w:type="spellEnd"/>
      <w:r w:rsidRPr="004B5AF7">
        <w:rPr>
          <w:rFonts w:cstheme="minorHAnsi"/>
          <w:sz w:val="24"/>
          <w:szCs w:val="24"/>
          <w:shd w:val="clear" w:color="auto" w:fill="FFFFFF"/>
        </w:rPr>
        <w:t xml:space="preserve">, N., den </w:t>
      </w:r>
      <w:proofErr w:type="spellStart"/>
      <w:r w:rsidRPr="004B5AF7">
        <w:rPr>
          <w:rFonts w:cstheme="minorHAnsi"/>
          <w:sz w:val="24"/>
          <w:szCs w:val="24"/>
          <w:shd w:val="clear" w:color="auto" w:fill="FFFFFF"/>
        </w:rPr>
        <w:t>Brok</w:t>
      </w:r>
      <w:proofErr w:type="spellEnd"/>
      <w:r w:rsidRPr="004B5AF7">
        <w:rPr>
          <w:rFonts w:cstheme="minorHAnsi"/>
          <w:sz w:val="24"/>
          <w:szCs w:val="24"/>
          <w:shd w:val="clear" w:color="auto" w:fill="FFFFFF"/>
        </w:rPr>
        <w:t>, P. and Wubbels, T., 2017. Positive teacher–student relationships go beyond the classroom, problematic ones stay inside. </w:t>
      </w:r>
      <w:r w:rsidRPr="004B5AF7">
        <w:rPr>
          <w:rFonts w:cstheme="minorHAnsi"/>
          <w:i/>
          <w:iCs/>
          <w:sz w:val="24"/>
          <w:szCs w:val="24"/>
          <w:shd w:val="clear" w:color="auto" w:fill="FFFFFF"/>
        </w:rPr>
        <w:t>The Journal of Educational Research</w:t>
      </w:r>
      <w:r w:rsidRPr="004B5AF7">
        <w:rPr>
          <w:rFonts w:cstheme="minorHAnsi"/>
          <w:sz w:val="24"/>
          <w:szCs w:val="24"/>
          <w:shd w:val="clear" w:color="auto" w:fill="FFFFFF"/>
        </w:rPr>
        <w:t>, 110(5), pp.478-493.</w:t>
      </w:r>
    </w:p>
    <w:p w14:paraId="5A6A43B5" w14:textId="71BC6877" w:rsidR="0099316D" w:rsidRPr="004B5AF7" w:rsidRDefault="0099316D" w:rsidP="00A4545B">
      <w:pPr>
        <w:spacing w:line="360" w:lineRule="auto"/>
        <w:rPr>
          <w:rFonts w:cstheme="minorHAnsi"/>
          <w:sz w:val="24"/>
          <w:szCs w:val="24"/>
          <w:shd w:val="clear" w:color="auto" w:fill="FFFFFF"/>
        </w:rPr>
      </w:pPr>
      <w:r w:rsidRPr="004B5AF7">
        <w:rPr>
          <w:rFonts w:cstheme="minorHAnsi"/>
          <w:i/>
          <w:iCs/>
          <w:sz w:val="24"/>
          <w:szCs w:val="24"/>
          <w:shd w:val="clear" w:color="auto" w:fill="FFFFFF"/>
        </w:rPr>
        <w:t>Curriculum For Wales Guidance</w:t>
      </w:r>
      <w:r w:rsidRPr="004B5AF7">
        <w:rPr>
          <w:rFonts w:cstheme="minorHAnsi"/>
          <w:sz w:val="24"/>
          <w:szCs w:val="24"/>
          <w:shd w:val="clear" w:color="auto" w:fill="FFFFFF"/>
        </w:rPr>
        <w:t>., 2020 [pdf] Crown copyright. Available at: &lt;https://hwb.gov.wales/curriculum-for-wales/?_ga=2.150122870.11531777.1603020246-1273430313.1602594966&gt; [Accessed 18 October 2020].</w:t>
      </w:r>
    </w:p>
    <w:p w14:paraId="34BAE809" w14:textId="7609535D" w:rsidR="00387470" w:rsidRPr="004B5AF7" w:rsidRDefault="00387470" w:rsidP="00A4545B">
      <w:pPr>
        <w:spacing w:line="360" w:lineRule="auto"/>
        <w:rPr>
          <w:rFonts w:cstheme="minorHAnsi"/>
          <w:sz w:val="24"/>
          <w:szCs w:val="24"/>
          <w:shd w:val="clear" w:color="auto" w:fill="FFFFFF"/>
        </w:rPr>
      </w:pPr>
      <w:r w:rsidRPr="004B5AF7">
        <w:rPr>
          <w:rFonts w:cstheme="minorHAnsi"/>
          <w:sz w:val="24"/>
          <w:szCs w:val="24"/>
          <w:shd w:val="clear" w:color="auto" w:fill="FFFFFF"/>
        </w:rPr>
        <w:t>Donaldson, G., 2015. </w:t>
      </w:r>
      <w:r w:rsidRPr="004B5AF7">
        <w:rPr>
          <w:rFonts w:cstheme="minorHAnsi"/>
          <w:i/>
          <w:iCs/>
          <w:sz w:val="24"/>
          <w:szCs w:val="24"/>
          <w:shd w:val="clear" w:color="auto" w:fill="FFFFFF"/>
        </w:rPr>
        <w:t>Successful Futures</w:t>
      </w:r>
      <w:r w:rsidRPr="004B5AF7">
        <w:rPr>
          <w:rFonts w:cstheme="minorHAnsi"/>
          <w:sz w:val="24"/>
          <w:szCs w:val="24"/>
          <w:shd w:val="clear" w:color="auto" w:fill="FFFFFF"/>
        </w:rPr>
        <w:t>. [pdf] Crown copyright: Welsh government, p.4. Available at: &lt;https://gov.wales/sites/default/files/publications/2018-03/succesful-futures-a-summary-of-professor-graham-donaldsons-report.pdf&gt; [Accessed 17 October 2020].</w:t>
      </w:r>
    </w:p>
    <w:p w14:paraId="5ED00321" w14:textId="47D10A75" w:rsidR="00F22FA1" w:rsidRPr="004B5AF7" w:rsidRDefault="00F22FA1" w:rsidP="00A4545B">
      <w:pPr>
        <w:spacing w:line="360" w:lineRule="auto"/>
        <w:rPr>
          <w:rFonts w:cstheme="minorHAnsi"/>
          <w:sz w:val="24"/>
          <w:szCs w:val="24"/>
          <w:shd w:val="clear" w:color="auto" w:fill="FFFFFF"/>
        </w:rPr>
      </w:pPr>
      <w:proofErr w:type="spellStart"/>
      <w:r w:rsidRPr="004B5AF7">
        <w:rPr>
          <w:rFonts w:cstheme="minorHAnsi"/>
          <w:sz w:val="24"/>
          <w:szCs w:val="24"/>
          <w:shd w:val="clear" w:color="auto" w:fill="FFFFFF"/>
        </w:rPr>
        <w:lastRenderedPageBreak/>
        <w:t>Fani</w:t>
      </w:r>
      <w:proofErr w:type="spellEnd"/>
      <w:r w:rsidRPr="004B5AF7">
        <w:rPr>
          <w:rFonts w:cstheme="minorHAnsi"/>
          <w:sz w:val="24"/>
          <w:szCs w:val="24"/>
          <w:shd w:val="clear" w:color="auto" w:fill="FFFFFF"/>
        </w:rPr>
        <w:t xml:space="preserve">, T. and </w:t>
      </w:r>
      <w:proofErr w:type="spellStart"/>
      <w:r w:rsidRPr="004B5AF7">
        <w:rPr>
          <w:rFonts w:cstheme="minorHAnsi"/>
          <w:sz w:val="24"/>
          <w:szCs w:val="24"/>
          <w:shd w:val="clear" w:color="auto" w:fill="FFFFFF"/>
        </w:rPr>
        <w:t>Ghaemi</w:t>
      </w:r>
      <w:proofErr w:type="spellEnd"/>
      <w:r w:rsidRPr="004B5AF7">
        <w:rPr>
          <w:rFonts w:cstheme="minorHAnsi"/>
          <w:sz w:val="24"/>
          <w:szCs w:val="24"/>
          <w:shd w:val="clear" w:color="auto" w:fill="FFFFFF"/>
        </w:rPr>
        <w:t>, F., 2011. Implications of Vygotsky's Zone of Proximal Development (ZPD) in Teacher Education: ZPTD and Self-scaffolding. </w:t>
      </w:r>
      <w:r w:rsidRPr="004B5AF7">
        <w:rPr>
          <w:rFonts w:cstheme="minorHAnsi"/>
          <w:i/>
          <w:iCs/>
          <w:sz w:val="24"/>
          <w:szCs w:val="24"/>
          <w:shd w:val="clear" w:color="auto" w:fill="FFFFFF"/>
        </w:rPr>
        <w:t xml:space="preserve">Procedia - Social and </w:t>
      </w:r>
      <w:proofErr w:type="spellStart"/>
      <w:r w:rsidRPr="004B5AF7">
        <w:rPr>
          <w:rFonts w:cstheme="minorHAnsi"/>
          <w:i/>
          <w:iCs/>
          <w:sz w:val="24"/>
          <w:szCs w:val="24"/>
          <w:shd w:val="clear" w:color="auto" w:fill="FFFFFF"/>
        </w:rPr>
        <w:t>Behavioral</w:t>
      </w:r>
      <w:proofErr w:type="spellEnd"/>
      <w:r w:rsidRPr="004B5AF7">
        <w:rPr>
          <w:rFonts w:cstheme="minorHAnsi"/>
          <w:i/>
          <w:iCs/>
          <w:sz w:val="24"/>
          <w:szCs w:val="24"/>
          <w:shd w:val="clear" w:color="auto" w:fill="FFFFFF"/>
        </w:rPr>
        <w:t xml:space="preserve"> Sciences</w:t>
      </w:r>
      <w:r w:rsidRPr="004B5AF7">
        <w:rPr>
          <w:rFonts w:cstheme="minorHAnsi"/>
          <w:sz w:val="24"/>
          <w:szCs w:val="24"/>
          <w:shd w:val="clear" w:color="auto" w:fill="FFFFFF"/>
        </w:rPr>
        <w:t>, 29, pp.1549-1554.</w:t>
      </w:r>
    </w:p>
    <w:p w14:paraId="5F9936D8" w14:textId="707E248F" w:rsidR="00584737" w:rsidRPr="004B5AF7" w:rsidRDefault="00BE1255" w:rsidP="00A4545B">
      <w:pPr>
        <w:spacing w:line="360" w:lineRule="auto"/>
        <w:rPr>
          <w:rFonts w:cstheme="minorHAnsi"/>
          <w:sz w:val="24"/>
          <w:szCs w:val="24"/>
          <w:shd w:val="clear" w:color="auto" w:fill="FFFFFF"/>
        </w:rPr>
      </w:pPr>
      <w:proofErr w:type="spellStart"/>
      <w:r w:rsidRPr="004B5AF7">
        <w:rPr>
          <w:rFonts w:cstheme="minorHAnsi"/>
          <w:sz w:val="24"/>
          <w:szCs w:val="24"/>
          <w:shd w:val="clear" w:color="auto" w:fill="FFFFFF"/>
        </w:rPr>
        <w:t>Gauvain</w:t>
      </w:r>
      <w:proofErr w:type="spellEnd"/>
      <w:r w:rsidRPr="004B5AF7">
        <w:rPr>
          <w:rFonts w:cstheme="minorHAnsi"/>
          <w:sz w:val="24"/>
          <w:szCs w:val="24"/>
          <w:shd w:val="clear" w:color="auto" w:fill="FFFFFF"/>
        </w:rPr>
        <w:t>, M. and Cole, M., 2009. </w:t>
      </w:r>
      <w:r w:rsidRPr="004B5AF7">
        <w:rPr>
          <w:rFonts w:cstheme="minorHAnsi"/>
          <w:i/>
          <w:iCs/>
          <w:sz w:val="24"/>
          <w:szCs w:val="24"/>
          <w:shd w:val="clear" w:color="auto" w:fill="FFFFFF"/>
        </w:rPr>
        <w:t>Readings On The Development Of Children</w:t>
      </w:r>
      <w:r w:rsidRPr="004B5AF7">
        <w:rPr>
          <w:rFonts w:cstheme="minorHAnsi"/>
          <w:sz w:val="24"/>
          <w:szCs w:val="24"/>
          <w:shd w:val="clear" w:color="auto" w:fill="FFFFFF"/>
        </w:rPr>
        <w:t>. New York: Worth.</w:t>
      </w:r>
    </w:p>
    <w:p w14:paraId="05EE25B1" w14:textId="467670B9" w:rsidR="005A1DFA" w:rsidRPr="004B5AF7" w:rsidRDefault="005A1DFA" w:rsidP="00A4545B">
      <w:pPr>
        <w:spacing w:line="360" w:lineRule="auto"/>
        <w:rPr>
          <w:rFonts w:cstheme="minorHAnsi"/>
          <w:sz w:val="24"/>
          <w:szCs w:val="24"/>
          <w:shd w:val="clear" w:color="auto" w:fill="FFFFFF"/>
        </w:rPr>
      </w:pPr>
      <w:r w:rsidRPr="004B5AF7">
        <w:rPr>
          <w:rFonts w:cstheme="minorHAnsi"/>
          <w:sz w:val="24"/>
          <w:szCs w:val="24"/>
          <w:shd w:val="clear" w:color="auto" w:fill="FFFFFF"/>
        </w:rPr>
        <w:t>Gov.uk. 2010. </w:t>
      </w:r>
      <w:r w:rsidRPr="004B5AF7">
        <w:rPr>
          <w:rFonts w:cstheme="minorHAnsi"/>
          <w:i/>
          <w:iCs/>
          <w:sz w:val="24"/>
          <w:szCs w:val="24"/>
          <w:shd w:val="clear" w:color="auto" w:fill="FFFFFF"/>
        </w:rPr>
        <w:t>United Nations Convention On The Rights Of The Child (UNCRC): How Legislation Underpins Implementation In England - Publications - GOV.UK</w:t>
      </w:r>
      <w:r w:rsidRPr="004B5AF7">
        <w:rPr>
          <w:rFonts w:cstheme="minorHAnsi"/>
          <w:sz w:val="24"/>
          <w:szCs w:val="24"/>
          <w:shd w:val="clear" w:color="auto" w:fill="FFFFFF"/>
        </w:rPr>
        <w:t xml:space="preserve">. [online] Available at: &lt;http://www.gov.uk/government/publications/united-nations-convention-on-the-rights-of-the-child-uncrc-how-legislation-underpins-implementation-in-england&gt; (Accessed 10 October 2020). </w:t>
      </w:r>
    </w:p>
    <w:p w14:paraId="48CF3423" w14:textId="05A10C3E" w:rsidR="008F6845" w:rsidRPr="004B5AF7" w:rsidRDefault="008F6845" w:rsidP="00A4545B">
      <w:pPr>
        <w:spacing w:line="360" w:lineRule="auto"/>
        <w:rPr>
          <w:rFonts w:cstheme="minorHAnsi"/>
          <w:sz w:val="24"/>
          <w:szCs w:val="24"/>
          <w:shd w:val="clear" w:color="auto" w:fill="FFFFFF"/>
        </w:rPr>
      </w:pPr>
      <w:r w:rsidRPr="004B5AF7">
        <w:rPr>
          <w:rFonts w:cstheme="minorHAnsi"/>
          <w:sz w:val="24"/>
          <w:szCs w:val="24"/>
          <w:shd w:val="clear" w:color="auto" w:fill="FFFFFF"/>
        </w:rPr>
        <w:t xml:space="preserve">Howard, C., Burton, M. and </w:t>
      </w:r>
      <w:proofErr w:type="spellStart"/>
      <w:r w:rsidRPr="004B5AF7">
        <w:rPr>
          <w:rFonts w:cstheme="minorHAnsi"/>
          <w:sz w:val="24"/>
          <w:szCs w:val="24"/>
          <w:shd w:val="clear" w:color="auto" w:fill="FFFFFF"/>
        </w:rPr>
        <w:t>Levermore</w:t>
      </w:r>
      <w:proofErr w:type="spellEnd"/>
      <w:r w:rsidRPr="004B5AF7">
        <w:rPr>
          <w:rFonts w:cstheme="minorHAnsi"/>
          <w:sz w:val="24"/>
          <w:szCs w:val="24"/>
          <w:shd w:val="clear" w:color="auto" w:fill="FFFFFF"/>
        </w:rPr>
        <w:t>, D., 2017. </w:t>
      </w:r>
      <w:r w:rsidRPr="004B5AF7">
        <w:rPr>
          <w:rFonts w:cstheme="minorHAnsi"/>
          <w:i/>
          <w:iCs/>
          <w:sz w:val="24"/>
          <w:szCs w:val="24"/>
          <w:shd w:val="clear" w:color="auto" w:fill="FFFFFF"/>
        </w:rPr>
        <w:t>Children's Mental Health And Emotional Well-Being In Primary Schools</w:t>
      </w:r>
      <w:r w:rsidRPr="004B5AF7">
        <w:rPr>
          <w:rFonts w:cstheme="minorHAnsi"/>
          <w:sz w:val="24"/>
          <w:szCs w:val="24"/>
          <w:shd w:val="clear" w:color="auto" w:fill="FFFFFF"/>
        </w:rPr>
        <w:t>. London: SAGE.</w:t>
      </w:r>
    </w:p>
    <w:p w14:paraId="0E5F5E59" w14:textId="099DDA88" w:rsidR="001F6BC9" w:rsidRPr="004B5AF7" w:rsidRDefault="001F6BC9" w:rsidP="00A4545B">
      <w:pPr>
        <w:spacing w:line="360" w:lineRule="auto"/>
        <w:rPr>
          <w:rFonts w:cstheme="minorHAnsi"/>
          <w:sz w:val="24"/>
          <w:szCs w:val="24"/>
          <w:shd w:val="clear" w:color="auto" w:fill="FFFFFF"/>
        </w:rPr>
      </w:pPr>
      <w:proofErr w:type="spellStart"/>
      <w:r w:rsidRPr="004B5AF7">
        <w:rPr>
          <w:rFonts w:cstheme="minorHAnsi"/>
          <w:sz w:val="24"/>
          <w:szCs w:val="24"/>
          <w:shd w:val="clear" w:color="auto" w:fill="FFFFFF"/>
        </w:rPr>
        <w:t>Hwb.gov.wales</w:t>
      </w:r>
      <w:proofErr w:type="spellEnd"/>
      <w:r w:rsidRPr="004B5AF7">
        <w:rPr>
          <w:rFonts w:cstheme="minorHAnsi"/>
          <w:sz w:val="24"/>
          <w:szCs w:val="24"/>
          <w:shd w:val="clear" w:color="auto" w:fill="FFFFFF"/>
        </w:rPr>
        <w:t>. 2020. </w:t>
      </w:r>
      <w:r w:rsidRPr="004B5AF7">
        <w:rPr>
          <w:rFonts w:cstheme="minorHAnsi"/>
          <w:i/>
          <w:iCs/>
          <w:sz w:val="24"/>
          <w:szCs w:val="24"/>
          <w:shd w:val="clear" w:color="auto" w:fill="FFFFFF"/>
        </w:rPr>
        <w:t>Pedagogy For Professional Learning - Hwb</w:t>
      </w:r>
      <w:r w:rsidRPr="004B5AF7">
        <w:rPr>
          <w:rFonts w:cstheme="minorHAnsi"/>
          <w:sz w:val="24"/>
          <w:szCs w:val="24"/>
          <w:shd w:val="clear" w:color="auto" w:fill="FFFFFF"/>
        </w:rPr>
        <w:t>. [online] Available at: &lt;https://hwb.gov.wales/professional-development/national-approach-to-professional-learning/pedagogy-for-professional-learning/&gt; [Accessed 26 October 2020].</w:t>
      </w:r>
    </w:p>
    <w:p w14:paraId="74F229EA" w14:textId="762DFE97" w:rsidR="00F15869" w:rsidRPr="004B5AF7" w:rsidRDefault="00F15869" w:rsidP="00A4545B">
      <w:pPr>
        <w:spacing w:line="360" w:lineRule="auto"/>
        <w:rPr>
          <w:rFonts w:cstheme="minorHAnsi"/>
          <w:sz w:val="24"/>
          <w:szCs w:val="24"/>
          <w:shd w:val="clear" w:color="auto" w:fill="FFFFFF"/>
        </w:rPr>
      </w:pPr>
      <w:r w:rsidRPr="004B5AF7">
        <w:rPr>
          <w:rFonts w:cstheme="minorHAnsi"/>
          <w:sz w:val="24"/>
          <w:szCs w:val="24"/>
          <w:shd w:val="clear" w:color="auto" w:fill="FFFFFF"/>
        </w:rPr>
        <w:t>Inayat, A. and Ali, D., 2020. Influence of teaching style on students’ engagement, curiosity and exploration in the classroom. </w:t>
      </w:r>
      <w:r w:rsidRPr="004B5AF7">
        <w:rPr>
          <w:rFonts w:cstheme="minorHAnsi"/>
          <w:i/>
          <w:iCs/>
          <w:sz w:val="24"/>
          <w:szCs w:val="24"/>
          <w:shd w:val="clear" w:color="auto" w:fill="FFFFFF"/>
        </w:rPr>
        <w:t>Journal of Education and Educational Development</w:t>
      </w:r>
      <w:r w:rsidRPr="004B5AF7">
        <w:rPr>
          <w:rFonts w:cstheme="minorHAnsi"/>
          <w:sz w:val="24"/>
          <w:szCs w:val="24"/>
          <w:shd w:val="clear" w:color="auto" w:fill="FFFFFF"/>
        </w:rPr>
        <w:t>, 7(1), p.87.</w:t>
      </w:r>
    </w:p>
    <w:p w14:paraId="5F25CA01" w14:textId="3C83CE4F" w:rsidR="00AD3349" w:rsidRPr="004B5AF7" w:rsidRDefault="009F7073" w:rsidP="00A4545B">
      <w:pPr>
        <w:spacing w:line="360" w:lineRule="auto"/>
        <w:rPr>
          <w:rFonts w:cstheme="minorHAnsi"/>
          <w:sz w:val="24"/>
          <w:szCs w:val="24"/>
          <w:shd w:val="clear" w:color="auto" w:fill="FFFFFF"/>
        </w:rPr>
      </w:pPr>
      <w:r w:rsidRPr="004B5AF7">
        <w:rPr>
          <w:rFonts w:cstheme="minorHAnsi"/>
          <w:sz w:val="24"/>
          <w:szCs w:val="24"/>
          <w:shd w:val="clear" w:color="auto" w:fill="FFFFFF"/>
        </w:rPr>
        <w:t>Joshi, K., 2018. Critical Incidents for Teachers’ Professional Development. </w:t>
      </w:r>
      <w:r w:rsidRPr="004B5AF7">
        <w:rPr>
          <w:rFonts w:cstheme="minorHAnsi"/>
          <w:i/>
          <w:iCs/>
          <w:sz w:val="24"/>
          <w:szCs w:val="24"/>
          <w:shd w:val="clear" w:color="auto" w:fill="FFFFFF"/>
        </w:rPr>
        <w:t xml:space="preserve">Journal of NELTA </w:t>
      </w:r>
      <w:proofErr w:type="spellStart"/>
      <w:r w:rsidRPr="004B5AF7">
        <w:rPr>
          <w:rFonts w:cstheme="minorHAnsi"/>
          <w:i/>
          <w:iCs/>
          <w:sz w:val="24"/>
          <w:szCs w:val="24"/>
          <w:shd w:val="clear" w:color="auto" w:fill="FFFFFF"/>
        </w:rPr>
        <w:t>Surkhet</w:t>
      </w:r>
      <w:proofErr w:type="spellEnd"/>
      <w:r w:rsidRPr="004B5AF7">
        <w:rPr>
          <w:rFonts w:cstheme="minorHAnsi"/>
          <w:sz w:val="24"/>
          <w:szCs w:val="24"/>
          <w:shd w:val="clear" w:color="auto" w:fill="FFFFFF"/>
        </w:rPr>
        <w:t>, 5, pp.82-88.</w:t>
      </w:r>
    </w:p>
    <w:p w14:paraId="255E7EA1" w14:textId="7C2F452C" w:rsidR="00C62870" w:rsidRPr="004B5AF7" w:rsidRDefault="00C62870" w:rsidP="00A4545B">
      <w:pPr>
        <w:spacing w:line="360" w:lineRule="auto"/>
        <w:rPr>
          <w:rFonts w:cstheme="minorHAnsi"/>
          <w:sz w:val="24"/>
          <w:szCs w:val="24"/>
          <w:shd w:val="clear" w:color="auto" w:fill="FFFFFF"/>
        </w:rPr>
      </w:pPr>
      <w:proofErr w:type="spellStart"/>
      <w:r w:rsidRPr="004B5AF7">
        <w:rPr>
          <w:rFonts w:cstheme="minorHAnsi"/>
          <w:sz w:val="24"/>
          <w:szCs w:val="24"/>
          <w:shd w:val="clear" w:color="auto" w:fill="FFFFFF"/>
        </w:rPr>
        <w:t>Kengatharan</w:t>
      </w:r>
      <w:proofErr w:type="spellEnd"/>
      <w:r w:rsidRPr="004B5AF7">
        <w:rPr>
          <w:rFonts w:cstheme="minorHAnsi"/>
          <w:sz w:val="24"/>
          <w:szCs w:val="24"/>
          <w:shd w:val="clear" w:color="auto" w:fill="FFFFFF"/>
        </w:rPr>
        <w:t xml:space="preserve">, N., 2020. The Effects of Teacher Autonomy, Student </w:t>
      </w:r>
      <w:proofErr w:type="spellStart"/>
      <w:r w:rsidRPr="004B5AF7">
        <w:rPr>
          <w:rFonts w:cstheme="minorHAnsi"/>
          <w:sz w:val="24"/>
          <w:szCs w:val="24"/>
          <w:shd w:val="clear" w:color="auto" w:fill="FFFFFF"/>
        </w:rPr>
        <w:t>Behavior</w:t>
      </w:r>
      <w:proofErr w:type="spellEnd"/>
      <w:r w:rsidRPr="004B5AF7">
        <w:rPr>
          <w:rFonts w:cstheme="minorHAnsi"/>
          <w:sz w:val="24"/>
          <w:szCs w:val="24"/>
          <w:shd w:val="clear" w:color="auto" w:fill="FFFFFF"/>
        </w:rPr>
        <w:t xml:space="preserve"> and Student Engagement on Teacher Job Satisfaction. </w:t>
      </w:r>
      <w:r w:rsidRPr="004B5AF7">
        <w:rPr>
          <w:rFonts w:cstheme="minorHAnsi"/>
          <w:i/>
          <w:iCs/>
          <w:sz w:val="24"/>
          <w:szCs w:val="24"/>
          <w:shd w:val="clear" w:color="auto" w:fill="FFFFFF"/>
        </w:rPr>
        <w:t>EDUCATIONAL SCIENCES: THEORY &amp; PRACTICE</w:t>
      </w:r>
      <w:r w:rsidRPr="004B5AF7">
        <w:rPr>
          <w:rFonts w:cstheme="minorHAnsi"/>
          <w:sz w:val="24"/>
          <w:szCs w:val="24"/>
          <w:shd w:val="clear" w:color="auto" w:fill="FFFFFF"/>
        </w:rPr>
        <w:t>, 20(4), p.3.</w:t>
      </w:r>
    </w:p>
    <w:p w14:paraId="04D1A905" w14:textId="236DAADA" w:rsidR="00C87D1D" w:rsidRPr="004B5AF7" w:rsidRDefault="00C87D1D" w:rsidP="00A4545B">
      <w:pPr>
        <w:spacing w:line="360" w:lineRule="auto"/>
        <w:rPr>
          <w:rFonts w:cstheme="minorHAnsi"/>
          <w:sz w:val="24"/>
          <w:szCs w:val="24"/>
          <w:shd w:val="clear" w:color="auto" w:fill="FFFFFF"/>
        </w:rPr>
      </w:pPr>
      <w:r w:rsidRPr="004B5AF7">
        <w:rPr>
          <w:rFonts w:cstheme="minorHAnsi"/>
          <w:sz w:val="24"/>
          <w:szCs w:val="24"/>
          <w:shd w:val="clear" w:color="auto" w:fill="FFFFFF"/>
        </w:rPr>
        <w:t>Kumar, R., 2014. </w:t>
      </w:r>
      <w:r w:rsidRPr="004B5AF7">
        <w:rPr>
          <w:rFonts w:cstheme="minorHAnsi"/>
          <w:i/>
          <w:iCs/>
          <w:sz w:val="24"/>
          <w:szCs w:val="24"/>
          <w:shd w:val="clear" w:color="auto" w:fill="FFFFFF"/>
        </w:rPr>
        <w:t>Research Methodology</w:t>
      </w:r>
      <w:r w:rsidRPr="004B5AF7">
        <w:rPr>
          <w:rFonts w:cstheme="minorHAnsi"/>
          <w:sz w:val="24"/>
          <w:szCs w:val="24"/>
          <w:shd w:val="clear" w:color="auto" w:fill="FFFFFF"/>
        </w:rPr>
        <w:t>. 4th ed. Los Angeles: SAGE.</w:t>
      </w:r>
    </w:p>
    <w:p w14:paraId="414028C3" w14:textId="686F00B9" w:rsidR="00F22FA1" w:rsidRPr="004B5AF7" w:rsidRDefault="00FB34AA" w:rsidP="00A4545B">
      <w:pPr>
        <w:spacing w:line="360" w:lineRule="auto"/>
        <w:rPr>
          <w:rFonts w:cstheme="minorHAnsi"/>
          <w:sz w:val="24"/>
          <w:szCs w:val="24"/>
          <w:shd w:val="clear" w:color="auto" w:fill="FFFFFF"/>
        </w:rPr>
      </w:pPr>
      <w:r w:rsidRPr="004B5AF7">
        <w:rPr>
          <w:rFonts w:cstheme="minorHAnsi"/>
          <w:sz w:val="24"/>
          <w:szCs w:val="24"/>
          <w:shd w:val="clear" w:color="auto" w:fill="FFFFFF"/>
        </w:rPr>
        <w:t>Lakin, L., 2013. </w:t>
      </w:r>
      <w:r w:rsidRPr="004B5AF7">
        <w:rPr>
          <w:rFonts w:cstheme="minorHAnsi"/>
          <w:i/>
          <w:iCs/>
          <w:sz w:val="24"/>
          <w:szCs w:val="24"/>
          <w:shd w:val="clear" w:color="auto" w:fill="FFFFFF"/>
        </w:rPr>
        <w:t>Developing Independent Learning In Science</w:t>
      </w:r>
      <w:r w:rsidRPr="004B5AF7">
        <w:rPr>
          <w:rFonts w:cstheme="minorHAnsi"/>
          <w:sz w:val="24"/>
          <w:szCs w:val="24"/>
          <w:shd w:val="clear" w:color="auto" w:fill="FFFFFF"/>
        </w:rPr>
        <w:t>. Berkshire: Open university press, p.4.</w:t>
      </w:r>
    </w:p>
    <w:p w14:paraId="1F06DD94" w14:textId="0520945A" w:rsidR="006729D8" w:rsidRPr="004B5AF7" w:rsidRDefault="006729D8" w:rsidP="00A4545B">
      <w:pPr>
        <w:spacing w:line="360" w:lineRule="auto"/>
        <w:rPr>
          <w:rFonts w:cstheme="minorHAnsi"/>
          <w:sz w:val="24"/>
          <w:szCs w:val="24"/>
          <w:shd w:val="clear" w:color="auto" w:fill="FFFFFF"/>
        </w:rPr>
      </w:pPr>
      <w:r w:rsidRPr="004B5AF7">
        <w:rPr>
          <w:rFonts w:cstheme="minorHAnsi"/>
          <w:sz w:val="24"/>
          <w:szCs w:val="24"/>
          <w:shd w:val="clear" w:color="auto" w:fill="FFFFFF"/>
        </w:rPr>
        <w:t>Newberry, M., 2010. Identified phases in the building and maintaining of positive teacher–student relationships. </w:t>
      </w:r>
      <w:r w:rsidRPr="004B5AF7">
        <w:rPr>
          <w:rFonts w:cstheme="minorHAnsi"/>
          <w:i/>
          <w:iCs/>
          <w:sz w:val="24"/>
          <w:szCs w:val="24"/>
          <w:shd w:val="clear" w:color="auto" w:fill="FFFFFF"/>
        </w:rPr>
        <w:t>Teaching and Teacher Education</w:t>
      </w:r>
      <w:r w:rsidRPr="004B5AF7">
        <w:rPr>
          <w:rFonts w:cstheme="minorHAnsi"/>
          <w:sz w:val="24"/>
          <w:szCs w:val="24"/>
          <w:shd w:val="clear" w:color="auto" w:fill="FFFFFF"/>
        </w:rPr>
        <w:t>, 26(8), pp.1695-1703.</w:t>
      </w:r>
    </w:p>
    <w:p w14:paraId="4DE7FCF0" w14:textId="477F95A8" w:rsidR="000C58FE" w:rsidRPr="004B5AF7" w:rsidRDefault="000C58FE" w:rsidP="00A4545B">
      <w:pPr>
        <w:spacing w:line="360" w:lineRule="auto"/>
        <w:rPr>
          <w:rFonts w:cstheme="minorHAnsi"/>
          <w:sz w:val="24"/>
          <w:szCs w:val="24"/>
          <w:shd w:val="clear" w:color="auto" w:fill="FFFFFF"/>
        </w:rPr>
      </w:pPr>
      <w:proofErr w:type="spellStart"/>
      <w:r w:rsidRPr="004B5AF7">
        <w:rPr>
          <w:rFonts w:cstheme="minorHAnsi"/>
          <w:sz w:val="24"/>
          <w:szCs w:val="24"/>
          <w:shd w:val="clear" w:color="auto" w:fill="FFFFFF"/>
        </w:rPr>
        <w:lastRenderedPageBreak/>
        <w:t>Papatheodorou</w:t>
      </w:r>
      <w:proofErr w:type="spellEnd"/>
      <w:r w:rsidRPr="004B5AF7">
        <w:rPr>
          <w:rFonts w:cstheme="minorHAnsi"/>
          <w:sz w:val="24"/>
          <w:szCs w:val="24"/>
          <w:shd w:val="clear" w:color="auto" w:fill="FFFFFF"/>
        </w:rPr>
        <w:t>, T., Luff, P. and Gill, J., 2013. </w:t>
      </w:r>
      <w:r w:rsidRPr="004B5AF7">
        <w:rPr>
          <w:rFonts w:cstheme="minorHAnsi"/>
          <w:i/>
          <w:iCs/>
          <w:sz w:val="24"/>
          <w:szCs w:val="24"/>
          <w:shd w:val="clear" w:color="auto" w:fill="FFFFFF"/>
        </w:rPr>
        <w:t>Child Observation For Learning And Research</w:t>
      </w:r>
      <w:r w:rsidRPr="004B5AF7">
        <w:rPr>
          <w:rFonts w:cstheme="minorHAnsi"/>
          <w:sz w:val="24"/>
          <w:szCs w:val="24"/>
          <w:shd w:val="clear" w:color="auto" w:fill="FFFFFF"/>
        </w:rPr>
        <w:t>. London: Routledge.</w:t>
      </w:r>
    </w:p>
    <w:p w14:paraId="049D355C" w14:textId="02613822" w:rsidR="00C12C85" w:rsidRPr="004B5AF7" w:rsidRDefault="00C12C85" w:rsidP="00A4545B">
      <w:pPr>
        <w:spacing w:line="360" w:lineRule="auto"/>
        <w:rPr>
          <w:rFonts w:cstheme="minorHAnsi"/>
          <w:sz w:val="24"/>
          <w:szCs w:val="24"/>
          <w:shd w:val="clear" w:color="auto" w:fill="FFFFFF"/>
        </w:rPr>
      </w:pPr>
      <w:r w:rsidRPr="004B5AF7">
        <w:rPr>
          <w:rFonts w:cstheme="minorHAnsi"/>
          <w:sz w:val="24"/>
          <w:szCs w:val="24"/>
          <w:shd w:val="clear" w:color="auto" w:fill="FFFFFF"/>
        </w:rPr>
        <w:t>Pound, L., 2006. </w:t>
      </w:r>
      <w:r w:rsidRPr="004B5AF7">
        <w:rPr>
          <w:rFonts w:cstheme="minorHAnsi"/>
          <w:i/>
          <w:iCs/>
          <w:sz w:val="24"/>
          <w:szCs w:val="24"/>
          <w:shd w:val="clear" w:color="auto" w:fill="FFFFFF"/>
        </w:rPr>
        <w:t>How Children Learn</w:t>
      </w:r>
      <w:r w:rsidRPr="004B5AF7">
        <w:rPr>
          <w:rFonts w:cstheme="minorHAnsi"/>
          <w:sz w:val="24"/>
          <w:szCs w:val="24"/>
          <w:shd w:val="clear" w:color="auto" w:fill="FFFFFF"/>
        </w:rPr>
        <w:t>. London: Practical Pre-School Books</w:t>
      </w:r>
    </w:p>
    <w:p w14:paraId="24FA58CE" w14:textId="606C40A1" w:rsidR="009F7073" w:rsidRPr="004B5AF7" w:rsidRDefault="009F7073" w:rsidP="00A4545B">
      <w:pPr>
        <w:spacing w:line="360" w:lineRule="auto"/>
        <w:rPr>
          <w:rFonts w:cstheme="minorHAnsi"/>
          <w:sz w:val="24"/>
          <w:szCs w:val="24"/>
          <w:shd w:val="clear" w:color="auto" w:fill="FFFFFF"/>
        </w:rPr>
      </w:pPr>
      <w:r w:rsidRPr="004B5AF7">
        <w:rPr>
          <w:rFonts w:cstheme="minorHAnsi"/>
          <w:sz w:val="24"/>
          <w:szCs w:val="24"/>
          <w:shd w:val="clear" w:color="auto" w:fill="FFFFFF"/>
        </w:rPr>
        <w:t>Tripp, D., 2012. </w:t>
      </w:r>
      <w:r w:rsidRPr="004B5AF7">
        <w:rPr>
          <w:rFonts w:cstheme="minorHAnsi"/>
          <w:i/>
          <w:iCs/>
          <w:sz w:val="24"/>
          <w:szCs w:val="24"/>
          <w:shd w:val="clear" w:color="auto" w:fill="FFFFFF"/>
        </w:rPr>
        <w:t>Critical Incidents In Teaching</w:t>
      </w:r>
      <w:r w:rsidRPr="004B5AF7">
        <w:rPr>
          <w:rFonts w:cstheme="minorHAnsi"/>
          <w:sz w:val="24"/>
          <w:szCs w:val="24"/>
          <w:shd w:val="clear" w:color="auto" w:fill="FFFFFF"/>
        </w:rPr>
        <w:t>. Abingdon: Routledge.</w:t>
      </w:r>
    </w:p>
    <w:p w14:paraId="33F85AB3" w14:textId="7EC33875" w:rsidR="00F2242F" w:rsidRPr="004B5AF7" w:rsidRDefault="00F2242F" w:rsidP="00A4545B">
      <w:pPr>
        <w:spacing w:line="360" w:lineRule="auto"/>
        <w:rPr>
          <w:rFonts w:cstheme="minorHAnsi"/>
          <w:sz w:val="24"/>
          <w:szCs w:val="24"/>
          <w:shd w:val="clear" w:color="auto" w:fill="FFFFFF"/>
        </w:rPr>
      </w:pPr>
      <w:proofErr w:type="spellStart"/>
      <w:r w:rsidRPr="004B5AF7">
        <w:rPr>
          <w:rFonts w:cstheme="minorHAnsi"/>
          <w:sz w:val="24"/>
          <w:szCs w:val="24"/>
          <w:shd w:val="clear" w:color="auto" w:fill="FFFFFF"/>
        </w:rPr>
        <w:t>Veríssimo</w:t>
      </w:r>
      <w:proofErr w:type="spellEnd"/>
      <w:r w:rsidRPr="004B5AF7">
        <w:rPr>
          <w:rFonts w:cstheme="minorHAnsi"/>
          <w:sz w:val="24"/>
          <w:szCs w:val="24"/>
          <w:shd w:val="clear" w:color="auto" w:fill="FFFFFF"/>
        </w:rPr>
        <w:t>, M., Torres, N., Silva, F., Fernandes, C., Vaughn, B. and Santos, A., 2017. Children's Representations of Attachment and Positive Teacher–Child Relationships. </w:t>
      </w:r>
      <w:r w:rsidRPr="004B5AF7">
        <w:rPr>
          <w:rFonts w:cstheme="minorHAnsi"/>
          <w:i/>
          <w:iCs/>
          <w:sz w:val="24"/>
          <w:szCs w:val="24"/>
          <w:shd w:val="clear" w:color="auto" w:fill="FFFFFF"/>
        </w:rPr>
        <w:t>Frontiers in Psychology</w:t>
      </w:r>
      <w:r w:rsidRPr="004B5AF7">
        <w:rPr>
          <w:rFonts w:cstheme="minorHAnsi"/>
          <w:sz w:val="24"/>
          <w:szCs w:val="24"/>
          <w:shd w:val="clear" w:color="auto" w:fill="FFFFFF"/>
        </w:rPr>
        <w:t>, 8.</w:t>
      </w:r>
    </w:p>
    <w:p w14:paraId="6612D9B3" w14:textId="7C36A47B" w:rsidR="00F204BC" w:rsidRDefault="00F204BC" w:rsidP="00A4545B">
      <w:pPr>
        <w:spacing w:line="360" w:lineRule="auto"/>
        <w:rPr>
          <w:rFonts w:ascii="Arial" w:hAnsi="Arial" w:cs="Arial"/>
          <w:color w:val="000000"/>
          <w:sz w:val="20"/>
          <w:szCs w:val="20"/>
          <w:shd w:val="clear" w:color="auto" w:fill="FFFFFF"/>
        </w:rPr>
      </w:pPr>
    </w:p>
    <w:p w14:paraId="5750F792" w14:textId="583683AA" w:rsidR="00F204BC" w:rsidRDefault="00F204BC" w:rsidP="00A4545B">
      <w:pPr>
        <w:spacing w:line="360" w:lineRule="auto"/>
        <w:rPr>
          <w:rFonts w:ascii="Arial" w:hAnsi="Arial" w:cs="Arial"/>
          <w:color w:val="000000"/>
          <w:sz w:val="20"/>
          <w:szCs w:val="20"/>
          <w:shd w:val="clear" w:color="auto" w:fill="FFFFFF"/>
        </w:rPr>
      </w:pPr>
    </w:p>
    <w:p w14:paraId="3E65F29D" w14:textId="6819536A" w:rsidR="00F204BC" w:rsidRDefault="00F204BC" w:rsidP="00A4545B">
      <w:pPr>
        <w:spacing w:line="360" w:lineRule="auto"/>
        <w:rPr>
          <w:rFonts w:ascii="Arial" w:hAnsi="Arial" w:cs="Arial"/>
          <w:color w:val="000000"/>
          <w:sz w:val="20"/>
          <w:szCs w:val="20"/>
          <w:shd w:val="clear" w:color="auto" w:fill="FFFFFF"/>
        </w:rPr>
      </w:pPr>
    </w:p>
    <w:p w14:paraId="2EA1F64E" w14:textId="1672DE4A" w:rsidR="00F204BC" w:rsidRDefault="00F204BC" w:rsidP="00A4545B">
      <w:pPr>
        <w:spacing w:line="360" w:lineRule="auto"/>
        <w:rPr>
          <w:rFonts w:ascii="Arial" w:hAnsi="Arial" w:cs="Arial"/>
          <w:color w:val="000000"/>
          <w:sz w:val="20"/>
          <w:szCs w:val="20"/>
          <w:shd w:val="clear" w:color="auto" w:fill="FFFFFF"/>
        </w:rPr>
      </w:pPr>
    </w:p>
    <w:p w14:paraId="4FC66917" w14:textId="09BA77A4" w:rsidR="00F204BC" w:rsidRDefault="00F204BC" w:rsidP="00A4545B">
      <w:pPr>
        <w:spacing w:line="360" w:lineRule="auto"/>
        <w:rPr>
          <w:rFonts w:ascii="Arial" w:hAnsi="Arial" w:cs="Arial"/>
          <w:color w:val="000000"/>
          <w:sz w:val="20"/>
          <w:szCs w:val="20"/>
          <w:shd w:val="clear" w:color="auto" w:fill="FFFFFF"/>
        </w:rPr>
      </w:pPr>
    </w:p>
    <w:p w14:paraId="518C91B7" w14:textId="18BEE9BB" w:rsidR="00F204BC" w:rsidRDefault="00F204BC" w:rsidP="00A4545B">
      <w:pPr>
        <w:spacing w:line="360" w:lineRule="auto"/>
        <w:rPr>
          <w:rFonts w:ascii="Arial" w:hAnsi="Arial" w:cs="Arial"/>
          <w:color w:val="000000"/>
          <w:sz w:val="20"/>
          <w:szCs w:val="20"/>
          <w:shd w:val="clear" w:color="auto" w:fill="FFFFFF"/>
        </w:rPr>
      </w:pPr>
    </w:p>
    <w:p w14:paraId="6F197303" w14:textId="3E5E3041" w:rsidR="00F204BC" w:rsidRDefault="00F204BC" w:rsidP="00A4545B">
      <w:pPr>
        <w:spacing w:line="360" w:lineRule="auto"/>
        <w:rPr>
          <w:rFonts w:ascii="Arial" w:hAnsi="Arial" w:cs="Arial"/>
          <w:color w:val="000000"/>
          <w:sz w:val="20"/>
          <w:szCs w:val="20"/>
          <w:shd w:val="clear" w:color="auto" w:fill="FFFFFF"/>
        </w:rPr>
      </w:pPr>
    </w:p>
    <w:p w14:paraId="4DC96FB2" w14:textId="53747447" w:rsidR="00C20B7D" w:rsidRDefault="00C20B7D" w:rsidP="00A4545B">
      <w:pPr>
        <w:spacing w:line="360" w:lineRule="auto"/>
        <w:rPr>
          <w:u w:val="single"/>
          <w:lang w:val="en-US"/>
        </w:rPr>
      </w:pPr>
    </w:p>
    <w:p w14:paraId="359D9DE3" w14:textId="7ABEDBFD" w:rsidR="00C20B7D" w:rsidRDefault="00C20B7D" w:rsidP="00A4545B">
      <w:pPr>
        <w:spacing w:line="360" w:lineRule="auto"/>
        <w:rPr>
          <w:u w:val="single"/>
          <w:lang w:val="en-US"/>
        </w:rPr>
      </w:pPr>
    </w:p>
    <w:p w14:paraId="070A608A" w14:textId="342649B4" w:rsidR="00C20B7D" w:rsidRDefault="00C20B7D" w:rsidP="00A4545B">
      <w:pPr>
        <w:spacing w:line="360" w:lineRule="auto"/>
        <w:rPr>
          <w:u w:val="single"/>
          <w:lang w:val="en-US"/>
        </w:rPr>
      </w:pPr>
    </w:p>
    <w:p w14:paraId="3BE64161" w14:textId="0B66E88E" w:rsidR="00C20B7D" w:rsidRDefault="00C20B7D" w:rsidP="00A4545B">
      <w:pPr>
        <w:spacing w:line="360" w:lineRule="auto"/>
        <w:rPr>
          <w:u w:val="single"/>
          <w:lang w:val="en-US"/>
        </w:rPr>
      </w:pPr>
    </w:p>
    <w:p w14:paraId="05F4398D" w14:textId="05507EEA" w:rsidR="00C20B7D" w:rsidRDefault="00C20B7D" w:rsidP="00A4545B">
      <w:pPr>
        <w:spacing w:line="360" w:lineRule="auto"/>
        <w:rPr>
          <w:u w:val="single"/>
          <w:lang w:val="en-US"/>
        </w:rPr>
      </w:pPr>
    </w:p>
    <w:p w14:paraId="7C217C52" w14:textId="2BAB412A" w:rsidR="00C20B7D" w:rsidRDefault="00C20B7D" w:rsidP="00A4545B">
      <w:pPr>
        <w:spacing w:line="360" w:lineRule="auto"/>
        <w:rPr>
          <w:u w:val="single"/>
          <w:lang w:val="en-US"/>
        </w:rPr>
      </w:pPr>
    </w:p>
    <w:p w14:paraId="63EFA6F9" w14:textId="7BE57991" w:rsidR="00C20B7D" w:rsidRDefault="00C20B7D" w:rsidP="00A4545B">
      <w:pPr>
        <w:spacing w:line="360" w:lineRule="auto"/>
        <w:rPr>
          <w:u w:val="single"/>
          <w:lang w:val="en-US"/>
        </w:rPr>
      </w:pPr>
    </w:p>
    <w:p w14:paraId="2D75AB16" w14:textId="4886CFE8" w:rsidR="00C20B7D" w:rsidRDefault="00C20B7D" w:rsidP="00A4545B">
      <w:pPr>
        <w:spacing w:line="360" w:lineRule="auto"/>
        <w:rPr>
          <w:u w:val="single"/>
          <w:lang w:val="en-US"/>
        </w:rPr>
      </w:pPr>
    </w:p>
    <w:p w14:paraId="76E2E50C" w14:textId="797A0188" w:rsidR="00C20B7D" w:rsidRDefault="00C20B7D" w:rsidP="00A4545B">
      <w:pPr>
        <w:spacing w:line="360" w:lineRule="auto"/>
        <w:rPr>
          <w:u w:val="single"/>
          <w:lang w:val="en-US"/>
        </w:rPr>
      </w:pPr>
    </w:p>
    <w:p w14:paraId="5899A821" w14:textId="19D3DF38" w:rsidR="00C20B7D" w:rsidRDefault="00C20B7D" w:rsidP="00A4545B">
      <w:pPr>
        <w:spacing w:line="360" w:lineRule="auto"/>
        <w:rPr>
          <w:u w:val="single"/>
          <w:lang w:val="en-US"/>
        </w:rPr>
      </w:pPr>
    </w:p>
    <w:p w14:paraId="51D99DA3" w14:textId="77777777" w:rsidR="00C20B7D" w:rsidRDefault="00C20B7D" w:rsidP="00A4545B">
      <w:pPr>
        <w:spacing w:line="360" w:lineRule="auto"/>
        <w:rPr>
          <w:u w:val="single"/>
          <w:lang w:val="en-US"/>
        </w:rPr>
      </w:pPr>
    </w:p>
    <w:p w14:paraId="765C2866" w14:textId="77777777" w:rsidR="00C20B7D" w:rsidRPr="00AD3349" w:rsidRDefault="00C20B7D" w:rsidP="00A4545B">
      <w:pPr>
        <w:spacing w:line="360" w:lineRule="auto"/>
        <w:rPr>
          <w:u w:val="single"/>
          <w:lang w:val="en-US"/>
        </w:rPr>
      </w:pPr>
    </w:p>
    <w:p w14:paraId="18FBFB82" w14:textId="4179FFC2" w:rsidR="003D2972" w:rsidRDefault="003D2972" w:rsidP="00A4545B">
      <w:pPr>
        <w:spacing w:line="360" w:lineRule="auto"/>
        <w:rPr>
          <w:u w:val="single"/>
          <w:lang w:val="en-US"/>
        </w:rPr>
      </w:pPr>
      <w:r w:rsidRPr="00AD3349">
        <w:rPr>
          <w:u w:val="single"/>
          <w:lang w:val="en-US"/>
        </w:rPr>
        <w:lastRenderedPageBreak/>
        <w:t>Appendices</w:t>
      </w:r>
    </w:p>
    <w:p w14:paraId="163D64F8" w14:textId="486C4723" w:rsidR="00F204BC" w:rsidRDefault="00F204BC" w:rsidP="00A4545B">
      <w:pPr>
        <w:spacing w:line="360" w:lineRule="auto"/>
        <w:rPr>
          <w:u w:val="single"/>
          <w:lang w:val="en-US"/>
        </w:rPr>
      </w:pPr>
      <w:r>
        <w:rPr>
          <w:u w:val="single"/>
          <w:lang w:val="en-US"/>
        </w:rPr>
        <w:t xml:space="preserve">Appendix 1 </w:t>
      </w:r>
    </w:p>
    <w:p w14:paraId="11E86F71" w14:textId="77777777" w:rsidR="00F204BC" w:rsidRPr="00F204BC" w:rsidRDefault="00F204BC" w:rsidP="00F204BC">
      <w:pPr>
        <w:widowControl w:val="0"/>
        <w:autoSpaceDE w:val="0"/>
        <w:autoSpaceDN w:val="0"/>
        <w:adjustRightInd w:val="0"/>
        <w:spacing w:after="0" w:line="240" w:lineRule="auto"/>
        <w:jc w:val="both"/>
        <w:rPr>
          <w:rFonts w:ascii="Trebuchet MS" w:eastAsia="Times New Roman" w:hAnsi="Trebuchet MS" w:cs="Times New Roman"/>
          <w:b/>
          <w:sz w:val="24"/>
          <w:szCs w:val="24"/>
          <w:lang w:val="cy-GB" w:eastAsia="cy-GB"/>
        </w:rPr>
      </w:pPr>
      <w:r w:rsidRPr="00F204BC">
        <w:rPr>
          <w:rFonts w:ascii="Trebuchet MS" w:eastAsia="Times New Roman" w:hAnsi="Trebuchet MS" w:cs="Times New Roman"/>
          <w:b/>
          <w:sz w:val="24"/>
          <w:szCs w:val="24"/>
          <w:lang w:val="cy-GB" w:eastAsia="cy-GB"/>
        </w:rPr>
        <w:t>OBSERVATION / FIELD NOTES 1</w:t>
      </w:r>
    </w:p>
    <w:p w14:paraId="1D07F647" w14:textId="77777777" w:rsidR="00F204BC" w:rsidRPr="00F204BC" w:rsidRDefault="00F204BC" w:rsidP="00F204BC">
      <w:pPr>
        <w:widowControl w:val="0"/>
        <w:autoSpaceDE w:val="0"/>
        <w:autoSpaceDN w:val="0"/>
        <w:adjustRightInd w:val="0"/>
        <w:spacing w:after="0" w:line="240" w:lineRule="auto"/>
        <w:rPr>
          <w:rFonts w:ascii="Trebuchet MS" w:eastAsia="Times New Roman" w:hAnsi="Trebuchet MS" w:cs="Times New Roman"/>
          <w:sz w:val="16"/>
          <w:szCs w:val="16"/>
          <w:lang w:val="cy-GB" w:eastAsia="cy-GB"/>
        </w:rPr>
      </w:pPr>
      <w:r w:rsidRPr="00F204BC">
        <w:rPr>
          <w:rFonts w:ascii="Trebuchet MS" w:eastAsia="Times New Roman" w:hAnsi="Trebuchet MS" w:cs="Times New Roman"/>
          <w:sz w:val="16"/>
          <w:szCs w:val="16"/>
          <w:lang w:val="cy-GB" w:eastAsia="cy-GB"/>
        </w:rPr>
        <w:t>(Questions adapted from Fletcher Wood (2016)</w:t>
      </w:r>
    </w:p>
    <w:tbl>
      <w:tblPr>
        <w:tblStyle w:val="TableGrid"/>
        <w:tblW w:w="0" w:type="auto"/>
        <w:tblLook w:val="04A0" w:firstRow="1" w:lastRow="0" w:firstColumn="1" w:lastColumn="0" w:noHBand="0" w:noVBand="1"/>
      </w:tblPr>
      <w:tblGrid>
        <w:gridCol w:w="8926"/>
      </w:tblGrid>
      <w:tr w:rsidR="00F204BC" w:rsidRPr="00F204BC" w14:paraId="7266A143" w14:textId="77777777" w:rsidTr="00B80AE0">
        <w:tc>
          <w:tcPr>
            <w:tcW w:w="8926" w:type="dxa"/>
          </w:tcPr>
          <w:p w14:paraId="557FCC6C"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r w:rsidRPr="00F204BC">
              <w:rPr>
                <w:rFonts w:ascii="Trebuchet MS" w:eastAsia="Times New Roman" w:hAnsi="Trebuchet MS"/>
                <w:lang w:val="cy-GB" w:eastAsia="cy-GB"/>
              </w:rPr>
              <w:t>Date and time, year group:29/09/20 ,  09.30 am ,   Year 4 class</w:t>
            </w:r>
          </w:p>
          <w:p w14:paraId="22D221C7"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p>
        </w:tc>
      </w:tr>
      <w:tr w:rsidR="00F204BC" w:rsidRPr="00F204BC" w14:paraId="58AF0C48" w14:textId="77777777" w:rsidTr="00B80AE0">
        <w:tc>
          <w:tcPr>
            <w:tcW w:w="8926" w:type="dxa"/>
          </w:tcPr>
          <w:p w14:paraId="66457C9A"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r w:rsidRPr="00F204BC">
              <w:rPr>
                <w:rFonts w:ascii="Trebuchet MS" w:eastAsia="Times New Roman" w:hAnsi="Trebuchet MS"/>
                <w:b/>
                <w:lang w:val="cy-GB" w:eastAsia="cy-GB"/>
              </w:rPr>
              <w:t>Lesson details:</w:t>
            </w:r>
            <w:r w:rsidRPr="00F204BC">
              <w:rPr>
                <w:rFonts w:ascii="Trebuchet MS" w:eastAsia="Times New Roman" w:hAnsi="Trebuchet MS"/>
                <w:lang w:val="cy-GB" w:eastAsia="cy-GB"/>
              </w:rPr>
              <w:t xml:space="preserve"> (Context and focus -/AoLE/subject- is it near start of end of unit of study? Indoors/outdoors? Ability range? Any particularly relevant information).</w:t>
            </w:r>
          </w:p>
          <w:p w14:paraId="12CA0421"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r w:rsidRPr="00F204BC">
              <w:rPr>
                <w:rFonts w:ascii="Trebuchet MS" w:eastAsia="Times New Roman" w:hAnsi="Trebuchet MS"/>
                <w:lang w:val="cy-GB" w:eastAsia="cy-GB"/>
              </w:rPr>
              <w:t xml:space="preserve">This is an Numeracy lesson indoors in the classroom where the students are concentrating on Number formation. It is about the middle of this unit of study as they have been doing it for a few weeks. Students do alot of pair work but will be going on to do more independent work in next lesson. </w:t>
            </w:r>
          </w:p>
          <w:p w14:paraId="6B0D13D8"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p>
          <w:p w14:paraId="6FBF2599"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p>
          <w:p w14:paraId="13126096"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p>
          <w:p w14:paraId="431013AA"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p>
          <w:p w14:paraId="5ACF2AEF"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p>
        </w:tc>
      </w:tr>
      <w:tr w:rsidR="00F204BC" w:rsidRPr="00F204BC" w14:paraId="709C7327" w14:textId="77777777" w:rsidTr="00B80AE0">
        <w:tc>
          <w:tcPr>
            <w:tcW w:w="8926" w:type="dxa"/>
          </w:tcPr>
          <w:p w14:paraId="4E7710DB" w14:textId="77777777" w:rsidR="00F204BC" w:rsidRPr="00F204BC" w:rsidRDefault="00F204BC" w:rsidP="00F204BC">
            <w:pPr>
              <w:widowControl w:val="0"/>
              <w:autoSpaceDE w:val="0"/>
              <w:autoSpaceDN w:val="0"/>
              <w:adjustRightInd w:val="0"/>
              <w:rPr>
                <w:rFonts w:ascii="Trebuchet MS" w:eastAsia="Times New Roman" w:hAnsi="Trebuchet MS"/>
                <w:b/>
                <w:bCs/>
                <w:lang w:val="en-US" w:eastAsia="cy-GB"/>
              </w:rPr>
            </w:pPr>
            <w:r w:rsidRPr="00F204BC">
              <w:rPr>
                <w:rFonts w:ascii="Trebuchet MS" w:eastAsia="Times New Roman" w:hAnsi="Trebuchet MS"/>
                <w:b/>
                <w:bCs/>
                <w:lang w:val="en-US" w:eastAsia="cy-GB"/>
              </w:rPr>
              <w:t>Classroom culture</w:t>
            </w:r>
          </w:p>
          <w:p w14:paraId="48CE6E36" w14:textId="77777777" w:rsidR="00F204BC" w:rsidRPr="00F204BC" w:rsidRDefault="00F204BC" w:rsidP="00F204BC">
            <w:pPr>
              <w:widowControl w:val="0"/>
              <w:autoSpaceDE w:val="0"/>
              <w:autoSpaceDN w:val="0"/>
              <w:adjustRightInd w:val="0"/>
              <w:rPr>
                <w:rFonts w:ascii="Trebuchet MS" w:eastAsia="Times New Roman" w:hAnsi="Trebuchet MS"/>
                <w:bCs/>
                <w:lang w:val="en-US" w:eastAsia="cy-GB"/>
              </w:rPr>
            </w:pPr>
            <w:r w:rsidRPr="00F204BC">
              <w:rPr>
                <w:rFonts w:ascii="Trebuchet MS" w:eastAsia="Times New Roman" w:hAnsi="Trebuchet MS"/>
                <w:bCs/>
                <w:lang w:val="en-US" w:eastAsia="cy-GB"/>
              </w:rPr>
              <w:t xml:space="preserve">(What is the classroom ‘vibe.’? What do attitudes, dispositions, </w:t>
            </w:r>
            <w:proofErr w:type="spellStart"/>
            <w:r w:rsidRPr="00F204BC">
              <w:rPr>
                <w:rFonts w:ascii="Trebuchet MS" w:eastAsia="Times New Roman" w:hAnsi="Trebuchet MS"/>
                <w:bCs/>
                <w:lang w:val="en-US" w:eastAsia="cy-GB"/>
              </w:rPr>
              <w:t>behaviours</w:t>
            </w:r>
            <w:proofErr w:type="spellEnd"/>
            <w:r w:rsidRPr="00F204BC">
              <w:rPr>
                <w:rFonts w:ascii="Trebuchet MS" w:eastAsia="Times New Roman" w:hAnsi="Trebuchet MS"/>
                <w:bCs/>
                <w:lang w:val="en-US" w:eastAsia="cy-GB"/>
              </w:rPr>
              <w:t xml:space="preserve"> towards learning seem like at this point in time?)</w:t>
            </w:r>
          </w:p>
          <w:p w14:paraId="3266E07D" w14:textId="77777777" w:rsidR="00F204BC" w:rsidRPr="00F204BC" w:rsidRDefault="00F204BC" w:rsidP="00F204BC">
            <w:pPr>
              <w:widowControl w:val="0"/>
              <w:autoSpaceDE w:val="0"/>
              <w:autoSpaceDN w:val="0"/>
              <w:adjustRightInd w:val="0"/>
              <w:rPr>
                <w:rFonts w:ascii="Trebuchet MS" w:eastAsia="Times New Roman" w:hAnsi="Trebuchet MS"/>
                <w:bCs/>
                <w:lang w:val="en-US" w:eastAsia="cy-GB"/>
              </w:rPr>
            </w:pPr>
            <w:r w:rsidRPr="00F204BC">
              <w:rPr>
                <w:rFonts w:ascii="Trebuchet MS" w:eastAsia="Times New Roman" w:hAnsi="Trebuchet MS"/>
                <w:bCs/>
                <w:lang w:val="en-US" w:eastAsia="cy-GB"/>
              </w:rPr>
              <w:t xml:space="preserve">   The students engage in the task from the beginning. Some students are still completing previous work but everybody else gets straight to work in their pairs.</w:t>
            </w:r>
          </w:p>
          <w:p w14:paraId="2FBEF134" w14:textId="77777777" w:rsidR="00F204BC" w:rsidRPr="00F204BC" w:rsidRDefault="00F204BC" w:rsidP="00F204BC">
            <w:pPr>
              <w:widowControl w:val="0"/>
              <w:autoSpaceDE w:val="0"/>
              <w:autoSpaceDN w:val="0"/>
              <w:adjustRightInd w:val="0"/>
              <w:rPr>
                <w:rFonts w:ascii="Trebuchet MS" w:eastAsia="Times New Roman" w:hAnsi="Trebuchet MS"/>
                <w:bCs/>
                <w:lang w:val="en-US" w:eastAsia="cy-GB"/>
              </w:rPr>
            </w:pPr>
          </w:p>
          <w:p w14:paraId="4B3830E8" w14:textId="77777777" w:rsidR="00F204BC" w:rsidRPr="00F204BC" w:rsidRDefault="00F204BC" w:rsidP="00F204BC">
            <w:pPr>
              <w:widowControl w:val="0"/>
              <w:autoSpaceDE w:val="0"/>
              <w:autoSpaceDN w:val="0"/>
              <w:adjustRightInd w:val="0"/>
              <w:rPr>
                <w:rFonts w:ascii="Trebuchet MS" w:eastAsia="Times New Roman" w:hAnsi="Trebuchet MS"/>
                <w:bCs/>
                <w:lang w:val="en-US" w:eastAsia="cy-GB"/>
              </w:rPr>
            </w:pPr>
          </w:p>
          <w:p w14:paraId="45B90607" w14:textId="77777777" w:rsidR="00F204BC" w:rsidRPr="00F204BC" w:rsidRDefault="00F204BC" w:rsidP="00F204BC">
            <w:pPr>
              <w:widowControl w:val="0"/>
              <w:autoSpaceDE w:val="0"/>
              <w:autoSpaceDN w:val="0"/>
              <w:adjustRightInd w:val="0"/>
              <w:rPr>
                <w:rFonts w:ascii="Trebuchet MS" w:eastAsia="Times New Roman" w:hAnsi="Trebuchet MS"/>
                <w:bCs/>
                <w:lang w:val="cy-GB" w:eastAsia="cy-GB"/>
              </w:rPr>
            </w:pPr>
          </w:p>
          <w:p w14:paraId="66291AE6" w14:textId="77777777" w:rsidR="00F204BC" w:rsidRPr="00F204BC" w:rsidRDefault="00F204BC" w:rsidP="00F204BC">
            <w:pPr>
              <w:widowControl w:val="0"/>
              <w:autoSpaceDE w:val="0"/>
              <w:autoSpaceDN w:val="0"/>
              <w:adjustRightInd w:val="0"/>
              <w:rPr>
                <w:rFonts w:ascii="Trebuchet MS" w:eastAsia="Times New Roman" w:hAnsi="Trebuchet MS"/>
                <w:bCs/>
                <w:lang w:val="cy-GB" w:eastAsia="cy-GB"/>
              </w:rPr>
            </w:pPr>
          </w:p>
          <w:p w14:paraId="51F9DA05" w14:textId="77777777" w:rsidR="00F204BC" w:rsidRPr="00F204BC" w:rsidRDefault="00F204BC" w:rsidP="00F204BC">
            <w:pPr>
              <w:widowControl w:val="0"/>
              <w:autoSpaceDE w:val="0"/>
              <w:autoSpaceDN w:val="0"/>
              <w:adjustRightInd w:val="0"/>
              <w:ind w:left="720"/>
              <w:rPr>
                <w:rFonts w:ascii="Trebuchet MS" w:eastAsia="Times New Roman" w:hAnsi="Trebuchet MS"/>
                <w:lang w:val="cy-GB" w:eastAsia="cy-GB"/>
              </w:rPr>
            </w:pPr>
          </w:p>
          <w:p w14:paraId="792DE44E" w14:textId="77777777" w:rsidR="00F204BC" w:rsidRPr="00F204BC" w:rsidRDefault="00F204BC" w:rsidP="00F204BC">
            <w:pPr>
              <w:widowControl w:val="0"/>
              <w:autoSpaceDE w:val="0"/>
              <w:autoSpaceDN w:val="0"/>
              <w:adjustRightInd w:val="0"/>
              <w:ind w:left="720"/>
              <w:rPr>
                <w:rFonts w:ascii="Trebuchet MS" w:eastAsia="Times New Roman" w:hAnsi="Trebuchet MS"/>
                <w:lang w:val="cy-GB" w:eastAsia="cy-GB"/>
              </w:rPr>
            </w:pPr>
          </w:p>
        </w:tc>
      </w:tr>
      <w:tr w:rsidR="00F204BC" w:rsidRPr="00F204BC" w14:paraId="40D29D93" w14:textId="77777777" w:rsidTr="00B80AE0">
        <w:tc>
          <w:tcPr>
            <w:tcW w:w="8926" w:type="dxa"/>
          </w:tcPr>
          <w:p w14:paraId="3CFA91E2" w14:textId="77777777" w:rsidR="00F204BC" w:rsidRPr="00F204BC" w:rsidRDefault="00F204BC" w:rsidP="00F204BC">
            <w:pPr>
              <w:widowControl w:val="0"/>
              <w:autoSpaceDE w:val="0"/>
              <w:autoSpaceDN w:val="0"/>
              <w:adjustRightInd w:val="0"/>
              <w:rPr>
                <w:rFonts w:ascii="Trebuchet MS" w:eastAsia="Times New Roman" w:hAnsi="Trebuchet MS"/>
                <w:b/>
                <w:lang w:val="cy-GB" w:eastAsia="cy-GB"/>
              </w:rPr>
            </w:pPr>
            <w:r w:rsidRPr="00F204BC">
              <w:rPr>
                <w:rFonts w:ascii="Trebuchet MS" w:eastAsia="Times New Roman" w:hAnsi="Trebuchet MS"/>
                <w:b/>
                <w:lang w:val="cy-GB" w:eastAsia="cy-GB"/>
              </w:rPr>
              <w:t>Objectives</w:t>
            </w:r>
          </w:p>
          <w:p w14:paraId="73BB6889"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r w:rsidRPr="00F204BC">
              <w:rPr>
                <w:rFonts w:ascii="Trebuchet MS" w:eastAsia="Times New Roman" w:hAnsi="Trebuchet MS"/>
                <w:lang w:val="cy-GB" w:eastAsia="cy-GB"/>
              </w:rPr>
              <w:t>(What happens in the environment that communicates the purpose of the experiences?  What can be observed regarding the way lesson activities relate to these purposes?</w:t>
            </w:r>
          </w:p>
          <w:p w14:paraId="77A63D03"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r w:rsidRPr="00F204BC">
              <w:rPr>
                <w:rFonts w:ascii="Trebuchet MS" w:eastAsia="Times New Roman" w:hAnsi="Trebuchet MS"/>
                <w:lang w:val="cy-GB" w:eastAsia="cy-GB"/>
              </w:rPr>
              <w:t xml:space="preserve"> </w:t>
            </w:r>
          </w:p>
          <w:p w14:paraId="3F7F9600"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r w:rsidRPr="00F204BC">
              <w:rPr>
                <w:rFonts w:ascii="Trebuchet MS" w:eastAsia="Times New Roman" w:hAnsi="Trebuchet MS"/>
                <w:lang w:val="cy-GB" w:eastAsia="cy-GB"/>
              </w:rPr>
              <w:t xml:space="preserve">     The students are sat in rows based on their level of progression. This is effective in this classroom as there is a big difference between the highest and lowest progression levels. There was also an LSA sat at the front row to help the students when needed.</w:t>
            </w:r>
          </w:p>
          <w:p w14:paraId="1CAA45DC"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p>
          <w:p w14:paraId="4B46C3D1"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p>
          <w:p w14:paraId="74D2F9EC"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p>
          <w:p w14:paraId="5CCABA22"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p>
          <w:p w14:paraId="68539DAA"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p>
          <w:p w14:paraId="6AD47180"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p>
          <w:p w14:paraId="7313272B"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p>
        </w:tc>
      </w:tr>
      <w:tr w:rsidR="00F204BC" w:rsidRPr="00F204BC" w14:paraId="1CC1BE4D" w14:textId="77777777" w:rsidTr="00B80AE0">
        <w:tc>
          <w:tcPr>
            <w:tcW w:w="8926" w:type="dxa"/>
          </w:tcPr>
          <w:p w14:paraId="6AF3DB1B" w14:textId="77777777" w:rsidR="00F204BC" w:rsidRPr="00F204BC" w:rsidRDefault="00F204BC" w:rsidP="00F204BC">
            <w:pPr>
              <w:widowControl w:val="0"/>
              <w:autoSpaceDE w:val="0"/>
              <w:autoSpaceDN w:val="0"/>
              <w:adjustRightInd w:val="0"/>
              <w:rPr>
                <w:rFonts w:ascii="Trebuchet MS" w:eastAsia="Times New Roman" w:hAnsi="Trebuchet MS"/>
                <w:b/>
                <w:lang w:val="cy-GB" w:eastAsia="cy-GB"/>
              </w:rPr>
            </w:pPr>
            <w:r w:rsidRPr="00F204BC">
              <w:rPr>
                <w:rFonts w:ascii="Trebuchet MS" w:eastAsia="Times New Roman" w:hAnsi="Trebuchet MS"/>
                <w:b/>
                <w:lang w:val="cy-GB" w:eastAsia="cy-GB"/>
              </w:rPr>
              <w:t>Direction</w:t>
            </w:r>
          </w:p>
          <w:p w14:paraId="28297852"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r w:rsidRPr="00F204BC">
              <w:rPr>
                <w:rFonts w:ascii="Trebuchet MS" w:eastAsia="Times New Roman" w:hAnsi="Trebuchet MS"/>
                <w:lang w:val="cy-GB" w:eastAsia="cy-GB"/>
              </w:rPr>
              <w:t xml:space="preserve">(What can be observed that helps learners understand what they are engaging in?  What in the environment helps them understand how to achieve well)? </w:t>
            </w:r>
          </w:p>
          <w:p w14:paraId="59F9AFA3"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p>
          <w:p w14:paraId="5AD3F5DA"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r w:rsidRPr="00F204BC">
              <w:rPr>
                <w:rFonts w:ascii="Trebuchet MS" w:eastAsia="Times New Roman" w:hAnsi="Trebuchet MS"/>
                <w:lang w:val="cy-GB" w:eastAsia="cy-GB"/>
              </w:rPr>
              <w:t xml:space="preserve">      The students listen to the teacher when she explains the task and then gets straight to work when she has finnished explaining. The students are able to use the number formation cards correctly, this shows they understand the task. There is pictures of numbers around class to assist the students if needed around the classroom. </w:t>
            </w:r>
          </w:p>
          <w:p w14:paraId="37DD1407"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p>
          <w:p w14:paraId="37561242"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p>
          <w:p w14:paraId="7C072CEA"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p>
          <w:p w14:paraId="3A52FD07"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p>
        </w:tc>
      </w:tr>
      <w:tr w:rsidR="00F204BC" w:rsidRPr="00F204BC" w14:paraId="10E36CB2" w14:textId="77777777" w:rsidTr="00B80AE0">
        <w:tc>
          <w:tcPr>
            <w:tcW w:w="8926" w:type="dxa"/>
          </w:tcPr>
          <w:p w14:paraId="4FAE51C2" w14:textId="77777777" w:rsidR="00F204BC" w:rsidRPr="00F204BC" w:rsidRDefault="00F204BC" w:rsidP="00F204BC">
            <w:pPr>
              <w:widowControl w:val="0"/>
              <w:autoSpaceDE w:val="0"/>
              <w:autoSpaceDN w:val="0"/>
              <w:adjustRightInd w:val="0"/>
              <w:rPr>
                <w:rFonts w:ascii="Trebuchet MS" w:eastAsia="Times New Roman" w:hAnsi="Trebuchet MS"/>
                <w:b/>
                <w:lang w:val="cy-GB" w:eastAsia="cy-GB"/>
              </w:rPr>
            </w:pPr>
            <w:r w:rsidRPr="00F204BC">
              <w:rPr>
                <w:rFonts w:ascii="Trebuchet MS" w:eastAsia="Times New Roman" w:hAnsi="Trebuchet MS"/>
                <w:b/>
                <w:lang w:val="cy-GB" w:eastAsia="cy-GB"/>
              </w:rPr>
              <w:lastRenderedPageBreak/>
              <w:t>Access and challenge</w:t>
            </w:r>
          </w:p>
          <w:p w14:paraId="6D836BBF"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r w:rsidRPr="00F204BC">
              <w:rPr>
                <w:rFonts w:ascii="Trebuchet MS" w:eastAsia="Times New Roman" w:hAnsi="Trebuchet MS"/>
                <w:lang w:val="cy-GB" w:eastAsia="cy-GB"/>
              </w:rPr>
              <w:t xml:space="preserve"> (What can be observed in the environment that enables engagement of learners? What can be observed regarding levels of challenge?</w:t>
            </w:r>
          </w:p>
          <w:p w14:paraId="65C96A48"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p>
          <w:p w14:paraId="7AFF3B92"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r w:rsidRPr="00F204BC">
              <w:rPr>
                <w:rFonts w:ascii="Trebuchet MS" w:eastAsia="Times New Roman" w:hAnsi="Trebuchet MS"/>
                <w:lang w:val="cy-GB" w:eastAsia="cy-GB"/>
              </w:rPr>
              <w:t xml:space="preserve">The students are given opportunities to work in pairs to think of how to write the number the teacher gives. This is productive as it gives the students opportunity to think about their learning and use their kinesthetic learning. </w:t>
            </w:r>
          </w:p>
          <w:p w14:paraId="2C9D5410"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p>
          <w:p w14:paraId="2AAEC5C0"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p>
          <w:p w14:paraId="0DE52BB9"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p>
          <w:p w14:paraId="2BCB0AEF"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p>
          <w:p w14:paraId="276F4B8B"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p>
          <w:p w14:paraId="73B1C95E"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p>
          <w:p w14:paraId="06870BFF"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p>
          <w:p w14:paraId="05E3D808"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p>
        </w:tc>
      </w:tr>
      <w:tr w:rsidR="00F204BC" w:rsidRPr="00F204BC" w14:paraId="04A0F435" w14:textId="77777777" w:rsidTr="00B80AE0">
        <w:tc>
          <w:tcPr>
            <w:tcW w:w="8926" w:type="dxa"/>
          </w:tcPr>
          <w:p w14:paraId="7FCDAE92" w14:textId="77777777" w:rsidR="00F204BC" w:rsidRPr="00F204BC" w:rsidRDefault="00F204BC" w:rsidP="00F204BC">
            <w:pPr>
              <w:widowControl w:val="0"/>
              <w:autoSpaceDE w:val="0"/>
              <w:autoSpaceDN w:val="0"/>
              <w:adjustRightInd w:val="0"/>
              <w:rPr>
                <w:rFonts w:ascii="Trebuchet MS" w:eastAsia="Times New Roman" w:hAnsi="Trebuchet MS"/>
                <w:b/>
                <w:lang w:val="cy-GB" w:eastAsia="cy-GB"/>
              </w:rPr>
            </w:pPr>
            <w:r w:rsidRPr="00F204BC">
              <w:rPr>
                <w:rFonts w:ascii="Trebuchet MS" w:eastAsia="Times New Roman" w:hAnsi="Trebuchet MS"/>
                <w:b/>
                <w:lang w:val="cy-GB" w:eastAsia="cy-GB"/>
              </w:rPr>
              <w:t>Assessment</w:t>
            </w:r>
          </w:p>
          <w:p w14:paraId="10AF02F0"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r w:rsidRPr="00F204BC">
              <w:rPr>
                <w:rFonts w:ascii="Trebuchet MS" w:eastAsia="Times New Roman" w:hAnsi="Trebuchet MS"/>
                <w:lang w:val="cy-GB" w:eastAsia="cy-GB"/>
              </w:rPr>
              <w:t>(Can anything be observed about how student’s existing knowledge is used?  Can anything be observed regarding the development of knowledge during or after the experience)?</w:t>
            </w:r>
          </w:p>
          <w:p w14:paraId="25107A3F"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r w:rsidRPr="00F204BC">
              <w:rPr>
                <w:rFonts w:ascii="Trebuchet MS" w:eastAsia="Times New Roman" w:hAnsi="Trebuchet MS"/>
                <w:lang w:val="cy-GB" w:eastAsia="cy-GB"/>
              </w:rPr>
              <w:t xml:space="preserve"> </w:t>
            </w:r>
          </w:p>
          <w:p w14:paraId="042E7A30"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r w:rsidRPr="00F204BC">
              <w:rPr>
                <w:rFonts w:ascii="Trebuchet MS" w:eastAsia="Times New Roman" w:hAnsi="Trebuchet MS"/>
                <w:lang w:val="cy-GB" w:eastAsia="cy-GB"/>
              </w:rPr>
              <w:t>The students are able to use existing knowledge to put the numberplace cards together to create the correct number. Students who were struggling at the beginning of the task become more confident with practice and were able to contribute more at the end of the task.</w:t>
            </w:r>
          </w:p>
          <w:p w14:paraId="061238DE"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p>
          <w:p w14:paraId="0FE6091E" w14:textId="77777777" w:rsidR="00F204BC" w:rsidRPr="00F204BC" w:rsidRDefault="00F204BC" w:rsidP="00F204BC">
            <w:pPr>
              <w:widowControl w:val="0"/>
              <w:autoSpaceDE w:val="0"/>
              <w:autoSpaceDN w:val="0"/>
              <w:adjustRightInd w:val="0"/>
              <w:rPr>
                <w:rFonts w:ascii="Trebuchet MS" w:eastAsia="Times New Roman" w:hAnsi="Trebuchet MS"/>
                <w:b/>
                <w:lang w:val="cy-GB" w:eastAsia="cy-GB"/>
              </w:rPr>
            </w:pPr>
          </w:p>
          <w:p w14:paraId="06F874AE"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p>
        </w:tc>
      </w:tr>
      <w:tr w:rsidR="00F204BC" w:rsidRPr="00F204BC" w14:paraId="564AFF62" w14:textId="77777777" w:rsidTr="00B80AE0">
        <w:tc>
          <w:tcPr>
            <w:tcW w:w="8926" w:type="dxa"/>
          </w:tcPr>
          <w:p w14:paraId="2DC54330" w14:textId="77777777" w:rsidR="00F204BC" w:rsidRPr="00F204BC" w:rsidRDefault="00F204BC" w:rsidP="00F204BC">
            <w:pPr>
              <w:widowControl w:val="0"/>
              <w:autoSpaceDE w:val="0"/>
              <w:autoSpaceDN w:val="0"/>
              <w:adjustRightInd w:val="0"/>
              <w:rPr>
                <w:rFonts w:ascii="Trebuchet MS" w:eastAsia="Times New Roman" w:hAnsi="Trebuchet MS"/>
                <w:b/>
                <w:lang w:val="cy-GB" w:eastAsia="cy-GB"/>
              </w:rPr>
            </w:pPr>
            <w:r w:rsidRPr="00F204BC">
              <w:rPr>
                <w:rFonts w:ascii="Trebuchet MS" w:eastAsia="Times New Roman" w:hAnsi="Trebuchet MS"/>
                <w:b/>
                <w:lang w:val="cy-GB" w:eastAsia="cy-GB"/>
              </w:rPr>
              <w:t>Specifics / Critical Incidents</w:t>
            </w:r>
          </w:p>
          <w:p w14:paraId="03AF492E"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r w:rsidRPr="00F204BC">
              <w:rPr>
                <w:rFonts w:ascii="Trebuchet MS" w:eastAsia="Times New Roman" w:hAnsi="Trebuchet MS"/>
                <w:lang w:val="cy-GB" w:eastAsia="cy-GB"/>
              </w:rPr>
              <w:t xml:space="preserve"> (Are there moments which cause you to consider aspects of practice when you come across them in future teaching)?</w:t>
            </w:r>
          </w:p>
          <w:p w14:paraId="76971AC9"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p>
          <w:p w14:paraId="1DEB9040"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r w:rsidRPr="00F204BC">
              <w:rPr>
                <w:rFonts w:ascii="Trebuchet MS" w:eastAsia="Times New Roman" w:hAnsi="Trebuchet MS"/>
                <w:lang w:val="cy-GB" w:eastAsia="cy-GB"/>
              </w:rPr>
              <w:t>The teacher says to the student ‘we have done number formation for three weeks now, you should know how to do this by now’.</w:t>
            </w:r>
          </w:p>
          <w:p w14:paraId="7109AB35"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p>
          <w:p w14:paraId="1AFA06CB"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p>
          <w:p w14:paraId="71331520"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p>
          <w:p w14:paraId="4FBE658F" w14:textId="77777777" w:rsidR="00F204BC" w:rsidRPr="00F204BC" w:rsidRDefault="00F204BC" w:rsidP="00F204BC">
            <w:pPr>
              <w:widowControl w:val="0"/>
              <w:autoSpaceDE w:val="0"/>
              <w:autoSpaceDN w:val="0"/>
              <w:adjustRightInd w:val="0"/>
              <w:rPr>
                <w:rFonts w:ascii="Trebuchet MS" w:eastAsia="Times New Roman" w:hAnsi="Trebuchet MS"/>
                <w:lang w:val="cy-GB" w:eastAsia="cy-GB"/>
              </w:rPr>
            </w:pPr>
          </w:p>
        </w:tc>
      </w:tr>
    </w:tbl>
    <w:p w14:paraId="7CF1D889" w14:textId="163423AD" w:rsidR="00F204BC" w:rsidRDefault="00F204BC" w:rsidP="00A4545B">
      <w:pPr>
        <w:spacing w:line="360" w:lineRule="auto"/>
        <w:rPr>
          <w:lang w:val="en-US"/>
        </w:rPr>
      </w:pPr>
    </w:p>
    <w:p w14:paraId="69496BDA" w14:textId="7E618FAA" w:rsidR="00F204BC" w:rsidRDefault="00F204BC" w:rsidP="00A4545B">
      <w:pPr>
        <w:spacing w:line="360" w:lineRule="auto"/>
        <w:rPr>
          <w:lang w:val="en-US"/>
        </w:rPr>
      </w:pPr>
    </w:p>
    <w:p w14:paraId="7FD170B4" w14:textId="20DDA4A6" w:rsidR="00F204BC" w:rsidRDefault="00F204BC" w:rsidP="00A4545B">
      <w:pPr>
        <w:spacing w:line="360" w:lineRule="auto"/>
        <w:rPr>
          <w:lang w:val="en-US"/>
        </w:rPr>
      </w:pPr>
    </w:p>
    <w:p w14:paraId="72024680" w14:textId="5C57804E" w:rsidR="00F204BC" w:rsidRDefault="00F204BC" w:rsidP="00A4545B">
      <w:pPr>
        <w:spacing w:line="360" w:lineRule="auto"/>
        <w:rPr>
          <w:lang w:val="en-US"/>
        </w:rPr>
      </w:pPr>
    </w:p>
    <w:p w14:paraId="23E20814" w14:textId="315CB5A4" w:rsidR="00F204BC" w:rsidRDefault="00F204BC" w:rsidP="00A4545B">
      <w:pPr>
        <w:spacing w:line="360" w:lineRule="auto"/>
        <w:rPr>
          <w:lang w:val="en-US"/>
        </w:rPr>
      </w:pPr>
    </w:p>
    <w:p w14:paraId="4CB12E44" w14:textId="4448D0CD" w:rsidR="00F204BC" w:rsidRDefault="00F204BC" w:rsidP="00A4545B">
      <w:pPr>
        <w:spacing w:line="360" w:lineRule="auto"/>
        <w:rPr>
          <w:lang w:val="en-US"/>
        </w:rPr>
      </w:pPr>
    </w:p>
    <w:p w14:paraId="387F2A1B" w14:textId="77777777" w:rsidR="00F204BC" w:rsidRDefault="00F204BC" w:rsidP="00A4545B">
      <w:pPr>
        <w:spacing w:line="360" w:lineRule="auto"/>
        <w:rPr>
          <w:lang w:val="en-US"/>
        </w:rPr>
      </w:pPr>
    </w:p>
    <w:p w14:paraId="732CBA15" w14:textId="017F1B4A" w:rsidR="00F204BC" w:rsidRDefault="00F204BC" w:rsidP="00A4545B">
      <w:pPr>
        <w:spacing w:line="360" w:lineRule="auto"/>
        <w:rPr>
          <w:u w:val="single"/>
          <w:lang w:val="en-US"/>
        </w:rPr>
      </w:pPr>
      <w:r>
        <w:rPr>
          <w:u w:val="single"/>
          <w:lang w:val="en-US"/>
        </w:rPr>
        <w:lastRenderedPageBreak/>
        <w:t xml:space="preserve">Appendix 2 </w:t>
      </w:r>
    </w:p>
    <w:p w14:paraId="335E9B51" w14:textId="77777777" w:rsidR="00F204BC" w:rsidRPr="00F204BC" w:rsidRDefault="00F204BC" w:rsidP="00F204BC">
      <w:pPr>
        <w:widowControl w:val="0"/>
        <w:autoSpaceDE w:val="0"/>
        <w:autoSpaceDN w:val="0"/>
        <w:adjustRightInd w:val="0"/>
        <w:spacing w:after="0" w:line="240" w:lineRule="auto"/>
        <w:rPr>
          <w:rFonts w:eastAsia="Times New Roman" w:cstheme="minorHAnsi"/>
          <w:b/>
          <w:color w:val="000000" w:themeColor="text1"/>
          <w:lang w:val="cy-GB" w:eastAsia="cy-GB"/>
        </w:rPr>
      </w:pPr>
      <w:r w:rsidRPr="00F204BC">
        <w:rPr>
          <w:rFonts w:eastAsia="Times New Roman" w:cstheme="minorHAnsi"/>
          <w:b/>
          <w:color w:val="000000" w:themeColor="text1"/>
          <w:lang w:val="cy-GB" w:eastAsia="cy-GB"/>
        </w:rPr>
        <w:t>CRITICAL INCIDENT IDENTIFICATION RECORD 1</w:t>
      </w:r>
    </w:p>
    <w:p w14:paraId="4F792E5E" w14:textId="77777777" w:rsidR="00F204BC" w:rsidRPr="00F204BC" w:rsidRDefault="00F204BC" w:rsidP="00F204BC">
      <w:pPr>
        <w:widowControl w:val="0"/>
        <w:autoSpaceDE w:val="0"/>
        <w:autoSpaceDN w:val="0"/>
        <w:adjustRightInd w:val="0"/>
        <w:spacing w:after="0" w:line="240" w:lineRule="auto"/>
        <w:rPr>
          <w:rFonts w:eastAsia="Times New Roman" w:cstheme="minorHAnsi"/>
          <w:lang w:val="cy-GB" w:eastAsia="cy-GB"/>
        </w:rPr>
      </w:pPr>
    </w:p>
    <w:tbl>
      <w:tblPr>
        <w:tblStyle w:val="TableGrid"/>
        <w:tblW w:w="0" w:type="auto"/>
        <w:tblLook w:val="04A0" w:firstRow="1" w:lastRow="0" w:firstColumn="1" w:lastColumn="0" w:noHBand="0" w:noVBand="1"/>
      </w:tblPr>
      <w:tblGrid>
        <w:gridCol w:w="1784"/>
        <w:gridCol w:w="7232"/>
      </w:tblGrid>
      <w:tr w:rsidR="00F204BC" w:rsidRPr="00F204BC" w14:paraId="56DF5364" w14:textId="77777777" w:rsidTr="00B80AE0">
        <w:tc>
          <w:tcPr>
            <w:tcW w:w="1838" w:type="dxa"/>
          </w:tcPr>
          <w:p w14:paraId="76F4B1F9" w14:textId="77777777" w:rsidR="00F204BC" w:rsidRPr="00F204BC" w:rsidRDefault="00F204BC" w:rsidP="00F204BC">
            <w:pPr>
              <w:widowControl w:val="0"/>
              <w:autoSpaceDE w:val="0"/>
              <w:autoSpaceDN w:val="0"/>
              <w:adjustRightInd w:val="0"/>
              <w:rPr>
                <w:rFonts w:eastAsia="Times New Roman" w:cstheme="minorHAnsi"/>
                <w:b/>
                <w:bCs/>
                <w:lang w:val="cy-GB" w:eastAsia="cy-GB"/>
              </w:rPr>
            </w:pPr>
            <w:r w:rsidRPr="00F204BC">
              <w:rPr>
                <w:rFonts w:eastAsia="Times New Roman" w:cstheme="minorHAnsi"/>
                <w:b/>
                <w:bCs/>
                <w:lang w:val="cy-GB" w:eastAsia="cy-GB"/>
              </w:rPr>
              <w:t>Details relevant to the research context.</w:t>
            </w:r>
          </w:p>
          <w:p w14:paraId="245C97E4" w14:textId="77777777" w:rsidR="00F204BC" w:rsidRPr="00F204BC" w:rsidRDefault="00F204BC" w:rsidP="00F204BC">
            <w:pPr>
              <w:widowControl w:val="0"/>
              <w:autoSpaceDE w:val="0"/>
              <w:autoSpaceDN w:val="0"/>
              <w:adjustRightInd w:val="0"/>
              <w:rPr>
                <w:rFonts w:eastAsia="Times New Roman" w:cstheme="minorHAnsi"/>
                <w:b/>
                <w:bCs/>
                <w:lang w:val="cy-GB" w:eastAsia="cy-GB"/>
              </w:rPr>
            </w:pPr>
          </w:p>
          <w:p w14:paraId="0F3BD82D" w14:textId="77777777" w:rsidR="00F204BC" w:rsidRPr="00F204BC" w:rsidRDefault="00F204BC" w:rsidP="00F204BC">
            <w:pPr>
              <w:widowControl w:val="0"/>
              <w:autoSpaceDE w:val="0"/>
              <w:autoSpaceDN w:val="0"/>
              <w:adjustRightInd w:val="0"/>
              <w:rPr>
                <w:rFonts w:eastAsia="Times New Roman" w:cstheme="minorHAnsi"/>
                <w:bCs/>
                <w:lang w:val="cy-GB" w:eastAsia="cy-GB"/>
              </w:rPr>
            </w:pPr>
            <w:r w:rsidRPr="00F204BC">
              <w:rPr>
                <w:rFonts w:eastAsia="Times New Roman" w:cstheme="minorHAnsi"/>
                <w:bCs/>
                <w:lang w:val="cy-GB" w:eastAsia="cy-GB"/>
              </w:rPr>
              <w:t>Date/time.</w:t>
            </w:r>
          </w:p>
          <w:p w14:paraId="05E101BB" w14:textId="77777777" w:rsidR="00F204BC" w:rsidRPr="00F204BC" w:rsidRDefault="00F204BC" w:rsidP="00F204BC">
            <w:pPr>
              <w:widowControl w:val="0"/>
              <w:autoSpaceDE w:val="0"/>
              <w:autoSpaceDN w:val="0"/>
              <w:adjustRightInd w:val="0"/>
              <w:rPr>
                <w:rFonts w:eastAsia="Times New Roman" w:cstheme="minorHAnsi"/>
                <w:bCs/>
                <w:lang w:val="cy-GB" w:eastAsia="cy-GB"/>
              </w:rPr>
            </w:pPr>
            <w:r w:rsidRPr="00F204BC">
              <w:rPr>
                <w:rFonts w:eastAsia="Times New Roman" w:cstheme="minorHAnsi"/>
                <w:bCs/>
                <w:lang w:val="cy-GB" w:eastAsia="cy-GB"/>
              </w:rPr>
              <w:t>Age/Stage of group.</w:t>
            </w:r>
          </w:p>
          <w:p w14:paraId="240C0C12" w14:textId="77777777" w:rsidR="00F204BC" w:rsidRPr="00F204BC" w:rsidRDefault="00F204BC" w:rsidP="00F204BC">
            <w:pPr>
              <w:widowControl w:val="0"/>
              <w:autoSpaceDE w:val="0"/>
              <w:autoSpaceDN w:val="0"/>
              <w:adjustRightInd w:val="0"/>
              <w:rPr>
                <w:rFonts w:eastAsia="Times New Roman" w:cstheme="minorHAnsi"/>
                <w:bCs/>
                <w:lang w:val="cy-GB" w:eastAsia="cy-GB"/>
              </w:rPr>
            </w:pPr>
            <w:r w:rsidRPr="00F204BC">
              <w:rPr>
                <w:rFonts w:eastAsia="Times New Roman" w:cstheme="minorHAnsi"/>
                <w:bCs/>
                <w:lang w:val="cy-GB" w:eastAsia="cy-GB"/>
              </w:rPr>
              <w:t>People involved.</w:t>
            </w:r>
          </w:p>
          <w:p w14:paraId="7D37DDA9" w14:textId="77777777" w:rsidR="00F204BC" w:rsidRPr="00F204BC" w:rsidRDefault="00F204BC" w:rsidP="00F204BC">
            <w:pPr>
              <w:widowControl w:val="0"/>
              <w:autoSpaceDE w:val="0"/>
              <w:autoSpaceDN w:val="0"/>
              <w:adjustRightInd w:val="0"/>
              <w:rPr>
                <w:rFonts w:eastAsia="Times New Roman" w:cstheme="minorHAnsi"/>
                <w:bCs/>
                <w:lang w:val="cy-GB" w:eastAsia="cy-GB"/>
              </w:rPr>
            </w:pPr>
            <w:r w:rsidRPr="00F204BC">
              <w:rPr>
                <w:rFonts w:eastAsia="Times New Roman" w:cstheme="minorHAnsi"/>
                <w:bCs/>
                <w:lang w:val="cy-GB" w:eastAsia="cy-GB"/>
              </w:rPr>
              <w:t>Contextual</w:t>
            </w:r>
          </w:p>
          <w:p w14:paraId="633F9567" w14:textId="77777777" w:rsidR="00F204BC" w:rsidRPr="00F204BC" w:rsidRDefault="00F204BC" w:rsidP="00F204BC">
            <w:pPr>
              <w:widowControl w:val="0"/>
              <w:autoSpaceDE w:val="0"/>
              <w:autoSpaceDN w:val="0"/>
              <w:adjustRightInd w:val="0"/>
              <w:rPr>
                <w:rFonts w:eastAsia="Times New Roman" w:cstheme="minorHAnsi"/>
                <w:bCs/>
                <w:lang w:val="cy-GB" w:eastAsia="cy-GB"/>
              </w:rPr>
            </w:pPr>
            <w:r w:rsidRPr="00F204BC">
              <w:rPr>
                <w:rFonts w:eastAsia="Times New Roman" w:cstheme="minorHAnsi"/>
                <w:bCs/>
                <w:lang w:val="cy-GB" w:eastAsia="cy-GB"/>
              </w:rPr>
              <w:t xml:space="preserve">information from field notes. </w:t>
            </w:r>
          </w:p>
          <w:p w14:paraId="195377BF" w14:textId="77777777" w:rsidR="00F204BC" w:rsidRPr="00F204BC" w:rsidRDefault="00F204BC" w:rsidP="00F204BC">
            <w:pPr>
              <w:widowControl w:val="0"/>
              <w:autoSpaceDE w:val="0"/>
              <w:autoSpaceDN w:val="0"/>
              <w:adjustRightInd w:val="0"/>
              <w:rPr>
                <w:rFonts w:eastAsia="Times New Roman" w:cstheme="minorHAnsi"/>
                <w:i/>
                <w:iCs/>
                <w:lang w:val="cy-GB" w:eastAsia="cy-GB"/>
              </w:rPr>
            </w:pPr>
          </w:p>
        </w:tc>
        <w:tc>
          <w:tcPr>
            <w:tcW w:w="7868" w:type="dxa"/>
          </w:tcPr>
          <w:p w14:paraId="3225A05F" w14:textId="77777777" w:rsidR="00F204BC" w:rsidRPr="00F204BC" w:rsidRDefault="00F204BC" w:rsidP="00F204BC">
            <w:pPr>
              <w:widowControl w:val="0"/>
              <w:autoSpaceDE w:val="0"/>
              <w:autoSpaceDN w:val="0"/>
              <w:adjustRightInd w:val="0"/>
              <w:rPr>
                <w:rFonts w:eastAsia="Times New Roman" w:cstheme="minorHAnsi"/>
                <w:b/>
                <w:bCs/>
                <w:lang w:val="cy-GB" w:eastAsia="cy-GB"/>
              </w:rPr>
            </w:pPr>
            <w:r w:rsidRPr="00F204BC">
              <w:rPr>
                <w:rFonts w:eastAsia="Times New Roman" w:cstheme="minorHAnsi"/>
                <w:b/>
                <w:bCs/>
                <w:lang w:val="cy-GB" w:eastAsia="cy-GB"/>
              </w:rPr>
              <w:t>29/09/20 . 9.30 am.   Year 4 class</w:t>
            </w:r>
          </w:p>
          <w:p w14:paraId="68862903" w14:textId="77777777" w:rsidR="00F204BC" w:rsidRPr="00F204BC" w:rsidRDefault="00F204BC" w:rsidP="00F204BC">
            <w:pPr>
              <w:widowControl w:val="0"/>
              <w:autoSpaceDE w:val="0"/>
              <w:autoSpaceDN w:val="0"/>
              <w:adjustRightInd w:val="0"/>
              <w:rPr>
                <w:rFonts w:eastAsia="Times New Roman" w:cstheme="minorHAnsi"/>
                <w:b/>
                <w:bCs/>
                <w:lang w:val="cy-GB" w:eastAsia="cy-GB"/>
              </w:rPr>
            </w:pPr>
          </w:p>
          <w:p w14:paraId="7DE04362" w14:textId="77777777" w:rsidR="00F204BC" w:rsidRPr="00F204BC" w:rsidRDefault="00F204BC" w:rsidP="00F204BC">
            <w:pPr>
              <w:widowControl w:val="0"/>
              <w:autoSpaceDE w:val="0"/>
              <w:autoSpaceDN w:val="0"/>
              <w:adjustRightInd w:val="0"/>
              <w:rPr>
                <w:rFonts w:eastAsia="Times New Roman" w:cstheme="minorHAnsi"/>
                <w:lang w:val="cy-GB" w:eastAsia="cy-GB"/>
              </w:rPr>
            </w:pPr>
            <w:r w:rsidRPr="00F204BC">
              <w:rPr>
                <w:rFonts w:eastAsia="Times New Roman" w:cstheme="minorHAnsi"/>
                <w:lang w:val="cy-GB" w:eastAsia="cy-GB"/>
              </w:rPr>
              <w:t xml:space="preserve">This is a Numeracy lesson where the students are looking at number formation using number place cards. The task involves the whole class where the students are sat in rows based on their level of progression (lowest at the front). The teacher is stood at the front and an LSA working with the front row. </w:t>
            </w:r>
          </w:p>
          <w:p w14:paraId="1F860B01" w14:textId="77777777" w:rsidR="00F204BC" w:rsidRPr="00F204BC" w:rsidRDefault="00F204BC" w:rsidP="00F204BC">
            <w:pPr>
              <w:widowControl w:val="0"/>
              <w:autoSpaceDE w:val="0"/>
              <w:autoSpaceDN w:val="0"/>
              <w:adjustRightInd w:val="0"/>
              <w:rPr>
                <w:rFonts w:eastAsia="Times New Roman" w:cstheme="minorHAnsi"/>
                <w:lang w:val="cy-GB" w:eastAsia="cy-GB"/>
              </w:rPr>
            </w:pPr>
          </w:p>
          <w:p w14:paraId="7460D756" w14:textId="77777777" w:rsidR="00F204BC" w:rsidRPr="00F204BC" w:rsidRDefault="00F204BC" w:rsidP="00F204BC">
            <w:pPr>
              <w:widowControl w:val="0"/>
              <w:autoSpaceDE w:val="0"/>
              <w:autoSpaceDN w:val="0"/>
              <w:adjustRightInd w:val="0"/>
              <w:rPr>
                <w:rFonts w:eastAsia="Times New Roman" w:cstheme="minorHAnsi"/>
                <w:lang w:val="cy-GB" w:eastAsia="cy-GB"/>
              </w:rPr>
            </w:pPr>
          </w:p>
          <w:p w14:paraId="4232045D" w14:textId="77777777" w:rsidR="00F204BC" w:rsidRPr="00F204BC" w:rsidRDefault="00F204BC" w:rsidP="00F204BC">
            <w:pPr>
              <w:widowControl w:val="0"/>
              <w:autoSpaceDE w:val="0"/>
              <w:autoSpaceDN w:val="0"/>
              <w:adjustRightInd w:val="0"/>
              <w:rPr>
                <w:rFonts w:eastAsia="Times New Roman" w:cstheme="minorHAnsi"/>
                <w:lang w:val="cy-GB" w:eastAsia="cy-GB"/>
              </w:rPr>
            </w:pPr>
          </w:p>
          <w:p w14:paraId="13DE4306" w14:textId="77777777" w:rsidR="00F204BC" w:rsidRPr="00F204BC" w:rsidRDefault="00F204BC" w:rsidP="00F204BC">
            <w:pPr>
              <w:widowControl w:val="0"/>
              <w:autoSpaceDE w:val="0"/>
              <w:autoSpaceDN w:val="0"/>
              <w:adjustRightInd w:val="0"/>
              <w:rPr>
                <w:rFonts w:eastAsia="Times New Roman" w:cstheme="minorHAnsi"/>
                <w:lang w:val="cy-GB" w:eastAsia="cy-GB"/>
              </w:rPr>
            </w:pPr>
          </w:p>
          <w:p w14:paraId="50BDEB7C" w14:textId="77777777" w:rsidR="00F204BC" w:rsidRPr="00F204BC" w:rsidRDefault="00F204BC" w:rsidP="00F204BC">
            <w:pPr>
              <w:widowControl w:val="0"/>
              <w:autoSpaceDE w:val="0"/>
              <w:autoSpaceDN w:val="0"/>
              <w:adjustRightInd w:val="0"/>
              <w:rPr>
                <w:rFonts w:eastAsia="Times New Roman" w:cstheme="minorHAnsi"/>
                <w:lang w:val="cy-GB" w:eastAsia="cy-GB"/>
              </w:rPr>
            </w:pPr>
          </w:p>
          <w:p w14:paraId="20FFD7A1" w14:textId="77777777" w:rsidR="00F204BC" w:rsidRPr="00F204BC" w:rsidRDefault="00F204BC" w:rsidP="00F204BC">
            <w:pPr>
              <w:widowControl w:val="0"/>
              <w:autoSpaceDE w:val="0"/>
              <w:autoSpaceDN w:val="0"/>
              <w:adjustRightInd w:val="0"/>
              <w:rPr>
                <w:rFonts w:eastAsia="Times New Roman" w:cstheme="minorHAnsi"/>
                <w:lang w:val="cy-GB" w:eastAsia="cy-GB"/>
              </w:rPr>
            </w:pPr>
          </w:p>
          <w:p w14:paraId="11FFFE54" w14:textId="77777777" w:rsidR="00F204BC" w:rsidRPr="00F204BC" w:rsidRDefault="00F204BC" w:rsidP="00F204BC">
            <w:pPr>
              <w:widowControl w:val="0"/>
              <w:autoSpaceDE w:val="0"/>
              <w:autoSpaceDN w:val="0"/>
              <w:adjustRightInd w:val="0"/>
              <w:rPr>
                <w:rFonts w:eastAsia="Times New Roman" w:cstheme="minorHAnsi"/>
                <w:lang w:val="cy-GB" w:eastAsia="cy-GB"/>
              </w:rPr>
            </w:pPr>
          </w:p>
          <w:p w14:paraId="24CC90E4" w14:textId="77777777" w:rsidR="00F204BC" w:rsidRPr="00F204BC" w:rsidRDefault="00F204BC" w:rsidP="00F204BC">
            <w:pPr>
              <w:widowControl w:val="0"/>
              <w:autoSpaceDE w:val="0"/>
              <w:autoSpaceDN w:val="0"/>
              <w:adjustRightInd w:val="0"/>
              <w:rPr>
                <w:rFonts w:eastAsia="Times New Roman" w:cstheme="minorHAnsi"/>
                <w:lang w:val="cy-GB" w:eastAsia="cy-GB"/>
              </w:rPr>
            </w:pPr>
          </w:p>
        </w:tc>
      </w:tr>
      <w:tr w:rsidR="00F204BC" w:rsidRPr="00F204BC" w14:paraId="5BECA43E" w14:textId="77777777" w:rsidTr="00B80AE0">
        <w:tc>
          <w:tcPr>
            <w:tcW w:w="1838" w:type="dxa"/>
          </w:tcPr>
          <w:p w14:paraId="508F17FE" w14:textId="77777777" w:rsidR="00F204BC" w:rsidRPr="00F204BC" w:rsidRDefault="00F204BC" w:rsidP="00F204BC">
            <w:pPr>
              <w:widowControl w:val="0"/>
              <w:autoSpaceDE w:val="0"/>
              <w:autoSpaceDN w:val="0"/>
              <w:adjustRightInd w:val="0"/>
              <w:rPr>
                <w:rFonts w:eastAsia="Times New Roman" w:cstheme="minorHAnsi"/>
                <w:i/>
                <w:iCs/>
                <w:lang w:val="cy-GB" w:eastAsia="cy-GB"/>
              </w:rPr>
            </w:pPr>
            <w:r w:rsidRPr="00F204BC">
              <w:rPr>
                <w:rFonts w:eastAsia="Times New Roman" w:cstheme="minorHAnsi"/>
                <w:i/>
                <w:iCs/>
                <w:lang w:val="cy-GB" w:eastAsia="cy-GB"/>
              </w:rPr>
              <w:t>What happened? A detailed decription of what you observed and what thoughts on pedagogy and practice occurred to you as a result, looking towards your research.</w:t>
            </w:r>
          </w:p>
        </w:tc>
        <w:tc>
          <w:tcPr>
            <w:tcW w:w="7868" w:type="dxa"/>
          </w:tcPr>
          <w:p w14:paraId="1C983DFF" w14:textId="77777777" w:rsidR="00F204BC" w:rsidRPr="00F204BC" w:rsidRDefault="00F204BC" w:rsidP="00F204BC">
            <w:pPr>
              <w:widowControl w:val="0"/>
              <w:autoSpaceDE w:val="0"/>
              <w:autoSpaceDN w:val="0"/>
              <w:adjustRightInd w:val="0"/>
              <w:rPr>
                <w:rFonts w:eastAsia="Times New Roman" w:cstheme="minorHAnsi"/>
                <w:lang w:val="cy-GB" w:eastAsia="cy-GB"/>
              </w:rPr>
            </w:pPr>
          </w:p>
          <w:p w14:paraId="178F277F" w14:textId="77777777" w:rsidR="00F204BC" w:rsidRPr="00F204BC" w:rsidRDefault="00F204BC" w:rsidP="00F204BC">
            <w:pPr>
              <w:widowControl w:val="0"/>
              <w:autoSpaceDE w:val="0"/>
              <w:autoSpaceDN w:val="0"/>
              <w:adjustRightInd w:val="0"/>
              <w:rPr>
                <w:rFonts w:eastAsia="Times New Roman" w:cstheme="minorHAnsi"/>
                <w:lang w:val="cy-GB" w:eastAsia="cy-GB"/>
              </w:rPr>
            </w:pPr>
            <w:r w:rsidRPr="00F204BC">
              <w:rPr>
                <w:rFonts w:eastAsia="Times New Roman" w:cstheme="minorHAnsi"/>
                <w:lang w:val="cy-GB" w:eastAsia="cy-GB"/>
              </w:rPr>
              <w:t xml:space="preserve">The students are working doing Math sheets based on number formation. They are able to use their number place cards for assistance if needed. At one point one student asks the teacher for help with the task. The teacher replies ‘ We have done number formation for a while now, you should know how to do this by now’. As a result of this the teacher carried on with the task without helping the student. The teacher assumed the student knew what they were doing as believes they should know what they are doing by now. </w:t>
            </w:r>
          </w:p>
          <w:p w14:paraId="69EAEE07" w14:textId="77777777" w:rsidR="00F204BC" w:rsidRPr="00F204BC" w:rsidRDefault="00F204BC" w:rsidP="00F204BC">
            <w:pPr>
              <w:widowControl w:val="0"/>
              <w:autoSpaceDE w:val="0"/>
              <w:autoSpaceDN w:val="0"/>
              <w:adjustRightInd w:val="0"/>
              <w:rPr>
                <w:rFonts w:eastAsia="Times New Roman" w:cstheme="minorHAnsi"/>
                <w:lang w:val="cy-GB" w:eastAsia="cy-GB"/>
              </w:rPr>
            </w:pPr>
          </w:p>
          <w:p w14:paraId="74BA79E7" w14:textId="77777777" w:rsidR="00F204BC" w:rsidRPr="00F204BC" w:rsidRDefault="00F204BC" w:rsidP="00F204BC">
            <w:pPr>
              <w:widowControl w:val="0"/>
              <w:autoSpaceDE w:val="0"/>
              <w:autoSpaceDN w:val="0"/>
              <w:adjustRightInd w:val="0"/>
              <w:rPr>
                <w:rFonts w:eastAsia="Times New Roman" w:cstheme="minorHAnsi"/>
                <w:lang w:val="cy-GB" w:eastAsia="cy-GB"/>
              </w:rPr>
            </w:pPr>
          </w:p>
          <w:p w14:paraId="30E37A52" w14:textId="77777777" w:rsidR="00F204BC" w:rsidRPr="00F204BC" w:rsidRDefault="00F204BC" w:rsidP="00F204BC">
            <w:pPr>
              <w:widowControl w:val="0"/>
              <w:autoSpaceDE w:val="0"/>
              <w:autoSpaceDN w:val="0"/>
              <w:adjustRightInd w:val="0"/>
              <w:rPr>
                <w:rFonts w:eastAsia="Times New Roman" w:cstheme="minorHAnsi"/>
                <w:lang w:val="cy-GB" w:eastAsia="cy-GB"/>
              </w:rPr>
            </w:pPr>
          </w:p>
          <w:p w14:paraId="21D868BE" w14:textId="77777777" w:rsidR="00F204BC" w:rsidRPr="00F204BC" w:rsidRDefault="00F204BC" w:rsidP="00F204BC">
            <w:pPr>
              <w:widowControl w:val="0"/>
              <w:autoSpaceDE w:val="0"/>
              <w:autoSpaceDN w:val="0"/>
              <w:adjustRightInd w:val="0"/>
              <w:rPr>
                <w:rFonts w:eastAsia="Times New Roman" w:cstheme="minorHAnsi"/>
                <w:lang w:val="cy-GB" w:eastAsia="cy-GB"/>
              </w:rPr>
            </w:pPr>
          </w:p>
          <w:p w14:paraId="06370968" w14:textId="77777777" w:rsidR="00F204BC" w:rsidRPr="00F204BC" w:rsidRDefault="00F204BC" w:rsidP="00F204BC">
            <w:pPr>
              <w:widowControl w:val="0"/>
              <w:autoSpaceDE w:val="0"/>
              <w:autoSpaceDN w:val="0"/>
              <w:adjustRightInd w:val="0"/>
              <w:rPr>
                <w:rFonts w:eastAsia="Times New Roman" w:cstheme="minorHAnsi"/>
                <w:lang w:val="cy-GB" w:eastAsia="cy-GB"/>
              </w:rPr>
            </w:pPr>
          </w:p>
          <w:p w14:paraId="0870A018" w14:textId="77777777" w:rsidR="00F204BC" w:rsidRPr="00F204BC" w:rsidRDefault="00F204BC" w:rsidP="00F204BC">
            <w:pPr>
              <w:widowControl w:val="0"/>
              <w:autoSpaceDE w:val="0"/>
              <w:autoSpaceDN w:val="0"/>
              <w:adjustRightInd w:val="0"/>
              <w:rPr>
                <w:rFonts w:eastAsia="Times New Roman" w:cstheme="minorHAnsi"/>
                <w:lang w:val="cy-GB" w:eastAsia="cy-GB"/>
              </w:rPr>
            </w:pPr>
          </w:p>
          <w:p w14:paraId="63BA6CDE" w14:textId="77777777" w:rsidR="00F204BC" w:rsidRPr="00F204BC" w:rsidRDefault="00F204BC" w:rsidP="00F204BC">
            <w:pPr>
              <w:widowControl w:val="0"/>
              <w:autoSpaceDE w:val="0"/>
              <w:autoSpaceDN w:val="0"/>
              <w:adjustRightInd w:val="0"/>
              <w:rPr>
                <w:rFonts w:eastAsia="Times New Roman" w:cstheme="minorHAnsi"/>
                <w:lang w:val="cy-GB" w:eastAsia="cy-GB"/>
              </w:rPr>
            </w:pPr>
          </w:p>
          <w:p w14:paraId="01EF6AAD" w14:textId="77777777" w:rsidR="00F204BC" w:rsidRPr="00F204BC" w:rsidRDefault="00F204BC" w:rsidP="00F204BC">
            <w:pPr>
              <w:widowControl w:val="0"/>
              <w:autoSpaceDE w:val="0"/>
              <w:autoSpaceDN w:val="0"/>
              <w:adjustRightInd w:val="0"/>
              <w:rPr>
                <w:rFonts w:eastAsia="Times New Roman" w:cstheme="minorHAnsi"/>
                <w:lang w:val="cy-GB" w:eastAsia="cy-GB"/>
              </w:rPr>
            </w:pPr>
          </w:p>
          <w:p w14:paraId="58DC2325" w14:textId="77777777" w:rsidR="00F204BC" w:rsidRPr="00F204BC" w:rsidRDefault="00F204BC" w:rsidP="00F204BC">
            <w:pPr>
              <w:widowControl w:val="0"/>
              <w:autoSpaceDE w:val="0"/>
              <w:autoSpaceDN w:val="0"/>
              <w:adjustRightInd w:val="0"/>
              <w:rPr>
                <w:rFonts w:eastAsia="Times New Roman" w:cstheme="minorHAnsi"/>
                <w:lang w:val="cy-GB" w:eastAsia="cy-GB"/>
              </w:rPr>
            </w:pPr>
          </w:p>
          <w:p w14:paraId="103D3A68" w14:textId="77777777" w:rsidR="00F204BC" w:rsidRPr="00F204BC" w:rsidRDefault="00F204BC" w:rsidP="00F204BC">
            <w:pPr>
              <w:widowControl w:val="0"/>
              <w:autoSpaceDE w:val="0"/>
              <w:autoSpaceDN w:val="0"/>
              <w:adjustRightInd w:val="0"/>
              <w:rPr>
                <w:rFonts w:eastAsia="Times New Roman" w:cstheme="minorHAnsi"/>
                <w:lang w:val="cy-GB" w:eastAsia="cy-GB"/>
              </w:rPr>
            </w:pPr>
          </w:p>
          <w:p w14:paraId="17F66AD8" w14:textId="77777777" w:rsidR="00F204BC" w:rsidRPr="00F204BC" w:rsidRDefault="00F204BC" w:rsidP="00F204BC">
            <w:pPr>
              <w:widowControl w:val="0"/>
              <w:autoSpaceDE w:val="0"/>
              <w:autoSpaceDN w:val="0"/>
              <w:adjustRightInd w:val="0"/>
              <w:rPr>
                <w:rFonts w:eastAsia="Times New Roman" w:cstheme="minorHAnsi"/>
                <w:lang w:val="cy-GB" w:eastAsia="cy-GB"/>
              </w:rPr>
            </w:pPr>
          </w:p>
          <w:p w14:paraId="636DA9BF" w14:textId="77777777" w:rsidR="00F204BC" w:rsidRPr="00F204BC" w:rsidRDefault="00F204BC" w:rsidP="00F204BC">
            <w:pPr>
              <w:widowControl w:val="0"/>
              <w:autoSpaceDE w:val="0"/>
              <w:autoSpaceDN w:val="0"/>
              <w:adjustRightInd w:val="0"/>
              <w:rPr>
                <w:rFonts w:eastAsia="Times New Roman" w:cstheme="minorHAnsi"/>
                <w:lang w:val="cy-GB" w:eastAsia="cy-GB"/>
              </w:rPr>
            </w:pPr>
          </w:p>
          <w:p w14:paraId="0115F6F5" w14:textId="77777777" w:rsidR="00F204BC" w:rsidRPr="00F204BC" w:rsidRDefault="00F204BC" w:rsidP="00F204BC">
            <w:pPr>
              <w:widowControl w:val="0"/>
              <w:autoSpaceDE w:val="0"/>
              <w:autoSpaceDN w:val="0"/>
              <w:adjustRightInd w:val="0"/>
              <w:rPr>
                <w:rFonts w:eastAsia="Times New Roman" w:cstheme="minorHAnsi"/>
                <w:lang w:val="cy-GB" w:eastAsia="cy-GB"/>
              </w:rPr>
            </w:pPr>
          </w:p>
          <w:p w14:paraId="42AFBE11" w14:textId="77777777" w:rsidR="00F204BC" w:rsidRPr="00F204BC" w:rsidRDefault="00F204BC" w:rsidP="00F204BC">
            <w:pPr>
              <w:widowControl w:val="0"/>
              <w:autoSpaceDE w:val="0"/>
              <w:autoSpaceDN w:val="0"/>
              <w:adjustRightInd w:val="0"/>
              <w:rPr>
                <w:rFonts w:eastAsia="Times New Roman" w:cstheme="minorHAnsi"/>
                <w:lang w:val="cy-GB" w:eastAsia="cy-GB"/>
              </w:rPr>
            </w:pPr>
          </w:p>
          <w:p w14:paraId="6B1B5A55" w14:textId="77777777" w:rsidR="00F204BC" w:rsidRPr="00F204BC" w:rsidRDefault="00F204BC" w:rsidP="00F204BC">
            <w:pPr>
              <w:widowControl w:val="0"/>
              <w:autoSpaceDE w:val="0"/>
              <w:autoSpaceDN w:val="0"/>
              <w:adjustRightInd w:val="0"/>
              <w:rPr>
                <w:rFonts w:eastAsia="Times New Roman" w:cstheme="minorHAnsi"/>
                <w:lang w:val="cy-GB" w:eastAsia="cy-GB"/>
              </w:rPr>
            </w:pPr>
          </w:p>
          <w:p w14:paraId="1365511D" w14:textId="77777777" w:rsidR="00F204BC" w:rsidRPr="00F204BC" w:rsidRDefault="00F204BC" w:rsidP="00F204BC">
            <w:pPr>
              <w:widowControl w:val="0"/>
              <w:autoSpaceDE w:val="0"/>
              <w:autoSpaceDN w:val="0"/>
              <w:adjustRightInd w:val="0"/>
              <w:rPr>
                <w:rFonts w:eastAsia="Times New Roman" w:cstheme="minorHAnsi"/>
                <w:lang w:val="cy-GB" w:eastAsia="cy-GB"/>
              </w:rPr>
            </w:pPr>
          </w:p>
          <w:p w14:paraId="30E57E1B" w14:textId="77777777" w:rsidR="00F204BC" w:rsidRPr="00F204BC" w:rsidRDefault="00F204BC" w:rsidP="00F204BC">
            <w:pPr>
              <w:widowControl w:val="0"/>
              <w:autoSpaceDE w:val="0"/>
              <w:autoSpaceDN w:val="0"/>
              <w:adjustRightInd w:val="0"/>
              <w:rPr>
                <w:rFonts w:eastAsia="Times New Roman" w:cstheme="minorHAnsi"/>
                <w:lang w:val="cy-GB" w:eastAsia="cy-GB"/>
              </w:rPr>
            </w:pPr>
          </w:p>
          <w:p w14:paraId="6F23B0F7" w14:textId="77777777" w:rsidR="00F204BC" w:rsidRPr="00F204BC" w:rsidRDefault="00F204BC" w:rsidP="00F204BC">
            <w:pPr>
              <w:widowControl w:val="0"/>
              <w:autoSpaceDE w:val="0"/>
              <w:autoSpaceDN w:val="0"/>
              <w:adjustRightInd w:val="0"/>
              <w:rPr>
                <w:rFonts w:eastAsia="Times New Roman" w:cstheme="minorHAnsi"/>
                <w:lang w:val="cy-GB" w:eastAsia="cy-GB"/>
              </w:rPr>
            </w:pPr>
          </w:p>
          <w:p w14:paraId="4748E7CB" w14:textId="77777777" w:rsidR="00F204BC" w:rsidRPr="00F204BC" w:rsidRDefault="00F204BC" w:rsidP="00F204BC">
            <w:pPr>
              <w:widowControl w:val="0"/>
              <w:autoSpaceDE w:val="0"/>
              <w:autoSpaceDN w:val="0"/>
              <w:adjustRightInd w:val="0"/>
              <w:rPr>
                <w:rFonts w:eastAsia="Times New Roman" w:cstheme="minorHAnsi"/>
                <w:lang w:val="cy-GB" w:eastAsia="cy-GB"/>
              </w:rPr>
            </w:pPr>
          </w:p>
          <w:p w14:paraId="52F13E85" w14:textId="77777777" w:rsidR="00F204BC" w:rsidRPr="00F204BC" w:rsidRDefault="00F204BC" w:rsidP="00F204BC">
            <w:pPr>
              <w:widowControl w:val="0"/>
              <w:autoSpaceDE w:val="0"/>
              <w:autoSpaceDN w:val="0"/>
              <w:adjustRightInd w:val="0"/>
              <w:rPr>
                <w:rFonts w:eastAsia="Times New Roman" w:cstheme="minorHAnsi"/>
                <w:lang w:val="cy-GB" w:eastAsia="cy-GB"/>
              </w:rPr>
            </w:pPr>
          </w:p>
          <w:p w14:paraId="0BF8641D" w14:textId="77777777" w:rsidR="00F204BC" w:rsidRPr="00F204BC" w:rsidRDefault="00F204BC" w:rsidP="00F204BC">
            <w:pPr>
              <w:widowControl w:val="0"/>
              <w:autoSpaceDE w:val="0"/>
              <w:autoSpaceDN w:val="0"/>
              <w:adjustRightInd w:val="0"/>
              <w:rPr>
                <w:rFonts w:eastAsia="Times New Roman" w:cstheme="minorHAnsi"/>
                <w:lang w:val="cy-GB" w:eastAsia="cy-GB"/>
              </w:rPr>
            </w:pPr>
          </w:p>
          <w:p w14:paraId="5325604F" w14:textId="77777777" w:rsidR="00F204BC" w:rsidRPr="00F204BC" w:rsidRDefault="00F204BC" w:rsidP="00F204BC">
            <w:pPr>
              <w:widowControl w:val="0"/>
              <w:autoSpaceDE w:val="0"/>
              <w:autoSpaceDN w:val="0"/>
              <w:adjustRightInd w:val="0"/>
              <w:rPr>
                <w:rFonts w:eastAsia="Times New Roman" w:cstheme="minorHAnsi"/>
                <w:lang w:val="cy-GB" w:eastAsia="cy-GB"/>
              </w:rPr>
            </w:pPr>
          </w:p>
        </w:tc>
      </w:tr>
    </w:tbl>
    <w:p w14:paraId="04469252" w14:textId="6FDC439F" w:rsidR="00F204BC" w:rsidRDefault="00F204BC" w:rsidP="00A4545B">
      <w:pPr>
        <w:spacing w:line="360" w:lineRule="auto"/>
        <w:rPr>
          <w:lang w:val="en-US"/>
        </w:rPr>
      </w:pPr>
    </w:p>
    <w:p w14:paraId="701B177B" w14:textId="62A06420" w:rsidR="00F204BC" w:rsidRDefault="00F204BC" w:rsidP="00A4545B">
      <w:pPr>
        <w:spacing w:line="360" w:lineRule="auto"/>
        <w:rPr>
          <w:u w:val="single"/>
          <w:lang w:val="en-US"/>
        </w:rPr>
      </w:pPr>
      <w:r w:rsidRPr="00F204BC">
        <w:rPr>
          <w:u w:val="single"/>
          <w:lang w:val="en-US"/>
        </w:rPr>
        <w:lastRenderedPageBreak/>
        <w:t xml:space="preserve">Appendix 3 </w:t>
      </w:r>
    </w:p>
    <w:p w14:paraId="057D33C2" w14:textId="77777777" w:rsidR="00CE69DF" w:rsidRPr="00CE69DF" w:rsidRDefault="00CE69DF" w:rsidP="00CE69DF">
      <w:pPr>
        <w:widowControl w:val="0"/>
        <w:autoSpaceDE w:val="0"/>
        <w:autoSpaceDN w:val="0"/>
        <w:adjustRightInd w:val="0"/>
        <w:spacing w:after="0" w:line="240" w:lineRule="auto"/>
        <w:jc w:val="both"/>
        <w:rPr>
          <w:rFonts w:ascii="Trebuchet MS" w:eastAsia="Times New Roman" w:hAnsi="Trebuchet MS" w:cs="Times New Roman"/>
          <w:b/>
          <w:sz w:val="24"/>
          <w:szCs w:val="24"/>
          <w:lang w:val="cy-GB" w:eastAsia="cy-GB"/>
        </w:rPr>
      </w:pPr>
      <w:r w:rsidRPr="00CE69DF">
        <w:rPr>
          <w:rFonts w:ascii="Trebuchet MS" w:eastAsia="Times New Roman" w:hAnsi="Trebuchet MS" w:cs="Times New Roman"/>
          <w:b/>
          <w:sz w:val="24"/>
          <w:szCs w:val="24"/>
          <w:lang w:val="cy-GB" w:eastAsia="cy-GB"/>
        </w:rPr>
        <w:t>OBSERVATION / FIELD NOTES 2</w:t>
      </w:r>
    </w:p>
    <w:p w14:paraId="2F37556C" w14:textId="77777777" w:rsidR="00CE69DF" w:rsidRPr="00CE69DF" w:rsidRDefault="00CE69DF" w:rsidP="00CE69DF">
      <w:pPr>
        <w:widowControl w:val="0"/>
        <w:autoSpaceDE w:val="0"/>
        <w:autoSpaceDN w:val="0"/>
        <w:adjustRightInd w:val="0"/>
        <w:spacing w:after="0" w:line="240" w:lineRule="auto"/>
        <w:rPr>
          <w:rFonts w:ascii="Trebuchet MS" w:eastAsia="Times New Roman" w:hAnsi="Trebuchet MS" w:cs="Times New Roman"/>
          <w:sz w:val="16"/>
          <w:szCs w:val="16"/>
          <w:lang w:val="cy-GB" w:eastAsia="cy-GB"/>
        </w:rPr>
      </w:pPr>
      <w:r w:rsidRPr="00CE69DF">
        <w:rPr>
          <w:rFonts w:ascii="Trebuchet MS" w:eastAsia="Times New Roman" w:hAnsi="Trebuchet MS" w:cs="Times New Roman"/>
          <w:sz w:val="16"/>
          <w:szCs w:val="16"/>
          <w:lang w:val="cy-GB" w:eastAsia="cy-GB"/>
        </w:rPr>
        <w:t>(Questions adapted from Fletcher Wood (2016)</w:t>
      </w:r>
    </w:p>
    <w:tbl>
      <w:tblPr>
        <w:tblStyle w:val="TableGrid"/>
        <w:tblW w:w="0" w:type="auto"/>
        <w:tblLook w:val="04A0" w:firstRow="1" w:lastRow="0" w:firstColumn="1" w:lastColumn="0" w:noHBand="0" w:noVBand="1"/>
      </w:tblPr>
      <w:tblGrid>
        <w:gridCol w:w="8926"/>
      </w:tblGrid>
      <w:tr w:rsidR="00CE69DF" w:rsidRPr="00CE69DF" w14:paraId="482BC36E" w14:textId="77777777" w:rsidTr="00B80AE0">
        <w:tc>
          <w:tcPr>
            <w:tcW w:w="8926" w:type="dxa"/>
          </w:tcPr>
          <w:p w14:paraId="78D4CFB2"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r w:rsidRPr="00CE69DF">
              <w:rPr>
                <w:rFonts w:ascii="Trebuchet MS" w:eastAsia="Times New Roman" w:hAnsi="Trebuchet MS"/>
                <w:lang w:val="cy-GB" w:eastAsia="cy-GB"/>
              </w:rPr>
              <w:t xml:space="preserve">Date and time, year group: </w:t>
            </w:r>
            <w:r w:rsidRPr="00CE69DF">
              <w:rPr>
                <w:rFonts w:ascii="Trebuchet MS" w:eastAsia="Times New Roman" w:hAnsi="Trebuchet MS"/>
                <w:b/>
                <w:bCs/>
                <w:lang w:val="cy-GB" w:eastAsia="cy-GB"/>
              </w:rPr>
              <w:t>29/09/20 ,   1pm             Year 4 class</w:t>
            </w:r>
          </w:p>
          <w:p w14:paraId="1730DA1A"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tc>
      </w:tr>
      <w:tr w:rsidR="00CE69DF" w:rsidRPr="00CE69DF" w14:paraId="357D69B8" w14:textId="77777777" w:rsidTr="00B80AE0">
        <w:tc>
          <w:tcPr>
            <w:tcW w:w="8926" w:type="dxa"/>
          </w:tcPr>
          <w:p w14:paraId="51F51E57"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r w:rsidRPr="00CE69DF">
              <w:rPr>
                <w:rFonts w:ascii="Trebuchet MS" w:eastAsia="Times New Roman" w:hAnsi="Trebuchet MS"/>
                <w:b/>
                <w:lang w:val="cy-GB" w:eastAsia="cy-GB"/>
              </w:rPr>
              <w:t>Lesson details:</w:t>
            </w:r>
            <w:r w:rsidRPr="00CE69DF">
              <w:rPr>
                <w:rFonts w:ascii="Trebuchet MS" w:eastAsia="Times New Roman" w:hAnsi="Trebuchet MS"/>
                <w:lang w:val="cy-GB" w:eastAsia="cy-GB"/>
              </w:rPr>
              <w:t xml:space="preserve"> (Context and focus -/AoLE/subject- is it near start of end of unit of study? Indoors/outdoors? Ability range? Any particularly relevant information).</w:t>
            </w:r>
          </w:p>
          <w:p w14:paraId="4399BF1B"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r w:rsidRPr="00CE69DF">
              <w:rPr>
                <w:rFonts w:ascii="Trebuchet MS" w:eastAsia="Times New Roman" w:hAnsi="Trebuchet MS"/>
                <w:lang w:val="cy-GB" w:eastAsia="cy-GB"/>
              </w:rPr>
              <w:t xml:space="preserve">       The teacher is doing ICT with the students. The students are creating spidergrams about recycling. The students have created spidergrams on the chromebooks in previous lessons but are now starting one on recycling. </w:t>
            </w:r>
          </w:p>
          <w:p w14:paraId="7C453DEE"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0765CC79"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6761FEEB"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tc>
      </w:tr>
      <w:tr w:rsidR="00CE69DF" w:rsidRPr="00CE69DF" w14:paraId="73F14585" w14:textId="77777777" w:rsidTr="00B80AE0">
        <w:tc>
          <w:tcPr>
            <w:tcW w:w="8926" w:type="dxa"/>
          </w:tcPr>
          <w:p w14:paraId="274D8459" w14:textId="77777777" w:rsidR="00CE69DF" w:rsidRPr="00CE69DF" w:rsidRDefault="00CE69DF" w:rsidP="00CE69DF">
            <w:pPr>
              <w:widowControl w:val="0"/>
              <w:autoSpaceDE w:val="0"/>
              <w:autoSpaceDN w:val="0"/>
              <w:adjustRightInd w:val="0"/>
              <w:rPr>
                <w:rFonts w:ascii="Trebuchet MS" w:eastAsia="Times New Roman" w:hAnsi="Trebuchet MS"/>
                <w:b/>
                <w:bCs/>
                <w:lang w:val="en-US" w:eastAsia="cy-GB"/>
              </w:rPr>
            </w:pPr>
            <w:r w:rsidRPr="00CE69DF">
              <w:rPr>
                <w:rFonts w:ascii="Trebuchet MS" w:eastAsia="Times New Roman" w:hAnsi="Trebuchet MS"/>
                <w:b/>
                <w:bCs/>
                <w:lang w:val="en-US" w:eastAsia="cy-GB"/>
              </w:rPr>
              <w:t>Classroom culture</w:t>
            </w:r>
          </w:p>
          <w:p w14:paraId="63DB0F44" w14:textId="77777777" w:rsidR="00CE69DF" w:rsidRPr="00CE69DF" w:rsidRDefault="00CE69DF" w:rsidP="00CE69DF">
            <w:pPr>
              <w:widowControl w:val="0"/>
              <w:autoSpaceDE w:val="0"/>
              <w:autoSpaceDN w:val="0"/>
              <w:adjustRightInd w:val="0"/>
              <w:rPr>
                <w:rFonts w:ascii="Trebuchet MS" w:eastAsia="Times New Roman" w:hAnsi="Trebuchet MS"/>
                <w:bCs/>
                <w:lang w:val="en-US" w:eastAsia="cy-GB"/>
              </w:rPr>
            </w:pPr>
            <w:r w:rsidRPr="00CE69DF">
              <w:rPr>
                <w:rFonts w:ascii="Trebuchet MS" w:eastAsia="Times New Roman" w:hAnsi="Trebuchet MS"/>
                <w:bCs/>
                <w:lang w:val="en-US" w:eastAsia="cy-GB"/>
              </w:rPr>
              <w:t xml:space="preserve">(What is the classroom ‘vibe.’? What do attitudes, dispositions, </w:t>
            </w:r>
            <w:proofErr w:type="spellStart"/>
            <w:r w:rsidRPr="00CE69DF">
              <w:rPr>
                <w:rFonts w:ascii="Trebuchet MS" w:eastAsia="Times New Roman" w:hAnsi="Trebuchet MS"/>
                <w:bCs/>
                <w:lang w:val="en-US" w:eastAsia="cy-GB"/>
              </w:rPr>
              <w:t>behaviours</w:t>
            </w:r>
            <w:proofErr w:type="spellEnd"/>
            <w:r w:rsidRPr="00CE69DF">
              <w:rPr>
                <w:rFonts w:ascii="Trebuchet MS" w:eastAsia="Times New Roman" w:hAnsi="Trebuchet MS"/>
                <w:bCs/>
                <w:lang w:val="en-US" w:eastAsia="cy-GB"/>
              </w:rPr>
              <w:t xml:space="preserve"> towards learning seem like at this point in time?)</w:t>
            </w:r>
          </w:p>
          <w:p w14:paraId="65E581BC" w14:textId="77777777" w:rsidR="00CE69DF" w:rsidRPr="00CE69DF" w:rsidRDefault="00CE69DF" w:rsidP="00CE69DF">
            <w:pPr>
              <w:widowControl w:val="0"/>
              <w:autoSpaceDE w:val="0"/>
              <w:autoSpaceDN w:val="0"/>
              <w:adjustRightInd w:val="0"/>
              <w:rPr>
                <w:rFonts w:ascii="Trebuchet MS" w:eastAsia="Times New Roman" w:hAnsi="Trebuchet MS"/>
                <w:bCs/>
                <w:lang w:val="en-US" w:eastAsia="cy-GB"/>
              </w:rPr>
            </w:pPr>
            <w:r w:rsidRPr="00CE69DF">
              <w:rPr>
                <w:rFonts w:ascii="Trebuchet MS" w:eastAsia="Times New Roman" w:hAnsi="Trebuchet MS"/>
                <w:bCs/>
                <w:lang w:val="en-US" w:eastAsia="cy-GB"/>
              </w:rPr>
              <w:t xml:space="preserve">     The students have a positive attitude towards learning during this task as they enjoy using the </w:t>
            </w:r>
            <w:proofErr w:type="spellStart"/>
            <w:r w:rsidRPr="00CE69DF">
              <w:rPr>
                <w:rFonts w:ascii="Trebuchet MS" w:eastAsia="Times New Roman" w:hAnsi="Trebuchet MS"/>
                <w:bCs/>
                <w:lang w:val="en-US" w:eastAsia="cy-GB"/>
              </w:rPr>
              <w:t>chromebooks</w:t>
            </w:r>
            <w:proofErr w:type="spellEnd"/>
            <w:r w:rsidRPr="00CE69DF">
              <w:rPr>
                <w:rFonts w:ascii="Trebuchet MS" w:eastAsia="Times New Roman" w:hAnsi="Trebuchet MS"/>
                <w:bCs/>
                <w:lang w:val="en-US" w:eastAsia="cy-GB"/>
              </w:rPr>
              <w:t xml:space="preserve"> to do ICT work within the classroom.</w:t>
            </w:r>
          </w:p>
          <w:p w14:paraId="30AF07ED" w14:textId="77777777" w:rsidR="00CE69DF" w:rsidRPr="00CE69DF" w:rsidRDefault="00CE69DF" w:rsidP="00CE69DF">
            <w:pPr>
              <w:widowControl w:val="0"/>
              <w:autoSpaceDE w:val="0"/>
              <w:autoSpaceDN w:val="0"/>
              <w:adjustRightInd w:val="0"/>
              <w:rPr>
                <w:rFonts w:ascii="Trebuchet MS" w:eastAsia="Times New Roman" w:hAnsi="Trebuchet MS"/>
                <w:bCs/>
                <w:lang w:val="en-US" w:eastAsia="cy-GB"/>
              </w:rPr>
            </w:pPr>
          </w:p>
          <w:p w14:paraId="45CFE7E3" w14:textId="77777777" w:rsidR="00CE69DF" w:rsidRPr="00CE69DF" w:rsidRDefault="00CE69DF" w:rsidP="00CE69DF">
            <w:pPr>
              <w:widowControl w:val="0"/>
              <w:autoSpaceDE w:val="0"/>
              <w:autoSpaceDN w:val="0"/>
              <w:adjustRightInd w:val="0"/>
              <w:rPr>
                <w:rFonts w:ascii="Trebuchet MS" w:eastAsia="Times New Roman" w:hAnsi="Trebuchet MS"/>
                <w:bCs/>
                <w:lang w:val="en-US" w:eastAsia="cy-GB"/>
              </w:rPr>
            </w:pPr>
          </w:p>
          <w:p w14:paraId="53FFD2AB" w14:textId="77777777" w:rsidR="00CE69DF" w:rsidRPr="00CE69DF" w:rsidRDefault="00CE69DF" w:rsidP="00CE69DF">
            <w:pPr>
              <w:widowControl w:val="0"/>
              <w:autoSpaceDE w:val="0"/>
              <w:autoSpaceDN w:val="0"/>
              <w:adjustRightInd w:val="0"/>
              <w:rPr>
                <w:rFonts w:ascii="Trebuchet MS" w:eastAsia="Times New Roman" w:hAnsi="Trebuchet MS"/>
                <w:bCs/>
                <w:lang w:val="en-US" w:eastAsia="cy-GB"/>
              </w:rPr>
            </w:pPr>
          </w:p>
          <w:p w14:paraId="1841D6D8" w14:textId="77777777" w:rsidR="00CE69DF" w:rsidRPr="00CE69DF" w:rsidRDefault="00CE69DF" w:rsidP="00CE69DF">
            <w:pPr>
              <w:widowControl w:val="0"/>
              <w:autoSpaceDE w:val="0"/>
              <w:autoSpaceDN w:val="0"/>
              <w:adjustRightInd w:val="0"/>
              <w:rPr>
                <w:rFonts w:ascii="Trebuchet MS" w:eastAsia="Times New Roman" w:hAnsi="Trebuchet MS"/>
                <w:bCs/>
                <w:lang w:val="cy-GB" w:eastAsia="cy-GB"/>
              </w:rPr>
            </w:pPr>
          </w:p>
          <w:p w14:paraId="30DBE573" w14:textId="77777777" w:rsidR="00CE69DF" w:rsidRPr="00CE69DF" w:rsidRDefault="00CE69DF" w:rsidP="00CE69DF">
            <w:pPr>
              <w:widowControl w:val="0"/>
              <w:autoSpaceDE w:val="0"/>
              <w:autoSpaceDN w:val="0"/>
              <w:adjustRightInd w:val="0"/>
              <w:rPr>
                <w:rFonts w:ascii="Trebuchet MS" w:eastAsia="Times New Roman" w:hAnsi="Trebuchet MS"/>
                <w:bCs/>
                <w:lang w:val="cy-GB" w:eastAsia="cy-GB"/>
              </w:rPr>
            </w:pPr>
          </w:p>
          <w:p w14:paraId="7EFE4377" w14:textId="77777777" w:rsidR="00CE69DF" w:rsidRPr="00CE69DF" w:rsidRDefault="00CE69DF" w:rsidP="00CE69DF">
            <w:pPr>
              <w:widowControl w:val="0"/>
              <w:autoSpaceDE w:val="0"/>
              <w:autoSpaceDN w:val="0"/>
              <w:adjustRightInd w:val="0"/>
              <w:ind w:left="720"/>
              <w:rPr>
                <w:rFonts w:ascii="Trebuchet MS" w:eastAsia="Times New Roman" w:hAnsi="Trebuchet MS"/>
                <w:lang w:val="cy-GB" w:eastAsia="cy-GB"/>
              </w:rPr>
            </w:pPr>
          </w:p>
          <w:p w14:paraId="7B6F3280" w14:textId="77777777" w:rsidR="00CE69DF" w:rsidRPr="00CE69DF" w:rsidRDefault="00CE69DF" w:rsidP="00CE69DF">
            <w:pPr>
              <w:widowControl w:val="0"/>
              <w:autoSpaceDE w:val="0"/>
              <w:autoSpaceDN w:val="0"/>
              <w:adjustRightInd w:val="0"/>
              <w:ind w:left="720"/>
              <w:rPr>
                <w:rFonts w:ascii="Trebuchet MS" w:eastAsia="Times New Roman" w:hAnsi="Trebuchet MS"/>
                <w:lang w:val="cy-GB" w:eastAsia="cy-GB"/>
              </w:rPr>
            </w:pPr>
          </w:p>
        </w:tc>
      </w:tr>
      <w:tr w:rsidR="00CE69DF" w:rsidRPr="00CE69DF" w14:paraId="768ED5B0" w14:textId="77777777" w:rsidTr="00B80AE0">
        <w:tc>
          <w:tcPr>
            <w:tcW w:w="8926" w:type="dxa"/>
          </w:tcPr>
          <w:p w14:paraId="0A04E440" w14:textId="77777777" w:rsidR="00CE69DF" w:rsidRPr="00CE69DF" w:rsidRDefault="00CE69DF" w:rsidP="00CE69DF">
            <w:pPr>
              <w:widowControl w:val="0"/>
              <w:autoSpaceDE w:val="0"/>
              <w:autoSpaceDN w:val="0"/>
              <w:adjustRightInd w:val="0"/>
              <w:rPr>
                <w:rFonts w:ascii="Trebuchet MS" w:eastAsia="Times New Roman" w:hAnsi="Trebuchet MS"/>
                <w:b/>
                <w:lang w:val="cy-GB" w:eastAsia="cy-GB"/>
              </w:rPr>
            </w:pPr>
            <w:r w:rsidRPr="00CE69DF">
              <w:rPr>
                <w:rFonts w:ascii="Trebuchet MS" w:eastAsia="Times New Roman" w:hAnsi="Trebuchet MS"/>
                <w:b/>
                <w:lang w:val="cy-GB" w:eastAsia="cy-GB"/>
              </w:rPr>
              <w:t>Objectives</w:t>
            </w:r>
          </w:p>
          <w:p w14:paraId="78B51222"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r w:rsidRPr="00CE69DF">
              <w:rPr>
                <w:rFonts w:ascii="Trebuchet MS" w:eastAsia="Times New Roman" w:hAnsi="Trebuchet MS"/>
                <w:lang w:val="cy-GB" w:eastAsia="cy-GB"/>
              </w:rPr>
              <w:t>(What happens in the environment that communicates the purpose of the experiences?  What can be observed regarding the way lesson activities relate to these purposes?</w:t>
            </w:r>
          </w:p>
          <w:p w14:paraId="5585ACF8"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r w:rsidRPr="00CE69DF">
              <w:rPr>
                <w:rFonts w:ascii="Trebuchet MS" w:eastAsia="Times New Roman" w:hAnsi="Trebuchet MS"/>
                <w:lang w:val="cy-GB" w:eastAsia="cy-GB"/>
              </w:rPr>
              <w:t xml:space="preserve">  The students have all been given a chromebook each and the teacher is showing the class what to do on the big electronic whiteboard. The students contribute to the class spidergram and the do it themselves on the chromebook. They are able to add extra ideas to the class spidergram after they have copied it. </w:t>
            </w:r>
          </w:p>
          <w:p w14:paraId="0449816F"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12F742EA"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32CEB857"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3F82B753"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14BFBD34"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1ACA2366"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57BCB9AC"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7E2BEF78"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tc>
      </w:tr>
      <w:tr w:rsidR="00CE69DF" w:rsidRPr="00CE69DF" w14:paraId="0AD07CD3" w14:textId="77777777" w:rsidTr="00B80AE0">
        <w:tc>
          <w:tcPr>
            <w:tcW w:w="8926" w:type="dxa"/>
          </w:tcPr>
          <w:p w14:paraId="60A8ADF5" w14:textId="77777777" w:rsidR="00CE69DF" w:rsidRPr="00CE69DF" w:rsidRDefault="00CE69DF" w:rsidP="00CE69DF">
            <w:pPr>
              <w:widowControl w:val="0"/>
              <w:autoSpaceDE w:val="0"/>
              <w:autoSpaceDN w:val="0"/>
              <w:adjustRightInd w:val="0"/>
              <w:rPr>
                <w:rFonts w:ascii="Trebuchet MS" w:eastAsia="Times New Roman" w:hAnsi="Trebuchet MS"/>
                <w:b/>
                <w:lang w:val="cy-GB" w:eastAsia="cy-GB"/>
              </w:rPr>
            </w:pPr>
            <w:r w:rsidRPr="00CE69DF">
              <w:rPr>
                <w:rFonts w:ascii="Trebuchet MS" w:eastAsia="Times New Roman" w:hAnsi="Trebuchet MS"/>
                <w:b/>
                <w:lang w:val="cy-GB" w:eastAsia="cy-GB"/>
              </w:rPr>
              <w:t>Direction</w:t>
            </w:r>
          </w:p>
          <w:p w14:paraId="422674EF"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r w:rsidRPr="00CE69DF">
              <w:rPr>
                <w:rFonts w:ascii="Trebuchet MS" w:eastAsia="Times New Roman" w:hAnsi="Trebuchet MS"/>
                <w:lang w:val="cy-GB" w:eastAsia="cy-GB"/>
              </w:rPr>
              <w:t xml:space="preserve">(What can be observed that helps learners understand what they are engaging in?  What in the environment helps them understand how to achieve well)? </w:t>
            </w:r>
          </w:p>
          <w:p w14:paraId="5860C200"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12FF574A"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r w:rsidRPr="00CE69DF">
              <w:rPr>
                <w:rFonts w:ascii="Trebuchet MS" w:eastAsia="Times New Roman" w:hAnsi="Trebuchet MS"/>
                <w:lang w:val="cy-GB" w:eastAsia="cy-GB"/>
              </w:rPr>
              <w:t xml:space="preserve">The students are given clear instructions before the task begins and are given their login details on their ‘ICT passport’ to help them get online. The class spidergram is left on the electronic whiteboard throughout the lesson to assist the students if needed. </w:t>
            </w:r>
          </w:p>
          <w:p w14:paraId="68C46AD3"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524322A7"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74954020"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1CC9F534"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tc>
      </w:tr>
      <w:tr w:rsidR="00CE69DF" w:rsidRPr="00CE69DF" w14:paraId="6B468D41" w14:textId="77777777" w:rsidTr="00B80AE0">
        <w:tc>
          <w:tcPr>
            <w:tcW w:w="8926" w:type="dxa"/>
          </w:tcPr>
          <w:p w14:paraId="7B514F37" w14:textId="77777777" w:rsidR="00CE69DF" w:rsidRPr="00CE69DF" w:rsidRDefault="00CE69DF" w:rsidP="00CE69DF">
            <w:pPr>
              <w:widowControl w:val="0"/>
              <w:autoSpaceDE w:val="0"/>
              <w:autoSpaceDN w:val="0"/>
              <w:adjustRightInd w:val="0"/>
              <w:rPr>
                <w:rFonts w:ascii="Trebuchet MS" w:eastAsia="Times New Roman" w:hAnsi="Trebuchet MS"/>
                <w:b/>
                <w:lang w:val="cy-GB" w:eastAsia="cy-GB"/>
              </w:rPr>
            </w:pPr>
            <w:r w:rsidRPr="00CE69DF">
              <w:rPr>
                <w:rFonts w:ascii="Trebuchet MS" w:eastAsia="Times New Roman" w:hAnsi="Trebuchet MS"/>
                <w:b/>
                <w:lang w:val="cy-GB" w:eastAsia="cy-GB"/>
              </w:rPr>
              <w:t>Access and challenge</w:t>
            </w:r>
          </w:p>
          <w:p w14:paraId="7958E365"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r w:rsidRPr="00CE69DF">
              <w:rPr>
                <w:rFonts w:ascii="Trebuchet MS" w:eastAsia="Times New Roman" w:hAnsi="Trebuchet MS"/>
                <w:lang w:val="cy-GB" w:eastAsia="cy-GB"/>
              </w:rPr>
              <w:lastRenderedPageBreak/>
              <w:t xml:space="preserve"> (What can be observed in the environment that enables engagement of learners? What can be observed regarding levels of challenge?</w:t>
            </w:r>
          </w:p>
          <w:p w14:paraId="6218819D"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613161D7"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r w:rsidRPr="00CE69DF">
              <w:rPr>
                <w:rFonts w:ascii="Trebuchet MS" w:eastAsia="Times New Roman" w:hAnsi="Trebuchet MS"/>
                <w:lang w:val="cy-GB" w:eastAsia="cy-GB"/>
              </w:rPr>
              <w:t xml:space="preserve">The teacher gets the students engaged by having them to contribute their ideas to the ‘recycling spidergram’ The students are then able to watch the teacher create the spidergram which enables visual learning. </w:t>
            </w:r>
          </w:p>
          <w:p w14:paraId="3E834DF9"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4E530D44"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6330D24D"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6300C3B0"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2F603079"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18305D43"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12769BE0"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tc>
      </w:tr>
      <w:tr w:rsidR="00CE69DF" w:rsidRPr="00CE69DF" w14:paraId="602C3C42" w14:textId="77777777" w:rsidTr="00B80AE0">
        <w:tc>
          <w:tcPr>
            <w:tcW w:w="8926" w:type="dxa"/>
          </w:tcPr>
          <w:p w14:paraId="0CA5EF40" w14:textId="77777777" w:rsidR="00CE69DF" w:rsidRPr="00CE69DF" w:rsidRDefault="00CE69DF" w:rsidP="00CE69DF">
            <w:pPr>
              <w:widowControl w:val="0"/>
              <w:autoSpaceDE w:val="0"/>
              <w:autoSpaceDN w:val="0"/>
              <w:adjustRightInd w:val="0"/>
              <w:rPr>
                <w:rFonts w:ascii="Trebuchet MS" w:eastAsia="Times New Roman" w:hAnsi="Trebuchet MS"/>
                <w:b/>
                <w:lang w:val="cy-GB" w:eastAsia="cy-GB"/>
              </w:rPr>
            </w:pPr>
            <w:r w:rsidRPr="00CE69DF">
              <w:rPr>
                <w:rFonts w:ascii="Trebuchet MS" w:eastAsia="Times New Roman" w:hAnsi="Trebuchet MS"/>
                <w:b/>
                <w:lang w:val="cy-GB" w:eastAsia="cy-GB"/>
              </w:rPr>
              <w:lastRenderedPageBreak/>
              <w:t>Assessment</w:t>
            </w:r>
          </w:p>
          <w:p w14:paraId="54D82ECF"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r w:rsidRPr="00CE69DF">
              <w:rPr>
                <w:rFonts w:ascii="Trebuchet MS" w:eastAsia="Times New Roman" w:hAnsi="Trebuchet MS"/>
                <w:lang w:val="cy-GB" w:eastAsia="cy-GB"/>
              </w:rPr>
              <w:t>(Can anything be observed about how student’s existing knowledge is used?  Can anything be observed regarding the development of knowledge during or after the experience)?</w:t>
            </w:r>
          </w:p>
          <w:p w14:paraId="04889CC3"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r w:rsidRPr="00CE69DF">
              <w:rPr>
                <w:rFonts w:ascii="Trebuchet MS" w:eastAsia="Times New Roman" w:hAnsi="Trebuchet MS"/>
                <w:lang w:val="cy-GB" w:eastAsia="cy-GB"/>
              </w:rPr>
              <w:t xml:space="preserve">    The students use existing knowledge when creating the spidergram. The children are able gain knowledge on the topic ‘recycling’ and this task as enabled the students to practice their digital skills. </w:t>
            </w:r>
          </w:p>
          <w:p w14:paraId="07F284FD"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7DE48E76"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443A39AE"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08C3A8F2"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5535127F"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70137005" w14:textId="77777777" w:rsidR="00CE69DF" w:rsidRPr="00CE69DF" w:rsidRDefault="00CE69DF" w:rsidP="00CE69DF">
            <w:pPr>
              <w:widowControl w:val="0"/>
              <w:autoSpaceDE w:val="0"/>
              <w:autoSpaceDN w:val="0"/>
              <w:adjustRightInd w:val="0"/>
              <w:rPr>
                <w:rFonts w:ascii="Trebuchet MS" w:eastAsia="Times New Roman" w:hAnsi="Trebuchet MS"/>
                <w:b/>
                <w:lang w:val="cy-GB" w:eastAsia="cy-GB"/>
              </w:rPr>
            </w:pPr>
          </w:p>
          <w:p w14:paraId="34BD6082"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tc>
      </w:tr>
      <w:tr w:rsidR="00CE69DF" w:rsidRPr="00CE69DF" w14:paraId="09681D33" w14:textId="77777777" w:rsidTr="00B80AE0">
        <w:tc>
          <w:tcPr>
            <w:tcW w:w="8926" w:type="dxa"/>
          </w:tcPr>
          <w:p w14:paraId="1C10926F" w14:textId="77777777" w:rsidR="00CE69DF" w:rsidRPr="00CE69DF" w:rsidRDefault="00CE69DF" w:rsidP="00CE69DF">
            <w:pPr>
              <w:widowControl w:val="0"/>
              <w:autoSpaceDE w:val="0"/>
              <w:autoSpaceDN w:val="0"/>
              <w:adjustRightInd w:val="0"/>
              <w:rPr>
                <w:rFonts w:ascii="Trebuchet MS" w:eastAsia="Times New Roman" w:hAnsi="Trebuchet MS"/>
                <w:b/>
                <w:lang w:val="cy-GB" w:eastAsia="cy-GB"/>
              </w:rPr>
            </w:pPr>
            <w:r w:rsidRPr="00CE69DF">
              <w:rPr>
                <w:rFonts w:ascii="Trebuchet MS" w:eastAsia="Times New Roman" w:hAnsi="Trebuchet MS"/>
                <w:b/>
                <w:lang w:val="cy-GB" w:eastAsia="cy-GB"/>
              </w:rPr>
              <w:t>Specifics / Critical Incidents</w:t>
            </w:r>
          </w:p>
          <w:p w14:paraId="42CE79BA"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r w:rsidRPr="00CE69DF">
              <w:rPr>
                <w:rFonts w:ascii="Trebuchet MS" w:eastAsia="Times New Roman" w:hAnsi="Trebuchet MS"/>
                <w:lang w:val="cy-GB" w:eastAsia="cy-GB"/>
              </w:rPr>
              <w:t xml:space="preserve"> (Are there moments which cause you to consider aspects of practice when you come across them in future teaching)?</w:t>
            </w:r>
          </w:p>
          <w:p w14:paraId="0620A067"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r w:rsidRPr="00CE69DF">
              <w:rPr>
                <w:rFonts w:ascii="Trebuchet MS" w:eastAsia="Times New Roman" w:hAnsi="Trebuchet MS"/>
                <w:lang w:val="cy-GB" w:eastAsia="cy-GB"/>
              </w:rPr>
              <w:t xml:space="preserve">    - The teacher is very descriptive when describing the tasks and also when telling the students to tidy up.</w:t>
            </w:r>
          </w:p>
          <w:p w14:paraId="2CB63C00"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6628A8C2" w14:textId="77777777" w:rsidR="00CE69DF" w:rsidRPr="00CE69DF" w:rsidRDefault="00CE69DF" w:rsidP="00CE69DF">
            <w:pPr>
              <w:widowControl w:val="0"/>
              <w:numPr>
                <w:ilvl w:val="0"/>
                <w:numId w:val="1"/>
              </w:numPr>
              <w:autoSpaceDE w:val="0"/>
              <w:autoSpaceDN w:val="0"/>
              <w:adjustRightInd w:val="0"/>
              <w:contextualSpacing/>
              <w:rPr>
                <w:rFonts w:ascii="Trebuchet MS" w:eastAsia="Times New Roman" w:hAnsi="Trebuchet MS"/>
                <w:lang w:val="cy-GB" w:eastAsia="cy-GB"/>
              </w:rPr>
            </w:pPr>
            <w:r w:rsidRPr="00CE69DF">
              <w:rPr>
                <w:rFonts w:ascii="Trebuchet MS" w:eastAsia="Times New Roman" w:hAnsi="Trebuchet MS"/>
                <w:lang w:val="cy-GB" w:eastAsia="cy-GB"/>
              </w:rPr>
              <w:t xml:space="preserve">Teacher goes up to a child and tells them discretely and tells them they need to start taking part.  </w:t>
            </w:r>
          </w:p>
          <w:p w14:paraId="40DF15BC"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49519F6B"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5B5DA8B5"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331E039E"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217D9267"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69663043"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1056790C"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606E7AC1"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tc>
      </w:tr>
    </w:tbl>
    <w:p w14:paraId="3E2DFE2F" w14:textId="6CE641A2" w:rsidR="00CE69DF" w:rsidRDefault="00CE69DF" w:rsidP="00A4545B">
      <w:pPr>
        <w:spacing w:line="360" w:lineRule="auto"/>
        <w:rPr>
          <w:u w:val="single"/>
          <w:lang w:val="en-US"/>
        </w:rPr>
      </w:pPr>
    </w:p>
    <w:p w14:paraId="5870CC9A" w14:textId="7A660762" w:rsidR="00CE69DF" w:rsidRDefault="00CE69DF" w:rsidP="00A4545B">
      <w:pPr>
        <w:spacing w:line="360" w:lineRule="auto"/>
        <w:rPr>
          <w:u w:val="single"/>
          <w:lang w:val="en-US"/>
        </w:rPr>
      </w:pPr>
    </w:p>
    <w:p w14:paraId="373639D5" w14:textId="36556457" w:rsidR="00CE69DF" w:rsidRDefault="00CE69DF" w:rsidP="00A4545B">
      <w:pPr>
        <w:spacing w:line="360" w:lineRule="auto"/>
        <w:rPr>
          <w:u w:val="single"/>
          <w:lang w:val="en-US"/>
        </w:rPr>
      </w:pPr>
    </w:p>
    <w:p w14:paraId="04F72DC8" w14:textId="19A412C6" w:rsidR="00CE69DF" w:rsidRDefault="00CE69DF" w:rsidP="00A4545B">
      <w:pPr>
        <w:spacing w:line="360" w:lineRule="auto"/>
        <w:rPr>
          <w:u w:val="single"/>
          <w:lang w:val="en-US"/>
        </w:rPr>
      </w:pPr>
    </w:p>
    <w:p w14:paraId="25CEFE32" w14:textId="10FA9876" w:rsidR="00CE69DF" w:rsidRDefault="00CE69DF" w:rsidP="00A4545B">
      <w:pPr>
        <w:spacing w:line="360" w:lineRule="auto"/>
        <w:rPr>
          <w:u w:val="single"/>
          <w:lang w:val="en-US"/>
        </w:rPr>
      </w:pPr>
    </w:p>
    <w:p w14:paraId="78B7A79A" w14:textId="2454C623" w:rsidR="00CE69DF" w:rsidRDefault="00CE69DF" w:rsidP="00A4545B">
      <w:pPr>
        <w:spacing w:line="360" w:lineRule="auto"/>
        <w:rPr>
          <w:u w:val="single"/>
          <w:lang w:val="en-US"/>
        </w:rPr>
      </w:pPr>
      <w:r>
        <w:rPr>
          <w:u w:val="single"/>
          <w:lang w:val="en-US"/>
        </w:rPr>
        <w:lastRenderedPageBreak/>
        <w:t xml:space="preserve">Appendix 4 </w:t>
      </w:r>
    </w:p>
    <w:p w14:paraId="2D620127" w14:textId="77777777" w:rsidR="00CE69DF" w:rsidRPr="00CE69DF" w:rsidRDefault="00CE69DF" w:rsidP="00CE69DF">
      <w:pPr>
        <w:widowControl w:val="0"/>
        <w:autoSpaceDE w:val="0"/>
        <w:autoSpaceDN w:val="0"/>
        <w:adjustRightInd w:val="0"/>
        <w:spacing w:after="0" w:line="240" w:lineRule="auto"/>
        <w:rPr>
          <w:rFonts w:eastAsia="Times New Roman" w:cstheme="minorHAnsi"/>
          <w:b/>
          <w:color w:val="000000" w:themeColor="text1"/>
          <w:lang w:val="cy-GB" w:eastAsia="cy-GB"/>
        </w:rPr>
      </w:pPr>
      <w:r w:rsidRPr="00CE69DF">
        <w:rPr>
          <w:rFonts w:eastAsia="Times New Roman" w:cstheme="minorHAnsi"/>
          <w:b/>
          <w:color w:val="000000" w:themeColor="text1"/>
          <w:lang w:val="cy-GB" w:eastAsia="cy-GB"/>
        </w:rPr>
        <w:t xml:space="preserve">CRITICAL INCIDENT IDENTIFICATION RECORD 2 </w:t>
      </w:r>
    </w:p>
    <w:p w14:paraId="23D2F78E" w14:textId="77777777" w:rsidR="00CE69DF" w:rsidRPr="00CE69DF" w:rsidRDefault="00CE69DF" w:rsidP="00CE69DF">
      <w:pPr>
        <w:widowControl w:val="0"/>
        <w:autoSpaceDE w:val="0"/>
        <w:autoSpaceDN w:val="0"/>
        <w:adjustRightInd w:val="0"/>
        <w:spacing w:after="0" w:line="240" w:lineRule="auto"/>
        <w:rPr>
          <w:rFonts w:eastAsia="Times New Roman" w:cstheme="minorHAnsi"/>
          <w:lang w:val="cy-GB" w:eastAsia="cy-GB"/>
        </w:rPr>
      </w:pPr>
    </w:p>
    <w:tbl>
      <w:tblPr>
        <w:tblStyle w:val="TableGrid"/>
        <w:tblW w:w="0" w:type="auto"/>
        <w:tblLook w:val="04A0" w:firstRow="1" w:lastRow="0" w:firstColumn="1" w:lastColumn="0" w:noHBand="0" w:noVBand="1"/>
      </w:tblPr>
      <w:tblGrid>
        <w:gridCol w:w="1782"/>
        <w:gridCol w:w="7234"/>
      </w:tblGrid>
      <w:tr w:rsidR="00CE69DF" w:rsidRPr="00CE69DF" w14:paraId="6A9CCC5C" w14:textId="77777777" w:rsidTr="00B80AE0">
        <w:tc>
          <w:tcPr>
            <w:tcW w:w="1838" w:type="dxa"/>
          </w:tcPr>
          <w:p w14:paraId="6F6FD9E0" w14:textId="77777777" w:rsidR="00CE69DF" w:rsidRPr="00CE69DF" w:rsidRDefault="00CE69DF" w:rsidP="00CE69DF">
            <w:pPr>
              <w:widowControl w:val="0"/>
              <w:autoSpaceDE w:val="0"/>
              <w:autoSpaceDN w:val="0"/>
              <w:adjustRightInd w:val="0"/>
              <w:rPr>
                <w:rFonts w:eastAsia="Times New Roman" w:cstheme="minorHAnsi"/>
                <w:b/>
                <w:bCs/>
                <w:lang w:val="cy-GB" w:eastAsia="cy-GB"/>
              </w:rPr>
            </w:pPr>
            <w:r w:rsidRPr="00CE69DF">
              <w:rPr>
                <w:rFonts w:eastAsia="Times New Roman" w:cstheme="minorHAnsi"/>
                <w:b/>
                <w:bCs/>
                <w:lang w:val="cy-GB" w:eastAsia="cy-GB"/>
              </w:rPr>
              <w:t>Details relevant to the research context.</w:t>
            </w:r>
          </w:p>
          <w:p w14:paraId="310657AB" w14:textId="77777777" w:rsidR="00CE69DF" w:rsidRPr="00CE69DF" w:rsidRDefault="00CE69DF" w:rsidP="00CE69DF">
            <w:pPr>
              <w:widowControl w:val="0"/>
              <w:autoSpaceDE w:val="0"/>
              <w:autoSpaceDN w:val="0"/>
              <w:adjustRightInd w:val="0"/>
              <w:rPr>
                <w:rFonts w:eastAsia="Times New Roman" w:cstheme="minorHAnsi"/>
                <w:b/>
                <w:bCs/>
                <w:lang w:val="cy-GB" w:eastAsia="cy-GB"/>
              </w:rPr>
            </w:pPr>
          </w:p>
          <w:p w14:paraId="5B5E072C" w14:textId="77777777" w:rsidR="00CE69DF" w:rsidRPr="00CE69DF" w:rsidRDefault="00CE69DF" w:rsidP="00CE69DF">
            <w:pPr>
              <w:widowControl w:val="0"/>
              <w:autoSpaceDE w:val="0"/>
              <w:autoSpaceDN w:val="0"/>
              <w:adjustRightInd w:val="0"/>
              <w:rPr>
                <w:rFonts w:eastAsia="Times New Roman" w:cstheme="minorHAnsi"/>
                <w:bCs/>
                <w:lang w:val="cy-GB" w:eastAsia="cy-GB"/>
              </w:rPr>
            </w:pPr>
            <w:r w:rsidRPr="00CE69DF">
              <w:rPr>
                <w:rFonts w:eastAsia="Times New Roman" w:cstheme="minorHAnsi"/>
                <w:bCs/>
                <w:lang w:val="cy-GB" w:eastAsia="cy-GB"/>
              </w:rPr>
              <w:t>Date/time.</w:t>
            </w:r>
          </w:p>
          <w:p w14:paraId="41460AD6" w14:textId="77777777" w:rsidR="00CE69DF" w:rsidRPr="00CE69DF" w:rsidRDefault="00CE69DF" w:rsidP="00CE69DF">
            <w:pPr>
              <w:widowControl w:val="0"/>
              <w:autoSpaceDE w:val="0"/>
              <w:autoSpaceDN w:val="0"/>
              <w:adjustRightInd w:val="0"/>
              <w:rPr>
                <w:rFonts w:eastAsia="Times New Roman" w:cstheme="minorHAnsi"/>
                <w:bCs/>
                <w:lang w:val="cy-GB" w:eastAsia="cy-GB"/>
              </w:rPr>
            </w:pPr>
            <w:r w:rsidRPr="00CE69DF">
              <w:rPr>
                <w:rFonts w:eastAsia="Times New Roman" w:cstheme="minorHAnsi"/>
                <w:bCs/>
                <w:lang w:val="cy-GB" w:eastAsia="cy-GB"/>
              </w:rPr>
              <w:t>Age/Stage of group.</w:t>
            </w:r>
          </w:p>
          <w:p w14:paraId="371A8424" w14:textId="77777777" w:rsidR="00CE69DF" w:rsidRPr="00CE69DF" w:rsidRDefault="00CE69DF" w:rsidP="00CE69DF">
            <w:pPr>
              <w:widowControl w:val="0"/>
              <w:autoSpaceDE w:val="0"/>
              <w:autoSpaceDN w:val="0"/>
              <w:adjustRightInd w:val="0"/>
              <w:rPr>
                <w:rFonts w:eastAsia="Times New Roman" w:cstheme="minorHAnsi"/>
                <w:bCs/>
                <w:lang w:val="cy-GB" w:eastAsia="cy-GB"/>
              </w:rPr>
            </w:pPr>
            <w:r w:rsidRPr="00CE69DF">
              <w:rPr>
                <w:rFonts w:eastAsia="Times New Roman" w:cstheme="minorHAnsi"/>
                <w:bCs/>
                <w:lang w:val="cy-GB" w:eastAsia="cy-GB"/>
              </w:rPr>
              <w:t>People involved.</w:t>
            </w:r>
          </w:p>
          <w:p w14:paraId="0F4C2F19" w14:textId="77777777" w:rsidR="00CE69DF" w:rsidRPr="00CE69DF" w:rsidRDefault="00CE69DF" w:rsidP="00CE69DF">
            <w:pPr>
              <w:widowControl w:val="0"/>
              <w:autoSpaceDE w:val="0"/>
              <w:autoSpaceDN w:val="0"/>
              <w:adjustRightInd w:val="0"/>
              <w:rPr>
                <w:rFonts w:eastAsia="Times New Roman" w:cstheme="minorHAnsi"/>
                <w:bCs/>
                <w:lang w:val="cy-GB" w:eastAsia="cy-GB"/>
              </w:rPr>
            </w:pPr>
            <w:r w:rsidRPr="00CE69DF">
              <w:rPr>
                <w:rFonts w:eastAsia="Times New Roman" w:cstheme="minorHAnsi"/>
                <w:bCs/>
                <w:lang w:val="cy-GB" w:eastAsia="cy-GB"/>
              </w:rPr>
              <w:t>Contextual</w:t>
            </w:r>
          </w:p>
          <w:p w14:paraId="78B799A3" w14:textId="77777777" w:rsidR="00CE69DF" w:rsidRPr="00CE69DF" w:rsidRDefault="00CE69DF" w:rsidP="00CE69DF">
            <w:pPr>
              <w:widowControl w:val="0"/>
              <w:autoSpaceDE w:val="0"/>
              <w:autoSpaceDN w:val="0"/>
              <w:adjustRightInd w:val="0"/>
              <w:rPr>
                <w:rFonts w:eastAsia="Times New Roman" w:cstheme="minorHAnsi"/>
                <w:bCs/>
                <w:lang w:val="cy-GB" w:eastAsia="cy-GB"/>
              </w:rPr>
            </w:pPr>
            <w:r w:rsidRPr="00CE69DF">
              <w:rPr>
                <w:rFonts w:eastAsia="Times New Roman" w:cstheme="minorHAnsi"/>
                <w:bCs/>
                <w:lang w:val="cy-GB" w:eastAsia="cy-GB"/>
              </w:rPr>
              <w:t xml:space="preserve">information from field notes. </w:t>
            </w:r>
          </w:p>
          <w:p w14:paraId="368DEDF6" w14:textId="77777777" w:rsidR="00CE69DF" w:rsidRPr="00CE69DF" w:rsidRDefault="00CE69DF" w:rsidP="00CE69DF">
            <w:pPr>
              <w:widowControl w:val="0"/>
              <w:autoSpaceDE w:val="0"/>
              <w:autoSpaceDN w:val="0"/>
              <w:adjustRightInd w:val="0"/>
              <w:rPr>
                <w:rFonts w:eastAsia="Times New Roman" w:cstheme="minorHAnsi"/>
                <w:i/>
                <w:iCs/>
                <w:lang w:val="cy-GB" w:eastAsia="cy-GB"/>
              </w:rPr>
            </w:pPr>
          </w:p>
        </w:tc>
        <w:tc>
          <w:tcPr>
            <w:tcW w:w="7868" w:type="dxa"/>
          </w:tcPr>
          <w:p w14:paraId="7DEED7FF" w14:textId="77777777" w:rsidR="00CE69DF" w:rsidRPr="00CE69DF" w:rsidRDefault="00CE69DF" w:rsidP="00CE69DF">
            <w:pPr>
              <w:widowControl w:val="0"/>
              <w:autoSpaceDE w:val="0"/>
              <w:autoSpaceDN w:val="0"/>
              <w:adjustRightInd w:val="0"/>
              <w:rPr>
                <w:rFonts w:eastAsia="Times New Roman" w:cstheme="minorHAnsi"/>
                <w:b/>
                <w:bCs/>
                <w:lang w:val="cy-GB" w:eastAsia="cy-GB"/>
              </w:rPr>
            </w:pPr>
            <w:r w:rsidRPr="00CE69DF">
              <w:rPr>
                <w:rFonts w:eastAsia="Times New Roman" w:cstheme="minorHAnsi"/>
                <w:b/>
                <w:bCs/>
                <w:lang w:val="cy-GB" w:eastAsia="cy-GB"/>
              </w:rPr>
              <w:t>29/09/20, 1pm,          Year 4 class</w:t>
            </w:r>
          </w:p>
          <w:p w14:paraId="4EE1457A" w14:textId="77777777" w:rsidR="00CE69DF" w:rsidRPr="00CE69DF" w:rsidRDefault="00CE69DF" w:rsidP="00CE69DF">
            <w:pPr>
              <w:widowControl w:val="0"/>
              <w:autoSpaceDE w:val="0"/>
              <w:autoSpaceDN w:val="0"/>
              <w:adjustRightInd w:val="0"/>
              <w:rPr>
                <w:rFonts w:eastAsia="Times New Roman" w:cstheme="minorHAnsi"/>
                <w:lang w:val="cy-GB" w:eastAsia="cy-GB"/>
              </w:rPr>
            </w:pPr>
            <w:r w:rsidRPr="00CE69DF">
              <w:rPr>
                <w:rFonts w:eastAsia="Times New Roman" w:cstheme="minorHAnsi"/>
                <w:lang w:val="cy-GB" w:eastAsia="cy-GB"/>
              </w:rPr>
              <w:t>The students are using their ICT/ digital skills during this session to create a spidergram on the chromebooks. The whole class is involved and following the teachers’ instructions as she shows them on the screen.</w:t>
            </w:r>
          </w:p>
          <w:p w14:paraId="33332C44" w14:textId="77777777" w:rsidR="00CE69DF" w:rsidRPr="00CE69DF" w:rsidRDefault="00CE69DF" w:rsidP="00CE69DF">
            <w:pPr>
              <w:widowControl w:val="0"/>
              <w:autoSpaceDE w:val="0"/>
              <w:autoSpaceDN w:val="0"/>
              <w:adjustRightInd w:val="0"/>
              <w:rPr>
                <w:rFonts w:eastAsia="Times New Roman" w:cstheme="minorHAnsi"/>
                <w:lang w:val="cy-GB" w:eastAsia="cy-GB"/>
              </w:rPr>
            </w:pPr>
          </w:p>
          <w:p w14:paraId="4D360977" w14:textId="77777777" w:rsidR="00CE69DF" w:rsidRPr="00CE69DF" w:rsidRDefault="00CE69DF" w:rsidP="00CE69DF">
            <w:pPr>
              <w:widowControl w:val="0"/>
              <w:autoSpaceDE w:val="0"/>
              <w:autoSpaceDN w:val="0"/>
              <w:adjustRightInd w:val="0"/>
              <w:rPr>
                <w:rFonts w:eastAsia="Times New Roman" w:cstheme="minorHAnsi"/>
                <w:lang w:val="cy-GB" w:eastAsia="cy-GB"/>
              </w:rPr>
            </w:pPr>
          </w:p>
          <w:p w14:paraId="2D15EF20" w14:textId="77777777" w:rsidR="00CE69DF" w:rsidRPr="00CE69DF" w:rsidRDefault="00CE69DF" w:rsidP="00CE69DF">
            <w:pPr>
              <w:widowControl w:val="0"/>
              <w:autoSpaceDE w:val="0"/>
              <w:autoSpaceDN w:val="0"/>
              <w:adjustRightInd w:val="0"/>
              <w:rPr>
                <w:rFonts w:eastAsia="Times New Roman" w:cstheme="minorHAnsi"/>
                <w:lang w:val="cy-GB" w:eastAsia="cy-GB"/>
              </w:rPr>
            </w:pPr>
          </w:p>
          <w:p w14:paraId="3D8370BF" w14:textId="77777777" w:rsidR="00CE69DF" w:rsidRPr="00CE69DF" w:rsidRDefault="00CE69DF" w:rsidP="00CE69DF">
            <w:pPr>
              <w:widowControl w:val="0"/>
              <w:autoSpaceDE w:val="0"/>
              <w:autoSpaceDN w:val="0"/>
              <w:adjustRightInd w:val="0"/>
              <w:rPr>
                <w:rFonts w:eastAsia="Times New Roman" w:cstheme="minorHAnsi"/>
                <w:lang w:val="cy-GB" w:eastAsia="cy-GB"/>
              </w:rPr>
            </w:pPr>
          </w:p>
          <w:p w14:paraId="76892C38" w14:textId="77777777" w:rsidR="00CE69DF" w:rsidRPr="00CE69DF" w:rsidRDefault="00CE69DF" w:rsidP="00CE69DF">
            <w:pPr>
              <w:widowControl w:val="0"/>
              <w:autoSpaceDE w:val="0"/>
              <w:autoSpaceDN w:val="0"/>
              <w:adjustRightInd w:val="0"/>
              <w:rPr>
                <w:rFonts w:eastAsia="Times New Roman" w:cstheme="minorHAnsi"/>
                <w:lang w:val="cy-GB" w:eastAsia="cy-GB"/>
              </w:rPr>
            </w:pPr>
          </w:p>
          <w:p w14:paraId="07726293" w14:textId="77777777" w:rsidR="00CE69DF" w:rsidRPr="00CE69DF" w:rsidRDefault="00CE69DF" w:rsidP="00CE69DF">
            <w:pPr>
              <w:widowControl w:val="0"/>
              <w:autoSpaceDE w:val="0"/>
              <w:autoSpaceDN w:val="0"/>
              <w:adjustRightInd w:val="0"/>
              <w:rPr>
                <w:rFonts w:eastAsia="Times New Roman" w:cstheme="minorHAnsi"/>
                <w:lang w:val="cy-GB" w:eastAsia="cy-GB"/>
              </w:rPr>
            </w:pPr>
          </w:p>
          <w:p w14:paraId="4A3C4930" w14:textId="77777777" w:rsidR="00CE69DF" w:rsidRPr="00CE69DF" w:rsidRDefault="00CE69DF" w:rsidP="00CE69DF">
            <w:pPr>
              <w:widowControl w:val="0"/>
              <w:autoSpaceDE w:val="0"/>
              <w:autoSpaceDN w:val="0"/>
              <w:adjustRightInd w:val="0"/>
              <w:rPr>
                <w:rFonts w:eastAsia="Times New Roman" w:cstheme="minorHAnsi"/>
                <w:lang w:val="cy-GB" w:eastAsia="cy-GB"/>
              </w:rPr>
            </w:pPr>
          </w:p>
          <w:p w14:paraId="05D0A197" w14:textId="77777777" w:rsidR="00CE69DF" w:rsidRPr="00CE69DF" w:rsidRDefault="00CE69DF" w:rsidP="00CE69DF">
            <w:pPr>
              <w:widowControl w:val="0"/>
              <w:autoSpaceDE w:val="0"/>
              <w:autoSpaceDN w:val="0"/>
              <w:adjustRightInd w:val="0"/>
              <w:rPr>
                <w:rFonts w:eastAsia="Times New Roman" w:cstheme="minorHAnsi"/>
                <w:lang w:val="cy-GB" w:eastAsia="cy-GB"/>
              </w:rPr>
            </w:pPr>
          </w:p>
          <w:p w14:paraId="2FD3C798" w14:textId="77777777" w:rsidR="00CE69DF" w:rsidRPr="00CE69DF" w:rsidRDefault="00CE69DF" w:rsidP="00CE69DF">
            <w:pPr>
              <w:widowControl w:val="0"/>
              <w:autoSpaceDE w:val="0"/>
              <w:autoSpaceDN w:val="0"/>
              <w:adjustRightInd w:val="0"/>
              <w:rPr>
                <w:rFonts w:eastAsia="Times New Roman" w:cstheme="minorHAnsi"/>
                <w:lang w:val="cy-GB" w:eastAsia="cy-GB"/>
              </w:rPr>
            </w:pPr>
          </w:p>
        </w:tc>
      </w:tr>
      <w:tr w:rsidR="00CE69DF" w:rsidRPr="00CE69DF" w14:paraId="7FE00A48" w14:textId="77777777" w:rsidTr="00B80AE0">
        <w:tc>
          <w:tcPr>
            <w:tcW w:w="1838" w:type="dxa"/>
          </w:tcPr>
          <w:p w14:paraId="1C58E3D4" w14:textId="77777777" w:rsidR="00CE69DF" w:rsidRPr="00CE69DF" w:rsidRDefault="00CE69DF" w:rsidP="00CE69DF">
            <w:pPr>
              <w:widowControl w:val="0"/>
              <w:autoSpaceDE w:val="0"/>
              <w:autoSpaceDN w:val="0"/>
              <w:adjustRightInd w:val="0"/>
              <w:rPr>
                <w:rFonts w:eastAsia="Times New Roman" w:cstheme="minorHAnsi"/>
                <w:i/>
                <w:iCs/>
                <w:lang w:val="cy-GB" w:eastAsia="cy-GB"/>
              </w:rPr>
            </w:pPr>
            <w:r w:rsidRPr="00CE69DF">
              <w:rPr>
                <w:rFonts w:eastAsia="Times New Roman" w:cstheme="minorHAnsi"/>
                <w:i/>
                <w:iCs/>
                <w:lang w:val="cy-GB" w:eastAsia="cy-GB"/>
              </w:rPr>
              <w:t>What happened? A detailed decription of what you observed and what thoughts on pedagogy and practice occurred to you as a result, looking towards your research.</w:t>
            </w:r>
          </w:p>
        </w:tc>
        <w:tc>
          <w:tcPr>
            <w:tcW w:w="7868" w:type="dxa"/>
          </w:tcPr>
          <w:p w14:paraId="1928FFE7" w14:textId="77777777" w:rsidR="00CE69DF" w:rsidRPr="00CE69DF" w:rsidRDefault="00CE69DF" w:rsidP="00CE69DF">
            <w:pPr>
              <w:widowControl w:val="0"/>
              <w:autoSpaceDE w:val="0"/>
              <w:autoSpaceDN w:val="0"/>
              <w:adjustRightInd w:val="0"/>
              <w:rPr>
                <w:rFonts w:eastAsia="Times New Roman" w:cstheme="minorHAnsi"/>
                <w:lang w:val="cy-GB" w:eastAsia="cy-GB"/>
              </w:rPr>
            </w:pPr>
          </w:p>
          <w:p w14:paraId="54EE0A1F" w14:textId="77777777" w:rsidR="00CE69DF" w:rsidRPr="00CE69DF" w:rsidRDefault="00CE69DF" w:rsidP="00CE69DF">
            <w:pPr>
              <w:widowControl w:val="0"/>
              <w:autoSpaceDE w:val="0"/>
              <w:autoSpaceDN w:val="0"/>
              <w:adjustRightInd w:val="0"/>
              <w:rPr>
                <w:rFonts w:eastAsia="Times New Roman" w:cstheme="minorHAnsi"/>
                <w:lang w:val="cy-GB" w:eastAsia="cy-GB"/>
              </w:rPr>
            </w:pPr>
            <w:r w:rsidRPr="00CE69DF">
              <w:rPr>
                <w:rFonts w:eastAsia="Times New Roman" w:cstheme="minorHAnsi"/>
                <w:lang w:val="cy-GB" w:eastAsia="cy-GB"/>
              </w:rPr>
              <w:t xml:space="preserve">As the students are creating their spidergrams on the chromebooks and contributing to the discussion of what we include in our recycling, one student is distracted. The student seems to be looking elsewhere around the classroom and does not engage in the task. The teacher goes up to the student discretely and tells them they need to start taking part. This made me think is there was a reason he wasnt taking part? What was distracting him from the task. </w:t>
            </w:r>
          </w:p>
          <w:p w14:paraId="4B0732DC" w14:textId="77777777" w:rsidR="00CE69DF" w:rsidRPr="00CE69DF" w:rsidRDefault="00CE69DF" w:rsidP="00CE69DF">
            <w:pPr>
              <w:widowControl w:val="0"/>
              <w:autoSpaceDE w:val="0"/>
              <w:autoSpaceDN w:val="0"/>
              <w:adjustRightInd w:val="0"/>
              <w:rPr>
                <w:rFonts w:eastAsia="Times New Roman" w:cstheme="minorHAnsi"/>
                <w:lang w:val="cy-GB" w:eastAsia="cy-GB"/>
              </w:rPr>
            </w:pPr>
          </w:p>
          <w:p w14:paraId="6E36F577" w14:textId="77777777" w:rsidR="00CE69DF" w:rsidRPr="00CE69DF" w:rsidRDefault="00CE69DF" w:rsidP="00CE69DF">
            <w:pPr>
              <w:widowControl w:val="0"/>
              <w:autoSpaceDE w:val="0"/>
              <w:autoSpaceDN w:val="0"/>
              <w:adjustRightInd w:val="0"/>
              <w:rPr>
                <w:rFonts w:eastAsia="Times New Roman" w:cstheme="minorHAnsi"/>
                <w:lang w:val="cy-GB" w:eastAsia="cy-GB"/>
              </w:rPr>
            </w:pPr>
          </w:p>
          <w:p w14:paraId="4D73C460" w14:textId="77777777" w:rsidR="00CE69DF" w:rsidRPr="00CE69DF" w:rsidRDefault="00CE69DF" w:rsidP="00CE69DF">
            <w:pPr>
              <w:widowControl w:val="0"/>
              <w:autoSpaceDE w:val="0"/>
              <w:autoSpaceDN w:val="0"/>
              <w:adjustRightInd w:val="0"/>
              <w:rPr>
                <w:rFonts w:eastAsia="Times New Roman" w:cstheme="minorHAnsi"/>
                <w:lang w:val="cy-GB" w:eastAsia="cy-GB"/>
              </w:rPr>
            </w:pPr>
          </w:p>
          <w:p w14:paraId="6D417150" w14:textId="77777777" w:rsidR="00CE69DF" w:rsidRPr="00CE69DF" w:rsidRDefault="00CE69DF" w:rsidP="00CE69DF">
            <w:pPr>
              <w:widowControl w:val="0"/>
              <w:autoSpaceDE w:val="0"/>
              <w:autoSpaceDN w:val="0"/>
              <w:adjustRightInd w:val="0"/>
              <w:rPr>
                <w:rFonts w:eastAsia="Times New Roman" w:cstheme="minorHAnsi"/>
                <w:lang w:val="cy-GB" w:eastAsia="cy-GB"/>
              </w:rPr>
            </w:pPr>
          </w:p>
          <w:p w14:paraId="02A4ED1F" w14:textId="77777777" w:rsidR="00CE69DF" w:rsidRPr="00CE69DF" w:rsidRDefault="00CE69DF" w:rsidP="00CE69DF">
            <w:pPr>
              <w:widowControl w:val="0"/>
              <w:autoSpaceDE w:val="0"/>
              <w:autoSpaceDN w:val="0"/>
              <w:adjustRightInd w:val="0"/>
              <w:rPr>
                <w:rFonts w:eastAsia="Times New Roman" w:cstheme="minorHAnsi"/>
                <w:lang w:val="cy-GB" w:eastAsia="cy-GB"/>
              </w:rPr>
            </w:pPr>
          </w:p>
          <w:p w14:paraId="0C2976D6" w14:textId="77777777" w:rsidR="00CE69DF" w:rsidRPr="00CE69DF" w:rsidRDefault="00CE69DF" w:rsidP="00CE69DF">
            <w:pPr>
              <w:widowControl w:val="0"/>
              <w:autoSpaceDE w:val="0"/>
              <w:autoSpaceDN w:val="0"/>
              <w:adjustRightInd w:val="0"/>
              <w:rPr>
                <w:rFonts w:eastAsia="Times New Roman" w:cstheme="minorHAnsi"/>
                <w:lang w:val="cy-GB" w:eastAsia="cy-GB"/>
              </w:rPr>
            </w:pPr>
          </w:p>
          <w:p w14:paraId="2DC0A88B" w14:textId="77777777" w:rsidR="00CE69DF" w:rsidRPr="00CE69DF" w:rsidRDefault="00CE69DF" w:rsidP="00CE69DF">
            <w:pPr>
              <w:widowControl w:val="0"/>
              <w:autoSpaceDE w:val="0"/>
              <w:autoSpaceDN w:val="0"/>
              <w:adjustRightInd w:val="0"/>
              <w:rPr>
                <w:rFonts w:eastAsia="Times New Roman" w:cstheme="minorHAnsi"/>
                <w:lang w:val="cy-GB" w:eastAsia="cy-GB"/>
              </w:rPr>
            </w:pPr>
          </w:p>
          <w:p w14:paraId="530E9AD4" w14:textId="77777777" w:rsidR="00CE69DF" w:rsidRPr="00CE69DF" w:rsidRDefault="00CE69DF" w:rsidP="00CE69DF">
            <w:pPr>
              <w:widowControl w:val="0"/>
              <w:autoSpaceDE w:val="0"/>
              <w:autoSpaceDN w:val="0"/>
              <w:adjustRightInd w:val="0"/>
              <w:rPr>
                <w:rFonts w:eastAsia="Times New Roman" w:cstheme="minorHAnsi"/>
                <w:lang w:val="cy-GB" w:eastAsia="cy-GB"/>
              </w:rPr>
            </w:pPr>
          </w:p>
          <w:p w14:paraId="72568666" w14:textId="77777777" w:rsidR="00CE69DF" w:rsidRPr="00CE69DF" w:rsidRDefault="00CE69DF" w:rsidP="00CE69DF">
            <w:pPr>
              <w:widowControl w:val="0"/>
              <w:autoSpaceDE w:val="0"/>
              <w:autoSpaceDN w:val="0"/>
              <w:adjustRightInd w:val="0"/>
              <w:rPr>
                <w:rFonts w:eastAsia="Times New Roman" w:cstheme="minorHAnsi"/>
                <w:lang w:val="cy-GB" w:eastAsia="cy-GB"/>
              </w:rPr>
            </w:pPr>
          </w:p>
          <w:p w14:paraId="7C6EF53B" w14:textId="77777777" w:rsidR="00CE69DF" w:rsidRPr="00CE69DF" w:rsidRDefault="00CE69DF" w:rsidP="00CE69DF">
            <w:pPr>
              <w:widowControl w:val="0"/>
              <w:autoSpaceDE w:val="0"/>
              <w:autoSpaceDN w:val="0"/>
              <w:adjustRightInd w:val="0"/>
              <w:rPr>
                <w:rFonts w:eastAsia="Times New Roman" w:cstheme="minorHAnsi"/>
                <w:lang w:val="cy-GB" w:eastAsia="cy-GB"/>
              </w:rPr>
            </w:pPr>
          </w:p>
          <w:p w14:paraId="47C2D424" w14:textId="77777777" w:rsidR="00CE69DF" w:rsidRPr="00CE69DF" w:rsidRDefault="00CE69DF" w:rsidP="00CE69DF">
            <w:pPr>
              <w:widowControl w:val="0"/>
              <w:autoSpaceDE w:val="0"/>
              <w:autoSpaceDN w:val="0"/>
              <w:adjustRightInd w:val="0"/>
              <w:rPr>
                <w:rFonts w:eastAsia="Times New Roman" w:cstheme="minorHAnsi"/>
                <w:lang w:val="cy-GB" w:eastAsia="cy-GB"/>
              </w:rPr>
            </w:pPr>
          </w:p>
          <w:p w14:paraId="18513EB9" w14:textId="77777777" w:rsidR="00CE69DF" w:rsidRPr="00CE69DF" w:rsidRDefault="00CE69DF" w:rsidP="00CE69DF">
            <w:pPr>
              <w:widowControl w:val="0"/>
              <w:autoSpaceDE w:val="0"/>
              <w:autoSpaceDN w:val="0"/>
              <w:adjustRightInd w:val="0"/>
              <w:rPr>
                <w:rFonts w:eastAsia="Times New Roman" w:cstheme="minorHAnsi"/>
                <w:lang w:val="cy-GB" w:eastAsia="cy-GB"/>
              </w:rPr>
            </w:pPr>
          </w:p>
        </w:tc>
      </w:tr>
    </w:tbl>
    <w:p w14:paraId="6341FC70" w14:textId="144C40C3" w:rsidR="00CE69DF" w:rsidRDefault="00CE69DF" w:rsidP="00A4545B">
      <w:pPr>
        <w:spacing w:line="360" w:lineRule="auto"/>
        <w:rPr>
          <w:u w:val="single"/>
          <w:lang w:val="en-US"/>
        </w:rPr>
      </w:pPr>
    </w:p>
    <w:p w14:paraId="4C5D43B1" w14:textId="30FAC8C0" w:rsidR="00CE69DF" w:rsidRDefault="00CE69DF" w:rsidP="00A4545B">
      <w:pPr>
        <w:spacing w:line="360" w:lineRule="auto"/>
        <w:rPr>
          <w:u w:val="single"/>
          <w:lang w:val="en-US"/>
        </w:rPr>
      </w:pPr>
    </w:p>
    <w:p w14:paraId="1FF4335C" w14:textId="76632071" w:rsidR="00CE69DF" w:rsidRDefault="00CE69DF" w:rsidP="00A4545B">
      <w:pPr>
        <w:spacing w:line="360" w:lineRule="auto"/>
        <w:rPr>
          <w:u w:val="single"/>
          <w:lang w:val="en-US"/>
        </w:rPr>
      </w:pPr>
    </w:p>
    <w:p w14:paraId="53E08EF4" w14:textId="68D902E0" w:rsidR="00CE69DF" w:rsidRDefault="00CE69DF" w:rsidP="00A4545B">
      <w:pPr>
        <w:spacing w:line="360" w:lineRule="auto"/>
        <w:rPr>
          <w:u w:val="single"/>
          <w:lang w:val="en-US"/>
        </w:rPr>
      </w:pPr>
    </w:p>
    <w:p w14:paraId="68503C37" w14:textId="6922F8F2" w:rsidR="00CE69DF" w:rsidRDefault="00CE69DF" w:rsidP="00A4545B">
      <w:pPr>
        <w:spacing w:line="360" w:lineRule="auto"/>
        <w:rPr>
          <w:u w:val="single"/>
          <w:lang w:val="en-US"/>
        </w:rPr>
      </w:pPr>
    </w:p>
    <w:p w14:paraId="7DB55C7D" w14:textId="31AA1BED" w:rsidR="00CE69DF" w:rsidRDefault="00CE69DF" w:rsidP="00A4545B">
      <w:pPr>
        <w:spacing w:line="360" w:lineRule="auto"/>
        <w:rPr>
          <w:u w:val="single"/>
          <w:lang w:val="en-US"/>
        </w:rPr>
      </w:pPr>
    </w:p>
    <w:p w14:paraId="65FE17F4" w14:textId="5FE9E912" w:rsidR="00CE69DF" w:rsidRDefault="00CE69DF" w:rsidP="00A4545B">
      <w:pPr>
        <w:spacing w:line="360" w:lineRule="auto"/>
        <w:rPr>
          <w:u w:val="single"/>
          <w:lang w:val="en-US"/>
        </w:rPr>
      </w:pPr>
    </w:p>
    <w:p w14:paraId="7EFFFF50" w14:textId="380D4418" w:rsidR="00CE69DF" w:rsidRDefault="00CE69DF" w:rsidP="00A4545B">
      <w:pPr>
        <w:spacing w:line="360" w:lineRule="auto"/>
        <w:rPr>
          <w:lang w:val="en-US"/>
        </w:rPr>
      </w:pPr>
      <w:r>
        <w:rPr>
          <w:u w:val="single"/>
          <w:lang w:val="en-US"/>
        </w:rPr>
        <w:lastRenderedPageBreak/>
        <w:t>Appendix 5</w:t>
      </w:r>
    </w:p>
    <w:p w14:paraId="511F800D" w14:textId="77777777" w:rsidR="00CE69DF" w:rsidRPr="00CE69DF" w:rsidRDefault="00CE69DF" w:rsidP="00CE69DF">
      <w:pPr>
        <w:widowControl w:val="0"/>
        <w:autoSpaceDE w:val="0"/>
        <w:autoSpaceDN w:val="0"/>
        <w:adjustRightInd w:val="0"/>
        <w:spacing w:after="0" w:line="240" w:lineRule="auto"/>
        <w:jc w:val="both"/>
        <w:rPr>
          <w:rFonts w:ascii="Trebuchet MS" w:eastAsia="Times New Roman" w:hAnsi="Trebuchet MS" w:cs="Times New Roman"/>
          <w:b/>
          <w:sz w:val="24"/>
          <w:szCs w:val="24"/>
          <w:lang w:val="cy-GB" w:eastAsia="cy-GB"/>
        </w:rPr>
      </w:pPr>
      <w:r w:rsidRPr="00CE69DF">
        <w:rPr>
          <w:rFonts w:ascii="Trebuchet MS" w:eastAsia="Times New Roman" w:hAnsi="Trebuchet MS" w:cs="Times New Roman"/>
          <w:b/>
          <w:sz w:val="24"/>
          <w:szCs w:val="24"/>
          <w:lang w:val="cy-GB" w:eastAsia="cy-GB"/>
        </w:rPr>
        <w:t>OBSERVATION / FIELD NOTES 3</w:t>
      </w:r>
    </w:p>
    <w:p w14:paraId="40804691" w14:textId="77777777" w:rsidR="00CE69DF" w:rsidRPr="00CE69DF" w:rsidRDefault="00CE69DF" w:rsidP="00CE69DF">
      <w:pPr>
        <w:widowControl w:val="0"/>
        <w:autoSpaceDE w:val="0"/>
        <w:autoSpaceDN w:val="0"/>
        <w:adjustRightInd w:val="0"/>
        <w:spacing w:after="0" w:line="240" w:lineRule="auto"/>
        <w:rPr>
          <w:rFonts w:ascii="Trebuchet MS" w:eastAsia="Times New Roman" w:hAnsi="Trebuchet MS" w:cs="Times New Roman"/>
          <w:sz w:val="16"/>
          <w:szCs w:val="16"/>
          <w:lang w:val="cy-GB" w:eastAsia="cy-GB"/>
        </w:rPr>
      </w:pPr>
      <w:r w:rsidRPr="00CE69DF">
        <w:rPr>
          <w:rFonts w:ascii="Trebuchet MS" w:eastAsia="Times New Roman" w:hAnsi="Trebuchet MS" w:cs="Times New Roman"/>
          <w:sz w:val="16"/>
          <w:szCs w:val="16"/>
          <w:lang w:val="cy-GB" w:eastAsia="cy-GB"/>
        </w:rPr>
        <w:t>(Questions adapted from Fletcher Wood (2016)</w:t>
      </w:r>
    </w:p>
    <w:tbl>
      <w:tblPr>
        <w:tblStyle w:val="TableGrid"/>
        <w:tblW w:w="0" w:type="auto"/>
        <w:tblLook w:val="04A0" w:firstRow="1" w:lastRow="0" w:firstColumn="1" w:lastColumn="0" w:noHBand="0" w:noVBand="1"/>
      </w:tblPr>
      <w:tblGrid>
        <w:gridCol w:w="8926"/>
      </w:tblGrid>
      <w:tr w:rsidR="00CE69DF" w:rsidRPr="00CE69DF" w14:paraId="27562A31" w14:textId="77777777" w:rsidTr="00B80AE0">
        <w:tc>
          <w:tcPr>
            <w:tcW w:w="8926" w:type="dxa"/>
          </w:tcPr>
          <w:p w14:paraId="14200C55"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r w:rsidRPr="00CE69DF">
              <w:rPr>
                <w:rFonts w:ascii="Trebuchet MS" w:eastAsia="Times New Roman" w:hAnsi="Trebuchet MS"/>
                <w:lang w:val="cy-GB" w:eastAsia="cy-GB"/>
              </w:rPr>
              <w:t xml:space="preserve">Date and time, year group:   </w:t>
            </w:r>
            <w:r w:rsidRPr="00CE69DF">
              <w:rPr>
                <w:rFonts w:ascii="Trebuchet MS" w:eastAsia="Times New Roman" w:hAnsi="Trebuchet MS"/>
                <w:b/>
                <w:bCs/>
                <w:lang w:val="cy-GB" w:eastAsia="cy-GB"/>
              </w:rPr>
              <w:t>29/09/20, 9 am,   Year 4 class</w:t>
            </w:r>
          </w:p>
          <w:p w14:paraId="2C85E2AF"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tc>
      </w:tr>
      <w:tr w:rsidR="00CE69DF" w:rsidRPr="00CE69DF" w14:paraId="3F639168" w14:textId="77777777" w:rsidTr="00B80AE0">
        <w:tc>
          <w:tcPr>
            <w:tcW w:w="8926" w:type="dxa"/>
          </w:tcPr>
          <w:p w14:paraId="2F9D72BE"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r w:rsidRPr="00CE69DF">
              <w:rPr>
                <w:rFonts w:ascii="Trebuchet MS" w:eastAsia="Times New Roman" w:hAnsi="Trebuchet MS"/>
                <w:b/>
                <w:lang w:val="cy-GB" w:eastAsia="cy-GB"/>
              </w:rPr>
              <w:t>Lesson details:</w:t>
            </w:r>
            <w:r w:rsidRPr="00CE69DF">
              <w:rPr>
                <w:rFonts w:ascii="Trebuchet MS" w:eastAsia="Times New Roman" w:hAnsi="Trebuchet MS"/>
                <w:lang w:val="cy-GB" w:eastAsia="cy-GB"/>
              </w:rPr>
              <w:t xml:space="preserve"> (Context and focus -/AoLE/subject- is it near start of end of unit of study? Indoors/outdoors? Ability range? Any particularly relevant information).</w:t>
            </w:r>
          </w:p>
          <w:p w14:paraId="4647ADCD"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r w:rsidRPr="00CE69DF">
              <w:rPr>
                <w:rFonts w:ascii="Trebuchet MS" w:eastAsia="Times New Roman" w:hAnsi="Trebuchet MS"/>
                <w:lang w:val="cy-GB" w:eastAsia="cy-GB"/>
              </w:rPr>
              <w:t>Literacy – students are finnishing previous work of writing sentences. There is a wide range of ability in the classroom therefore some students are continuing their spelling as this work is too difficult. The lesson is in the classroom where the students are sitting in rows based on their level of progression.</w:t>
            </w:r>
          </w:p>
          <w:p w14:paraId="46E375F4"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1F30DB5F"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305C9B29"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6BB950F4"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tc>
      </w:tr>
      <w:tr w:rsidR="00CE69DF" w:rsidRPr="00CE69DF" w14:paraId="5CAF6DC4" w14:textId="77777777" w:rsidTr="00B80AE0">
        <w:tc>
          <w:tcPr>
            <w:tcW w:w="8926" w:type="dxa"/>
          </w:tcPr>
          <w:p w14:paraId="69CE2ADB" w14:textId="77777777" w:rsidR="00CE69DF" w:rsidRPr="00CE69DF" w:rsidRDefault="00CE69DF" w:rsidP="00CE69DF">
            <w:pPr>
              <w:widowControl w:val="0"/>
              <w:autoSpaceDE w:val="0"/>
              <w:autoSpaceDN w:val="0"/>
              <w:adjustRightInd w:val="0"/>
              <w:rPr>
                <w:rFonts w:ascii="Trebuchet MS" w:eastAsia="Times New Roman" w:hAnsi="Trebuchet MS"/>
                <w:b/>
                <w:bCs/>
                <w:lang w:val="en-US" w:eastAsia="cy-GB"/>
              </w:rPr>
            </w:pPr>
            <w:r w:rsidRPr="00CE69DF">
              <w:rPr>
                <w:rFonts w:ascii="Trebuchet MS" w:eastAsia="Times New Roman" w:hAnsi="Trebuchet MS"/>
                <w:b/>
                <w:bCs/>
                <w:lang w:val="en-US" w:eastAsia="cy-GB"/>
              </w:rPr>
              <w:t>Classroom culture</w:t>
            </w:r>
          </w:p>
          <w:p w14:paraId="254EF8DD" w14:textId="77777777" w:rsidR="00CE69DF" w:rsidRPr="00CE69DF" w:rsidRDefault="00CE69DF" w:rsidP="00CE69DF">
            <w:pPr>
              <w:widowControl w:val="0"/>
              <w:autoSpaceDE w:val="0"/>
              <w:autoSpaceDN w:val="0"/>
              <w:adjustRightInd w:val="0"/>
              <w:rPr>
                <w:rFonts w:ascii="Trebuchet MS" w:eastAsia="Times New Roman" w:hAnsi="Trebuchet MS"/>
                <w:bCs/>
                <w:lang w:val="en-US" w:eastAsia="cy-GB"/>
              </w:rPr>
            </w:pPr>
            <w:r w:rsidRPr="00CE69DF">
              <w:rPr>
                <w:rFonts w:ascii="Trebuchet MS" w:eastAsia="Times New Roman" w:hAnsi="Trebuchet MS"/>
                <w:bCs/>
                <w:lang w:val="en-US" w:eastAsia="cy-GB"/>
              </w:rPr>
              <w:t xml:space="preserve">(What is the classroom ‘vibe.’? What do attitudes, dispositions, </w:t>
            </w:r>
            <w:proofErr w:type="spellStart"/>
            <w:r w:rsidRPr="00CE69DF">
              <w:rPr>
                <w:rFonts w:ascii="Trebuchet MS" w:eastAsia="Times New Roman" w:hAnsi="Trebuchet MS"/>
                <w:bCs/>
                <w:lang w:val="en-US" w:eastAsia="cy-GB"/>
              </w:rPr>
              <w:t>behaviours</w:t>
            </w:r>
            <w:proofErr w:type="spellEnd"/>
            <w:r w:rsidRPr="00CE69DF">
              <w:rPr>
                <w:rFonts w:ascii="Trebuchet MS" w:eastAsia="Times New Roman" w:hAnsi="Trebuchet MS"/>
                <w:bCs/>
                <w:lang w:val="en-US" w:eastAsia="cy-GB"/>
              </w:rPr>
              <w:t xml:space="preserve"> towards learning seem like at this point in time?)  </w:t>
            </w:r>
          </w:p>
          <w:p w14:paraId="61ADFFF0" w14:textId="77777777" w:rsidR="00CE69DF" w:rsidRPr="00CE69DF" w:rsidRDefault="00CE69DF" w:rsidP="00CE69DF">
            <w:pPr>
              <w:widowControl w:val="0"/>
              <w:autoSpaceDE w:val="0"/>
              <w:autoSpaceDN w:val="0"/>
              <w:adjustRightInd w:val="0"/>
              <w:rPr>
                <w:rFonts w:ascii="Trebuchet MS" w:eastAsia="Times New Roman" w:hAnsi="Trebuchet MS"/>
                <w:bCs/>
                <w:lang w:val="en-US" w:eastAsia="cy-GB"/>
              </w:rPr>
            </w:pPr>
          </w:p>
          <w:p w14:paraId="6B40893B" w14:textId="77777777" w:rsidR="00CE69DF" w:rsidRPr="00CE69DF" w:rsidRDefault="00CE69DF" w:rsidP="00CE69DF">
            <w:pPr>
              <w:widowControl w:val="0"/>
              <w:autoSpaceDE w:val="0"/>
              <w:autoSpaceDN w:val="0"/>
              <w:adjustRightInd w:val="0"/>
              <w:rPr>
                <w:rFonts w:ascii="Trebuchet MS" w:eastAsia="Times New Roman" w:hAnsi="Trebuchet MS"/>
                <w:bCs/>
                <w:lang w:val="en-US" w:eastAsia="cy-GB"/>
              </w:rPr>
            </w:pPr>
            <w:r w:rsidRPr="00CE69DF">
              <w:rPr>
                <w:rFonts w:ascii="Trebuchet MS" w:eastAsia="Times New Roman" w:hAnsi="Trebuchet MS"/>
                <w:bCs/>
                <w:lang w:val="en-US" w:eastAsia="cy-GB"/>
              </w:rPr>
              <w:t xml:space="preserve">Some children have finished the task therefore are sitting down talking to </w:t>
            </w:r>
            <w:proofErr w:type="spellStart"/>
            <w:r w:rsidRPr="00CE69DF">
              <w:rPr>
                <w:rFonts w:ascii="Trebuchet MS" w:eastAsia="Times New Roman" w:hAnsi="Trebuchet MS"/>
                <w:bCs/>
                <w:lang w:val="en-US" w:eastAsia="cy-GB"/>
              </w:rPr>
              <w:t>eachother</w:t>
            </w:r>
            <w:proofErr w:type="spellEnd"/>
            <w:r w:rsidRPr="00CE69DF">
              <w:rPr>
                <w:rFonts w:ascii="Trebuchet MS" w:eastAsia="Times New Roman" w:hAnsi="Trebuchet MS"/>
                <w:bCs/>
                <w:lang w:val="en-US" w:eastAsia="cy-GB"/>
              </w:rPr>
              <w:t xml:space="preserve">. Some of the others are doing the task , but some are getting distracted by the students that have finished their task. </w:t>
            </w:r>
          </w:p>
          <w:p w14:paraId="25DD7D9E" w14:textId="77777777" w:rsidR="00CE69DF" w:rsidRPr="00CE69DF" w:rsidRDefault="00CE69DF" w:rsidP="00CE69DF">
            <w:pPr>
              <w:widowControl w:val="0"/>
              <w:autoSpaceDE w:val="0"/>
              <w:autoSpaceDN w:val="0"/>
              <w:adjustRightInd w:val="0"/>
              <w:rPr>
                <w:rFonts w:ascii="Trebuchet MS" w:eastAsia="Times New Roman" w:hAnsi="Trebuchet MS"/>
                <w:bCs/>
                <w:lang w:val="en-US" w:eastAsia="cy-GB"/>
              </w:rPr>
            </w:pPr>
            <w:r w:rsidRPr="00CE69DF">
              <w:rPr>
                <w:rFonts w:ascii="Trebuchet MS" w:eastAsia="Times New Roman" w:hAnsi="Trebuchet MS"/>
                <w:bCs/>
                <w:lang w:val="en-US" w:eastAsia="cy-GB"/>
              </w:rPr>
              <w:t xml:space="preserve">    </w:t>
            </w:r>
          </w:p>
          <w:p w14:paraId="3D28E081" w14:textId="77777777" w:rsidR="00CE69DF" w:rsidRPr="00CE69DF" w:rsidRDefault="00CE69DF" w:rsidP="00CE69DF">
            <w:pPr>
              <w:widowControl w:val="0"/>
              <w:autoSpaceDE w:val="0"/>
              <w:autoSpaceDN w:val="0"/>
              <w:adjustRightInd w:val="0"/>
              <w:rPr>
                <w:rFonts w:ascii="Trebuchet MS" w:eastAsia="Times New Roman" w:hAnsi="Trebuchet MS"/>
                <w:bCs/>
                <w:lang w:val="en-US" w:eastAsia="cy-GB"/>
              </w:rPr>
            </w:pPr>
          </w:p>
          <w:p w14:paraId="643980FD" w14:textId="77777777" w:rsidR="00CE69DF" w:rsidRPr="00CE69DF" w:rsidRDefault="00CE69DF" w:rsidP="00CE69DF">
            <w:pPr>
              <w:widowControl w:val="0"/>
              <w:autoSpaceDE w:val="0"/>
              <w:autoSpaceDN w:val="0"/>
              <w:adjustRightInd w:val="0"/>
              <w:rPr>
                <w:rFonts w:ascii="Trebuchet MS" w:eastAsia="Times New Roman" w:hAnsi="Trebuchet MS"/>
                <w:bCs/>
                <w:lang w:val="en-US" w:eastAsia="cy-GB"/>
              </w:rPr>
            </w:pPr>
          </w:p>
          <w:p w14:paraId="0D1658BC" w14:textId="77777777" w:rsidR="00CE69DF" w:rsidRPr="00CE69DF" w:rsidRDefault="00CE69DF" w:rsidP="00CE69DF">
            <w:pPr>
              <w:widowControl w:val="0"/>
              <w:autoSpaceDE w:val="0"/>
              <w:autoSpaceDN w:val="0"/>
              <w:adjustRightInd w:val="0"/>
              <w:rPr>
                <w:rFonts w:ascii="Trebuchet MS" w:eastAsia="Times New Roman" w:hAnsi="Trebuchet MS"/>
                <w:bCs/>
                <w:lang w:val="cy-GB" w:eastAsia="cy-GB"/>
              </w:rPr>
            </w:pPr>
          </w:p>
          <w:p w14:paraId="2D56CA36" w14:textId="77777777" w:rsidR="00CE69DF" w:rsidRPr="00CE69DF" w:rsidRDefault="00CE69DF" w:rsidP="00CE69DF">
            <w:pPr>
              <w:widowControl w:val="0"/>
              <w:autoSpaceDE w:val="0"/>
              <w:autoSpaceDN w:val="0"/>
              <w:adjustRightInd w:val="0"/>
              <w:rPr>
                <w:rFonts w:ascii="Trebuchet MS" w:eastAsia="Times New Roman" w:hAnsi="Trebuchet MS"/>
                <w:bCs/>
                <w:lang w:val="cy-GB" w:eastAsia="cy-GB"/>
              </w:rPr>
            </w:pPr>
          </w:p>
          <w:p w14:paraId="75985002" w14:textId="77777777" w:rsidR="00CE69DF" w:rsidRPr="00CE69DF" w:rsidRDefault="00CE69DF" w:rsidP="00CE69DF">
            <w:pPr>
              <w:widowControl w:val="0"/>
              <w:autoSpaceDE w:val="0"/>
              <w:autoSpaceDN w:val="0"/>
              <w:adjustRightInd w:val="0"/>
              <w:ind w:left="720"/>
              <w:rPr>
                <w:rFonts w:ascii="Trebuchet MS" w:eastAsia="Times New Roman" w:hAnsi="Trebuchet MS"/>
                <w:lang w:val="cy-GB" w:eastAsia="cy-GB"/>
              </w:rPr>
            </w:pPr>
          </w:p>
          <w:p w14:paraId="6F42471F" w14:textId="77777777" w:rsidR="00CE69DF" w:rsidRPr="00CE69DF" w:rsidRDefault="00CE69DF" w:rsidP="00CE69DF">
            <w:pPr>
              <w:widowControl w:val="0"/>
              <w:autoSpaceDE w:val="0"/>
              <w:autoSpaceDN w:val="0"/>
              <w:adjustRightInd w:val="0"/>
              <w:ind w:left="720"/>
              <w:rPr>
                <w:rFonts w:ascii="Trebuchet MS" w:eastAsia="Times New Roman" w:hAnsi="Trebuchet MS"/>
                <w:lang w:val="cy-GB" w:eastAsia="cy-GB"/>
              </w:rPr>
            </w:pPr>
          </w:p>
        </w:tc>
      </w:tr>
      <w:tr w:rsidR="00CE69DF" w:rsidRPr="00CE69DF" w14:paraId="3EFA3ED5" w14:textId="77777777" w:rsidTr="00B80AE0">
        <w:tc>
          <w:tcPr>
            <w:tcW w:w="8926" w:type="dxa"/>
          </w:tcPr>
          <w:p w14:paraId="5112DBA2" w14:textId="77777777" w:rsidR="00CE69DF" w:rsidRPr="00CE69DF" w:rsidRDefault="00CE69DF" w:rsidP="00CE69DF">
            <w:pPr>
              <w:widowControl w:val="0"/>
              <w:autoSpaceDE w:val="0"/>
              <w:autoSpaceDN w:val="0"/>
              <w:adjustRightInd w:val="0"/>
              <w:rPr>
                <w:rFonts w:ascii="Trebuchet MS" w:eastAsia="Times New Roman" w:hAnsi="Trebuchet MS"/>
                <w:b/>
                <w:lang w:val="cy-GB" w:eastAsia="cy-GB"/>
              </w:rPr>
            </w:pPr>
            <w:r w:rsidRPr="00CE69DF">
              <w:rPr>
                <w:rFonts w:ascii="Trebuchet MS" w:eastAsia="Times New Roman" w:hAnsi="Trebuchet MS"/>
                <w:b/>
                <w:lang w:val="cy-GB" w:eastAsia="cy-GB"/>
              </w:rPr>
              <w:t>Objectives</w:t>
            </w:r>
          </w:p>
          <w:p w14:paraId="5B80B11D"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r w:rsidRPr="00CE69DF">
              <w:rPr>
                <w:rFonts w:ascii="Trebuchet MS" w:eastAsia="Times New Roman" w:hAnsi="Trebuchet MS"/>
                <w:lang w:val="cy-GB" w:eastAsia="cy-GB"/>
              </w:rPr>
              <w:t>(What happens in the environment that communicates the purpose of the experiences?  What can be observed regarding the way lesson activities relate to these purposes?</w:t>
            </w:r>
          </w:p>
          <w:p w14:paraId="73178883"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68DD07C4"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r w:rsidRPr="00CE69DF">
              <w:rPr>
                <w:rFonts w:ascii="Trebuchet MS" w:eastAsia="Times New Roman" w:hAnsi="Trebuchet MS"/>
                <w:lang w:val="cy-GB" w:eastAsia="cy-GB"/>
              </w:rPr>
              <w:t xml:space="preserve">The students have descriptive words around the classroom that link to the task. The teacher stands up throughout the lesson helping any students that need any assistance. </w:t>
            </w:r>
          </w:p>
          <w:p w14:paraId="027FE5EA"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7FA3F136"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4F698F18"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1FA35A78"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58D283C3"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1F15A556"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1C749163"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tc>
      </w:tr>
      <w:tr w:rsidR="00CE69DF" w:rsidRPr="00CE69DF" w14:paraId="726E36A1" w14:textId="77777777" w:rsidTr="00B80AE0">
        <w:tc>
          <w:tcPr>
            <w:tcW w:w="8926" w:type="dxa"/>
          </w:tcPr>
          <w:p w14:paraId="2149503E" w14:textId="77777777" w:rsidR="00CE69DF" w:rsidRPr="00CE69DF" w:rsidRDefault="00CE69DF" w:rsidP="00CE69DF">
            <w:pPr>
              <w:widowControl w:val="0"/>
              <w:autoSpaceDE w:val="0"/>
              <w:autoSpaceDN w:val="0"/>
              <w:adjustRightInd w:val="0"/>
              <w:rPr>
                <w:rFonts w:ascii="Trebuchet MS" w:eastAsia="Times New Roman" w:hAnsi="Trebuchet MS"/>
                <w:b/>
                <w:lang w:val="cy-GB" w:eastAsia="cy-GB"/>
              </w:rPr>
            </w:pPr>
            <w:r w:rsidRPr="00CE69DF">
              <w:rPr>
                <w:rFonts w:ascii="Trebuchet MS" w:eastAsia="Times New Roman" w:hAnsi="Trebuchet MS"/>
                <w:b/>
                <w:lang w:val="cy-GB" w:eastAsia="cy-GB"/>
              </w:rPr>
              <w:t>Direction</w:t>
            </w:r>
          </w:p>
          <w:p w14:paraId="14980C5B"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r w:rsidRPr="00CE69DF">
              <w:rPr>
                <w:rFonts w:ascii="Trebuchet MS" w:eastAsia="Times New Roman" w:hAnsi="Trebuchet MS"/>
                <w:lang w:val="cy-GB" w:eastAsia="cy-GB"/>
              </w:rPr>
              <w:t xml:space="preserve">(What can be observed that helps learners understand what they are engaging in?  What in the environment helps them understand how to achieve well)? </w:t>
            </w:r>
          </w:p>
          <w:p w14:paraId="281EAA85"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r w:rsidRPr="00CE69DF">
              <w:rPr>
                <w:rFonts w:ascii="Trebuchet MS" w:eastAsia="Times New Roman" w:hAnsi="Trebuchet MS"/>
                <w:lang w:val="cy-GB" w:eastAsia="cy-GB"/>
              </w:rPr>
              <w:t xml:space="preserve">  The students are engaging in previous learning terefore understand the task. The teacher has written in the student books what mistakes the students need to correct. Some students need more assistance as they do not understand where they have made a mistake.</w:t>
            </w:r>
          </w:p>
          <w:p w14:paraId="3B807148"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49869D24"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4C473A94"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639F2B10"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6C43E2D8"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0362771A"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737FD305"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09CF57F6"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tc>
      </w:tr>
      <w:tr w:rsidR="00CE69DF" w:rsidRPr="00CE69DF" w14:paraId="413CB14F" w14:textId="77777777" w:rsidTr="00B80AE0">
        <w:tc>
          <w:tcPr>
            <w:tcW w:w="8926" w:type="dxa"/>
          </w:tcPr>
          <w:p w14:paraId="0932BC85" w14:textId="77777777" w:rsidR="00CE69DF" w:rsidRPr="00CE69DF" w:rsidRDefault="00CE69DF" w:rsidP="00CE69DF">
            <w:pPr>
              <w:widowControl w:val="0"/>
              <w:autoSpaceDE w:val="0"/>
              <w:autoSpaceDN w:val="0"/>
              <w:adjustRightInd w:val="0"/>
              <w:rPr>
                <w:rFonts w:ascii="Trebuchet MS" w:eastAsia="Times New Roman" w:hAnsi="Trebuchet MS"/>
                <w:b/>
                <w:lang w:val="cy-GB" w:eastAsia="cy-GB"/>
              </w:rPr>
            </w:pPr>
            <w:r w:rsidRPr="00CE69DF">
              <w:rPr>
                <w:rFonts w:ascii="Trebuchet MS" w:eastAsia="Times New Roman" w:hAnsi="Trebuchet MS"/>
                <w:b/>
                <w:lang w:val="cy-GB" w:eastAsia="cy-GB"/>
              </w:rPr>
              <w:lastRenderedPageBreak/>
              <w:t>Access and challenge</w:t>
            </w:r>
          </w:p>
          <w:p w14:paraId="7A7701DF"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r w:rsidRPr="00CE69DF">
              <w:rPr>
                <w:rFonts w:ascii="Trebuchet MS" w:eastAsia="Times New Roman" w:hAnsi="Trebuchet MS"/>
                <w:lang w:val="cy-GB" w:eastAsia="cy-GB"/>
              </w:rPr>
              <w:t xml:space="preserve"> (What can be observed in the environment that enables engagement of learners? What can be observed regarding levels of challenge?</w:t>
            </w:r>
          </w:p>
          <w:p w14:paraId="428FB3C2"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1DEFFB1C"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r w:rsidRPr="00CE69DF">
              <w:rPr>
                <w:rFonts w:ascii="Trebuchet MS" w:eastAsia="Times New Roman" w:hAnsi="Trebuchet MS"/>
                <w:lang w:val="cy-GB" w:eastAsia="cy-GB"/>
              </w:rPr>
              <w:t xml:space="preserve">     Students are given examples of adjectives and there was more complex vocabulary listed around the classroom to assist the students in their writing tasks. </w:t>
            </w:r>
          </w:p>
          <w:p w14:paraId="1A812EA6"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68E76919"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10B7D946"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78170933"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26C8E144"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0376AB60"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7A9921CB"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5FB2511F"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56DEED26"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tc>
      </w:tr>
      <w:tr w:rsidR="00CE69DF" w:rsidRPr="00CE69DF" w14:paraId="4A714F97" w14:textId="77777777" w:rsidTr="00B80AE0">
        <w:tc>
          <w:tcPr>
            <w:tcW w:w="8926" w:type="dxa"/>
          </w:tcPr>
          <w:p w14:paraId="506AE9C2" w14:textId="77777777" w:rsidR="00CE69DF" w:rsidRPr="00CE69DF" w:rsidRDefault="00CE69DF" w:rsidP="00CE69DF">
            <w:pPr>
              <w:widowControl w:val="0"/>
              <w:autoSpaceDE w:val="0"/>
              <w:autoSpaceDN w:val="0"/>
              <w:adjustRightInd w:val="0"/>
              <w:rPr>
                <w:rFonts w:ascii="Trebuchet MS" w:eastAsia="Times New Roman" w:hAnsi="Trebuchet MS"/>
                <w:b/>
                <w:lang w:val="cy-GB" w:eastAsia="cy-GB"/>
              </w:rPr>
            </w:pPr>
            <w:r w:rsidRPr="00CE69DF">
              <w:rPr>
                <w:rFonts w:ascii="Trebuchet MS" w:eastAsia="Times New Roman" w:hAnsi="Trebuchet MS"/>
                <w:b/>
                <w:lang w:val="cy-GB" w:eastAsia="cy-GB"/>
              </w:rPr>
              <w:t>Assessment</w:t>
            </w:r>
          </w:p>
          <w:p w14:paraId="30968AF3"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r w:rsidRPr="00CE69DF">
              <w:rPr>
                <w:rFonts w:ascii="Trebuchet MS" w:eastAsia="Times New Roman" w:hAnsi="Trebuchet MS"/>
                <w:lang w:val="cy-GB" w:eastAsia="cy-GB"/>
              </w:rPr>
              <w:t>(Can anything be observed about how student’s existing knowledge is used?  Can anything be observed regarding the development of knowledge during or after the experience)?</w:t>
            </w:r>
          </w:p>
          <w:p w14:paraId="1A5D4D18"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086349C5"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r w:rsidRPr="00CE69DF">
              <w:rPr>
                <w:rFonts w:ascii="Trebuchet MS" w:eastAsia="Times New Roman" w:hAnsi="Trebuchet MS"/>
                <w:lang w:val="cy-GB" w:eastAsia="cy-GB"/>
              </w:rPr>
              <w:t xml:space="preserve">    Students were encouraged to look over their previous work to see if there were any mistakes- and to correct these mistakes if there were any. Many of the students made similar mistakes in their work which was not making a complete sentences that made sense. The students were encouraged to read over their sentences to correct their mistakes. </w:t>
            </w:r>
          </w:p>
          <w:p w14:paraId="6411B8F2"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16F10677"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3791C1F2"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6DCA3C06"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026DAD97"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44A933A0"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2A2E5CB1" w14:textId="77777777" w:rsidR="00CE69DF" w:rsidRPr="00CE69DF" w:rsidRDefault="00CE69DF" w:rsidP="00CE69DF">
            <w:pPr>
              <w:widowControl w:val="0"/>
              <w:autoSpaceDE w:val="0"/>
              <w:autoSpaceDN w:val="0"/>
              <w:adjustRightInd w:val="0"/>
              <w:rPr>
                <w:rFonts w:ascii="Trebuchet MS" w:eastAsia="Times New Roman" w:hAnsi="Trebuchet MS"/>
                <w:b/>
                <w:lang w:val="cy-GB" w:eastAsia="cy-GB"/>
              </w:rPr>
            </w:pPr>
          </w:p>
          <w:p w14:paraId="4FA6BB6E"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tc>
      </w:tr>
      <w:tr w:rsidR="00CE69DF" w:rsidRPr="00CE69DF" w14:paraId="757525FC" w14:textId="77777777" w:rsidTr="00B80AE0">
        <w:tc>
          <w:tcPr>
            <w:tcW w:w="8926" w:type="dxa"/>
          </w:tcPr>
          <w:p w14:paraId="78072B85" w14:textId="77777777" w:rsidR="00CE69DF" w:rsidRPr="00CE69DF" w:rsidRDefault="00CE69DF" w:rsidP="00CE69DF">
            <w:pPr>
              <w:widowControl w:val="0"/>
              <w:autoSpaceDE w:val="0"/>
              <w:autoSpaceDN w:val="0"/>
              <w:adjustRightInd w:val="0"/>
              <w:rPr>
                <w:rFonts w:ascii="Trebuchet MS" w:eastAsia="Times New Roman" w:hAnsi="Trebuchet MS"/>
                <w:b/>
                <w:lang w:val="cy-GB" w:eastAsia="cy-GB"/>
              </w:rPr>
            </w:pPr>
            <w:r w:rsidRPr="00CE69DF">
              <w:rPr>
                <w:rFonts w:ascii="Trebuchet MS" w:eastAsia="Times New Roman" w:hAnsi="Trebuchet MS"/>
                <w:b/>
                <w:lang w:val="cy-GB" w:eastAsia="cy-GB"/>
              </w:rPr>
              <w:t>Specifics / Critical Incidents</w:t>
            </w:r>
          </w:p>
          <w:p w14:paraId="461D7B16"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r w:rsidRPr="00CE69DF">
              <w:rPr>
                <w:rFonts w:ascii="Trebuchet MS" w:eastAsia="Times New Roman" w:hAnsi="Trebuchet MS"/>
                <w:lang w:val="cy-GB" w:eastAsia="cy-GB"/>
              </w:rPr>
              <w:t xml:space="preserve"> (Are there moments which cause you to consider aspects of practice when you come across them in future teaching)?</w:t>
            </w:r>
          </w:p>
          <w:p w14:paraId="7407D8E0" w14:textId="77777777" w:rsidR="00CE69DF" w:rsidRPr="00CE69DF" w:rsidRDefault="00CE69DF" w:rsidP="00CE69DF">
            <w:pPr>
              <w:widowControl w:val="0"/>
              <w:numPr>
                <w:ilvl w:val="0"/>
                <w:numId w:val="2"/>
              </w:numPr>
              <w:autoSpaceDE w:val="0"/>
              <w:autoSpaceDN w:val="0"/>
              <w:adjustRightInd w:val="0"/>
              <w:contextualSpacing/>
              <w:rPr>
                <w:rFonts w:ascii="Trebuchet MS" w:eastAsia="Times New Roman" w:hAnsi="Trebuchet MS"/>
                <w:lang w:val="cy-GB" w:eastAsia="cy-GB"/>
              </w:rPr>
            </w:pPr>
            <w:r w:rsidRPr="00CE69DF">
              <w:rPr>
                <w:rFonts w:ascii="Trebuchet MS" w:eastAsia="Times New Roman" w:hAnsi="Trebuchet MS"/>
                <w:lang w:val="cy-GB" w:eastAsia="cy-GB"/>
              </w:rPr>
              <w:t>Many students made similar mistakes where they were concentrating so much on the adjectives that they were forgetting to finnish the sentence.</w:t>
            </w:r>
          </w:p>
          <w:p w14:paraId="6C17FA11"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6EE13F35"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5242B6C9"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646B1176"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7A89D0E7"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1420237C"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2FFDFF60"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3E3AC99C"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7055474D"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129D48D1"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p w14:paraId="36FF2682" w14:textId="77777777" w:rsidR="00CE69DF" w:rsidRPr="00CE69DF" w:rsidRDefault="00CE69DF" w:rsidP="00CE69DF">
            <w:pPr>
              <w:widowControl w:val="0"/>
              <w:autoSpaceDE w:val="0"/>
              <w:autoSpaceDN w:val="0"/>
              <w:adjustRightInd w:val="0"/>
              <w:rPr>
                <w:rFonts w:ascii="Trebuchet MS" w:eastAsia="Times New Roman" w:hAnsi="Trebuchet MS"/>
                <w:lang w:val="cy-GB" w:eastAsia="cy-GB"/>
              </w:rPr>
            </w:pPr>
          </w:p>
        </w:tc>
      </w:tr>
      <w:tr w:rsidR="00CE69DF" w:rsidRPr="00CE69DF" w14:paraId="51FC694C" w14:textId="77777777" w:rsidTr="00B80AE0">
        <w:tc>
          <w:tcPr>
            <w:tcW w:w="8926" w:type="dxa"/>
          </w:tcPr>
          <w:p w14:paraId="1978FFDC" w14:textId="5B60624C" w:rsidR="00CE69DF" w:rsidRPr="00CE69DF" w:rsidRDefault="00CE69DF" w:rsidP="00CE69DF">
            <w:pPr>
              <w:widowControl w:val="0"/>
              <w:autoSpaceDE w:val="0"/>
              <w:autoSpaceDN w:val="0"/>
              <w:adjustRightInd w:val="0"/>
              <w:rPr>
                <w:rFonts w:ascii="Trebuchet MS" w:eastAsia="Times New Roman" w:hAnsi="Trebuchet MS"/>
                <w:b/>
                <w:lang w:val="cy-GB" w:eastAsia="cy-GB"/>
              </w:rPr>
            </w:pPr>
          </w:p>
        </w:tc>
      </w:tr>
    </w:tbl>
    <w:p w14:paraId="6FFA26A1" w14:textId="0B34B877" w:rsidR="00CE69DF" w:rsidRDefault="00CE69DF" w:rsidP="00A4545B">
      <w:pPr>
        <w:spacing w:line="360" w:lineRule="auto"/>
        <w:rPr>
          <w:u w:val="single"/>
          <w:lang w:val="en-US"/>
        </w:rPr>
      </w:pPr>
      <w:r w:rsidRPr="00CE69DF">
        <w:rPr>
          <w:u w:val="single"/>
          <w:lang w:val="en-US"/>
        </w:rPr>
        <w:lastRenderedPageBreak/>
        <w:t xml:space="preserve">Appendix 6 </w:t>
      </w:r>
    </w:p>
    <w:p w14:paraId="0A24C68C" w14:textId="77777777" w:rsidR="006058E2" w:rsidRPr="006058E2" w:rsidRDefault="006058E2" w:rsidP="006058E2">
      <w:pPr>
        <w:widowControl w:val="0"/>
        <w:autoSpaceDE w:val="0"/>
        <w:autoSpaceDN w:val="0"/>
        <w:adjustRightInd w:val="0"/>
        <w:spacing w:after="0" w:line="240" w:lineRule="auto"/>
        <w:rPr>
          <w:rFonts w:eastAsia="Times New Roman" w:cstheme="minorHAnsi"/>
          <w:b/>
          <w:color w:val="000000" w:themeColor="text1"/>
          <w:lang w:val="cy-GB" w:eastAsia="cy-GB"/>
        </w:rPr>
      </w:pPr>
      <w:r w:rsidRPr="006058E2">
        <w:rPr>
          <w:rFonts w:eastAsia="Times New Roman" w:cstheme="minorHAnsi"/>
          <w:b/>
          <w:color w:val="000000" w:themeColor="text1"/>
          <w:lang w:val="cy-GB" w:eastAsia="cy-GB"/>
        </w:rPr>
        <w:t>CRITICAL INCIDENT IDENTIFICATION RECORD 3</w:t>
      </w:r>
    </w:p>
    <w:p w14:paraId="3FE19916" w14:textId="77777777" w:rsidR="006058E2" w:rsidRPr="006058E2" w:rsidRDefault="006058E2" w:rsidP="006058E2">
      <w:pPr>
        <w:widowControl w:val="0"/>
        <w:autoSpaceDE w:val="0"/>
        <w:autoSpaceDN w:val="0"/>
        <w:adjustRightInd w:val="0"/>
        <w:spacing w:after="0" w:line="240" w:lineRule="auto"/>
        <w:rPr>
          <w:rFonts w:eastAsia="Times New Roman" w:cstheme="minorHAnsi"/>
          <w:lang w:val="cy-GB" w:eastAsia="cy-GB"/>
        </w:rPr>
      </w:pPr>
    </w:p>
    <w:tbl>
      <w:tblPr>
        <w:tblStyle w:val="TableGrid"/>
        <w:tblW w:w="0" w:type="auto"/>
        <w:tblLook w:val="04A0" w:firstRow="1" w:lastRow="0" w:firstColumn="1" w:lastColumn="0" w:noHBand="0" w:noVBand="1"/>
      </w:tblPr>
      <w:tblGrid>
        <w:gridCol w:w="1782"/>
        <w:gridCol w:w="7234"/>
      </w:tblGrid>
      <w:tr w:rsidR="006058E2" w:rsidRPr="006058E2" w14:paraId="1A3579FF" w14:textId="77777777" w:rsidTr="00B80AE0">
        <w:tc>
          <w:tcPr>
            <w:tcW w:w="1838" w:type="dxa"/>
          </w:tcPr>
          <w:p w14:paraId="4CBAB286" w14:textId="77777777" w:rsidR="006058E2" w:rsidRPr="006058E2" w:rsidRDefault="006058E2" w:rsidP="006058E2">
            <w:pPr>
              <w:widowControl w:val="0"/>
              <w:autoSpaceDE w:val="0"/>
              <w:autoSpaceDN w:val="0"/>
              <w:adjustRightInd w:val="0"/>
              <w:rPr>
                <w:rFonts w:eastAsia="Times New Roman" w:cstheme="minorHAnsi"/>
                <w:b/>
                <w:bCs/>
                <w:lang w:val="cy-GB" w:eastAsia="cy-GB"/>
              </w:rPr>
            </w:pPr>
            <w:r w:rsidRPr="006058E2">
              <w:rPr>
                <w:rFonts w:eastAsia="Times New Roman" w:cstheme="minorHAnsi"/>
                <w:b/>
                <w:bCs/>
                <w:lang w:val="cy-GB" w:eastAsia="cy-GB"/>
              </w:rPr>
              <w:t>Details relevant to the research context.</w:t>
            </w:r>
          </w:p>
          <w:p w14:paraId="315F996B" w14:textId="77777777" w:rsidR="006058E2" w:rsidRPr="006058E2" w:rsidRDefault="006058E2" w:rsidP="006058E2">
            <w:pPr>
              <w:widowControl w:val="0"/>
              <w:autoSpaceDE w:val="0"/>
              <w:autoSpaceDN w:val="0"/>
              <w:adjustRightInd w:val="0"/>
              <w:rPr>
                <w:rFonts w:eastAsia="Times New Roman" w:cstheme="minorHAnsi"/>
                <w:b/>
                <w:bCs/>
                <w:lang w:val="cy-GB" w:eastAsia="cy-GB"/>
              </w:rPr>
            </w:pPr>
          </w:p>
          <w:p w14:paraId="3B8D7670" w14:textId="77777777" w:rsidR="006058E2" w:rsidRPr="006058E2" w:rsidRDefault="006058E2" w:rsidP="006058E2">
            <w:pPr>
              <w:widowControl w:val="0"/>
              <w:autoSpaceDE w:val="0"/>
              <w:autoSpaceDN w:val="0"/>
              <w:adjustRightInd w:val="0"/>
              <w:rPr>
                <w:rFonts w:eastAsia="Times New Roman" w:cstheme="minorHAnsi"/>
                <w:bCs/>
                <w:lang w:val="cy-GB" w:eastAsia="cy-GB"/>
              </w:rPr>
            </w:pPr>
            <w:r w:rsidRPr="006058E2">
              <w:rPr>
                <w:rFonts w:eastAsia="Times New Roman" w:cstheme="minorHAnsi"/>
                <w:bCs/>
                <w:lang w:val="cy-GB" w:eastAsia="cy-GB"/>
              </w:rPr>
              <w:t>Date/time.</w:t>
            </w:r>
          </w:p>
          <w:p w14:paraId="3D0574FD" w14:textId="77777777" w:rsidR="006058E2" w:rsidRPr="006058E2" w:rsidRDefault="006058E2" w:rsidP="006058E2">
            <w:pPr>
              <w:widowControl w:val="0"/>
              <w:autoSpaceDE w:val="0"/>
              <w:autoSpaceDN w:val="0"/>
              <w:adjustRightInd w:val="0"/>
              <w:rPr>
                <w:rFonts w:eastAsia="Times New Roman" w:cstheme="minorHAnsi"/>
                <w:bCs/>
                <w:lang w:val="cy-GB" w:eastAsia="cy-GB"/>
              </w:rPr>
            </w:pPr>
            <w:r w:rsidRPr="006058E2">
              <w:rPr>
                <w:rFonts w:eastAsia="Times New Roman" w:cstheme="minorHAnsi"/>
                <w:bCs/>
                <w:lang w:val="cy-GB" w:eastAsia="cy-GB"/>
              </w:rPr>
              <w:t>Age/Stage of group.</w:t>
            </w:r>
          </w:p>
          <w:p w14:paraId="1565E0A2" w14:textId="77777777" w:rsidR="006058E2" w:rsidRPr="006058E2" w:rsidRDefault="006058E2" w:rsidP="006058E2">
            <w:pPr>
              <w:widowControl w:val="0"/>
              <w:autoSpaceDE w:val="0"/>
              <w:autoSpaceDN w:val="0"/>
              <w:adjustRightInd w:val="0"/>
              <w:rPr>
                <w:rFonts w:eastAsia="Times New Roman" w:cstheme="minorHAnsi"/>
                <w:bCs/>
                <w:lang w:val="cy-GB" w:eastAsia="cy-GB"/>
              </w:rPr>
            </w:pPr>
            <w:r w:rsidRPr="006058E2">
              <w:rPr>
                <w:rFonts w:eastAsia="Times New Roman" w:cstheme="minorHAnsi"/>
                <w:bCs/>
                <w:lang w:val="cy-GB" w:eastAsia="cy-GB"/>
              </w:rPr>
              <w:t>People involved.</w:t>
            </w:r>
          </w:p>
          <w:p w14:paraId="00676EB6" w14:textId="77777777" w:rsidR="006058E2" w:rsidRPr="006058E2" w:rsidRDefault="006058E2" w:rsidP="006058E2">
            <w:pPr>
              <w:widowControl w:val="0"/>
              <w:autoSpaceDE w:val="0"/>
              <w:autoSpaceDN w:val="0"/>
              <w:adjustRightInd w:val="0"/>
              <w:rPr>
                <w:rFonts w:eastAsia="Times New Roman" w:cstheme="minorHAnsi"/>
                <w:bCs/>
                <w:lang w:val="cy-GB" w:eastAsia="cy-GB"/>
              </w:rPr>
            </w:pPr>
            <w:r w:rsidRPr="006058E2">
              <w:rPr>
                <w:rFonts w:eastAsia="Times New Roman" w:cstheme="minorHAnsi"/>
                <w:bCs/>
                <w:lang w:val="cy-GB" w:eastAsia="cy-GB"/>
              </w:rPr>
              <w:t>Contextual</w:t>
            </w:r>
          </w:p>
          <w:p w14:paraId="1B0EF703" w14:textId="77777777" w:rsidR="006058E2" w:rsidRPr="006058E2" w:rsidRDefault="006058E2" w:rsidP="006058E2">
            <w:pPr>
              <w:widowControl w:val="0"/>
              <w:autoSpaceDE w:val="0"/>
              <w:autoSpaceDN w:val="0"/>
              <w:adjustRightInd w:val="0"/>
              <w:rPr>
                <w:rFonts w:eastAsia="Times New Roman" w:cstheme="minorHAnsi"/>
                <w:bCs/>
                <w:lang w:val="cy-GB" w:eastAsia="cy-GB"/>
              </w:rPr>
            </w:pPr>
            <w:r w:rsidRPr="006058E2">
              <w:rPr>
                <w:rFonts w:eastAsia="Times New Roman" w:cstheme="minorHAnsi"/>
                <w:bCs/>
                <w:lang w:val="cy-GB" w:eastAsia="cy-GB"/>
              </w:rPr>
              <w:t xml:space="preserve">information from field notes. </w:t>
            </w:r>
          </w:p>
          <w:p w14:paraId="2826FF17" w14:textId="77777777" w:rsidR="006058E2" w:rsidRPr="006058E2" w:rsidRDefault="006058E2" w:rsidP="006058E2">
            <w:pPr>
              <w:widowControl w:val="0"/>
              <w:autoSpaceDE w:val="0"/>
              <w:autoSpaceDN w:val="0"/>
              <w:adjustRightInd w:val="0"/>
              <w:rPr>
                <w:rFonts w:eastAsia="Times New Roman" w:cstheme="minorHAnsi"/>
                <w:i/>
                <w:iCs/>
                <w:lang w:val="cy-GB" w:eastAsia="cy-GB"/>
              </w:rPr>
            </w:pPr>
          </w:p>
        </w:tc>
        <w:tc>
          <w:tcPr>
            <w:tcW w:w="7868" w:type="dxa"/>
          </w:tcPr>
          <w:p w14:paraId="7B14E4C7" w14:textId="77777777" w:rsidR="006058E2" w:rsidRPr="006058E2" w:rsidRDefault="006058E2" w:rsidP="006058E2">
            <w:pPr>
              <w:widowControl w:val="0"/>
              <w:autoSpaceDE w:val="0"/>
              <w:autoSpaceDN w:val="0"/>
              <w:adjustRightInd w:val="0"/>
              <w:rPr>
                <w:rFonts w:eastAsia="Times New Roman" w:cstheme="minorHAnsi"/>
                <w:lang w:val="cy-GB" w:eastAsia="cy-GB"/>
              </w:rPr>
            </w:pPr>
          </w:p>
          <w:p w14:paraId="6B9994CF" w14:textId="77777777" w:rsidR="006058E2" w:rsidRPr="006058E2" w:rsidRDefault="006058E2" w:rsidP="006058E2">
            <w:pPr>
              <w:widowControl w:val="0"/>
              <w:autoSpaceDE w:val="0"/>
              <w:autoSpaceDN w:val="0"/>
              <w:adjustRightInd w:val="0"/>
              <w:rPr>
                <w:rFonts w:eastAsia="Times New Roman" w:cstheme="minorHAnsi"/>
                <w:lang w:val="cy-GB" w:eastAsia="cy-GB"/>
              </w:rPr>
            </w:pPr>
          </w:p>
          <w:p w14:paraId="7DEEC667"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r w:rsidRPr="006058E2">
              <w:rPr>
                <w:rFonts w:ascii="Trebuchet MS" w:eastAsia="Times New Roman" w:hAnsi="Trebuchet MS"/>
                <w:lang w:val="cy-GB" w:eastAsia="cy-GB"/>
              </w:rPr>
              <w:t xml:space="preserve">Students are participating in literacy work by writing sentences describing The Iron man. The classroom includes the teacher and one LSA who is working with a one-to one. The LSA also helps the front table with their work. </w:t>
            </w:r>
          </w:p>
          <w:p w14:paraId="4C3E4B56" w14:textId="77777777" w:rsidR="006058E2" w:rsidRPr="006058E2" w:rsidRDefault="006058E2" w:rsidP="006058E2">
            <w:pPr>
              <w:widowControl w:val="0"/>
              <w:autoSpaceDE w:val="0"/>
              <w:autoSpaceDN w:val="0"/>
              <w:adjustRightInd w:val="0"/>
              <w:rPr>
                <w:rFonts w:eastAsia="Times New Roman" w:cstheme="minorHAnsi"/>
                <w:lang w:val="cy-GB" w:eastAsia="cy-GB"/>
              </w:rPr>
            </w:pPr>
          </w:p>
          <w:p w14:paraId="0CDD0E11" w14:textId="77777777" w:rsidR="006058E2" w:rsidRPr="006058E2" w:rsidRDefault="006058E2" w:rsidP="006058E2">
            <w:pPr>
              <w:widowControl w:val="0"/>
              <w:autoSpaceDE w:val="0"/>
              <w:autoSpaceDN w:val="0"/>
              <w:adjustRightInd w:val="0"/>
              <w:rPr>
                <w:rFonts w:eastAsia="Times New Roman" w:cstheme="minorHAnsi"/>
                <w:lang w:val="cy-GB" w:eastAsia="cy-GB"/>
              </w:rPr>
            </w:pPr>
          </w:p>
          <w:p w14:paraId="17716444" w14:textId="77777777" w:rsidR="006058E2" w:rsidRPr="006058E2" w:rsidRDefault="006058E2" w:rsidP="006058E2">
            <w:pPr>
              <w:widowControl w:val="0"/>
              <w:autoSpaceDE w:val="0"/>
              <w:autoSpaceDN w:val="0"/>
              <w:adjustRightInd w:val="0"/>
              <w:rPr>
                <w:rFonts w:eastAsia="Times New Roman" w:cstheme="minorHAnsi"/>
                <w:lang w:val="cy-GB" w:eastAsia="cy-GB"/>
              </w:rPr>
            </w:pPr>
          </w:p>
          <w:p w14:paraId="7420401E" w14:textId="77777777" w:rsidR="006058E2" w:rsidRPr="006058E2" w:rsidRDefault="006058E2" w:rsidP="006058E2">
            <w:pPr>
              <w:widowControl w:val="0"/>
              <w:autoSpaceDE w:val="0"/>
              <w:autoSpaceDN w:val="0"/>
              <w:adjustRightInd w:val="0"/>
              <w:rPr>
                <w:rFonts w:eastAsia="Times New Roman" w:cstheme="minorHAnsi"/>
                <w:lang w:val="cy-GB" w:eastAsia="cy-GB"/>
              </w:rPr>
            </w:pPr>
          </w:p>
          <w:p w14:paraId="1448C0AD" w14:textId="77777777" w:rsidR="006058E2" w:rsidRPr="006058E2" w:rsidRDefault="006058E2" w:rsidP="006058E2">
            <w:pPr>
              <w:widowControl w:val="0"/>
              <w:autoSpaceDE w:val="0"/>
              <w:autoSpaceDN w:val="0"/>
              <w:adjustRightInd w:val="0"/>
              <w:rPr>
                <w:rFonts w:eastAsia="Times New Roman" w:cstheme="minorHAnsi"/>
                <w:lang w:val="cy-GB" w:eastAsia="cy-GB"/>
              </w:rPr>
            </w:pPr>
          </w:p>
          <w:p w14:paraId="46147767" w14:textId="77777777" w:rsidR="006058E2" w:rsidRPr="006058E2" w:rsidRDefault="006058E2" w:rsidP="006058E2">
            <w:pPr>
              <w:widowControl w:val="0"/>
              <w:autoSpaceDE w:val="0"/>
              <w:autoSpaceDN w:val="0"/>
              <w:adjustRightInd w:val="0"/>
              <w:rPr>
                <w:rFonts w:eastAsia="Times New Roman" w:cstheme="minorHAnsi"/>
                <w:lang w:val="cy-GB" w:eastAsia="cy-GB"/>
              </w:rPr>
            </w:pPr>
          </w:p>
        </w:tc>
      </w:tr>
      <w:tr w:rsidR="006058E2" w:rsidRPr="006058E2" w14:paraId="56F39C5F" w14:textId="77777777" w:rsidTr="00B80AE0">
        <w:tc>
          <w:tcPr>
            <w:tcW w:w="1838" w:type="dxa"/>
          </w:tcPr>
          <w:p w14:paraId="1095DB5F" w14:textId="77777777" w:rsidR="006058E2" w:rsidRPr="006058E2" w:rsidRDefault="006058E2" w:rsidP="006058E2">
            <w:pPr>
              <w:widowControl w:val="0"/>
              <w:autoSpaceDE w:val="0"/>
              <w:autoSpaceDN w:val="0"/>
              <w:adjustRightInd w:val="0"/>
              <w:rPr>
                <w:rFonts w:eastAsia="Times New Roman" w:cstheme="minorHAnsi"/>
                <w:i/>
                <w:iCs/>
                <w:lang w:val="cy-GB" w:eastAsia="cy-GB"/>
              </w:rPr>
            </w:pPr>
            <w:r w:rsidRPr="006058E2">
              <w:rPr>
                <w:rFonts w:eastAsia="Times New Roman" w:cstheme="minorHAnsi"/>
                <w:i/>
                <w:iCs/>
                <w:lang w:val="cy-GB" w:eastAsia="cy-GB"/>
              </w:rPr>
              <w:t>What happened? A detailed decription of what you observed and what thoughts on pedagogy and practice occurred to you as a result, looking towards your research.</w:t>
            </w:r>
          </w:p>
        </w:tc>
        <w:tc>
          <w:tcPr>
            <w:tcW w:w="7868" w:type="dxa"/>
          </w:tcPr>
          <w:p w14:paraId="600D73AC" w14:textId="77777777" w:rsidR="006058E2" w:rsidRPr="006058E2" w:rsidRDefault="006058E2" w:rsidP="006058E2">
            <w:pPr>
              <w:widowControl w:val="0"/>
              <w:autoSpaceDE w:val="0"/>
              <w:autoSpaceDN w:val="0"/>
              <w:adjustRightInd w:val="0"/>
              <w:rPr>
                <w:rFonts w:eastAsia="Times New Roman" w:cstheme="minorHAnsi"/>
                <w:lang w:val="cy-GB" w:eastAsia="cy-GB"/>
              </w:rPr>
            </w:pPr>
          </w:p>
          <w:p w14:paraId="7F1B751B" w14:textId="77777777" w:rsidR="006058E2" w:rsidRPr="006058E2" w:rsidRDefault="006058E2" w:rsidP="006058E2">
            <w:pPr>
              <w:widowControl w:val="0"/>
              <w:autoSpaceDE w:val="0"/>
              <w:autoSpaceDN w:val="0"/>
              <w:adjustRightInd w:val="0"/>
              <w:rPr>
                <w:rFonts w:eastAsia="Times New Roman" w:cstheme="minorHAnsi"/>
                <w:lang w:val="cy-GB" w:eastAsia="cy-GB"/>
              </w:rPr>
            </w:pPr>
            <w:r w:rsidRPr="006058E2">
              <w:rPr>
                <w:rFonts w:eastAsia="Times New Roman" w:cstheme="minorHAnsi"/>
                <w:lang w:val="cy-GB" w:eastAsia="cy-GB"/>
              </w:rPr>
              <w:t xml:space="preserve">Students were looking over their work and correcting any mistakes they have done. Students were bringing up work to the teacher without correcting their mistakes. Many of the students had the same mistake and also didnt understand how they had made a mistake. These students were not making complete sentences, so their sentences did not make sense. An example of this was ‘ The Iron man had massive long’. This could have been because they were concentrating so much on the adjectives that they were forgetting to write the whole sentence. The students could see their mistakes when reading over their work. </w:t>
            </w:r>
          </w:p>
          <w:p w14:paraId="5B689507" w14:textId="77777777" w:rsidR="006058E2" w:rsidRPr="006058E2" w:rsidRDefault="006058E2" w:rsidP="006058E2">
            <w:pPr>
              <w:widowControl w:val="0"/>
              <w:autoSpaceDE w:val="0"/>
              <w:autoSpaceDN w:val="0"/>
              <w:adjustRightInd w:val="0"/>
              <w:rPr>
                <w:rFonts w:eastAsia="Times New Roman" w:cstheme="minorHAnsi"/>
                <w:lang w:val="cy-GB" w:eastAsia="cy-GB"/>
              </w:rPr>
            </w:pPr>
          </w:p>
          <w:p w14:paraId="562A1013" w14:textId="77777777" w:rsidR="006058E2" w:rsidRPr="006058E2" w:rsidRDefault="006058E2" w:rsidP="006058E2">
            <w:pPr>
              <w:widowControl w:val="0"/>
              <w:autoSpaceDE w:val="0"/>
              <w:autoSpaceDN w:val="0"/>
              <w:adjustRightInd w:val="0"/>
              <w:rPr>
                <w:rFonts w:eastAsia="Times New Roman" w:cstheme="minorHAnsi"/>
                <w:lang w:val="cy-GB" w:eastAsia="cy-GB"/>
              </w:rPr>
            </w:pPr>
          </w:p>
          <w:p w14:paraId="26B77D46" w14:textId="77777777" w:rsidR="006058E2" w:rsidRPr="006058E2" w:rsidRDefault="006058E2" w:rsidP="006058E2">
            <w:pPr>
              <w:widowControl w:val="0"/>
              <w:autoSpaceDE w:val="0"/>
              <w:autoSpaceDN w:val="0"/>
              <w:adjustRightInd w:val="0"/>
              <w:rPr>
                <w:rFonts w:eastAsia="Times New Roman" w:cstheme="minorHAnsi"/>
                <w:lang w:val="cy-GB" w:eastAsia="cy-GB"/>
              </w:rPr>
            </w:pPr>
          </w:p>
          <w:p w14:paraId="684DAE22" w14:textId="77777777" w:rsidR="006058E2" w:rsidRPr="006058E2" w:rsidRDefault="006058E2" w:rsidP="006058E2">
            <w:pPr>
              <w:widowControl w:val="0"/>
              <w:autoSpaceDE w:val="0"/>
              <w:autoSpaceDN w:val="0"/>
              <w:adjustRightInd w:val="0"/>
              <w:rPr>
                <w:rFonts w:eastAsia="Times New Roman" w:cstheme="minorHAnsi"/>
                <w:lang w:val="cy-GB" w:eastAsia="cy-GB"/>
              </w:rPr>
            </w:pPr>
          </w:p>
          <w:p w14:paraId="071E480A" w14:textId="77777777" w:rsidR="006058E2" w:rsidRPr="006058E2" w:rsidRDefault="006058E2" w:rsidP="006058E2">
            <w:pPr>
              <w:widowControl w:val="0"/>
              <w:autoSpaceDE w:val="0"/>
              <w:autoSpaceDN w:val="0"/>
              <w:adjustRightInd w:val="0"/>
              <w:rPr>
                <w:rFonts w:eastAsia="Times New Roman" w:cstheme="minorHAnsi"/>
                <w:lang w:val="cy-GB" w:eastAsia="cy-GB"/>
              </w:rPr>
            </w:pPr>
          </w:p>
          <w:p w14:paraId="2FBE5A83" w14:textId="77777777" w:rsidR="006058E2" w:rsidRPr="006058E2" w:rsidRDefault="006058E2" w:rsidP="006058E2">
            <w:pPr>
              <w:widowControl w:val="0"/>
              <w:autoSpaceDE w:val="0"/>
              <w:autoSpaceDN w:val="0"/>
              <w:adjustRightInd w:val="0"/>
              <w:rPr>
                <w:rFonts w:eastAsia="Times New Roman" w:cstheme="minorHAnsi"/>
                <w:lang w:val="cy-GB" w:eastAsia="cy-GB"/>
              </w:rPr>
            </w:pPr>
          </w:p>
          <w:p w14:paraId="34A313E1" w14:textId="77777777" w:rsidR="006058E2" w:rsidRPr="006058E2" w:rsidRDefault="006058E2" w:rsidP="006058E2">
            <w:pPr>
              <w:widowControl w:val="0"/>
              <w:autoSpaceDE w:val="0"/>
              <w:autoSpaceDN w:val="0"/>
              <w:adjustRightInd w:val="0"/>
              <w:rPr>
                <w:rFonts w:eastAsia="Times New Roman" w:cstheme="minorHAnsi"/>
                <w:lang w:val="cy-GB" w:eastAsia="cy-GB"/>
              </w:rPr>
            </w:pPr>
          </w:p>
          <w:p w14:paraId="6F3E72BB" w14:textId="77777777" w:rsidR="006058E2" w:rsidRPr="006058E2" w:rsidRDefault="006058E2" w:rsidP="006058E2">
            <w:pPr>
              <w:widowControl w:val="0"/>
              <w:autoSpaceDE w:val="0"/>
              <w:autoSpaceDN w:val="0"/>
              <w:adjustRightInd w:val="0"/>
              <w:rPr>
                <w:rFonts w:eastAsia="Times New Roman" w:cstheme="minorHAnsi"/>
                <w:lang w:val="cy-GB" w:eastAsia="cy-GB"/>
              </w:rPr>
            </w:pPr>
          </w:p>
          <w:p w14:paraId="49C46186" w14:textId="77777777" w:rsidR="006058E2" w:rsidRPr="006058E2" w:rsidRDefault="006058E2" w:rsidP="006058E2">
            <w:pPr>
              <w:widowControl w:val="0"/>
              <w:autoSpaceDE w:val="0"/>
              <w:autoSpaceDN w:val="0"/>
              <w:adjustRightInd w:val="0"/>
              <w:rPr>
                <w:rFonts w:eastAsia="Times New Roman" w:cstheme="minorHAnsi"/>
                <w:lang w:val="cy-GB" w:eastAsia="cy-GB"/>
              </w:rPr>
            </w:pPr>
          </w:p>
          <w:p w14:paraId="0DDE399C" w14:textId="77777777" w:rsidR="006058E2" w:rsidRPr="006058E2" w:rsidRDefault="006058E2" w:rsidP="006058E2">
            <w:pPr>
              <w:widowControl w:val="0"/>
              <w:autoSpaceDE w:val="0"/>
              <w:autoSpaceDN w:val="0"/>
              <w:adjustRightInd w:val="0"/>
              <w:rPr>
                <w:rFonts w:eastAsia="Times New Roman" w:cstheme="minorHAnsi"/>
                <w:lang w:val="cy-GB" w:eastAsia="cy-GB"/>
              </w:rPr>
            </w:pPr>
          </w:p>
          <w:p w14:paraId="2154C6AD" w14:textId="77777777" w:rsidR="006058E2" w:rsidRPr="006058E2" w:rsidRDefault="006058E2" w:rsidP="006058E2">
            <w:pPr>
              <w:widowControl w:val="0"/>
              <w:autoSpaceDE w:val="0"/>
              <w:autoSpaceDN w:val="0"/>
              <w:adjustRightInd w:val="0"/>
              <w:rPr>
                <w:rFonts w:eastAsia="Times New Roman" w:cstheme="minorHAnsi"/>
                <w:lang w:val="cy-GB" w:eastAsia="cy-GB"/>
              </w:rPr>
            </w:pPr>
          </w:p>
          <w:p w14:paraId="4C56ACBE" w14:textId="77777777" w:rsidR="006058E2" w:rsidRPr="006058E2" w:rsidRDefault="006058E2" w:rsidP="006058E2">
            <w:pPr>
              <w:widowControl w:val="0"/>
              <w:autoSpaceDE w:val="0"/>
              <w:autoSpaceDN w:val="0"/>
              <w:adjustRightInd w:val="0"/>
              <w:rPr>
                <w:rFonts w:eastAsia="Times New Roman" w:cstheme="minorHAnsi"/>
                <w:lang w:val="cy-GB" w:eastAsia="cy-GB"/>
              </w:rPr>
            </w:pPr>
          </w:p>
          <w:p w14:paraId="342DE352" w14:textId="77777777" w:rsidR="006058E2" w:rsidRPr="006058E2" w:rsidRDefault="006058E2" w:rsidP="006058E2">
            <w:pPr>
              <w:widowControl w:val="0"/>
              <w:autoSpaceDE w:val="0"/>
              <w:autoSpaceDN w:val="0"/>
              <w:adjustRightInd w:val="0"/>
              <w:rPr>
                <w:rFonts w:eastAsia="Times New Roman" w:cstheme="minorHAnsi"/>
                <w:lang w:val="cy-GB" w:eastAsia="cy-GB"/>
              </w:rPr>
            </w:pPr>
          </w:p>
          <w:p w14:paraId="5F7682A6" w14:textId="77777777" w:rsidR="006058E2" w:rsidRPr="006058E2" w:rsidRDefault="006058E2" w:rsidP="006058E2">
            <w:pPr>
              <w:widowControl w:val="0"/>
              <w:autoSpaceDE w:val="0"/>
              <w:autoSpaceDN w:val="0"/>
              <w:adjustRightInd w:val="0"/>
              <w:rPr>
                <w:rFonts w:eastAsia="Times New Roman" w:cstheme="minorHAnsi"/>
                <w:lang w:val="cy-GB" w:eastAsia="cy-GB"/>
              </w:rPr>
            </w:pPr>
          </w:p>
          <w:p w14:paraId="607F0D8B" w14:textId="77777777" w:rsidR="006058E2" w:rsidRPr="006058E2" w:rsidRDefault="006058E2" w:rsidP="006058E2">
            <w:pPr>
              <w:widowControl w:val="0"/>
              <w:autoSpaceDE w:val="0"/>
              <w:autoSpaceDN w:val="0"/>
              <w:adjustRightInd w:val="0"/>
              <w:rPr>
                <w:rFonts w:eastAsia="Times New Roman" w:cstheme="minorHAnsi"/>
                <w:lang w:val="cy-GB" w:eastAsia="cy-GB"/>
              </w:rPr>
            </w:pPr>
          </w:p>
          <w:p w14:paraId="05377547" w14:textId="77777777" w:rsidR="006058E2" w:rsidRPr="006058E2" w:rsidRDefault="006058E2" w:rsidP="006058E2">
            <w:pPr>
              <w:widowControl w:val="0"/>
              <w:autoSpaceDE w:val="0"/>
              <w:autoSpaceDN w:val="0"/>
              <w:adjustRightInd w:val="0"/>
              <w:rPr>
                <w:rFonts w:eastAsia="Times New Roman" w:cstheme="minorHAnsi"/>
                <w:lang w:val="cy-GB" w:eastAsia="cy-GB"/>
              </w:rPr>
            </w:pPr>
          </w:p>
          <w:p w14:paraId="3B9AC7DC" w14:textId="77777777" w:rsidR="006058E2" w:rsidRPr="006058E2" w:rsidRDefault="006058E2" w:rsidP="006058E2">
            <w:pPr>
              <w:widowControl w:val="0"/>
              <w:autoSpaceDE w:val="0"/>
              <w:autoSpaceDN w:val="0"/>
              <w:adjustRightInd w:val="0"/>
              <w:rPr>
                <w:rFonts w:eastAsia="Times New Roman" w:cstheme="minorHAnsi"/>
                <w:lang w:val="cy-GB" w:eastAsia="cy-GB"/>
              </w:rPr>
            </w:pPr>
          </w:p>
          <w:p w14:paraId="3BF21D10" w14:textId="77777777" w:rsidR="006058E2" w:rsidRPr="006058E2" w:rsidRDefault="006058E2" w:rsidP="006058E2">
            <w:pPr>
              <w:widowControl w:val="0"/>
              <w:autoSpaceDE w:val="0"/>
              <w:autoSpaceDN w:val="0"/>
              <w:adjustRightInd w:val="0"/>
              <w:rPr>
                <w:rFonts w:eastAsia="Times New Roman" w:cstheme="minorHAnsi"/>
                <w:lang w:val="cy-GB" w:eastAsia="cy-GB"/>
              </w:rPr>
            </w:pPr>
          </w:p>
          <w:p w14:paraId="5251B5FE" w14:textId="77777777" w:rsidR="006058E2" w:rsidRPr="006058E2" w:rsidRDefault="006058E2" w:rsidP="006058E2">
            <w:pPr>
              <w:widowControl w:val="0"/>
              <w:autoSpaceDE w:val="0"/>
              <w:autoSpaceDN w:val="0"/>
              <w:adjustRightInd w:val="0"/>
              <w:rPr>
                <w:rFonts w:eastAsia="Times New Roman" w:cstheme="minorHAnsi"/>
                <w:lang w:val="cy-GB" w:eastAsia="cy-GB"/>
              </w:rPr>
            </w:pPr>
          </w:p>
          <w:p w14:paraId="23BFC08B" w14:textId="77777777" w:rsidR="006058E2" w:rsidRPr="006058E2" w:rsidRDefault="006058E2" w:rsidP="006058E2">
            <w:pPr>
              <w:widowControl w:val="0"/>
              <w:autoSpaceDE w:val="0"/>
              <w:autoSpaceDN w:val="0"/>
              <w:adjustRightInd w:val="0"/>
              <w:rPr>
                <w:rFonts w:eastAsia="Times New Roman" w:cstheme="minorHAnsi"/>
                <w:lang w:val="cy-GB" w:eastAsia="cy-GB"/>
              </w:rPr>
            </w:pPr>
          </w:p>
          <w:p w14:paraId="0E4A6439" w14:textId="77777777" w:rsidR="006058E2" w:rsidRPr="006058E2" w:rsidRDefault="006058E2" w:rsidP="006058E2">
            <w:pPr>
              <w:widowControl w:val="0"/>
              <w:autoSpaceDE w:val="0"/>
              <w:autoSpaceDN w:val="0"/>
              <w:adjustRightInd w:val="0"/>
              <w:rPr>
                <w:rFonts w:eastAsia="Times New Roman" w:cstheme="minorHAnsi"/>
                <w:lang w:val="cy-GB" w:eastAsia="cy-GB"/>
              </w:rPr>
            </w:pPr>
          </w:p>
        </w:tc>
      </w:tr>
    </w:tbl>
    <w:p w14:paraId="009573E4" w14:textId="446B6A18" w:rsidR="006058E2" w:rsidRDefault="006058E2" w:rsidP="00A4545B">
      <w:pPr>
        <w:spacing w:line="360" w:lineRule="auto"/>
        <w:rPr>
          <w:u w:val="single"/>
          <w:lang w:val="en-US"/>
        </w:rPr>
      </w:pPr>
    </w:p>
    <w:p w14:paraId="67D1FA40" w14:textId="7D7A59CA" w:rsidR="006058E2" w:rsidRDefault="006058E2" w:rsidP="00A4545B">
      <w:pPr>
        <w:spacing w:line="360" w:lineRule="auto"/>
        <w:rPr>
          <w:u w:val="single"/>
          <w:lang w:val="en-US"/>
        </w:rPr>
      </w:pPr>
    </w:p>
    <w:p w14:paraId="59D393D7" w14:textId="589140C9" w:rsidR="006058E2" w:rsidRDefault="006058E2" w:rsidP="00A4545B">
      <w:pPr>
        <w:spacing w:line="360" w:lineRule="auto"/>
        <w:rPr>
          <w:u w:val="single"/>
          <w:lang w:val="en-US"/>
        </w:rPr>
      </w:pPr>
      <w:r>
        <w:rPr>
          <w:u w:val="single"/>
          <w:lang w:val="en-US"/>
        </w:rPr>
        <w:lastRenderedPageBreak/>
        <w:t>Appendix 7</w:t>
      </w:r>
    </w:p>
    <w:p w14:paraId="7A6512D6" w14:textId="77777777" w:rsidR="006058E2" w:rsidRPr="006058E2" w:rsidRDefault="006058E2" w:rsidP="006058E2">
      <w:pPr>
        <w:widowControl w:val="0"/>
        <w:autoSpaceDE w:val="0"/>
        <w:autoSpaceDN w:val="0"/>
        <w:adjustRightInd w:val="0"/>
        <w:spacing w:after="0" w:line="240" w:lineRule="auto"/>
        <w:jc w:val="both"/>
        <w:rPr>
          <w:rFonts w:ascii="Trebuchet MS" w:eastAsia="Times New Roman" w:hAnsi="Trebuchet MS" w:cs="Times New Roman"/>
          <w:b/>
          <w:sz w:val="24"/>
          <w:szCs w:val="24"/>
          <w:lang w:val="cy-GB" w:eastAsia="cy-GB"/>
        </w:rPr>
      </w:pPr>
      <w:r w:rsidRPr="006058E2">
        <w:rPr>
          <w:rFonts w:ascii="Trebuchet MS" w:eastAsia="Times New Roman" w:hAnsi="Trebuchet MS" w:cs="Times New Roman"/>
          <w:b/>
          <w:sz w:val="24"/>
          <w:szCs w:val="24"/>
          <w:lang w:val="cy-GB" w:eastAsia="cy-GB"/>
        </w:rPr>
        <w:t>OBSERVATION / FIELD NOTES 4</w:t>
      </w:r>
    </w:p>
    <w:p w14:paraId="129084DF" w14:textId="77777777" w:rsidR="006058E2" w:rsidRPr="006058E2" w:rsidRDefault="006058E2" w:rsidP="006058E2">
      <w:pPr>
        <w:widowControl w:val="0"/>
        <w:autoSpaceDE w:val="0"/>
        <w:autoSpaceDN w:val="0"/>
        <w:adjustRightInd w:val="0"/>
        <w:spacing w:after="0" w:line="240" w:lineRule="auto"/>
        <w:rPr>
          <w:rFonts w:ascii="Trebuchet MS" w:eastAsia="Times New Roman" w:hAnsi="Trebuchet MS" w:cs="Times New Roman"/>
          <w:sz w:val="16"/>
          <w:szCs w:val="16"/>
          <w:lang w:val="cy-GB" w:eastAsia="cy-GB"/>
        </w:rPr>
      </w:pPr>
      <w:r w:rsidRPr="006058E2">
        <w:rPr>
          <w:rFonts w:ascii="Trebuchet MS" w:eastAsia="Times New Roman" w:hAnsi="Trebuchet MS" w:cs="Times New Roman"/>
          <w:sz w:val="16"/>
          <w:szCs w:val="16"/>
          <w:lang w:val="cy-GB" w:eastAsia="cy-GB"/>
        </w:rPr>
        <w:t>(Questions adapted from Fletcher Wood (2016)</w:t>
      </w:r>
    </w:p>
    <w:tbl>
      <w:tblPr>
        <w:tblStyle w:val="TableGrid"/>
        <w:tblW w:w="0" w:type="auto"/>
        <w:tblLook w:val="04A0" w:firstRow="1" w:lastRow="0" w:firstColumn="1" w:lastColumn="0" w:noHBand="0" w:noVBand="1"/>
      </w:tblPr>
      <w:tblGrid>
        <w:gridCol w:w="8926"/>
      </w:tblGrid>
      <w:tr w:rsidR="006058E2" w:rsidRPr="006058E2" w14:paraId="03C142C5" w14:textId="77777777" w:rsidTr="00B80AE0">
        <w:tc>
          <w:tcPr>
            <w:tcW w:w="8926" w:type="dxa"/>
          </w:tcPr>
          <w:p w14:paraId="4D460C7E"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r w:rsidRPr="006058E2">
              <w:rPr>
                <w:rFonts w:ascii="Trebuchet MS" w:eastAsia="Times New Roman" w:hAnsi="Trebuchet MS"/>
                <w:lang w:val="cy-GB" w:eastAsia="cy-GB"/>
              </w:rPr>
              <w:t xml:space="preserve">Date and time, year group:  </w:t>
            </w:r>
            <w:r w:rsidRPr="006058E2">
              <w:rPr>
                <w:rFonts w:ascii="Trebuchet MS" w:eastAsia="Times New Roman" w:hAnsi="Trebuchet MS"/>
                <w:b/>
                <w:bCs/>
                <w:lang w:val="cy-GB" w:eastAsia="cy-GB"/>
              </w:rPr>
              <w:t>29/09/20, 8.30 am        Year 4 class</w:t>
            </w:r>
          </w:p>
          <w:p w14:paraId="135A216E"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p>
        </w:tc>
      </w:tr>
      <w:tr w:rsidR="006058E2" w:rsidRPr="006058E2" w14:paraId="4DBEADAD" w14:textId="77777777" w:rsidTr="00B80AE0">
        <w:tc>
          <w:tcPr>
            <w:tcW w:w="8926" w:type="dxa"/>
          </w:tcPr>
          <w:p w14:paraId="282B2FD2"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r w:rsidRPr="006058E2">
              <w:rPr>
                <w:rFonts w:ascii="Trebuchet MS" w:eastAsia="Times New Roman" w:hAnsi="Trebuchet MS"/>
                <w:b/>
                <w:lang w:val="cy-GB" w:eastAsia="cy-GB"/>
              </w:rPr>
              <w:t>Lesson details:</w:t>
            </w:r>
            <w:r w:rsidRPr="006058E2">
              <w:rPr>
                <w:rFonts w:ascii="Trebuchet MS" w:eastAsia="Times New Roman" w:hAnsi="Trebuchet MS"/>
                <w:lang w:val="cy-GB" w:eastAsia="cy-GB"/>
              </w:rPr>
              <w:t xml:space="preserve"> (Context and focus -/AoLE/subject- is it near start of end of unit of study? Indoors/outdoors? Ability range? Any particularly relevant information).</w:t>
            </w:r>
          </w:p>
          <w:p w14:paraId="1BD6643B"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r w:rsidRPr="006058E2">
              <w:rPr>
                <w:rFonts w:ascii="Trebuchet MS" w:eastAsia="Times New Roman" w:hAnsi="Trebuchet MS"/>
                <w:lang w:val="cy-GB" w:eastAsia="cy-GB"/>
              </w:rPr>
              <w:t xml:space="preserve">     Literacy – The students are doing spelling whilst others are waiting to go to the toilet and wash their hands at the beginning of the lesson. Students all go at the beginning of the day as they share toilets with two other classroomsand only two students can go to the toilet at one time (this saves time throughout the day).The lesson takes place in the classroom where they are practicing words they have done previously.</w:t>
            </w:r>
          </w:p>
          <w:p w14:paraId="0ACFF637"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p>
          <w:p w14:paraId="67255A18"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p>
          <w:p w14:paraId="1EFE3AD0"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p>
          <w:p w14:paraId="1A230D37"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p>
        </w:tc>
      </w:tr>
      <w:tr w:rsidR="006058E2" w:rsidRPr="006058E2" w14:paraId="7D0080CE" w14:textId="77777777" w:rsidTr="00B80AE0">
        <w:tc>
          <w:tcPr>
            <w:tcW w:w="8926" w:type="dxa"/>
          </w:tcPr>
          <w:p w14:paraId="2719B69E" w14:textId="77777777" w:rsidR="006058E2" w:rsidRPr="006058E2" w:rsidRDefault="006058E2" w:rsidP="006058E2">
            <w:pPr>
              <w:widowControl w:val="0"/>
              <w:autoSpaceDE w:val="0"/>
              <w:autoSpaceDN w:val="0"/>
              <w:adjustRightInd w:val="0"/>
              <w:rPr>
                <w:rFonts w:ascii="Trebuchet MS" w:eastAsia="Times New Roman" w:hAnsi="Trebuchet MS"/>
                <w:b/>
                <w:bCs/>
                <w:lang w:val="en-US" w:eastAsia="cy-GB"/>
              </w:rPr>
            </w:pPr>
            <w:r w:rsidRPr="006058E2">
              <w:rPr>
                <w:rFonts w:ascii="Trebuchet MS" w:eastAsia="Times New Roman" w:hAnsi="Trebuchet MS"/>
                <w:b/>
                <w:bCs/>
                <w:lang w:val="en-US" w:eastAsia="cy-GB"/>
              </w:rPr>
              <w:t>Classroom culture</w:t>
            </w:r>
          </w:p>
          <w:p w14:paraId="207F8D0A" w14:textId="77777777" w:rsidR="006058E2" w:rsidRPr="006058E2" w:rsidRDefault="006058E2" w:rsidP="006058E2">
            <w:pPr>
              <w:widowControl w:val="0"/>
              <w:autoSpaceDE w:val="0"/>
              <w:autoSpaceDN w:val="0"/>
              <w:adjustRightInd w:val="0"/>
              <w:rPr>
                <w:rFonts w:ascii="Trebuchet MS" w:eastAsia="Times New Roman" w:hAnsi="Trebuchet MS"/>
                <w:bCs/>
                <w:lang w:val="en-US" w:eastAsia="cy-GB"/>
              </w:rPr>
            </w:pPr>
            <w:r w:rsidRPr="006058E2">
              <w:rPr>
                <w:rFonts w:ascii="Trebuchet MS" w:eastAsia="Times New Roman" w:hAnsi="Trebuchet MS"/>
                <w:bCs/>
                <w:lang w:val="en-US" w:eastAsia="cy-GB"/>
              </w:rPr>
              <w:t xml:space="preserve">(What is the classroom ‘vibe.’? What do attitudes, dispositions, </w:t>
            </w:r>
            <w:proofErr w:type="spellStart"/>
            <w:r w:rsidRPr="006058E2">
              <w:rPr>
                <w:rFonts w:ascii="Trebuchet MS" w:eastAsia="Times New Roman" w:hAnsi="Trebuchet MS"/>
                <w:bCs/>
                <w:lang w:val="en-US" w:eastAsia="cy-GB"/>
              </w:rPr>
              <w:t>behaviours</w:t>
            </w:r>
            <w:proofErr w:type="spellEnd"/>
            <w:r w:rsidRPr="006058E2">
              <w:rPr>
                <w:rFonts w:ascii="Trebuchet MS" w:eastAsia="Times New Roman" w:hAnsi="Trebuchet MS"/>
                <w:bCs/>
                <w:lang w:val="en-US" w:eastAsia="cy-GB"/>
              </w:rPr>
              <w:t xml:space="preserve"> towards learning seem like at this point in time?)</w:t>
            </w:r>
          </w:p>
          <w:p w14:paraId="5852709A" w14:textId="77777777" w:rsidR="006058E2" w:rsidRPr="006058E2" w:rsidRDefault="006058E2" w:rsidP="006058E2">
            <w:pPr>
              <w:widowControl w:val="0"/>
              <w:autoSpaceDE w:val="0"/>
              <w:autoSpaceDN w:val="0"/>
              <w:adjustRightInd w:val="0"/>
              <w:rPr>
                <w:rFonts w:ascii="Trebuchet MS" w:eastAsia="Times New Roman" w:hAnsi="Trebuchet MS"/>
                <w:bCs/>
                <w:lang w:val="en-US" w:eastAsia="cy-GB"/>
              </w:rPr>
            </w:pPr>
          </w:p>
          <w:p w14:paraId="6DB6B815" w14:textId="77777777" w:rsidR="006058E2" w:rsidRPr="006058E2" w:rsidRDefault="006058E2" w:rsidP="006058E2">
            <w:pPr>
              <w:widowControl w:val="0"/>
              <w:autoSpaceDE w:val="0"/>
              <w:autoSpaceDN w:val="0"/>
              <w:adjustRightInd w:val="0"/>
              <w:rPr>
                <w:rFonts w:ascii="Trebuchet MS" w:eastAsia="Times New Roman" w:hAnsi="Trebuchet MS"/>
                <w:bCs/>
                <w:lang w:val="en-US" w:eastAsia="cy-GB"/>
              </w:rPr>
            </w:pPr>
          </w:p>
          <w:p w14:paraId="15C0EC4D" w14:textId="77777777" w:rsidR="006058E2" w:rsidRPr="006058E2" w:rsidRDefault="006058E2" w:rsidP="006058E2">
            <w:pPr>
              <w:widowControl w:val="0"/>
              <w:autoSpaceDE w:val="0"/>
              <w:autoSpaceDN w:val="0"/>
              <w:adjustRightInd w:val="0"/>
              <w:rPr>
                <w:rFonts w:ascii="Trebuchet MS" w:eastAsia="Times New Roman" w:hAnsi="Trebuchet MS"/>
                <w:bCs/>
                <w:lang w:val="en-US" w:eastAsia="cy-GB"/>
              </w:rPr>
            </w:pPr>
            <w:r w:rsidRPr="006058E2">
              <w:rPr>
                <w:rFonts w:ascii="Trebuchet MS" w:eastAsia="Times New Roman" w:hAnsi="Trebuchet MS"/>
                <w:bCs/>
                <w:lang w:val="en-US" w:eastAsia="cy-GB"/>
              </w:rPr>
              <w:t xml:space="preserve">The classroom is quite noisy as there are students moving around and not many settling down. The top groups seem to be contributing to the task more compared to the bottom tables. </w:t>
            </w:r>
          </w:p>
          <w:p w14:paraId="25360464" w14:textId="77777777" w:rsidR="006058E2" w:rsidRPr="006058E2" w:rsidRDefault="006058E2" w:rsidP="006058E2">
            <w:pPr>
              <w:widowControl w:val="0"/>
              <w:autoSpaceDE w:val="0"/>
              <w:autoSpaceDN w:val="0"/>
              <w:adjustRightInd w:val="0"/>
              <w:rPr>
                <w:rFonts w:ascii="Trebuchet MS" w:eastAsia="Times New Roman" w:hAnsi="Trebuchet MS"/>
                <w:bCs/>
                <w:lang w:val="en-US" w:eastAsia="cy-GB"/>
              </w:rPr>
            </w:pPr>
          </w:p>
          <w:p w14:paraId="24532F92" w14:textId="77777777" w:rsidR="006058E2" w:rsidRPr="006058E2" w:rsidRDefault="006058E2" w:rsidP="006058E2">
            <w:pPr>
              <w:widowControl w:val="0"/>
              <w:autoSpaceDE w:val="0"/>
              <w:autoSpaceDN w:val="0"/>
              <w:adjustRightInd w:val="0"/>
              <w:rPr>
                <w:rFonts w:ascii="Trebuchet MS" w:eastAsia="Times New Roman" w:hAnsi="Trebuchet MS"/>
                <w:bCs/>
                <w:lang w:val="cy-GB" w:eastAsia="cy-GB"/>
              </w:rPr>
            </w:pPr>
          </w:p>
          <w:p w14:paraId="2654B335" w14:textId="77777777" w:rsidR="006058E2" w:rsidRPr="006058E2" w:rsidRDefault="006058E2" w:rsidP="006058E2">
            <w:pPr>
              <w:widowControl w:val="0"/>
              <w:autoSpaceDE w:val="0"/>
              <w:autoSpaceDN w:val="0"/>
              <w:adjustRightInd w:val="0"/>
              <w:rPr>
                <w:rFonts w:ascii="Trebuchet MS" w:eastAsia="Times New Roman" w:hAnsi="Trebuchet MS"/>
                <w:bCs/>
                <w:lang w:val="cy-GB" w:eastAsia="cy-GB"/>
              </w:rPr>
            </w:pPr>
          </w:p>
          <w:p w14:paraId="1A6BB074" w14:textId="77777777" w:rsidR="006058E2" w:rsidRPr="006058E2" w:rsidRDefault="006058E2" w:rsidP="006058E2">
            <w:pPr>
              <w:widowControl w:val="0"/>
              <w:autoSpaceDE w:val="0"/>
              <w:autoSpaceDN w:val="0"/>
              <w:adjustRightInd w:val="0"/>
              <w:ind w:left="720"/>
              <w:rPr>
                <w:rFonts w:ascii="Trebuchet MS" w:eastAsia="Times New Roman" w:hAnsi="Trebuchet MS"/>
                <w:lang w:val="cy-GB" w:eastAsia="cy-GB"/>
              </w:rPr>
            </w:pPr>
          </w:p>
          <w:p w14:paraId="305D0E76" w14:textId="77777777" w:rsidR="006058E2" w:rsidRPr="006058E2" w:rsidRDefault="006058E2" w:rsidP="006058E2">
            <w:pPr>
              <w:widowControl w:val="0"/>
              <w:autoSpaceDE w:val="0"/>
              <w:autoSpaceDN w:val="0"/>
              <w:adjustRightInd w:val="0"/>
              <w:ind w:left="720"/>
              <w:rPr>
                <w:rFonts w:ascii="Trebuchet MS" w:eastAsia="Times New Roman" w:hAnsi="Trebuchet MS"/>
                <w:lang w:val="cy-GB" w:eastAsia="cy-GB"/>
              </w:rPr>
            </w:pPr>
          </w:p>
        </w:tc>
      </w:tr>
      <w:tr w:rsidR="006058E2" w:rsidRPr="006058E2" w14:paraId="20131154" w14:textId="77777777" w:rsidTr="00B80AE0">
        <w:tc>
          <w:tcPr>
            <w:tcW w:w="8926" w:type="dxa"/>
          </w:tcPr>
          <w:p w14:paraId="175A6B08" w14:textId="77777777" w:rsidR="006058E2" w:rsidRPr="006058E2" w:rsidRDefault="006058E2" w:rsidP="006058E2">
            <w:pPr>
              <w:widowControl w:val="0"/>
              <w:autoSpaceDE w:val="0"/>
              <w:autoSpaceDN w:val="0"/>
              <w:adjustRightInd w:val="0"/>
              <w:rPr>
                <w:rFonts w:ascii="Trebuchet MS" w:eastAsia="Times New Roman" w:hAnsi="Trebuchet MS"/>
                <w:b/>
                <w:lang w:val="cy-GB" w:eastAsia="cy-GB"/>
              </w:rPr>
            </w:pPr>
            <w:r w:rsidRPr="006058E2">
              <w:rPr>
                <w:rFonts w:ascii="Trebuchet MS" w:eastAsia="Times New Roman" w:hAnsi="Trebuchet MS"/>
                <w:b/>
                <w:lang w:val="cy-GB" w:eastAsia="cy-GB"/>
              </w:rPr>
              <w:t>Objectives</w:t>
            </w:r>
          </w:p>
          <w:p w14:paraId="02C8BFB1"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r w:rsidRPr="006058E2">
              <w:rPr>
                <w:rFonts w:ascii="Trebuchet MS" w:eastAsia="Times New Roman" w:hAnsi="Trebuchet MS"/>
                <w:lang w:val="cy-GB" w:eastAsia="cy-GB"/>
              </w:rPr>
              <w:t>(What happens in the environment that communicates the purpose of the experiences?  What can be observed regarding the way lesson activities relate to these purposes?</w:t>
            </w:r>
          </w:p>
          <w:p w14:paraId="6A6E9C1A"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p>
          <w:p w14:paraId="30677122"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r w:rsidRPr="006058E2">
              <w:rPr>
                <w:rFonts w:ascii="Trebuchet MS" w:eastAsia="Times New Roman" w:hAnsi="Trebuchet MS"/>
                <w:lang w:val="cy-GB" w:eastAsia="cy-GB"/>
              </w:rPr>
              <w:t xml:space="preserve">   The students are sat in rows based on their levels of progression. The students do not move seats at all during the school day due to covid. The students are given learning aids around the classroom to help their learning.</w:t>
            </w:r>
          </w:p>
          <w:p w14:paraId="0B6BEE1C"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p>
          <w:p w14:paraId="469A69F5"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p>
          <w:p w14:paraId="2CDFC847"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p>
        </w:tc>
      </w:tr>
      <w:tr w:rsidR="006058E2" w:rsidRPr="006058E2" w14:paraId="66E8380D" w14:textId="77777777" w:rsidTr="00B80AE0">
        <w:tc>
          <w:tcPr>
            <w:tcW w:w="8926" w:type="dxa"/>
          </w:tcPr>
          <w:p w14:paraId="168C8C93" w14:textId="77777777" w:rsidR="006058E2" w:rsidRPr="006058E2" w:rsidRDefault="006058E2" w:rsidP="006058E2">
            <w:pPr>
              <w:widowControl w:val="0"/>
              <w:autoSpaceDE w:val="0"/>
              <w:autoSpaceDN w:val="0"/>
              <w:adjustRightInd w:val="0"/>
              <w:rPr>
                <w:rFonts w:ascii="Trebuchet MS" w:eastAsia="Times New Roman" w:hAnsi="Trebuchet MS"/>
                <w:b/>
                <w:lang w:val="cy-GB" w:eastAsia="cy-GB"/>
              </w:rPr>
            </w:pPr>
            <w:r w:rsidRPr="006058E2">
              <w:rPr>
                <w:rFonts w:ascii="Trebuchet MS" w:eastAsia="Times New Roman" w:hAnsi="Trebuchet MS"/>
                <w:b/>
                <w:lang w:val="cy-GB" w:eastAsia="cy-GB"/>
              </w:rPr>
              <w:t>Direction</w:t>
            </w:r>
          </w:p>
          <w:p w14:paraId="28F99AB3"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r w:rsidRPr="006058E2">
              <w:rPr>
                <w:rFonts w:ascii="Trebuchet MS" w:eastAsia="Times New Roman" w:hAnsi="Trebuchet MS"/>
                <w:lang w:val="cy-GB" w:eastAsia="cy-GB"/>
              </w:rPr>
              <w:t xml:space="preserve">(What can be observed that helps learners understand what they are engaging in?  What in the environment helps them understand how to achieve well)? </w:t>
            </w:r>
          </w:p>
          <w:p w14:paraId="0AB0A0D1"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p>
          <w:p w14:paraId="351638F5"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r w:rsidRPr="006058E2">
              <w:rPr>
                <w:rFonts w:ascii="Trebuchet MS" w:eastAsia="Times New Roman" w:hAnsi="Trebuchet MS"/>
                <w:lang w:val="cy-GB" w:eastAsia="cy-GB"/>
              </w:rPr>
              <w:t xml:space="preserve">The students are given these spelling activities most days in the first session so they become familiarised with these words and get more practice on their spelling. These words are written down so that they can check they are correct using the technique : </w:t>
            </w:r>
          </w:p>
          <w:p w14:paraId="3093F056"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r w:rsidRPr="006058E2">
              <w:rPr>
                <w:rFonts w:ascii="Trebuchet MS" w:eastAsia="Times New Roman" w:hAnsi="Trebuchet MS"/>
                <w:lang w:val="cy-GB" w:eastAsia="cy-GB"/>
              </w:rPr>
              <w:t xml:space="preserve"> ‘ Look,say,cover, write and check’.</w:t>
            </w:r>
          </w:p>
          <w:p w14:paraId="3677EB35"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p>
          <w:p w14:paraId="31873389"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p>
          <w:p w14:paraId="2AD0DC19"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p>
          <w:p w14:paraId="29986FF1"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p>
          <w:p w14:paraId="580B479E"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p>
          <w:p w14:paraId="43C754C9"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p>
          <w:p w14:paraId="510C7B6F"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p>
        </w:tc>
      </w:tr>
      <w:tr w:rsidR="006058E2" w:rsidRPr="006058E2" w14:paraId="682CE36D" w14:textId="77777777" w:rsidTr="00B80AE0">
        <w:tc>
          <w:tcPr>
            <w:tcW w:w="8926" w:type="dxa"/>
          </w:tcPr>
          <w:p w14:paraId="75BB25AF" w14:textId="77777777" w:rsidR="006058E2" w:rsidRPr="006058E2" w:rsidRDefault="006058E2" w:rsidP="006058E2">
            <w:pPr>
              <w:widowControl w:val="0"/>
              <w:autoSpaceDE w:val="0"/>
              <w:autoSpaceDN w:val="0"/>
              <w:adjustRightInd w:val="0"/>
              <w:rPr>
                <w:rFonts w:ascii="Trebuchet MS" w:eastAsia="Times New Roman" w:hAnsi="Trebuchet MS"/>
                <w:b/>
                <w:lang w:val="cy-GB" w:eastAsia="cy-GB"/>
              </w:rPr>
            </w:pPr>
            <w:r w:rsidRPr="006058E2">
              <w:rPr>
                <w:rFonts w:ascii="Trebuchet MS" w:eastAsia="Times New Roman" w:hAnsi="Trebuchet MS"/>
                <w:b/>
                <w:lang w:val="cy-GB" w:eastAsia="cy-GB"/>
              </w:rPr>
              <w:lastRenderedPageBreak/>
              <w:t>Access and challenge</w:t>
            </w:r>
          </w:p>
          <w:p w14:paraId="27A1980C"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r w:rsidRPr="006058E2">
              <w:rPr>
                <w:rFonts w:ascii="Trebuchet MS" w:eastAsia="Times New Roman" w:hAnsi="Trebuchet MS"/>
                <w:lang w:val="cy-GB" w:eastAsia="cy-GB"/>
              </w:rPr>
              <w:t xml:space="preserve"> (What can be observed in the environment that enables engagement of learners? What can be observed regarding levels of challenge?</w:t>
            </w:r>
          </w:p>
          <w:p w14:paraId="7D52C65E"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p>
          <w:p w14:paraId="6B910553"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r w:rsidRPr="006058E2">
              <w:rPr>
                <w:rFonts w:ascii="Trebuchet MS" w:eastAsia="Times New Roman" w:hAnsi="Trebuchet MS"/>
                <w:lang w:val="cy-GB" w:eastAsia="cy-GB"/>
              </w:rPr>
              <w:t xml:space="preserve">   The students are given their own learning packs due to covid 19. This includes items such as stationarym whiteboard pen and laminated table of spelling words. This is beneificial for the students learning environment as it enables the students to carry on with work without the distraction of getting any items they may need. Some students were confident with their spellings therefore lacked the element of challenge within their work. Some students did not contribute to the spelling task at all.</w:t>
            </w:r>
          </w:p>
          <w:p w14:paraId="358620B0"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p>
          <w:p w14:paraId="75A0CA30"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p>
          <w:p w14:paraId="347993DE"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p>
          <w:p w14:paraId="372A6C03"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p>
          <w:p w14:paraId="717E8A0D"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p>
          <w:p w14:paraId="1E830232"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p>
          <w:p w14:paraId="22F7FA2E"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p>
          <w:p w14:paraId="1E456B2A"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p>
        </w:tc>
      </w:tr>
      <w:tr w:rsidR="006058E2" w:rsidRPr="006058E2" w14:paraId="1CE5DD99" w14:textId="77777777" w:rsidTr="00B80AE0">
        <w:tc>
          <w:tcPr>
            <w:tcW w:w="8926" w:type="dxa"/>
          </w:tcPr>
          <w:p w14:paraId="1D1DBD24" w14:textId="77777777" w:rsidR="006058E2" w:rsidRPr="006058E2" w:rsidRDefault="006058E2" w:rsidP="006058E2">
            <w:pPr>
              <w:widowControl w:val="0"/>
              <w:autoSpaceDE w:val="0"/>
              <w:autoSpaceDN w:val="0"/>
              <w:adjustRightInd w:val="0"/>
              <w:rPr>
                <w:rFonts w:ascii="Trebuchet MS" w:eastAsia="Times New Roman" w:hAnsi="Trebuchet MS"/>
                <w:b/>
                <w:lang w:val="cy-GB" w:eastAsia="cy-GB"/>
              </w:rPr>
            </w:pPr>
            <w:r w:rsidRPr="006058E2">
              <w:rPr>
                <w:rFonts w:ascii="Trebuchet MS" w:eastAsia="Times New Roman" w:hAnsi="Trebuchet MS"/>
                <w:b/>
                <w:lang w:val="cy-GB" w:eastAsia="cy-GB"/>
              </w:rPr>
              <w:t>Assessment</w:t>
            </w:r>
          </w:p>
          <w:p w14:paraId="18EDE12D"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r w:rsidRPr="006058E2">
              <w:rPr>
                <w:rFonts w:ascii="Trebuchet MS" w:eastAsia="Times New Roman" w:hAnsi="Trebuchet MS"/>
                <w:lang w:val="cy-GB" w:eastAsia="cy-GB"/>
              </w:rPr>
              <w:t>(Can anything be observed about how student’s existing knowledge is used?  Can anything be observed regarding the development of knowledge during or after the experience)?</w:t>
            </w:r>
          </w:p>
          <w:p w14:paraId="78E43FAE"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r w:rsidRPr="006058E2">
              <w:rPr>
                <w:rFonts w:ascii="Trebuchet MS" w:eastAsia="Times New Roman" w:hAnsi="Trebuchet MS"/>
                <w:lang w:val="cy-GB" w:eastAsia="cy-GB"/>
              </w:rPr>
              <w:t xml:space="preserve">   The students assess where they are and decide how they can improve using the technique ‘ look, say, cover, write and check’. </w:t>
            </w:r>
          </w:p>
          <w:p w14:paraId="676BE939"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p>
          <w:p w14:paraId="31DF2904"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p>
          <w:p w14:paraId="59355B37"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p>
          <w:p w14:paraId="6EF921DF"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p>
          <w:p w14:paraId="6695607F"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p>
          <w:p w14:paraId="0BA3C4FA"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p>
          <w:p w14:paraId="24C86052" w14:textId="77777777" w:rsidR="006058E2" w:rsidRPr="006058E2" w:rsidRDefault="006058E2" w:rsidP="006058E2">
            <w:pPr>
              <w:widowControl w:val="0"/>
              <w:autoSpaceDE w:val="0"/>
              <w:autoSpaceDN w:val="0"/>
              <w:adjustRightInd w:val="0"/>
              <w:rPr>
                <w:rFonts w:ascii="Trebuchet MS" w:eastAsia="Times New Roman" w:hAnsi="Trebuchet MS"/>
                <w:b/>
                <w:lang w:val="cy-GB" w:eastAsia="cy-GB"/>
              </w:rPr>
            </w:pPr>
          </w:p>
          <w:p w14:paraId="3623F7CA"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p>
        </w:tc>
      </w:tr>
      <w:tr w:rsidR="006058E2" w:rsidRPr="006058E2" w14:paraId="3018429B" w14:textId="77777777" w:rsidTr="00B80AE0">
        <w:tc>
          <w:tcPr>
            <w:tcW w:w="8926" w:type="dxa"/>
          </w:tcPr>
          <w:p w14:paraId="3972E88F" w14:textId="77777777" w:rsidR="006058E2" w:rsidRPr="006058E2" w:rsidRDefault="006058E2" w:rsidP="006058E2">
            <w:pPr>
              <w:widowControl w:val="0"/>
              <w:autoSpaceDE w:val="0"/>
              <w:autoSpaceDN w:val="0"/>
              <w:adjustRightInd w:val="0"/>
              <w:rPr>
                <w:rFonts w:ascii="Trebuchet MS" w:eastAsia="Times New Roman" w:hAnsi="Trebuchet MS"/>
                <w:b/>
                <w:lang w:val="cy-GB" w:eastAsia="cy-GB"/>
              </w:rPr>
            </w:pPr>
            <w:r w:rsidRPr="006058E2">
              <w:rPr>
                <w:rFonts w:ascii="Trebuchet MS" w:eastAsia="Times New Roman" w:hAnsi="Trebuchet MS"/>
                <w:b/>
                <w:lang w:val="cy-GB" w:eastAsia="cy-GB"/>
              </w:rPr>
              <w:t>Specifics / Critical Incidents</w:t>
            </w:r>
          </w:p>
          <w:p w14:paraId="085095B6"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r w:rsidRPr="006058E2">
              <w:rPr>
                <w:rFonts w:ascii="Trebuchet MS" w:eastAsia="Times New Roman" w:hAnsi="Trebuchet MS"/>
                <w:lang w:val="cy-GB" w:eastAsia="cy-GB"/>
              </w:rPr>
              <w:t xml:space="preserve"> (Are there moments which cause you to consider aspects of practice when you come across them in future teaching)?</w:t>
            </w:r>
          </w:p>
          <w:p w14:paraId="168C1FD7"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p>
          <w:p w14:paraId="18AE41D7" w14:textId="77777777" w:rsidR="006058E2" w:rsidRPr="006058E2" w:rsidRDefault="006058E2" w:rsidP="006058E2">
            <w:pPr>
              <w:widowControl w:val="0"/>
              <w:numPr>
                <w:ilvl w:val="0"/>
                <w:numId w:val="3"/>
              </w:numPr>
              <w:autoSpaceDE w:val="0"/>
              <w:autoSpaceDN w:val="0"/>
              <w:adjustRightInd w:val="0"/>
              <w:contextualSpacing/>
              <w:rPr>
                <w:rFonts w:ascii="Trebuchet MS" w:eastAsia="Times New Roman" w:hAnsi="Trebuchet MS"/>
                <w:lang w:val="cy-GB" w:eastAsia="cy-GB"/>
              </w:rPr>
            </w:pPr>
            <w:r w:rsidRPr="006058E2">
              <w:rPr>
                <w:rFonts w:ascii="Trebuchet MS" w:eastAsia="Times New Roman" w:hAnsi="Trebuchet MS"/>
                <w:lang w:val="cy-GB" w:eastAsia="cy-GB"/>
              </w:rPr>
              <w:t xml:space="preserve">Students were taking their time in the cue to the toiet and were in no rush to start their spelling task. </w:t>
            </w:r>
          </w:p>
          <w:p w14:paraId="70209A90" w14:textId="77777777" w:rsidR="006058E2" w:rsidRPr="006058E2" w:rsidRDefault="006058E2" w:rsidP="006058E2">
            <w:pPr>
              <w:widowControl w:val="0"/>
              <w:numPr>
                <w:ilvl w:val="0"/>
                <w:numId w:val="3"/>
              </w:numPr>
              <w:autoSpaceDE w:val="0"/>
              <w:autoSpaceDN w:val="0"/>
              <w:adjustRightInd w:val="0"/>
              <w:contextualSpacing/>
              <w:rPr>
                <w:rFonts w:ascii="Trebuchet MS" w:eastAsia="Times New Roman" w:hAnsi="Trebuchet MS"/>
                <w:lang w:val="cy-GB" w:eastAsia="cy-GB"/>
              </w:rPr>
            </w:pPr>
            <w:r w:rsidRPr="006058E2">
              <w:rPr>
                <w:rFonts w:ascii="Trebuchet MS" w:eastAsia="Times New Roman" w:hAnsi="Trebuchet MS"/>
                <w:lang w:val="cy-GB" w:eastAsia="cy-GB"/>
              </w:rPr>
              <w:t>Students are noisy when going to the toilet and washing hands, therefore a child with ASD in the class gets unconfortable and asks for his ear muffs.</w:t>
            </w:r>
          </w:p>
          <w:p w14:paraId="2DD66EC4"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p>
          <w:p w14:paraId="166410C6"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p>
          <w:p w14:paraId="17E43EEB"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p>
          <w:p w14:paraId="2A4E7FAF"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p>
          <w:p w14:paraId="20852CE6" w14:textId="77777777" w:rsidR="006058E2" w:rsidRPr="006058E2" w:rsidRDefault="006058E2" w:rsidP="006058E2">
            <w:pPr>
              <w:widowControl w:val="0"/>
              <w:autoSpaceDE w:val="0"/>
              <w:autoSpaceDN w:val="0"/>
              <w:adjustRightInd w:val="0"/>
              <w:rPr>
                <w:rFonts w:ascii="Trebuchet MS" w:eastAsia="Times New Roman" w:hAnsi="Trebuchet MS"/>
                <w:lang w:val="cy-GB" w:eastAsia="cy-GB"/>
              </w:rPr>
            </w:pPr>
          </w:p>
        </w:tc>
      </w:tr>
    </w:tbl>
    <w:p w14:paraId="2DBFFFFD" w14:textId="77777777" w:rsidR="006058E2" w:rsidRPr="006058E2" w:rsidRDefault="006058E2" w:rsidP="006058E2">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576F4B5D" w14:textId="47F5FC05" w:rsidR="006058E2" w:rsidRDefault="006058E2" w:rsidP="00A4545B">
      <w:pPr>
        <w:spacing w:line="360" w:lineRule="auto"/>
        <w:rPr>
          <w:lang w:val="en-US"/>
        </w:rPr>
      </w:pPr>
    </w:p>
    <w:p w14:paraId="42D2250E" w14:textId="12E470BE" w:rsidR="006058E2" w:rsidRDefault="006058E2" w:rsidP="00A4545B">
      <w:pPr>
        <w:spacing w:line="360" w:lineRule="auto"/>
        <w:rPr>
          <w:lang w:val="en-US"/>
        </w:rPr>
      </w:pPr>
    </w:p>
    <w:p w14:paraId="60C5D6A7" w14:textId="20C8B643" w:rsidR="006058E2" w:rsidRDefault="006058E2" w:rsidP="00A4545B">
      <w:pPr>
        <w:spacing w:line="360" w:lineRule="auto"/>
        <w:rPr>
          <w:lang w:val="en-US"/>
        </w:rPr>
      </w:pPr>
    </w:p>
    <w:p w14:paraId="4F04E9E7" w14:textId="4415D616" w:rsidR="006058E2" w:rsidRDefault="006058E2" w:rsidP="00A4545B">
      <w:pPr>
        <w:spacing w:line="360" w:lineRule="auto"/>
        <w:rPr>
          <w:u w:val="single"/>
          <w:lang w:val="en-US"/>
        </w:rPr>
      </w:pPr>
      <w:r w:rsidRPr="006058E2">
        <w:rPr>
          <w:u w:val="single"/>
          <w:lang w:val="en-US"/>
        </w:rPr>
        <w:lastRenderedPageBreak/>
        <w:t xml:space="preserve">Appendix 8 </w:t>
      </w:r>
    </w:p>
    <w:p w14:paraId="51C8F0A8" w14:textId="77777777" w:rsidR="006058E2" w:rsidRPr="006058E2" w:rsidRDefault="006058E2" w:rsidP="006058E2">
      <w:pPr>
        <w:widowControl w:val="0"/>
        <w:autoSpaceDE w:val="0"/>
        <w:autoSpaceDN w:val="0"/>
        <w:adjustRightInd w:val="0"/>
        <w:spacing w:after="0" w:line="240" w:lineRule="auto"/>
        <w:rPr>
          <w:rFonts w:eastAsia="Times New Roman" w:cstheme="minorHAnsi"/>
          <w:b/>
          <w:color w:val="000000" w:themeColor="text1"/>
          <w:lang w:val="cy-GB" w:eastAsia="cy-GB"/>
        </w:rPr>
      </w:pPr>
      <w:r w:rsidRPr="006058E2">
        <w:rPr>
          <w:rFonts w:eastAsia="Times New Roman" w:cstheme="minorHAnsi"/>
          <w:b/>
          <w:color w:val="000000" w:themeColor="text1"/>
          <w:lang w:val="cy-GB" w:eastAsia="cy-GB"/>
        </w:rPr>
        <w:t>CRITICAL INCIDENT IDENTIFICATION RECORD 4</w:t>
      </w:r>
    </w:p>
    <w:p w14:paraId="24C53812" w14:textId="77777777" w:rsidR="006058E2" w:rsidRPr="006058E2" w:rsidRDefault="006058E2" w:rsidP="006058E2">
      <w:pPr>
        <w:widowControl w:val="0"/>
        <w:autoSpaceDE w:val="0"/>
        <w:autoSpaceDN w:val="0"/>
        <w:adjustRightInd w:val="0"/>
        <w:spacing w:after="0" w:line="240" w:lineRule="auto"/>
        <w:rPr>
          <w:rFonts w:eastAsia="Times New Roman" w:cstheme="minorHAnsi"/>
          <w:lang w:val="cy-GB" w:eastAsia="cy-GB"/>
        </w:rPr>
      </w:pPr>
    </w:p>
    <w:tbl>
      <w:tblPr>
        <w:tblStyle w:val="TableGrid"/>
        <w:tblW w:w="0" w:type="auto"/>
        <w:tblLook w:val="04A0" w:firstRow="1" w:lastRow="0" w:firstColumn="1" w:lastColumn="0" w:noHBand="0" w:noVBand="1"/>
      </w:tblPr>
      <w:tblGrid>
        <w:gridCol w:w="1784"/>
        <w:gridCol w:w="7232"/>
      </w:tblGrid>
      <w:tr w:rsidR="006058E2" w:rsidRPr="006058E2" w14:paraId="3464DACC" w14:textId="77777777" w:rsidTr="00B80AE0">
        <w:tc>
          <w:tcPr>
            <w:tcW w:w="1838" w:type="dxa"/>
          </w:tcPr>
          <w:p w14:paraId="3D04D89D" w14:textId="77777777" w:rsidR="006058E2" w:rsidRPr="006058E2" w:rsidRDefault="006058E2" w:rsidP="006058E2">
            <w:pPr>
              <w:widowControl w:val="0"/>
              <w:autoSpaceDE w:val="0"/>
              <w:autoSpaceDN w:val="0"/>
              <w:adjustRightInd w:val="0"/>
              <w:rPr>
                <w:rFonts w:eastAsia="Times New Roman" w:cstheme="minorHAnsi"/>
                <w:b/>
                <w:bCs/>
                <w:lang w:val="cy-GB" w:eastAsia="cy-GB"/>
              </w:rPr>
            </w:pPr>
            <w:r w:rsidRPr="006058E2">
              <w:rPr>
                <w:rFonts w:eastAsia="Times New Roman" w:cstheme="minorHAnsi"/>
                <w:b/>
                <w:bCs/>
                <w:lang w:val="cy-GB" w:eastAsia="cy-GB"/>
              </w:rPr>
              <w:t>Details relevant to the research context.</w:t>
            </w:r>
          </w:p>
          <w:p w14:paraId="7DF6E336" w14:textId="77777777" w:rsidR="006058E2" w:rsidRPr="006058E2" w:rsidRDefault="006058E2" w:rsidP="006058E2">
            <w:pPr>
              <w:widowControl w:val="0"/>
              <w:autoSpaceDE w:val="0"/>
              <w:autoSpaceDN w:val="0"/>
              <w:adjustRightInd w:val="0"/>
              <w:rPr>
                <w:rFonts w:eastAsia="Times New Roman" w:cstheme="minorHAnsi"/>
                <w:b/>
                <w:bCs/>
                <w:lang w:val="cy-GB" w:eastAsia="cy-GB"/>
              </w:rPr>
            </w:pPr>
          </w:p>
          <w:p w14:paraId="03778934" w14:textId="77777777" w:rsidR="006058E2" w:rsidRPr="006058E2" w:rsidRDefault="006058E2" w:rsidP="006058E2">
            <w:pPr>
              <w:widowControl w:val="0"/>
              <w:autoSpaceDE w:val="0"/>
              <w:autoSpaceDN w:val="0"/>
              <w:adjustRightInd w:val="0"/>
              <w:rPr>
                <w:rFonts w:eastAsia="Times New Roman" w:cstheme="minorHAnsi"/>
                <w:bCs/>
                <w:lang w:val="cy-GB" w:eastAsia="cy-GB"/>
              </w:rPr>
            </w:pPr>
            <w:r w:rsidRPr="006058E2">
              <w:rPr>
                <w:rFonts w:eastAsia="Times New Roman" w:cstheme="minorHAnsi"/>
                <w:bCs/>
                <w:lang w:val="cy-GB" w:eastAsia="cy-GB"/>
              </w:rPr>
              <w:t>Date/time.</w:t>
            </w:r>
          </w:p>
          <w:p w14:paraId="1BD749AA" w14:textId="77777777" w:rsidR="006058E2" w:rsidRPr="006058E2" w:rsidRDefault="006058E2" w:rsidP="006058E2">
            <w:pPr>
              <w:widowControl w:val="0"/>
              <w:autoSpaceDE w:val="0"/>
              <w:autoSpaceDN w:val="0"/>
              <w:adjustRightInd w:val="0"/>
              <w:rPr>
                <w:rFonts w:eastAsia="Times New Roman" w:cstheme="minorHAnsi"/>
                <w:bCs/>
                <w:lang w:val="cy-GB" w:eastAsia="cy-GB"/>
              </w:rPr>
            </w:pPr>
            <w:r w:rsidRPr="006058E2">
              <w:rPr>
                <w:rFonts w:eastAsia="Times New Roman" w:cstheme="minorHAnsi"/>
                <w:bCs/>
                <w:lang w:val="cy-GB" w:eastAsia="cy-GB"/>
              </w:rPr>
              <w:t>Age/Stage of group.</w:t>
            </w:r>
          </w:p>
          <w:p w14:paraId="2D31B3F5" w14:textId="77777777" w:rsidR="006058E2" w:rsidRPr="006058E2" w:rsidRDefault="006058E2" w:rsidP="006058E2">
            <w:pPr>
              <w:widowControl w:val="0"/>
              <w:autoSpaceDE w:val="0"/>
              <w:autoSpaceDN w:val="0"/>
              <w:adjustRightInd w:val="0"/>
              <w:rPr>
                <w:rFonts w:eastAsia="Times New Roman" w:cstheme="minorHAnsi"/>
                <w:bCs/>
                <w:lang w:val="cy-GB" w:eastAsia="cy-GB"/>
              </w:rPr>
            </w:pPr>
            <w:r w:rsidRPr="006058E2">
              <w:rPr>
                <w:rFonts w:eastAsia="Times New Roman" w:cstheme="minorHAnsi"/>
                <w:bCs/>
                <w:lang w:val="cy-GB" w:eastAsia="cy-GB"/>
              </w:rPr>
              <w:t>People involved.</w:t>
            </w:r>
          </w:p>
          <w:p w14:paraId="66D1967E" w14:textId="77777777" w:rsidR="006058E2" w:rsidRPr="006058E2" w:rsidRDefault="006058E2" w:rsidP="006058E2">
            <w:pPr>
              <w:widowControl w:val="0"/>
              <w:autoSpaceDE w:val="0"/>
              <w:autoSpaceDN w:val="0"/>
              <w:adjustRightInd w:val="0"/>
              <w:rPr>
                <w:rFonts w:eastAsia="Times New Roman" w:cstheme="minorHAnsi"/>
                <w:bCs/>
                <w:lang w:val="cy-GB" w:eastAsia="cy-GB"/>
              </w:rPr>
            </w:pPr>
            <w:r w:rsidRPr="006058E2">
              <w:rPr>
                <w:rFonts w:eastAsia="Times New Roman" w:cstheme="minorHAnsi"/>
                <w:bCs/>
                <w:lang w:val="cy-GB" w:eastAsia="cy-GB"/>
              </w:rPr>
              <w:t>Contextual</w:t>
            </w:r>
          </w:p>
          <w:p w14:paraId="11874D79" w14:textId="77777777" w:rsidR="006058E2" w:rsidRPr="006058E2" w:rsidRDefault="006058E2" w:rsidP="006058E2">
            <w:pPr>
              <w:widowControl w:val="0"/>
              <w:autoSpaceDE w:val="0"/>
              <w:autoSpaceDN w:val="0"/>
              <w:adjustRightInd w:val="0"/>
              <w:rPr>
                <w:rFonts w:eastAsia="Times New Roman" w:cstheme="minorHAnsi"/>
                <w:bCs/>
                <w:lang w:val="cy-GB" w:eastAsia="cy-GB"/>
              </w:rPr>
            </w:pPr>
            <w:r w:rsidRPr="006058E2">
              <w:rPr>
                <w:rFonts w:eastAsia="Times New Roman" w:cstheme="minorHAnsi"/>
                <w:bCs/>
                <w:lang w:val="cy-GB" w:eastAsia="cy-GB"/>
              </w:rPr>
              <w:t xml:space="preserve">information from field notes. </w:t>
            </w:r>
          </w:p>
          <w:p w14:paraId="0EB3CB70" w14:textId="77777777" w:rsidR="006058E2" w:rsidRPr="006058E2" w:rsidRDefault="006058E2" w:rsidP="006058E2">
            <w:pPr>
              <w:widowControl w:val="0"/>
              <w:autoSpaceDE w:val="0"/>
              <w:autoSpaceDN w:val="0"/>
              <w:adjustRightInd w:val="0"/>
              <w:rPr>
                <w:rFonts w:eastAsia="Times New Roman" w:cstheme="minorHAnsi"/>
                <w:i/>
                <w:iCs/>
                <w:lang w:val="cy-GB" w:eastAsia="cy-GB"/>
              </w:rPr>
            </w:pPr>
          </w:p>
        </w:tc>
        <w:tc>
          <w:tcPr>
            <w:tcW w:w="7868" w:type="dxa"/>
          </w:tcPr>
          <w:p w14:paraId="22904F2C" w14:textId="77777777" w:rsidR="006058E2" w:rsidRPr="006058E2" w:rsidRDefault="006058E2" w:rsidP="006058E2">
            <w:pPr>
              <w:widowControl w:val="0"/>
              <w:autoSpaceDE w:val="0"/>
              <w:autoSpaceDN w:val="0"/>
              <w:adjustRightInd w:val="0"/>
              <w:rPr>
                <w:rFonts w:eastAsia="Times New Roman" w:cstheme="minorHAnsi"/>
                <w:b/>
                <w:bCs/>
                <w:lang w:val="cy-GB" w:eastAsia="cy-GB"/>
              </w:rPr>
            </w:pPr>
          </w:p>
          <w:p w14:paraId="153A0967" w14:textId="77777777" w:rsidR="006058E2" w:rsidRPr="006058E2" w:rsidRDefault="006058E2" w:rsidP="006058E2">
            <w:pPr>
              <w:widowControl w:val="0"/>
              <w:autoSpaceDE w:val="0"/>
              <w:autoSpaceDN w:val="0"/>
              <w:adjustRightInd w:val="0"/>
              <w:rPr>
                <w:rFonts w:eastAsia="Times New Roman" w:cstheme="minorHAnsi"/>
                <w:b/>
                <w:bCs/>
                <w:lang w:val="cy-GB" w:eastAsia="cy-GB"/>
              </w:rPr>
            </w:pPr>
            <w:r w:rsidRPr="006058E2">
              <w:rPr>
                <w:rFonts w:eastAsia="Times New Roman" w:cstheme="minorHAnsi"/>
                <w:b/>
                <w:bCs/>
                <w:lang w:val="cy-GB" w:eastAsia="cy-GB"/>
              </w:rPr>
              <w:t>29/09/20 , 8.30am    Year 4 class</w:t>
            </w:r>
          </w:p>
          <w:p w14:paraId="6E8773A8" w14:textId="77777777" w:rsidR="006058E2" w:rsidRPr="006058E2" w:rsidRDefault="006058E2" w:rsidP="006058E2">
            <w:pPr>
              <w:widowControl w:val="0"/>
              <w:autoSpaceDE w:val="0"/>
              <w:autoSpaceDN w:val="0"/>
              <w:adjustRightInd w:val="0"/>
              <w:rPr>
                <w:rFonts w:eastAsia="Times New Roman" w:cstheme="minorHAnsi"/>
                <w:b/>
                <w:bCs/>
                <w:lang w:val="cy-GB" w:eastAsia="cy-GB"/>
              </w:rPr>
            </w:pPr>
          </w:p>
          <w:p w14:paraId="5D6CD98F" w14:textId="77777777" w:rsidR="006058E2" w:rsidRPr="006058E2" w:rsidRDefault="006058E2" w:rsidP="006058E2">
            <w:pPr>
              <w:widowControl w:val="0"/>
              <w:autoSpaceDE w:val="0"/>
              <w:autoSpaceDN w:val="0"/>
              <w:adjustRightInd w:val="0"/>
              <w:rPr>
                <w:rFonts w:eastAsia="Times New Roman" w:cstheme="minorHAnsi"/>
                <w:lang w:val="cy-GB" w:eastAsia="cy-GB"/>
              </w:rPr>
            </w:pPr>
            <w:r w:rsidRPr="006058E2">
              <w:rPr>
                <w:rFonts w:eastAsia="Times New Roman" w:cstheme="minorHAnsi"/>
                <w:lang w:val="cy-GB" w:eastAsia="cy-GB"/>
              </w:rPr>
              <w:t>Literacy – this lesson involved the whole class, teacher and LSA (one-to-one). Some students are doing their spelling as others are waiting to go to the toilet and wash their hands.</w:t>
            </w:r>
          </w:p>
          <w:p w14:paraId="33E32196" w14:textId="77777777" w:rsidR="006058E2" w:rsidRPr="006058E2" w:rsidRDefault="006058E2" w:rsidP="006058E2">
            <w:pPr>
              <w:widowControl w:val="0"/>
              <w:autoSpaceDE w:val="0"/>
              <w:autoSpaceDN w:val="0"/>
              <w:adjustRightInd w:val="0"/>
              <w:rPr>
                <w:rFonts w:eastAsia="Times New Roman" w:cstheme="minorHAnsi"/>
                <w:lang w:val="cy-GB" w:eastAsia="cy-GB"/>
              </w:rPr>
            </w:pPr>
          </w:p>
          <w:p w14:paraId="2B8C3AC8" w14:textId="77777777" w:rsidR="006058E2" w:rsidRPr="006058E2" w:rsidRDefault="006058E2" w:rsidP="006058E2">
            <w:pPr>
              <w:widowControl w:val="0"/>
              <w:autoSpaceDE w:val="0"/>
              <w:autoSpaceDN w:val="0"/>
              <w:adjustRightInd w:val="0"/>
              <w:rPr>
                <w:rFonts w:eastAsia="Times New Roman" w:cstheme="minorHAnsi"/>
                <w:lang w:val="cy-GB" w:eastAsia="cy-GB"/>
              </w:rPr>
            </w:pPr>
          </w:p>
          <w:p w14:paraId="3DB7C27A" w14:textId="77777777" w:rsidR="006058E2" w:rsidRPr="006058E2" w:rsidRDefault="006058E2" w:rsidP="006058E2">
            <w:pPr>
              <w:widowControl w:val="0"/>
              <w:autoSpaceDE w:val="0"/>
              <w:autoSpaceDN w:val="0"/>
              <w:adjustRightInd w:val="0"/>
              <w:rPr>
                <w:rFonts w:eastAsia="Times New Roman" w:cstheme="minorHAnsi"/>
                <w:lang w:val="cy-GB" w:eastAsia="cy-GB"/>
              </w:rPr>
            </w:pPr>
          </w:p>
          <w:p w14:paraId="4DACA886" w14:textId="77777777" w:rsidR="006058E2" w:rsidRPr="006058E2" w:rsidRDefault="006058E2" w:rsidP="006058E2">
            <w:pPr>
              <w:widowControl w:val="0"/>
              <w:autoSpaceDE w:val="0"/>
              <w:autoSpaceDN w:val="0"/>
              <w:adjustRightInd w:val="0"/>
              <w:rPr>
                <w:rFonts w:eastAsia="Times New Roman" w:cstheme="minorHAnsi"/>
                <w:lang w:val="cy-GB" w:eastAsia="cy-GB"/>
              </w:rPr>
            </w:pPr>
          </w:p>
          <w:p w14:paraId="73C9ED3A" w14:textId="77777777" w:rsidR="006058E2" w:rsidRPr="006058E2" w:rsidRDefault="006058E2" w:rsidP="006058E2">
            <w:pPr>
              <w:widowControl w:val="0"/>
              <w:autoSpaceDE w:val="0"/>
              <w:autoSpaceDN w:val="0"/>
              <w:adjustRightInd w:val="0"/>
              <w:rPr>
                <w:rFonts w:eastAsia="Times New Roman" w:cstheme="minorHAnsi"/>
                <w:lang w:val="cy-GB" w:eastAsia="cy-GB"/>
              </w:rPr>
            </w:pPr>
          </w:p>
          <w:p w14:paraId="249EAE07" w14:textId="77777777" w:rsidR="006058E2" w:rsidRPr="006058E2" w:rsidRDefault="006058E2" w:rsidP="006058E2">
            <w:pPr>
              <w:widowControl w:val="0"/>
              <w:autoSpaceDE w:val="0"/>
              <w:autoSpaceDN w:val="0"/>
              <w:adjustRightInd w:val="0"/>
              <w:rPr>
                <w:rFonts w:eastAsia="Times New Roman" w:cstheme="minorHAnsi"/>
                <w:lang w:val="cy-GB" w:eastAsia="cy-GB"/>
              </w:rPr>
            </w:pPr>
          </w:p>
          <w:p w14:paraId="76870201" w14:textId="77777777" w:rsidR="006058E2" w:rsidRPr="006058E2" w:rsidRDefault="006058E2" w:rsidP="006058E2">
            <w:pPr>
              <w:widowControl w:val="0"/>
              <w:autoSpaceDE w:val="0"/>
              <w:autoSpaceDN w:val="0"/>
              <w:adjustRightInd w:val="0"/>
              <w:rPr>
                <w:rFonts w:eastAsia="Times New Roman" w:cstheme="minorHAnsi"/>
                <w:lang w:val="cy-GB" w:eastAsia="cy-GB"/>
              </w:rPr>
            </w:pPr>
          </w:p>
        </w:tc>
      </w:tr>
      <w:tr w:rsidR="006058E2" w:rsidRPr="006058E2" w14:paraId="13BD44AB" w14:textId="77777777" w:rsidTr="00B80AE0">
        <w:tc>
          <w:tcPr>
            <w:tcW w:w="1838" w:type="dxa"/>
          </w:tcPr>
          <w:p w14:paraId="1C2A9675" w14:textId="77777777" w:rsidR="006058E2" w:rsidRPr="006058E2" w:rsidRDefault="006058E2" w:rsidP="006058E2">
            <w:pPr>
              <w:widowControl w:val="0"/>
              <w:autoSpaceDE w:val="0"/>
              <w:autoSpaceDN w:val="0"/>
              <w:adjustRightInd w:val="0"/>
              <w:rPr>
                <w:rFonts w:eastAsia="Times New Roman" w:cstheme="minorHAnsi"/>
                <w:i/>
                <w:iCs/>
                <w:lang w:val="cy-GB" w:eastAsia="cy-GB"/>
              </w:rPr>
            </w:pPr>
            <w:r w:rsidRPr="006058E2">
              <w:rPr>
                <w:rFonts w:eastAsia="Times New Roman" w:cstheme="minorHAnsi"/>
                <w:i/>
                <w:iCs/>
                <w:lang w:val="cy-GB" w:eastAsia="cy-GB"/>
              </w:rPr>
              <w:t>What happened? A detailed decription of what you observed and what thoughts on pedagogy and practice occurred to you as a result, looking towards your research.</w:t>
            </w:r>
          </w:p>
        </w:tc>
        <w:tc>
          <w:tcPr>
            <w:tcW w:w="7868" w:type="dxa"/>
          </w:tcPr>
          <w:p w14:paraId="28DAD1E2" w14:textId="77777777" w:rsidR="006058E2" w:rsidRPr="006058E2" w:rsidRDefault="006058E2" w:rsidP="006058E2">
            <w:pPr>
              <w:widowControl w:val="0"/>
              <w:autoSpaceDE w:val="0"/>
              <w:autoSpaceDN w:val="0"/>
              <w:adjustRightInd w:val="0"/>
              <w:rPr>
                <w:rFonts w:eastAsia="Times New Roman" w:cstheme="minorHAnsi"/>
                <w:lang w:val="cy-GB" w:eastAsia="cy-GB"/>
              </w:rPr>
            </w:pPr>
            <w:r w:rsidRPr="006058E2">
              <w:rPr>
                <w:rFonts w:eastAsia="Times New Roman" w:cstheme="minorHAnsi"/>
                <w:lang w:val="cy-GB" w:eastAsia="cy-GB"/>
              </w:rPr>
              <w:t>Students have whiteboard pens and laminated speling sheets in their learning pack. Students are then able to ‘look, say, cover, write and check’with the words to check their spellings. There is a lot of  and noise  in the classroom as some students are messing around when waiting in the que to go to the toilet. These students are taking their time when going to the toilet and are only having 5 minutes on the task compared to others that are having 30 minutes.</w:t>
            </w:r>
          </w:p>
          <w:p w14:paraId="6DB29A99" w14:textId="77777777" w:rsidR="006058E2" w:rsidRPr="006058E2" w:rsidRDefault="006058E2" w:rsidP="006058E2">
            <w:pPr>
              <w:widowControl w:val="0"/>
              <w:autoSpaceDE w:val="0"/>
              <w:autoSpaceDN w:val="0"/>
              <w:adjustRightInd w:val="0"/>
              <w:rPr>
                <w:rFonts w:eastAsia="Times New Roman" w:cstheme="minorHAnsi"/>
                <w:lang w:val="cy-GB" w:eastAsia="cy-GB"/>
              </w:rPr>
            </w:pPr>
          </w:p>
          <w:p w14:paraId="77E1D511" w14:textId="77777777" w:rsidR="006058E2" w:rsidRPr="006058E2" w:rsidRDefault="006058E2" w:rsidP="006058E2">
            <w:pPr>
              <w:widowControl w:val="0"/>
              <w:autoSpaceDE w:val="0"/>
              <w:autoSpaceDN w:val="0"/>
              <w:adjustRightInd w:val="0"/>
              <w:rPr>
                <w:rFonts w:eastAsia="Times New Roman" w:cstheme="minorHAnsi"/>
                <w:lang w:val="cy-GB" w:eastAsia="cy-GB"/>
              </w:rPr>
            </w:pPr>
          </w:p>
          <w:p w14:paraId="2DB7E630" w14:textId="77777777" w:rsidR="006058E2" w:rsidRPr="006058E2" w:rsidRDefault="006058E2" w:rsidP="006058E2">
            <w:pPr>
              <w:widowControl w:val="0"/>
              <w:autoSpaceDE w:val="0"/>
              <w:autoSpaceDN w:val="0"/>
              <w:adjustRightInd w:val="0"/>
              <w:rPr>
                <w:rFonts w:eastAsia="Times New Roman" w:cstheme="minorHAnsi"/>
                <w:lang w:val="cy-GB" w:eastAsia="cy-GB"/>
              </w:rPr>
            </w:pPr>
          </w:p>
          <w:p w14:paraId="03068068" w14:textId="77777777" w:rsidR="006058E2" w:rsidRPr="006058E2" w:rsidRDefault="006058E2" w:rsidP="006058E2">
            <w:pPr>
              <w:widowControl w:val="0"/>
              <w:autoSpaceDE w:val="0"/>
              <w:autoSpaceDN w:val="0"/>
              <w:adjustRightInd w:val="0"/>
              <w:rPr>
                <w:rFonts w:eastAsia="Times New Roman" w:cstheme="minorHAnsi"/>
                <w:lang w:val="cy-GB" w:eastAsia="cy-GB"/>
              </w:rPr>
            </w:pPr>
          </w:p>
          <w:p w14:paraId="2B78B567" w14:textId="77777777" w:rsidR="006058E2" w:rsidRPr="006058E2" w:rsidRDefault="006058E2" w:rsidP="006058E2">
            <w:pPr>
              <w:widowControl w:val="0"/>
              <w:autoSpaceDE w:val="0"/>
              <w:autoSpaceDN w:val="0"/>
              <w:adjustRightInd w:val="0"/>
              <w:rPr>
                <w:rFonts w:eastAsia="Times New Roman" w:cstheme="minorHAnsi"/>
                <w:lang w:val="cy-GB" w:eastAsia="cy-GB"/>
              </w:rPr>
            </w:pPr>
          </w:p>
          <w:p w14:paraId="50D3FCEC" w14:textId="77777777" w:rsidR="006058E2" w:rsidRPr="006058E2" w:rsidRDefault="006058E2" w:rsidP="006058E2">
            <w:pPr>
              <w:widowControl w:val="0"/>
              <w:autoSpaceDE w:val="0"/>
              <w:autoSpaceDN w:val="0"/>
              <w:adjustRightInd w:val="0"/>
              <w:rPr>
                <w:rFonts w:eastAsia="Times New Roman" w:cstheme="minorHAnsi"/>
                <w:lang w:val="cy-GB" w:eastAsia="cy-GB"/>
              </w:rPr>
            </w:pPr>
          </w:p>
          <w:p w14:paraId="6F9AC5AB" w14:textId="77777777" w:rsidR="006058E2" w:rsidRPr="006058E2" w:rsidRDefault="006058E2" w:rsidP="006058E2">
            <w:pPr>
              <w:widowControl w:val="0"/>
              <w:autoSpaceDE w:val="0"/>
              <w:autoSpaceDN w:val="0"/>
              <w:adjustRightInd w:val="0"/>
              <w:rPr>
                <w:rFonts w:eastAsia="Times New Roman" w:cstheme="minorHAnsi"/>
                <w:lang w:val="cy-GB" w:eastAsia="cy-GB"/>
              </w:rPr>
            </w:pPr>
          </w:p>
          <w:p w14:paraId="1F9E2C75" w14:textId="77777777" w:rsidR="006058E2" w:rsidRPr="006058E2" w:rsidRDefault="006058E2" w:rsidP="006058E2">
            <w:pPr>
              <w:widowControl w:val="0"/>
              <w:autoSpaceDE w:val="0"/>
              <w:autoSpaceDN w:val="0"/>
              <w:adjustRightInd w:val="0"/>
              <w:rPr>
                <w:rFonts w:eastAsia="Times New Roman" w:cstheme="minorHAnsi"/>
                <w:lang w:val="cy-GB" w:eastAsia="cy-GB"/>
              </w:rPr>
            </w:pPr>
          </w:p>
          <w:p w14:paraId="121C3762" w14:textId="77777777" w:rsidR="006058E2" w:rsidRPr="006058E2" w:rsidRDefault="006058E2" w:rsidP="006058E2">
            <w:pPr>
              <w:widowControl w:val="0"/>
              <w:autoSpaceDE w:val="0"/>
              <w:autoSpaceDN w:val="0"/>
              <w:adjustRightInd w:val="0"/>
              <w:rPr>
                <w:rFonts w:eastAsia="Times New Roman" w:cstheme="minorHAnsi"/>
                <w:lang w:val="cy-GB" w:eastAsia="cy-GB"/>
              </w:rPr>
            </w:pPr>
          </w:p>
          <w:p w14:paraId="5F856AE3" w14:textId="77777777" w:rsidR="006058E2" w:rsidRPr="006058E2" w:rsidRDefault="006058E2" w:rsidP="006058E2">
            <w:pPr>
              <w:widowControl w:val="0"/>
              <w:autoSpaceDE w:val="0"/>
              <w:autoSpaceDN w:val="0"/>
              <w:adjustRightInd w:val="0"/>
              <w:rPr>
                <w:rFonts w:eastAsia="Times New Roman" w:cstheme="minorHAnsi"/>
                <w:lang w:val="cy-GB" w:eastAsia="cy-GB"/>
              </w:rPr>
            </w:pPr>
          </w:p>
          <w:p w14:paraId="1C6280D3" w14:textId="77777777" w:rsidR="006058E2" w:rsidRPr="006058E2" w:rsidRDefault="006058E2" w:rsidP="006058E2">
            <w:pPr>
              <w:widowControl w:val="0"/>
              <w:autoSpaceDE w:val="0"/>
              <w:autoSpaceDN w:val="0"/>
              <w:adjustRightInd w:val="0"/>
              <w:rPr>
                <w:rFonts w:eastAsia="Times New Roman" w:cstheme="minorHAnsi"/>
                <w:lang w:val="cy-GB" w:eastAsia="cy-GB"/>
              </w:rPr>
            </w:pPr>
          </w:p>
          <w:p w14:paraId="09F4E9E2" w14:textId="77777777" w:rsidR="006058E2" w:rsidRPr="006058E2" w:rsidRDefault="006058E2" w:rsidP="006058E2">
            <w:pPr>
              <w:widowControl w:val="0"/>
              <w:autoSpaceDE w:val="0"/>
              <w:autoSpaceDN w:val="0"/>
              <w:adjustRightInd w:val="0"/>
              <w:rPr>
                <w:rFonts w:eastAsia="Times New Roman" w:cstheme="minorHAnsi"/>
                <w:lang w:val="cy-GB" w:eastAsia="cy-GB"/>
              </w:rPr>
            </w:pPr>
          </w:p>
        </w:tc>
      </w:tr>
    </w:tbl>
    <w:p w14:paraId="14C2D440" w14:textId="11554EF4" w:rsidR="006058E2" w:rsidRDefault="006058E2" w:rsidP="00A4545B">
      <w:pPr>
        <w:spacing w:line="360" w:lineRule="auto"/>
        <w:rPr>
          <w:u w:val="single"/>
          <w:lang w:val="en-US"/>
        </w:rPr>
      </w:pPr>
    </w:p>
    <w:p w14:paraId="10C2A6DB" w14:textId="77777777" w:rsidR="006058E2" w:rsidRPr="006058E2" w:rsidRDefault="006058E2" w:rsidP="00A4545B">
      <w:pPr>
        <w:spacing w:line="360" w:lineRule="auto"/>
        <w:rPr>
          <w:u w:val="single"/>
          <w:lang w:val="en-US"/>
        </w:rPr>
      </w:pPr>
    </w:p>
    <w:sectPr w:rsidR="006058E2" w:rsidRPr="006058E2">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CE8EF3" w14:textId="77777777" w:rsidR="003F0304" w:rsidRDefault="003F0304" w:rsidP="003D2972">
      <w:pPr>
        <w:spacing w:after="0" w:line="240" w:lineRule="auto"/>
      </w:pPr>
      <w:r>
        <w:separator/>
      </w:r>
    </w:p>
  </w:endnote>
  <w:endnote w:type="continuationSeparator" w:id="0">
    <w:p w14:paraId="7D3BC5D1" w14:textId="77777777" w:rsidR="003F0304" w:rsidRDefault="003F0304" w:rsidP="003D29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36352806"/>
      <w:docPartObj>
        <w:docPartGallery w:val="Page Numbers (Bottom of Page)"/>
        <w:docPartUnique/>
      </w:docPartObj>
    </w:sdtPr>
    <w:sdtEndPr>
      <w:rPr>
        <w:noProof/>
      </w:rPr>
    </w:sdtEndPr>
    <w:sdtContent>
      <w:p w14:paraId="7DA32259" w14:textId="502A8391" w:rsidR="003D2972" w:rsidRDefault="003D297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C66E07" w14:textId="77777777" w:rsidR="003D2972" w:rsidRDefault="003D29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03EEB8" w14:textId="77777777" w:rsidR="003F0304" w:rsidRDefault="003F0304" w:rsidP="003D2972">
      <w:pPr>
        <w:spacing w:after="0" w:line="240" w:lineRule="auto"/>
      </w:pPr>
      <w:r>
        <w:separator/>
      </w:r>
    </w:p>
  </w:footnote>
  <w:footnote w:type="continuationSeparator" w:id="0">
    <w:p w14:paraId="324AB27A" w14:textId="77777777" w:rsidR="003F0304" w:rsidRDefault="003F0304" w:rsidP="003D29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C307B2" w14:textId="41BC88B8" w:rsidR="003D2972" w:rsidRDefault="004B5AF7">
    <w:pPr>
      <w:pStyle w:val="Header"/>
    </w:pPr>
    <w:r>
      <w:t>Student number 2004465</w:t>
    </w:r>
    <w:r>
      <w:ptab w:relativeTo="margin" w:alignment="center" w:leader="none"/>
    </w:r>
    <w:r>
      <w:t>Samantha Warner</w:t>
    </w:r>
    <w:r>
      <w:ptab w:relativeTo="margin" w:alignment="right" w:leader="none"/>
    </w:r>
    <w:r>
      <w:t>Word count – 4026 &amp; 1000 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725E19"/>
    <w:multiLevelType w:val="hybridMultilevel"/>
    <w:tmpl w:val="185614A4"/>
    <w:lvl w:ilvl="0" w:tplc="D7DED6FC">
      <w:numFmt w:val="bullet"/>
      <w:lvlText w:val="-"/>
      <w:lvlJc w:val="left"/>
      <w:pPr>
        <w:ind w:left="720" w:hanging="360"/>
      </w:pPr>
      <w:rPr>
        <w:rFonts w:ascii="Trebuchet MS" w:eastAsia="Times New Roman"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4B0F8F"/>
    <w:multiLevelType w:val="hybridMultilevel"/>
    <w:tmpl w:val="DD082D22"/>
    <w:lvl w:ilvl="0" w:tplc="031A4F3A">
      <w:numFmt w:val="bullet"/>
      <w:lvlText w:val="-"/>
      <w:lvlJc w:val="left"/>
      <w:pPr>
        <w:ind w:left="720" w:hanging="360"/>
      </w:pPr>
      <w:rPr>
        <w:rFonts w:ascii="Trebuchet MS" w:eastAsia="Times New Roman"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1C4982"/>
    <w:multiLevelType w:val="hybridMultilevel"/>
    <w:tmpl w:val="2D6615BC"/>
    <w:lvl w:ilvl="0" w:tplc="378E972E">
      <w:numFmt w:val="bullet"/>
      <w:lvlText w:val="-"/>
      <w:lvlJc w:val="left"/>
      <w:pPr>
        <w:ind w:left="720" w:hanging="360"/>
      </w:pPr>
      <w:rPr>
        <w:rFonts w:ascii="Trebuchet MS" w:eastAsia="Times New Roman"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972"/>
    <w:rsid w:val="00003A22"/>
    <w:rsid w:val="00007768"/>
    <w:rsid w:val="0005751A"/>
    <w:rsid w:val="00071D95"/>
    <w:rsid w:val="000A3F70"/>
    <w:rsid w:val="000C2B59"/>
    <w:rsid w:val="000C58FE"/>
    <w:rsid w:val="000D22C6"/>
    <w:rsid w:val="000F6B11"/>
    <w:rsid w:val="00127B6F"/>
    <w:rsid w:val="001908A9"/>
    <w:rsid w:val="001A1031"/>
    <w:rsid w:val="001E43D9"/>
    <w:rsid w:val="001F43DC"/>
    <w:rsid w:val="001F6BC9"/>
    <w:rsid w:val="00212DC7"/>
    <w:rsid w:val="00237B01"/>
    <w:rsid w:val="00284BA2"/>
    <w:rsid w:val="00294C17"/>
    <w:rsid w:val="002F08BD"/>
    <w:rsid w:val="003236AA"/>
    <w:rsid w:val="00387470"/>
    <w:rsid w:val="003A3AA2"/>
    <w:rsid w:val="003D2972"/>
    <w:rsid w:val="003F0304"/>
    <w:rsid w:val="0043244C"/>
    <w:rsid w:val="00476D2F"/>
    <w:rsid w:val="00487EE8"/>
    <w:rsid w:val="004970A2"/>
    <w:rsid w:val="004B5AF7"/>
    <w:rsid w:val="004C4C1D"/>
    <w:rsid w:val="004D3218"/>
    <w:rsid w:val="005126B9"/>
    <w:rsid w:val="00565A67"/>
    <w:rsid w:val="00584737"/>
    <w:rsid w:val="005A1DFA"/>
    <w:rsid w:val="005B014A"/>
    <w:rsid w:val="005B060A"/>
    <w:rsid w:val="005E15C5"/>
    <w:rsid w:val="006058E2"/>
    <w:rsid w:val="00622DDD"/>
    <w:rsid w:val="00635FE9"/>
    <w:rsid w:val="00662983"/>
    <w:rsid w:val="006729D8"/>
    <w:rsid w:val="006A1433"/>
    <w:rsid w:val="006B7245"/>
    <w:rsid w:val="006D2ADC"/>
    <w:rsid w:val="007145CA"/>
    <w:rsid w:val="00736303"/>
    <w:rsid w:val="007575AF"/>
    <w:rsid w:val="007B5C31"/>
    <w:rsid w:val="007F1B53"/>
    <w:rsid w:val="00841799"/>
    <w:rsid w:val="0087796F"/>
    <w:rsid w:val="008C7122"/>
    <w:rsid w:val="008C741D"/>
    <w:rsid w:val="008F6845"/>
    <w:rsid w:val="00915CDB"/>
    <w:rsid w:val="00955058"/>
    <w:rsid w:val="00965F52"/>
    <w:rsid w:val="00971C80"/>
    <w:rsid w:val="0099316D"/>
    <w:rsid w:val="009972C0"/>
    <w:rsid w:val="009C0B45"/>
    <w:rsid w:val="009E1C44"/>
    <w:rsid w:val="009F7073"/>
    <w:rsid w:val="00A23138"/>
    <w:rsid w:val="00A4545B"/>
    <w:rsid w:val="00A97E74"/>
    <w:rsid w:val="00AB4D4E"/>
    <w:rsid w:val="00AD3349"/>
    <w:rsid w:val="00B24418"/>
    <w:rsid w:val="00B331D0"/>
    <w:rsid w:val="00B61D5B"/>
    <w:rsid w:val="00B90EBF"/>
    <w:rsid w:val="00BD77F1"/>
    <w:rsid w:val="00BE1255"/>
    <w:rsid w:val="00C12C85"/>
    <w:rsid w:val="00C20B7D"/>
    <w:rsid w:val="00C61FA6"/>
    <w:rsid w:val="00C62870"/>
    <w:rsid w:val="00C87D1D"/>
    <w:rsid w:val="00C90DFA"/>
    <w:rsid w:val="00CB3521"/>
    <w:rsid w:val="00CB57EA"/>
    <w:rsid w:val="00CE69DF"/>
    <w:rsid w:val="00CF47C6"/>
    <w:rsid w:val="00D159A0"/>
    <w:rsid w:val="00D25652"/>
    <w:rsid w:val="00D352F4"/>
    <w:rsid w:val="00D46076"/>
    <w:rsid w:val="00DA4506"/>
    <w:rsid w:val="00DA477B"/>
    <w:rsid w:val="00E06900"/>
    <w:rsid w:val="00E61D23"/>
    <w:rsid w:val="00E75ABE"/>
    <w:rsid w:val="00EA359A"/>
    <w:rsid w:val="00EA533E"/>
    <w:rsid w:val="00F15869"/>
    <w:rsid w:val="00F204BC"/>
    <w:rsid w:val="00F2242F"/>
    <w:rsid w:val="00F22949"/>
    <w:rsid w:val="00F22FA1"/>
    <w:rsid w:val="00F5395D"/>
    <w:rsid w:val="00F71C26"/>
    <w:rsid w:val="00F94EC0"/>
    <w:rsid w:val="00FA3D60"/>
    <w:rsid w:val="00FB34AA"/>
    <w:rsid w:val="00FD11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40D68"/>
  <w15:chartTrackingRefBased/>
  <w15:docId w15:val="{DC975033-CE06-48AA-85F1-C6D9D61A9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29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2972"/>
  </w:style>
  <w:style w:type="paragraph" w:styleId="Footer">
    <w:name w:val="footer"/>
    <w:basedOn w:val="Normal"/>
    <w:link w:val="FooterChar"/>
    <w:uiPriority w:val="99"/>
    <w:unhideWhenUsed/>
    <w:rsid w:val="003D29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2972"/>
  </w:style>
  <w:style w:type="character" w:styleId="Emphasis">
    <w:name w:val="Emphasis"/>
    <w:basedOn w:val="DefaultParagraphFont"/>
    <w:uiPriority w:val="20"/>
    <w:qFormat/>
    <w:rsid w:val="00EA359A"/>
    <w:rPr>
      <w:i/>
      <w:iCs/>
    </w:rPr>
  </w:style>
  <w:style w:type="character" w:styleId="Hyperlink">
    <w:name w:val="Hyperlink"/>
    <w:basedOn w:val="DefaultParagraphFont"/>
    <w:uiPriority w:val="99"/>
    <w:semiHidden/>
    <w:unhideWhenUsed/>
    <w:rsid w:val="00EA359A"/>
    <w:rPr>
      <w:color w:val="0000FF"/>
      <w:u w:val="single"/>
    </w:rPr>
  </w:style>
  <w:style w:type="table" w:styleId="TableGrid">
    <w:name w:val="Table Grid"/>
    <w:basedOn w:val="TableNormal"/>
    <w:uiPriority w:val="39"/>
    <w:rsid w:val="00F204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rontiersin.org/articles/10.3389/fpsyg.2017.02270/ful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bera.ac.uk/researchers-resources/publications/ethical-guidelines-for-educational-research-2018" TargetMode="External"/><Relationship Id="rId4" Type="http://schemas.openxmlformats.org/officeDocument/2006/relationships/settings" Target="settings.xml"/><Relationship Id="rId9" Type="http://schemas.openxmlformats.org/officeDocument/2006/relationships/hyperlink" Target="https://www.frontiersin.org/articles/10.3389/fpsyg.2017.02270/ful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BB9617-F482-42C4-A8BD-32853AFD4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1104</TotalTime>
  <Pages>25</Pages>
  <Words>6908</Words>
  <Characters>39382</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Warner</dc:creator>
  <cp:keywords/>
  <dc:description/>
  <cp:lastModifiedBy>Samantha Warner</cp:lastModifiedBy>
  <cp:revision>24</cp:revision>
  <dcterms:created xsi:type="dcterms:W3CDTF">2020-10-14T12:22:00Z</dcterms:created>
  <dcterms:modified xsi:type="dcterms:W3CDTF">2020-10-26T21:49:00Z</dcterms:modified>
</cp:coreProperties>
</file>