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18505" w14:textId="580CF4F0" w:rsidR="00351DDF" w:rsidRDefault="00351DDF">
      <w:r w:rsidRPr="00351DDF">
        <mc:AlternateContent>
          <mc:Choice Requires="wps">
            <w:drawing>
              <wp:anchor distT="0" distB="0" distL="114300" distR="114300" simplePos="0" relativeHeight="251659264" behindDoc="0" locked="0" layoutInCell="1" allowOverlap="1" wp14:anchorId="1747D34E" wp14:editId="63FBE404">
                <wp:simplePos x="0" y="0"/>
                <wp:positionH relativeFrom="column">
                  <wp:posOffset>-903767</wp:posOffset>
                </wp:positionH>
                <wp:positionV relativeFrom="paragraph">
                  <wp:posOffset>-212650</wp:posOffset>
                </wp:positionV>
                <wp:extent cx="10699750" cy="2105246"/>
                <wp:effectExtent l="0" t="0" r="6350" b="3175"/>
                <wp:wrapNone/>
                <wp:docPr id="4" name="TextBox 3">
                  <a:extLst xmlns:a="http://schemas.openxmlformats.org/drawingml/2006/main">
                    <a:ext uri="{FF2B5EF4-FFF2-40B4-BE49-F238E27FC236}">
                      <a16:creationId xmlns:a16="http://schemas.microsoft.com/office/drawing/2014/main" id="{0FBFCEA8-7492-CCB3-C578-C015A60B0595}"/>
                    </a:ext>
                  </a:extLst>
                </wp:docPr>
                <wp:cNvGraphicFramePr/>
                <a:graphic xmlns:a="http://schemas.openxmlformats.org/drawingml/2006/main">
                  <a:graphicData uri="http://schemas.microsoft.com/office/word/2010/wordprocessingShape">
                    <wps:wsp>
                      <wps:cNvSpPr txBox="1"/>
                      <wps:spPr>
                        <a:xfrm>
                          <a:off x="0" y="0"/>
                          <a:ext cx="10699750" cy="2105246"/>
                        </a:xfrm>
                        <a:prstGeom prst="rect">
                          <a:avLst/>
                        </a:prstGeom>
                        <a:solidFill>
                          <a:srgbClr val="F3E27D"/>
                        </a:solidFill>
                      </wps:spPr>
                      <wps:txbx>
                        <w:txbxContent>
                          <w:p w14:paraId="243C0DD0" w14:textId="265220B9" w:rsidR="00351DDF" w:rsidRDefault="00351DDF" w:rsidP="00351DDF">
                            <w:pPr>
                              <w:rPr>
                                <w:color w:val="000000"/>
                              </w:rPr>
                            </w:pPr>
                            <w:r>
                              <w:rPr>
                                <w:rFonts w:ascii="Arial" w:hAnsi="Arial" w:cs="Arial"/>
                                <w:color w:val="000000" w:themeColor="text1"/>
                                <w:kern w:val="24"/>
                                <w:sz w:val="18"/>
                                <w:szCs w:val="18"/>
                                <w:u w:val="single"/>
                              </w:rPr>
                              <w:t xml:space="preserve">Introduction </w:t>
                            </w:r>
                            <w:r>
                              <w:rPr>
                                <w:rFonts w:ascii="Arial" w:hAnsi="Arial" w:cs="Arial"/>
                                <w:color w:val="000000" w:themeColor="text1"/>
                                <w:kern w:val="24"/>
                                <w:sz w:val="18"/>
                                <w:szCs w:val="18"/>
                                <w14:ligatures w14:val="none"/>
                              </w:rPr>
                              <w:t xml:space="preserve">- </w:t>
                            </w:r>
                            <w:r>
                              <w:rPr>
                                <w:rFonts w:ascii="Arial" w:hAnsi="Arial" w:cs="Arial"/>
                                <w:color w:val="000000" w:themeColor="text1"/>
                                <w:kern w:val="24"/>
                                <w:sz w:val="20"/>
                                <w:szCs w:val="20"/>
                              </w:rPr>
                              <w:t xml:space="preserve">Down syndrome is when a baby is born with an extra chromosome, they usually get an extra chromosome by chance, this can be because of a change in the sperm or egg before the baby is born (NHS, 2023). Down syndrome is a genetic condition where babies are born with an extra chromosome. Most people are born with 23 chromosomes within each cell within their body; therefore, this is a total of 46 but individuals who are diagnosed with down syndrome have an extra copy of chromosome 21, therefore this results in their cells containing 47 chromosomes instead of 46 (Cleveland Clinic, 2023). Around 23-35 children with down syndrome are born each year, this is out of around 60,000 births, a wide range of these cases were not detected during the testing at the early stages of pregnancy (Lou et al., 2020). </w:t>
                            </w:r>
                          </w:p>
                          <w:p w14:paraId="15493596" w14:textId="24E74446" w:rsidR="00351DDF" w:rsidRDefault="00351DDF" w:rsidP="00351DDF">
                            <w:pPr>
                              <w:rPr>
                                <w:color w:val="000000"/>
                              </w:rPr>
                            </w:pPr>
                            <w:r>
                              <w:t>Chromosomes can be explained as small “packages” of genes within the body’s cell, ands this can determine how the body forms and functions. The extra chromosome can impact how children’s brains and bodies develop. As babies with down syndrome grow, they often have developmental challenges, this can include being slower at learning to speak, crawl and walk</w:t>
                            </w:r>
                            <w:r>
                              <w:t xml:space="preserve"> (Bull,2020). </w:t>
                            </w:r>
                            <w:r>
                              <w:t>Some physical signs of down syndrome are present at birth, these also become more apparent as the baby grows</w:t>
                            </w:r>
                            <w:r>
                              <w:t xml:space="preserve"> (Fidler 2005). </w:t>
                            </w:r>
                            <w:r>
                              <w:t xml:space="preserve"> Some physical signs can include flattened dace, including the bridge of the nose, almond shaped eyes that slant up, short neck, poor muscles tone or loose joints, can be shorter than average height </w:t>
                            </w:r>
                            <w:r>
                              <w:rPr>
                                <w:color w:val="000000"/>
                              </w:rPr>
                              <w:t>(</w:t>
                            </w:r>
                            <w:proofErr w:type="spellStart"/>
                            <w:r>
                              <w:rPr>
                                <w:color w:val="000000"/>
                              </w:rPr>
                              <w:t>Centers</w:t>
                            </w:r>
                            <w:proofErr w:type="spellEnd"/>
                            <w:r>
                              <w:rPr>
                                <w:color w:val="000000"/>
                              </w:rPr>
                              <w:t xml:space="preserve"> for Disease Control and Prevention (CDC), 2024). </w:t>
                            </w:r>
                          </w:p>
                          <w:p w14:paraId="04865AFE" w14:textId="2EEAB350" w:rsidR="00351DDF" w:rsidRDefault="00351DDF" w:rsidP="00351DDF">
                            <w:pPr>
                              <w:spacing w:line="240" w:lineRule="auto"/>
                              <w:rPr>
                                <w:rFonts w:ascii="Arial" w:hAnsi="Arial" w:cs="Arial"/>
                                <w:color w:val="000000" w:themeColor="text1"/>
                                <w:kern w:val="24"/>
                                <w:sz w:val="20"/>
                                <w:szCs w:val="20"/>
                              </w:rPr>
                            </w:pPr>
                          </w:p>
                          <w:p w14:paraId="08771BE1" w14:textId="77777777" w:rsidR="00351DDF" w:rsidRPr="00351DDF" w:rsidRDefault="00351DDF" w:rsidP="00351DDF">
                            <w:pPr>
                              <w:spacing w:line="240" w:lineRule="auto"/>
                              <w:rPr>
                                <w:rFonts w:ascii="Arial" w:hAnsi="Arial" w:cs="Arial"/>
                                <w:color w:val="000000" w:themeColor="text1"/>
                                <w:kern w:val="24"/>
                                <w:sz w:val="18"/>
                                <w:szCs w:val="18"/>
                                <w14:ligatures w14:val="none"/>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747D34E" id="_x0000_t202" coordsize="21600,21600" o:spt="202" path="m,l,21600r21600,l21600,xe">
                <v:stroke joinstyle="miter"/>
                <v:path gradientshapeok="t" o:connecttype="rect"/>
              </v:shapetype>
              <v:shape id="TextBox 3" o:spid="_x0000_s1026" type="#_x0000_t202" style="position:absolute;margin-left:-71.15pt;margin-top:-16.75pt;width:842.5pt;height:16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" fillcolor="#f3e27d" stroked="f">
                <v:textbox>
                  <w:txbxContent>
                    <w:p w14:paraId="243C0DD0" w14:textId="265220B9" w:rsidR="00351DDF" w:rsidRDefault="00351DDF" w:rsidP="00351DDF">
                      <w:pPr>
                        <w:rPr>
                          <w:color w:val="000000"/>
                        </w:rPr>
                      </w:pPr>
                      <w:r>
                        <w:rPr>
                          <w:rFonts w:ascii="Arial" w:hAnsi="Arial" w:cs="Arial"/>
                          <w:color w:val="000000" w:themeColor="text1"/>
                          <w:kern w:val="24"/>
                          <w:sz w:val="18"/>
                          <w:szCs w:val="18"/>
                          <w:u w:val="single"/>
                        </w:rPr>
                        <w:t xml:space="preserve">Introduction </w:t>
                      </w:r>
                      <w:r>
                        <w:rPr>
                          <w:rFonts w:ascii="Arial" w:hAnsi="Arial" w:cs="Arial"/>
                          <w:color w:val="000000" w:themeColor="text1"/>
                          <w:kern w:val="24"/>
                          <w:sz w:val="18"/>
                          <w:szCs w:val="18"/>
                          <w14:ligatures w14:val="none"/>
                        </w:rPr>
                        <w:t xml:space="preserve">- </w:t>
                      </w:r>
                      <w:r>
                        <w:rPr>
                          <w:rFonts w:ascii="Arial" w:hAnsi="Arial" w:cs="Arial"/>
                          <w:color w:val="000000" w:themeColor="text1"/>
                          <w:kern w:val="24"/>
                          <w:sz w:val="20"/>
                          <w:szCs w:val="20"/>
                        </w:rPr>
                        <w:t xml:space="preserve">Down syndrome is when a baby is born with an extra chromosome, they usually get an extra chromosome by chance, this can be because of a change in the sperm or egg before the baby is born (NHS, 2023). Down syndrome is a genetic condition where babies are born with an extra chromosome. Most people are born with 23 chromosomes within each cell within their body; therefore, this is a total of 46 but individuals who are diagnosed with down syndrome have an extra copy of chromosome 21, therefore this results in their cells containing 47 chromosomes instead of 46 (Cleveland Clinic, 2023). Around 23-35 children with down syndrome are born each year, this is out of around 60,000 births, a wide range of these cases were not detected during the testing at the early stages of pregnancy (Lou et al., 2020). </w:t>
                      </w:r>
                    </w:p>
                    <w:p w14:paraId="15493596" w14:textId="24E74446" w:rsidR="00351DDF" w:rsidRDefault="00351DDF" w:rsidP="00351DDF">
                      <w:pPr>
                        <w:rPr>
                          <w:color w:val="000000"/>
                        </w:rPr>
                      </w:pPr>
                      <w:r>
                        <w:t>Chromosomes can be explained as small “packages” of genes within the body’s cell, ands this can determine how the body forms and functions. The extra chromosome can impact how children’s brains and bodies develop. As babies with down syndrome grow, they often have developmental challenges, this can include being slower at learning to speak, crawl and walk</w:t>
                      </w:r>
                      <w:r>
                        <w:t xml:space="preserve"> (Bull,2020). </w:t>
                      </w:r>
                      <w:r>
                        <w:t>Some physical signs of down syndrome are present at birth, these also become more apparent as the baby grows</w:t>
                      </w:r>
                      <w:r>
                        <w:t xml:space="preserve"> (Fidler 2005). </w:t>
                      </w:r>
                      <w:r>
                        <w:t xml:space="preserve"> Some physical signs can include flattened dace, including the bridge of the nose, almond shaped eyes that slant up, short neck, poor muscles tone or loose joints, can be shorter than average height </w:t>
                      </w:r>
                      <w:r>
                        <w:rPr>
                          <w:color w:val="000000"/>
                        </w:rPr>
                        <w:t>(</w:t>
                      </w:r>
                      <w:proofErr w:type="spellStart"/>
                      <w:r>
                        <w:rPr>
                          <w:color w:val="000000"/>
                        </w:rPr>
                        <w:t>Centers</w:t>
                      </w:r>
                      <w:proofErr w:type="spellEnd"/>
                      <w:r>
                        <w:rPr>
                          <w:color w:val="000000"/>
                        </w:rPr>
                        <w:t xml:space="preserve"> for Disease Control and Prevention (CDC), 2024). </w:t>
                      </w:r>
                    </w:p>
                    <w:p w14:paraId="04865AFE" w14:textId="2EEAB350" w:rsidR="00351DDF" w:rsidRDefault="00351DDF" w:rsidP="00351DDF">
                      <w:pPr>
                        <w:spacing w:line="240" w:lineRule="auto"/>
                        <w:rPr>
                          <w:rFonts w:ascii="Arial" w:hAnsi="Arial" w:cs="Arial"/>
                          <w:color w:val="000000" w:themeColor="text1"/>
                          <w:kern w:val="24"/>
                          <w:sz w:val="20"/>
                          <w:szCs w:val="20"/>
                        </w:rPr>
                      </w:pPr>
                    </w:p>
                    <w:p w14:paraId="08771BE1" w14:textId="77777777" w:rsidR="00351DDF" w:rsidRPr="00351DDF" w:rsidRDefault="00351DDF" w:rsidP="00351DDF">
                      <w:pPr>
                        <w:spacing w:line="240" w:lineRule="auto"/>
                        <w:rPr>
                          <w:rFonts w:ascii="Arial" w:hAnsi="Arial" w:cs="Arial"/>
                          <w:color w:val="000000" w:themeColor="text1"/>
                          <w:kern w:val="24"/>
                          <w:sz w:val="18"/>
                          <w:szCs w:val="18"/>
                          <w14:ligatures w14:val="none"/>
                        </w:rPr>
                      </w:pPr>
                    </w:p>
                  </w:txbxContent>
                </v:textbox>
              </v:shape>
            </w:pict>
          </mc:Fallback>
        </mc:AlternateContent>
      </w:r>
    </w:p>
    <w:p w14:paraId="40591574" w14:textId="252DBB31" w:rsidR="00351DDF" w:rsidRDefault="00351DDF">
      <w:r>
        <w:rPr>
          <w:noProof/>
        </w:rPr>
        <mc:AlternateContent>
          <mc:Choice Requires="wps">
            <w:drawing>
              <wp:anchor distT="0" distB="0" distL="114300" distR="114300" simplePos="0" relativeHeight="251669504" behindDoc="0" locked="0" layoutInCell="1" allowOverlap="1" wp14:anchorId="66731985" wp14:editId="4A30935F">
                <wp:simplePos x="0" y="0"/>
                <wp:positionH relativeFrom="column">
                  <wp:posOffset>8793126</wp:posOffset>
                </wp:positionH>
                <wp:positionV relativeFrom="paragraph">
                  <wp:posOffset>1713954</wp:posOffset>
                </wp:positionV>
                <wp:extent cx="819269" cy="871426"/>
                <wp:effectExtent l="0" t="0" r="19050" b="17780"/>
                <wp:wrapNone/>
                <wp:docPr id="496162819" name="Text Box 2"/>
                <wp:cNvGraphicFramePr/>
                <a:graphic xmlns:a="http://schemas.openxmlformats.org/drawingml/2006/main">
                  <a:graphicData uri="http://schemas.microsoft.com/office/word/2010/wordprocessingShape">
                    <wps:wsp>
                      <wps:cNvSpPr txBox="1"/>
                      <wps:spPr>
                        <a:xfrm>
                          <a:off x="0" y="0"/>
                          <a:ext cx="819269" cy="871426"/>
                        </a:xfrm>
                        <a:prstGeom prst="rect">
                          <a:avLst/>
                        </a:prstGeom>
                        <a:solidFill>
                          <a:schemeClr val="lt1"/>
                        </a:solidFill>
                        <a:ln w="6350">
                          <a:solidFill>
                            <a:prstClr val="black"/>
                          </a:solidFill>
                        </a:ln>
                      </wps:spPr>
                      <wps:txbx>
                        <w:txbxContent>
                          <w:p w14:paraId="678CF606" w14:textId="17CC564F" w:rsidR="00351DDF" w:rsidRDefault="00351DDF">
                            <w:r>
                              <w:rPr>
                                <w:color w:val="000000"/>
                              </w:rPr>
                              <w:t>(TV and News,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731985" id="Text Box 2" o:spid="_x0000_s1027" type="#_x0000_t202" style="position:absolute;margin-left:692.35pt;margin-top:134.95pt;width:64.5pt;height:68.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" fillcolor="white [3201]" strokeweight=".5pt">
                <v:textbox>
                  <w:txbxContent>
                    <w:p w14:paraId="678CF606" w14:textId="17CC564F" w:rsidR="00351DDF" w:rsidRDefault="00351DDF">
                      <w:r>
                        <w:rPr>
                          <w:color w:val="000000"/>
                        </w:rPr>
                        <w:t>(TV and News, 2024)</w:t>
                      </w:r>
                    </w:p>
                  </w:txbxContent>
                </v:textbox>
              </v:shape>
            </w:pict>
          </mc:Fallback>
        </mc:AlternateContent>
      </w:r>
      <w:r>
        <w:rPr>
          <w:noProof/>
        </w:rPr>
        <w:drawing>
          <wp:anchor distT="0" distB="0" distL="114300" distR="114300" simplePos="0" relativeHeight="251668480" behindDoc="1" locked="0" layoutInCell="1" allowOverlap="1" wp14:anchorId="7FC178DD" wp14:editId="0A017A50">
            <wp:simplePos x="0" y="0"/>
            <wp:positionH relativeFrom="column">
              <wp:posOffset>7208520</wp:posOffset>
            </wp:positionH>
            <wp:positionV relativeFrom="paragraph">
              <wp:posOffset>1575435</wp:posOffset>
            </wp:positionV>
            <wp:extent cx="1583690" cy="1009650"/>
            <wp:effectExtent l="0" t="0" r="3810" b="6350"/>
            <wp:wrapSquare wrapText="bothSides"/>
            <wp:docPr id="1033370595" name="Picture 1" descr="All you need to know about World Down Syndrome Day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 you need to know about World Down Syndrome Day 202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8369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1DDF">
        <mc:AlternateContent>
          <mc:Choice Requires="wps">
            <w:drawing>
              <wp:anchor distT="0" distB="0" distL="114300" distR="114300" simplePos="0" relativeHeight="251665408" behindDoc="0" locked="0" layoutInCell="1" allowOverlap="1" wp14:anchorId="7BFC99F3" wp14:editId="688F0CCA">
                <wp:simplePos x="0" y="0"/>
                <wp:positionH relativeFrom="column">
                  <wp:posOffset>7207900</wp:posOffset>
                </wp:positionH>
                <wp:positionV relativeFrom="paragraph">
                  <wp:posOffset>2585528</wp:posOffset>
                </wp:positionV>
                <wp:extent cx="2587109" cy="3720835"/>
                <wp:effectExtent l="0" t="0" r="3810" b="635"/>
                <wp:wrapNone/>
                <wp:docPr id="10" name="TextBox 9">
                  <a:extLst xmlns:a="http://schemas.openxmlformats.org/drawingml/2006/main">
                    <a:ext uri="{FF2B5EF4-FFF2-40B4-BE49-F238E27FC236}">
                      <a16:creationId xmlns:a16="http://schemas.microsoft.com/office/drawing/2014/main" id="{17B60CE8-7505-2696-B70A-D5248F283326}"/>
                    </a:ext>
                  </a:extLst>
                </wp:docPr>
                <wp:cNvGraphicFramePr/>
                <a:graphic xmlns:a="http://schemas.openxmlformats.org/drawingml/2006/main">
                  <a:graphicData uri="http://schemas.microsoft.com/office/word/2010/wordprocessingShape">
                    <wps:wsp>
                      <wps:cNvSpPr txBox="1"/>
                      <wps:spPr>
                        <a:xfrm>
                          <a:off x="0" y="0"/>
                          <a:ext cx="2587109" cy="3720835"/>
                        </a:xfrm>
                        <a:prstGeom prst="rect">
                          <a:avLst/>
                        </a:prstGeom>
                        <a:solidFill>
                          <a:srgbClr val="EEF300"/>
                        </a:solidFill>
                      </wps:spPr>
                      <wps:txbx>
                        <w:txbxContent>
                          <w:p w14:paraId="05EE96CD" w14:textId="77777777" w:rsidR="00351DDF" w:rsidRPr="00351DDF" w:rsidRDefault="00351DDF" w:rsidP="00351DDF">
                            <w:pPr>
                              <w:spacing w:line="240" w:lineRule="auto"/>
                              <w:rPr>
                                <w:rFonts w:ascii="Arial" w:hAnsi="Arial" w:cs="Arial"/>
                                <w:color w:val="000000" w:themeColor="text1"/>
                                <w:kern w:val="24"/>
                                <w:sz w:val="20"/>
                                <w:szCs w:val="20"/>
                                <w14:ligatures w14:val="none"/>
                              </w:rPr>
                            </w:pPr>
                            <w:r w:rsidRPr="00351DDF">
                              <w:rPr>
                                <w:rFonts w:ascii="Arial" w:hAnsi="Arial" w:cs="Arial"/>
                                <w:color w:val="000000" w:themeColor="text1"/>
                                <w:kern w:val="24"/>
                                <w:sz w:val="20"/>
                                <w:szCs w:val="20"/>
                                <w:u w:val="single"/>
                              </w:rPr>
                              <w:t xml:space="preserve">Conclusion </w:t>
                            </w:r>
                          </w:p>
                          <w:p w14:paraId="2D1BD9EA" w14:textId="77777777" w:rsidR="00351DDF" w:rsidRPr="00351DDF" w:rsidRDefault="00351DDF" w:rsidP="00351DDF">
                            <w:pPr>
                              <w:spacing w:line="240" w:lineRule="auto"/>
                              <w:rPr>
                                <w:rFonts w:ascii="Arial" w:hAnsi="Arial" w:cs="Arial"/>
                                <w:color w:val="000000" w:themeColor="text1"/>
                                <w:kern w:val="24"/>
                                <w:sz w:val="16"/>
                                <w:szCs w:val="16"/>
                              </w:rPr>
                            </w:pPr>
                            <w:r w:rsidRPr="00351DDF">
                              <w:rPr>
                                <w:rFonts w:ascii="Arial" w:hAnsi="Arial" w:cs="Arial"/>
                                <w:color w:val="000000" w:themeColor="text1"/>
                                <w:kern w:val="24"/>
                                <w:sz w:val="16"/>
                                <w:szCs w:val="16"/>
                              </w:rPr>
                              <w:tab/>
                              <w:t xml:space="preserve">To conclude down syndrome is a genetic condition that affects individuals from before birth, early identification is extremely important to support the child and the family. Prenatal screenings have become more accurate and giving parents more information about the situation. When children with down syndrome are born, speech and language delays are one of the common developmental barriers that they face. This challenge can often occur from physical differences, for example reduced muscle tone, narrower ear canals and a higher likelihood of hearing loss, therefore all of these are likely to affect their effective communication skills. </w:t>
                            </w:r>
                          </w:p>
                          <w:p w14:paraId="2083BCA1" w14:textId="091A09D2" w:rsidR="00351DDF" w:rsidRPr="00351DDF" w:rsidRDefault="00351DDF" w:rsidP="00351DDF">
                            <w:pPr>
                              <w:spacing w:line="240" w:lineRule="auto"/>
                              <w:rPr>
                                <w:rFonts w:ascii="Arial" w:hAnsi="Arial" w:cs="Arial"/>
                                <w:color w:val="000000" w:themeColor="text1"/>
                                <w:kern w:val="24"/>
                                <w:sz w:val="16"/>
                                <w:szCs w:val="16"/>
                              </w:rPr>
                            </w:pPr>
                            <w:r w:rsidRPr="00351DDF">
                              <w:rPr>
                                <w:rFonts w:ascii="Arial" w:hAnsi="Arial" w:cs="Arial"/>
                                <w:color w:val="000000" w:themeColor="text1"/>
                                <w:kern w:val="24"/>
                                <w:sz w:val="16"/>
                                <w:szCs w:val="16"/>
                              </w:rPr>
                              <w:tab/>
                              <w:t xml:space="preserve">Even with these barriers in place interventions can make a difference to children’s development. speech and language therapy will provide structured and personalised support that will help children with their individual needs and help improve their communication skills that they need to develop and allow them to interact confidently. When in settings working together to provide the best and consistent support for individuals to ensure they meet their needs. By understanding the condition and being able to identify barriers that are around that effects individuals is important therefore they </w:t>
                            </w:r>
                            <w:r w:rsidRPr="00351DDF">
                              <w:rPr>
                                <w:rFonts w:ascii="Arial" w:hAnsi="Arial" w:cs="Arial"/>
                                <w:color w:val="000000" w:themeColor="text1"/>
                                <w:kern w:val="24"/>
                                <w:sz w:val="16"/>
                                <w:szCs w:val="16"/>
                              </w:rPr>
                              <w:t xml:space="preserve">can </w:t>
                            </w:r>
                            <w:r w:rsidRPr="00351DDF">
                              <w:rPr>
                                <w:rFonts w:ascii="Arial" w:hAnsi="Arial" w:cs="Arial"/>
                                <w:color w:val="000000" w:themeColor="text1"/>
                                <w:kern w:val="24"/>
                                <w:sz w:val="16"/>
                                <w:szCs w:val="16"/>
                              </w:rPr>
                              <w:t xml:space="preserve">adapt and ensure they are implementing the appropriate interventions to ensure the child gets the best opportunities for their development.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BFC99F3" id="TextBox 9" o:spid="_x0000_s1028" type="#_x0000_t202" style="position:absolute;margin-left:567.55pt;margin-top:203.6pt;width:203.7pt;height:2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" fillcolor="#eef300" stroked="f">
                <v:textbox>
                  <w:txbxContent>
                    <w:p w14:paraId="05EE96CD" w14:textId="77777777" w:rsidR="00351DDF" w:rsidRPr="00351DDF" w:rsidRDefault="00351DDF" w:rsidP="00351DDF">
                      <w:pPr>
                        <w:spacing w:line="240" w:lineRule="auto"/>
                        <w:rPr>
                          <w:rFonts w:ascii="Arial" w:hAnsi="Arial" w:cs="Arial"/>
                          <w:color w:val="000000" w:themeColor="text1"/>
                          <w:kern w:val="24"/>
                          <w:sz w:val="20"/>
                          <w:szCs w:val="20"/>
                          <w14:ligatures w14:val="none"/>
                        </w:rPr>
                      </w:pPr>
                      <w:r w:rsidRPr="00351DDF">
                        <w:rPr>
                          <w:rFonts w:ascii="Arial" w:hAnsi="Arial" w:cs="Arial"/>
                          <w:color w:val="000000" w:themeColor="text1"/>
                          <w:kern w:val="24"/>
                          <w:sz w:val="20"/>
                          <w:szCs w:val="20"/>
                          <w:u w:val="single"/>
                        </w:rPr>
                        <w:t xml:space="preserve">Conclusion </w:t>
                      </w:r>
                    </w:p>
                    <w:p w14:paraId="2D1BD9EA" w14:textId="77777777" w:rsidR="00351DDF" w:rsidRPr="00351DDF" w:rsidRDefault="00351DDF" w:rsidP="00351DDF">
                      <w:pPr>
                        <w:spacing w:line="240" w:lineRule="auto"/>
                        <w:rPr>
                          <w:rFonts w:ascii="Arial" w:hAnsi="Arial" w:cs="Arial"/>
                          <w:color w:val="000000" w:themeColor="text1"/>
                          <w:kern w:val="24"/>
                          <w:sz w:val="16"/>
                          <w:szCs w:val="16"/>
                        </w:rPr>
                      </w:pPr>
                      <w:r w:rsidRPr="00351DDF">
                        <w:rPr>
                          <w:rFonts w:ascii="Arial" w:hAnsi="Arial" w:cs="Arial"/>
                          <w:color w:val="000000" w:themeColor="text1"/>
                          <w:kern w:val="24"/>
                          <w:sz w:val="16"/>
                          <w:szCs w:val="16"/>
                        </w:rPr>
                        <w:tab/>
                        <w:t xml:space="preserve">To conclude down syndrome is a genetic condition that affects individuals from before birth, early identification is extremely important to support the child and the family. Prenatal screenings have become more accurate and giving parents more information about the situation. When children with down syndrome are born, speech and language delays are one of the common developmental barriers that they face. This challenge can often occur from physical differences, for example reduced muscle tone, narrower ear canals and a higher likelihood of hearing loss, therefore all of these are likely to affect their effective communication skills. </w:t>
                      </w:r>
                    </w:p>
                    <w:p w14:paraId="2083BCA1" w14:textId="091A09D2" w:rsidR="00351DDF" w:rsidRPr="00351DDF" w:rsidRDefault="00351DDF" w:rsidP="00351DDF">
                      <w:pPr>
                        <w:spacing w:line="240" w:lineRule="auto"/>
                        <w:rPr>
                          <w:rFonts w:ascii="Arial" w:hAnsi="Arial" w:cs="Arial"/>
                          <w:color w:val="000000" w:themeColor="text1"/>
                          <w:kern w:val="24"/>
                          <w:sz w:val="16"/>
                          <w:szCs w:val="16"/>
                        </w:rPr>
                      </w:pPr>
                      <w:r w:rsidRPr="00351DDF">
                        <w:rPr>
                          <w:rFonts w:ascii="Arial" w:hAnsi="Arial" w:cs="Arial"/>
                          <w:color w:val="000000" w:themeColor="text1"/>
                          <w:kern w:val="24"/>
                          <w:sz w:val="16"/>
                          <w:szCs w:val="16"/>
                        </w:rPr>
                        <w:tab/>
                        <w:t xml:space="preserve">Even with these barriers in place interventions can make a difference to children’s development. speech and language therapy will provide structured and personalised support that will help children with their individual needs and help improve their communication skills that they need to develop and allow them to interact confidently. When in settings working together to provide the best and consistent support for individuals to ensure they meet their needs. By understanding the condition and being able to identify barriers that are around that effects individuals is important therefore they </w:t>
                      </w:r>
                      <w:r w:rsidRPr="00351DDF">
                        <w:rPr>
                          <w:rFonts w:ascii="Arial" w:hAnsi="Arial" w:cs="Arial"/>
                          <w:color w:val="000000" w:themeColor="text1"/>
                          <w:kern w:val="24"/>
                          <w:sz w:val="16"/>
                          <w:szCs w:val="16"/>
                        </w:rPr>
                        <w:t xml:space="preserve">can </w:t>
                      </w:r>
                      <w:r w:rsidRPr="00351DDF">
                        <w:rPr>
                          <w:rFonts w:ascii="Arial" w:hAnsi="Arial" w:cs="Arial"/>
                          <w:color w:val="000000" w:themeColor="text1"/>
                          <w:kern w:val="24"/>
                          <w:sz w:val="16"/>
                          <w:szCs w:val="16"/>
                        </w:rPr>
                        <w:t xml:space="preserve">adapt and ensure they are implementing the appropriate interventions to ensure the child gets the best opportunities for their development. </w:t>
                      </w:r>
                    </w:p>
                  </w:txbxContent>
                </v:textbox>
              </v:shape>
            </w:pict>
          </mc:Fallback>
        </mc:AlternateContent>
      </w:r>
      <w:r w:rsidRPr="00351DDF">
        <mc:AlternateContent>
          <mc:Choice Requires="wps">
            <w:drawing>
              <wp:anchor distT="0" distB="0" distL="114300" distR="114300" simplePos="0" relativeHeight="251667456" behindDoc="0" locked="0" layoutInCell="1" allowOverlap="1" wp14:anchorId="0B3EED59" wp14:editId="7826AA9E">
                <wp:simplePos x="0" y="0"/>
                <wp:positionH relativeFrom="column">
                  <wp:posOffset>5794745</wp:posOffset>
                </wp:positionH>
                <wp:positionV relativeFrom="paragraph">
                  <wp:posOffset>1575730</wp:posOffset>
                </wp:positionV>
                <wp:extent cx="1414130" cy="4805917"/>
                <wp:effectExtent l="0" t="0" r="0" b="0"/>
                <wp:wrapNone/>
                <wp:docPr id="6" name="TextBox 5">
                  <a:extLst xmlns:a="http://schemas.openxmlformats.org/drawingml/2006/main">
                    <a:ext uri="{FF2B5EF4-FFF2-40B4-BE49-F238E27FC236}">
                      <a16:creationId xmlns:a16="http://schemas.microsoft.com/office/drawing/2014/main" id="{4011CC99-0A6F-41EA-0508-3657077FE98B}"/>
                    </a:ext>
                  </a:extLst>
                </wp:docPr>
                <wp:cNvGraphicFramePr/>
                <a:graphic xmlns:a="http://schemas.openxmlformats.org/drawingml/2006/main">
                  <a:graphicData uri="http://schemas.microsoft.com/office/word/2010/wordprocessingShape">
                    <wps:wsp>
                      <wps:cNvSpPr txBox="1"/>
                      <wps:spPr>
                        <a:xfrm>
                          <a:off x="0" y="0"/>
                          <a:ext cx="1414130" cy="4805917"/>
                        </a:xfrm>
                        <a:prstGeom prst="rect">
                          <a:avLst/>
                        </a:prstGeom>
                        <a:solidFill>
                          <a:srgbClr val="4699F2"/>
                        </a:solidFill>
                      </wps:spPr>
                      <wps:txbx>
                        <w:txbxContent>
                          <w:p w14:paraId="1143AFA3" w14:textId="11B2BF5D" w:rsidR="00351DDF" w:rsidRDefault="00351DDF" w:rsidP="00351DDF">
                            <w:pPr>
                              <w:spacing w:line="240" w:lineRule="auto"/>
                              <w:rPr>
                                <w:rFonts w:ascii="Arial" w:hAnsi="Arial" w:cs="Arial"/>
                                <w:color w:val="000000" w:themeColor="text1"/>
                                <w:kern w:val="24"/>
                                <w:sz w:val="18"/>
                                <w:szCs w:val="18"/>
                                <w14:ligatures w14:val="none"/>
                              </w:rPr>
                            </w:pPr>
                            <w:r>
                              <w:rPr>
                                <w:rFonts w:ascii="Arial" w:hAnsi="Arial" w:cs="Arial"/>
                                <w:color w:val="000000" w:themeColor="text1"/>
                                <w:kern w:val="24"/>
                                <w:sz w:val="18"/>
                                <w:szCs w:val="18"/>
                                <w:u w:val="single"/>
                              </w:rPr>
                              <w:t xml:space="preserve">Barriers </w:t>
                            </w:r>
                            <w:r>
                              <w:rPr>
                                <w:rFonts w:ascii="Arial" w:hAnsi="Arial" w:cs="Arial"/>
                                <w:color w:val="000000" w:themeColor="text1"/>
                                <w:kern w:val="24"/>
                                <w:sz w:val="18"/>
                                <w:szCs w:val="18"/>
                                <w14:ligatures w14:val="none"/>
                              </w:rPr>
                              <w:t>–</w:t>
                            </w:r>
                          </w:p>
                          <w:p w14:paraId="3454C890" w14:textId="660E3C96" w:rsidR="00351DDF" w:rsidRPr="00351DDF" w:rsidRDefault="00351DDF" w:rsidP="00351DDF">
                            <w:pPr>
                              <w:pStyle w:val="NormalWeb"/>
                              <w:rPr>
                                <w:color w:val="000000"/>
                              </w:rPr>
                            </w:pPr>
                            <w:r>
                              <w:rPr>
                                <w:rFonts w:ascii="Arial" w:hAnsi="Arial" w:cs="Arial"/>
                                <w:color w:val="000000" w:themeColor="text1"/>
                                <w:kern w:val="24"/>
                                <w:sz w:val="16"/>
                                <w:szCs w:val="16"/>
                              </w:rPr>
                              <w:t xml:space="preserve">Individuals who have down syndrome may suffer from speech delays, language difficulties that will lead to impaired communication skills. Speech delays are a </w:t>
                            </w:r>
                            <w:r w:rsidRPr="00351DDF">
                              <w:rPr>
                                <w:rFonts w:ascii="Arial" w:hAnsi="Arial" w:cs="Arial"/>
                                <w:color w:val="000000" w:themeColor="text1"/>
                                <w:kern w:val="24"/>
                                <w:sz w:val="16"/>
                                <w:szCs w:val="16"/>
                              </w:rPr>
                              <w:t>common barrier that affects children with down syndrome due to this being delayed</w:t>
                            </w:r>
                            <w:r w:rsidRPr="00351DDF">
                              <w:rPr>
                                <w:rFonts w:ascii="Arial" w:hAnsi="Arial" w:cs="Arial"/>
                                <w:color w:val="000000" w:themeColor="text1"/>
                                <w:kern w:val="24"/>
                                <w:sz w:val="16"/>
                                <w:szCs w:val="16"/>
                              </w:rPr>
                              <w:t xml:space="preserve"> </w:t>
                            </w:r>
                            <w:r w:rsidRPr="00351DDF">
                              <w:rPr>
                                <w:rFonts w:ascii="Arial" w:hAnsi="Arial" w:cs="Arial"/>
                                <w:color w:val="000000"/>
                                <w:sz w:val="16"/>
                                <w:szCs w:val="16"/>
                              </w:rPr>
                              <w:t>(Baxter, 2025)</w:t>
                            </w:r>
                            <w:r w:rsidRPr="00351DDF">
                              <w:rPr>
                                <w:rFonts w:ascii="Arial" w:hAnsi="Arial" w:cs="Arial"/>
                                <w:color w:val="000000"/>
                                <w:sz w:val="16"/>
                                <w:szCs w:val="16"/>
                              </w:rPr>
                              <w:t>.</w:t>
                            </w:r>
                            <w:r>
                              <w:rPr>
                                <w:color w:val="000000"/>
                              </w:rPr>
                              <w:t xml:space="preserve"> </w:t>
                            </w:r>
                            <w:r>
                              <w:rPr>
                                <w:rFonts w:ascii="Arial" w:hAnsi="Arial" w:cs="Arial"/>
                                <w:color w:val="000000" w:themeColor="text1"/>
                                <w:kern w:val="24"/>
                                <w:sz w:val="16"/>
                                <w:szCs w:val="16"/>
                              </w:rPr>
                              <w:t>The development of speech for children will be affected by hearing, muscle tone, facial shape differences and challenges with memory and learning. It takes children with down syndrome longer to be able to coordinate their speech muscles and develop the accuracy that is needed for their speech</w:t>
                            </w:r>
                            <w:r>
                              <w:rPr>
                                <w:rFonts w:ascii="Arial" w:hAnsi="Arial" w:cs="Arial"/>
                                <w:color w:val="000000" w:themeColor="text1"/>
                                <w:kern w:val="24"/>
                                <w:sz w:val="16"/>
                                <w:szCs w:val="16"/>
                              </w:rPr>
                              <w:t xml:space="preserve"> </w:t>
                            </w:r>
                            <w:r w:rsidRPr="00351DDF">
                              <w:rPr>
                                <w:rStyle w:val="Strong"/>
                                <w:rFonts w:ascii="Arial" w:eastAsiaTheme="majorEastAsia" w:hAnsi="Arial" w:cs="Arial"/>
                                <w:b w:val="0"/>
                                <w:bCs w:val="0"/>
                                <w:color w:val="000000"/>
                                <w:sz w:val="16"/>
                                <w:szCs w:val="16"/>
                              </w:rPr>
                              <w:t>(Kumin, 200</w:t>
                            </w:r>
                            <w:r>
                              <w:rPr>
                                <w:rStyle w:val="Strong"/>
                                <w:rFonts w:ascii="Arial" w:eastAsiaTheme="majorEastAsia" w:hAnsi="Arial" w:cs="Arial"/>
                                <w:b w:val="0"/>
                                <w:bCs w:val="0"/>
                                <w:color w:val="000000"/>
                                <w:sz w:val="16"/>
                                <w:szCs w:val="16"/>
                              </w:rPr>
                              <w:t>6</w:t>
                            </w:r>
                            <w:r w:rsidRPr="00351DDF">
                              <w:rPr>
                                <w:rStyle w:val="Strong"/>
                                <w:rFonts w:ascii="Arial" w:eastAsiaTheme="majorEastAsia" w:hAnsi="Arial" w:cs="Arial"/>
                                <w:b w:val="0"/>
                                <w:bCs w:val="0"/>
                                <w:color w:val="000000"/>
                                <w:sz w:val="16"/>
                                <w:szCs w:val="16"/>
                              </w:rPr>
                              <w:t>)</w:t>
                            </w:r>
                            <w:r>
                              <w:rPr>
                                <w:rFonts w:ascii="Arial" w:hAnsi="Arial" w:cs="Arial"/>
                                <w:color w:val="000000" w:themeColor="text1"/>
                                <w:kern w:val="24"/>
                                <w:sz w:val="16"/>
                                <w:szCs w:val="16"/>
                              </w:rPr>
                              <w:t xml:space="preserve"> Some other speech differences that have been noticed in children with down syndrome is that their speech is harder to understand therefore their caregivers, teachers and other children can’t understand what they are trying to say, therefore this will lead to the child being frustrated (Down Syndrome Resource Foundation, 2022). </w:t>
                            </w:r>
                            <w:r>
                              <w:rPr>
                                <w:rFonts w:ascii="Arial" w:hAnsi="Arial" w:cs="Arial"/>
                                <w:color w:val="000000" w:themeColor="text1"/>
                                <w:kern w:val="24"/>
                                <w:sz w:val="16"/>
                                <w:szCs w:val="16"/>
                              </w:rPr>
                              <w:t xml:space="preserve"> </w:t>
                            </w:r>
                          </w:p>
                          <w:p w14:paraId="1763CF3E" w14:textId="77777777" w:rsidR="00351DDF" w:rsidRDefault="00351DDF"/>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B3EED59" id="TextBox 5" o:spid="_x0000_s1029" type="#_x0000_t202" style="position:absolute;margin-left:456.3pt;margin-top:124.05pt;width:111.35pt;height:37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" fillcolor="#4699f2" stroked="f">
                <v:textbox>
                  <w:txbxContent>
                    <w:p w14:paraId="1143AFA3" w14:textId="11B2BF5D" w:rsidR="00351DDF" w:rsidRDefault="00351DDF" w:rsidP="00351DDF">
                      <w:pPr>
                        <w:spacing w:line="240" w:lineRule="auto"/>
                        <w:rPr>
                          <w:rFonts w:ascii="Arial" w:hAnsi="Arial" w:cs="Arial"/>
                          <w:color w:val="000000" w:themeColor="text1"/>
                          <w:kern w:val="24"/>
                          <w:sz w:val="18"/>
                          <w:szCs w:val="18"/>
                          <w14:ligatures w14:val="none"/>
                        </w:rPr>
                      </w:pPr>
                      <w:r>
                        <w:rPr>
                          <w:rFonts w:ascii="Arial" w:hAnsi="Arial" w:cs="Arial"/>
                          <w:color w:val="000000" w:themeColor="text1"/>
                          <w:kern w:val="24"/>
                          <w:sz w:val="18"/>
                          <w:szCs w:val="18"/>
                          <w:u w:val="single"/>
                        </w:rPr>
                        <w:t xml:space="preserve">Barriers </w:t>
                      </w:r>
                      <w:r>
                        <w:rPr>
                          <w:rFonts w:ascii="Arial" w:hAnsi="Arial" w:cs="Arial"/>
                          <w:color w:val="000000" w:themeColor="text1"/>
                          <w:kern w:val="24"/>
                          <w:sz w:val="18"/>
                          <w:szCs w:val="18"/>
                          <w14:ligatures w14:val="none"/>
                        </w:rPr>
                        <w:t>–</w:t>
                      </w:r>
                    </w:p>
                    <w:p w14:paraId="3454C890" w14:textId="660E3C96" w:rsidR="00351DDF" w:rsidRPr="00351DDF" w:rsidRDefault="00351DDF" w:rsidP="00351DDF">
                      <w:pPr>
                        <w:pStyle w:val="NormalWeb"/>
                        <w:rPr>
                          <w:color w:val="000000"/>
                        </w:rPr>
                      </w:pPr>
                      <w:r>
                        <w:rPr>
                          <w:rFonts w:ascii="Arial" w:hAnsi="Arial" w:cs="Arial"/>
                          <w:color w:val="000000" w:themeColor="text1"/>
                          <w:kern w:val="24"/>
                          <w:sz w:val="16"/>
                          <w:szCs w:val="16"/>
                        </w:rPr>
                        <w:t xml:space="preserve">Individuals who have down syndrome may suffer from speech delays, language difficulties that will lead to impaired communication skills. Speech delays are a </w:t>
                      </w:r>
                      <w:r w:rsidRPr="00351DDF">
                        <w:rPr>
                          <w:rFonts w:ascii="Arial" w:hAnsi="Arial" w:cs="Arial"/>
                          <w:color w:val="000000" w:themeColor="text1"/>
                          <w:kern w:val="24"/>
                          <w:sz w:val="16"/>
                          <w:szCs w:val="16"/>
                        </w:rPr>
                        <w:t>common barrier that affects children with down syndrome due to this being delayed</w:t>
                      </w:r>
                      <w:r w:rsidRPr="00351DDF">
                        <w:rPr>
                          <w:rFonts w:ascii="Arial" w:hAnsi="Arial" w:cs="Arial"/>
                          <w:color w:val="000000" w:themeColor="text1"/>
                          <w:kern w:val="24"/>
                          <w:sz w:val="16"/>
                          <w:szCs w:val="16"/>
                        </w:rPr>
                        <w:t xml:space="preserve"> </w:t>
                      </w:r>
                      <w:r w:rsidRPr="00351DDF">
                        <w:rPr>
                          <w:rFonts w:ascii="Arial" w:hAnsi="Arial" w:cs="Arial"/>
                          <w:color w:val="000000"/>
                          <w:sz w:val="16"/>
                          <w:szCs w:val="16"/>
                        </w:rPr>
                        <w:t>(Baxter, 2025)</w:t>
                      </w:r>
                      <w:r w:rsidRPr="00351DDF">
                        <w:rPr>
                          <w:rFonts w:ascii="Arial" w:hAnsi="Arial" w:cs="Arial"/>
                          <w:color w:val="000000"/>
                          <w:sz w:val="16"/>
                          <w:szCs w:val="16"/>
                        </w:rPr>
                        <w:t>.</w:t>
                      </w:r>
                      <w:r>
                        <w:rPr>
                          <w:color w:val="000000"/>
                        </w:rPr>
                        <w:t xml:space="preserve"> </w:t>
                      </w:r>
                      <w:r>
                        <w:rPr>
                          <w:rFonts w:ascii="Arial" w:hAnsi="Arial" w:cs="Arial"/>
                          <w:color w:val="000000" w:themeColor="text1"/>
                          <w:kern w:val="24"/>
                          <w:sz w:val="16"/>
                          <w:szCs w:val="16"/>
                        </w:rPr>
                        <w:t>The development of speech for children will be affected by hearing, muscle tone, facial shape differences and challenges with memory and learning. It takes children with down syndrome longer to be able to coordinate their speech muscles and develop the accuracy that is needed for their speech</w:t>
                      </w:r>
                      <w:r>
                        <w:rPr>
                          <w:rFonts w:ascii="Arial" w:hAnsi="Arial" w:cs="Arial"/>
                          <w:color w:val="000000" w:themeColor="text1"/>
                          <w:kern w:val="24"/>
                          <w:sz w:val="16"/>
                          <w:szCs w:val="16"/>
                        </w:rPr>
                        <w:t xml:space="preserve"> </w:t>
                      </w:r>
                      <w:r w:rsidRPr="00351DDF">
                        <w:rPr>
                          <w:rStyle w:val="Strong"/>
                          <w:rFonts w:ascii="Arial" w:eastAsiaTheme="majorEastAsia" w:hAnsi="Arial" w:cs="Arial"/>
                          <w:b w:val="0"/>
                          <w:bCs w:val="0"/>
                          <w:color w:val="000000"/>
                          <w:sz w:val="16"/>
                          <w:szCs w:val="16"/>
                        </w:rPr>
                        <w:t>(Kumin, 200</w:t>
                      </w:r>
                      <w:r>
                        <w:rPr>
                          <w:rStyle w:val="Strong"/>
                          <w:rFonts w:ascii="Arial" w:eastAsiaTheme="majorEastAsia" w:hAnsi="Arial" w:cs="Arial"/>
                          <w:b w:val="0"/>
                          <w:bCs w:val="0"/>
                          <w:color w:val="000000"/>
                          <w:sz w:val="16"/>
                          <w:szCs w:val="16"/>
                        </w:rPr>
                        <w:t>6</w:t>
                      </w:r>
                      <w:r w:rsidRPr="00351DDF">
                        <w:rPr>
                          <w:rStyle w:val="Strong"/>
                          <w:rFonts w:ascii="Arial" w:eastAsiaTheme="majorEastAsia" w:hAnsi="Arial" w:cs="Arial"/>
                          <w:b w:val="0"/>
                          <w:bCs w:val="0"/>
                          <w:color w:val="000000"/>
                          <w:sz w:val="16"/>
                          <w:szCs w:val="16"/>
                        </w:rPr>
                        <w:t>)</w:t>
                      </w:r>
                      <w:r>
                        <w:rPr>
                          <w:rFonts w:ascii="Arial" w:hAnsi="Arial" w:cs="Arial"/>
                          <w:color w:val="000000" w:themeColor="text1"/>
                          <w:kern w:val="24"/>
                          <w:sz w:val="16"/>
                          <w:szCs w:val="16"/>
                        </w:rPr>
                        <w:t xml:space="preserve"> Some other speech differences that have been noticed in children with down syndrome is that their speech is harder to understand therefore their caregivers, teachers and other children can’t understand what they are trying to say, therefore this will lead to the child being frustrated (Down Syndrome Resource Foundation, 2022). </w:t>
                      </w:r>
                      <w:r>
                        <w:rPr>
                          <w:rFonts w:ascii="Arial" w:hAnsi="Arial" w:cs="Arial"/>
                          <w:color w:val="000000" w:themeColor="text1"/>
                          <w:kern w:val="24"/>
                          <w:sz w:val="16"/>
                          <w:szCs w:val="16"/>
                        </w:rPr>
                        <w:t xml:space="preserve"> </w:t>
                      </w:r>
                    </w:p>
                    <w:p w14:paraId="1763CF3E" w14:textId="77777777" w:rsidR="00351DDF" w:rsidRDefault="00351DDF"/>
                  </w:txbxContent>
                </v:textbox>
              </v:shape>
            </w:pict>
          </mc:Fallback>
        </mc:AlternateContent>
      </w:r>
      <w:r w:rsidRPr="00351DDF">
        <mc:AlternateContent>
          <mc:Choice Requires="wps">
            <w:drawing>
              <wp:anchor distT="0" distB="0" distL="114300" distR="114300" simplePos="0" relativeHeight="251663360" behindDoc="0" locked="0" layoutInCell="1" allowOverlap="1" wp14:anchorId="18B29635" wp14:editId="564B51D4">
                <wp:simplePos x="0" y="0"/>
                <wp:positionH relativeFrom="column">
                  <wp:posOffset>3359888</wp:posOffset>
                </wp:positionH>
                <wp:positionV relativeFrom="paragraph">
                  <wp:posOffset>1575729</wp:posOffset>
                </wp:positionV>
                <wp:extent cx="2434856" cy="3285461"/>
                <wp:effectExtent l="0" t="0" r="3810" b="4445"/>
                <wp:wrapNone/>
                <wp:docPr id="8" name="TextBox 7">
                  <a:extLst xmlns:a="http://schemas.openxmlformats.org/drawingml/2006/main">
                    <a:ext uri="{FF2B5EF4-FFF2-40B4-BE49-F238E27FC236}">
                      <a16:creationId xmlns:a16="http://schemas.microsoft.com/office/drawing/2014/main" id="{BACA12DC-7DBA-F83A-6376-A795FA6CB7C8}"/>
                    </a:ext>
                  </a:extLst>
                </wp:docPr>
                <wp:cNvGraphicFramePr/>
                <a:graphic xmlns:a="http://schemas.openxmlformats.org/drawingml/2006/main">
                  <a:graphicData uri="http://schemas.microsoft.com/office/word/2010/wordprocessingShape">
                    <wps:wsp>
                      <wps:cNvSpPr txBox="1"/>
                      <wps:spPr>
                        <a:xfrm>
                          <a:off x="0" y="0"/>
                          <a:ext cx="2434856" cy="3285461"/>
                        </a:xfrm>
                        <a:prstGeom prst="rect">
                          <a:avLst/>
                        </a:prstGeom>
                        <a:solidFill>
                          <a:srgbClr val="FFFF00"/>
                        </a:solidFill>
                      </wps:spPr>
                      <wps:txbx>
                        <w:txbxContent>
                          <w:p w14:paraId="2C16CCB6" w14:textId="146531BB" w:rsidR="00351DDF" w:rsidRPr="00351DDF" w:rsidRDefault="00351DDF" w:rsidP="00351DDF">
                            <w:pPr>
                              <w:spacing w:line="240" w:lineRule="auto"/>
                              <w:rPr>
                                <w:rFonts w:ascii="Arial" w:hAnsi="Arial" w:cs="Arial"/>
                                <w:color w:val="000000" w:themeColor="text1"/>
                                <w:kern w:val="24"/>
                                <w:sz w:val="18"/>
                                <w:szCs w:val="18"/>
                                <w14:ligatures w14:val="none"/>
                              </w:rPr>
                            </w:pPr>
                            <w:r w:rsidRPr="00351DDF">
                              <w:rPr>
                                <w:rFonts w:ascii="Arial" w:hAnsi="Arial" w:cs="Arial"/>
                                <w:color w:val="000000" w:themeColor="text1"/>
                                <w:kern w:val="24"/>
                                <w:sz w:val="18"/>
                                <w:szCs w:val="18"/>
                                <w:u w:val="single"/>
                              </w:rPr>
                              <w:t xml:space="preserve">Analysis of the barriers Symptoms </w:t>
                            </w:r>
                            <w:r w:rsidRPr="00351DDF">
                              <w:rPr>
                                <w:rFonts w:ascii="Arial" w:hAnsi="Arial" w:cs="Arial"/>
                                <w:color w:val="000000" w:themeColor="text1"/>
                                <w:kern w:val="24"/>
                                <w:sz w:val="18"/>
                                <w:szCs w:val="18"/>
                                <w14:ligatures w14:val="none"/>
                              </w:rPr>
                              <w:t>–</w:t>
                            </w:r>
                          </w:p>
                          <w:p w14:paraId="5667FC5F" w14:textId="215974C2" w:rsidR="00351DDF" w:rsidRPr="00351DDF" w:rsidRDefault="00351DDF" w:rsidP="00351DDF">
                            <w:pPr>
                              <w:spacing w:line="240" w:lineRule="auto"/>
                              <w:ind w:firstLine="720"/>
                              <w:rPr>
                                <w:rFonts w:ascii="Arial" w:hAnsi="Arial" w:cs="Arial"/>
                                <w:color w:val="000000" w:themeColor="text1"/>
                                <w:kern w:val="24"/>
                                <w:sz w:val="18"/>
                                <w:szCs w:val="18"/>
                                <w14:ligatures w14:val="none"/>
                              </w:rPr>
                            </w:pPr>
                            <w:r w:rsidRPr="00351DDF">
                              <w:rPr>
                                <w:rFonts w:ascii="Arial" w:hAnsi="Arial" w:cs="Arial"/>
                                <w:color w:val="000000" w:themeColor="text1"/>
                                <w:kern w:val="24"/>
                                <w:sz w:val="16"/>
                                <w:szCs w:val="16"/>
                              </w:rPr>
                              <w:t>Speech and language are commonly known to be delayed within children with down syndrome, there is a wide range of barriers that can impact this. Children could suffer with their hearing skills</w:t>
                            </w:r>
                            <w:r w:rsidRPr="00351DDF">
                              <w:rPr>
                                <w:rFonts w:ascii="Arial" w:hAnsi="Arial" w:cs="Arial"/>
                                <w:color w:val="000000" w:themeColor="text1"/>
                                <w:kern w:val="24"/>
                                <w:sz w:val="16"/>
                                <w:szCs w:val="16"/>
                              </w:rPr>
                              <w:t xml:space="preserve"> </w:t>
                            </w:r>
                            <w:r w:rsidRPr="00351DDF">
                              <w:rPr>
                                <w:rFonts w:ascii="Arial" w:hAnsi="Arial" w:cs="Arial"/>
                                <w:color w:val="000000"/>
                                <w:sz w:val="16"/>
                                <w:szCs w:val="16"/>
                              </w:rPr>
                              <w:t>(Kumin, 1994</w:t>
                            </w:r>
                            <w:proofErr w:type="gramStart"/>
                            <w:r w:rsidRPr="00351DDF">
                              <w:rPr>
                                <w:rFonts w:ascii="Arial" w:hAnsi="Arial" w:cs="Arial"/>
                                <w:color w:val="000000"/>
                                <w:sz w:val="16"/>
                                <w:szCs w:val="16"/>
                              </w:rPr>
                              <w:t>)</w:t>
                            </w:r>
                            <w:r w:rsidRPr="00351DDF">
                              <w:rPr>
                                <w:rFonts w:ascii="Arial" w:hAnsi="Arial" w:cs="Arial"/>
                                <w:color w:val="000000"/>
                                <w:sz w:val="16"/>
                                <w:szCs w:val="16"/>
                              </w:rPr>
                              <w:t>.</w:t>
                            </w:r>
                            <w:r w:rsidRPr="00351DDF">
                              <w:rPr>
                                <w:rFonts w:ascii="Arial" w:hAnsi="Arial" w:cs="Arial"/>
                                <w:color w:val="000000" w:themeColor="text1"/>
                                <w:kern w:val="24"/>
                                <w:sz w:val="16"/>
                                <w:szCs w:val="16"/>
                              </w:rPr>
                              <w:t>The</w:t>
                            </w:r>
                            <w:proofErr w:type="gramEnd"/>
                            <w:r w:rsidRPr="00351DDF">
                              <w:rPr>
                                <w:rFonts w:ascii="Arial" w:hAnsi="Arial" w:cs="Arial"/>
                                <w:color w:val="000000" w:themeColor="text1"/>
                                <w:kern w:val="24"/>
                                <w:sz w:val="16"/>
                                <w:szCs w:val="16"/>
                              </w:rPr>
                              <w:t xml:space="preserve"> main hearing problems that children with down syndrome are likely to be affected by is otitis media, this is when they have infection in the middle of the ear. This is a common effect in children with down syndrome due their ear canals being narrower</w:t>
                            </w:r>
                            <w:r w:rsidRPr="00351DDF">
                              <w:rPr>
                                <w:rFonts w:ascii="Arial" w:hAnsi="Arial" w:cs="Arial"/>
                                <w:color w:val="000000" w:themeColor="text1"/>
                                <w:kern w:val="24"/>
                                <w:sz w:val="16"/>
                                <w:szCs w:val="16"/>
                              </w:rPr>
                              <w:t xml:space="preserve"> </w:t>
                            </w:r>
                            <w:r w:rsidRPr="00351DDF">
                              <w:rPr>
                                <w:rFonts w:ascii="Arial" w:hAnsi="Arial" w:cs="Arial"/>
                                <w:color w:val="000000"/>
                                <w:sz w:val="16"/>
                                <w:szCs w:val="16"/>
                              </w:rPr>
                              <w:t>(</w:t>
                            </w:r>
                            <w:proofErr w:type="spellStart"/>
                            <w:r w:rsidRPr="00351DDF">
                              <w:rPr>
                                <w:rFonts w:ascii="Arial" w:hAnsi="Arial" w:cs="Arial"/>
                                <w:color w:val="000000"/>
                                <w:sz w:val="16"/>
                                <w:szCs w:val="16"/>
                              </w:rPr>
                              <w:t>Zalzal</w:t>
                            </w:r>
                            <w:proofErr w:type="spellEnd"/>
                            <w:r w:rsidRPr="00351DDF">
                              <w:rPr>
                                <w:rFonts w:ascii="Arial" w:hAnsi="Arial" w:cs="Arial"/>
                                <w:color w:val="000000"/>
                                <w:sz w:val="16"/>
                                <w:szCs w:val="16"/>
                              </w:rPr>
                              <w:t xml:space="preserve"> and Lawlor, 2023)</w:t>
                            </w:r>
                            <w:r w:rsidRPr="00351DDF">
                              <w:rPr>
                                <w:rFonts w:ascii="Arial" w:hAnsi="Arial" w:cs="Arial"/>
                                <w:color w:val="000000"/>
                                <w:sz w:val="16"/>
                                <w:szCs w:val="16"/>
                              </w:rPr>
                              <w:t>.</w:t>
                            </w:r>
                            <w:r w:rsidRPr="00351DDF">
                              <w:rPr>
                                <w:color w:val="000000"/>
                              </w:rPr>
                              <w:t xml:space="preserve"> </w:t>
                            </w:r>
                            <w:r w:rsidRPr="00351DDF">
                              <w:rPr>
                                <w:rFonts w:ascii="Arial" w:hAnsi="Arial" w:cs="Arial"/>
                                <w:color w:val="000000" w:themeColor="text1"/>
                                <w:kern w:val="24"/>
                                <w:sz w:val="16"/>
                                <w:szCs w:val="16"/>
                              </w:rPr>
                              <w:t>By suffering with hearing skills, it will impact children’s vocabulary and grammar, as they will be unable to hear parents/caregivers, practitioners and other children talking they will be unable to pick up what others are saying around them. Therefore, they will not develop their vocabulary and grammar (Martin et al., 2009). Some children have bilateral or mixed hearing loss are more likely to suffer from severe hearing loss. It is important that children with down syndrome attend regular hearing test, this is done to monitor the children as their hearing is more likely to decline rather than improve (</w:t>
                            </w:r>
                            <w:proofErr w:type="spellStart"/>
                            <w:r w:rsidRPr="00351DDF">
                              <w:rPr>
                                <w:rFonts w:ascii="Arial" w:hAnsi="Arial" w:cs="Arial"/>
                                <w:color w:val="000000" w:themeColor="text1"/>
                                <w:kern w:val="24"/>
                                <w:sz w:val="16"/>
                                <w:szCs w:val="16"/>
                              </w:rPr>
                              <w:t>Kreicher</w:t>
                            </w:r>
                            <w:proofErr w:type="spellEnd"/>
                            <w:r w:rsidRPr="00351DDF">
                              <w:rPr>
                                <w:rFonts w:ascii="Arial" w:hAnsi="Arial" w:cs="Arial"/>
                                <w:color w:val="000000" w:themeColor="text1"/>
                                <w:kern w:val="24"/>
                                <w:sz w:val="16"/>
                                <w:szCs w:val="16"/>
                              </w:rPr>
                              <w:t xml:space="preserve"> et al., 2018). </w:t>
                            </w:r>
                          </w:p>
                          <w:p w14:paraId="7003E4A4" w14:textId="77777777" w:rsidR="00351DDF" w:rsidRDefault="00351DDF"/>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8B29635" id="TextBox 7" o:spid="_x0000_s1030" type="#_x0000_t202" style="position:absolute;margin-left:264.55pt;margin-top:124.05pt;width:191.7pt;height:25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" fillcolor="yellow" stroked="f">
                <v:textbox>
                  <w:txbxContent>
                    <w:p w14:paraId="2C16CCB6" w14:textId="146531BB" w:rsidR="00351DDF" w:rsidRPr="00351DDF" w:rsidRDefault="00351DDF" w:rsidP="00351DDF">
                      <w:pPr>
                        <w:spacing w:line="240" w:lineRule="auto"/>
                        <w:rPr>
                          <w:rFonts w:ascii="Arial" w:hAnsi="Arial" w:cs="Arial"/>
                          <w:color w:val="000000" w:themeColor="text1"/>
                          <w:kern w:val="24"/>
                          <w:sz w:val="18"/>
                          <w:szCs w:val="18"/>
                          <w14:ligatures w14:val="none"/>
                        </w:rPr>
                      </w:pPr>
                      <w:r w:rsidRPr="00351DDF">
                        <w:rPr>
                          <w:rFonts w:ascii="Arial" w:hAnsi="Arial" w:cs="Arial"/>
                          <w:color w:val="000000" w:themeColor="text1"/>
                          <w:kern w:val="24"/>
                          <w:sz w:val="18"/>
                          <w:szCs w:val="18"/>
                          <w:u w:val="single"/>
                        </w:rPr>
                        <w:t xml:space="preserve">Analysis of the barriers Symptoms </w:t>
                      </w:r>
                      <w:r w:rsidRPr="00351DDF">
                        <w:rPr>
                          <w:rFonts w:ascii="Arial" w:hAnsi="Arial" w:cs="Arial"/>
                          <w:color w:val="000000" w:themeColor="text1"/>
                          <w:kern w:val="24"/>
                          <w:sz w:val="18"/>
                          <w:szCs w:val="18"/>
                          <w14:ligatures w14:val="none"/>
                        </w:rPr>
                        <w:t>–</w:t>
                      </w:r>
                    </w:p>
                    <w:p w14:paraId="5667FC5F" w14:textId="215974C2" w:rsidR="00351DDF" w:rsidRPr="00351DDF" w:rsidRDefault="00351DDF" w:rsidP="00351DDF">
                      <w:pPr>
                        <w:spacing w:line="240" w:lineRule="auto"/>
                        <w:ind w:firstLine="720"/>
                        <w:rPr>
                          <w:rFonts w:ascii="Arial" w:hAnsi="Arial" w:cs="Arial"/>
                          <w:color w:val="000000" w:themeColor="text1"/>
                          <w:kern w:val="24"/>
                          <w:sz w:val="18"/>
                          <w:szCs w:val="18"/>
                          <w14:ligatures w14:val="none"/>
                        </w:rPr>
                      </w:pPr>
                      <w:r w:rsidRPr="00351DDF">
                        <w:rPr>
                          <w:rFonts w:ascii="Arial" w:hAnsi="Arial" w:cs="Arial"/>
                          <w:color w:val="000000" w:themeColor="text1"/>
                          <w:kern w:val="24"/>
                          <w:sz w:val="16"/>
                          <w:szCs w:val="16"/>
                        </w:rPr>
                        <w:t>Speech and language are commonly known to be delayed within children with down syndrome, there is a wide range of barriers that can impact this. Children could suffer with their hearing skills</w:t>
                      </w:r>
                      <w:r w:rsidRPr="00351DDF">
                        <w:rPr>
                          <w:rFonts w:ascii="Arial" w:hAnsi="Arial" w:cs="Arial"/>
                          <w:color w:val="000000" w:themeColor="text1"/>
                          <w:kern w:val="24"/>
                          <w:sz w:val="16"/>
                          <w:szCs w:val="16"/>
                        </w:rPr>
                        <w:t xml:space="preserve"> </w:t>
                      </w:r>
                      <w:r w:rsidRPr="00351DDF">
                        <w:rPr>
                          <w:rFonts w:ascii="Arial" w:hAnsi="Arial" w:cs="Arial"/>
                          <w:color w:val="000000"/>
                          <w:sz w:val="16"/>
                          <w:szCs w:val="16"/>
                        </w:rPr>
                        <w:t>(Kumin, 1994</w:t>
                      </w:r>
                      <w:proofErr w:type="gramStart"/>
                      <w:r w:rsidRPr="00351DDF">
                        <w:rPr>
                          <w:rFonts w:ascii="Arial" w:hAnsi="Arial" w:cs="Arial"/>
                          <w:color w:val="000000"/>
                          <w:sz w:val="16"/>
                          <w:szCs w:val="16"/>
                        </w:rPr>
                        <w:t>)</w:t>
                      </w:r>
                      <w:r w:rsidRPr="00351DDF">
                        <w:rPr>
                          <w:rFonts w:ascii="Arial" w:hAnsi="Arial" w:cs="Arial"/>
                          <w:color w:val="000000"/>
                          <w:sz w:val="16"/>
                          <w:szCs w:val="16"/>
                        </w:rPr>
                        <w:t>.</w:t>
                      </w:r>
                      <w:r w:rsidRPr="00351DDF">
                        <w:rPr>
                          <w:rFonts w:ascii="Arial" w:hAnsi="Arial" w:cs="Arial"/>
                          <w:color w:val="000000" w:themeColor="text1"/>
                          <w:kern w:val="24"/>
                          <w:sz w:val="16"/>
                          <w:szCs w:val="16"/>
                        </w:rPr>
                        <w:t>The</w:t>
                      </w:r>
                      <w:proofErr w:type="gramEnd"/>
                      <w:r w:rsidRPr="00351DDF">
                        <w:rPr>
                          <w:rFonts w:ascii="Arial" w:hAnsi="Arial" w:cs="Arial"/>
                          <w:color w:val="000000" w:themeColor="text1"/>
                          <w:kern w:val="24"/>
                          <w:sz w:val="16"/>
                          <w:szCs w:val="16"/>
                        </w:rPr>
                        <w:t xml:space="preserve"> main hearing problems that children with down syndrome are likely to be affected by is otitis media, this is when they have infection in the middle of the ear. This is a common effect in children with down syndrome due their ear canals being narrower</w:t>
                      </w:r>
                      <w:r w:rsidRPr="00351DDF">
                        <w:rPr>
                          <w:rFonts w:ascii="Arial" w:hAnsi="Arial" w:cs="Arial"/>
                          <w:color w:val="000000" w:themeColor="text1"/>
                          <w:kern w:val="24"/>
                          <w:sz w:val="16"/>
                          <w:szCs w:val="16"/>
                        </w:rPr>
                        <w:t xml:space="preserve"> </w:t>
                      </w:r>
                      <w:r w:rsidRPr="00351DDF">
                        <w:rPr>
                          <w:rFonts w:ascii="Arial" w:hAnsi="Arial" w:cs="Arial"/>
                          <w:color w:val="000000"/>
                          <w:sz w:val="16"/>
                          <w:szCs w:val="16"/>
                        </w:rPr>
                        <w:t>(</w:t>
                      </w:r>
                      <w:proofErr w:type="spellStart"/>
                      <w:r w:rsidRPr="00351DDF">
                        <w:rPr>
                          <w:rFonts w:ascii="Arial" w:hAnsi="Arial" w:cs="Arial"/>
                          <w:color w:val="000000"/>
                          <w:sz w:val="16"/>
                          <w:szCs w:val="16"/>
                        </w:rPr>
                        <w:t>Zalzal</w:t>
                      </w:r>
                      <w:proofErr w:type="spellEnd"/>
                      <w:r w:rsidRPr="00351DDF">
                        <w:rPr>
                          <w:rFonts w:ascii="Arial" w:hAnsi="Arial" w:cs="Arial"/>
                          <w:color w:val="000000"/>
                          <w:sz w:val="16"/>
                          <w:szCs w:val="16"/>
                        </w:rPr>
                        <w:t xml:space="preserve"> and Lawlor, 2023)</w:t>
                      </w:r>
                      <w:r w:rsidRPr="00351DDF">
                        <w:rPr>
                          <w:rFonts w:ascii="Arial" w:hAnsi="Arial" w:cs="Arial"/>
                          <w:color w:val="000000"/>
                          <w:sz w:val="16"/>
                          <w:szCs w:val="16"/>
                        </w:rPr>
                        <w:t>.</w:t>
                      </w:r>
                      <w:r w:rsidRPr="00351DDF">
                        <w:rPr>
                          <w:color w:val="000000"/>
                        </w:rPr>
                        <w:t xml:space="preserve"> </w:t>
                      </w:r>
                      <w:r w:rsidRPr="00351DDF">
                        <w:rPr>
                          <w:rFonts w:ascii="Arial" w:hAnsi="Arial" w:cs="Arial"/>
                          <w:color w:val="000000" w:themeColor="text1"/>
                          <w:kern w:val="24"/>
                          <w:sz w:val="16"/>
                          <w:szCs w:val="16"/>
                        </w:rPr>
                        <w:t>By suffering with hearing skills, it will impact children’s vocabulary and grammar, as they will be unable to hear parents/caregivers, practitioners and other children talking they will be unable to pick up what others are saying around them. Therefore, they will not develop their vocabulary and grammar (Martin et al., 2009). Some children have bilateral or mixed hearing loss are more likely to suffer from severe hearing loss. It is important that children with down syndrome attend regular hearing test, this is done to monitor the children as their hearing is more likely to decline rather than improve (</w:t>
                      </w:r>
                      <w:proofErr w:type="spellStart"/>
                      <w:r w:rsidRPr="00351DDF">
                        <w:rPr>
                          <w:rFonts w:ascii="Arial" w:hAnsi="Arial" w:cs="Arial"/>
                          <w:color w:val="000000" w:themeColor="text1"/>
                          <w:kern w:val="24"/>
                          <w:sz w:val="16"/>
                          <w:szCs w:val="16"/>
                        </w:rPr>
                        <w:t>Kreicher</w:t>
                      </w:r>
                      <w:proofErr w:type="spellEnd"/>
                      <w:r w:rsidRPr="00351DDF">
                        <w:rPr>
                          <w:rFonts w:ascii="Arial" w:hAnsi="Arial" w:cs="Arial"/>
                          <w:color w:val="000000" w:themeColor="text1"/>
                          <w:kern w:val="24"/>
                          <w:sz w:val="16"/>
                          <w:szCs w:val="16"/>
                        </w:rPr>
                        <w:t xml:space="preserve"> et al., 2018). </w:t>
                      </w:r>
                    </w:p>
                    <w:p w14:paraId="7003E4A4" w14:textId="77777777" w:rsidR="00351DDF" w:rsidRDefault="00351DDF"/>
                  </w:txbxContent>
                </v:textbox>
              </v:shape>
            </w:pict>
          </mc:Fallback>
        </mc:AlternateContent>
      </w:r>
      <w:r w:rsidRPr="00351DDF">
        <mc:AlternateContent>
          <mc:Choice Requires="wps">
            <w:drawing>
              <wp:anchor distT="0" distB="0" distL="114300" distR="114300" simplePos="0" relativeHeight="251666431" behindDoc="0" locked="0" layoutInCell="1" allowOverlap="1" wp14:anchorId="0A408C60" wp14:editId="18EC4D5F">
                <wp:simplePos x="0" y="0"/>
                <wp:positionH relativeFrom="column">
                  <wp:posOffset>-903605</wp:posOffset>
                </wp:positionH>
                <wp:positionV relativeFrom="paragraph">
                  <wp:posOffset>4860629</wp:posOffset>
                </wp:positionV>
                <wp:extent cx="6847367" cy="2310765"/>
                <wp:effectExtent l="0" t="0" r="0" b="635"/>
                <wp:wrapNone/>
                <wp:docPr id="9" name="TextBox 8">
                  <a:extLst xmlns:a="http://schemas.openxmlformats.org/drawingml/2006/main">
                    <a:ext uri="{FF2B5EF4-FFF2-40B4-BE49-F238E27FC236}">
                      <a16:creationId xmlns:a16="http://schemas.microsoft.com/office/drawing/2014/main" id="{369F33BD-56E8-3DB8-2D31-4721F53A97CE}"/>
                    </a:ext>
                  </a:extLst>
                </wp:docPr>
                <wp:cNvGraphicFramePr/>
                <a:graphic xmlns:a="http://schemas.openxmlformats.org/drawingml/2006/main">
                  <a:graphicData uri="http://schemas.microsoft.com/office/word/2010/wordprocessingShape">
                    <wps:wsp>
                      <wps:cNvSpPr txBox="1"/>
                      <wps:spPr>
                        <a:xfrm>
                          <a:off x="0" y="0"/>
                          <a:ext cx="6847367" cy="2310765"/>
                        </a:xfrm>
                        <a:prstGeom prst="rect">
                          <a:avLst/>
                        </a:prstGeom>
                        <a:solidFill>
                          <a:srgbClr val="25FFCB"/>
                        </a:solidFill>
                      </wps:spPr>
                      <wps:txbx>
                        <w:txbxContent>
                          <w:p w14:paraId="699A40A4" w14:textId="15DFFE43" w:rsidR="00351DDF" w:rsidRDefault="00351DDF" w:rsidP="00351DDF">
                            <w:pPr>
                              <w:spacing w:line="240" w:lineRule="auto"/>
                              <w:rPr>
                                <w:rFonts w:ascii="Arial" w:hAnsi="Arial" w:cs="Arial"/>
                                <w:color w:val="000000" w:themeColor="text1"/>
                                <w:kern w:val="24"/>
                                <w:sz w:val="18"/>
                                <w:szCs w:val="18"/>
                                <w14:ligatures w14:val="none"/>
                              </w:rPr>
                            </w:pPr>
                            <w:r>
                              <w:rPr>
                                <w:rFonts w:ascii="Arial" w:hAnsi="Arial" w:cs="Arial"/>
                                <w:color w:val="000000" w:themeColor="text1"/>
                                <w:kern w:val="24"/>
                                <w:sz w:val="18"/>
                                <w:szCs w:val="18"/>
                                <w:u w:val="single"/>
                              </w:rPr>
                              <w:t xml:space="preserve">Strategy </w:t>
                            </w:r>
                            <w:r>
                              <w:rPr>
                                <w:rFonts w:ascii="Arial" w:hAnsi="Arial" w:cs="Arial"/>
                                <w:color w:val="000000" w:themeColor="text1"/>
                                <w:kern w:val="24"/>
                                <w:sz w:val="18"/>
                                <w:szCs w:val="18"/>
                                <w14:ligatures w14:val="none"/>
                              </w:rPr>
                              <w:t xml:space="preserve">– </w:t>
                            </w:r>
                          </w:p>
                          <w:p w14:paraId="430C054A" w14:textId="155B8129" w:rsidR="00351DDF" w:rsidRPr="00351DDF" w:rsidRDefault="00351DDF" w:rsidP="00351DDF">
                            <w:pPr>
                              <w:spacing w:line="240" w:lineRule="auto"/>
                              <w:ind w:firstLine="720"/>
                              <w:rPr>
                                <w:rFonts w:ascii="Arial" w:hAnsi="Arial" w:cs="Arial"/>
                                <w:color w:val="000000" w:themeColor="text1"/>
                                <w:kern w:val="24"/>
                                <w:sz w:val="18"/>
                                <w:szCs w:val="18"/>
                                <w14:ligatures w14:val="none"/>
                              </w:rPr>
                            </w:pPr>
                            <w:r w:rsidRPr="00351DDF">
                              <w:rPr>
                                <w:rFonts w:ascii="Arial" w:hAnsi="Arial" w:cs="Arial"/>
                                <w:color w:val="000000" w:themeColor="text1"/>
                                <w:kern w:val="24"/>
                                <w:sz w:val="16"/>
                                <w:szCs w:val="16"/>
                              </w:rPr>
                              <w:t>One type of strategy that is in place to support children with down syndrome is speech and language therap</w:t>
                            </w:r>
                            <w:r w:rsidRPr="00351DDF">
                              <w:rPr>
                                <w:rFonts w:ascii="Arial" w:hAnsi="Arial" w:cs="Arial"/>
                                <w:color w:val="000000" w:themeColor="text1"/>
                                <w:kern w:val="24"/>
                                <w:sz w:val="16"/>
                                <w:szCs w:val="16"/>
                              </w:rPr>
                              <w:t xml:space="preserve">y </w:t>
                            </w:r>
                            <w:r w:rsidRPr="00351DDF">
                              <w:rPr>
                                <w:rFonts w:ascii="Arial" w:hAnsi="Arial" w:cs="Arial"/>
                                <w:color w:val="000000"/>
                                <w:sz w:val="16"/>
                                <w:szCs w:val="16"/>
                              </w:rPr>
                              <w:t>(Buckley and Bird, 200</w:t>
                            </w:r>
                            <w:r w:rsidRPr="00351DDF">
                              <w:rPr>
                                <w:rFonts w:ascii="Arial" w:hAnsi="Arial" w:cs="Arial"/>
                                <w:color w:val="000000"/>
                                <w:sz w:val="16"/>
                                <w:szCs w:val="16"/>
                              </w:rPr>
                              <w:t>1).</w:t>
                            </w:r>
                            <w:r w:rsidRPr="00351DDF">
                              <w:rPr>
                                <w:rFonts w:ascii="Arial" w:hAnsi="Arial" w:cs="Arial"/>
                                <w:color w:val="000000" w:themeColor="text1"/>
                                <w:kern w:val="24"/>
                                <w:sz w:val="16"/>
                                <w:szCs w:val="16"/>
                              </w:rPr>
                              <w:t xml:space="preserve"> This is in place to help children with their language</w:t>
                            </w:r>
                            <w:r w:rsidRPr="00351DDF">
                              <w:rPr>
                                <w:rFonts w:ascii="Arial" w:hAnsi="Arial" w:cs="Arial"/>
                                <w:color w:val="000000" w:themeColor="text1"/>
                                <w:kern w:val="24"/>
                                <w:sz w:val="16"/>
                                <w:szCs w:val="16"/>
                              </w:rPr>
                              <w:t xml:space="preserve"> </w:t>
                            </w:r>
                            <w:proofErr w:type="gramStart"/>
                            <w:r w:rsidRPr="00351DDF">
                              <w:rPr>
                                <w:rFonts w:ascii="Arial" w:hAnsi="Arial" w:cs="Arial"/>
                                <w:color w:val="000000" w:themeColor="text1"/>
                                <w:kern w:val="24"/>
                                <w:sz w:val="16"/>
                                <w:szCs w:val="16"/>
                              </w:rPr>
                              <w:t>skills</w:t>
                            </w:r>
                            <w:proofErr w:type="gramEnd"/>
                            <w:r w:rsidRPr="00351DDF">
                              <w:rPr>
                                <w:rFonts w:ascii="Arial" w:hAnsi="Arial" w:cs="Arial"/>
                                <w:color w:val="000000" w:themeColor="text1"/>
                                <w:kern w:val="24"/>
                                <w:sz w:val="16"/>
                                <w:szCs w:val="16"/>
                              </w:rPr>
                              <w:t xml:space="preserve"> and it also improves their communication </w:t>
                            </w:r>
                            <w:r w:rsidRPr="00351DDF">
                              <w:rPr>
                                <w:rStyle w:val="Strong"/>
                                <w:rFonts w:ascii="Arial" w:hAnsi="Arial" w:cs="Arial"/>
                                <w:color w:val="000000"/>
                                <w:sz w:val="16"/>
                                <w:szCs w:val="16"/>
                              </w:rPr>
                              <w:t>(Laws and Bishop, 2003</w:t>
                            </w:r>
                            <w:proofErr w:type="gramStart"/>
                            <w:r w:rsidRPr="00351DDF">
                              <w:rPr>
                                <w:rStyle w:val="Strong"/>
                                <w:rFonts w:ascii="Arial" w:hAnsi="Arial" w:cs="Arial"/>
                                <w:color w:val="000000"/>
                                <w:sz w:val="16"/>
                                <w:szCs w:val="16"/>
                              </w:rPr>
                              <w:t>)</w:t>
                            </w:r>
                            <w:r w:rsidRPr="00351DDF">
                              <w:rPr>
                                <w:rFonts w:ascii="Arial" w:hAnsi="Arial" w:cs="Arial"/>
                                <w:color w:val="000000" w:themeColor="text1"/>
                                <w:kern w:val="24"/>
                                <w:sz w:val="16"/>
                                <w:szCs w:val="16"/>
                              </w:rPr>
                              <w:t>.</w:t>
                            </w:r>
                            <w:r w:rsidRPr="00351DDF">
                              <w:rPr>
                                <w:rFonts w:ascii="Arial" w:hAnsi="Arial" w:cs="Arial"/>
                                <w:color w:val="000000" w:themeColor="text1"/>
                                <w:kern w:val="24"/>
                                <w:sz w:val="16"/>
                                <w:szCs w:val="16"/>
                              </w:rPr>
                              <w:t>A</w:t>
                            </w:r>
                            <w:proofErr w:type="gramEnd"/>
                            <w:r w:rsidRPr="00351DDF">
                              <w:rPr>
                                <w:rFonts w:ascii="Arial" w:hAnsi="Arial" w:cs="Arial"/>
                                <w:color w:val="000000" w:themeColor="text1"/>
                                <w:kern w:val="24"/>
                                <w:sz w:val="16"/>
                                <w:szCs w:val="16"/>
                              </w:rPr>
                              <w:t xml:space="preserve"> speech and language specialist is a healthcare profession that assesses, diagnoses and treats speech, language and communication within babies and children. The main goal of a speech and language therapist is to ensure children can communicate to the highest of their abilities (www.asdclinic.co.uk, n.d.). </w:t>
                            </w:r>
                          </w:p>
                          <w:p w14:paraId="3F33D0A2" w14:textId="77777777" w:rsidR="00351DDF" w:rsidRPr="00351DDF" w:rsidRDefault="00351DDF" w:rsidP="00351DDF">
                            <w:pPr>
                              <w:spacing w:line="240" w:lineRule="auto"/>
                              <w:ind w:firstLine="720"/>
                              <w:rPr>
                                <w:rFonts w:ascii="Arial" w:hAnsi="Arial" w:cs="Arial"/>
                                <w:color w:val="000000" w:themeColor="text1"/>
                                <w:kern w:val="24"/>
                                <w:sz w:val="16"/>
                                <w:szCs w:val="16"/>
                              </w:rPr>
                            </w:pPr>
                            <w:r w:rsidRPr="00351DDF">
                              <w:rPr>
                                <w:rFonts w:ascii="Arial" w:hAnsi="Arial" w:cs="Arial"/>
                                <w:color w:val="000000" w:themeColor="text1"/>
                                <w:kern w:val="24"/>
                                <w:sz w:val="16"/>
                                <w:szCs w:val="16"/>
                              </w:rPr>
                              <w:t xml:space="preserve">Children with down syndrome will need a speech and language programming that is specifically designed for them and ensures that it targets the areas that they need to develop. Speech and language can also be promoted within settings as most children with down syndrome will be allocated a member of staff to support the child while at school, this will allow the staff member to follow the plan from the speech and language therapist to help the child with their development (Speech and Language Therapy, n.d.).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A408C60" id="TextBox 8" o:spid="_x0000_s1031" type="#_x0000_t202" style="position:absolute;margin-left:-71.15pt;margin-top:382.75pt;width:539.15pt;height:181.95pt;z-index:2516664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" fillcolor="#25ffcb" stroked="f">
                <v:textbox>
                  <w:txbxContent>
                    <w:p w14:paraId="699A40A4" w14:textId="15DFFE43" w:rsidR="00351DDF" w:rsidRDefault="00351DDF" w:rsidP="00351DDF">
                      <w:pPr>
                        <w:spacing w:line="240" w:lineRule="auto"/>
                        <w:rPr>
                          <w:rFonts w:ascii="Arial" w:hAnsi="Arial" w:cs="Arial"/>
                          <w:color w:val="000000" w:themeColor="text1"/>
                          <w:kern w:val="24"/>
                          <w:sz w:val="18"/>
                          <w:szCs w:val="18"/>
                          <w14:ligatures w14:val="none"/>
                        </w:rPr>
                      </w:pPr>
                      <w:r>
                        <w:rPr>
                          <w:rFonts w:ascii="Arial" w:hAnsi="Arial" w:cs="Arial"/>
                          <w:color w:val="000000" w:themeColor="text1"/>
                          <w:kern w:val="24"/>
                          <w:sz w:val="18"/>
                          <w:szCs w:val="18"/>
                          <w:u w:val="single"/>
                        </w:rPr>
                        <w:t xml:space="preserve">Strategy </w:t>
                      </w:r>
                      <w:r>
                        <w:rPr>
                          <w:rFonts w:ascii="Arial" w:hAnsi="Arial" w:cs="Arial"/>
                          <w:color w:val="000000" w:themeColor="text1"/>
                          <w:kern w:val="24"/>
                          <w:sz w:val="18"/>
                          <w:szCs w:val="18"/>
                          <w14:ligatures w14:val="none"/>
                        </w:rPr>
                        <w:t xml:space="preserve">– </w:t>
                      </w:r>
                    </w:p>
                    <w:p w14:paraId="430C054A" w14:textId="155B8129" w:rsidR="00351DDF" w:rsidRPr="00351DDF" w:rsidRDefault="00351DDF" w:rsidP="00351DDF">
                      <w:pPr>
                        <w:spacing w:line="240" w:lineRule="auto"/>
                        <w:ind w:firstLine="720"/>
                        <w:rPr>
                          <w:rFonts w:ascii="Arial" w:hAnsi="Arial" w:cs="Arial"/>
                          <w:color w:val="000000" w:themeColor="text1"/>
                          <w:kern w:val="24"/>
                          <w:sz w:val="18"/>
                          <w:szCs w:val="18"/>
                          <w14:ligatures w14:val="none"/>
                        </w:rPr>
                      </w:pPr>
                      <w:r w:rsidRPr="00351DDF">
                        <w:rPr>
                          <w:rFonts w:ascii="Arial" w:hAnsi="Arial" w:cs="Arial"/>
                          <w:color w:val="000000" w:themeColor="text1"/>
                          <w:kern w:val="24"/>
                          <w:sz w:val="16"/>
                          <w:szCs w:val="16"/>
                        </w:rPr>
                        <w:t>One type of strategy that is in place to support children with down syndrome is speech and language therap</w:t>
                      </w:r>
                      <w:r w:rsidRPr="00351DDF">
                        <w:rPr>
                          <w:rFonts w:ascii="Arial" w:hAnsi="Arial" w:cs="Arial"/>
                          <w:color w:val="000000" w:themeColor="text1"/>
                          <w:kern w:val="24"/>
                          <w:sz w:val="16"/>
                          <w:szCs w:val="16"/>
                        </w:rPr>
                        <w:t xml:space="preserve">y </w:t>
                      </w:r>
                      <w:r w:rsidRPr="00351DDF">
                        <w:rPr>
                          <w:rFonts w:ascii="Arial" w:hAnsi="Arial" w:cs="Arial"/>
                          <w:color w:val="000000"/>
                          <w:sz w:val="16"/>
                          <w:szCs w:val="16"/>
                        </w:rPr>
                        <w:t>(Buckley and Bird, 200</w:t>
                      </w:r>
                      <w:r w:rsidRPr="00351DDF">
                        <w:rPr>
                          <w:rFonts w:ascii="Arial" w:hAnsi="Arial" w:cs="Arial"/>
                          <w:color w:val="000000"/>
                          <w:sz w:val="16"/>
                          <w:szCs w:val="16"/>
                        </w:rPr>
                        <w:t>1).</w:t>
                      </w:r>
                      <w:r w:rsidRPr="00351DDF">
                        <w:rPr>
                          <w:rFonts w:ascii="Arial" w:hAnsi="Arial" w:cs="Arial"/>
                          <w:color w:val="000000" w:themeColor="text1"/>
                          <w:kern w:val="24"/>
                          <w:sz w:val="16"/>
                          <w:szCs w:val="16"/>
                        </w:rPr>
                        <w:t xml:space="preserve"> This is in place to help children with their language</w:t>
                      </w:r>
                      <w:r w:rsidRPr="00351DDF">
                        <w:rPr>
                          <w:rFonts w:ascii="Arial" w:hAnsi="Arial" w:cs="Arial"/>
                          <w:color w:val="000000" w:themeColor="text1"/>
                          <w:kern w:val="24"/>
                          <w:sz w:val="16"/>
                          <w:szCs w:val="16"/>
                        </w:rPr>
                        <w:t xml:space="preserve"> </w:t>
                      </w:r>
                      <w:proofErr w:type="gramStart"/>
                      <w:r w:rsidRPr="00351DDF">
                        <w:rPr>
                          <w:rFonts w:ascii="Arial" w:hAnsi="Arial" w:cs="Arial"/>
                          <w:color w:val="000000" w:themeColor="text1"/>
                          <w:kern w:val="24"/>
                          <w:sz w:val="16"/>
                          <w:szCs w:val="16"/>
                        </w:rPr>
                        <w:t>skills</w:t>
                      </w:r>
                      <w:proofErr w:type="gramEnd"/>
                      <w:r w:rsidRPr="00351DDF">
                        <w:rPr>
                          <w:rFonts w:ascii="Arial" w:hAnsi="Arial" w:cs="Arial"/>
                          <w:color w:val="000000" w:themeColor="text1"/>
                          <w:kern w:val="24"/>
                          <w:sz w:val="16"/>
                          <w:szCs w:val="16"/>
                        </w:rPr>
                        <w:t xml:space="preserve"> and it also improves their communication </w:t>
                      </w:r>
                      <w:r w:rsidRPr="00351DDF">
                        <w:rPr>
                          <w:rStyle w:val="Strong"/>
                          <w:rFonts w:ascii="Arial" w:hAnsi="Arial" w:cs="Arial"/>
                          <w:color w:val="000000"/>
                          <w:sz w:val="16"/>
                          <w:szCs w:val="16"/>
                        </w:rPr>
                        <w:t>(Laws and Bishop, 2003</w:t>
                      </w:r>
                      <w:proofErr w:type="gramStart"/>
                      <w:r w:rsidRPr="00351DDF">
                        <w:rPr>
                          <w:rStyle w:val="Strong"/>
                          <w:rFonts w:ascii="Arial" w:hAnsi="Arial" w:cs="Arial"/>
                          <w:color w:val="000000"/>
                          <w:sz w:val="16"/>
                          <w:szCs w:val="16"/>
                        </w:rPr>
                        <w:t>)</w:t>
                      </w:r>
                      <w:r w:rsidRPr="00351DDF">
                        <w:rPr>
                          <w:rFonts w:ascii="Arial" w:hAnsi="Arial" w:cs="Arial"/>
                          <w:color w:val="000000" w:themeColor="text1"/>
                          <w:kern w:val="24"/>
                          <w:sz w:val="16"/>
                          <w:szCs w:val="16"/>
                        </w:rPr>
                        <w:t>.</w:t>
                      </w:r>
                      <w:r w:rsidRPr="00351DDF">
                        <w:rPr>
                          <w:rFonts w:ascii="Arial" w:hAnsi="Arial" w:cs="Arial"/>
                          <w:color w:val="000000" w:themeColor="text1"/>
                          <w:kern w:val="24"/>
                          <w:sz w:val="16"/>
                          <w:szCs w:val="16"/>
                        </w:rPr>
                        <w:t>A</w:t>
                      </w:r>
                      <w:proofErr w:type="gramEnd"/>
                      <w:r w:rsidRPr="00351DDF">
                        <w:rPr>
                          <w:rFonts w:ascii="Arial" w:hAnsi="Arial" w:cs="Arial"/>
                          <w:color w:val="000000" w:themeColor="text1"/>
                          <w:kern w:val="24"/>
                          <w:sz w:val="16"/>
                          <w:szCs w:val="16"/>
                        </w:rPr>
                        <w:t xml:space="preserve"> speech and language specialist is a healthcare profession that assesses, diagnoses and treats speech, language and communication within babies and children. The main goal of a speech and language therapist is to ensure children can communicate to the highest of their abilities (www.asdclinic.co.uk, n.d.). </w:t>
                      </w:r>
                    </w:p>
                    <w:p w14:paraId="3F33D0A2" w14:textId="77777777" w:rsidR="00351DDF" w:rsidRPr="00351DDF" w:rsidRDefault="00351DDF" w:rsidP="00351DDF">
                      <w:pPr>
                        <w:spacing w:line="240" w:lineRule="auto"/>
                        <w:ind w:firstLine="720"/>
                        <w:rPr>
                          <w:rFonts w:ascii="Arial" w:hAnsi="Arial" w:cs="Arial"/>
                          <w:color w:val="000000" w:themeColor="text1"/>
                          <w:kern w:val="24"/>
                          <w:sz w:val="16"/>
                          <w:szCs w:val="16"/>
                        </w:rPr>
                      </w:pPr>
                      <w:r w:rsidRPr="00351DDF">
                        <w:rPr>
                          <w:rFonts w:ascii="Arial" w:hAnsi="Arial" w:cs="Arial"/>
                          <w:color w:val="000000" w:themeColor="text1"/>
                          <w:kern w:val="24"/>
                          <w:sz w:val="16"/>
                          <w:szCs w:val="16"/>
                        </w:rPr>
                        <w:t xml:space="preserve">Children with down syndrome will need a speech and language programming that is specifically designed for them and ensures that it targets the areas that they need to develop. Speech and language can also be promoted within settings as most children with down syndrome will be allocated a member of staff to support the child while at school, this will allow the staff member to follow the plan from the speech and language therapist to help the child with their development (Speech and Language Therapy, n.d.). </w:t>
                      </w:r>
                    </w:p>
                  </w:txbxContent>
                </v:textbox>
              </v:shape>
            </w:pict>
          </mc:Fallback>
        </mc:AlternateContent>
      </w:r>
      <w:r w:rsidRPr="00351DDF">
        <mc:AlternateContent>
          <mc:Choice Requires="wps">
            <w:drawing>
              <wp:anchor distT="0" distB="0" distL="114300" distR="114300" simplePos="0" relativeHeight="251661312" behindDoc="0" locked="0" layoutInCell="1" allowOverlap="1" wp14:anchorId="70A10F7E" wp14:editId="487FCA93">
                <wp:simplePos x="0" y="0"/>
                <wp:positionH relativeFrom="column">
                  <wp:posOffset>-899795</wp:posOffset>
                </wp:positionH>
                <wp:positionV relativeFrom="paragraph">
                  <wp:posOffset>1573885</wp:posOffset>
                </wp:positionV>
                <wp:extent cx="4326890" cy="3345711"/>
                <wp:effectExtent l="0" t="0" r="3810" b="0"/>
                <wp:wrapNone/>
                <wp:docPr id="5" name="TextBox 4">
                  <a:extLst xmlns:a="http://schemas.openxmlformats.org/drawingml/2006/main">
                    <a:ext uri="{FF2B5EF4-FFF2-40B4-BE49-F238E27FC236}">
                      <a16:creationId xmlns:a16="http://schemas.microsoft.com/office/drawing/2014/main" id="{91CE61DB-D527-209E-8DCE-015C5B07B8F9}"/>
                    </a:ext>
                  </a:extLst>
                </wp:docPr>
                <wp:cNvGraphicFramePr/>
                <a:graphic xmlns:a="http://schemas.openxmlformats.org/drawingml/2006/main">
                  <a:graphicData uri="http://schemas.microsoft.com/office/word/2010/wordprocessingShape">
                    <wps:wsp>
                      <wps:cNvSpPr txBox="1"/>
                      <wps:spPr>
                        <a:xfrm>
                          <a:off x="0" y="0"/>
                          <a:ext cx="4326890" cy="3345711"/>
                        </a:xfrm>
                        <a:prstGeom prst="rect">
                          <a:avLst/>
                        </a:prstGeom>
                        <a:solidFill>
                          <a:srgbClr val="AEF7F9"/>
                        </a:solidFill>
                      </wps:spPr>
                      <wps:txbx>
                        <w:txbxContent>
                          <w:p w14:paraId="4C434FB7" w14:textId="774A64F3" w:rsidR="00351DDF" w:rsidRDefault="00351DDF" w:rsidP="00351DDF">
                            <w:pPr>
                              <w:spacing w:line="240" w:lineRule="auto"/>
                              <w:rPr>
                                <w:rFonts w:ascii="Arial" w:hAnsi="Arial" w:cs="Arial"/>
                                <w:color w:val="000000" w:themeColor="text1"/>
                                <w:kern w:val="24"/>
                                <w:sz w:val="18"/>
                                <w:szCs w:val="18"/>
                                <w:lang w:val="en-US"/>
                                <w14:ligatures w14:val="none"/>
                              </w:rPr>
                            </w:pPr>
                            <w:r>
                              <w:rPr>
                                <w:rFonts w:ascii="Arial" w:hAnsi="Arial" w:cs="Arial"/>
                                <w:color w:val="000000" w:themeColor="text1"/>
                                <w:kern w:val="24"/>
                                <w:sz w:val="18"/>
                                <w:szCs w:val="18"/>
                                <w:u w:val="single"/>
                                <w:lang w:val="en-US"/>
                              </w:rPr>
                              <w:t xml:space="preserve">Identification and diagnosis </w:t>
                            </w:r>
                            <w:r>
                              <w:rPr>
                                <w:rFonts w:ascii="Arial" w:hAnsi="Arial" w:cs="Arial"/>
                                <w:color w:val="000000" w:themeColor="text1"/>
                                <w:kern w:val="24"/>
                                <w:sz w:val="18"/>
                                <w:szCs w:val="18"/>
                                <w:lang w:val="en-US"/>
                                <w14:ligatures w14:val="none"/>
                              </w:rPr>
                              <w:t xml:space="preserve">– </w:t>
                            </w:r>
                          </w:p>
                          <w:p w14:paraId="08D00839" w14:textId="09318837" w:rsidR="00351DDF" w:rsidRPr="00351DDF" w:rsidRDefault="00351DDF" w:rsidP="00351DDF">
                            <w:pPr>
                              <w:spacing w:line="240" w:lineRule="auto"/>
                              <w:ind w:firstLine="720"/>
                              <w:rPr>
                                <w:rFonts w:ascii="Arial" w:hAnsi="Arial" w:cs="Arial"/>
                                <w:color w:val="000000" w:themeColor="text1"/>
                                <w:kern w:val="24"/>
                                <w:sz w:val="18"/>
                                <w:szCs w:val="18"/>
                                <w:lang w:val="en-US"/>
                                <w14:ligatures w14:val="none"/>
                              </w:rPr>
                            </w:pPr>
                            <w:r>
                              <w:rPr>
                                <w:rFonts w:ascii="Arial" w:hAnsi="Arial" w:cs="Arial"/>
                                <w:color w:val="000000" w:themeColor="text1"/>
                                <w:kern w:val="24"/>
                                <w:sz w:val="16"/>
                                <w:szCs w:val="16"/>
                              </w:rPr>
                              <w:t xml:space="preserve">When a female is pregnant, they will be given the opportunity to have a test to see if their baby has down syndrome, this will involve an ultrasound and a blood test. This will be offered between weeks 10 and 14 of pregnancy (NHS, 2023). </w:t>
                            </w:r>
                          </w:p>
                          <w:p w14:paraId="72DE1923" w14:textId="65C7A02B" w:rsidR="00351DDF" w:rsidRDefault="00351DDF" w:rsidP="00351DDF">
                            <w:pPr>
                              <w:spacing w:line="240" w:lineRule="auto"/>
                              <w:ind w:firstLine="720"/>
                              <w:rPr>
                                <w:rFonts w:ascii="Arial" w:hAnsi="Arial" w:cs="Arial"/>
                                <w:color w:val="000000" w:themeColor="text1"/>
                                <w:kern w:val="24"/>
                                <w:sz w:val="16"/>
                                <w:szCs w:val="16"/>
                              </w:rPr>
                            </w:pPr>
                            <w:r>
                              <w:rPr>
                                <w:rFonts w:ascii="Arial" w:hAnsi="Arial" w:cs="Arial"/>
                                <w:color w:val="000000" w:themeColor="text1"/>
                                <w:kern w:val="24"/>
                                <w:sz w:val="16"/>
                                <w:szCs w:val="16"/>
                              </w:rPr>
                              <w:t xml:space="preserve">The prenatal screening for down syndrome has become a routine check in many </w:t>
                            </w:r>
                            <w:r w:rsidRPr="00351DDF">
                              <w:rPr>
                                <w:rFonts w:ascii="Arial" w:hAnsi="Arial" w:cs="Arial"/>
                                <w:color w:val="000000" w:themeColor="text1"/>
                                <w:kern w:val="24"/>
                                <w:sz w:val="16"/>
                                <w:szCs w:val="16"/>
                              </w:rPr>
                              <w:t xml:space="preserve">countries, this gives parents early information about the </w:t>
                            </w:r>
                            <w:proofErr w:type="spellStart"/>
                            <w:r w:rsidRPr="00351DDF">
                              <w:rPr>
                                <w:rFonts w:ascii="Arial" w:hAnsi="Arial" w:cs="Arial"/>
                                <w:color w:val="000000" w:themeColor="text1"/>
                                <w:kern w:val="24"/>
                                <w:sz w:val="16"/>
                                <w:szCs w:val="16"/>
                              </w:rPr>
                              <w:t>fetus</w:t>
                            </w:r>
                            <w:proofErr w:type="spellEnd"/>
                            <w:r w:rsidRPr="00351DDF">
                              <w:rPr>
                                <w:rFonts w:ascii="Arial" w:hAnsi="Arial" w:cs="Arial"/>
                                <w:color w:val="000000" w:themeColor="text1"/>
                                <w:kern w:val="24"/>
                                <w:sz w:val="16"/>
                                <w:szCs w:val="16"/>
                              </w:rPr>
                              <w:t xml:space="preserve"> that they are growing, it gives parents the opportunity to make decisions about the pregnancy</w:t>
                            </w:r>
                            <w:r w:rsidRPr="00351DDF">
                              <w:rPr>
                                <w:rFonts w:ascii="Arial" w:hAnsi="Arial" w:cs="Arial"/>
                                <w:color w:val="000000" w:themeColor="text1"/>
                                <w:kern w:val="24"/>
                                <w:sz w:val="16"/>
                                <w:szCs w:val="16"/>
                              </w:rPr>
                              <w:t xml:space="preserve"> </w:t>
                            </w:r>
                            <w:r w:rsidRPr="00351DDF">
                              <w:rPr>
                                <w:rFonts w:ascii="Arial" w:hAnsi="Arial" w:cs="Arial"/>
                                <w:color w:val="000000"/>
                                <w:sz w:val="16"/>
                                <w:szCs w:val="16"/>
                              </w:rPr>
                              <w:t>(Nuffield Council on Bioethics, 2025)</w:t>
                            </w:r>
                            <w:r w:rsidRPr="00351DDF">
                              <w:rPr>
                                <w:rFonts w:ascii="Arial" w:hAnsi="Arial" w:cs="Arial"/>
                                <w:color w:val="000000"/>
                                <w:sz w:val="16"/>
                                <w:szCs w:val="16"/>
                              </w:rPr>
                              <w:t>.</w:t>
                            </w:r>
                            <w:r>
                              <w:rPr>
                                <w:color w:val="000000"/>
                              </w:rPr>
                              <w:t xml:space="preserve"> </w:t>
                            </w:r>
                          </w:p>
                          <w:p w14:paraId="2FD82968" w14:textId="1E74689D" w:rsidR="00351DDF" w:rsidRDefault="00351DDF" w:rsidP="00351DDF">
                            <w:pPr>
                              <w:spacing w:line="240" w:lineRule="auto"/>
                              <w:ind w:firstLine="720"/>
                              <w:rPr>
                                <w:rFonts w:ascii="Arial" w:hAnsi="Arial" w:cs="Arial"/>
                                <w:color w:val="000000" w:themeColor="text1"/>
                                <w:kern w:val="24"/>
                                <w:sz w:val="16"/>
                                <w:szCs w:val="16"/>
                              </w:rPr>
                            </w:pPr>
                            <w:r>
                              <w:rPr>
                                <w:rFonts w:ascii="Arial" w:hAnsi="Arial" w:cs="Arial"/>
                                <w:color w:val="000000" w:themeColor="text1"/>
                                <w:kern w:val="24"/>
                                <w:sz w:val="16"/>
                                <w:szCs w:val="16"/>
                              </w:rPr>
                              <w:t xml:space="preserve">In some cases, </w:t>
                            </w:r>
                            <w:proofErr w:type="spellStart"/>
                            <w:r>
                              <w:rPr>
                                <w:rFonts w:ascii="Arial" w:hAnsi="Arial" w:cs="Arial"/>
                                <w:color w:val="000000" w:themeColor="text1"/>
                                <w:kern w:val="24"/>
                                <w:sz w:val="16"/>
                                <w:szCs w:val="16"/>
                              </w:rPr>
                              <w:t>fetuses</w:t>
                            </w:r>
                            <w:proofErr w:type="spellEnd"/>
                            <w:r>
                              <w:rPr>
                                <w:rFonts w:ascii="Arial" w:hAnsi="Arial" w:cs="Arial"/>
                                <w:color w:val="000000" w:themeColor="text1"/>
                                <w:kern w:val="24"/>
                                <w:sz w:val="16"/>
                                <w:szCs w:val="16"/>
                              </w:rPr>
                              <w:t xml:space="preserve"> that have identified to have the extra chromosome are more likely to be terminated. Within Denmark, around 95% of parents will choose to terminate their pregnancy after a prenatal down syndrome diagnosis. Many parents terminate the pregnancy due to the worry of the health, future and the impact that the diagnosis can have on the family life (Lou et al., 2020). </w:t>
                            </w:r>
                          </w:p>
                          <w:p w14:paraId="12B94530" w14:textId="77777777" w:rsidR="00351DDF" w:rsidRDefault="00351DDF" w:rsidP="00351DDF">
                            <w:pPr>
                              <w:spacing w:line="240" w:lineRule="auto"/>
                              <w:ind w:firstLine="720"/>
                              <w:rPr>
                                <w:rFonts w:ascii="Arial" w:hAnsi="Arial" w:cs="Arial"/>
                                <w:color w:val="000000" w:themeColor="text1"/>
                                <w:kern w:val="24"/>
                                <w:sz w:val="16"/>
                                <w:szCs w:val="16"/>
                              </w:rPr>
                            </w:pPr>
                            <w:r>
                              <w:rPr>
                                <w:rFonts w:ascii="Arial" w:hAnsi="Arial" w:cs="Arial"/>
                                <w:color w:val="000000" w:themeColor="text1"/>
                                <w:kern w:val="24"/>
                                <w:sz w:val="16"/>
                                <w:szCs w:val="16"/>
                              </w:rPr>
                              <w:t xml:space="preserve">During traditional prenatal testing you can find out about 90% of down syndrome pregnancies, while around 5% of pregnant women will be sent for further testing for other results. The new cfDNA (NIPT) test is much more accurate way of testing for down syndrome, this has been proven that only 0.5% gets sent for additional invasive testing (Davis, </w:t>
                            </w:r>
                            <w:proofErr w:type="spellStart"/>
                            <w:r>
                              <w:rPr>
                                <w:rFonts w:ascii="Arial" w:hAnsi="Arial" w:cs="Arial"/>
                                <w:color w:val="000000" w:themeColor="text1"/>
                                <w:kern w:val="24"/>
                                <w:sz w:val="16"/>
                                <w:szCs w:val="16"/>
                              </w:rPr>
                              <w:t>Cuckle</w:t>
                            </w:r>
                            <w:proofErr w:type="spellEnd"/>
                            <w:r>
                              <w:rPr>
                                <w:rFonts w:ascii="Arial" w:hAnsi="Arial" w:cs="Arial"/>
                                <w:color w:val="000000" w:themeColor="text1"/>
                                <w:kern w:val="24"/>
                                <w:sz w:val="16"/>
                                <w:szCs w:val="16"/>
                              </w:rPr>
                              <w:t xml:space="preserve"> and Yaron, 2014). </w:t>
                            </w:r>
                          </w:p>
                          <w:p w14:paraId="68A00413" w14:textId="77777777" w:rsidR="00351DDF" w:rsidRDefault="00351DDF" w:rsidP="00351DDF">
                            <w:pPr>
                              <w:spacing w:line="240" w:lineRule="auto"/>
                              <w:ind w:firstLine="720"/>
                              <w:rPr>
                                <w:rFonts w:ascii="Arial" w:hAnsi="Arial" w:cs="Arial"/>
                                <w:color w:val="000000" w:themeColor="text1"/>
                                <w:kern w:val="24"/>
                                <w:sz w:val="16"/>
                                <w:szCs w:val="16"/>
                              </w:rPr>
                            </w:pPr>
                            <w:r>
                              <w:rPr>
                                <w:rFonts w:ascii="Arial" w:hAnsi="Arial" w:cs="Arial"/>
                                <w:color w:val="000000" w:themeColor="text1"/>
                                <w:kern w:val="24"/>
                                <w:sz w:val="16"/>
                                <w:szCs w:val="16"/>
                              </w:rPr>
                              <w:t>There is a diagnostic procedure available for the prenatal diagnosis of down syndrome, this is known as chronic villus sampling (</w:t>
                            </w:r>
                            <w:proofErr w:type="spellStart"/>
                            <w:r>
                              <w:rPr>
                                <w:rFonts w:ascii="Arial" w:hAnsi="Arial" w:cs="Arial"/>
                                <w:color w:val="000000" w:themeColor="text1"/>
                                <w:kern w:val="24"/>
                                <w:sz w:val="16"/>
                                <w:szCs w:val="16"/>
                              </w:rPr>
                              <w:t>cvs</w:t>
                            </w:r>
                            <w:proofErr w:type="spellEnd"/>
                            <w:r>
                              <w:rPr>
                                <w:rFonts w:ascii="Arial" w:hAnsi="Arial" w:cs="Arial"/>
                                <w:color w:val="000000" w:themeColor="text1"/>
                                <w:kern w:val="24"/>
                                <w:sz w:val="16"/>
                                <w:szCs w:val="16"/>
                              </w:rPr>
                              <w:t>). This test is usually carried out during the second trimester during 15 and 22 weeks of pregnancy. This procedure carries a risk of 1% of miscarriage, but it is at nearly 100% accuracy in diagnosing down syndrome (National Down Syndrome Society, 2024)</w:t>
                            </w:r>
                          </w:p>
                        </w:txbxContent>
                      </wps:txbx>
                      <wps:bodyPr wrap="square" rtlCol="0">
                        <a:noAutofit/>
                      </wps:bodyPr>
                    </wps:wsp>
                  </a:graphicData>
                </a:graphic>
                <wp14:sizeRelV relativeFrom="margin">
                  <wp14:pctHeight>0</wp14:pctHeight>
                </wp14:sizeRelV>
              </wp:anchor>
            </w:drawing>
          </mc:Choice>
          <mc:Fallback>
            <w:pict>
              <v:shape w14:anchorId="70A10F7E" id="TextBox 4" o:spid="_x0000_s1032" type="#_x0000_t202" style="position:absolute;margin-left:-70.85pt;margin-top:123.95pt;width:340.7pt;height:263.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" fillcolor="#aef7f9" stroked="f">
                <v:textbox>
                  <w:txbxContent>
                    <w:p w14:paraId="4C434FB7" w14:textId="774A64F3" w:rsidR="00351DDF" w:rsidRDefault="00351DDF" w:rsidP="00351DDF">
                      <w:pPr>
                        <w:spacing w:line="240" w:lineRule="auto"/>
                        <w:rPr>
                          <w:rFonts w:ascii="Arial" w:hAnsi="Arial" w:cs="Arial"/>
                          <w:color w:val="000000" w:themeColor="text1"/>
                          <w:kern w:val="24"/>
                          <w:sz w:val="18"/>
                          <w:szCs w:val="18"/>
                          <w:lang w:val="en-US"/>
                          <w14:ligatures w14:val="none"/>
                        </w:rPr>
                      </w:pPr>
                      <w:r>
                        <w:rPr>
                          <w:rFonts w:ascii="Arial" w:hAnsi="Arial" w:cs="Arial"/>
                          <w:color w:val="000000" w:themeColor="text1"/>
                          <w:kern w:val="24"/>
                          <w:sz w:val="18"/>
                          <w:szCs w:val="18"/>
                          <w:u w:val="single"/>
                          <w:lang w:val="en-US"/>
                        </w:rPr>
                        <w:t xml:space="preserve">Identification and diagnosis </w:t>
                      </w:r>
                      <w:r>
                        <w:rPr>
                          <w:rFonts w:ascii="Arial" w:hAnsi="Arial" w:cs="Arial"/>
                          <w:color w:val="000000" w:themeColor="text1"/>
                          <w:kern w:val="24"/>
                          <w:sz w:val="18"/>
                          <w:szCs w:val="18"/>
                          <w:lang w:val="en-US"/>
                          <w14:ligatures w14:val="none"/>
                        </w:rPr>
                        <w:t xml:space="preserve">– </w:t>
                      </w:r>
                    </w:p>
                    <w:p w14:paraId="08D00839" w14:textId="09318837" w:rsidR="00351DDF" w:rsidRPr="00351DDF" w:rsidRDefault="00351DDF" w:rsidP="00351DDF">
                      <w:pPr>
                        <w:spacing w:line="240" w:lineRule="auto"/>
                        <w:ind w:firstLine="720"/>
                        <w:rPr>
                          <w:rFonts w:ascii="Arial" w:hAnsi="Arial" w:cs="Arial"/>
                          <w:color w:val="000000" w:themeColor="text1"/>
                          <w:kern w:val="24"/>
                          <w:sz w:val="18"/>
                          <w:szCs w:val="18"/>
                          <w:lang w:val="en-US"/>
                          <w14:ligatures w14:val="none"/>
                        </w:rPr>
                      </w:pPr>
                      <w:r>
                        <w:rPr>
                          <w:rFonts w:ascii="Arial" w:hAnsi="Arial" w:cs="Arial"/>
                          <w:color w:val="000000" w:themeColor="text1"/>
                          <w:kern w:val="24"/>
                          <w:sz w:val="16"/>
                          <w:szCs w:val="16"/>
                        </w:rPr>
                        <w:t xml:space="preserve">When a female is pregnant, they will be given the opportunity to have a test to see if their baby has down syndrome, this will involve an ultrasound and a blood test. This will be offered between weeks 10 and 14 of pregnancy (NHS, 2023). </w:t>
                      </w:r>
                    </w:p>
                    <w:p w14:paraId="72DE1923" w14:textId="65C7A02B" w:rsidR="00351DDF" w:rsidRDefault="00351DDF" w:rsidP="00351DDF">
                      <w:pPr>
                        <w:spacing w:line="240" w:lineRule="auto"/>
                        <w:ind w:firstLine="720"/>
                        <w:rPr>
                          <w:rFonts w:ascii="Arial" w:hAnsi="Arial" w:cs="Arial"/>
                          <w:color w:val="000000" w:themeColor="text1"/>
                          <w:kern w:val="24"/>
                          <w:sz w:val="16"/>
                          <w:szCs w:val="16"/>
                        </w:rPr>
                      </w:pPr>
                      <w:r>
                        <w:rPr>
                          <w:rFonts w:ascii="Arial" w:hAnsi="Arial" w:cs="Arial"/>
                          <w:color w:val="000000" w:themeColor="text1"/>
                          <w:kern w:val="24"/>
                          <w:sz w:val="16"/>
                          <w:szCs w:val="16"/>
                        </w:rPr>
                        <w:t xml:space="preserve">The prenatal screening for down syndrome has become a routine check in many </w:t>
                      </w:r>
                      <w:r w:rsidRPr="00351DDF">
                        <w:rPr>
                          <w:rFonts w:ascii="Arial" w:hAnsi="Arial" w:cs="Arial"/>
                          <w:color w:val="000000" w:themeColor="text1"/>
                          <w:kern w:val="24"/>
                          <w:sz w:val="16"/>
                          <w:szCs w:val="16"/>
                        </w:rPr>
                        <w:t xml:space="preserve">countries, this gives parents early information about the </w:t>
                      </w:r>
                      <w:proofErr w:type="spellStart"/>
                      <w:r w:rsidRPr="00351DDF">
                        <w:rPr>
                          <w:rFonts w:ascii="Arial" w:hAnsi="Arial" w:cs="Arial"/>
                          <w:color w:val="000000" w:themeColor="text1"/>
                          <w:kern w:val="24"/>
                          <w:sz w:val="16"/>
                          <w:szCs w:val="16"/>
                        </w:rPr>
                        <w:t>fetus</w:t>
                      </w:r>
                      <w:proofErr w:type="spellEnd"/>
                      <w:r w:rsidRPr="00351DDF">
                        <w:rPr>
                          <w:rFonts w:ascii="Arial" w:hAnsi="Arial" w:cs="Arial"/>
                          <w:color w:val="000000" w:themeColor="text1"/>
                          <w:kern w:val="24"/>
                          <w:sz w:val="16"/>
                          <w:szCs w:val="16"/>
                        </w:rPr>
                        <w:t xml:space="preserve"> that they are growing, it gives parents the opportunity to make decisions about the pregnancy</w:t>
                      </w:r>
                      <w:r w:rsidRPr="00351DDF">
                        <w:rPr>
                          <w:rFonts w:ascii="Arial" w:hAnsi="Arial" w:cs="Arial"/>
                          <w:color w:val="000000" w:themeColor="text1"/>
                          <w:kern w:val="24"/>
                          <w:sz w:val="16"/>
                          <w:szCs w:val="16"/>
                        </w:rPr>
                        <w:t xml:space="preserve"> </w:t>
                      </w:r>
                      <w:r w:rsidRPr="00351DDF">
                        <w:rPr>
                          <w:rFonts w:ascii="Arial" w:hAnsi="Arial" w:cs="Arial"/>
                          <w:color w:val="000000"/>
                          <w:sz w:val="16"/>
                          <w:szCs w:val="16"/>
                        </w:rPr>
                        <w:t>(Nuffield Council on Bioethics, 2025)</w:t>
                      </w:r>
                      <w:r w:rsidRPr="00351DDF">
                        <w:rPr>
                          <w:rFonts w:ascii="Arial" w:hAnsi="Arial" w:cs="Arial"/>
                          <w:color w:val="000000"/>
                          <w:sz w:val="16"/>
                          <w:szCs w:val="16"/>
                        </w:rPr>
                        <w:t>.</w:t>
                      </w:r>
                      <w:r>
                        <w:rPr>
                          <w:color w:val="000000"/>
                        </w:rPr>
                        <w:t xml:space="preserve"> </w:t>
                      </w:r>
                    </w:p>
                    <w:p w14:paraId="2FD82968" w14:textId="1E74689D" w:rsidR="00351DDF" w:rsidRDefault="00351DDF" w:rsidP="00351DDF">
                      <w:pPr>
                        <w:spacing w:line="240" w:lineRule="auto"/>
                        <w:ind w:firstLine="720"/>
                        <w:rPr>
                          <w:rFonts w:ascii="Arial" w:hAnsi="Arial" w:cs="Arial"/>
                          <w:color w:val="000000" w:themeColor="text1"/>
                          <w:kern w:val="24"/>
                          <w:sz w:val="16"/>
                          <w:szCs w:val="16"/>
                        </w:rPr>
                      </w:pPr>
                      <w:r>
                        <w:rPr>
                          <w:rFonts w:ascii="Arial" w:hAnsi="Arial" w:cs="Arial"/>
                          <w:color w:val="000000" w:themeColor="text1"/>
                          <w:kern w:val="24"/>
                          <w:sz w:val="16"/>
                          <w:szCs w:val="16"/>
                        </w:rPr>
                        <w:t xml:space="preserve">In some cases, </w:t>
                      </w:r>
                      <w:proofErr w:type="spellStart"/>
                      <w:r>
                        <w:rPr>
                          <w:rFonts w:ascii="Arial" w:hAnsi="Arial" w:cs="Arial"/>
                          <w:color w:val="000000" w:themeColor="text1"/>
                          <w:kern w:val="24"/>
                          <w:sz w:val="16"/>
                          <w:szCs w:val="16"/>
                        </w:rPr>
                        <w:t>fetuses</w:t>
                      </w:r>
                      <w:proofErr w:type="spellEnd"/>
                      <w:r>
                        <w:rPr>
                          <w:rFonts w:ascii="Arial" w:hAnsi="Arial" w:cs="Arial"/>
                          <w:color w:val="000000" w:themeColor="text1"/>
                          <w:kern w:val="24"/>
                          <w:sz w:val="16"/>
                          <w:szCs w:val="16"/>
                        </w:rPr>
                        <w:t xml:space="preserve"> that have identified to have the extra chromosome are more likely to be terminated. Within Denmark, around 95% of parents will choose to terminate their pregnancy after a prenatal down syndrome diagnosis. Many parents terminate the pregnancy due to the worry of the health, future and the impact that the diagnosis can have on the family life (Lou et al., 2020). </w:t>
                      </w:r>
                    </w:p>
                    <w:p w14:paraId="12B94530" w14:textId="77777777" w:rsidR="00351DDF" w:rsidRDefault="00351DDF" w:rsidP="00351DDF">
                      <w:pPr>
                        <w:spacing w:line="240" w:lineRule="auto"/>
                        <w:ind w:firstLine="720"/>
                        <w:rPr>
                          <w:rFonts w:ascii="Arial" w:hAnsi="Arial" w:cs="Arial"/>
                          <w:color w:val="000000" w:themeColor="text1"/>
                          <w:kern w:val="24"/>
                          <w:sz w:val="16"/>
                          <w:szCs w:val="16"/>
                        </w:rPr>
                      </w:pPr>
                      <w:r>
                        <w:rPr>
                          <w:rFonts w:ascii="Arial" w:hAnsi="Arial" w:cs="Arial"/>
                          <w:color w:val="000000" w:themeColor="text1"/>
                          <w:kern w:val="24"/>
                          <w:sz w:val="16"/>
                          <w:szCs w:val="16"/>
                        </w:rPr>
                        <w:t xml:space="preserve">During traditional prenatal testing you can find out about 90% of down syndrome pregnancies, while around 5% of pregnant women will be sent for further testing for other results. The new cfDNA (NIPT) test is much more accurate way of testing for down syndrome, this has been proven that only 0.5% gets sent for additional invasive testing (Davis, </w:t>
                      </w:r>
                      <w:proofErr w:type="spellStart"/>
                      <w:r>
                        <w:rPr>
                          <w:rFonts w:ascii="Arial" w:hAnsi="Arial" w:cs="Arial"/>
                          <w:color w:val="000000" w:themeColor="text1"/>
                          <w:kern w:val="24"/>
                          <w:sz w:val="16"/>
                          <w:szCs w:val="16"/>
                        </w:rPr>
                        <w:t>Cuckle</w:t>
                      </w:r>
                      <w:proofErr w:type="spellEnd"/>
                      <w:r>
                        <w:rPr>
                          <w:rFonts w:ascii="Arial" w:hAnsi="Arial" w:cs="Arial"/>
                          <w:color w:val="000000" w:themeColor="text1"/>
                          <w:kern w:val="24"/>
                          <w:sz w:val="16"/>
                          <w:szCs w:val="16"/>
                        </w:rPr>
                        <w:t xml:space="preserve"> and Yaron, 2014). </w:t>
                      </w:r>
                    </w:p>
                    <w:p w14:paraId="68A00413" w14:textId="77777777" w:rsidR="00351DDF" w:rsidRDefault="00351DDF" w:rsidP="00351DDF">
                      <w:pPr>
                        <w:spacing w:line="240" w:lineRule="auto"/>
                        <w:ind w:firstLine="720"/>
                        <w:rPr>
                          <w:rFonts w:ascii="Arial" w:hAnsi="Arial" w:cs="Arial"/>
                          <w:color w:val="000000" w:themeColor="text1"/>
                          <w:kern w:val="24"/>
                          <w:sz w:val="16"/>
                          <w:szCs w:val="16"/>
                        </w:rPr>
                      </w:pPr>
                      <w:r>
                        <w:rPr>
                          <w:rFonts w:ascii="Arial" w:hAnsi="Arial" w:cs="Arial"/>
                          <w:color w:val="000000" w:themeColor="text1"/>
                          <w:kern w:val="24"/>
                          <w:sz w:val="16"/>
                          <w:szCs w:val="16"/>
                        </w:rPr>
                        <w:t>There is a diagnostic procedure available for the prenatal diagnosis of down syndrome, this is known as chronic villus sampling (</w:t>
                      </w:r>
                      <w:proofErr w:type="spellStart"/>
                      <w:r>
                        <w:rPr>
                          <w:rFonts w:ascii="Arial" w:hAnsi="Arial" w:cs="Arial"/>
                          <w:color w:val="000000" w:themeColor="text1"/>
                          <w:kern w:val="24"/>
                          <w:sz w:val="16"/>
                          <w:szCs w:val="16"/>
                        </w:rPr>
                        <w:t>cvs</w:t>
                      </w:r>
                      <w:proofErr w:type="spellEnd"/>
                      <w:r>
                        <w:rPr>
                          <w:rFonts w:ascii="Arial" w:hAnsi="Arial" w:cs="Arial"/>
                          <w:color w:val="000000" w:themeColor="text1"/>
                          <w:kern w:val="24"/>
                          <w:sz w:val="16"/>
                          <w:szCs w:val="16"/>
                        </w:rPr>
                        <w:t>). This test is usually carried out during the second trimester during 15 and 22 weeks of pregnancy. This procedure carries a risk of 1% of miscarriage, but it is at nearly 100% accuracy in diagnosing down syndrome (National Down Syndrome Society, 2024)</w:t>
                      </w:r>
                    </w:p>
                  </w:txbxContent>
                </v:textbox>
              </v:shape>
            </w:pict>
          </mc:Fallback>
        </mc:AlternateContent>
      </w:r>
      <w:r>
        <w:br w:type="page"/>
      </w:r>
      <w:r>
        <w:fldChar w:fldCharType="begin"/>
      </w:r>
      <w:r>
        <w:instrText xml:space="preserve"> INCLUDEPICTURE "/Users/cararowcliffe/Library/Group Containers/UBF8T346G9.ms/WebArchiveCopyPasteTempFiles/com.microsoft.Word/befunky-collage-2024-03-21t114335-1711001621.webp" \* MERGEFORMATINET </w:instrText>
      </w:r>
      <w:r>
        <w:fldChar w:fldCharType="separate"/>
      </w:r>
      <w:r>
        <w:fldChar w:fldCharType="end"/>
      </w:r>
    </w:p>
    <w:p w14:paraId="217EAEB4" w14:textId="3C80FA4D" w:rsidR="00351DDF" w:rsidRPr="00351DDF" w:rsidRDefault="00351DDF">
      <w:pPr>
        <w:rPr>
          <w:rFonts w:ascii="Arial" w:hAnsi="Arial" w:cs="Arial"/>
          <w:color w:val="000000"/>
        </w:rPr>
      </w:pPr>
      <w:r w:rsidRPr="00351DDF">
        <w:rPr>
          <w:rFonts w:ascii="Arial" w:hAnsi="Arial" w:cs="Arial"/>
          <w:color w:val="000000"/>
        </w:rPr>
        <w:lastRenderedPageBreak/>
        <w:t xml:space="preserve">Reference list </w:t>
      </w:r>
    </w:p>
    <w:p w14:paraId="62E53418" w14:textId="63A7B4F6"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A Down’s Syndrome Association publication</w:t>
      </w:r>
      <w:r w:rsidRPr="00351DDF">
        <w:rPr>
          <w:rFonts w:ascii="Arial" w:hAnsi="Arial" w:cs="Arial"/>
          <w:color w:val="000000"/>
        </w:rPr>
        <w:t xml:space="preserve"> (n.d.) </w:t>
      </w:r>
      <w:r w:rsidRPr="00351DDF">
        <w:rPr>
          <w:rStyle w:val="Emphasis"/>
          <w:rFonts w:ascii="Arial" w:eastAsiaTheme="majorEastAsia" w:hAnsi="Arial" w:cs="Arial"/>
          <w:color w:val="000000"/>
        </w:rPr>
        <w:t xml:space="preserve">3. Strategies and interventions: ABC strategies, learning profile, </w:t>
      </w:r>
      <w:proofErr w:type="gramStart"/>
      <w:r w:rsidRPr="00351DDF">
        <w:rPr>
          <w:rStyle w:val="Emphasis"/>
          <w:rFonts w:ascii="Arial" w:eastAsiaTheme="majorEastAsia" w:hAnsi="Arial" w:cs="Arial"/>
          <w:color w:val="000000"/>
        </w:rPr>
        <w:t>do’s</w:t>
      </w:r>
      <w:proofErr w:type="gramEnd"/>
      <w:r w:rsidRPr="00351DDF">
        <w:rPr>
          <w:rStyle w:val="Emphasis"/>
          <w:rFonts w:ascii="Arial" w:eastAsiaTheme="majorEastAsia" w:hAnsi="Arial" w:cs="Arial"/>
          <w:color w:val="000000"/>
        </w:rPr>
        <w:t xml:space="preserve"> and don’ts, behaviour series</w:t>
      </w:r>
      <w:r w:rsidRPr="00351DDF">
        <w:rPr>
          <w:rFonts w:ascii="Arial" w:hAnsi="Arial" w:cs="Arial"/>
          <w:color w:val="000000"/>
        </w:rPr>
        <w:t xml:space="preserve">. Available at: </w:t>
      </w:r>
      <w:hyperlink r:id="rId7" w:history="1">
        <w:r w:rsidRPr="00351DDF">
          <w:rPr>
            <w:rStyle w:val="Hyperlink"/>
            <w:rFonts w:ascii="Arial" w:eastAsiaTheme="majorEastAsia" w:hAnsi="Arial" w:cs="Arial"/>
          </w:rPr>
          <w:t>https://www.downs-syndrome.org.uk/wp-content/uploads/2020/09/3.-Strategies-and-interventions.pdf</w:t>
        </w:r>
      </w:hyperlink>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 xml:space="preserve">3 </w:t>
      </w:r>
      <w:r w:rsidRPr="00351DDF">
        <w:rPr>
          <w:rFonts w:ascii="Arial" w:hAnsi="Arial" w:cs="Arial"/>
          <w:color w:val="000000"/>
        </w:rPr>
        <w:t>May 2026).</w:t>
      </w:r>
    </w:p>
    <w:p w14:paraId="0E0C579C" w14:textId="77777777"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Baxter, D.R.</w:t>
      </w:r>
      <w:r w:rsidRPr="00351DDF">
        <w:rPr>
          <w:rFonts w:ascii="Arial" w:hAnsi="Arial" w:cs="Arial"/>
          <w:color w:val="000000"/>
        </w:rPr>
        <w:t xml:space="preserve"> (2025) </w:t>
      </w:r>
      <w:r w:rsidRPr="00351DDF">
        <w:rPr>
          <w:rStyle w:val="Emphasis"/>
          <w:rFonts w:ascii="Arial" w:eastAsiaTheme="majorEastAsia" w:hAnsi="Arial" w:cs="Arial"/>
          <w:color w:val="000000"/>
        </w:rPr>
        <w:t>Speech, language &amp; communication in Down syndrome: overview for SLTs</w:t>
      </w:r>
      <w:r w:rsidRPr="00351DDF">
        <w:rPr>
          <w:rFonts w:ascii="Arial" w:hAnsi="Arial" w:cs="Arial"/>
          <w:color w:val="000000"/>
        </w:rPr>
        <w:t xml:space="preserve">. Down Syndrome UK. Available at: </w:t>
      </w:r>
      <w:hyperlink r:id="rId8" w:history="1">
        <w:r w:rsidRPr="00351DDF">
          <w:rPr>
            <w:rStyle w:val="Hyperlink"/>
            <w:rFonts w:ascii="Arial" w:eastAsiaTheme="majorEastAsia" w:hAnsi="Arial" w:cs="Arial"/>
          </w:rPr>
          <w:t>https://downsyndromeuk.co.uk/blog/speech-language-communication-profile-down-syndrome/?utm_source=copilot.com</w:t>
        </w:r>
      </w:hyperlink>
      <w:r w:rsidRPr="00351DDF">
        <w:rPr>
          <w:rFonts w:ascii="Arial" w:hAnsi="Arial" w:cs="Arial"/>
          <w:color w:val="000000"/>
        </w:rPr>
        <w:t xml:space="preserve"> (Accessed 10 May 2026).</w:t>
      </w:r>
    </w:p>
    <w:p w14:paraId="0A89BBD0" w14:textId="56E57B2D"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Buckley, S. and Bird, G.</w:t>
      </w:r>
      <w:r w:rsidRPr="00351DDF">
        <w:rPr>
          <w:rFonts w:ascii="Arial" w:hAnsi="Arial" w:cs="Arial"/>
          <w:color w:val="000000"/>
        </w:rPr>
        <w:t xml:space="preserve"> (2001) </w:t>
      </w:r>
      <w:r w:rsidRPr="00351DDF">
        <w:rPr>
          <w:rStyle w:val="Emphasis"/>
          <w:rFonts w:ascii="Arial" w:eastAsiaTheme="majorEastAsia" w:hAnsi="Arial" w:cs="Arial"/>
          <w:color w:val="000000"/>
        </w:rPr>
        <w:t>Speech and language development for children with Down syndrome (5–11 years)</w:t>
      </w:r>
      <w:r w:rsidRPr="00351DDF">
        <w:rPr>
          <w:rFonts w:ascii="Arial" w:hAnsi="Arial" w:cs="Arial"/>
          <w:color w:val="000000"/>
        </w:rPr>
        <w:t>. Portsmouth: Down Syndrome Education International</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 xml:space="preserve">3 </w:t>
      </w:r>
      <w:r w:rsidRPr="00351DDF">
        <w:rPr>
          <w:rFonts w:ascii="Arial" w:hAnsi="Arial" w:cs="Arial"/>
          <w:color w:val="000000"/>
        </w:rPr>
        <w:t>May 2026).</w:t>
      </w:r>
    </w:p>
    <w:p w14:paraId="60F6E09E" w14:textId="157D94FB"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Bull, M.</w:t>
      </w:r>
      <w:r w:rsidRPr="00351DDF">
        <w:rPr>
          <w:rFonts w:ascii="Arial" w:hAnsi="Arial" w:cs="Arial"/>
          <w:color w:val="000000"/>
        </w:rPr>
        <w:t xml:space="preserve"> (2020) ‘Down syndrome’, </w:t>
      </w:r>
      <w:proofErr w:type="spellStart"/>
      <w:r w:rsidRPr="00351DDF">
        <w:rPr>
          <w:rStyle w:val="Emphasis"/>
          <w:rFonts w:ascii="Arial" w:eastAsiaTheme="majorEastAsia" w:hAnsi="Arial" w:cs="Arial"/>
          <w:color w:val="000000"/>
        </w:rPr>
        <w:t>Pediatrics</w:t>
      </w:r>
      <w:proofErr w:type="spellEnd"/>
      <w:r w:rsidRPr="00351DDF">
        <w:rPr>
          <w:rFonts w:ascii="Arial" w:hAnsi="Arial" w:cs="Arial"/>
          <w:color w:val="000000"/>
        </w:rPr>
        <w:t>, 147(5), pp. 1–24</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5</w:t>
      </w:r>
      <w:r w:rsidRPr="00351DDF">
        <w:rPr>
          <w:rFonts w:ascii="Arial" w:hAnsi="Arial" w:cs="Arial"/>
          <w:color w:val="000000"/>
        </w:rPr>
        <w:t xml:space="preserve"> May 2026).</w:t>
      </w:r>
    </w:p>
    <w:p w14:paraId="7A14073B" w14:textId="46C38825" w:rsidR="00351DDF" w:rsidRPr="00351DDF" w:rsidRDefault="00351DDF" w:rsidP="00351DDF">
      <w:pPr>
        <w:pStyle w:val="NormalWeb"/>
        <w:rPr>
          <w:rFonts w:ascii="Arial" w:hAnsi="Arial" w:cs="Arial"/>
          <w:color w:val="000000"/>
        </w:rPr>
      </w:pPr>
      <w:proofErr w:type="spellStart"/>
      <w:r w:rsidRPr="00351DDF">
        <w:rPr>
          <w:rStyle w:val="Strong"/>
          <w:rFonts w:ascii="Arial" w:eastAsiaTheme="majorEastAsia" w:hAnsi="Arial" w:cs="Arial"/>
          <w:color w:val="000000"/>
        </w:rPr>
        <w:t>Centers</w:t>
      </w:r>
      <w:proofErr w:type="spellEnd"/>
      <w:r w:rsidRPr="00351DDF">
        <w:rPr>
          <w:rStyle w:val="Strong"/>
          <w:rFonts w:ascii="Arial" w:eastAsiaTheme="majorEastAsia" w:hAnsi="Arial" w:cs="Arial"/>
          <w:color w:val="000000"/>
        </w:rPr>
        <w:t xml:space="preserve"> for Disease Control and Prevention (CDC)</w:t>
      </w:r>
      <w:r w:rsidRPr="00351DDF">
        <w:rPr>
          <w:rFonts w:ascii="Arial" w:hAnsi="Arial" w:cs="Arial"/>
          <w:color w:val="000000"/>
        </w:rPr>
        <w:t xml:space="preserve"> (2024) </w:t>
      </w:r>
      <w:r w:rsidRPr="00351DDF">
        <w:rPr>
          <w:rStyle w:val="Emphasis"/>
          <w:rFonts w:ascii="Arial" w:eastAsiaTheme="majorEastAsia" w:hAnsi="Arial" w:cs="Arial"/>
          <w:color w:val="000000"/>
        </w:rPr>
        <w:t>Down Syndrome</w:t>
      </w:r>
      <w:r w:rsidRPr="00351DDF">
        <w:rPr>
          <w:rFonts w:ascii="Arial" w:hAnsi="Arial" w:cs="Arial"/>
          <w:color w:val="000000"/>
        </w:rPr>
        <w:t xml:space="preserve">. Birth Defects. Available at: </w:t>
      </w:r>
      <w:hyperlink r:id="rId9" w:history="1">
        <w:r w:rsidRPr="00351DDF">
          <w:rPr>
            <w:rStyle w:val="Hyperlink"/>
            <w:rFonts w:ascii="Arial" w:eastAsiaTheme="majorEastAsia" w:hAnsi="Arial" w:cs="Arial"/>
          </w:rPr>
          <w:t>https://www.cdc.gov/birth-defects/about/down-syndrome.html</w:t>
        </w:r>
      </w:hyperlink>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6</w:t>
      </w:r>
      <w:r w:rsidRPr="00351DDF">
        <w:rPr>
          <w:rFonts w:ascii="Arial" w:hAnsi="Arial" w:cs="Arial"/>
          <w:color w:val="000000"/>
        </w:rPr>
        <w:t xml:space="preserve"> May 2026).</w:t>
      </w:r>
    </w:p>
    <w:p w14:paraId="6D66499B" w14:textId="77777777"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Cleveland Clinic</w:t>
      </w:r>
      <w:r w:rsidRPr="00351DDF">
        <w:rPr>
          <w:rFonts w:ascii="Arial" w:hAnsi="Arial" w:cs="Arial"/>
          <w:color w:val="000000"/>
        </w:rPr>
        <w:t xml:space="preserve"> (2023) </w:t>
      </w:r>
      <w:r w:rsidRPr="00351DDF">
        <w:rPr>
          <w:rStyle w:val="Emphasis"/>
          <w:rFonts w:ascii="Arial" w:eastAsiaTheme="majorEastAsia" w:hAnsi="Arial" w:cs="Arial"/>
          <w:color w:val="000000"/>
        </w:rPr>
        <w:t>Down Syndrome</w:t>
      </w:r>
      <w:r w:rsidRPr="00351DDF">
        <w:rPr>
          <w:rFonts w:ascii="Arial" w:hAnsi="Arial" w:cs="Arial"/>
          <w:color w:val="000000"/>
        </w:rPr>
        <w:t xml:space="preserve">. Available at: </w:t>
      </w:r>
      <w:hyperlink r:id="rId10" w:history="1">
        <w:r w:rsidRPr="00351DDF">
          <w:rPr>
            <w:rStyle w:val="Hyperlink"/>
            <w:rFonts w:ascii="Arial" w:eastAsiaTheme="majorEastAsia" w:hAnsi="Arial" w:cs="Arial"/>
          </w:rPr>
          <w:t>https://my.clevelandclinic.org/health/diseases/17818-down-syndrome</w:t>
        </w:r>
      </w:hyperlink>
      <w:r w:rsidRPr="00351DDF">
        <w:rPr>
          <w:rFonts w:ascii="Arial" w:hAnsi="Arial" w:cs="Arial"/>
          <w:color w:val="000000"/>
        </w:rPr>
        <w:t>.</w:t>
      </w:r>
    </w:p>
    <w:p w14:paraId="0822C429" w14:textId="62A33E32"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 xml:space="preserve">Davis, C., </w:t>
      </w:r>
      <w:proofErr w:type="spellStart"/>
      <w:r w:rsidRPr="00351DDF">
        <w:rPr>
          <w:rStyle w:val="Strong"/>
          <w:rFonts w:ascii="Arial" w:eastAsiaTheme="majorEastAsia" w:hAnsi="Arial" w:cs="Arial"/>
          <w:color w:val="000000"/>
        </w:rPr>
        <w:t>Cuckle</w:t>
      </w:r>
      <w:proofErr w:type="spellEnd"/>
      <w:r w:rsidRPr="00351DDF">
        <w:rPr>
          <w:rStyle w:val="Strong"/>
          <w:rFonts w:ascii="Arial" w:eastAsiaTheme="majorEastAsia" w:hAnsi="Arial" w:cs="Arial"/>
          <w:color w:val="000000"/>
        </w:rPr>
        <w:t>, H. and Yaron, Y.</w:t>
      </w:r>
      <w:r w:rsidRPr="00351DDF">
        <w:rPr>
          <w:rFonts w:ascii="Arial" w:hAnsi="Arial" w:cs="Arial"/>
          <w:color w:val="000000"/>
        </w:rPr>
        <w:t xml:space="preserve"> (2014) ‘Screening for Down syndrome – incidental diagnosis of other aneuploidies’, </w:t>
      </w:r>
      <w:r w:rsidRPr="00351DDF">
        <w:rPr>
          <w:rStyle w:val="Emphasis"/>
          <w:rFonts w:ascii="Arial" w:eastAsiaTheme="majorEastAsia" w:hAnsi="Arial" w:cs="Arial"/>
          <w:color w:val="000000"/>
        </w:rPr>
        <w:t>Prenatal Diagnosis</w:t>
      </w:r>
      <w:r w:rsidRPr="00351DDF">
        <w:rPr>
          <w:rFonts w:ascii="Arial" w:hAnsi="Arial" w:cs="Arial"/>
          <w:color w:val="000000"/>
        </w:rPr>
        <w:t xml:space="preserve">, 34(11), pp. 1044–1048. </w:t>
      </w:r>
      <w:proofErr w:type="spellStart"/>
      <w:r w:rsidRPr="00351DDF">
        <w:rPr>
          <w:rFonts w:ascii="Arial" w:hAnsi="Arial" w:cs="Arial"/>
          <w:color w:val="000000"/>
        </w:rPr>
        <w:t>doi</w:t>
      </w:r>
      <w:proofErr w:type="spellEnd"/>
      <w:r w:rsidRPr="00351DDF">
        <w:rPr>
          <w:rFonts w:ascii="Arial" w:hAnsi="Arial" w:cs="Arial"/>
          <w:color w:val="000000"/>
        </w:rPr>
        <w:t>: 10.1002/pd.4420</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5</w:t>
      </w:r>
      <w:r w:rsidRPr="00351DDF">
        <w:rPr>
          <w:rFonts w:ascii="Arial" w:hAnsi="Arial" w:cs="Arial"/>
          <w:color w:val="000000"/>
        </w:rPr>
        <w:t xml:space="preserve"> May 2026).</w:t>
      </w:r>
    </w:p>
    <w:p w14:paraId="38CC0E52" w14:textId="2871E178"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Down Syndrome Resource Foundation</w:t>
      </w:r>
      <w:r w:rsidRPr="00351DDF">
        <w:rPr>
          <w:rFonts w:ascii="Arial" w:hAnsi="Arial" w:cs="Arial"/>
          <w:color w:val="000000"/>
        </w:rPr>
        <w:t xml:space="preserve"> (2022) </w:t>
      </w:r>
      <w:r w:rsidRPr="00351DDF">
        <w:rPr>
          <w:rStyle w:val="Emphasis"/>
          <w:rFonts w:ascii="Arial" w:eastAsiaTheme="majorEastAsia" w:hAnsi="Arial" w:cs="Arial"/>
          <w:color w:val="000000"/>
        </w:rPr>
        <w:t>Speech – Down Syndrome Resource Foundation</w:t>
      </w:r>
      <w:r w:rsidRPr="00351DDF">
        <w:rPr>
          <w:rFonts w:ascii="Arial" w:hAnsi="Arial" w:cs="Arial"/>
          <w:color w:val="000000"/>
        </w:rPr>
        <w:t xml:space="preserve">. Available at: </w:t>
      </w:r>
      <w:hyperlink r:id="rId11" w:history="1">
        <w:r w:rsidRPr="00351DDF">
          <w:rPr>
            <w:rStyle w:val="Hyperlink"/>
            <w:rFonts w:ascii="Arial" w:eastAsiaTheme="majorEastAsia" w:hAnsi="Arial" w:cs="Arial"/>
          </w:rPr>
          <w:t>https://dsrf.org/resources/information/communication/speech/</w:t>
        </w:r>
      </w:hyperlink>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6</w:t>
      </w:r>
      <w:r w:rsidRPr="00351DDF">
        <w:rPr>
          <w:rFonts w:ascii="Arial" w:hAnsi="Arial" w:cs="Arial"/>
          <w:color w:val="000000"/>
        </w:rPr>
        <w:t xml:space="preserve"> May 2026).</w:t>
      </w:r>
    </w:p>
    <w:p w14:paraId="074E26D3" w14:textId="066A77CF"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FEATURE ASK THE EXPERTS</w:t>
      </w:r>
      <w:r w:rsidRPr="00351DDF">
        <w:rPr>
          <w:rFonts w:ascii="Arial" w:hAnsi="Arial" w:cs="Arial"/>
          <w:color w:val="000000"/>
        </w:rPr>
        <w:t xml:space="preserve"> (n.d.) Available at: </w:t>
      </w:r>
      <w:hyperlink r:id="rId12" w:history="1">
        <w:r w:rsidRPr="00351DDF">
          <w:rPr>
            <w:rStyle w:val="Hyperlink"/>
            <w:rFonts w:ascii="Arial" w:eastAsiaTheme="majorEastAsia" w:hAnsi="Arial" w:cs="Arial"/>
          </w:rPr>
          <w:t>https://www.rcslt.org/wp-content/uploads/2022/04/Ask-the-Experts-Downs-syndrome-bulletin-august-2020.pdf</w:t>
        </w:r>
      </w:hyperlink>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6</w:t>
      </w:r>
      <w:r w:rsidRPr="00351DDF">
        <w:rPr>
          <w:rFonts w:ascii="Arial" w:hAnsi="Arial" w:cs="Arial"/>
          <w:color w:val="000000"/>
        </w:rPr>
        <w:t xml:space="preserve"> May 2026).</w:t>
      </w:r>
    </w:p>
    <w:p w14:paraId="5C34279F" w14:textId="24E13B6F"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Fidler, D.J.</w:t>
      </w:r>
      <w:r w:rsidRPr="00351DDF">
        <w:rPr>
          <w:rFonts w:ascii="Arial" w:hAnsi="Arial" w:cs="Arial"/>
          <w:color w:val="000000"/>
        </w:rPr>
        <w:t xml:space="preserve"> (2005) ‘The emerging Down syndrome behavioural phenotype in early childhood’, </w:t>
      </w:r>
      <w:r w:rsidRPr="00351DDF">
        <w:rPr>
          <w:rStyle w:val="Emphasis"/>
          <w:rFonts w:ascii="Arial" w:eastAsiaTheme="majorEastAsia" w:hAnsi="Arial" w:cs="Arial"/>
          <w:color w:val="000000"/>
        </w:rPr>
        <w:t>Infants &amp; Young Children</w:t>
      </w:r>
      <w:r w:rsidRPr="00351DDF">
        <w:rPr>
          <w:rFonts w:ascii="Arial" w:hAnsi="Arial" w:cs="Arial"/>
          <w:color w:val="000000"/>
        </w:rPr>
        <w:t>, 18(2), pp. 86–103</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5</w:t>
      </w:r>
      <w:r w:rsidRPr="00351DDF">
        <w:rPr>
          <w:rFonts w:ascii="Arial" w:hAnsi="Arial" w:cs="Arial"/>
          <w:color w:val="000000"/>
        </w:rPr>
        <w:t xml:space="preserve"> May 2026).</w:t>
      </w:r>
    </w:p>
    <w:p w14:paraId="57E0D6BA" w14:textId="52F58AD9" w:rsidR="00351DDF" w:rsidRPr="00351DDF" w:rsidRDefault="00351DDF" w:rsidP="00351DDF">
      <w:pPr>
        <w:pStyle w:val="NormalWeb"/>
        <w:rPr>
          <w:rFonts w:ascii="Arial" w:hAnsi="Arial" w:cs="Arial"/>
          <w:color w:val="000000"/>
        </w:rPr>
      </w:pPr>
      <w:proofErr w:type="spellStart"/>
      <w:r w:rsidRPr="00351DDF">
        <w:rPr>
          <w:rStyle w:val="Strong"/>
          <w:rFonts w:ascii="Arial" w:eastAsiaTheme="majorEastAsia" w:hAnsi="Arial" w:cs="Arial"/>
          <w:color w:val="000000"/>
        </w:rPr>
        <w:lastRenderedPageBreak/>
        <w:t>Kreicher</w:t>
      </w:r>
      <w:proofErr w:type="spellEnd"/>
      <w:r w:rsidRPr="00351DDF">
        <w:rPr>
          <w:rStyle w:val="Strong"/>
          <w:rFonts w:ascii="Arial" w:eastAsiaTheme="majorEastAsia" w:hAnsi="Arial" w:cs="Arial"/>
          <w:color w:val="000000"/>
        </w:rPr>
        <w:t>, K.L., Weir, F.W., Nguyen, S.A. and Meyer, T.A.</w:t>
      </w:r>
      <w:r w:rsidRPr="00351DDF">
        <w:rPr>
          <w:rFonts w:ascii="Arial" w:hAnsi="Arial" w:cs="Arial"/>
          <w:color w:val="000000"/>
        </w:rPr>
        <w:t xml:space="preserve"> (2018) ‘Characteristics and progression of hearing loss in children with Down syndrome’, </w:t>
      </w:r>
      <w:r w:rsidRPr="00351DDF">
        <w:rPr>
          <w:rStyle w:val="Emphasis"/>
          <w:rFonts w:ascii="Arial" w:eastAsiaTheme="majorEastAsia" w:hAnsi="Arial" w:cs="Arial"/>
          <w:color w:val="000000"/>
        </w:rPr>
        <w:t xml:space="preserve">The Journal of </w:t>
      </w:r>
      <w:proofErr w:type="spellStart"/>
      <w:r w:rsidRPr="00351DDF">
        <w:rPr>
          <w:rStyle w:val="Emphasis"/>
          <w:rFonts w:ascii="Arial" w:eastAsiaTheme="majorEastAsia" w:hAnsi="Arial" w:cs="Arial"/>
          <w:color w:val="000000"/>
        </w:rPr>
        <w:t>Pediatrics</w:t>
      </w:r>
      <w:proofErr w:type="spellEnd"/>
      <w:r w:rsidRPr="00351DDF">
        <w:rPr>
          <w:rFonts w:ascii="Arial" w:hAnsi="Arial" w:cs="Arial"/>
          <w:color w:val="000000"/>
        </w:rPr>
        <w:t>, 193, pp. 27–</w:t>
      </w:r>
      <w:proofErr w:type="gramStart"/>
      <w:r w:rsidRPr="00351DDF">
        <w:rPr>
          <w:rFonts w:ascii="Arial" w:hAnsi="Arial" w:cs="Arial"/>
          <w:color w:val="000000"/>
        </w:rPr>
        <w:t>33.e</w:t>
      </w:r>
      <w:proofErr w:type="gramEnd"/>
      <w:r w:rsidRPr="00351DDF">
        <w:rPr>
          <w:rFonts w:ascii="Arial" w:hAnsi="Arial" w:cs="Arial"/>
          <w:color w:val="000000"/>
        </w:rPr>
        <w:t xml:space="preserve">2. </w:t>
      </w:r>
      <w:proofErr w:type="spellStart"/>
      <w:r w:rsidRPr="00351DDF">
        <w:rPr>
          <w:rFonts w:ascii="Arial" w:hAnsi="Arial" w:cs="Arial"/>
          <w:color w:val="000000"/>
        </w:rPr>
        <w:t>doi</w:t>
      </w:r>
      <w:proofErr w:type="spellEnd"/>
      <w:r w:rsidRPr="00351DDF">
        <w:rPr>
          <w:rFonts w:ascii="Arial" w:hAnsi="Arial" w:cs="Arial"/>
          <w:color w:val="000000"/>
        </w:rPr>
        <w:t>: 10.1016/j.jpeds.2017.09.053</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 xml:space="preserve">5 </w:t>
      </w:r>
      <w:r w:rsidRPr="00351DDF">
        <w:rPr>
          <w:rFonts w:ascii="Arial" w:hAnsi="Arial" w:cs="Arial"/>
          <w:color w:val="000000"/>
        </w:rPr>
        <w:t>May 2026).</w:t>
      </w:r>
    </w:p>
    <w:p w14:paraId="679A80D9" w14:textId="4ADCD0F7"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Kumin, L.</w:t>
      </w:r>
      <w:r w:rsidRPr="00351DDF">
        <w:rPr>
          <w:rFonts w:ascii="Arial" w:hAnsi="Arial" w:cs="Arial"/>
          <w:color w:val="000000"/>
        </w:rPr>
        <w:t xml:space="preserve"> (1994) </w:t>
      </w:r>
      <w:r w:rsidRPr="00351DDF">
        <w:rPr>
          <w:rStyle w:val="Emphasis"/>
          <w:rFonts w:ascii="Arial" w:eastAsiaTheme="majorEastAsia" w:hAnsi="Arial" w:cs="Arial"/>
          <w:color w:val="000000"/>
        </w:rPr>
        <w:t>Communication skills in children with Down syndrome: A guide for parents</w:t>
      </w:r>
      <w:r w:rsidRPr="00351DDF">
        <w:rPr>
          <w:rFonts w:ascii="Arial" w:hAnsi="Arial" w:cs="Arial"/>
          <w:color w:val="000000"/>
        </w:rPr>
        <w:t>. Bethesda, MD: Woodbine House</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5</w:t>
      </w:r>
      <w:r w:rsidRPr="00351DDF">
        <w:rPr>
          <w:rFonts w:ascii="Arial" w:hAnsi="Arial" w:cs="Arial"/>
          <w:color w:val="000000"/>
        </w:rPr>
        <w:t xml:space="preserve"> May 2026).</w:t>
      </w:r>
    </w:p>
    <w:p w14:paraId="2D4DF886" w14:textId="65BF1E81"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Kumin, L.</w:t>
      </w:r>
      <w:r w:rsidRPr="00351DDF">
        <w:rPr>
          <w:rFonts w:ascii="Arial" w:hAnsi="Arial" w:cs="Arial"/>
          <w:color w:val="000000"/>
        </w:rPr>
        <w:t xml:space="preserve"> (2006) ‘Speech intelligibility and childhood verbal apraxia in children with Down syndrome’, </w:t>
      </w:r>
      <w:r w:rsidRPr="00351DDF">
        <w:rPr>
          <w:rStyle w:val="Emphasis"/>
          <w:rFonts w:ascii="Arial" w:eastAsiaTheme="majorEastAsia" w:hAnsi="Arial" w:cs="Arial"/>
          <w:color w:val="000000"/>
        </w:rPr>
        <w:t>Down Syndrome Research and Practice</w:t>
      </w:r>
      <w:r w:rsidRPr="00351DDF">
        <w:rPr>
          <w:rFonts w:ascii="Arial" w:hAnsi="Arial" w:cs="Arial"/>
          <w:color w:val="000000"/>
        </w:rPr>
        <w:t xml:space="preserve">, 10(1), pp. 10–22. </w:t>
      </w:r>
      <w:proofErr w:type="spellStart"/>
      <w:r w:rsidRPr="00351DDF">
        <w:rPr>
          <w:rFonts w:ascii="Arial" w:hAnsi="Arial" w:cs="Arial"/>
          <w:color w:val="000000"/>
        </w:rPr>
        <w:t>doi</w:t>
      </w:r>
      <w:proofErr w:type="spellEnd"/>
      <w:r w:rsidRPr="00351DDF">
        <w:rPr>
          <w:rFonts w:ascii="Arial" w:hAnsi="Arial" w:cs="Arial"/>
          <w:color w:val="000000"/>
        </w:rPr>
        <w:t>: 10.3104/reports.301</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4</w:t>
      </w:r>
      <w:r w:rsidRPr="00351DDF">
        <w:rPr>
          <w:rFonts w:ascii="Arial" w:hAnsi="Arial" w:cs="Arial"/>
          <w:color w:val="000000"/>
        </w:rPr>
        <w:t xml:space="preserve"> May 2026).</w:t>
      </w:r>
    </w:p>
    <w:p w14:paraId="2343F18A" w14:textId="599D6045"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Laws, G. and Bishop, D.V.M.</w:t>
      </w:r>
      <w:r w:rsidRPr="00351DDF">
        <w:rPr>
          <w:rFonts w:ascii="Arial" w:hAnsi="Arial" w:cs="Arial"/>
          <w:color w:val="000000"/>
        </w:rPr>
        <w:t xml:space="preserve"> (2003) ‘A comparison of language abilities in adolescents with Down syndrome and children with specific language impairment’, </w:t>
      </w:r>
      <w:r w:rsidRPr="00351DDF">
        <w:rPr>
          <w:rStyle w:val="Emphasis"/>
          <w:rFonts w:ascii="Arial" w:eastAsiaTheme="majorEastAsia" w:hAnsi="Arial" w:cs="Arial"/>
          <w:color w:val="000000"/>
        </w:rPr>
        <w:t>Journal of Speech, Language, and Hearing Research</w:t>
      </w:r>
      <w:r w:rsidRPr="00351DDF">
        <w:rPr>
          <w:rFonts w:ascii="Arial" w:hAnsi="Arial" w:cs="Arial"/>
          <w:color w:val="000000"/>
        </w:rPr>
        <w:t>, 46(6), pp. 1324–1339</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4</w:t>
      </w:r>
      <w:r w:rsidRPr="00351DDF">
        <w:rPr>
          <w:rFonts w:ascii="Arial" w:hAnsi="Arial" w:cs="Arial"/>
          <w:color w:val="000000"/>
        </w:rPr>
        <w:t xml:space="preserve"> May 2026).</w:t>
      </w:r>
    </w:p>
    <w:p w14:paraId="00961234" w14:textId="14FF75C6"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Lou, S., Lanther, M.R., Hagenstjerne, N., Bjørn Petersen, O. and Vogel, I.</w:t>
      </w:r>
      <w:r w:rsidRPr="00351DDF">
        <w:rPr>
          <w:rFonts w:ascii="Arial" w:hAnsi="Arial" w:cs="Arial"/>
          <w:color w:val="000000"/>
        </w:rPr>
        <w:t xml:space="preserve"> (2020) ‘“This is the child we were given”: A qualitative study of Danish parents’ experiences of a prenatal Down syndrome diagnosis and their decision to continue the pregnancy’, </w:t>
      </w:r>
      <w:r w:rsidRPr="00351DDF">
        <w:rPr>
          <w:rStyle w:val="Emphasis"/>
          <w:rFonts w:ascii="Arial" w:eastAsiaTheme="majorEastAsia" w:hAnsi="Arial" w:cs="Arial"/>
          <w:color w:val="000000"/>
        </w:rPr>
        <w:t>Sexual &amp; Reproductive Healthcare</w:t>
      </w:r>
      <w:r w:rsidRPr="00351DDF">
        <w:rPr>
          <w:rFonts w:ascii="Arial" w:hAnsi="Arial" w:cs="Arial"/>
          <w:color w:val="000000"/>
        </w:rPr>
        <w:t xml:space="preserve">, 23, p. 100480. </w:t>
      </w:r>
      <w:proofErr w:type="spellStart"/>
      <w:r w:rsidRPr="00351DDF">
        <w:rPr>
          <w:rFonts w:ascii="Arial" w:hAnsi="Arial" w:cs="Arial"/>
          <w:color w:val="000000"/>
        </w:rPr>
        <w:t>doi</w:t>
      </w:r>
      <w:proofErr w:type="spellEnd"/>
      <w:r w:rsidRPr="00351DDF">
        <w:rPr>
          <w:rFonts w:ascii="Arial" w:hAnsi="Arial" w:cs="Arial"/>
          <w:color w:val="000000"/>
        </w:rPr>
        <w:t>: 10.1016/j.srhc.2019.100480</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 xml:space="preserve">8 </w:t>
      </w:r>
      <w:r w:rsidRPr="00351DDF">
        <w:rPr>
          <w:rFonts w:ascii="Arial" w:hAnsi="Arial" w:cs="Arial"/>
          <w:color w:val="000000"/>
        </w:rPr>
        <w:t>May 2026).</w:t>
      </w:r>
    </w:p>
    <w:p w14:paraId="18450AEB" w14:textId="63780530"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Martin, G.E., Klusek, J., Estigarribia, B. and Roberts, J.E.</w:t>
      </w:r>
      <w:r w:rsidRPr="00351DDF">
        <w:rPr>
          <w:rFonts w:ascii="Arial" w:hAnsi="Arial" w:cs="Arial"/>
          <w:color w:val="000000"/>
        </w:rPr>
        <w:t xml:space="preserve"> (2009) ‘Language characteristics of individuals with Down syndrome’, </w:t>
      </w:r>
      <w:r w:rsidRPr="00351DDF">
        <w:rPr>
          <w:rStyle w:val="Emphasis"/>
          <w:rFonts w:ascii="Arial" w:eastAsiaTheme="majorEastAsia" w:hAnsi="Arial" w:cs="Arial"/>
          <w:color w:val="000000"/>
        </w:rPr>
        <w:t>Topics in Language Disorders</w:t>
      </w:r>
      <w:r w:rsidRPr="00351DDF">
        <w:rPr>
          <w:rFonts w:ascii="Arial" w:hAnsi="Arial" w:cs="Arial"/>
          <w:color w:val="000000"/>
        </w:rPr>
        <w:t xml:space="preserve">, 29(2), pp. 112–132. </w:t>
      </w:r>
      <w:proofErr w:type="spellStart"/>
      <w:r w:rsidRPr="00351DDF">
        <w:rPr>
          <w:rFonts w:ascii="Arial" w:hAnsi="Arial" w:cs="Arial"/>
          <w:color w:val="000000"/>
        </w:rPr>
        <w:t>doi</w:t>
      </w:r>
      <w:proofErr w:type="spellEnd"/>
      <w:r w:rsidRPr="00351DDF">
        <w:rPr>
          <w:rFonts w:ascii="Arial" w:hAnsi="Arial" w:cs="Arial"/>
          <w:color w:val="000000"/>
        </w:rPr>
        <w:t>: 10.1097/tld.0b013e3181a71fe1</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 xml:space="preserve">8 </w:t>
      </w:r>
      <w:r w:rsidRPr="00351DDF">
        <w:rPr>
          <w:rFonts w:ascii="Arial" w:hAnsi="Arial" w:cs="Arial"/>
          <w:color w:val="000000"/>
        </w:rPr>
        <w:t>May 2026).</w:t>
      </w:r>
    </w:p>
    <w:p w14:paraId="2BC08B6D" w14:textId="374F078D"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National Down Syndrome Society</w:t>
      </w:r>
      <w:r w:rsidRPr="00351DDF">
        <w:rPr>
          <w:rFonts w:ascii="Arial" w:hAnsi="Arial" w:cs="Arial"/>
          <w:color w:val="000000"/>
        </w:rPr>
        <w:t xml:space="preserve"> (2024) </w:t>
      </w:r>
      <w:r w:rsidRPr="00351DDF">
        <w:rPr>
          <w:rStyle w:val="Emphasis"/>
          <w:rFonts w:ascii="Arial" w:eastAsiaTheme="majorEastAsia" w:hAnsi="Arial" w:cs="Arial"/>
          <w:color w:val="000000"/>
        </w:rPr>
        <w:t>Understanding a diagnosis of Down syndrome</w:t>
      </w:r>
      <w:r w:rsidRPr="00351DDF">
        <w:rPr>
          <w:rFonts w:ascii="Arial" w:hAnsi="Arial" w:cs="Arial"/>
          <w:color w:val="000000"/>
        </w:rPr>
        <w:t xml:space="preserve">. Available at: </w:t>
      </w:r>
      <w:hyperlink r:id="rId13" w:history="1">
        <w:r w:rsidRPr="00351DDF">
          <w:rPr>
            <w:rStyle w:val="Hyperlink"/>
            <w:rFonts w:ascii="Arial" w:eastAsiaTheme="majorEastAsia" w:hAnsi="Arial" w:cs="Arial"/>
          </w:rPr>
          <w:t>https://ndss.org/lifespan/understanding-a-diagnosis-of-down-syndrome</w:t>
        </w:r>
      </w:hyperlink>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 xml:space="preserve">2 </w:t>
      </w:r>
      <w:r w:rsidRPr="00351DDF">
        <w:rPr>
          <w:rFonts w:ascii="Arial" w:hAnsi="Arial" w:cs="Arial"/>
          <w:color w:val="000000"/>
        </w:rPr>
        <w:t>May 2026).</w:t>
      </w:r>
    </w:p>
    <w:p w14:paraId="14B1A077" w14:textId="68F62225"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NHS</w:t>
      </w:r>
      <w:r w:rsidRPr="00351DDF">
        <w:rPr>
          <w:rFonts w:ascii="Arial" w:hAnsi="Arial" w:cs="Arial"/>
          <w:color w:val="000000"/>
        </w:rPr>
        <w:t xml:space="preserve"> (2023) </w:t>
      </w:r>
      <w:r w:rsidRPr="00351DDF">
        <w:rPr>
          <w:rStyle w:val="Emphasis"/>
          <w:rFonts w:ascii="Arial" w:eastAsiaTheme="majorEastAsia" w:hAnsi="Arial" w:cs="Arial"/>
          <w:color w:val="000000"/>
        </w:rPr>
        <w:t>Down’s Syndrome</w:t>
      </w:r>
      <w:r w:rsidRPr="00351DDF">
        <w:rPr>
          <w:rFonts w:ascii="Arial" w:hAnsi="Arial" w:cs="Arial"/>
          <w:color w:val="000000"/>
        </w:rPr>
        <w:t xml:space="preserve">. Available at: </w:t>
      </w:r>
      <w:hyperlink r:id="rId14" w:history="1">
        <w:r w:rsidRPr="00351DDF">
          <w:rPr>
            <w:rStyle w:val="Hyperlink"/>
            <w:rFonts w:ascii="Arial" w:eastAsiaTheme="majorEastAsia" w:hAnsi="Arial" w:cs="Arial"/>
          </w:rPr>
          <w:t>https://www.nhs.uk/conditions/downs-syndrome/</w:t>
        </w:r>
      </w:hyperlink>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4</w:t>
      </w:r>
      <w:r w:rsidRPr="00351DDF">
        <w:rPr>
          <w:rFonts w:ascii="Arial" w:hAnsi="Arial" w:cs="Arial"/>
          <w:color w:val="000000"/>
        </w:rPr>
        <w:t xml:space="preserve"> May 2026).</w:t>
      </w:r>
    </w:p>
    <w:p w14:paraId="7D65B87A" w14:textId="2B41804E"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Nuffield Council on Bioethics</w:t>
      </w:r>
      <w:r w:rsidRPr="00351DDF">
        <w:rPr>
          <w:rFonts w:ascii="Arial" w:hAnsi="Arial" w:cs="Arial"/>
          <w:color w:val="000000"/>
        </w:rPr>
        <w:t xml:space="preserve"> (2025) </w:t>
      </w:r>
      <w:r w:rsidRPr="00351DDF">
        <w:rPr>
          <w:rStyle w:val="Emphasis"/>
          <w:rFonts w:ascii="Arial" w:eastAsiaTheme="majorEastAsia" w:hAnsi="Arial" w:cs="Arial"/>
          <w:color w:val="000000"/>
        </w:rPr>
        <w:t>Non-invasive prenatal testing: ethical issues</w:t>
      </w:r>
      <w:r w:rsidRPr="00351DDF">
        <w:rPr>
          <w:rFonts w:ascii="Arial" w:hAnsi="Arial" w:cs="Arial"/>
          <w:color w:val="000000"/>
        </w:rPr>
        <w:t xml:space="preserve">. Available at: </w:t>
      </w:r>
      <w:hyperlink r:id="rId15" w:history="1">
        <w:r w:rsidRPr="00351DDF">
          <w:rPr>
            <w:rStyle w:val="Hyperlink"/>
            <w:rFonts w:ascii="Arial" w:eastAsiaTheme="majorEastAsia" w:hAnsi="Arial" w:cs="Arial"/>
          </w:rPr>
          <w:t>https://www.nuffieldbioethics.org/publication/non-invasive-prenatal-testing-ethical-issues/</w:t>
        </w:r>
      </w:hyperlink>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2</w:t>
      </w:r>
      <w:r w:rsidRPr="00351DDF">
        <w:rPr>
          <w:rFonts w:ascii="Arial" w:hAnsi="Arial" w:cs="Arial"/>
          <w:color w:val="000000"/>
        </w:rPr>
        <w:t xml:space="preserve"> May 2026).</w:t>
      </w:r>
    </w:p>
    <w:p w14:paraId="42630E34" w14:textId="31900051"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Speech and Language Therapy</w:t>
      </w:r>
      <w:r w:rsidRPr="00351DDF">
        <w:rPr>
          <w:rFonts w:ascii="Arial" w:hAnsi="Arial" w:cs="Arial"/>
          <w:color w:val="000000"/>
        </w:rPr>
        <w:t xml:space="preserve"> (n.d.) Available at: </w:t>
      </w:r>
      <w:hyperlink r:id="rId16" w:history="1">
        <w:r w:rsidRPr="00351DDF">
          <w:rPr>
            <w:rStyle w:val="Hyperlink"/>
            <w:rFonts w:ascii="Arial" w:eastAsiaTheme="majorEastAsia" w:hAnsi="Arial" w:cs="Arial"/>
          </w:rPr>
          <w:t>https://www.downs-syndrome.org.uk/wp-content/uploads/2021/07/Role-SLT-for-primary-school-children-15.7.21.pdf</w:t>
        </w:r>
      </w:hyperlink>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 xml:space="preserve">9 </w:t>
      </w:r>
      <w:r w:rsidRPr="00351DDF">
        <w:rPr>
          <w:rFonts w:ascii="Arial" w:hAnsi="Arial" w:cs="Arial"/>
          <w:color w:val="000000"/>
        </w:rPr>
        <w:t>May 2026).</w:t>
      </w:r>
    </w:p>
    <w:p w14:paraId="4380B020" w14:textId="768BCEB4"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lastRenderedPageBreak/>
        <w:t>TV, I. and News, I.T.</w:t>
      </w:r>
      <w:r w:rsidRPr="00351DDF">
        <w:rPr>
          <w:rStyle w:val="apple-converted-space"/>
          <w:rFonts w:ascii="Arial" w:eastAsiaTheme="majorEastAsia" w:hAnsi="Arial" w:cs="Arial"/>
          <w:color w:val="000000"/>
        </w:rPr>
        <w:t> </w:t>
      </w:r>
      <w:r w:rsidRPr="00351DDF">
        <w:rPr>
          <w:rFonts w:ascii="Arial" w:hAnsi="Arial" w:cs="Arial"/>
          <w:color w:val="000000"/>
        </w:rPr>
        <w:t>(2024)</w:t>
      </w:r>
      <w:r w:rsidRPr="00351DDF">
        <w:rPr>
          <w:rStyle w:val="apple-converted-space"/>
          <w:rFonts w:ascii="Arial" w:eastAsiaTheme="majorEastAsia" w:hAnsi="Arial" w:cs="Arial"/>
          <w:color w:val="000000"/>
        </w:rPr>
        <w:t> </w:t>
      </w:r>
      <w:r w:rsidRPr="00351DDF">
        <w:rPr>
          <w:rStyle w:val="Emphasis"/>
          <w:rFonts w:ascii="Arial" w:eastAsiaTheme="majorEastAsia" w:hAnsi="Arial" w:cs="Arial"/>
          <w:color w:val="000000"/>
        </w:rPr>
        <w:t>World Down Syndrome Day 2024: What is Down syndrome? Know its causes, prevention, early diagnosis and more</w:t>
      </w:r>
      <w:r w:rsidRPr="00351DDF">
        <w:rPr>
          <w:rFonts w:ascii="Arial" w:hAnsi="Arial" w:cs="Arial"/>
          <w:color w:val="000000"/>
        </w:rPr>
        <w:t>. India TV News. Available at:</w:t>
      </w:r>
      <w:r w:rsidRPr="00351DDF">
        <w:rPr>
          <w:rStyle w:val="apple-converted-space"/>
          <w:rFonts w:ascii="Arial" w:eastAsiaTheme="majorEastAsia" w:hAnsi="Arial" w:cs="Arial"/>
          <w:color w:val="000000"/>
        </w:rPr>
        <w:t> </w:t>
      </w:r>
      <w:hyperlink r:id="rId17" w:history="1">
        <w:r w:rsidRPr="00351DDF">
          <w:rPr>
            <w:rStyle w:val="Hyperlink"/>
            <w:rFonts w:ascii="Arial" w:eastAsiaTheme="majorEastAsia" w:hAnsi="Arial" w:cs="Arial"/>
          </w:rPr>
          <w:t>https://www.indiatvnews.com/health/world-down-syndrome-day-2024-what-is-down-syndrome-know-its-causes-prevention-early-diagnosis-and-more-2024-03-21-922548</w:t>
        </w:r>
      </w:hyperlink>
      <w:r w:rsidRPr="00351DDF">
        <w:rPr>
          <w:rStyle w:val="apple-converted-space"/>
          <w:rFonts w:ascii="Arial" w:eastAsiaTheme="majorEastAsia" w:hAnsi="Arial" w:cs="Arial"/>
          <w:color w:val="000000"/>
        </w:rPr>
        <w:t> </w:t>
      </w:r>
      <w:r w:rsidRPr="00351DDF">
        <w:rPr>
          <w:rFonts w:ascii="Arial" w:hAnsi="Arial" w:cs="Arial"/>
          <w:color w:val="000000"/>
        </w:rPr>
        <w:t>(Accessed 10 May 2026).</w:t>
      </w:r>
    </w:p>
    <w:p w14:paraId="6D24B5EF" w14:textId="3DF960EB" w:rsidR="00351DDF" w:rsidRPr="00351DDF" w:rsidRDefault="00351DDF" w:rsidP="00351DDF">
      <w:pPr>
        <w:pStyle w:val="NormalWeb"/>
        <w:rPr>
          <w:rFonts w:ascii="Arial" w:hAnsi="Arial" w:cs="Arial"/>
          <w:color w:val="000000"/>
        </w:rPr>
      </w:pPr>
      <w:r w:rsidRPr="00351DDF">
        <w:rPr>
          <w:rStyle w:val="Strong"/>
          <w:rFonts w:ascii="Arial" w:eastAsiaTheme="majorEastAsia" w:hAnsi="Arial" w:cs="Arial"/>
          <w:color w:val="000000"/>
        </w:rPr>
        <w:t>www.asdclinic.co.uk</w:t>
      </w:r>
      <w:r w:rsidRPr="00351DDF">
        <w:rPr>
          <w:rFonts w:ascii="Arial" w:hAnsi="Arial" w:cs="Arial"/>
          <w:color w:val="000000"/>
        </w:rPr>
        <w:t xml:space="preserve"> (n.d.) </w:t>
      </w:r>
      <w:r w:rsidRPr="00351DDF">
        <w:rPr>
          <w:rStyle w:val="Emphasis"/>
          <w:rFonts w:ascii="Arial" w:eastAsiaTheme="majorEastAsia" w:hAnsi="Arial" w:cs="Arial"/>
          <w:color w:val="000000"/>
        </w:rPr>
        <w:t>Speech and Language Therapy | Services | ASD clinic.co.uk | Social, behavioural &amp; communication therapy</w:t>
      </w:r>
      <w:r w:rsidRPr="00351DDF">
        <w:rPr>
          <w:rFonts w:ascii="Arial" w:hAnsi="Arial" w:cs="Arial"/>
          <w:color w:val="000000"/>
        </w:rPr>
        <w:t xml:space="preserve">. Available at: </w:t>
      </w:r>
      <w:hyperlink r:id="rId18" w:history="1">
        <w:r w:rsidRPr="00351DDF">
          <w:rPr>
            <w:rStyle w:val="Hyperlink"/>
            <w:rFonts w:ascii="Arial" w:eastAsiaTheme="majorEastAsia" w:hAnsi="Arial" w:cs="Arial"/>
          </w:rPr>
          <w:t>https://www.asdclinic.co.uk/services/speech-and-language-therapy.php</w:t>
        </w:r>
      </w:hyperlink>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 xml:space="preserve">8 </w:t>
      </w:r>
      <w:r w:rsidRPr="00351DDF">
        <w:rPr>
          <w:rFonts w:ascii="Arial" w:hAnsi="Arial" w:cs="Arial"/>
          <w:color w:val="000000"/>
        </w:rPr>
        <w:t>May 2026).</w:t>
      </w:r>
    </w:p>
    <w:p w14:paraId="346471E2" w14:textId="281B95BE" w:rsidR="00351DDF" w:rsidRPr="00351DDF" w:rsidRDefault="00351DDF" w:rsidP="00351DDF">
      <w:pPr>
        <w:pStyle w:val="NormalWeb"/>
        <w:rPr>
          <w:rFonts w:ascii="Arial" w:hAnsi="Arial" w:cs="Arial"/>
          <w:color w:val="000000"/>
        </w:rPr>
      </w:pPr>
      <w:proofErr w:type="spellStart"/>
      <w:r w:rsidRPr="00351DDF">
        <w:rPr>
          <w:rStyle w:val="Strong"/>
          <w:rFonts w:ascii="Arial" w:eastAsiaTheme="majorEastAsia" w:hAnsi="Arial" w:cs="Arial"/>
          <w:color w:val="000000"/>
        </w:rPr>
        <w:t>Zalzal</w:t>
      </w:r>
      <w:proofErr w:type="spellEnd"/>
      <w:r w:rsidRPr="00351DDF">
        <w:rPr>
          <w:rStyle w:val="Strong"/>
          <w:rFonts w:ascii="Arial" w:eastAsiaTheme="majorEastAsia" w:hAnsi="Arial" w:cs="Arial"/>
          <w:color w:val="000000"/>
        </w:rPr>
        <w:t>, H.G. and Lawlor, C.M.</w:t>
      </w:r>
      <w:r w:rsidRPr="00351DDF">
        <w:rPr>
          <w:rFonts w:ascii="Arial" w:hAnsi="Arial" w:cs="Arial"/>
          <w:color w:val="000000"/>
        </w:rPr>
        <w:t xml:space="preserve"> (2023) ‘Down syndrome for the otolaryngologist: A review’, </w:t>
      </w:r>
      <w:r w:rsidRPr="00351DDF">
        <w:rPr>
          <w:rStyle w:val="Emphasis"/>
          <w:rFonts w:ascii="Arial" w:eastAsiaTheme="majorEastAsia" w:hAnsi="Arial" w:cs="Arial"/>
          <w:color w:val="000000"/>
        </w:rPr>
        <w:t>JAMA Otolaryngology–Head &amp; Neck Surgery</w:t>
      </w:r>
      <w:r w:rsidRPr="00351DDF">
        <w:rPr>
          <w:rFonts w:ascii="Arial" w:hAnsi="Arial" w:cs="Arial"/>
          <w:color w:val="000000"/>
        </w:rPr>
        <w:t xml:space="preserve">, 149(4), pp. 360–367. </w:t>
      </w:r>
      <w:proofErr w:type="spellStart"/>
      <w:r w:rsidRPr="00351DDF">
        <w:rPr>
          <w:rFonts w:ascii="Arial" w:hAnsi="Arial" w:cs="Arial"/>
          <w:color w:val="000000"/>
        </w:rPr>
        <w:t>doi</w:t>
      </w:r>
      <w:proofErr w:type="spellEnd"/>
      <w:r w:rsidRPr="00351DDF">
        <w:rPr>
          <w:rFonts w:ascii="Arial" w:hAnsi="Arial" w:cs="Arial"/>
          <w:color w:val="000000"/>
        </w:rPr>
        <w:t>: 10.1001/jamaoto.2023.0001</w:t>
      </w:r>
      <w:r>
        <w:rPr>
          <w:rFonts w:ascii="Arial" w:hAnsi="Arial" w:cs="Arial"/>
          <w:color w:val="000000"/>
        </w:rPr>
        <w:t xml:space="preserve"> </w:t>
      </w:r>
      <w:r w:rsidRPr="00351DDF">
        <w:rPr>
          <w:rFonts w:ascii="Arial" w:hAnsi="Arial" w:cs="Arial"/>
          <w:color w:val="000000"/>
        </w:rPr>
        <w:t xml:space="preserve">(Accessed </w:t>
      </w:r>
      <w:r>
        <w:rPr>
          <w:rFonts w:ascii="Arial" w:hAnsi="Arial" w:cs="Arial"/>
          <w:color w:val="000000"/>
        </w:rPr>
        <w:t xml:space="preserve">4 </w:t>
      </w:r>
      <w:r w:rsidRPr="00351DDF">
        <w:rPr>
          <w:rFonts w:ascii="Arial" w:hAnsi="Arial" w:cs="Arial"/>
          <w:color w:val="000000"/>
        </w:rPr>
        <w:t>May 2026).</w:t>
      </w:r>
    </w:p>
    <w:p w14:paraId="528D32DA" w14:textId="77777777" w:rsidR="00351DDF" w:rsidRDefault="00351DDF"/>
    <w:sectPr w:rsidR="00351DDF" w:rsidSect="00351DDF">
      <w:head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EA32F" w14:textId="77777777" w:rsidR="0031484E" w:rsidRDefault="0031484E" w:rsidP="00351DDF">
      <w:pPr>
        <w:spacing w:after="0" w:line="240" w:lineRule="auto"/>
      </w:pPr>
      <w:r>
        <w:separator/>
      </w:r>
    </w:p>
  </w:endnote>
  <w:endnote w:type="continuationSeparator" w:id="0">
    <w:p w14:paraId="6C0F2188" w14:textId="77777777" w:rsidR="0031484E" w:rsidRDefault="0031484E" w:rsidP="00351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BB4E6" w14:textId="77777777" w:rsidR="0031484E" w:rsidRDefault="0031484E" w:rsidP="00351DDF">
      <w:pPr>
        <w:spacing w:after="0" w:line="240" w:lineRule="auto"/>
      </w:pPr>
      <w:r>
        <w:separator/>
      </w:r>
    </w:p>
  </w:footnote>
  <w:footnote w:type="continuationSeparator" w:id="0">
    <w:p w14:paraId="2D8F910A" w14:textId="77777777" w:rsidR="0031484E" w:rsidRDefault="0031484E" w:rsidP="00351D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71748" w14:textId="771F2147" w:rsidR="00351DDF" w:rsidRPr="00351DDF" w:rsidRDefault="00351DDF">
    <w:pPr>
      <w:pStyle w:val="Header"/>
      <w:rPr>
        <w:color w:val="000000" w:themeColor="text1"/>
      </w:rPr>
    </w:pPr>
    <w:r w:rsidRPr="00351DDF">
      <w:rPr>
        <w:color w:val="000000" w:themeColor="text1"/>
      </w:rPr>
      <w:t xml:space="preserve">ECEY6006 </w:t>
    </w:r>
    <w:r>
      <w:rPr>
        <w:color w:val="000000" w:themeColor="text1"/>
      </w:rPr>
      <w:t xml:space="preserve">                                                                                                 2405002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DDF"/>
    <w:rsid w:val="002F4418"/>
    <w:rsid w:val="0031484E"/>
    <w:rsid w:val="00351DDF"/>
    <w:rsid w:val="003F15AA"/>
    <w:rsid w:val="004E7BB0"/>
    <w:rsid w:val="006069FC"/>
    <w:rsid w:val="006B7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68842"/>
  <w15:chartTrackingRefBased/>
  <w15:docId w15:val="{D8D935B5-D3B4-6640-98FF-4AB86CE2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D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D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D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D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D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D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D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D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D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D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D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D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D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D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DDF"/>
    <w:rPr>
      <w:rFonts w:eastAsiaTheme="majorEastAsia" w:cstheme="majorBidi"/>
      <w:color w:val="272727" w:themeColor="text1" w:themeTint="D8"/>
    </w:rPr>
  </w:style>
  <w:style w:type="paragraph" w:styleId="Title">
    <w:name w:val="Title"/>
    <w:basedOn w:val="Normal"/>
    <w:next w:val="Normal"/>
    <w:link w:val="TitleChar"/>
    <w:uiPriority w:val="10"/>
    <w:qFormat/>
    <w:rsid w:val="00351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D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DDF"/>
    <w:pPr>
      <w:spacing w:before="160"/>
      <w:jc w:val="center"/>
    </w:pPr>
    <w:rPr>
      <w:i/>
      <w:iCs/>
      <w:color w:val="404040" w:themeColor="text1" w:themeTint="BF"/>
    </w:rPr>
  </w:style>
  <w:style w:type="character" w:customStyle="1" w:styleId="QuoteChar">
    <w:name w:val="Quote Char"/>
    <w:basedOn w:val="DefaultParagraphFont"/>
    <w:link w:val="Quote"/>
    <w:uiPriority w:val="29"/>
    <w:rsid w:val="00351DDF"/>
    <w:rPr>
      <w:i/>
      <w:iCs/>
      <w:color w:val="404040" w:themeColor="text1" w:themeTint="BF"/>
    </w:rPr>
  </w:style>
  <w:style w:type="paragraph" w:styleId="ListParagraph">
    <w:name w:val="List Paragraph"/>
    <w:basedOn w:val="Normal"/>
    <w:uiPriority w:val="34"/>
    <w:qFormat/>
    <w:rsid w:val="00351DDF"/>
    <w:pPr>
      <w:ind w:left="720"/>
      <w:contextualSpacing/>
    </w:pPr>
  </w:style>
  <w:style w:type="character" w:styleId="IntenseEmphasis">
    <w:name w:val="Intense Emphasis"/>
    <w:basedOn w:val="DefaultParagraphFont"/>
    <w:uiPriority w:val="21"/>
    <w:qFormat/>
    <w:rsid w:val="00351DDF"/>
    <w:rPr>
      <w:i/>
      <w:iCs/>
      <w:color w:val="0F4761" w:themeColor="accent1" w:themeShade="BF"/>
    </w:rPr>
  </w:style>
  <w:style w:type="paragraph" w:styleId="IntenseQuote">
    <w:name w:val="Intense Quote"/>
    <w:basedOn w:val="Normal"/>
    <w:next w:val="Normal"/>
    <w:link w:val="IntenseQuoteChar"/>
    <w:uiPriority w:val="30"/>
    <w:qFormat/>
    <w:rsid w:val="00351D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DDF"/>
    <w:rPr>
      <w:i/>
      <w:iCs/>
      <w:color w:val="0F4761" w:themeColor="accent1" w:themeShade="BF"/>
    </w:rPr>
  </w:style>
  <w:style w:type="character" w:styleId="IntenseReference">
    <w:name w:val="Intense Reference"/>
    <w:basedOn w:val="DefaultParagraphFont"/>
    <w:uiPriority w:val="32"/>
    <w:qFormat/>
    <w:rsid w:val="00351DDF"/>
    <w:rPr>
      <w:b/>
      <w:bCs/>
      <w:smallCaps/>
      <w:color w:val="0F4761" w:themeColor="accent1" w:themeShade="BF"/>
      <w:spacing w:val="5"/>
    </w:rPr>
  </w:style>
  <w:style w:type="paragraph" w:styleId="Header">
    <w:name w:val="header"/>
    <w:basedOn w:val="Normal"/>
    <w:link w:val="HeaderChar"/>
    <w:uiPriority w:val="99"/>
    <w:unhideWhenUsed/>
    <w:rsid w:val="00351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DDF"/>
  </w:style>
  <w:style w:type="paragraph" w:styleId="Footer">
    <w:name w:val="footer"/>
    <w:basedOn w:val="Normal"/>
    <w:link w:val="FooterChar"/>
    <w:uiPriority w:val="99"/>
    <w:unhideWhenUsed/>
    <w:rsid w:val="00351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DDF"/>
  </w:style>
  <w:style w:type="paragraph" w:styleId="NormalWeb">
    <w:name w:val="Normal (Web)"/>
    <w:basedOn w:val="Normal"/>
    <w:uiPriority w:val="99"/>
    <w:unhideWhenUsed/>
    <w:rsid w:val="00351D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51DDF"/>
    <w:rPr>
      <w:b/>
      <w:bCs/>
    </w:rPr>
  </w:style>
  <w:style w:type="character" w:customStyle="1" w:styleId="apple-converted-space">
    <w:name w:val="apple-converted-space"/>
    <w:basedOn w:val="DefaultParagraphFont"/>
    <w:rsid w:val="00351DDF"/>
  </w:style>
  <w:style w:type="character" w:styleId="Emphasis">
    <w:name w:val="Emphasis"/>
    <w:basedOn w:val="DefaultParagraphFont"/>
    <w:uiPriority w:val="20"/>
    <w:qFormat/>
    <w:rsid w:val="00351DDF"/>
    <w:rPr>
      <w:i/>
      <w:iCs/>
    </w:rPr>
  </w:style>
  <w:style w:type="character" w:styleId="Hyperlink">
    <w:name w:val="Hyperlink"/>
    <w:basedOn w:val="DefaultParagraphFont"/>
    <w:uiPriority w:val="99"/>
    <w:semiHidden/>
    <w:unhideWhenUsed/>
    <w:rsid w:val="00351D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syndromeuk.co.uk/blog/speech-language-communication-profile-down-syndrome/?utm_source=copilot.com" TargetMode="External"/><Relationship Id="rId13" Type="http://schemas.openxmlformats.org/officeDocument/2006/relationships/hyperlink" Target="https://ndss.org/lifespan/understanding-a-diagnosis-of-down-syndrome" TargetMode="External"/><Relationship Id="rId18" Type="http://schemas.openxmlformats.org/officeDocument/2006/relationships/hyperlink" Target="https://www.asdclinic.co.uk/services/speech-and-language-therapy.php"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downs-syndrome.org.uk/wp-content/uploads/2020/09/3.-Strategies-and-interventions.pdf" TargetMode="External"/><Relationship Id="rId12" Type="http://schemas.openxmlformats.org/officeDocument/2006/relationships/hyperlink" Target="https://www.rcslt.org/wp-content/uploads/2022/04/Ask-the-Experts-Downs-syndrome-bulletin-august-2020.pdf" TargetMode="External"/><Relationship Id="rId17" Type="http://schemas.openxmlformats.org/officeDocument/2006/relationships/hyperlink" Target="https://www.indiatvnews.com/health/world-down-syndrome-day-2024-what-is-down-syndrome-know-its-causes-prevention-early-diagnosis-and-more-2024-03-21-922548" TargetMode="External"/><Relationship Id="rId2" Type="http://schemas.openxmlformats.org/officeDocument/2006/relationships/settings" Target="settings.xml"/><Relationship Id="rId16" Type="http://schemas.openxmlformats.org/officeDocument/2006/relationships/hyperlink" Target="https://www.downs-syndrome.org.uk/wp-content/uploads/2021/07/Role-SLT-for-primary-school-children-15.7.21.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srf.org/resources/information/communication/speech/" TargetMode="External"/><Relationship Id="rId5" Type="http://schemas.openxmlformats.org/officeDocument/2006/relationships/endnotes" Target="endnotes.xml"/><Relationship Id="rId15" Type="http://schemas.openxmlformats.org/officeDocument/2006/relationships/hyperlink" Target="https://www.nuffieldbioethics.org/publication/non-invasive-prenatal-testing-ethical-issues/" TargetMode="External"/><Relationship Id="rId10" Type="http://schemas.openxmlformats.org/officeDocument/2006/relationships/hyperlink" Target="https://my.clevelandclinic.org/health/diseases/17818-down-syndrome"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cdc.gov/birth-defects/about/down-syndrome.html" TargetMode="External"/><Relationship Id="rId14" Type="http://schemas.openxmlformats.org/officeDocument/2006/relationships/hyperlink" Target="https://www.nhs.uk/conditions/downs-syndr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1115</Words>
  <Characters>5088</Characters>
  <Application>Microsoft Office Word</Application>
  <DocSecurity>0</DocSecurity>
  <Lines>130</Lines>
  <Paragraphs>64</Paragraphs>
  <ScaleCrop>false</ScaleCrop>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Rowcliffe (2405002)</dc:creator>
  <cp:keywords/>
  <dc:description/>
  <cp:lastModifiedBy>Cara Rowcliffe (2405002)</cp:lastModifiedBy>
  <cp:revision>1</cp:revision>
  <dcterms:created xsi:type="dcterms:W3CDTF">2026-05-10T19:09:00Z</dcterms:created>
  <dcterms:modified xsi:type="dcterms:W3CDTF">2026-05-10T20:27:00Z</dcterms:modified>
</cp:coreProperties>
</file>