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E4CFD9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036A0">
        <w:rPr>
          <w:rFonts w:asciiTheme="minorBidi" w:hAnsiTheme="minorBidi"/>
          <w:sz w:val="28"/>
          <w:szCs w:val="28"/>
        </w:rPr>
        <w:t>Lilly Fielding</w:t>
      </w:r>
    </w:p>
    <w:p w14:paraId="485B6F49" w14:textId="4B19699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036A0">
        <w:rPr>
          <w:rFonts w:asciiTheme="minorBidi" w:hAnsiTheme="minorBidi"/>
          <w:sz w:val="28"/>
          <w:szCs w:val="28"/>
        </w:rPr>
        <w:t>2437537</w:t>
      </w:r>
    </w:p>
    <w:p w14:paraId="3C1E7A20" w14:textId="52DEF92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15124">
        <w:rPr>
          <w:rFonts w:asciiTheme="minorBidi" w:hAnsiTheme="minorBidi"/>
          <w:sz w:val="28"/>
          <w:szCs w:val="28"/>
        </w:rPr>
        <w:t>LCHS</w:t>
      </w:r>
      <w:r w:rsidR="00401508">
        <w:rPr>
          <w:rFonts w:asciiTheme="minorBidi" w:hAnsiTheme="minorBidi"/>
          <w:sz w:val="28"/>
          <w:szCs w:val="28"/>
        </w:rPr>
        <w:t>4001</w:t>
      </w:r>
    </w:p>
    <w:p w14:paraId="4EEB2DA3" w14:textId="7862DD6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01508">
        <w:rPr>
          <w:rFonts w:asciiTheme="minorBidi" w:hAnsiTheme="minorBidi"/>
          <w:sz w:val="28"/>
          <w:szCs w:val="28"/>
        </w:rPr>
        <w:t>Academic and Employ</w:t>
      </w:r>
      <w:r w:rsidR="0059282E">
        <w:rPr>
          <w:rFonts w:asciiTheme="minorBidi" w:hAnsiTheme="minorBidi"/>
          <w:sz w:val="28"/>
          <w:szCs w:val="28"/>
        </w:rPr>
        <w:t>ab</w:t>
      </w:r>
      <w:r w:rsidR="00D21CF7">
        <w:rPr>
          <w:rFonts w:asciiTheme="minorBidi" w:hAnsiTheme="minorBidi"/>
          <w:sz w:val="28"/>
          <w:szCs w:val="28"/>
        </w:rPr>
        <w:t>ility skills</w:t>
      </w:r>
    </w:p>
    <w:p w14:paraId="112342CB" w14:textId="5FB8164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21CF7">
        <w:rPr>
          <w:rFonts w:asciiTheme="minorBidi" w:hAnsiTheme="minorBidi"/>
          <w:sz w:val="28"/>
          <w:szCs w:val="28"/>
        </w:rPr>
        <w:t>Charissa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02F6DE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>Submitted on:</w:t>
      </w:r>
      <w:r w:rsidR="002033BC">
        <w:rPr>
          <w:rFonts w:asciiTheme="minorBidi" w:hAnsiTheme="minorBidi"/>
          <w:sz w:val="28"/>
          <w:szCs w:val="28"/>
        </w:rPr>
        <w:t xml:space="preserve"> 23/03/2026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14:paraId="47836CD8" w14:textId="3C22A317" w:rsidR="00183CB9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anchor="_Toc212100517" w:history="1">
            <w:r w:rsidR="00183CB9" w:rsidRPr="00CC44F1">
              <w:rPr>
                <w:rStyle w:val="Hyperlink"/>
                <w:noProof/>
              </w:rPr>
              <w:t>1: Written Report</w:t>
            </w:r>
            <w:r w:rsidR="00183CB9">
              <w:rPr>
                <w:noProof/>
                <w:webHidden/>
              </w:rPr>
              <w:tab/>
            </w:r>
            <w:r w:rsidR="00183CB9">
              <w:rPr>
                <w:noProof/>
                <w:webHidden/>
              </w:rPr>
              <w:fldChar w:fldCharType="begin"/>
            </w:r>
            <w:r w:rsidR="00183CB9">
              <w:rPr>
                <w:noProof/>
                <w:webHidden/>
              </w:rPr>
              <w:instrText xml:space="preserve"> PAGEREF _Toc212100517 \h </w:instrText>
            </w:r>
            <w:r w:rsidR="00183CB9">
              <w:rPr>
                <w:noProof/>
                <w:webHidden/>
              </w:rPr>
            </w:r>
            <w:r w:rsidR="00183CB9">
              <w:rPr>
                <w:noProof/>
                <w:webHidden/>
              </w:rPr>
              <w:fldChar w:fldCharType="separate"/>
            </w:r>
            <w:r w:rsidR="00183CB9">
              <w:rPr>
                <w:noProof/>
                <w:webHidden/>
              </w:rPr>
              <w:t>3</w:t>
            </w:r>
            <w:r w:rsidR="00183CB9">
              <w:rPr>
                <w:noProof/>
                <w:webHidden/>
              </w:rPr>
              <w:fldChar w:fldCharType="end"/>
            </w:r>
          </w:hyperlink>
        </w:p>
        <w:p w14:paraId="17F37CB4" w14:textId="41DF463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8" w:history="1">
            <w:r w:rsidRPr="00CC44F1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03BDE2" w14:textId="590DC7E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9" w:history="1">
            <w:r w:rsidRPr="00CC44F1">
              <w:rPr>
                <w:rStyle w:val="Hyperlink"/>
                <w:noProof/>
              </w:rPr>
              <w:t xml:space="preserve">1.2 Description of, and background to, </w:t>
            </w:r>
            <w:r w:rsidR="00C21D9B">
              <w:rPr>
                <w:rStyle w:val="Hyperlink"/>
                <w:noProof/>
              </w:rPr>
              <w:t xml:space="preserve">SEN Teaching Assistants </w:t>
            </w:r>
            <w:r w:rsidRPr="00CC44F1">
              <w:rPr>
                <w:rStyle w:val="Hyperlink"/>
                <w:noProof/>
              </w:rPr>
              <w:t>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885A7" w14:textId="420546C9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0" w:history="1">
            <w:r w:rsidRPr="00CC44F1">
              <w:rPr>
                <w:rStyle w:val="Hyperlink"/>
                <w:noProof/>
              </w:rPr>
              <w:t xml:space="preserve">1.4 Strategies to improve the skills for </w:t>
            </w:r>
            <w:r w:rsidR="00C21D9B">
              <w:rPr>
                <w:rStyle w:val="Hyperlink"/>
                <w:noProof/>
              </w:rPr>
              <w:t>SEN Teaching Assistants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C4FEF" w14:textId="6268BF45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1" w:history="1">
            <w:r w:rsidRPr="00CC44F1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32578" w14:textId="02BCFD4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2" w:history="1">
            <w:r w:rsidRPr="00CC44F1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AE1356E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12100517"/>
      <w:r w:rsidRPr="002976D4">
        <w:rPr>
          <w:color w:val="4472C4" w:themeColor="accent1"/>
        </w:rPr>
        <w:lastRenderedPageBreak/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</w:p>
    <w:p w14:paraId="0CAE5527" w14:textId="7C9B9F97" w:rsidR="00AC7BE2" w:rsidRPr="00242974" w:rsidRDefault="00631F2E" w:rsidP="00774092">
      <w:pPr>
        <w:jc w:val="both"/>
        <w:rPr>
          <w:sz w:val="21"/>
          <w:szCs w:val="21"/>
        </w:rPr>
      </w:pPr>
      <w:r w:rsidRPr="00242974">
        <w:rPr>
          <w:b/>
          <w:bCs/>
          <w:sz w:val="21"/>
          <w:szCs w:val="21"/>
        </w:rPr>
        <w:t>THIS IS NOT A PERSONAL REFLECTION-PLEASE DO NOT USE PERSONAL PRONOUNS IN THIS REPORT.</w:t>
      </w: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1" w:name="_Toc212100518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1"/>
    </w:p>
    <w:p w14:paraId="2F840957" w14:textId="0187A837" w:rsidR="00500295" w:rsidRDefault="00B81790" w:rsidP="00500295">
      <w:p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(~</w:t>
      </w:r>
      <w:r w:rsidR="00774092" w:rsidRPr="00242974">
        <w:rPr>
          <w:sz w:val="21"/>
          <w:szCs w:val="21"/>
        </w:rPr>
        <w:t>1</w:t>
      </w:r>
      <w:r w:rsidR="00CC3F59">
        <w:rPr>
          <w:sz w:val="21"/>
          <w:szCs w:val="21"/>
        </w:rPr>
        <w:t>0</w:t>
      </w:r>
      <w:r w:rsidR="00774092" w:rsidRPr="00242974">
        <w:rPr>
          <w:sz w:val="21"/>
          <w:szCs w:val="21"/>
        </w:rPr>
        <w:t>0</w:t>
      </w:r>
      <w:r w:rsidRPr="00242974">
        <w:rPr>
          <w:sz w:val="21"/>
          <w:szCs w:val="21"/>
        </w:rPr>
        <w:t xml:space="preserve"> words)</w:t>
      </w:r>
    </w:p>
    <w:p w14:paraId="3BA82D98" w14:textId="6159BB78" w:rsidR="007602FD" w:rsidRPr="00E514DE" w:rsidRDefault="00553412" w:rsidP="00E514DE">
      <w:pPr>
        <w:spacing w:after="0" w:line="360" w:lineRule="auto"/>
        <w:jc w:val="both"/>
        <w:rPr>
          <w:rFonts w:ascii="Arial" w:hAnsi="Arial" w:cs="Arial"/>
          <w:sz w:val="22"/>
        </w:rPr>
      </w:pPr>
      <w:r w:rsidRPr="00E514DE">
        <w:rPr>
          <w:rFonts w:ascii="Arial" w:hAnsi="Arial" w:cs="Arial"/>
          <w:sz w:val="22"/>
        </w:rPr>
        <w:t xml:space="preserve">The chosen role is </w:t>
      </w:r>
      <w:r w:rsidR="00F93049" w:rsidRPr="00E514DE">
        <w:rPr>
          <w:rFonts w:ascii="Arial" w:hAnsi="Arial" w:cs="Arial"/>
          <w:sz w:val="22"/>
        </w:rPr>
        <w:t xml:space="preserve">an </w:t>
      </w:r>
      <w:r w:rsidRPr="00E514DE">
        <w:rPr>
          <w:rFonts w:ascii="Arial" w:hAnsi="Arial" w:cs="Arial"/>
          <w:sz w:val="22"/>
        </w:rPr>
        <w:t>SEN (Special Educational Needs</w:t>
      </w:r>
      <w:r w:rsidR="004121CF" w:rsidRPr="00E514DE">
        <w:rPr>
          <w:rFonts w:ascii="Arial" w:hAnsi="Arial" w:cs="Arial"/>
          <w:sz w:val="22"/>
        </w:rPr>
        <w:t>) Teaching Assistant</w:t>
      </w:r>
      <w:r w:rsidR="0027087B" w:rsidRPr="00E514DE">
        <w:rPr>
          <w:rFonts w:ascii="Arial" w:hAnsi="Arial" w:cs="Arial"/>
          <w:sz w:val="22"/>
        </w:rPr>
        <w:t xml:space="preserve">. This role was selected because </w:t>
      </w:r>
      <w:r w:rsidR="00C80190" w:rsidRPr="00E514DE">
        <w:rPr>
          <w:rFonts w:ascii="Arial" w:hAnsi="Arial" w:cs="Arial"/>
          <w:sz w:val="22"/>
        </w:rPr>
        <w:t xml:space="preserve">young people are regularly failed by </w:t>
      </w:r>
      <w:r w:rsidR="0096070D" w:rsidRPr="00E514DE">
        <w:rPr>
          <w:rFonts w:ascii="Arial" w:hAnsi="Arial" w:cs="Arial"/>
          <w:sz w:val="22"/>
        </w:rPr>
        <w:t xml:space="preserve">school specialists and </w:t>
      </w:r>
      <w:r w:rsidR="002D581E" w:rsidRPr="00E514DE">
        <w:rPr>
          <w:rFonts w:ascii="Arial" w:hAnsi="Arial" w:cs="Arial"/>
          <w:sz w:val="22"/>
        </w:rPr>
        <w:t>cannot always be understood.</w:t>
      </w:r>
      <w:r w:rsidR="00DC55CD" w:rsidRPr="00E514DE">
        <w:rPr>
          <w:rFonts w:ascii="Arial" w:hAnsi="Arial" w:cs="Arial"/>
          <w:sz w:val="22"/>
        </w:rPr>
        <w:t xml:space="preserve"> This rol</w:t>
      </w:r>
      <w:r w:rsidR="006D3C72" w:rsidRPr="00E514DE">
        <w:rPr>
          <w:rFonts w:ascii="Arial" w:hAnsi="Arial" w:cs="Arial"/>
          <w:sz w:val="22"/>
        </w:rPr>
        <w:t>e is important because SEN students require more patience and understanding</w:t>
      </w:r>
      <w:r w:rsidR="001138A8" w:rsidRPr="00E514DE">
        <w:rPr>
          <w:rFonts w:ascii="Arial" w:hAnsi="Arial" w:cs="Arial"/>
          <w:sz w:val="22"/>
        </w:rPr>
        <w:t xml:space="preserve"> so they can access the curriculum and develop independence. This report will include </w:t>
      </w:r>
      <w:r w:rsidR="00C63102" w:rsidRPr="00E514DE">
        <w:rPr>
          <w:rFonts w:ascii="Arial" w:hAnsi="Arial" w:cs="Arial"/>
          <w:sz w:val="22"/>
        </w:rPr>
        <w:t>an explanation of</w:t>
      </w:r>
      <w:r w:rsidR="0021795F" w:rsidRPr="00E514DE">
        <w:rPr>
          <w:rFonts w:ascii="Arial" w:hAnsi="Arial" w:cs="Arial"/>
          <w:sz w:val="22"/>
        </w:rPr>
        <w:t xml:space="preserve"> the duties </w:t>
      </w:r>
      <w:r w:rsidR="004D7EEA" w:rsidRPr="00E514DE">
        <w:rPr>
          <w:rFonts w:ascii="Arial" w:hAnsi="Arial" w:cs="Arial"/>
          <w:sz w:val="22"/>
        </w:rPr>
        <w:t>expected of people working in th</w:t>
      </w:r>
      <w:r w:rsidR="00A6172B" w:rsidRPr="00E514DE">
        <w:rPr>
          <w:rFonts w:ascii="Arial" w:hAnsi="Arial" w:cs="Arial"/>
          <w:sz w:val="22"/>
        </w:rPr>
        <w:t>i</w:t>
      </w:r>
      <w:r w:rsidR="004D7EEA" w:rsidRPr="00E514DE">
        <w:rPr>
          <w:rFonts w:ascii="Arial" w:hAnsi="Arial" w:cs="Arial"/>
          <w:sz w:val="22"/>
        </w:rPr>
        <w:t>s role</w:t>
      </w:r>
      <w:r w:rsidR="00C64214" w:rsidRPr="00E514DE">
        <w:rPr>
          <w:rFonts w:ascii="Arial" w:hAnsi="Arial" w:cs="Arial"/>
          <w:sz w:val="22"/>
        </w:rPr>
        <w:t xml:space="preserve">. </w:t>
      </w:r>
      <w:r w:rsidR="00A6172B" w:rsidRPr="00E514DE">
        <w:rPr>
          <w:rFonts w:ascii="Arial" w:hAnsi="Arial" w:cs="Arial"/>
          <w:sz w:val="22"/>
        </w:rPr>
        <w:t xml:space="preserve">Afterwards, </w:t>
      </w:r>
      <w:r w:rsidR="00C64214" w:rsidRPr="00E514DE">
        <w:rPr>
          <w:rFonts w:ascii="Arial" w:hAnsi="Arial" w:cs="Arial"/>
          <w:sz w:val="22"/>
        </w:rPr>
        <w:t xml:space="preserve">this report will </w:t>
      </w:r>
      <w:r w:rsidR="009F0510" w:rsidRPr="00E514DE">
        <w:rPr>
          <w:rFonts w:ascii="Arial" w:hAnsi="Arial" w:cs="Arial"/>
          <w:sz w:val="22"/>
        </w:rPr>
        <w:t>provide</w:t>
      </w:r>
      <w:r w:rsidR="00C64214" w:rsidRPr="00E514DE">
        <w:rPr>
          <w:rFonts w:ascii="Arial" w:hAnsi="Arial" w:cs="Arial"/>
          <w:sz w:val="22"/>
        </w:rPr>
        <w:t xml:space="preserve"> an evaluation </w:t>
      </w:r>
      <w:r w:rsidR="00547F95" w:rsidRPr="00E514DE">
        <w:rPr>
          <w:rFonts w:ascii="Arial" w:hAnsi="Arial" w:cs="Arial"/>
          <w:sz w:val="22"/>
        </w:rPr>
        <w:t>o</w:t>
      </w:r>
      <w:r w:rsidR="009F0510" w:rsidRPr="00E514DE">
        <w:rPr>
          <w:rFonts w:ascii="Arial" w:hAnsi="Arial" w:cs="Arial"/>
          <w:sz w:val="22"/>
        </w:rPr>
        <w:t>f</w:t>
      </w:r>
      <w:r w:rsidR="00547F95" w:rsidRPr="00E514DE">
        <w:rPr>
          <w:rFonts w:ascii="Arial" w:hAnsi="Arial" w:cs="Arial"/>
          <w:sz w:val="22"/>
        </w:rPr>
        <w:t xml:space="preserve"> three most important skills and how they help staff </w:t>
      </w:r>
      <w:r w:rsidR="00384DB3" w:rsidRPr="00E514DE">
        <w:rPr>
          <w:rFonts w:ascii="Arial" w:hAnsi="Arial" w:cs="Arial"/>
          <w:sz w:val="22"/>
        </w:rPr>
        <w:t>or how not having these skills may impact their job. To con</w:t>
      </w:r>
      <w:r w:rsidR="007C5F09" w:rsidRPr="00E514DE">
        <w:rPr>
          <w:rFonts w:ascii="Arial" w:hAnsi="Arial" w:cs="Arial"/>
          <w:sz w:val="22"/>
        </w:rPr>
        <w:t xml:space="preserve">clude, </w:t>
      </w:r>
      <w:r w:rsidR="00384DB3" w:rsidRPr="00E514DE">
        <w:rPr>
          <w:rFonts w:ascii="Arial" w:hAnsi="Arial" w:cs="Arial"/>
          <w:sz w:val="22"/>
        </w:rPr>
        <w:t xml:space="preserve">this report </w:t>
      </w:r>
      <w:r w:rsidR="007C5F09" w:rsidRPr="00E514DE">
        <w:rPr>
          <w:rFonts w:ascii="Arial" w:hAnsi="Arial" w:cs="Arial"/>
          <w:sz w:val="22"/>
        </w:rPr>
        <w:t xml:space="preserve">selects </w:t>
      </w:r>
      <w:r w:rsidR="001D3B95" w:rsidRPr="00E514DE">
        <w:rPr>
          <w:rFonts w:ascii="Arial" w:hAnsi="Arial" w:cs="Arial"/>
          <w:sz w:val="22"/>
        </w:rPr>
        <w:t>three strategies</w:t>
      </w:r>
      <w:r w:rsidR="00F573EC" w:rsidRPr="00E514DE">
        <w:rPr>
          <w:rFonts w:ascii="Arial" w:hAnsi="Arial" w:cs="Arial"/>
          <w:sz w:val="22"/>
        </w:rPr>
        <w:t xml:space="preserve"> </w:t>
      </w:r>
      <w:r w:rsidR="00205CF2" w:rsidRPr="00E514DE">
        <w:rPr>
          <w:rFonts w:ascii="Arial" w:hAnsi="Arial" w:cs="Arial"/>
          <w:sz w:val="22"/>
        </w:rPr>
        <w:t>and</w:t>
      </w:r>
      <w:r w:rsidR="00F573EC" w:rsidRPr="00E514DE">
        <w:rPr>
          <w:rFonts w:ascii="Arial" w:hAnsi="Arial" w:cs="Arial"/>
          <w:sz w:val="22"/>
        </w:rPr>
        <w:t xml:space="preserve"> </w:t>
      </w:r>
      <w:r w:rsidR="004E5F04" w:rsidRPr="00E514DE">
        <w:rPr>
          <w:rFonts w:ascii="Arial" w:hAnsi="Arial" w:cs="Arial"/>
          <w:sz w:val="22"/>
        </w:rPr>
        <w:t>give</w:t>
      </w:r>
      <w:r w:rsidR="00205CF2" w:rsidRPr="00E514DE">
        <w:rPr>
          <w:rFonts w:ascii="Arial" w:hAnsi="Arial" w:cs="Arial"/>
          <w:sz w:val="22"/>
        </w:rPr>
        <w:t>s</w:t>
      </w:r>
      <w:r w:rsidR="004E5F04" w:rsidRPr="00E514DE">
        <w:rPr>
          <w:rFonts w:ascii="Arial" w:hAnsi="Arial" w:cs="Arial"/>
          <w:sz w:val="22"/>
        </w:rPr>
        <w:t xml:space="preserve"> examples how these strategies are carried out and why they were chosen. </w:t>
      </w:r>
    </w:p>
    <w:p w14:paraId="4CC61BC1" w14:textId="77777777" w:rsidR="00F36ADC" w:rsidRPr="00242974" w:rsidRDefault="00F36ADC" w:rsidP="00500295">
      <w:pPr>
        <w:spacing w:after="0" w:line="240" w:lineRule="auto"/>
        <w:jc w:val="both"/>
        <w:rPr>
          <w:sz w:val="21"/>
          <w:szCs w:val="21"/>
        </w:rPr>
      </w:pPr>
    </w:p>
    <w:p w14:paraId="50A9FBC6" w14:textId="0F405A42" w:rsidR="008B0B22" w:rsidRPr="002976D4" w:rsidRDefault="00AA77C8" w:rsidP="008B0B22">
      <w:pPr>
        <w:pStyle w:val="Heading2"/>
        <w:rPr>
          <w:color w:val="4472C4" w:themeColor="accent1"/>
          <w:szCs w:val="24"/>
        </w:rPr>
      </w:pPr>
      <w:bookmarkStart w:id="2" w:name="_Toc212100519"/>
      <w:r w:rsidRPr="002976D4">
        <w:rPr>
          <w:color w:val="4472C4" w:themeColor="accent1"/>
          <w:szCs w:val="24"/>
        </w:rPr>
        <w:t>1</w:t>
      </w:r>
      <w:r w:rsidR="002370CE" w:rsidRPr="002976D4">
        <w:rPr>
          <w:color w:val="4472C4" w:themeColor="accent1"/>
          <w:szCs w:val="24"/>
        </w:rPr>
        <w:t xml:space="preserve">.2 </w:t>
      </w:r>
      <w:r w:rsidR="006912C4" w:rsidRPr="002976D4">
        <w:rPr>
          <w:color w:val="4472C4" w:themeColor="accent1"/>
          <w:szCs w:val="24"/>
        </w:rPr>
        <w:t>Description</w:t>
      </w:r>
      <w:r w:rsidR="00070818" w:rsidRPr="002976D4">
        <w:rPr>
          <w:color w:val="4472C4" w:themeColor="accent1"/>
          <w:szCs w:val="24"/>
        </w:rPr>
        <w:t xml:space="preserve"> of</w:t>
      </w:r>
      <w:r w:rsidR="006912C4" w:rsidRPr="002976D4">
        <w:rPr>
          <w:color w:val="4472C4" w:themeColor="accent1"/>
          <w:szCs w:val="24"/>
        </w:rPr>
        <w:t>, and background to</w:t>
      </w:r>
      <w:r w:rsidR="00CD4774">
        <w:rPr>
          <w:color w:val="4472C4" w:themeColor="accent1"/>
          <w:szCs w:val="24"/>
        </w:rPr>
        <w:t>,</w:t>
      </w:r>
      <w:r w:rsidR="00070818" w:rsidRPr="002976D4">
        <w:rPr>
          <w:color w:val="4472C4" w:themeColor="accent1"/>
          <w:szCs w:val="24"/>
        </w:rPr>
        <w:t xml:space="preserve"> </w:t>
      </w:r>
      <w:r w:rsidR="00622B89">
        <w:rPr>
          <w:color w:val="4472C4" w:themeColor="accent1"/>
          <w:szCs w:val="24"/>
        </w:rPr>
        <w:t xml:space="preserve">SEN Teaching Assistants </w:t>
      </w:r>
      <w:r w:rsidR="008B0B22" w:rsidRPr="002976D4">
        <w:rPr>
          <w:color w:val="4472C4" w:themeColor="accent1"/>
          <w:szCs w:val="24"/>
        </w:rPr>
        <w:t>in Healthcare</w:t>
      </w:r>
      <w:bookmarkEnd w:id="2"/>
      <w:r w:rsidR="008B0B22" w:rsidRPr="002976D4">
        <w:rPr>
          <w:color w:val="4472C4" w:themeColor="accent1"/>
          <w:szCs w:val="24"/>
        </w:rPr>
        <w:t xml:space="preserve"> </w:t>
      </w:r>
    </w:p>
    <w:p w14:paraId="571685CD" w14:textId="5E05E670" w:rsidR="00785E58" w:rsidRDefault="008B0B22" w:rsidP="008B0B22">
      <w:pPr>
        <w:spacing w:after="0" w:line="240" w:lineRule="auto"/>
        <w:jc w:val="both"/>
        <w:rPr>
          <w:sz w:val="22"/>
        </w:rPr>
      </w:pPr>
      <w:r w:rsidRPr="00242974">
        <w:rPr>
          <w:sz w:val="21"/>
          <w:szCs w:val="21"/>
        </w:rPr>
        <w:t>(</w:t>
      </w:r>
      <w:r w:rsidRPr="00622B89">
        <w:rPr>
          <w:sz w:val="22"/>
        </w:rPr>
        <w:t>Approx. 200 words</w:t>
      </w:r>
      <w:r w:rsidR="00614572" w:rsidRPr="00622B89">
        <w:rPr>
          <w:sz w:val="22"/>
        </w:rPr>
        <w:t>,</w:t>
      </w:r>
      <w:r w:rsidR="00D8461A" w:rsidRPr="00622B89">
        <w:rPr>
          <w:sz w:val="22"/>
        </w:rPr>
        <w:t xml:space="preserve"> </w:t>
      </w:r>
      <w:r w:rsidR="007138EF" w:rsidRPr="00622B89">
        <w:rPr>
          <w:sz w:val="22"/>
        </w:rPr>
        <w:t>1</w:t>
      </w:r>
      <w:r w:rsidR="001B619C" w:rsidRPr="00622B89">
        <w:rPr>
          <w:sz w:val="22"/>
        </w:rPr>
        <w:t xml:space="preserve"> - 2</w:t>
      </w:r>
      <w:r w:rsidR="005D5457" w:rsidRPr="00622B89">
        <w:rPr>
          <w:sz w:val="22"/>
        </w:rPr>
        <w:t xml:space="preserve"> paragraph</w:t>
      </w:r>
      <w:r w:rsidR="001B619C" w:rsidRPr="00622B89">
        <w:rPr>
          <w:sz w:val="22"/>
        </w:rPr>
        <w:t>s</w:t>
      </w:r>
      <w:r w:rsidRPr="00622B89">
        <w:rPr>
          <w:sz w:val="22"/>
        </w:rPr>
        <w:t>)</w:t>
      </w:r>
    </w:p>
    <w:p w14:paraId="3443382C" w14:textId="4BED7545" w:rsidR="00E514DE" w:rsidRDefault="00923C13" w:rsidP="00C65C4D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SEN Teaching Assistants play an important role in health</w:t>
      </w:r>
      <w:r w:rsidR="00383247">
        <w:rPr>
          <w:rFonts w:ascii="Arial" w:hAnsi="Arial" w:cs="Arial"/>
          <w:sz w:val="22"/>
        </w:rPr>
        <w:t xml:space="preserve"> and social care because they support children and young people whose additional needs affect their </w:t>
      </w:r>
      <w:r w:rsidR="00D13826">
        <w:rPr>
          <w:rFonts w:ascii="Arial" w:hAnsi="Arial" w:cs="Arial"/>
          <w:sz w:val="22"/>
        </w:rPr>
        <w:t xml:space="preserve">learning, </w:t>
      </w:r>
      <w:r w:rsidR="00B468E2">
        <w:rPr>
          <w:rFonts w:ascii="Arial" w:hAnsi="Arial" w:cs="Arial"/>
          <w:sz w:val="22"/>
        </w:rPr>
        <w:t>wellbeing</w:t>
      </w:r>
      <w:r w:rsidR="00D13826">
        <w:rPr>
          <w:rFonts w:ascii="Arial" w:hAnsi="Arial" w:cs="Arial"/>
          <w:sz w:val="22"/>
        </w:rPr>
        <w:t>, and daily functioning. Many pupils with special</w:t>
      </w:r>
      <w:r w:rsidR="00B468E2">
        <w:rPr>
          <w:rFonts w:ascii="Arial" w:hAnsi="Arial" w:cs="Arial"/>
          <w:sz w:val="22"/>
        </w:rPr>
        <w:t xml:space="preserve"> educational needs require coordinated educational</w:t>
      </w:r>
      <w:r w:rsidR="004C6FEA">
        <w:rPr>
          <w:rFonts w:ascii="Arial" w:hAnsi="Arial" w:cs="Arial"/>
          <w:sz w:val="22"/>
        </w:rPr>
        <w:t>, emotional, and therapeutic support, so SEN Teaching Assistants work closely</w:t>
      </w:r>
      <w:r w:rsidR="00C94CDF">
        <w:rPr>
          <w:rFonts w:ascii="Arial" w:hAnsi="Arial" w:cs="Arial"/>
          <w:sz w:val="22"/>
        </w:rPr>
        <w:t xml:space="preserve"> with teachers, families, and health </w:t>
      </w:r>
      <w:r w:rsidR="00F831F0">
        <w:rPr>
          <w:rFonts w:ascii="Arial" w:hAnsi="Arial" w:cs="Arial"/>
          <w:sz w:val="22"/>
        </w:rPr>
        <w:t>professionals to promote inclusion, independence, and overall well</w:t>
      </w:r>
      <w:r w:rsidR="0091599A">
        <w:rPr>
          <w:rFonts w:ascii="Arial" w:hAnsi="Arial" w:cs="Arial"/>
          <w:sz w:val="22"/>
        </w:rPr>
        <w:t>being. Their support helps reduce barriers to learning and ensures pupil</w:t>
      </w:r>
      <w:r w:rsidR="00C65C4D">
        <w:rPr>
          <w:rFonts w:ascii="Arial" w:hAnsi="Arial" w:cs="Arial"/>
          <w:sz w:val="22"/>
        </w:rPr>
        <w:t>s can safely access education while receiving the care they need (National Careers Service, n.d.).</w:t>
      </w:r>
    </w:p>
    <w:p w14:paraId="1C14FCE1" w14:textId="77777777" w:rsidR="00C65C4D" w:rsidRDefault="00C65C4D" w:rsidP="008B0B22">
      <w:pPr>
        <w:spacing w:after="0" w:line="240" w:lineRule="auto"/>
        <w:jc w:val="both"/>
        <w:rPr>
          <w:sz w:val="22"/>
        </w:rPr>
      </w:pPr>
    </w:p>
    <w:p w14:paraId="425D6155" w14:textId="56238286" w:rsidR="00676FEB" w:rsidRPr="00C65C4D" w:rsidRDefault="00E514DE" w:rsidP="00C65C4D">
      <w:pPr>
        <w:spacing w:after="0" w:line="360" w:lineRule="auto"/>
        <w:jc w:val="both"/>
        <w:rPr>
          <w:rFonts w:ascii="Arial" w:hAnsi="Arial" w:cs="Arial"/>
          <w:sz w:val="22"/>
        </w:rPr>
      </w:pPr>
      <w:r w:rsidRPr="00BD5A90">
        <w:rPr>
          <w:rFonts w:ascii="Arial" w:hAnsi="Arial" w:cs="Arial"/>
          <w:sz w:val="22"/>
        </w:rPr>
        <w:t xml:space="preserve">People in this role perform a range </w:t>
      </w:r>
      <w:r w:rsidR="00F46D6D" w:rsidRPr="00BD5A90">
        <w:rPr>
          <w:rFonts w:ascii="Arial" w:hAnsi="Arial" w:cs="Arial"/>
          <w:sz w:val="22"/>
        </w:rPr>
        <w:t xml:space="preserve">of duties. They prepare learning materials and adapt </w:t>
      </w:r>
      <w:r w:rsidR="00E156F9" w:rsidRPr="00BD5A90">
        <w:rPr>
          <w:rFonts w:ascii="Arial" w:hAnsi="Arial" w:cs="Arial"/>
          <w:sz w:val="22"/>
        </w:rPr>
        <w:t>activities,</w:t>
      </w:r>
      <w:r w:rsidR="00F46D6D" w:rsidRPr="00BD5A90">
        <w:rPr>
          <w:rFonts w:ascii="Arial" w:hAnsi="Arial" w:cs="Arial"/>
          <w:sz w:val="22"/>
        </w:rPr>
        <w:t xml:space="preserve"> </w:t>
      </w:r>
      <w:r w:rsidR="00E65749" w:rsidRPr="00BD5A90">
        <w:rPr>
          <w:rFonts w:ascii="Arial" w:hAnsi="Arial" w:cs="Arial"/>
          <w:sz w:val="22"/>
        </w:rPr>
        <w:t xml:space="preserve">so lessons meet each pupil’s individual needs. </w:t>
      </w:r>
      <w:r w:rsidR="00CC1A6B" w:rsidRPr="00BD5A90">
        <w:rPr>
          <w:rFonts w:ascii="Arial" w:hAnsi="Arial" w:cs="Arial"/>
          <w:sz w:val="22"/>
        </w:rPr>
        <w:t>They support group and one-to-one learning, helping pupils underst</w:t>
      </w:r>
      <w:r w:rsidR="005441EE" w:rsidRPr="00BD5A90">
        <w:rPr>
          <w:rFonts w:ascii="Arial" w:hAnsi="Arial" w:cs="Arial"/>
          <w:sz w:val="22"/>
        </w:rPr>
        <w:t>and tasks and remain engaged. SEN Teaching Assistants also look after pupils’ physical</w:t>
      </w:r>
      <w:r w:rsidR="00D03B94" w:rsidRPr="00BD5A90">
        <w:rPr>
          <w:rFonts w:ascii="Arial" w:hAnsi="Arial" w:cs="Arial"/>
          <w:sz w:val="22"/>
        </w:rPr>
        <w:t xml:space="preserve">, social, and emotional wellbeing, ensuring </w:t>
      </w:r>
      <w:r w:rsidR="00E156F9" w:rsidRPr="00BD5A90">
        <w:rPr>
          <w:rFonts w:ascii="Arial" w:hAnsi="Arial" w:cs="Arial"/>
          <w:sz w:val="22"/>
        </w:rPr>
        <w:t xml:space="preserve">they fee; safe, included, and supported in the learning </w:t>
      </w:r>
      <w:r w:rsidR="00206D27" w:rsidRPr="00BD5A90">
        <w:rPr>
          <w:rFonts w:ascii="Arial" w:hAnsi="Arial" w:cs="Arial"/>
          <w:sz w:val="22"/>
        </w:rPr>
        <w:t xml:space="preserve">environment. Additional responsibilities include creating a positive </w:t>
      </w:r>
      <w:r w:rsidR="00B56B37" w:rsidRPr="00BD5A90">
        <w:rPr>
          <w:rFonts w:ascii="Arial" w:hAnsi="Arial" w:cs="Arial"/>
          <w:sz w:val="22"/>
        </w:rPr>
        <w:t>classroom environment</w:t>
      </w:r>
      <w:r w:rsidR="00C33D15" w:rsidRPr="00BD5A90">
        <w:rPr>
          <w:rFonts w:ascii="Arial" w:hAnsi="Arial" w:cs="Arial"/>
          <w:sz w:val="22"/>
        </w:rPr>
        <w:t>, keeping progress records, attending review meetings</w:t>
      </w:r>
      <w:r w:rsidR="00ED6CF1" w:rsidRPr="00BD5A90">
        <w:rPr>
          <w:rFonts w:ascii="Arial" w:hAnsi="Arial" w:cs="Arial"/>
          <w:sz w:val="22"/>
        </w:rPr>
        <w:t xml:space="preserve">, and working closely with </w:t>
      </w:r>
      <w:r w:rsidR="00BD5A90" w:rsidRPr="00BD5A90">
        <w:rPr>
          <w:rFonts w:ascii="Arial" w:hAnsi="Arial" w:cs="Arial"/>
          <w:sz w:val="22"/>
        </w:rPr>
        <w:t>teachers and</w:t>
      </w:r>
      <w:r w:rsidR="00ED6CF1" w:rsidRPr="00BD5A90">
        <w:rPr>
          <w:rFonts w:ascii="Arial" w:hAnsi="Arial" w:cs="Arial"/>
          <w:sz w:val="22"/>
        </w:rPr>
        <w:t xml:space="preserve"> special</w:t>
      </w:r>
      <w:r w:rsidR="00ED3C2C" w:rsidRPr="00BD5A90">
        <w:rPr>
          <w:rFonts w:ascii="Arial" w:hAnsi="Arial" w:cs="Arial"/>
          <w:sz w:val="22"/>
        </w:rPr>
        <w:t xml:space="preserve">ists such as speech and language </w:t>
      </w:r>
      <w:r w:rsidR="003C6B5F" w:rsidRPr="00BD5A90">
        <w:rPr>
          <w:rFonts w:ascii="Arial" w:hAnsi="Arial" w:cs="Arial"/>
          <w:sz w:val="22"/>
        </w:rPr>
        <w:t>therapists</w:t>
      </w:r>
      <w:r w:rsidR="003C6B5F">
        <w:rPr>
          <w:rFonts w:ascii="Arial" w:hAnsi="Arial" w:cs="Arial"/>
          <w:sz w:val="22"/>
        </w:rPr>
        <w:t>.</w:t>
      </w:r>
      <w:r w:rsidR="003C6B5F" w:rsidRPr="00B325E1">
        <w:rPr>
          <w:rFonts w:ascii="Arial" w:hAnsi="Arial" w:cs="Arial"/>
          <w:sz w:val="22"/>
        </w:rPr>
        <w:t xml:space="preserve"> The</w:t>
      </w:r>
      <w:r w:rsidR="00BD5A90" w:rsidRPr="00B325E1">
        <w:rPr>
          <w:rFonts w:ascii="Arial" w:hAnsi="Arial" w:cs="Arial"/>
          <w:sz w:val="22"/>
        </w:rPr>
        <w:t xml:space="preserve"> most important duty is providing personalised support that enables pupil</w:t>
      </w:r>
      <w:r w:rsidR="009847E4" w:rsidRPr="00B325E1">
        <w:rPr>
          <w:rFonts w:ascii="Arial" w:hAnsi="Arial" w:cs="Arial"/>
          <w:sz w:val="22"/>
        </w:rPr>
        <w:t>s with additional needs to access education and make progress.</w:t>
      </w:r>
      <w:r w:rsidR="00B21CA5" w:rsidRPr="00B325E1">
        <w:rPr>
          <w:rFonts w:ascii="Arial" w:hAnsi="Arial" w:cs="Arial"/>
          <w:sz w:val="22"/>
        </w:rPr>
        <w:t xml:space="preserve"> This role requires strong communication skills, patien</w:t>
      </w:r>
      <w:r w:rsidR="00EE2805" w:rsidRPr="00B325E1">
        <w:rPr>
          <w:rFonts w:ascii="Arial" w:hAnsi="Arial" w:cs="Arial"/>
          <w:sz w:val="22"/>
        </w:rPr>
        <w:t xml:space="preserve">ce, empathy, and adaptability to respond effectively </w:t>
      </w:r>
      <w:r w:rsidR="00B325E1" w:rsidRPr="00B325E1">
        <w:rPr>
          <w:rFonts w:ascii="Arial" w:hAnsi="Arial" w:cs="Arial"/>
          <w:sz w:val="22"/>
        </w:rPr>
        <w:t>to diverse and changing pupil needs (National Careers Service, n.d.).</w:t>
      </w:r>
    </w:p>
    <w:p w14:paraId="4010C35E" w14:textId="4F63CE46" w:rsidR="00EC7EBE" w:rsidRPr="002976D4" w:rsidRDefault="00676FEB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  <w:r w:rsidRPr="002976D4">
        <w:rPr>
          <w:color w:val="4472C4" w:themeColor="accent1"/>
          <w:sz w:val="28"/>
          <w:szCs w:val="28"/>
        </w:rPr>
        <w:lastRenderedPageBreak/>
        <w:t xml:space="preserve">1.3 </w:t>
      </w:r>
      <w:r w:rsidR="00805726" w:rsidRPr="002976D4">
        <w:rPr>
          <w:color w:val="4472C4" w:themeColor="accent1"/>
          <w:sz w:val="28"/>
          <w:szCs w:val="28"/>
        </w:rPr>
        <w:t xml:space="preserve">Evaluation of the </w:t>
      </w:r>
      <w:r w:rsidR="00D4006B" w:rsidRPr="002976D4">
        <w:rPr>
          <w:color w:val="4472C4" w:themeColor="accent1"/>
          <w:sz w:val="28"/>
          <w:szCs w:val="28"/>
        </w:rPr>
        <w:t xml:space="preserve">skills needed for </w:t>
      </w:r>
      <w:r w:rsidR="00622B89">
        <w:rPr>
          <w:color w:val="4472C4" w:themeColor="accent1"/>
          <w:sz w:val="28"/>
          <w:szCs w:val="28"/>
        </w:rPr>
        <w:t xml:space="preserve">SEN Teaching Assistants </w:t>
      </w:r>
      <w:r w:rsidR="007138EF" w:rsidRPr="002976D4">
        <w:rPr>
          <w:color w:val="4472C4" w:themeColor="accent1"/>
          <w:sz w:val="28"/>
          <w:szCs w:val="28"/>
        </w:rPr>
        <w:t>in Healthcare</w:t>
      </w:r>
    </w:p>
    <w:p w14:paraId="757EAF84" w14:textId="4C31E17C" w:rsidR="009C7E52" w:rsidRDefault="009C7E52" w:rsidP="009C7E52">
      <w:p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(Approx. </w:t>
      </w:r>
      <w:r w:rsidR="00CC3F59">
        <w:rPr>
          <w:sz w:val="21"/>
          <w:szCs w:val="21"/>
        </w:rPr>
        <w:t>400</w:t>
      </w:r>
      <w:r w:rsidRPr="00242974">
        <w:rPr>
          <w:sz w:val="21"/>
          <w:szCs w:val="21"/>
        </w:rPr>
        <w:t xml:space="preserve"> words, approx. 2</w:t>
      </w:r>
      <w:r w:rsidR="00242974" w:rsidRPr="00242974">
        <w:rPr>
          <w:sz w:val="21"/>
          <w:szCs w:val="21"/>
        </w:rPr>
        <w:t xml:space="preserve"> - </w:t>
      </w:r>
      <w:r w:rsidR="001B619C">
        <w:rPr>
          <w:sz w:val="21"/>
          <w:szCs w:val="21"/>
        </w:rPr>
        <w:t>4</w:t>
      </w:r>
      <w:r w:rsidRPr="00242974">
        <w:rPr>
          <w:sz w:val="21"/>
          <w:szCs w:val="21"/>
        </w:rPr>
        <w:t xml:space="preserve"> paragraphs)</w:t>
      </w:r>
    </w:p>
    <w:p w14:paraId="66CA84A4" w14:textId="77777777" w:rsidR="00965DEE" w:rsidRDefault="00965DEE" w:rsidP="009C7E52">
      <w:pPr>
        <w:spacing w:after="0" w:line="240" w:lineRule="auto"/>
        <w:jc w:val="both"/>
        <w:rPr>
          <w:sz w:val="21"/>
          <w:szCs w:val="21"/>
        </w:rPr>
      </w:pPr>
    </w:p>
    <w:p w14:paraId="22F17711" w14:textId="4DF9E27E" w:rsidR="00841B26" w:rsidRPr="0083020F" w:rsidRDefault="00B150DF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83020F">
        <w:rPr>
          <w:rFonts w:ascii="Arial" w:hAnsi="Arial" w:cs="Arial"/>
          <w:color w:val="000000" w:themeColor="text1"/>
          <w:sz w:val="22"/>
        </w:rPr>
        <w:t xml:space="preserve">SEN Teaching Assistants require </w:t>
      </w:r>
      <w:r w:rsidR="00FB29C8" w:rsidRPr="0083020F">
        <w:rPr>
          <w:rFonts w:ascii="Arial" w:hAnsi="Arial" w:cs="Arial"/>
          <w:color w:val="000000" w:themeColor="text1"/>
          <w:sz w:val="22"/>
        </w:rPr>
        <w:t>a range of skills to support children and young people</w:t>
      </w:r>
      <w:r w:rsidR="002502C5" w:rsidRPr="0083020F">
        <w:rPr>
          <w:rFonts w:ascii="Arial" w:hAnsi="Arial" w:cs="Arial"/>
          <w:color w:val="000000" w:themeColor="text1"/>
          <w:sz w:val="22"/>
        </w:rPr>
        <w:t xml:space="preserve"> with additional needs is educational settings</w:t>
      </w:r>
      <w:r w:rsidR="00BA21EE" w:rsidRPr="0083020F">
        <w:rPr>
          <w:rFonts w:ascii="Arial" w:hAnsi="Arial" w:cs="Arial"/>
          <w:color w:val="000000" w:themeColor="text1"/>
          <w:sz w:val="22"/>
        </w:rPr>
        <w:t xml:space="preserve"> linked to health and social care</w:t>
      </w:r>
      <w:r w:rsidR="004D791C" w:rsidRPr="0083020F">
        <w:rPr>
          <w:rFonts w:ascii="Arial" w:hAnsi="Arial" w:cs="Arial"/>
          <w:color w:val="000000" w:themeColor="text1"/>
          <w:sz w:val="22"/>
        </w:rPr>
        <w:t xml:space="preserve">. Three of the most important </w:t>
      </w:r>
      <w:r w:rsidR="001D39A4" w:rsidRPr="0083020F">
        <w:rPr>
          <w:rFonts w:ascii="Arial" w:hAnsi="Arial" w:cs="Arial"/>
          <w:color w:val="000000" w:themeColor="text1"/>
          <w:sz w:val="22"/>
        </w:rPr>
        <w:t xml:space="preserve">skills are communication, empathy and patience, and adaptability. These </w:t>
      </w:r>
      <w:r w:rsidR="005E479E" w:rsidRPr="0083020F">
        <w:rPr>
          <w:rFonts w:ascii="Arial" w:hAnsi="Arial" w:cs="Arial"/>
          <w:color w:val="000000" w:themeColor="text1"/>
          <w:sz w:val="22"/>
        </w:rPr>
        <w:t>skills are essential because pupils with special educational needs</w:t>
      </w:r>
      <w:r w:rsidR="00DB152F" w:rsidRPr="0083020F">
        <w:rPr>
          <w:rFonts w:ascii="Arial" w:hAnsi="Arial" w:cs="Arial"/>
          <w:color w:val="000000" w:themeColor="text1"/>
          <w:sz w:val="22"/>
        </w:rPr>
        <w:t xml:space="preserve"> often require </w:t>
      </w:r>
      <w:r w:rsidR="00F631B3" w:rsidRPr="0083020F">
        <w:rPr>
          <w:rFonts w:ascii="Arial" w:hAnsi="Arial" w:cs="Arial"/>
          <w:color w:val="000000" w:themeColor="text1"/>
          <w:sz w:val="22"/>
        </w:rPr>
        <w:t>personalised</w:t>
      </w:r>
      <w:r w:rsidR="00DB152F" w:rsidRPr="0083020F">
        <w:rPr>
          <w:rFonts w:ascii="Arial" w:hAnsi="Arial" w:cs="Arial"/>
          <w:color w:val="000000" w:themeColor="text1"/>
          <w:sz w:val="22"/>
        </w:rPr>
        <w:t xml:space="preserve"> support, clear guidance</w:t>
      </w:r>
      <w:r w:rsidR="00F631B3" w:rsidRPr="0083020F">
        <w:rPr>
          <w:rFonts w:ascii="Arial" w:hAnsi="Arial" w:cs="Arial"/>
          <w:color w:val="000000" w:themeColor="text1"/>
          <w:sz w:val="22"/>
        </w:rPr>
        <w:t>, and emotional reassurance to access learning and</w:t>
      </w:r>
      <w:r w:rsidR="005E479E" w:rsidRPr="0083020F">
        <w:rPr>
          <w:rFonts w:ascii="Arial" w:hAnsi="Arial" w:cs="Arial"/>
          <w:color w:val="000000" w:themeColor="text1"/>
          <w:sz w:val="22"/>
        </w:rPr>
        <w:t xml:space="preserve"> </w:t>
      </w:r>
      <w:r w:rsidR="00DA3A42" w:rsidRPr="0083020F">
        <w:rPr>
          <w:rFonts w:ascii="Arial" w:hAnsi="Arial" w:cs="Arial"/>
          <w:color w:val="000000" w:themeColor="text1"/>
          <w:sz w:val="22"/>
        </w:rPr>
        <w:t>maintain wellbeing (National Careers Service</w:t>
      </w:r>
      <w:r w:rsidR="001739C4" w:rsidRPr="0083020F">
        <w:rPr>
          <w:rFonts w:ascii="Arial" w:hAnsi="Arial" w:cs="Arial"/>
          <w:color w:val="000000" w:themeColor="text1"/>
          <w:sz w:val="22"/>
        </w:rPr>
        <w:t>, n.d.; CER Education Recruitment, n.d.).</w:t>
      </w:r>
    </w:p>
    <w:p w14:paraId="7F42F0A7" w14:textId="77777777" w:rsidR="001739C4" w:rsidRPr="0083020F" w:rsidRDefault="001739C4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7D9C43A6" w14:textId="77777777" w:rsidR="002F5A50" w:rsidRPr="0083020F" w:rsidRDefault="00882933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83020F">
        <w:rPr>
          <w:rFonts w:ascii="Arial" w:hAnsi="Arial" w:cs="Arial"/>
          <w:color w:val="000000" w:themeColor="text1"/>
          <w:sz w:val="22"/>
        </w:rPr>
        <w:t>Communication is vital as SEN Teaching Assistants</w:t>
      </w:r>
      <w:r w:rsidR="005C1C47" w:rsidRPr="0083020F">
        <w:rPr>
          <w:rFonts w:ascii="Arial" w:hAnsi="Arial" w:cs="Arial"/>
          <w:color w:val="000000" w:themeColor="text1"/>
          <w:sz w:val="22"/>
        </w:rPr>
        <w:t xml:space="preserve"> must explain tasks clearly, listen carefully, and adapt how they speak depending on the pupil</w:t>
      </w:r>
      <w:r w:rsidR="00345DD6" w:rsidRPr="0083020F">
        <w:rPr>
          <w:rFonts w:ascii="Arial" w:hAnsi="Arial" w:cs="Arial"/>
          <w:color w:val="000000" w:themeColor="text1"/>
          <w:sz w:val="22"/>
        </w:rPr>
        <w:t>’</w:t>
      </w:r>
      <w:r w:rsidR="005C1C47" w:rsidRPr="0083020F">
        <w:rPr>
          <w:rFonts w:ascii="Arial" w:hAnsi="Arial" w:cs="Arial"/>
          <w:color w:val="000000" w:themeColor="text1"/>
          <w:sz w:val="22"/>
        </w:rPr>
        <w:t>s needs</w:t>
      </w:r>
      <w:r w:rsidR="00345DD6" w:rsidRPr="0083020F">
        <w:rPr>
          <w:rFonts w:ascii="Arial" w:hAnsi="Arial" w:cs="Arial"/>
          <w:color w:val="000000" w:themeColor="text1"/>
          <w:sz w:val="22"/>
        </w:rPr>
        <w:t>. Some pupils may have speech, language, or communication difficulties</w:t>
      </w:r>
      <w:r w:rsidR="007E1BCD" w:rsidRPr="0083020F">
        <w:rPr>
          <w:rFonts w:ascii="Arial" w:hAnsi="Arial" w:cs="Arial"/>
          <w:color w:val="000000" w:themeColor="text1"/>
          <w:sz w:val="22"/>
        </w:rPr>
        <w:t xml:space="preserve">, so staff may need to use visual aids, simple instructions, or alternative </w:t>
      </w:r>
      <w:r w:rsidR="00317F9C" w:rsidRPr="0083020F">
        <w:rPr>
          <w:rFonts w:ascii="Arial" w:hAnsi="Arial" w:cs="Arial"/>
          <w:color w:val="000000" w:themeColor="text1"/>
          <w:sz w:val="22"/>
        </w:rPr>
        <w:t xml:space="preserve">communication methods. Strong communication also helps professionals share accurate </w:t>
      </w:r>
      <w:r w:rsidR="00F31260" w:rsidRPr="0083020F">
        <w:rPr>
          <w:rFonts w:ascii="Arial" w:hAnsi="Arial" w:cs="Arial"/>
          <w:color w:val="000000" w:themeColor="text1"/>
          <w:sz w:val="22"/>
        </w:rPr>
        <w:t>information with teachers, parents, and therapists, ensuring</w:t>
      </w:r>
      <w:r w:rsidR="005A10E0" w:rsidRPr="0083020F">
        <w:rPr>
          <w:rFonts w:ascii="Arial" w:hAnsi="Arial" w:cs="Arial"/>
          <w:color w:val="000000" w:themeColor="text1"/>
          <w:sz w:val="22"/>
        </w:rPr>
        <w:t xml:space="preserve"> consistent support. Without effective communication, pupils may</w:t>
      </w:r>
      <w:r w:rsidR="00932055" w:rsidRPr="0083020F">
        <w:rPr>
          <w:rFonts w:ascii="Arial" w:hAnsi="Arial" w:cs="Arial"/>
          <w:color w:val="000000" w:themeColor="text1"/>
          <w:sz w:val="22"/>
        </w:rPr>
        <w:t xml:space="preserve"> become confused</w:t>
      </w:r>
      <w:r w:rsidR="0015712D" w:rsidRPr="0083020F">
        <w:rPr>
          <w:rFonts w:ascii="Arial" w:hAnsi="Arial" w:cs="Arial"/>
          <w:color w:val="000000" w:themeColor="text1"/>
          <w:sz w:val="22"/>
        </w:rPr>
        <w:t xml:space="preserve"> or disengaged</w:t>
      </w:r>
      <w:r w:rsidR="00216BC1" w:rsidRPr="0083020F">
        <w:rPr>
          <w:rFonts w:ascii="Arial" w:hAnsi="Arial" w:cs="Arial"/>
          <w:color w:val="000000" w:themeColor="text1"/>
          <w:sz w:val="22"/>
        </w:rPr>
        <w:t>, and important information about their progress or wellbeing could be missed</w:t>
      </w:r>
      <w:r w:rsidR="002F5A50" w:rsidRPr="0083020F">
        <w:rPr>
          <w:rFonts w:ascii="Arial" w:hAnsi="Arial" w:cs="Arial"/>
          <w:color w:val="000000" w:themeColor="text1"/>
          <w:sz w:val="22"/>
        </w:rPr>
        <w:t xml:space="preserve"> (National Careers Service, n.d.).</w:t>
      </w:r>
    </w:p>
    <w:p w14:paraId="103C1422" w14:textId="77777777" w:rsidR="002F5A50" w:rsidRPr="0083020F" w:rsidRDefault="002F5A50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71FE862C" w14:textId="77777777" w:rsidR="007909F7" w:rsidRPr="0083020F" w:rsidRDefault="00F3000C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83020F">
        <w:rPr>
          <w:rFonts w:ascii="Arial" w:hAnsi="Arial" w:cs="Arial"/>
          <w:color w:val="000000" w:themeColor="text1"/>
          <w:sz w:val="22"/>
        </w:rPr>
        <w:t xml:space="preserve">Empathy and patience are equally important because many pupils may experience </w:t>
      </w:r>
      <w:r w:rsidR="003855E0" w:rsidRPr="0083020F">
        <w:rPr>
          <w:rFonts w:ascii="Arial" w:hAnsi="Arial" w:cs="Arial"/>
          <w:color w:val="000000" w:themeColor="text1"/>
          <w:sz w:val="22"/>
        </w:rPr>
        <w:t xml:space="preserve">frustration, anxiety, or behavioural difficulties linked to their needs. Teaching Assistants </w:t>
      </w:r>
      <w:r w:rsidR="00306E81" w:rsidRPr="0083020F">
        <w:rPr>
          <w:rFonts w:ascii="Arial" w:hAnsi="Arial" w:cs="Arial"/>
          <w:color w:val="000000" w:themeColor="text1"/>
          <w:sz w:val="22"/>
        </w:rPr>
        <w:t>must remain calm and understanding, giving pupils time to process information</w:t>
      </w:r>
      <w:r w:rsidR="00EB5833" w:rsidRPr="0083020F">
        <w:rPr>
          <w:rFonts w:ascii="Arial" w:hAnsi="Arial" w:cs="Arial"/>
          <w:color w:val="000000" w:themeColor="text1"/>
          <w:sz w:val="22"/>
        </w:rPr>
        <w:t xml:space="preserve"> and express themselves. For example, a child with </w:t>
      </w:r>
      <w:r w:rsidR="008E1AB2" w:rsidRPr="0083020F">
        <w:rPr>
          <w:rFonts w:ascii="Arial" w:hAnsi="Arial" w:cs="Arial"/>
          <w:color w:val="000000" w:themeColor="text1"/>
          <w:sz w:val="22"/>
        </w:rPr>
        <w:t xml:space="preserve">autism may feel overwhelmed in busy classroom environments, so </w:t>
      </w:r>
      <w:r w:rsidR="004723FF" w:rsidRPr="0083020F">
        <w:rPr>
          <w:rFonts w:ascii="Arial" w:hAnsi="Arial" w:cs="Arial"/>
          <w:color w:val="000000" w:themeColor="text1"/>
          <w:sz w:val="22"/>
        </w:rPr>
        <w:t xml:space="preserve">patient reassurance and emotional support </w:t>
      </w:r>
      <w:r w:rsidR="00120EC1" w:rsidRPr="0083020F">
        <w:rPr>
          <w:rFonts w:ascii="Arial" w:hAnsi="Arial" w:cs="Arial"/>
          <w:color w:val="000000" w:themeColor="text1"/>
          <w:sz w:val="22"/>
        </w:rPr>
        <w:t>help them feel safe and included. Without empathy, pupils may feel</w:t>
      </w:r>
      <w:r w:rsidR="006212CA" w:rsidRPr="0083020F">
        <w:rPr>
          <w:rFonts w:ascii="Arial" w:hAnsi="Arial" w:cs="Arial"/>
          <w:color w:val="000000" w:themeColor="text1"/>
          <w:sz w:val="22"/>
        </w:rPr>
        <w:t xml:space="preserve"> misunderstood, which can negatively affect their confidence and emotional </w:t>
      </w:r>
      <w:r w:rsidR="007909F7" w:rsidRPr="0083020F">
        <w:rPr>
          <w:rFonts w:ascii="Arial" w:hAnsi="Arial" w:cs="Arial"/>
          <w:color w:val="000000" w:themeColor="text1"/>
          <w:sz w:val="22"/>
        </w:rPr>
        <w:t>wellbeing (CER Education Recruitment, n.d.).</w:t>
      </w:r>
    </w:p>
    <w:p w14:paraId="3DC6AE57" w14:textId="77777777" w:rsidR="007909F7" w:rsidRPr="0083020F" w:rsidRDefault="007909F7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7338813D" w14:textId="0CFB13FE" w:rsidR="00C85A7C" w:rsidRPr="0083020F" w:rsidRDefault="00B702E3" w:rsidP="0083020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83020F">
        <w:rPr>
          <w:rFonts w:ascii="Arial" w:hAnsi="Arial" w:cs="Arial"/>
          <w:color w:val="000000" w:themeColor="text1"/>
          <w:sz w:val="22"/>
        </w:rPr>
        <w:t>A</w:t>
      </w:r>
      <w:r w:rsidR="00F015E2" w:rsidRPr="0083020F">
        <w:rPr>
          <w:rFonts w:ascii="Arial" w:hAnsi="Arial" w:cs="Arial"/>
          <w:color w:val="000000" w:themeColor="text1"/>
          <w:sz w:val="22"/>
        </w:rPr>
        <w:t>dapt</w:t>
      </w:r>
      <w:r w:rsidR="005A38AA" w:rsidRPr="0083020F">
        <w:rPr>
          <w:rFonts w:ascii="Arial" w:hAnsi="Arial" w:cs="Arial"/>
          <w:color w:val="000000" w:themeColor="text1"/>
          <w:sz w:val="22"/>
        </w:rPr>
        <w:t>ability is another</w:t>
      </w:r>
      <w:r w:rsidR="00747AE8" w:rsidRPr="0083020F">
        <w:rPr>
          <w:rFonts w:ascii="Arial" w:hAnsi="Arial" w:cs="Arial"/>
          <w:color w:val="000000" w:themeColor="text1"/>
          <w:sz w:val="22"/>
        </w:rPr>
        <w:t xml:space="preserve"> key skill, as no two pupils have the same needs.</w:t>
      </w:r>
      <w:r w:rsidR="00711640" w:rsidRPr="0083020F">
        <w:rPr>
          <w:rFonts w:ascii="Arial" w:hAnsi="Arial" w:cs="Arial"/>
          <w:color w:val="000000" w:themeColor="text1"/>
          <w:sz w:val="22"/>
        </w:rPr>
        <w:t xml:space="preserve"> SEN Teaching Assistants must quickly adjust activities</w:t>
      </w:r>
      <w:r w:rsidR="004A25E8" w:rsidRPr="0083020F">
        <w:rPr>
          <w:rFonts w:ascii="Arial" w:hAnsi="Arial" w:cs="Arial"/>
          <w:color w:val="000000" w:themeColor="text1"/>
          <w:sz w:val="22"/>
        </w:rPr>
        <w:t>, learning materials, and support strategies</w:t>
      </w:r>
      <w:r w:rsidR="00DD1A6D" w:rsidRPr="0083020F">
        <w:rPr>
          <w:rFonts w:ascii="Arial" w:hAnsi="Arial" w:cs="Arial"/>
          <w:color w:val="000000" w:themeColor="text1"/>
          <w:sz w:val="22"/>
        </w:rPr>
        <w:t xml:space="preserve"> to suit </w:t>
      </w:r>
      <w:r w:rsidR="00AE1180" w:rsidRPr="0083020F">
        <w:rPr>
          <w:rFonts w:ascii="Arial" w:hAnsi="Arial" w:cs="Arial"/>
          <w:color w:val="000000" w:themeColor="text1"/>
          <w:sz w:val="22"/>
        </w:rPr>
        <w:t xml:space="preserve">individual </w:t>
      </w:r>
      <w:r w:rsidR="00A60AAC" w:rsidRPr="0083020F">
        <w:rPr>
          <w:rFonts w:ascii="Arial" w:hAnsi="Arial" w:cs="Arial"/>
          <w:color w:val="000000" w:themeColor="text1"/>
          <w:sz w:val="22"/>
        </w:rPr>
        <w:t xml:space="preserve">learning styles and changing situations. For instance, </w:t>
      </w:r>
      <w:r w:rsidR="001825D6" w:rsidRPr="0083020F">
        <w:rPr>
          <w:rFonts w:ascii="Arial" w:hAnsi="Arial" w:cs="Arial"/>
          <w:color w:val="000000" w:themeColor="text1"/>
          <w:sz w:val="22"/>
        </w:rPr>
        <w:t>if a planned activity becomes too challenging, the assistant</w:t>
      </w:r>
      <w:r w:rsidR="00A85B80" w:rsidRPr="0083020F">
        <w:rPr>
          <w:rFonts w:ascii="Arial" w:hAnsi="Arial" w:cs="Arial"/>
          <w:color w:val="000000" w:themeColor="text1"/>
          <w:sz w:val="22"/>
        </w:rPr>
        <w:t xml:space="preserve"> may modify the task to make it more accessible. A lack of adaptability could prevent pupils from fully participating and limit their progress</w:t>
      </w:r>
      <w:r w:rsidR="000D0EBC" w:rsidRPr="0083020F">
        <w:rPr>
          <w:rFonts w:ascii="Arial" w:hAnsi="Arial" w:cs="Arial"/>
          <w:color w:val="000000" w:themeColor="text1"/>
          <w:sz w:val="22"/>
        </w:rPr>
        <w:t xml:space="preserve"> and independence (National Careers Service, n.d.; CER Education Recruitment, n.d.).</w:t>
      </w:r>
    </w:p>
    <w:p w14:paraId="42E8C013" w14:textId="77777777" w:rsidR="0083020F" w:rsidRPr="0083020F" w:rsidRDefault="0083020F" w:rsidP="00C85A7C">
      <w:pPr>
        <w:spacing w:after="0" w:line="240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4585DEAF" w14:textId="77777777" w:rsidR="00965DEE" w:rsidRDefault="00965DEE" w:rsidP="00774092">
      <w:pPr>
        <w:pStyle w:val="Heading2"/>
        <w:rPr>
          <w:color w:val="4472C4" w:themeColor="accent1"/>
          <w:szCs w:val="24"/>
        </w:rPr>
      </w:pPr>
      <w:bookmarkStart w:id="3" w:name="_Toc212100520"/>
    </w:p>
    <w:p w14:paraId="5474EE69" w14:textId="77777777" w:rsidR="00965DEE" w:rsidRDefault="00965DEE" w:rsidP="00774092">
      <w:pPr>
        <w:pStyle w:val="Heading2"/>
        <w:rPr>
          <w:color w:val="4472C4" w:themeColor="accent1"/>
          <w:szCs w:val="24"/>
        </w:rPr>
      </w:pPr>
    </w:p>
    <w:p w14:paraId="01C49510" w14:textId="3BBCC8ED" w:rsidR="002370CE" w:rsidRPr="002976D4" w:rsidRDefault="00AA77C8" w:rsidP="00774092">
      <w:pPr>
        <w:pStyle w:val="Heading2"/>
        <w:rPr>
          <w:color w:val="4472C4" w:themeColor="accent1"/>
          <w:szCs w:val="24"/>
        </w:rPr>
      </w:pPr>
      <w:r w:rsidRPr="002976D4">
        <w:rPr>
          <w:color w:val="4472C4" w:themeColor="accent1"/>
          <w:szCs w:val="24"/>
        </w:rPr>
        <w:t>1</w:t>
      </w:r>
      <w:r w:rsidR="00774092" w:rsidRPr="002976D4">
        <w:rPr>
          <w:color w:val="4472C4" w:themeColor="accent1"/>
          <w:szCs w:val="24"/>
        </w:rPr>
        <w:t>.</w:t>
      </w:r>
      <w:r w:rsidR="00E1725A" w:rsidRPr="002976D4">
        <w:rPr>
          <w:color w:val="4472C4" w:themeColor="accent1"/>
          <w:szCs w:val="24"/>
        </w:rPr>
        <w:t>4</w:t>
      </w:r>
      <w:r w:rsidR="005D5457" w:rsidRPr="002976D4">
        <w:rPr>
          <w:color w:val="4472C4" w:themeColor="accent1"/>
          <w:szCs w:val="24"/>
        </w:rPr>
        <w:t xml:space="preserve"> </w:t>
      </w:r>
      <w:r w:rsidR="003003FD">
        <w:rPr>
          <w:color w:val="4472C4" w:themeColor="accent1"/>
          <w:szCs w:val="24"/>
        </w:rPr>
        <w:t>Strategies</w:t>
      </w:r>
      <w:r w:rsidR="00183CB9">
        <w:rPr>
          <w:color w:val="4472C4" w:themeColor="accent1"/>
          <w:szCs w:val="24"/>
        </w:rPr>
        <w:t xml:space="preserve"> to improve the skills</w:t>
      </w:r>
      <w:r w:rsidR="005D5457" w:rsidRPr="002976D4">
        <w:rPr>
          <w:color w:val="4472C4" w:themeColor="accent1"/>
          <w:szCs w:val="24"/>
        </w:rPr>
        <w:t xml:space="preserve"> </w:t>
      </w:r>
      <w:r w:rsidR="00070818" w:rsidRPr="002976D4">
        <w:rPr>
          <w:color w:val="4472C4" w:themeColor="accent1"/>
          <w:szCs w:val="24"/>
        </w:rPr>
        <w:t xml:space="preserve">for </w:t>
      </w:r>
      <w:bookmarkEnd w:id="3"/>
      <w:r w:rsidR="00622B89">
        <w:rPr>
          <w:color w:val="4472C4" w:themeColor="accent1"/>
          <w:szCs w:val="24"/>
        </w:rPr>
        <w:t>SEN Teaching Assistants</w:t>
      </w:r>
    </w:p>
    <w:p w14:paraId="533323D8" w14:textId="736C5DBE" w:rsidR="00500295" w:rsidRDefault="0008238F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>(Approx</w:t>
      </w:r>
      <w:r w:rsidR="003458DB" w:rsidRPr="00242974">
        <w:rPr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 w:rsidR="00CC3F59">
        <w:rPr>
          <w:sz w:val="21"/>
          <w:szCs w:val="21"/>
        </w:rPr>
        <w:t>400</w:t>
      </w:r>
      <w:r>
        <w:rPr>
          <w:sz w:val="21"/>
          <w:szCs w:val="21"/>
        </w:rPr>
        <w:t xml:space="preserve"> words</w:t>
      </w:r>
      <w:r w:rsidR="00A63F7F">
        <w:rPr>
          <w:sz w:val="21"/>
          <w:szCs w:val="21"/>
        </w:rPr>
        <w:t>, approx.</w:t>
      </w:r>
      <w:r w:rsidR="003458DB" w:rsidRPr="00242974">
        <w:rPr>
          <w:sz w:val="21"/>
          <w:szCs w:val="21"/>
        </w:rPr>
        <w:t xml:space="preserve"> 2</w:t>
      </w:r>
      <w:r w:rsidR="00242974" w:rsidRPr="00242974">
        <w:rPr>
          <w:sz w:val="21"/>
          <w:szCs w:val="21"/>
        </w:rPr>
        <w:t xml:space="preserve"> - </w:t>
      </w:r>
      <w:r w:rsidR="001B619C">
        <w:rPr>
          <w:sz w:val="21"/>
          <w:szCs w:val="21"/>
        </w:rPr>
        <w:t>4</w:t>
      </w:r>
      <w:r w:rsidR="003458DB" w:rsidRPr="00242974">
        <w:rPr>
          <w:sz w:val="21"/>
          <w:szCs w:val="21"/>
        </w:rPr>
        <w:t xml:space="preserve"> paragraphs)</w:t>
      </w:r>
    </w:p>
    <w:p w14:paraId="22E87441" w14:textId="77777777" w:rsidR="002B1D85" w:rsidRDefault="002B1D85" w:rsidP="00500295">
      <w:pPr>
        <w:spacing w:after="0"/>
        <w:rPr>
          <w:sz w:val="21"/>
          <w:szCs w:val="21"/>
        </w:rPr>
      </w:pPr>
    </w:p>
    <w:p w14:paraId="7D0DB8BB" w14:textId="71D60693" w:rsidR="002D29FC" w:rsidRPr="002B1D85" w:rsidRDefault="00C86250" w:rsidP="002B1D85">
      <w:pPr>
        <w:spacing w:after="0" w:line="360" w:lineRule="auto"/>
        <w:rPr>
          <w:rFonts w:ascii="Arial" w:hAnsi="Arial" w:cs="Arial"/>
          <w:sz w:val="22"/>
        </w:rPr>
      </w:pPr>
      <w:r w:rsidRPr="002B1D85">
        <w:rPr>
          <w:rFonts w:ascii="Arial" w:hAnsi="Arial" w:cs="Arial"/>
          <w:sz w:val="22"/>
        </w:rPr>
        <w:t xml:space="preserve">SEN Teaching Assistants can improve </w:t>
      </w:r>
      <w:r w:rsidR="00393A8F" w:rsidRPr="002B1D85">
        <w:rPr>
          <w:rFonts w:ascii="Arial" w:hAnsi="Arial" w:cs="Arial"/>
          <w:sz w:val="22"/>
        </w:rPr>
        <w:t>their skills through continuous professional development and learning from experience</w:t>
      </w:r>
      <w:r w:rsidR="00826C44" w:rsidRPr="002B1D85">
        <w:rPr>
          <w:rFonts w:ascii="Arial" w:hAnsi="Arial" w:cs="Arial"/>
          <w:sz w:val="22"/>
        </w:rPr>
        <w:t>. Three useful strategies include professional development training, reflective practice, and m</w:t>
      </w:r>
      <w:r w:rsidR="00724DAA" w:rsidRPr="002B1D85">
        <w:rPr>
          <w:rFonts w:ascii="Arial" w:hAnsi="Arial" w:cs="Arial"/>
          <w:sz w:val="22"/>
        </w:rPr>
        <w:t>u</w:t>
      </w:r>
      <w:r w:rsidR="00826C44" w:rsidRPr="002B1D85">
        <w:rPr>
          <w:rFonts w:ascii="Arial" w:hAnsi="Arial" w:cs="Arial"/>
          <w:sz w:val="22"/>
        </w:rPr>
        <w:t>lti-agency</w:t>
      </w:r>
      <w:r w:rsidR="00724DAA" w:rsidRPr="002B1D85">
        <w:rPr>
          <w:rFonts w:ascii="Arial" w:hAnsi="Arial" w:cs="Arial"/>
          <w:sz w:val="22"/>
        </w:rPr>
        <w:t xml:space="preserve"> teamwork. These strategies strengthen</w:t>
      </w:r>
      <w:r w:rsidR="009133C1" w:rsidRPr="002B1D85">
        <w:rPr>
          <w:rFonts w:ascii="Arial" w:hAnsi="Arial" w:cs="Arial"/>
          <w:sz w:val="22"/>
        </w:rPr>
        <w:t xml:space="preserve"> the quality of support provided to children and young people with additional needs</w:t>
      </w:r>
      <w:r w:rsidR="002D29FC" w:rsidRPr="002B1D85">
        <w:rPr>
          <w:rFonts w:ascii="Arial" w:hAnsi="Arial" w:cs="Arial"/>
          <w:sz w:val="22"/>
        </w:rPr>
        <w:t xml:space="preserve"> in education and health-related settings.</w:t>
      </w:r>
    </w:p>
    <w:p w14:paraId="079CAA45" w14:textId="77777777" w:rsidR="002D29FC" w:rsidRPr="002B1D85" w:rsidRDefault="002D29FC" w:rsidP="002B1D85">
      <w:pPr>
        <w:spacing w:after="0" w:line="360" w:lineRule="auto"/>
        <w:rPr>
          <w:rFonts w:ascii="Arial" w:hAnsi="Arial" w:cs="Arial"/>
          <w:sz w:val="22"/>
        </w:rPr>
      </w:pPr>
    </w:p>
    <w:p w14:paraId="55F5F3E2" w14:textId="67CB5742" w:rsidR="002D29FC" w:rsidRPr="002B1D85" w:rsidRDefault="002D29FC" w:rsidP="002B1D85">
      <w:pPr>
        <w:spacing w:after="0" w:line="360" w:lineRule="auto"/>
        <w:rPr>
          <w:rFonts w:ascii="Arial" w:hAnsi="Arial" w:cs="Arial"/>
          <w:sz w:val="22"/>
        </w:rPr>
      </w:pPr>
      <w:r w:rsidRPr="002B1D85">
        <w:rPr>
          <w:rFonts w:ascii="Arial" w:hAnsi="Arial" w:cs="Arial"/>
          <w:sz w:val="22"/>
        </w:rPr>
        <w:t>One important</w:t>
      </w:r>
      <w:r w:rsidR="0015165C" w:rsidRPr="002B1D85">
        <w:rPr>
          <w:rFonts w:ascii="Arial" w:hAnsi="Arial" w:cs="Arial"/>
          <w:sz w:val="22"/>
        </w:rPr>
        <w:t xml:space="preserve"> strategy is professional development training. Courses and</w:t>
      </w:r>
      <w:r w:rsidR="00230032" w:rsidRPr="002B1D85">
        <w:rPr>
          <w:rFonts w:ascii="Arial" w:hAnsi="Arial" w:cs="Arial"/>
          <w:sz w:val="22"/>
        </w:rPr>
        <w:t xml:space="preserve"> workshops help teaching assistants build specialist knowledge in areas</w:t>
      </w:r>
      <w:r w:rsidR="00FA2C44" w:rsidRPr="002B1D85">
        <w:rPr>
          <w:rFonts w:ascii="Arial" w:hAnsi="Arial" w:cs="Arial"/>
          <w:sz w:val="22"/>
        </w:rPr>
        <w:t xml:space="preserve"> such as special educational needs, safeguarding, and behaviour support. Training</w:t>
      </w:r>
      <w:r w:rsidR="00BD462D" w:rsidRPr="002B1D85">
        <w:rPr>
          <w:rFonts w:ascii="Arial" w:hAnsi="Arial" w:cs="Arial"/>
          <w:sz w:val="22"/>
        </w:rPr>
        <w:t xml:space="preserve"> ensures staff understand best practice and use safe, effective methods when supporting</w:t>
      </w:r>
      <w:r w:rsidR="00D821CA" w:rsidRPr="002B1D85">
        <w:rPr>
          <w:rFonts w:ascii="Arial" w:hAnsi="Arial" w:cs="Arial"/>
          <w:sz w:val="22"/>
        </w:rPr>
        <w:t xml:space="preserve"> pupils. For example, completing a safeguarding course helps staff recognise signs of neglect</w:t>
      </w:r>
      <w:r w:rsidR="003849AA" w:rsidRPr="002B1D85">
        <w:rPr>
          <w:rFonts w:ascii="Arial" w:hAnsi="Arial" w:cs="Arial"/>
          <w:sz w:val="22"/>
        </w:rPr>
        <w:t xml:space="preserve"> or emotional distress and report concerns correctly. This improves pupil safety </w:t>
      </w:r>
      <w:r w:rsidR="00E35824" w:rsidRPr="002B1D85">
        <w:rPr>
          <w:rFonts w:ascii="Arial" w:hAnsi="Arial" w:cs="Arial"/>
          <w:sz w:val="22"/>
        </w:rPr>
        <w:t>and wellbeing and ensures legal responsibilities are met (NSPCC</w:t>
      </w:r>
      <w:r w:rsidR="0091011F" w:rsidRPr="002B1D85">
        <w:rPr>
          <w:rFonts w:ascii="Arial" w:hAnsi="Arial" w:cs="Arial"/>
          <w:sz w:val="22"/>
        </w:rPr>
        <w:t>, n.d.).</w:t>
      </w:r>
    </w:p>
    <w:p w14:paraId="5B4D855A" w14:textId="77777777" w:rsidR="0091011F" w:rsidRPr="002B1D85" w:rsidRDefault="0091011F" w:rsidP="002B1D85">
      <w:pPr>
        <w:spacing w:after="0" w:line="360" w:lineRule="auto"/>
        <w:rPr>
          <w:rFonts w:ascii="Arial" w:hAnsi="Arial" w:cs="Arial"/>
          <w:sz w:val="22"/>
        </w:rPr>
      </w:pPr>
    </w:p>
    <w:p w14:paraId="057BE24E" w14:textId="1A27ADCC" w:rsidR="0091011F" w:rsidRPr="002B1D85" w:rsidRDefault="00A63E62" w:rsidP="002B1D85">
      <w:pPr>
        <w:spacing w:after="0" w:line="360" w:lineRule="auto"/>
        <w:rPr>
          <w:rFonts w:ascii="Arial" w:hAnsi="Arial" w:cs="Arial"/>
          <w:sz w:val="22"/>
        </w:rPr>
      </w:pPr>
      <w:r w:rsidRPr="002B1D85">
        <w:rPr>
          <w:rFonts w:ascii="Arial" w:hAnsi="Arial" w:cs="Arial"/>
          <w:sz w:val="22"/>
        </w:rPr>
        <w:t>A second st</w:t>
      </w:r>
      <w:r w:rsidR="00CB2C2E" w:rsidRPr="002B1D85">
        <w:rPr>
          <w:rFonts w:ascii="Arial" w:hAnsi="Arial" w:cs="Arial"/>
          <w:sz w:val="22"/>
        </w:rPr>
        <w:t>rategy is reflective practice, which involves reviewing experiences to improve</w:t>
      </w:r>
      <w:r w:rsidR="00CE0B3D" w:rsidRPr="002B1D85">
        <w:rPr>
          <w:rFonts w:ascii="Arial" w:hAnsi="Arial" w:cs="Arial"/>
          <w:sz w:val="22"/>
        </w:rPr>
        <w:t xml:space="preserve"> future performance. By thinking about what worked well and what could be improved, SEN Teaching Assistants can adapt their support methods</w:t>
      </w:r>
      <w:r w:rsidR="0076157C" w:rsidRPr="002B1D85">
        <w:rPr>
          <w:rFonts w:ascii="Arial" w:hAnsi="Arial" w:cs="Arial"/>
          <w:sz w:val="22"/>
        </w:rPr>
        <w:t xml:space="preserve"> to better meet pupil needs. For </w:t>
      </w:r>
      <w:r w:rsidR="008E3317" w:rsidRPr="002B1D85">
        <w:rPr>
          <w:rFonts w:ascii="Arial" w:hAnsi="Arial" w:cs="Arial"/>
          <w:sz w:val="22"/>
        </w:rPr>
        <w:t>inst</w:t>
      </w:r>
      <w:r w:rsidR="00F544CA" w:rsidRPr="002B1D85">
        <w:rPr>
          <w:rFonts w:ascii="Arial" w:hAnsi="Arial" w:cs="Arial"/>
          <w:sz w:val="22"/>
        </w:rPr>
        <w:t>ance</w:t>
      </w:r>
      <w:r w:rsidR="008E3317" w:rsidRPr="002B1D85">
        <w:rPr>
          <w:rFonts w:ascii="Arial" w:hAnsi="Arial" w:cs="Arial"/>
          <w:sz w:val="22"/>
        </w:rPr>
        <w:t>, if a pupil</w:t>
      </w:r>
      <w:r w:rsidR="00F544CA" w:rsidRPr="002B1D85">
        <w:rPr>
          <w:rFonts w:ascii="Arial" w:hAnsi="Arial" w:cs="Arial"/>
          <w:sz w:val="22"/>
        </w:rPr>
        <w:t xml:space="preserve"> struggled to follow verbal instructions, the assistant may reflect and decide to use </w:t>
      </w:r>
      <w:r w:rsidR="00287798" w:rsidRPr="002B1D85">
        <w:rPr>
          <w:rFonts w:ascii="Arial" w:hAnsi="Arial" w:cs="Arial"/>
          <w:sz w:val="22"/>
        </w:rPr>
        <w:t>visual prompts next time. This leads</w:t>
      </w:r>
      <w:r w:rsidR="00BD10B4" w:rsidRPr="002B1D85">
        <w:rPr>
          <w:rFonts w:ascii="Arial" w:hAnsi="Arial" w:cs="Arial"/>
          <w:sz w:val="22"/>
        </w:rPr>
        <w:t xml:space="preserve"> to more personalised and effective support </w:t>
      </w:r>
      <w:r w:rsidR="00F662CD" w:rsidRPr="002B1D85">
        <w:rPr>
          <w:rFonts w:ascii="Arial" w:hAnsi="Arial" w:cs="Arial"/>
          <w:sz w:val="22"/>
        </w:rPr>
        <w:t>and helps staff develop problem-solving skills (</w:t>
      </w:r>
      <w:proofErr w:type="spellStart"/>
      <w:r w:rsidR="00F662CD" w:rsidRPr="002B1D85">
        <w:rPr>
          <w:rFonts w:ascii="Arial" w:hAnsi="Arial" w:cs="Arial"/>
          <w:sz w:val="22"/>
        </w:rPr>
        <w:t>CareLearning</w:t>
      </w:r>
      <w:proofErr w:type="spellEnd"/>
      <w:r w:rsidR="00F662CD" w:rsidRPr="002B1D85">
        <w:rPr>
          <w:rFonts w:ascii="Arial" w:hAnsi="Arial" w:cs="Arial"/>
          <w:sz w:val="22"/>
        </w:rPr>
        <w:t>, 2024)</w:t>
      </w:r>
      <w:r w:rsidR="009B3572" w:rsidRPr="002B1D85">
        <w:rPr>
          <w:rFonts w:ascii="Arial" w:hAnsi="Arial" w:cs="Arial"/>
          <w:sz w:val="22"/>
        </w:rPr>
        <w:t>.</w:t>
      </w:r>
    </w:p>
    <w:p w14:paraId="50FB63FE" w14:textId="77777777" w:rsidR="009B3572" w:rsidRPr="002B1D85" w:rsidRDefault="009B3572" w:rsidP="002B1D85">
      <w:pPr>
        <w:spacing w:after="0" w:line="360" w:lineRule="auto"/>
        <w:rPr>
          <w:rFonts w:ascii="Arial" w:hAnsi="Arial" w:cs="Arial"/>
          <w:sz w:val="22"/>
        </w:rPr>
      </w:pPr>
    </w:p>
    <w:p w14:paraId="1972BCCA" w14:textId="63A67E46" w:rsidR="009B3572" w:rsidRPr="002B1D85" w:rsidRDefault="009B3572" w:rsidP="002B1D85">
      <w:pPr>
        <w:spacing w:after="0" w:line="360" w:lineRule="auto"/>
        <w:rPr>
          <w:rFonts w:ascii="Arial" w:hAnsi="Arial" w:cs="Arial"/>
          <w:sz w:val="22"/>
        </w:rPr>
      </w:pPr>
      <w:r w:rsidRPr="002B1D85">
        <w:rPr>
          <w:rFonts w:ascii="Arial" w:hAnsi="Arial" w:cs="Arial"/>
          <w:sz w:val="22"/>
        </w:rPr>
        <w:t>A third strategy is multi-agency</w:t>
      </w:r>
      <w:r w:rsidR="00AD4EBF" w:rsidRPr="002B1D85">
        <w:rPr>
          <w:rFonts w:ascii="Arial" w:hAnsi="Arial" w:cs="Arial"/>
          <w:sz w:val="22"/>
        </w:rPr>
        <w:t xml:space="preserve"> teamwork. SEN Teaching Assistant</w:t>
      </w:r>
      <w:r w:rsidR="00C835A9" w:rsidRPr="002B1D85">
        <w:rPr>
          <w:rFonts w:ascii="Arial" w:hAnsi="Arial" w:cs="Arial"/>
          <w:sz w:val="22"/>
        </w:rPr>
        <w:t>s often work with teachers, therapists, social workers, and families. Observing and communicating with pr</w:t>
      </w:r>
      <w:r w:rsidR="003A2921" w:rsidRPr="002B1D85">
        <w:rPr>
          <w:rFonts w:ascii="Arial" w:hAnsi="Arial" w:cs="Arial"/>
          <w:sz w:val="22"/>
        </w:rPr>
        <w:t>ofessionals from different disciplines</w:t>
      </w:r>
      <w:r w:rsidR="0044055E" w:rsidRPr="002B1D85">
        <w:rPr>
          <w:rFonts w:ascii="Arial" w:hAnsi="Arial" w:cs="Arial"/>
          <w:sz w:val="22"/>
        </w:rPr>
        <w:t xml:space="preserve"> helps staff </w:t>
      </w:r>
      <w:r w:rsidR="00AF795F" w:rsidRPr="002B1D85">
        <w:rPr>
          <w:rFonts w:ascii="Arial" w:hAnsi="Arial" w:cs="Arial"/>
          <w:sz w:val="22"/>
        </w:rPr>
        <w:t xml:space="preserve">learn ne approaches and ensures consistent care. For example, </w:t>
      </w:r>
      <w:r w:rsidR="002E675E" w:rsidRPr="002B1D85">
        <w:rPr>
          <w:rFonts w:ascii="Arial" w:hAnsi="Arial" w:cs="Arial"/>
          <w:sz w:val="22"/>
        </w:rPr>
        <w:t xml:space="preserve">a speech and language therapist may demonstrate communication techniques that </w:t>
      </w:r>
      <w:r w:rsidR="00442CBA" w:rsidRPr="002B1D85">
        <w:rPr>
          <w:rFonts w:ascii="Arial" w:hAnsi="Arial" w:cs="Arial"/>
          <w:sz w:val="22"/>
        </w:rPr>
        <w:t>the teaching assistant can continue using in the classroom. This improves pupil progress</w:t>
      </w:r>
      <w:r w:rsidR="00D621D4" w:rsidRPr="002B1D85">
        <w:rPr>
          <w:rFonts w:ascii="Arial" w:hAnsi="Arial" w:cs="Arial"/>
          <w:sz w:val="22"/>
        </w:rPr>
        <w:t xml:space="preserve"> and supports joined-up care across education and health services (Cou</w:t>
      </w:r>
      <w:r w:rsidR="007033AB" w:rsidRPr="002B1D85">
        <w:rPr>
          <w:rFonts w:ascii="Arial" w:hAnsi="Arial" w:cs="Arial"/>
          <w:sz w:val="22"/>
        </w:rPr>
        <w:t>ncil for Disabled Children, 2026).</w:t>
      </w:r>
    </w:p>
    <w:p w14:paraId="2703A512" w14:textId="77777777" w:rsidR="00500295" w:rsidRPr="002B1D85" w:rsidRDefault="00500295" w:rsidP="002B1D85">
      <w:pPr>
        <w:spacing w:after="0" w:line="360" w:lineRule="auto"/>
        <w:rPr>
          <w:rFonts w:ascii="Arial" w:hAnsi="Arial" w:cs="Arial"/>
          <w:sz w:val="22"/>
        </w:rPr>
      </w:pPr>
    </w:p>
    <w:p w14:paraId="05660380" w14:textId="3B39DC67" w:rsidR="00053B16" w:rsidRPr="002B1D85" w:rsidRDefault="00053B16" w:rsidP="002B1D85">
      <w:pPr>
        <w:spacing w:after="0" w:line="360" w:lineRule="auto"/>
        <w:rPr>
          <w:rFonts w:ascii="Arial" w:hAnsi="Arial" w:cs="Arial"/>
          <w:sz w:val="22"/>
        </w:rPr>
      </w:pPr>
      <w:r w:rsidRPr="002B1D85">
        <w:rPr>
          <w:rFonts w:ascii="Arial" w:hAnsi="Arial" w:cs="Arial"/>
          <w:sz w:val="22"/>
        </w:rPr>
        <w:t>These strategies were chosen because they combine</w:t>
      </w:r>
      <w:r w:rsidR="00EF51FB" w:rsidRPr="002B1D85">
        <w:rPr>
          <w:rFonts w:ascii="Arial" w:hAnsi="Arial" w:cs="Arial"/>
          <w:sz w:val="22"/>
        </w:rPr>
        <w:t xml:space="preserve"> formal learning, self-improvement, and collaborative practice,</w:t>
      </w:r>
      <w:r w:rsidR="00D01675" w:rsidRPr="002B1D85">
        <w:rPr>
          <w:rFonts w:ascii="Arial" w:hAnsi="Arial" w:cs="Arial"/>
          <w:sz w:val="22"/>
        </w:rPr>
        <w:t xml:space="preserve"> which are essential in health and social care environments where pupil needs are complex and constantly changing. </w:t>
      </w:r>
      <w:r w:rsidR="00414387" w:rsidRPr="002B1D85">
        <w:rPr>
          <w:rFonts w:ascii="Arial" w:hAnsi="Arial" w:cs="Arial"/>
          <w:sz w:val="22"/>
        </w:rPr>
        <w:t xml:space="preserve">Professional training ensures SEN </w:t>
      </w:r>
      <w:r w:rsidR="00414387" w:rsidRPr="002B1D85">
        <w:rPr>
          <w:rFonts w:ascii="Arial" w:hAnsi="Arial" w:cs="Arial"/>
          <w:sz w:val="22"/>
        </w:rPr>
        <w:lastRenderedPageBreak/>
        <w:t xml:space="preserve">Teaching Assistants keep their knowledge up-to-date </w:t>
      </w:r>
      <w:r w:rsidR="002F6446" w:rsidRPr="002B1D85">
        <w:rPr>
          <w:rFonts w:ascii="Arial" w:hAnsi="Arial" w:cs="Arial"/>
          <w:sz w:val="22"/>
        </w:rPr>
        <w:t>and follow current best practice, which is especially important when supporting pupils with medical, behavioural,</w:t>
      </w:r>
      <w:r w:rsidR="00937A18" w:rsidRPr="002B1D85">
        <w:rPr>
          <w:rFonts w:ascii="Arial" w:hAnsi="Arial" w:cs="Arial"/>
          <w:sz w:val="22"/>
        </w:rPr>
        <w:t xml:space="preserve"> or communication needs. Reflective practice encourages contin</w:t>
      </w:r>
      <w:r w:rsidR="00F37800" w:rsidRPr="002B1D85">
        <w:rPr>
          <w:rFonts w:ascii="Arial" w:hAnsi="Arial" w:cs="Arial"/>
          <w:sz w:val="22"/>
        </w:rPr>
        <w:t xml:space="preserve">uous improvement by helping staff learn from experience, recognise areas </w:t>
      </w:r>
      <w:r w:rsidR="00BB63A6" w:rsidRPr="002B1D85">
        <w:rPr>
          <w:rFonts w:ascii="Arial" w:hAnsi="Arial" w:cs="Arial"/>
          <w:sz w:val="22"/>
        </w:rPr>
        <w:t>for development, and adapt their support methods to achieve better outcomes. Collaborative</w:t>
      </w:r>
      <w:r w:rsidR="001A552A" w:rsidRPr="002B1D85">
        <w:rPr>
          <w:rFonts w:ascii="Arial" w:hAnsi="Arial" w:cs="Arial"/>
          <w:sz w:val="22"/>
        </w:rPr>
        <w:t xml:space="preserve"> working strengthens consistency of care,</w:t>
      </w:r>
      <w:r w:rsidR="00AB2D56" w:rsidRPr="002B1D85">
        <w:rPr>
          <w:rFonts w:ascii="Arial" w:hAnsi="Arial" w:cs="Arial"/>
          <w:sz w:val="22"/>
        </w:rPr>
        <w:t xml:space="preserve"> as professionals from education, health, and social care </w:t>
      </w:r>
      <w:r w:rsidR="00E13F57" w:rsidRPr="002B1D85">
        <w:rPr>
          <w:rFonts w:ascii="Arial" w:hAnsi="Arial" w:cs="Arial"/>
          <w:sz w:val="22"/>
        </w:rPr>
        <w:t>share expertise and coordinate support plans. This joined-up approach</w:t>
      </w:r>
      <w:r w:rsidR="009257E9" w:rsidRPr="002B1D85">
        <w:rPr>
          <w:rFonts w:ascii="Arial" w:hAnsi="Arial" w:cs="Arial"/>
          <w:sz w:val="22"/>
        </w:rPr>
        <w:t xml:space="preserve"> reduces gaps in support and ensures pupils receive holistic</w:t>
      </w:r>
      <w:r w:rsidR="00EB2E48" w:rsidRPr="002B1D85">
        <w:rPr>
          <w:rFonts w:ascii="Arial" w:hAnsi="Arial" w:cs="Arial"/>
          <w:sz w:val="22"/>
        </w:rPr>
        <w:t xml:space="preserve"> care that addresses both learning and wellbeing. Together</w:t>
      </w:r>
      <w:r w:rsidR="00E51FC1" w:rsidRPr="002B1D85">
        <w:rPr>
          <w:rFonts w:ascii="Arial" w:hAnsi="Arial" w:cs="Arial"/>
          <w:sz w:val="22"/>
        </w:rPr>
        <w:t>, these strategies improve professional confidence</w:t>
      </w:r>
      <w:r w:rsidR="004E2E2F" w:rsidRPr="002B1D85">
        <w:rPr>
          <w:rFonts w:ascii="Arial" w:hAnsi="Arial" w:cs="Arial"/>
          <w:sz w:val="22"/>
        </w:rPr>
        <w:t xml:space="preserve">, quality of support, and positive outcomes </w:t>
      </w:r>
      <w:r w:rsidR="002B1D85" w:rsidRPr="002B1D85">
        <w:rPr>
          <w:rFonts w:ascii="Arial" w:hAnsi="Arial" w:cs="Arial"/>
          <w:sz w:val="22"/>
        </w:rPr>
        <w:t>for children and young people with special educational needs.</w:t>
      </w:r>
    </w:p>
    <w:p w14:paraId="1497148C" w14:textId="6FE2C4CD" w:rsidR="00A946CB" w:rsidRPr="002976D4" w:rsidRDefault="00AA77C8" w:rsidP="00A946CB">
      <w:pPr>
        <w:pStyle w:val="Heading2"/>
        <w:rPr>
          <w:color w:val="4472C4" w:themeColor="accent1"/>
          <w:szCs w:val="24"/>
        </w:rPr>
      </w:pPr>
      <w:bookmarkStart w:id="4" w:name="_Toc212100521"/>
      <w:r w:rsidRPr="002976D4">
        <w:rPr>
          <w:color w:val="4472C4" w:themeColor="accent1"/>
          <w:szCs w:val="24"/>
        </w:rPr>
        <w:t>1</w:t>
      </w:r>
      <w:r w:rsidR="00A946CB" w:rsidRPr="002976D4">
        <w:rPr>
          <w:color w:val="4472C4" w:themeColor="accent1"/>
          <w:szCs w:val="24"/>
        </w:rPr>
        <w:t>.4 Conclusion</w:t>
      </w:r>
      <w:bookmarkEnd w:id="4"/>
    </w:p>
    <w:p w14:paraId="288A0877" w14:textId="5FB391A8" w:rsidR="00F1720B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2229E65" w14:textId="09C738F0" w:rsidR="0083020F" w:rsidRPr="004C3C85" w:rsidRDefault="00830703" w:rsidP="004C3C85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In conclu</w:t>
      </w:r>
      <w:r w:rsidR="00BE6608">
        <w:rPr>
          <w:sz w:val="21"/>
          <w:szCs w:val="21"/>
        </w:rPr>
        <w:t xml:space="preserve">sion, SEN Teaching Assistants are essential to providing </w:t>
      </w:r>
      <w:r w:rsidR="007B0ECD">
        <w:rPr>
          <w:sz w:val="21"/>
          <w:szCs w:val="21"/>
        </w:rPr>
        <w:t>safe, high-quality support for children and young people with ad</w:t>
      </w:r>
      <w:r w:rsidR="00B75FEA">
        <w:rPr>
          <w:sz w:val="21"/>
          <w:szCs w:val="21"/>
        </w:rPr>
        <w:t xml:space="preserve">ditional needs, </w:t>
      </w:r>
      <w:r w:rsidR="00E21C09">
        <w:rPr>
          <w:sz w:val="21"/>
          <w:szCs w:val="21"/>
        </w:rPr>
        <w:t>their</w:t>
      </w:r>
      <w:r w:rsidR="00B75FEA">
        <w:rPr>
          <w:sz w:val="21"/>
          <w:szCs w:val="21"/>
        </w:rPr>
        <w:t xml:space="preserve"> role supports access to education, promotes</w:t>
      </w:r>
      <w:r w:rsidR="00A80D43">
        <w:rPr>
          <w:sz w:val="21"/>
          <w:szCs w:val="21"/>
        </w:rPr>
        <w:t xml:space="preserve"> wellbeing, and encourages inclusion and independence</w:t>
      </w:r>
      <w:r w:rsidR="00E641AE">
        <w:rPr>
          <w:sz w:val="21"/>
          <w:szCs w:val="21"/>
        </w:rPr>
        <w:t xml:space="preserve"> within health and social care settings. The role includes </w:t>
      </w:r>
      <w:r w:rsidR="00E21C09">
        <w:rPr>
          <w:sz w:val="21"/>
          <w:szCs w:val="21"/>
        </w:rPr>
        <w:t>adapting learning activities</w:t>
      </w:r>
      <w:r w:rsidR="00577D6E">
        <w:rPr>
          <w:sz w:val="21"/>
          <w:szCs w:val="21"/>
        </w:rPr>
        <w:t>, offering individual and group support, monitoring</w:t>
      </w:r>
      <w:r w:rsidR="00E85C53">
        <w:rPr>
          <w:sz w:val="21"/>
          <w:szCs w:val="21"/>
        </w:rPr>
        <w:t xml:space="preserve"> progress</w:t>
      </w:r>
      <w:r w:rsidR="00BD4627">
        <w:rPr>
          <w:sz w:val="21"/>
          <w:szCs w:val="21"/>
        </w:rPr>
        <w:t>, and working with</w:t>
      </w:r>
      <w:r w:rsidR="00813ED0">
        <w:rPr>
          <w:sz w:val="21"/>
          <w:szCs w:val="21"/>
        </w:rPr>
        <w:t xml:space="preserve"> education and healthcare professionals, al</w:t>
      </w:r>
      <w:r w:rsidR="00A11556">
        <w:rPr>
          <w:sz w:val="21"/>
          <w:szCs w:val="21"/>
        </w:rPr>
        <w:t xml:space="preserve">though meeting diverse </w:t>
      </w:r>
      <w:r w:rsidR="00A263BA">
        <w:rPr>
          <w:sz w:val="21"/>
          <w:szCs w:val="21"/>
        </w:rPr>
        <w:t>and changing needs can be challenging. Key skills such as communication, empathy, patience, and adapt</w:t>
      </w:r>
      <w:r w:rsidR="00E67792">
        <w:rPr>
          <w:sz w:val="21"/>
          <w:szCs w:val="21"/>
        </w:rPr>
        <w:t xml:space="preserve">ability are strengthened through professional development training, </w:t>
      </w:r>
      <w:r w:rsidR="00874D0B">
        <w:rPr>
          <w:sz w:val="21"/>
          <w:szCs w:val="21"/>
        </w:rPr>
        <w:t xml:space="preserve">reflective practice, and collaborative working. Overall, effective SEN support improves outcomes and promotes </w:t>
      </w:r>
      <w:r w:rsidR="004C3C85">
        <w:rPr>
          <w:sz w:val="21"/>
          <w:szCs w:val="21"/>
        </w:rPr>
        <w:t>inclusive care for young people.</w:t>
      </w:r>
      <w:bookmarkStart w:id="5" w:name="_Toc212100522"/>
    </w:p>
    <w:p w14:paraId="1E339748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66F2BC9B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2216C5FE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16B83A93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41EA76DA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225BCCFE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7C99F39F" w14:textId="77777777" w:rsidR="0083020F" w:rsidRDefault="0083020F" w:rsidP="00226D31">
      <w:pPr>
        <w:pStyle w:val="Heading2"/>
        <w:rPr>
          <w:color w:val="4472C4" w:themeColor="accent1"/>
          <w:szCs w:val="24"/>
        </w:rPr>
      </w:pPr>
    </w:p>
    <w:p w14:paraId="7BC613F4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6F3A09DE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388778C7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3B6ED0C7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762AB2DC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68311B32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2DAD2421" w14:textId="77777777" w:rsidR="0041735F" w:rsidRDefault="0041735F" w:rsidP="00226D31">
      <w:pPr>
        <w:pStyle w:val="Heading2"/>
        <w:rPr>
          <w:color w:val="4472C4" w:themeColor="accent1"/>
          <w:szCs w:val="24"/>
        </w:rPr>
      </w:pPr>
    </w:p>
    <w:p w14:paraId="77068808" w14:textId="77777777" w:rsidR="00965DEE" w:rsidRPr="00965DEE" w:rsidRDefault="00965DEE" w:rsidP="00965DEE"/>
    <w:p w14:paraId="6C4B494D" w14:textId="6E71F4EE" w:rsidR="00226D31" w:rsidRPr="002976D4" w:rsidRDefault="00AA77C8" w:rsidP="00226D31">
      <w:pPr>
        <w:pStyle w:val="Heading2"/>
        <w:rPr>
          <w:color w:val="4472C4" w:themeColor="accent1"/>
          <w:szCs w:val="24"/>
        </w:rPr>
      </w:pPr>
      <w:r w:rsidRPr="002976D4">
        <w:rPr>
          <w:color w:val="4472C4" w:themeColor="accent1"/>
          <w:szCs w:val="24"/>
        </w:rPr>
        <w:lastRenderedPageBreak/>
        <w:t>1</w:t>
      </w:r>
      <w:r w:rsidR="00226D31" w:rsidRPr="002976D4">
        <w:rPr>
          <w:color w:val="4472C4" w:themeColor="accent1"/>
          <w:szCs w:val="24"/>
        </w:rPr>
        <w:t>.5 Reference List</w:t>
      </w:r>
      <w:bookmarkEnd w:id="5"/>
    </w:p>
    <w:p w14:paraId="18FB200B" w14:textId="62CEB9EE" w:rsidR="001F4618" w:rsidRPr="00965DEE" w:rsidRDefault="001F4618" w:rsidP="00965DEE">
      <w:pPr>
        <w:spacing w:after="0" w:line="240" w:lineRule="auto"/>
        <w:rPr>
          <w:sz w:val="21"/>
          <w:szCs w:val="21"/>
        </w:rPr>
      </w:pPr>
    </w:p>
    <w:p w14:paraId="413AFF9C" w14:textId="3C7032FC" w:rsidR="001F4618" w:rsidRDefault="00A05B18" w:rsidP="001F4618">
      <w:pPr>
        <w:rPr>
          <w:rFonts w:ascii="Arial" w:hAnsi="Arial" w:cs="Arial"/>
          <w:color w:val="000000" w:themeColor="text1"/>
          <w:sz w:val="22"/>
        </w:rPr>
      </w:pPr>
      <w:r w:rsidRPr="00A05B18">
        <w:rPr>
          <w:rFonts w:ascii="Arial" w:hAnsi="Arial" w:cs="Arial"/>
          <w:color w:val="000000" w:themeColor="text1"/>
          <w:sz w:val="22"/>
        </w:rPr>
        <w:t>National Careers Service (</w:t>
      </w:r>
      <w:r w:rsidR="004660A0">
        <w:rPr>
          <w:rFonts w:ascii="Arial" w:hAnsi="Arial" w:cs="Arial"/>
          <w:color w:val="000000" w:themeColor="text1"/>
          <w:sz w:val="22"/>
        </w:rPr>
        <w:t>n.d.</w:t>
      </w:r>
      <w:r w:rsidRPr="00A05B18">
        <w:rPr>
          <w:rFonts w:ascii="Arial" w:hAnsi="Arial" w:cs="Arial"/>
          <w:color w:val="000000" w:themeColor="text1"/>
          <w:sz w:val="22"/>
        </w:rPr>
        <w:t>) Special educational needs (SEN) teaching assistant. Available at</w:t>
      </w:r>
      <w:r w:rsidRPr="00A05B18">
        <w:t xml:space="preserve"> </w:t>
      </w:r>
      <w:hyperlink r:id="rId9" w:history="1">
        <w:r w:rsidRPr="00421A2F">
          <w:rPr>
            <w:rStyle w:val="Hyperlink"/>
            <w:rFonts w:ascii="Arial" w:hAnsi="Arial" w:cs="Arial"/>
            <w:sz w:val="22"/>
          </w:rPr>
          <w:t>https://nationalcareers.service.gov.uk/job-profiles/special-educational-needs-sen-teaching-assistant</w:t>
        </w:r>
      </w:hyperlink>
      <w:r>
        <w:rPr>
          <w:rFonts w:ascii="Arial" w:hAnsi="Arial" w:cs="Arial"/>
          <w:color w:val="000000" w:themeColor="text1"/>
          <w:sz w:val="22"/>
        </w:rPr>
        <w:t xml:space="preserve"> </w:t>
      </w:r>
      <w:r w:rsidRPr="00A05B18">
        <w:rPr>
          <w:rFonts w:ascii="Arial" w:hAnsi="Arial" w:cs="Arial"/>
          <w:color w:val="000000" w:themeColor="text1"/>
          <w:sz w:val="22"/>
        </w:rPr>
        <w:t>National Careers Service (Accessed: 23 March 2026).</w:t>
      </w:r>
    </w:p>
    <w:p w14:paraId="280718F4" w14:textId="37B59841" w:rsidR="009621AA" w:rsidRDefault="009621AA" w:rsidP="001F4618">
      <w:pPr>
        <w:rPr>
          <w:rFonts w:ascii="Arial" w:hAnsi="Arial" w:cs="Arial"/>
          <w:color w:val="000000" w:themeColor="text1"/>
          <w:sz w:val="22"/>
        </w:rPr>
      </w:pPr>
      <w:r w:rsidRPr="009621AA">
        <w:rPr>
          <w:rFonts w:ascii="Arial" w:hAnsi="Arial" w:cs="Arial"/>
          <w:color w:val="000000" w:themeColor="text1"/>
          <w:sz w:val="22"/>
        </w:rPr>
        <w:t>CER Education Recruitment (n.d.)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Pr="009621AA">
        <w:rPr>
          <w:rFonts w:ascii="Arial" w:hAnsi="Arial" w:cs="Arial"/>
          <w:color w:val="000000" w:themeColor="text1"/>
          <w:sz w:val="22"/>
        </w:rPr>
        <w:t>Learning Support Assistant Available at: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hyperlink r:id="rId10" w:history="1">
        <w:r w:rsidR="007F2CAE" w:rsidRPr="00421A2F">
          <w:rPr>
            <w:rStyle w:val="Hyperlink"/>
            <w:rFonts w:ascii="Arial" w:hAnsi="Arial" w:cs="Arial"/>
            <w:sz w:val="22"/>
          </w:rPr>
          <w:t>https://cer.co.uk/job/learning-support-assistant-72352/</w:t>
        </w:r>
      </w:hyperlink>
      <w:r w:rsidR="007F2CAE">
        <w:rPr>
          <w:rFonts w:ascii="Arial" w:hAnsi="Arial" w:cs="Arial"/>
          <w:color w:val="000000" w:themeColor="text1"/>
          <w:sz w:val="22"/>
        </w:rPr>
        <w:t xml:space="preserve"> </w:t>
      </w:r>
      <w:r w:rsidRPr="009621AA">
        <w:rPr>
          <w:rFonts w:ascii="Arial" w:hAnsi="Arial" w:cs="Arial"/>
          <w:color w:val="000000" w:themeColor="text1"/>
          <w:sz w:val="22"/>
        </w:rPr>
        <w:t xml:space="preserve"> </w:t>
      </w:r>
      <w:r w:rsidR="007F2CAE">
        <w:rPr>
          <w:rFonts w:ascii="Arial" w:hAnsi="Arial" w:cs="Arial"/>
          <w:color w:val="000000" w:themeColor="text1"/>
          <w:sz w:val="22"/>
        </w:rPr>
        <w:t xml:space="preserve">(Accessed: </w:t>
      </w:r>
      <w:r w:rsidRPr="009621AA">
        <w:rPr>
          <w:rFonts w:ascii="Arial" w:hAnsi="Arial" w:cs="Arial"/>
          <w:color w:val="000000" w:themeColor="text1"/>
          <w:sz w:val="22"/>
        </w:rPr>
        <w:t>23 March 2026).</w:t>
      </w:r>
    </w:p>
    <w:p w14:paraId="4D753CE3" w14:textId="71A3AB3D" w:rsidR="00CF748F" w:rsidRDefault="00CF748F" w:rsidP="001F4618">
      <w:pPr>
        <w:rPr>
          <w:rFonts w:ascii="Arial" w:hAnsi="Arial" w:cs="Arial"/>
          <w:color w:val="000000" w:themeColor="text1"/>
          <w:sz w:val="22"/>
        </w:rPr>
      </w:pPr>
      <w:r w:rsidRPr="00CF748F">
        <w:rPr>
          <w:rFonts w:ascii="Arial" w:hAnsi="Arial" w:cs="Arial"/>
          <w:color w:val="000000" w:themeColor="text1"/>
          <w:sz w:val="22"/>
        </w:rPr>
        <w:t>NSPCC (n.d.) Getting started with safeguarding and child protection Available at: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Pr="00CF748F">
        <w:rPr>
          <w:rFonts w:ascii="Arial" w:hAnsi="Arial" w:cs="Arial"/>
          <w:color w:val="000000" w:themeColor="text1"/>
          <w:sz w:val="22"/>
        </w:rPr>
        <w:t xml:space="preserve"> </w:t>
      </w:r>
      <w:hyperlink r:id="rId11" w:history="1">
        <w:r w:rsidRPr="00421A2F">
          <w:rPr>
            <w:rStyle w:val="Hyperlink"/>
            <w:rFonts w:ascii="Arial" w:hAnsi="Arial" w:cs="Arial"/>
            <w:sz w:val="22"/>
          </w:rPr>
          <w:t>https://learning.nspcc.org.uk/safeguarding-child-protection/getting-started-safeguarding-child-protection?utm_source=chatgpt.com</w:t>
        </w:r>
      </w:hyperlink>
      <w:r>
        <w:rPr>
          <w:rFonts w:ascii="Arial" w:hAnsi="Arial" w:cs="Arial"/>
          <w:color w:val="000000" w:themeColor="text1"/>
          <w:sz w:val="22"/>
        </w:rPr>
        <w:t xml:space="preserve"> </w:t>
      </w:r>
      <w:r w:rsidRPr="00CF748F">
        <w:rPr>
          <w:rFonts w:ascii="Arial" w:hAnsi="Arial" w:cs="Arial"/>
          <w:color w:val="000000" w:themeColor="text1"/>
          <w:sz w:val="22"/>
        </w:rPr>
        <w:t>(Accessed: 23 March 2026).</w:t>
      </w:r>
    </w:p>
    <w:p w14:paraId="2BDF78A5" w14:textId="5A978EE0" w:rsidR="00CF748F" w:rsidRDefault="0078027E" w:rsidP="001F4618">
      <w:pPr>
        <w:rPr>
          <w:rFonts w:ascii="Arial" w:hAnsi="Arial" w:cs="Arial"/>
          <w:color w:val="000000" w:themeColor="text1"/>
          <w:sz w:val="22"/>
        </w:rPr>
      </w:pPr>
      <w:r w:rsidRPr="0078027E">
        <w:rPr>
          <w:rFonts w:ascii="Arial" w:hAnsi="Arial" w:cs="Arial"/>
          <w:color w:val="000000" w:themeColor="text1"/>
          <w:sz w:val="22"/>
        </w:rPr>
        <w:t xml:space="preserve">Council for Disabled Children (2026) SEND Reform Government Consultation Information Webinars Available at: </w:t>
      </w:r>
      <w:hyperlink r:id="rId12" w:history="1">
        <w:r w:rsidR="000C7A52" w:rsidRPr="00421A2F">
          <w:rPr>
            <w:rStyle w:val="Hyperlink"/>
            <w:rFonts w:ascii="Arial" w:hAnsi="Arial" w:cs="Arial"/>
            <w:sz w:val="22"/>
          </w:rPr>
          <w:t>https://councilfordisabledchildren.org.uk/resources/all-resources/filter/inclusion-send/send-reform-government-consultation-information</w:t>
        </w:r>
      </w:hyperlink>
      <w:r w:rsidR="000C7A52">
        <w:rPr>
          <w:rFonts w:ascii="Arial" w:hAnsi="Arial" w:cs="Arial"/>
          <w:color w:val="000000" w:themeColor="text1"/>
          <w:sz w:val="22"/>
        </w:rPr>
        <w:t xml:space="preserve"> </w:t>
      </w:r>
      <w:r w:rsidRPr="0078027E">
        <w:rPr>
          <w:rFonts w:ascii="Arial" w:hAnsi="Arial" w:cs="Arial"/>
          <w:color w:val="000000" w:themeColor="text1"/>
          <w:sz w:val="22"/>
        </w:rPr>
        <w:t>(Accessed: 23 March 2026).</w:t>
      </w:r>
    </w:p>
    <w:p w14:paraId="58B64979" w14:textId="6B363283" w:rsidR="000C7A52" w:rsidRPr="001F4618" w:rsidRDefault="001B1084" w:rsidP="001F4618">
      <w:pPr>
        <w:rPr>
          <w:rFonts w:ascii="Arial" w:hAnsi="Arial" w:cs="Arial"/>
          <w:color w:val="000000" w:themeColor="text1"/>
          <w:sz w:val="22"/>
        </w:rPr>
      </w:pPr>
      <w:proofErr w:type="spellStart"/>
      <w:r>
        <w:rPr>
          <w:rFonts w:ascii="Arial" w:hAnsi="Arial" w:cs="Arial"/>
          <w:color w:val="000000" w:themeColor="text1"/>
          <w:sz w:val="22"/>
        </w:rPr>
        <w:t>Care</w:t>
      </w:r>
      <w:r w:rsidR="00A63E62">
        <w:rPr>
          <w:rFonts w:ascii="Arial" w:hAnsi="Arial" w:cs="Arial"/>
          <w:color w:val="000000" w:themeColor="text1"/>
          <w:sz w:val="22"/>
        </w:rPr>
        <w:t>Learning</w:t>
      </w:r>
      <w:proofErr w:type="spellEnd"/>
      <w:r w:rsidR="00552F26" w:rsidRPr="00552F26">
        <w:rPr>
          <w:rFonts w:ascii="Arial" w:hAnsi="Arial" w:cs="Arial"/>
          <w:color w:val="000000" w:themeColor="text1"/>
          <w:sz w:val="22"/>
        </w:rPr>
        <w:t xml:space="preserve"> (2024) Explain how reflective practice supports the professional development of the health and social care practitioner  Available at: </w:t>
      </w:r>
      <w:hyperlink r:id="rId13" w:history="1">
        <w:r w:rsidR="004E5B49" w:rsidRPr="00421A2F">
          <w:rPr>
            <w:rStyle w:val="Hyperlink"/>
            <w:rFonts w:ascii="Arial" w:hAnsi="Arial" w:cs="Arial"/>
            <w:sz w:val="22"/>
          </w:rPr>
          <w:t>https://www-citethemrightonline-com.uwtsd.idm.oclc.org/sourcetype?docid=b-9781350927964&amp;tocid=b-9781350927964-133</w:t>
        </w:r>
      </w:hyperlink>
      <w:r w:rsidR="004E5B49">
        <w:rPr>
          <w:rFonts w:ascii="Arial" w:hAnsi="Arial" w:cs="Arial"/>
          <w:color w:val="000000" w:themeColor="text1"/>
          <w:sz w:val="22"/>
        </w:rPr>
        <w:t xml:space="preserve"> </w:t>
      </w:r>
      <w:r w:rsidR="00552F26" w:rsidRPr="00552F26">
        <w:rPr>
          <w:rFonts w:ascii="Arial" w:hAnsi="Arial" w:cs="Arial"/>
          <w:color w:val="000000" w:themeColor="text1"/>
          <w:sz w:val="22"/>
        </w:rPr>
        <w:t xml:space="preserve"> (Accessed: 23 March 2026).</w:t>
      </w:r>
    </w:p>
    <w:sectPr w:rsidR="000C7A52" w:rsidRPr="001F4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526F9" w14:textId="77777777" w:rsidR="001F5BA8" w:rsidRDefault="001F5BA8" w:rsidP="003C7C97">
      <w:pPr>
        <w:spacing w:after="0" w:line="240" w:lineRule="auto"/>
      </w:pPr>
      <w:r>
        <w:separator/>
      </w:r>
    </w:p>
  </w:endnote>
  <w:endnote w:type="continuationSeparator" w:id="0">
    <w:p w14:paraId="79D461EA" w14:textId="77777777" w:rsidR="001F5BA8" w:rsidRDefault="001F5BA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F2A42" w14:textId="77777777" w:rsidR="001F5BA8" w:rsidRDefault="001F5BA8" w:rsidP="003C7C97">
      <w:pPr>
        <w:spacing w:after="0" w:line="240" w:lineRule="auto"/>
      </w:pPr>
      <w:r>
        <w:separator/>
      </w:r>
    </w:p>
  </w:footnote>
  <w:footnote w:type="continuationSeparator" w:id="0">
    <w:p w14:paraId="5B52A16D" w14:textId="77777777" w:rsidR="001F5BA8" w:rsidRDefault="001F5BA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86B"/>
    <w:rsid w:val="0001715D"/>
    <w:rsid w:val="00022C42"/>
    <w:rsid w:val="00027B15"/>
    <w:rsid w:val="00030A05"/>
    <w:rsid w:val="00053B16"/>
    <w:rsid w:val="00070818"/>
    <w:rsid w:val="0008238F"/>
    <w:rsid w:val="00082EC6"/>
    <w:rsid w:val="00085388"/>
    <w:rsid w:val="000C7A52"/>
    <w:rsid w:val="000D0EBC"/>
    <w:rsid w:val="000D41DC"/>
    <w:rsid w:val="001138A8"/>
    <w:rsid w:val="00120EC1"/>
    <w:rsid w:val="00125D37"/>
    <w:rsid w:val="00127C1A"/>
    <w:rsid w:val="00150D81"/>
    <w:rsid w:val="0015165C"/>
    <w:rsid w:val="0015712D"/>
    <w:rsid w:val="00166CEB"/>
    <w:rsid w:val="001739C4"/>
    <w:rsid w:val="00181D3C"/>
    <w:rsid w:val="001825D6"/>
    <w:rsid w:val="001833B7"/>
    <w:rsid w:val="00183CB9"/>
    <w:rsid w:val="00184A9A"/>
    <w:rsid w:val="001947DF"/>
    <w:rsid w:val="001A552A"/>
    <w:rsid w:val="001B1084"/>
    <w:rsid w:val="001B22BB"/>
    <w:rsid w:val="001B619C"/>
    <w:rsid w:val="001D1D3C"/>
    <w:rsid w:val="001D39A4"/>
    <w:rsid w:val="001D3B95"/>
    <w:rsid w:val="001F4618"/>
    <w:rsid w:val="001F5BA8"/>
    <w:rsid w:val="002033BC"/>
    <w:rsid w:val="00205CF2"/>
    <w:rsid w:val="00206D27"/>
    <w:rsid w:val="00216BC1"/>
    <w:rsid w:val="0021795F"/>
    <w:rsid w:val="002205D4"/>
    <w:rsid w:val="00222C3A"/>
    <w:rsid w:val="00226D31"/>
    <w:rsid w:val="00230032"/>
    <w:rsid w:val="00236401"/>
    <w:rsid w:val="002370CE"/>
    <w:rsid w:val="00242974"/>
    <w:rsid w:val="002502C5"/>
    <w:rsid w:val="0027087B"/>
    <w:rsid w:val="00287798"/>
    <w:rsid w:val="002976D4"/>
    <w:rsid w:val="002A5577"/>
    <w:rsid w:val="002B1D85"/>
    <w:rsid w:val="002B4AA4"/>
    <w:rsid w:val="002D29FC"/>
    <w:rsid w:val="002D581E"/>
    <w:rsid w:val="002E579E"/>
    <w:rsid w:val="002E675E"/>
    <w:rsid w:val="002E71BA"/>
    <w:rsid w:val="002F0748"/>
    <w:rsid w:val="002F5066"/>
    <w:rsid w:val="002F5A50"/>
    <w:rsid w:val="002F6446"/>
    <w:rsid w:val="003003FD"/>
    <w:rsid w:val="00306E81"/>
    <w:rsid w:val="00310245"/>
    <w:rsid w:val="00316C95"/>
    <w:rsid w:val="00317F9C"/>
    <w:rsid w:val="0034084D"/>
    <w:rsid w:val="003458DB"/>
    <w:rsid w:val="00345DD6"/>
    <w:rsid w:val="003523D3"/>
    <w:rsid w:val="00364C35"/>
    <w:rsid w:val="00383247"/>
    <w:rsid w:val="003849AA"/>
    <w:rsid w:val="00384DB3"/>
    <w:rsid w:val="003855E0"/>
    <w:rsid w:val="00393A8F"/>
    <w:rsid w:val="00396F60"/>
    <w:rsid w:val="003A2921"/>
    <w:rsid w:val="003A51D6"/>
    <w:rsid w:val="003B125E"/>
    <w:rsid w:val="003B2A5E"/>
    <w:rsid w:val="003C6B5F"/>
    <w:rsid w:val="003C7C97"/>
    <w:rsid w:val="00401508"/>
    <w:rsid w:val="00406B8D"/>
    <w:rsid w:val="00410068"/>
    <w:rsid w:val="004121CF"/>
    <w:rsid w:val="00414387"/>
    <w:rsid w:val="0041618E"/>
    <w:rsid w:val="0041735F"/>
    <w:rsid w:val="0042295C"/>
    <w:rsid w:val="00426EEC"/>
    <w:rsid w:val="0044055E"/>
    <w:rsid w:val="00442CBA"/>
    <w:rsid w:val="004466C3"/>
    <w:rsid w:val="004552CE"/>
    <w:rsid w:val="004660A0"/>
    <w:rsid w:val="004723FF"/>
    <w:rsid w:val="00481FF7"/>
    <w:rsid w:val="004A25E8"/>
    <w:rsid w:val="004C25A9"/>
    <w:rsid w:val="004C3C85"/>
    <w:rsid w:val="004C6FEA"/>
    <w:rsid w:val="004D6284"/>
    <w:rsid w:val="004D791C"/>
    <w:rsid w:val="004D7EEA"/>
    <w:rsid w:val="004E2E2F"/>
    <w:rsid w:val="004E5B49"/>
    <w:rsid w:val="004E5F04"/>
    <w:rsid w:val="00500295"/>
    <w:rsid w:val="00501AAF"/>
    <w:rsid w:val="00527AFA"/>
    <w:rsid w:val="00531097"/>
    <w:rsid w:val="005419DA"/>
    <w:rsid w:val="00542108"/>
    <w:rsid w:val="005441EE"/>
    <w:rsid w:val="00547F95"/>
    <w:rsid w:val="00552F26"/>
    <w:rsid w:val="00553412"/>
    <w:rsid w:val="005678AC"/>
    <w:rsid w:val="005709B1"/>
    <w:rsid w:val="00572B3B"/>
    <w:rsid w:val="00577D6E"/>
    <w:rsid w:val="005836D2"/>
    <w:rsid w:val="00587C58"/>
    <w:rsid w:val="0059282E"/>
    <w:rsid w:val="005A10E0"/>
    <w:rsid w:val="005A38AA"/>
    <w:rsid w:val="005A7FD4"/>
    <w:rsid w:val="005B1A84"/>
    <w:rsid w:val="005C1C47"/>
    <w:rsid w:val="005C6581"/>
    <w:rsid w:val="005D1AF9"/>
    <w:rsid w:val="005D5457"/>
    <w:rsid w:val="005E2699"/>
    <w:rsid w:val="005E44B5"/>
    <w:rsid w:val="005E479E"/>
    <w:rsid w:val="00612DEA"/>
    <w:rsid w:val="00614572"/>
    <w:rsid w:val="00616DA1"/>
    <w:rsid w:val="006212CA"/>
    <w:rsid w:val="00622B89"/>
    <w:rsid w:val="006232DF"/>
    <w:rsid w:val="00631F2E"/>
    <w:rsid w:val="0064205E"/>
    <w:rsid w:val="006457C0"/>
    <w:rsid w:val="00652BB7"/>
    <w:rsid w:val="00661758"/>
    <w:rsid w:val="006666CD"/>
    <w:rsid w:val="00673008"/>
    <w:rsid w:val="0067612C"/>
    <w:rsid w:val="00676FEB"/>
    <w:rsid w:val="006912C4"/>
    <w:rsid w:val="006A365E"/>
    <w:rsid w:val="006A5CFC"/>
    <w:rsid w:val="006C5138"/>
    <w:rsid w:val="006C689B"/>
    <w:rsid w:val="006D3C72"/>
    <w:rsid w:val="006E005C"/>
    <w:rsid w:val="006E6EE5"/>
    <w:rsid w:val="006F0029"/>
    <w:rsid w:val="007033AB"/>
    <w:rsid w:val="00711640"/>
    <w:rsid w:val="007138EF"/>
    <w:rsid w:val="007160C5"/>
    <w:rsid w:val="00724DAA"/>
    <w:rsid w:val="00747AE8"/>
    <w:rsid w:val="007602FD"/>
    <w:rsid w:val="0076157C"/>
    <w:rsid w:val="007632A9"/>
    <w:rsid w:val="00774092"/>
    <w:rsid w:val="0078027E"/>
    <w:rsid w:val="00782830"/>
    <w:rsid w:val="00785E58"/>
    <w:rsid w:val="0078664A"/>
    <w:rsid w:val="007909F7"/>
    <w:rsid w:val="007B0ECD"/>
    <w:rsid w:val="007B0F6D"/>
    <w:rsid w:val="007B4114"/>
    <w:rsid w:val="007B6699"/>
    <w:rsid w:val="007C5F09"/>
    <w:rsid w:val="007C62C3"/>
    <w:rsid w:val="007D25AA"/>
    <w:rsid w:val="007E1BCD"/>
    <w:rsid w:val="007F0873"/>
    <w:rsid w:val="007F2CAE"/>
    <w:rsid w:val="00805726"/>
    <w:rsid w:val="00813ED0"/>
    <w:rsid w:val="00815117"/>
    <w:rsid w:val="00815124"/>
    <w:rsid w:val="00826C44"/>
    <w:rsid w:val="0083020F"/>
    <w:rsid w:val="00830703"/>
    <w:rsid w:val="00835396"/>
    <w:rsid w:val="00837494"/>
    <w:rsid w:val="00841B26"/>
    <w:rsid w:val="0084782B"/>
    <w:rsid w:val="008520F8"/>
    <w:rsid w:val="00855F34"/>
    <w:rsid w:val="00874D0B"/>
    <w:rsid w:val="008826B6"/>
    <w:rsid w:val="00882933"/>
    <w:rsid w:val="008A1B6D"/>
    <w:rsid w:val="008B0B22"/>
    <w:rsid w:val="008C58B0"/>
    <w:rsid w:val="008C591B"/>
    <w:rsid w:val="008C6182"/>
    <w:rsid w:val="008C6520"/>
    <w:rsid w:val="008E1AB2"/>
    <w:rsid w:val="008E3317"/>
    <w:rsid w:val="0091011F"/>
    <w:rsid w:val="009133C1"/>
    <w:rsid w:val="0091599A"/>
    <w:rsid w:val="00923C13"/>
    <w:rsid w:val="009257E9"/>
    <w:rsid w:val="00926458"/>
    <w:rsid w:val="00932055"/>
    <w:rsid w:val="00933720"/>
    <w:rsid w:val="00937A18"/>
    <w:rsid w:val="0096070D"/>
    <w:rsid w:val="009621AA"/>
    <w:rsid w:val="00965DEE"/>
    <w:rsid w:val="009847E4"/>
    <w:rsid w:val="00991181"/>
    <w:rsid w:val="009A7A7C"/>
    <w:rsid w:val="009B3572"/>
    <w:rsid w:val="009C7E52"/>
    <w:rsid w:val="009E4934"/>
    <w:rsid w:val="009F0510"/>
    <w:rsid w:val="009F40A7"/>
    <w:rsid w:val="009F5CE6"/>
    <w:rsid w:val="00A035CD"/>
    <w:rsid w:val="00A05B18"/>
    <w:rsid w:val="00A11556"/>
    <w:rsid w:val="00A263BA"/>
    <w:rsid w:val="00A27C38"/>
    <w:rsid w:val="00A50E80"/>
    <w:rsid w:val="00A513B0"/>
    <w:rsid w:val="00A60AAC"/>
    <w:rsid w:val="00A6172B"/>
    <w:rsid w:val="00A63E62"/>
    <w:rsid w:val="00A63F7F"/>
    <w:rsid w:val="00A66723"/>
    <w:rsid w:val="00A667CE"/>
    <w:rsid w:val="00A75042"/>
    <w:rsid w:val="00A774BC"/>
    <w:rsid w:val="00A80D43"/>
    <w:rsid w:val="00A82678"/>
    <w:rsid w:val="00A85B80"/>
    <w:rsid w:val="00A946CB"/>
    <w:rsid w:val="00AA77C8"/>
    <w:rsid w:val="00AB2D56"/>
    <w:rsid w:val="00AC203B"/>
    <w:rsid w:val="00AC7BE2"/>
    <w:rsid w:val="00AD4EBF"/>
    <w:rsid w:val="00AE1180"/>
    <w:rsid w:val="00AE35BF"/>
    <w:rsid w:val="00AE6804"/>
    <w:rsid w:val="00AF795F"/>
    <w:rsid w:val="00B1067E"/>
    <w:rsid w:val="00B150DF"/>
    <w:rsid w:val="00B1655D"/>
    <w:rsid w:val="00B21CA5"/>
    <w:rsid w:val="00B21F30"/>
    <w:rsid w:val="00B325E1"/>
    <w:rsid w:val="00B468E2"/>
    <w:rsid w:val="00B56B37"/>
    <w:rsid w:val="00B702E3"/>
    <w:rsid w:val="00B75FEA"/>
    <w:rsid w:val="00B81790"/>
    <w:rsid w:val="00B81BBC"/>
    <w:rsid w:val="00BA21EE"/>
    <w:rsid w:val="00BB63A6"/>
    <w:rsid w:val="00BD03D5"/>
    <w:rsid w:val="00BD10B4"/>
    <w:rsid w:val="00BD4627"/>
    <w:rsid w:val="00BD462D"/>
    <w:rsid w:val="00BD5A90"/>
    <w:rsid w:val="00BE6608"/>
    <w:rsid w:val="00C1729C"/>
    <w:rsid w:val="00C21D9B"/>
    <w:rsid w:val="00C3215E"/>
    <w:rsid w:val="00C33D15"/>
    <w:rsid w:val="00C45272"/>
    <w:rsid w:val="00C47770"/>
    <w:rsid w:val="00C63102"/>
    <w:rsid w:val="00C64214"/>
    <w:rsid w:val="00C65C4D"/>
    <w:rsid w:val="00C75856"/>
    <w:rsid w:val="00C80190"/>
    <w:rsid w:val="00C835A9"/>
    <w:rsid w:val="00C85A7C"/>
    <w:rsid w:val="00C86250"/>
    <w:rsid w:val="00C94CDF"/>
    <w:rsid w:val="00C95214"/>
    <w:rsid w:val="00CB2C2E"/>
    <w:rsid w:val="00CC0230"/>
    <w:rsid w:val="00CC1A6B"/>
    <w:rsid w:val="00CC3F59"/>
    <w:rsid w:val="00CD4774"/>
    <w:rsid w:val="00CE0B3D"/>
    <w:rsid w:val="00CF748F"/>
    <w:rsid w:val="00D01675"/>
    <w:rsid w:val="00D03B94"/>
    <w:rsid w:val="00D10AAF"/>
    <w:rsid w:val="00D13826"/>
    <w:rsid w:val="00D21CF7"/>
    <w:rsid w:val="00D27006"/>
    <w:rsid w:val="00D27540"/>
    <w:rsid w:val="00D4006B"/>
    <w:rsid w:val="00D40D7A"/>
    <w:rsid w:val="00D621D4"/>
    <w:rsid w:val="00D64A0D"/>
    <w:rsid w:val="00D750B4"/>
    <w:rsid w:val="00D81C18"/>
    <w:rsid w:val="00D821CA"/>
    <w:rsid w:val="00D8461A"/>
    <w:rsid w:val="00D95CAF"/>
    <w:rsid w:val="00DA3A42"/>
    <w:rsid w:val="00DB152F"/>
    <w:rsid w:val="00DB60B6"/>
    <w:rsid w:val="00DC1CC6"/>
    <w:rsid w:val="00DC55CD"/>
    <w:rsid w:val="00DD1A6D"/>
    <w:rsid w:val="00E067A8"/>
    <w:rsid w:val="00E13924"/>
    <w:rsid w:val="00E13F57"/>
    <w:rsid w:val="00E156F9"/>
    <w:rsid w:val="00E15FD5"/>
    <w:rsid w:val="00E1725A"/>
    <w:rsid w:val="00E21C09"/>
    <w:rsid w:val="00E33758"/>
    <w:rsid w:val="00E35824"/>
    <w:rsid w:val="00E514DE"/>
    <w:rsid w:val="00E51FC1"/>
    <w:rsid w:val="00E53E5E"/>
    <w:rsid w:val="00E540E2"/>
    <w:rsid w:val="00E5492B"/>
    <w:rsid w:val="00E641AE"/>
    <w:rsid w:val="00E64325"/>
    <w:rsid w:val="00E65749"/>
    <w:rsid w:val="00E673C5"/>
    <w:rsid w:val="00E67792"/>
    <w:rsid w:val="00E67967"/>
    <w:rsid w:val="00E82723"/>
    <w:rsid w:val="00E85C53"/>
    <w:rsid w:val="00EA29A5"/>
    <w:rsid w:val="00EB2E48"/>
    <w:rsid w:val="00EB4E46"/>
    <w:rsid w:val="00EB5833"/>
    <w:rsid w:val="00EC107C"/>
    <w:rsid w:val="00EC7EBE"/>
    <w:rsid w:val="00EC7FD2"/>
    <w:rsid w:val="00ED3C2C"/>
    <w:rsid w:val="00ED5964"/>
    <w:rsid w:val="00ED6CF1"/>
    <w:rsid w:val="00EE2805"/>
    <w:rsid w:val="00EF51FB"/>
    <w:rsid w:val="00F015E2"/>
    <w:rsid w:val="00F036A0"/>
    <w:rsid w:val="00F1720B"/>
    <w:rsid w:val="00F3000C"/>
    <w:rsid w:val="00F30720"/>
    <w:rsid w:val="00F31260"/>
    <w:rsid w:val="00F36ADC"/>
    <w:rsid w:val="00F37800"/>
    <w:rsid w:val="00F46D6D"/>
    <w:rsid w:val="00F544CA"/>
    <w:rsid w:val="00F573EC"/>
    <w:rsid w:val="00F605C6"/>
    <w:rsid w:val="00F631B3"/>
    <w:rsid w:val="00F662CD"/>
    <w:rsid w:val="00F6785B"/>
    <w:rsid w:val="00F831F0"/>
    <w:rsid w:val="00F915D6"/>
    <w:rsid w:val="00F93049"/>
    <w:rsid w:val="00FA2C44"/>
    <w:rsid w:val="00FB29C8"/>
    <w:rsid w:val="00FD43D3"/>
    <w:rsid w:val="00FE13B0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C65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-citethemrightonline-com.uwtsd.idm.oclc.org/sourcetype?docid=b-9781350927964&amp;tocid=b-9781350927964-1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ouncilfordisabledchildren.org.uk/resources/all-resources/filter/inclusion-send/send-reform-government-consultation-informa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earning.nspcc.org.uk/safeguarding-child-protection/getting-started-safeguarding-child-protection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er.co.uk/job/learning-support-assistant-7235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tionalcareers.service.gov.uk/job-profiles/special-educational-needs-sen-teaching-assistan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1747</Words>
  <Characters>9961</Characters>
  <Application>Microsoft Office Word</Application>
  <DocSecurity>0</DocSecurity>
  <Lines>83</Lines>
  <Paragraphs>23</Paragraphs>
  <ScaleCrop>false</ScaleCrop>
  <Company>University of Wales Trinity Saint David</Company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Lilly Mae Fielding (2437537)</cp:lastModifiedBy>
  <cp:revision>4</cp:revision>
  <dcterms:created xsi:type="dcterms:W3CDTF">2026-03-23T11:54:00Z</dcterms:created>
  <dcterms:modified xsi:type="dcterms:W3CDTF">2026-03-23T11:59:00Z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