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DC0D7" w14:textId="1C6BCDFA" w:rsidR="0005798A" w:rsidRPr="0005798A" w:rsidRDefault="0005798A" w:rsidP="0005798A">
      <w:pPr>
        <w:jc w:val="center"/>
        <w:rPr>
          <w:rFonts w:ascii="Arial" w:hAnsi="Arial" w:cs="Arial"/>
          <w:sz w:val="96"/>
          <w:szCs w:val="96"/>
        </w:rPr>
      </w:pPr>
      <w:r w:rsidRPr="0005798A">
        <w:rPr>
          <w:rFonts w:ascii="Arial" w:hAnsi="Arial" w:cs="Arial"/>
          <w:sz w:val="96"/>
          <w:szCs w:val="96"/>
        </w:rPr>
        <w:t xml:space="preserve">Skills </w:t>
      </w:r>
      <w:r>
        <w:rPr>
          <w:rFonts w:ascii="Arial" w:hAnsi="Arial" w:cs="Arial"/>
          <w:sz w:val="96"/>
          <w:szCs w:val="96"/>
        </w:rPr>
        <w:t>f</w:t>
      </w:r>
      <w:r w:rsidRPr="0005798A">
        <w:rPr>
          <w:rFonts w:ascii="Arial" w:hAnsi="Arial" w:cs="Arial"/>
          <w:sz w:val="96"/>
          <w:szCs w:val="96"/>
        </w:rPr>
        <w:t>or Life:</w:t>
      </w:r>
    </w:p>
    <w:p w14:paraId="64051C70" w14:textId="441BAD9B" w:rsidR="001C6792" w:rsidRPr="0005798A" w:rsidRDefault="0005798A" w:rsidP="0005798A">
      <w:pPr>
        <w:jc w:val="center"/>
        <w:rPr>
          <w:rFonts w:ascii="Arial" w:hAnsi="Arial" w:cs="Arial"/>
          <w:sz w:val="96"/>
          <w:szCs w:val="96"/>
        </w:rPr>
      </w:pPr>
      <w:r w:rsidRPr="0005798A">
        <w:rPr>
          <w:rFonts w:ascii="Arial" w:hAnsi="Arial" w:cs="Arial"/>
          <w:sz w:val="96"/>
          <w:szCs w:val="96"/>
        </w:rPr>
        <w:t>Employability and Future Pathways</w:t>
      </w:r>
    </w:p>
    <w:p w14:paraId="6C076A11" w14:textId="74DFE14E" w:rsidR="0005798A" w:rsidRPr="0005798A" w:rsidRDefault="0005798A" w:rsidP="0005798A">
      <w:pPr>
        <w:jc w:val="center"/>
        <w:rPr>
          <w:rFonts w:ascii="Arial" w:hAnsi="Arial" w:cs="Arial"/>
          <w:sz w:val="96"/>
          <w:szCs w:val="96"/>
        </w:rPr>
      </w:pPr>
      <w:r w:rsidRPr="0005798A">
        <w:rPr>
          <w:rFonts w:ascii="Arial" w:hAnsi="Arial" w:cs="Arial"/>
          <w:sz w:val="96"/>
          <w:szCs w:val="96"/>
        </w:rPr>
        <w:t>ECGE6001</w:t>
      </w:r>
    </w:p>
    <w:p w14:paraId="4BD370E9" w14:textId="099F72FD" w:rsidR="0005798A" w:rsidRPr="0005798A" w:rsidRDefault="0005798A" w:rsidP="0005798A">
      <w:pPr>
        <w:jc w:val="center"/>
        <w:rPr>
          <w:rFonts w:ascii="Arial" w:hAnsi="Arial" w:cs="Arial"/>
          <w:sz w:val="96"/>
          <w:szCs w:val="96"/>
        </w:rPr>
      </w:pPr>
    </w:p>
    <w:p w14:paraId="450B0D4E" w14:textId="125E34FB" w:rsidR="0005798A" w:rsidRPr="0005798A" w:rsidRDefault="0005798A" w:rsidP="0005798A">
      <w:pPr>
        <w:jc w:val="center"/>
        <w:rPr>
          <w:rFonts w:ascii="Arial" w:hAnsi="Arial" w:cs="Arial"/>
          <w:sz w:val="96"/>
          <w:szCs w:val="96"/>
        </w:rPr>
      </w:pPr>
      <w:r w:rsidRPr="0005798A">
        <w:rPr>
          <w:rFonts w:ascii="Arial" w:hAnsi="Arial" w:cs="Arial"/>
          <w:sz w:val="96"/>
          <w:szCs w:val="96"/>
        </w:rPr>
        <w:t>Natasha Young</w:t>
      </w:r>
    </w:p>
    <w:p w14:paraId="43233B1A" w14:textId="6EC9A4DE" w:rsidR="0005798A" w:rsidRDefault="0005798A" w:rsidP="0005798A">
      <w:pPr>
        <w:jc w:val="center"/>
        <w:rPr>
          <w:rFonts w:ascii="Arial" w:hAnsi="Arial" w:cs="Arial"/>
          <w:sz w:val="96"/>
          <w:szCs w:val="96"/>
        </w:rPr>
      </w:pPr>
      <w:r w:rsidRPr="0005798A">
        <w:rPr>
          <w:rFonts w:ascii="Arial" w:hAnsi="Arial" w:cs="Arial"/>
          <w:sz w:val="96"/>
          <w:szCs w:val="96"/>
        </w:rPr>
        <w:t>1804341</w:t>
      </w:r>
    </w:p>
    <w:p w14:paraId="48C6C991" w14:textId="0D2F8F54" w:rsidR="0005798A" w:rsidRDefault="0005798A" w:rsidP="0005798A">
      <w:pPr>
        <w:jc w:val="center"/>
        <w:rPr>
          <w:rFonts w:ascii="Arial" w:hAnsi="Arial" w:cs="Arial"/>
          <w:sz w:val="96"/>
          <w:szCs w:val="96"/>
        </w:rPr>
      </w:pPr>
    </w:p>
    <w:p w14:paraId="749A4036" w14:textId="5C9E4862" w:rsidR="0005798A" w:rsidRDefault="0005798A" w:rsidP="0005798A">
      <w:pPr>
        <w:jc w:val="center"/>
        <w:rPr>
          <w:rFonts w:ascii="Arial" w:hAnsi="Arial" w:cs="Arial"/>
          <w:sz w:val="96"/>
          <w:szCs w:val="96"/>
        </w:rPr>
      </w:pPr>
    </w:p>
    <w:p w14:paraId="3F4BBFAD" w14:textId="6987D9FA" w:rsidR="0005798A" w:rsidRDefault="0005798A" w:rsidP="0005798A">
      <w:pPr>
        <w:jc w:val="center"/>
        <w:rPr>
          <w:rFonts w:ascii="Arial" w:hAnsi="Arial" w:cs="Arial"/>
          <w:sz w:val="96"/>
          <w:szCs w:val="96"/>
        </w:rPr>
      </w:pPr>
    </w:p>
    <w:p w14:paraId="1BC23BC4" w14:textId="77777777" w:rsidR="0005798A" w:rsidRPr="0005798A" w:rsidRDefault="0005798A" w:rsidP="00A67D57">
      <w:pPr>
        <w:pageBreakBefore/>
        <w:jc w:val="center"/>
        <w:rPr>
          <w:rFonts w:ascii="Arial" w:hAnsi="Arial" w:cs="Arial"/>
          <w:sz w:val="40"/>
          <w:szCs w:val="40"/>
        </w:rPr>
      </w:pPr>
    </w:p>
    <w:p w14:paraId="5AD4E2D2" w14:textId="057B8FEB" w:rsidR="0005798A" w:rsidRDefault="0005798A" w:rsidP="0005798A">
      <w:pPr>
        <w:jc w:val="center"/>
        <w:rPr>
          <w:rFonts w:ascii="Arial" w:hAnsi="Arial" w:cs="Arial"/>
          <w:sz w:val="40"/>
          <w:szCs w:val="40"/>
          <w:u w:val="single"/>
        </w:rPr>
      </w:pPr>
      <w:r w:rsidRPr="0005798A">
        <w:rPr>
          <w:rFonts w:ascii="Arial" w:hAnsi="Arial" w:cs="Arial"/>
          <w:sz w:val="40"/>
          <w:szCs w:val="40"/>
          <w:u w:val="single"/>
        </w:rPr>
        <w:t>Contents Page</w:t>
      </w:r>
    </w:p>
    <w:p w14:paraId="71D32B35" w14:textId="3459B698" w:rsidR="0005798A" w:rsidRPr="0005798A" w:rsidRDefault="0005798A" w:rsidP="0005798A">
      <w:pPr>
        <w:rPr>
          <w:rFonts w:ascii="Arial" w:hAnsi="Arial" w:cs="Arial"/>
          <w:sz w:val="24"/>
          <w:szCs w:val="24"/>
        </w:rPr>
      </w:pPr>
    </w:p>
    <w:tbl>
      <w:tblPr>
        <w:tblStyle w:val="TableGrid"/>
        <w:tblW w:w="0" w:type="auto"/>
        <w:tblLook w:val="04A0" w:firstRow="1" w:lastRow="0" w:firstColumn="1" w:lastColumn="0" w:noHBand="0" w:noVBand="1"/>
      </w:tblPr>
      <w:tblGrid>
        <w:gridCol w:w="2122"/>
        <w:gridCol w:w="3969"/>
        <w:gridCol w:w="2835"/>
      </w:tblGrid>
      <w:tr w:rsidR="0005798A" w14:paraId="02EB12CC" w14:textId="77777777" w:rsidTr="00480A71">
        <w:tc>
          <w:tcPr>
            <w:tcW w:w="2122" w:type="dxa"/>
          </w:tcPr>
          <w:p w14:paraId="7A3E59BC" w14:textId="77777777" w:rsidR="0005798A" w:rsidRPr="0005798A" w:rsidRDefault="0005798A" w:rsidP="0005798A">
            <w:pPr>
              <w:rPr>
                <w:rFonts w:ascii="Arial" w:hAnsi="Arial" w:cs="Arial"/>
                <w:b/>
                <w:bCs/>
                <w:sz w:val="24"/>
                <w:szCs w:val="24"/>
              </w:rPr>
            </w:pPr>
          </w:p>
          <w:p w14:paraId="34825438" w14:textId="08E5B430" w:rsidR="0005798A" w:rsidRPr="0005798A" w:rsidRDefault="0005798A" w:rsidP="0005798A">
            <w:pPr>
              <w:rPr>
                <w:rFonts w:ascii="Arial" w:hAnsi="Arial" w:cs="Arial"/>
                <w:b/>
                <w:bCs/>
                <w:sz w:val="24"/>
                <w:szCs w:val="24"/>
              </w:rPr>
            </w:pPr>
            <w:r w:rsidRPr="0005798A">
              <w:rPr>
                <w:rFonts w:ascii="Arial" w:hAnsi="Arial" w:cs="Arial"/>
                <w:b/>
                <w:bCs/>
                <w:sz w:val="24"/>
                <w:szCs w:val="24"/>
              </w:rPr>
              <w:t>Page(s)</w:t>
            </w:r>
          </w:p>
        </w:tc>
        <w:tc>
          <w:tcPr>
            <w:tcW w:w="3969" w:type="dxa"/>
          </w:tcPr>
          <w:p w14:paraId="44729C5C" w14:textId="77777777" w:rsidR="0005798A" w:rsidRPr="0005798A" w:rsidRDefault="0005798A" w:rsidP="0005798A">
            <w:pPr>
              <w:rPr>
                <w:rFonts w:ascii="Arial" w:hAnsi="Arial" w:cs="Arial"/>
                <w:b/>
                <w:bCs/>
                <w:sz w:val="24"/>
                <w:szCs w:val="24"/>
              </w:rPr>
            </w:pPr>
          </w:p>
          <w:p w14:paraId="06E5C9AE" w14:textId="317D8E71" w:rsidR="0005798A" w:rsidRPr="0005798A" w:rsidRDefault="0005798A" w:rsidP="0005798A">
            <w:pPr>
              <w:rPr>
                <w:rFonts w:ascii="Arial" w:hAnsi="Arial" w:cs="Arial"/>
                <w:b/>
                <w:bCs/>
                <w:sz w:val="24"/>
                <w:szCs w:val="24"/>
              </w:rPr>
            </w:pPr>
            <w:r>
              <w:rPr>
                <w:rFonts w:ascii="Arial" w:hAnsi="Arial" w:cs="Arial"/>
                <w:b/>
                <w:bCs/>
                <w:sz w:val="24"/>
                <w:szCs w:val="24"/>
              </w:rPr>
              <w:t xml:space="preserve">Title </w:t>
            </w:r>
            <w:r w:rsidRPr="0005798A">
              <w:rPr>
                <w:rFonts w:ascii="Arial" w:hAnsi="Arial" w:cs="Arial"/>
                <w:b/>
                <w:bCs/>
                <w:sz w:val="24"/>
                <w:szCs w:val="24"/>
              </w:rPr>
              <w:t>Document</w:t>
            </w:r>
          </w:p>
        </w:tc>
        <w:tc>
          <w:tcPr>
            <w:tcW w:w="2835" w:type="dxa"/>
          </w:tcPr>
          <w:p w14:paraId="4E8D6E4D" w14:textId="77777777" w:rsidR="0005798A" w:rsidRPr="0005798A" w:rsidRDefault="0005798A" w:rsidP="0005798A">
            <w:pPr>
              <w:rPr>
                <w:rFonts w:ascii="Arial" w:hAnsi="Arial" w:cs="Arial"/>
                <w:b/>
                <w:bCs/>
                <w:sz w:val="24"/>
                <w:szCs w:val="24"/>
              </w:rPr>
            </w:pPr>
          </w:p>
          <w:p w14:paraId="3876C9D0" w14:textId="4A0D4057" w:rsidR="0005798A" w:rsidRPr="0005798A" w:rsidRDefault="00FA7B8C" w:rsidP="0005798A">
            <w:pPr>
              <w:rPr>
                <w:rFonts w:ascii="Arial" w:hAnsi="Arial" w:cs="Arial"/>
                <w:b/>
                <w:bCs/>
                <w:sz w:val="24"/>
                <w:szCs w:val="24"/>
              </w:rPr>
            </w:pPr>
            <w:r>
              <w:rPr>
                <w:rFonts w:ascii="Arial" w:hAnsi="Arial" w:cs="Arial"/>
                <w:b/>
                <w:bCs/>
                <w:sz w:val="24"/>
                <w:szCs w:val="24"/>
              </w:rPr>
              <w:t>Competency</w:t>
            </w:r>
            <w:r w:rsidR="0005798A">
              <w:rPr>
                <w:rFonts w:ascii="Arial" w:hAnsi="Arial" w:cs="Arial"/>
                <w:b/>
                <w:bCs/>
                <w:sz w:val="24"/>
                <w:szCs w:val="24"/>
              </w:rPr>
              <w:t xml:space="preserve"> being Evidenced</w:t>
            </w:r>
          </w:p>
        </w:tc>
      </w:tr>
      <w:tr w:rsidR="00ED7F15" w14:paraId="42B68595" w14:textId="77777777" w:rsidTr="00480A71">
        <w:tc>
          <w:tcPr>
            <w:tcW w:w="2122" w:type="dxa"/>
          </w:tcPr>
          <w:p w14:paraId="0C142A75" w14:textId="77777777" w:rsidR="00ED7F15" w:rsidRDefault="00ED7F15" w:rsidP="0005798A">
            <w:pPr>
              <w:rPr>
                <w:rFonts w:ascii="Arial" w:hAnsi="Arial" w:cs="Arial"/>
                <w:sz w:val="24"/>
                <w:szCs w:val="24"/>
              </w:rPr>
            </w:pPr>
          </w:p>
          <w:p w14:paraId="312C9FB5" w14:textId="7CAD7330" w:rsidR="00ED7F15" w:rsidRDefault="00ED7F15" w:rsidP="0005798A">
            <w:pPr>
              <w:rPr>
                <w:rFonts w:ascii="Arial" w:hAnsi="Arial" w:cs="Arial"/>
                <w:sz w:val="24"/>
                <w:szCs w:val="24"/>
              </w:rPr>
            </w:pPr>
            <w:r>
              <w:rPr>
                <w:rFonts w:ascii="Arial" w:hAnsi="Arial" w:cs="Arial"/>
                <w:sz w:val="24"/>
                <w:szCs w:val="24"/>
              </w:rPr>
              <w:t>1</w:t>
            </w:r>
          </w:p>
        </w:tc>
        <w:tc>
          <w:tcPr>
            <w:tcW w:w="3969" w:type="dxa"/>
          </w:tcPr>
          <w:p w14:paraId="181CDE42" w14:textId="77777777" w:rsidR="00ED7F15" w:rsidRDefault="00ED7F15" w:rsidP="0005798A">
            <w:pPr>
              <w:rPr>
                <w:rFonts w:ascii="Arial" w:hAnsi="Arial" w:cs="Arial"/>
                <w:sz w:val="24"/>
                <w:szCs w:val="24"/>
              </w:rPr>
            </w:pPr>
          </w:p>
          <w:p w14:paraId="17F7C284" w14:textId="4E407D51" w:rsidR="00ED7F15" w:rsidRDefault="00ED7F15" w:rsidP="0005798A">
            <w:pPr>
              <w:rPr>
                <w:rFonts w:ascii="Arial" w:hAnsi="Arial" w:cs="Arial"/>
                <w:sz w:val="24"/>
                <w:szCs w:val="24"/>
              </w:rPr>
            </w:pPr>
            <w:r>
              <w:rPr>
                <w:rFonts w:ascii="Arial" w:hAnsi="Arial" w:cs="Arial"/>
                <w:sz w:val="24"/>
                <w:szCs w:val="24"/>
              </w:rPr>
              <w:t>Title Page</w:t>
            </w:r>
          </w:p>
        </w:tc>
        <w:tc>
          <w:tcPr>
            <w:tcW w:w="2835" w:type="dxa"/>
          </w:tcPr>
          <w:p w14:paraId="27C461ED" w14:textId="77777777" w:rsidR="00ED7F15" w:rsidRDefault="00ED7F15" w:rsidP="0005798A">
            <w:pPr>
              <w:rPr>
                <w:rFonts w:ascii="Arial" w:hAnsi="Arial" w:cs="Arial"/>
                <w:sz w:val="24"/>
                <w:szCs w:val="24"/>
              </w:rPr>
            </w:pPr>
          </w:p>
          <w:p w14:paraId="16EDFAAD" w14:textId="3D9F6A78" w:rsidR="00ED7F15" w:rsidRDefault="00ED7F15" w:rsidP="0005798A">
            <w:pPr>
              <w:rPr>
                <w:rFonts w:ascii="Arial" w:hAnsi="Arial" w:cs="Arial"/>
                <w:sz w:val="24"/>
                <w:szCs w:val="24"/>
              </w:rPr>
            </w:pPr>
            <w:r>
              <w:rPr>
                <w:rFonts w:ascii="Arial" w:hAnsi="Arial" w:cs="Arial"/>
                <w:sz w:val="24"/>
                <w:szCs w:val="24"/>
              </w:rPr>
              <w:t>N/A</w:t>
            </w:r>
          </w:p>
        </w:tc>
      </w:tr>
      <w:tr w:rsidR="00ED7F15" w14:paraId="3F192BBF" w14:textId="77777777" w:rsidTr="00480A71">
        <w:tc>
          <w:tcPr>
            <w:tcW w:w="2122" w:type="dxa"/>
          </w:tcPr>
          <w:p w14:paraId="551FC06E" w14:textId="77777777" w:rsidR="00ED7F15" w:rsidRDefault="00ED7F15" w:rsidP="0005798A">
            <w:pPr>
              <w:rPr>
                <w:rFonts w:ascii="Arial" w:hAnsi="Arial" w:cs="Arial"/>
                <w:sz w:val="24"/>
                <w:szCs w:val="24"/>
              </w:rPr>
            </w:pPr>
          </w:p>
          <w:p w14:paraId="442320FA" w14:textId="3E263139" w:rsidR="00ED7F15" w:rsidRDefault="00ED7F15" w:rsidP="0005798A">
            <w:pPr>
              <w:rPr>
                <w:rFonts w:ascii="Arial" w:hAnsi="Arial" w:cs="Arial"/>
                <w:sz w:val="24"/>
                <w:szCs w:val="24"/>
              </w:rPr>
            </w:pPr>
            <w:r>
              <w:rPr>
                <w:rFonts w:ascii="Arial" w:hAnsi="Arial" w:cs="Arial"/>
                <w:sz w:val="24"/>
                <w:szCs w:val="24"/>
              </w:rPr>
              <w:t>2</w:t>
            </w:r>
          </w:p>
        </w:tc>
        <w:tc>
          <w:tcPr>
            <w:tcW w:w="3969" w:type="dxa"/>
          </w:tcPr>
          <w:p w14:paraId="2D7267D1" w14:textId="77777777" w:rsidR="00ED7F15" w:rsidRDefault="00ED7F15" w:rsidP="0005798A">
            <w:pPr>
              <w:rPr>
                <w:rFonts w:ascii="Arial" w:hAnsi="Arial" w:cs="Arial"/>
                <w:sz w:val="24"/>
                <w:szCs w:val="24"/>
              </w:rPr>
            </w:pPr>
          </w:p>
          <w:p w14:paraId="12B501AC" w14:textId="5ED8B249" w:rsidR="00ED7F15" w:rsidRDefault="00ED7F15" w:rsidP="0005798A">
            <w:pPr>
              <w:rPr>
                <w:rFonts w:ascii="Arial" w:hAnsi="Arial" w:cs="Arial"/>
                <w:sz w:val="24"/>
                <w:szCs w:val="24"/>
              </w:rPr>
            </w:pPr>
            <w:r>
              <w:rPr>
                <w:rFonts w:ascii="Arial" w:hAnsi="Arial" w:cs="Arial"/>
                <w:sz w:val="24"/>
                <w:szCs w:val="24"/>
              </w:rPr>
              <w:t>Contents Page</w:t>
            </w:r>
          </w:p>
        </w:tc>
        <w:tc>
          <w:tcPr>
            <w:tcW w:w="2835" w:type="dxa"/>
          </w:tcPr>
          <w:p w14:paraId="135B0DC0" w14:textId="77777777" w:rsidR="00ED7F15" w:rsidRDefault="00ED7F15" w:rsidP="0005798A">
            <w:pPr>
              <w:rPr>
                <w:rFonts w:ascii="Arial" w:hAnsi="Arial" w:cs="Arial"/>
                <w:sz w:val="24"/>
                <w:szCs w:val="24"/>
              </w:rPr>
            </w:pPr>
          </w:p>
          <w:p w14:paraId="450DD7B6" w14:textId="4598D61E" w:rsidR="00ED7F15" w:rsidRDefault="00ED7F15" w:rsidP="0005798A">
            <w:pPr>
              <w:rPr>
                <w:rFonts w:ascii="Arial" w:hAnsi="Arial" w:cs="Arial"/>
                <w:sz w:val="24"/>
                <w:szCs w:val="24"/>
              </w:rPr>
            </w:pPr>
            <w:r>
              <w:rPr>
                <w:rFonts w:ascii="Arial" w:hAnsi="Arial" w:cs="Arial"/>
                <w:sz w:val="24"/>
                <w:szCs w:val="24"/>
              </w:rPr>
              <w:t>N/A</w:t>
            </w:r>
          </w:p>
        </w:tc>
      </w:tr>
      <w:tr w:rsidR="0005798A" w14:paraId="16734C47" w14:textId="77777777" w:rsidTr="00480A71">
        <w:tc>
          <w:tcPr>
            <w:tcW w:w="2122" w:type="dxa"/>
          </w:tcPr>
          <w:p w14:paraId="4693A73F" w14:textId="77777777" w:rsidR="0005798A" w:rsidRDefault="0005798A" w:rsidP="0005798A">
            <w:pPr>
              <w:rPr>
                <w:rFonts w:ascii="Arial" w:hAnsi="Arial" w:cs="Arial"/>
                <w:sz w:val="24"/>
                <w:szCs w:val="24"/>
              </w:rPr>
            </w:pPr>
          </w:p>
          <w:p w14:paraId="0F3CE0F9" w14:textId="728A81E6" w:rsidR="0005798A" w:rsidRDefault="0005798A" w:rsidP="0005798A">
            <w:pPr>
              <w:rPr>
                <w:rFonts w:ascii="Arial" w:hAnsi="Arial" w:cs="Arial"/>
                <w:sz w:val="24"/>
                <w:szCs w:val="24"/>
              </w:rPr>
            </w:pPr>
            <w:r>
              <w:rPr>
                <w:rFonts w:ascii="Arial" w:hAnsi="Arial" w:cs="Arial"/>
                <w:sz w:val="24"/>
                <w:szCs w:val="24"/>
              </w:rPr>
              <w:t>3</w:t>
            </w:r>
            <w:r w:rsidR="008C32FB">
              <w:rPr>
                <w:rFonts w:ascii="Arial" w:hAnsi="Arial" w:cs="Arial"/>
                <w:sz w:val="24"/>
                <w:szCs w:val="24"/>
              </w:rPr>
              <w:t>-5</w:t>
            </w:r>
          </w:p>
        </w:tc>
        <w:tc>
          <w:tcPr>
            <w:tcW w:w="3969" w:type="dxa"/>
          </w:tcPr>
          <w:p w14:paraId="045B59B7" w14:textId="77777777" w:rsidR="0005798A" w:rsidRDefault="0005798A" w:rsidP="0005798A">
            <w:pPr>
              <w:rPr>
                <w:rFonts w:ascii="Arial" w:hAnsi="Arial" w:cs="Arial"/>
                <w:sz w:val="24"/>
                <w:szCs w:val="24"/>
              </w:rPr>
            </w:pPr>
          </w:p>
          <w:p w14:paraId="2D8F612A" w14:textId="2730542C" w:rsidR="0005798A" w:rsidRDefault="0005798A" w:rsidP="0005798A">
            <w:pPr>
              <w:rPr>
                <w:rFonts w:ascii="Arial" w:hAnsi="Arial" w:cs="Arial"/>
                <w:sz w:val="24"/>
                <w:szCs w:val="24"/>
              </w:rPr>
            </w:pPr>
            <w:r>
              <w:rPr>
                <w:rFonts w:ascii="Arial" w:hAnsi="Arial" w:cs="Arial"/>
                <w:sz w:val="24"/>
                <w:szCs w:val="24"/>
              </w:rPr>
              <w:t>Annual Appraisal</w:t>
            </w:r>
          </w:p>
        </w:tc>
        <w:tc>
          <w:tcPr>
            <w:tcW w:w="2835" w:type="dxa"/>
          </w:tcPr>
          <w:p w14:paraId="70662EF0" w14:textId="77777777" w:rsidR="0005798A" w:rsidRDefault="0005798A" w:rsidP="0005798A">
            <w:pPr>
              <w:rPr>
                <w:rFonts w:ascii="Arial" w:hAnsi="Arial" w:cs="Arial"/>
                <w:sz w:val="24"/>
                <w:szCs w:val="24"/>
              </w:rPr>
            </w:pPr>
          </w:p>
          <w:p w14:paraId="708F5548" w14:textId="01B4E280" w:rsidR="0005798A" w:rsidRDefault="0005798A" w:rsidP="0005798A">
            <w:pPr>
              <w:rPr>
                <w:rFonts w:ascii="Arial" w:hAnsi="Arial" w:cs="Arial"/>
                <w:sz w:val="24"/>
                <w:szCs w:val="24"/>
              </w:rPr>
            </w:pPr>
            <w:r>
              <w:rPr>
                <w:rFonts w:ascii="Arial" w:hAnsi="Arial" w:cs="Arial"/>
                <w:sz w:val="24"/>
                <w:szCs w:val="24"/>
              </w:rPr>
              <w:t>Problem Solving</w:t>
            </w:r>
          </w:p>
        </w:tc>
      </w:tr>
      <w:tr w:rsidR="0005798A" w14:paraId="0766B184" w14:textId="77777777" w:rsidTr="00480A71">
        <w:tc>
          <w:tcPr>
            <w:tcW w:w="2122" w:type="dxa"/>
          </w:tcPr>
          <w:p w14:paraId="43E74FBB" w14:textId="77777777" w:rsidR="0005798A" w:rsidRDefault="0005798A" w:rsidP="0005798A">
            <w:pPr>
              <w:rPr>
                <w:rFonts w:ascii="Arial" w:hAnsi="Arial" w:cs="Arial"/>
                <w:sz w:val="24"/>
                <w:szCs w:val="24"/>
              </w:rPr>
            </w:pPr>
          </w:p>
          <w:p w14:paraId="6041FB49" w14:textId="44DD44D5" w:rsidR="0005798A" w:rsidRDefault="008C32FB" w:rsidP="0005798A">
            <w:pPr>
              <w:rPr>
                <w:rFonts w:ascii="Arial" w:hAnsi="Arial" w:cs="Arial"/>
                <w:sz w:val="24"/>
                <w:szCs w:val="24"/>
              </w:rPr>
            </w:pPr>
            <w:r>
              <w:rPr>
                <w:rFonts w:ascii="Arial" w:hAnsi="Arial" w:cs="Arial"/>
                <w:sz w:val="24"/>
                <w:szCs w:val="24"/>
              </w:rPr>
              <w:t>6</w:t>
            </w:r>
            <w:r w:rsidR="0005798A">
              <w:rPr>
                <w:rFonts w:ascii="Arial" w:hAnsi="Arial" w:cs="Arial"/>
                <w:sz w:val="24"/>
                <w:szCs w:val="24"/>
              </w:rPr>
              <w:t>-</w:t>
            </w:r>
            <w:r>
              <w:rPr>
                <w:rFonts w:ascii="Arial" w:hAnsi="Arial" w:cs="Arial"/>
                <w:sz w:val="24"/>
                <w:szCs w:val="24"/>
              </w:rPr>
              <w:t>8</w:t>
            </w:r>
          </w:p>
        </w:tc>
        <w:tc>
          <w:tcPr>
            <w:tcW w:w="3969" w:type="dxa"/>
          </w:tcPr>
          <w:p w14:paraId="590E19EE" w14:textId="77777777" w:rsidR="0005798A" w:rsidRDefault="0005798A" w:rsidP="0005798A">
            <w:pPr>
              <w:rPr>
                <w:rFonts w:ascii="Arial" w:hAnsi="Arial" w:cs="Arial"/>
                <w:sz w:val="24"/>
                <w:szCs w:val="24"/>
              </w:rPr>
            </w:pPr>
          </w:p>
          <w:p w14:paraId="5E5201E6" w14:textId="29A1403F" w:rsidR="0005798A" w:rsidRDefault="0005798A" w:rsidP="0005798A">
            <w:pPr>
              <w:rPr>
                <w:rFonts w:ascii="Arial" w:hAnsi="Arial" w:cs="Arial"/>
                <w:sz w:val="24"/>
                <w:szCs w:val="24"/>
              </w:rPr>
            </w:pPr>
            <w:r>
              <w:rPr>
                <w:rFonts w:ascii="Arial" w:hAnsi="Arial" w:cs="Arial"/>
                <w:sz w:val="24"/>
                <w:szCs w:val="24"/>
              </w:rPr>
              <w:t xml:space="preserve">Curriculum Vitae </w:t>
            </w:r>
          </w:p>
        </w:tc>
        <w:tc>
          <w:tcPr>
            <w:tcW w:w="2835" w:type="dxa"/>
          </w:tcPr>
          <w:p w14:paraId="3C669B43" w14:textId="77777777" w:rsidR="0005798A" w:rsidRDefault="0005798A" w:rsidP="0005798A">
            <w:pPr>
              <w:rPr>
                <w:rFonts w:ascii="Arial" w:hAnsi="Arial" w:cs="Arial"/>
                <w:sz w:val="24"/>
                <w:szCs w:val="24"/>
              </w:rPr>
            </w:pPr>
          </w:p>
          <w:p w14:paraId="0B1FC15B" w14:textId="406B2777" w:rsidR="0005798A" w:rsidRDefault="0005798A" w:rsidP="0005798A">
            <w:pPr>
              <w:rPr>
                <w:rFonts w:ascii="Arial" w:hAnsi="Arial" w:cs="Arial"/>
                <w:sz w:val="24"/>
                <w:szCs w:val="24"/>
              </w:rPr>
            </w:pPr>
            <w:r>
              <w:rPr>
                <w:rFonts w:ascii="Arial" w:hAnsi="Arial" w:cs="Arial"/>
                <w:sz w:val="24"/>
                <w:szCs w:val="24"/>
              </w:rPr>
              <w:t>Communication</w:t>
            </w:r>
          </w:p>
        </w:tc>
      </w:tr>
      <w:tr w:rsidR="0005798A" w14:paraId="185B6C1C" w14:textId="77777777" w:rsidTr="00480A71">
        <w:tc>
          <w:tcPr>
            <w:tcW w:w="2122" w:type="dxa"/>
          </w:tcPr>
          <w:p w14:paraId="0E10EA01" w14:textId="77777777" w:rsidR="0005798A" w:rsidRDefault="0005798A" w:rsidP="0005798A">
            <w:pPr>
              <w:rPr>
                <w:rFonts w:ascii="Arial" w:hAnsi="Arial" w:cs="Arial"/>
                <w:sz w:val="24"/>
                <w:szCs w:val="24"/>
              </w:rPr>
            </w:pPr>
          </w:p>
          <w:p w14:paraId="09B4CEE0" w14:textId="2CCE83D4" w:rsidR="0005798A" w:rsidRDefault="004D5875" w:rsidP="0005798A">
            <w:pPr>
              <w:rPr>
                <w:rFonts w:ascii="Arial" w:hAnsi="Arial" w:cs="Arial"/>
                <w:sz w:val="24"/>
                <w:szCs w:val="24"/>
              </w:rPr>
            </w:pPr>
            <w:r>
              <w:rPr>
                <w:rFonts w:ascii="Arial" w:hAnsi="Arial" w:cs="Arial"/>
                <w:sz w:val="24"/>
                <w:szCs w:val="24"/>
              </w:rPr>
              <w:t>9-10</w:t>
            </w:r>
          </w:p>
        </w:tc>
        <w:tc>
          <w:tcPr>
            <w:tcW w:w="3969" w:type="dxa"/>
          </w:tcPr>
          <w:p w14:paraId="0464271D" w14:textId="77777777" w:rsidR="0005798A" w:rsidRDefault="0005798A" w:rsidP="0005798A">
            <w:pPr>
              <w:rPr>
                <w:rFonts w:ascii="Arial" w:hAnsi="Arial" w:cs="Arial"/>
                <w:sz w:val="24"/>
                <w:szCs w:val="24"/>
              </w:rPr>
            </w:pPr>
          </w:p>
          <w:p w14:paraId="78712A82" w14:textId="4F830CBA" w:rsidR="0005798A" w:rsidRDefault="0005798A" w:rsidP="0005798A">
            <w:pPr>
              <w:rPr>
                <w:rFonts w:ascii="Arial" w:hAnsi="Arial" w:cs="Arial"/>
                <w:sz w:val="24"/>
                <w:szCs w:val="24"/>
              </w:rPr>
            </w:pPr>
            <w:r>
              <w:rPr>
                <w:rFonts w:ascii="Arial" w:hAnsi="Arial" w:cs="Arial"/>
                <w:sz w:val="24"/>
                <w:szCs w:val="24"/>
              </w:rPr>
              <w:t>Personal Statement</w:t>
            </w:r>
          </w:p>
        </w:tc>
        <w:tc>
          <w:tcPr>
            <w:tcW w:w="2835" w:type="dxa"/>
          </w:tcPr>
          <w:p w14:paraId="24EA9CA8" w14:textId="77777777" w:rsidR="0005798A" w:rsidRDefault="0005798A" w:rsidP="0005798A">
            <w:pPr>
              <w:rPr>
                <w:rFonts w:ascii="Arial" w:hAnsi="Arial" w:cs="Arial"/>
                <w:sz w:val="24"/>
                <w:szCs w:val="24"/>
              </w:rPr>
            </w:pPr>
          </w:p>
          <w:p w14:paraId="2878B3D7" w14:textId="3CBD5957" w:rsidR="0005798A" w:rsidRDefault="0005798A" w:rsidP="0005798A">
            <w:pPr>
              <w:rPr>
                <w:rFonts w:ascii="Arial" w:hAnsi="Arial" w:cs="Arial"/>
                <w:sz w:val="24"/>
                <w:szCs w:val="24"/>
              </w:rPr>
            </w:pPr>
            <w:r>
              <w:rPr>
                <w:rFonts w:ascii="Arial" w:hAnsi="Arial" w:cs="Arial"/>
                <w:sz w:val="24"/>
                <w:szCs w:val="24"/>
              </w:rPr>
              <w:t>Leadership</w:t>
            </w:r>
          </w:p>
        </w:tc>
      </w:tr>
      <w:tr w:rsidR="0005798A" w14:paraId="368AF36E" w14:textId="77777777" w:rsidTr="00480A71">
        <w:tc>
          <w:tcPr>
            <w:tcW w:w="2122" w:type="dxa"/>
          </w:tcPr>
          <w:p w14:paraId="2C976A99" w14:textId="5917ABDF" w:rsidR="0005798A" w:rsidRDefault="0005798A" w:rsidP="0005798A">
            <w:pPr>
              <w:rPr>
                <w:rFonts w:ascii="Arial" w:hAnsi="Arial" w:cs="Arial"/>
                <w:sz w:val="24"/>
                <w:szCs w:val="24"/>
              </w:rPr>
            </w:pPr>
          </w:p>
          <w:p w14:paraId="064F2EB0" w14:textId="1CBBEC6A" w:rsidR="0005798A" w:rsidRDefault="0005798A" w:rsidP="0005798A">
            <w:pPr>
              <w:rPr>
                <w:rFonts w:ascii="Arial" w:hAnsi="Arial" w:cs="Arial"/>
                <w:sz w:val="24"/>
                <w:szCs w:val="24"/>
              </w:rPr>
            </w:pPr>
            <w:r>
              <w:rPr>
                <w:rFonts w:ascii="Arial" w:hAnsi="Arial" w:cs="Arial"/>
                <w:sz w:val="24"/>
                <w:szCs w:val="24"/>
              </w:rPr>
              <w:t>1</w:t>
            </w:r>
            <w:r w:rsidR="004D5875">
              <w:rPr>
                <w:rFonts w:ascii="Arial" w:hAnsi="Arial" w:cs="Arial"/>
                <w:sz w:val="24"/>
                <w:szCs w:val="24"/>
              </w:rPr>
              <w:t>1-13</w:t>
            </w:r>
          </w:p>
        </w:tc>
        <w:tc>
          <w:tcPr>
            <w:tcW w:w="3969" w:type="dxa"/>
          </w:tcPr>
          <w:p w14:paraId="0F3ACE3C" w14:textId="77777777" w:rsidR="0005798A" w:rsidRDefault="0005798A" w:rsidP="0005798A">
            <w:pPr>
              <w:rPr>
                <w:rFonts w:ascii="Arial" w:hAnsi="Arial" w:cs="Arial"/>
                <w:sz w:val="24"/>
                <w:szCs w:val="24"/>
              </w:rPr>
            </w:pPr>
          </w:p>
          <w:p w14:paraId="26BED87A" w14:textId="3C84F015" w:rsidR="0005798A" w:rsidRDefault="0005798A" w:rsidP="0005798A">
            <w:pPr>
              <w:rPr>
                <w:rFonts w:ascii="Arial" w:hAnsi="Arial" w:cs="Arial"/>
                <w:sz w:val="24"/>
                <w:szCs w:val="24"/>
              </w:rPr>
            </w:pPr>
            <w:r>
              <w:rPr>
                <w:rFonts w:ascii="Arial" w:hAnsi="Arial" w:cs="Arial"/>
                <w:sz w:val="24"/>
                <w:szCs w:val="24"/>
              </w:rPr>
              <w:t>Reflective Piece</w:t>
            </w:r>
          </w:p>
        </w:tc>
        <w:tc>
          <w:tcPr>
            <w:tcW w:w="2835" w:type="dxa"/>
          </w:tcPr>
          <w:p w14:paraId="07DA9178" w14:textId="77777777" w:rsidR="0005798A" w:rsidRDefault="0005798A" w:rsidP="0005798A">
            <w:pPr>
              <w:rPr>
                <w:rFonts w:ascii="Arial" w:hAnsi="Arial" w:cs="Arial"/>
                <w:sz w:val="24"/>
                <w:szCs w:val="24"/>
              </w:rPr>
            </w:pPr>
          </w:p>
          <w:p w14:paraId="02837F30" w14:textId="68EF7397" w:rsidR="0005798A" w:rsidRDefault="0005798A" w:rsidP="0005798A">
            <w:pPr>
              <w:rPr>
                <w:rFonts w:ascii="Arial" w:hAnsi="Arial" w:cs="Arial"/>
                <w:sz w:val="24"/>
                <w:szCs w:val="24"/>
              </w:rPr>
            </w:pPr>
            <w:r>
              <w:rPr>
                <w:rFonts w:ascii="Arial" w:hAnsi="Arial" w:cs="Arial"/>
                <w:sz w:val="24"/>
                <w:szCs w:val="24"/>
              </w:rPr>
              <w:t>N/A</w:t>
            </w:r>
          </w:p>
        </w:tc>
      </w:tr>
      <w:tr w:rsidR="0005798A" w14:paraId="6394DABC" w14:textId="77777777" w:rsidTr="00480A71">
        <w:tc>
          <w:tcPr>
            <w:tcW w:w="2122" w:type="dxa"/>
          </w:tcPr>
          <w:p w14:paraId="47A1B945" w14:textId="77777777" w:rsidR="0005798A" w:rsidRDefault="0005798A" w:rsidP="0005798A">
            <w:pPr>
              <w:rPr>
                <w:rFonts w:ascii="Arial" w:hAnsi="Arial" w:cs="Arial"/>
                <w:sz w:val="24"/>
                <w:szCs w:val="24"/>
              </w:rPr>
            </w:pPr>
          </w:p>
          <w:p w14:paraId="0BA99467" w14:textId="314EB1D3" w:rsidR="0005798A" w:rsidRDefault="0005798A" w:rsidP="0005798A">
            <w:pPr>
              <w:rPr>
                <w:rFonts w:ascii="Arial" w:hAnsi="Arial" w:cs="Arial"/>
                <w:sz w:val="24"/>
                <w:szCs w:val="24"/>
              </w:rPr>
            </w:pPr>
            <w:r>
              <w:rPr>
                <w:rFonts w:ascii="Arial" w:hAnsi="Arial" w:cs="Arial"/>
                <w:sz w:val="24"/>
                <w:szCs w:val="24"/>
              </w:rPr>
              <w:t>1</w:t>
            </w:r>
            <w:r w:rsidR="00FB4A71">
              <w:rPr>
                <w:rFonts w:ascii="Arial" w:hAnsi="Arial" w:cs="Arial"/>
                <w:sz w:val="24"/>
                <w:szCs w:val="24"/>
              </w:rPr>
              <w:t>4</w:t>
            </w:r>
            <w:r>
              <w:rPr>
                <w:rFonts w:ascii="Arial" w:hAnsi="Arial" w:cs="Arial"/>
                <w:sz w:val="24"/>
                <w:szCs w:val="24"/>
              </w:rPr>
              <w:t>-1</w:t>
            </w:r>
            <w:r w:rsidR="004D5875">
              <w:rPr>
                <w:rFonts w:ascii="Arial" w:hAnsi="Arial" w:cs="Arial"/>
                <w:sz w:val="24"/>
                <w:szCs w:val="24"/>
              </w:rPr>
              <w:t>5</w:t>
            </w:r>
          </w:p>
        </w:tc>
        <w:tc>
          <w:tcPr>
            <w:tcW w:w="3969" w:type="dxa"/>
          </w:tcPr>
          <w:p w14:paraId="1B8D705B" w14:textId="77777777" w:rsidR="0005798A" w:rsidRDefault="0005798A" w:rsidP="0005798A">
            <w:pPr>
              <w:rPr>
                <w:rFonts w:ascii="Arial" w:hAnsi="Arial" w:cs="Arial"/>
                <w:sz w:val="24"/>
                <w:szCs w:val="24"/>
              </w:rPr>
            </w:pPr>
          </w:p>
          <w:p w14:paraId="03AEE89F" w14:textId="71981DA6" w:rsidR="0005798A" w:rsidRDefault="0005798A" w:rsidP="0005798A">
            <w:pPr>
              <w:rPr>
                <w:rFonts w:ascii="Arial" w:hAnsi="Arial" w:cs="Arial"/>
                <w:sz w:val="24"/>
                <w:szCs w:val="24"/>
              </w:rPr>
            </w:pPr>
            <w:r>
              <w:rPr>
                <w:rFonts w:ascii="Arial" w:hAnsi="Arial" w:cs="Arial"/>
                <w:sz w:val="24"/>
                <w:szCs w:val="24"/>
              </w:rPr>
              <w:t>References</w:t>
            </w:r>
          </w:p>
        </w:tc>
        <w:tc>
          <w:tcPr>
            <w:tcW w:w="2835" w:type="dxa"/>
          </w:tcPr>
          <w:p w14:paraId="389E4A87" w14:textId="77777777" w:rsidR="0005798A" w:rsidRDefault="0005798A" w:rsidP="0005798A">
            <w:pPr>
              <w:rPr>
                <w:rFonts w:ascii="Arial" w:hAnsi="Arial" w:cs="Arial"/>
                <w:sz w:val="24"/>
                <w:szCs w:val="24"/>
              </w:rPr>
            </w:pPr>
          </w:p>
          <w:p w14:paraId="681ECDE3" w14:textId="0526961E" w:rsidR="0005798A" w:rsidRDefault="0005798A" w:rsidP="0005798A">
            <w:pPr>
              <w:rPr>
                <w:rFonts w:ascii="Arial" w:hAnsi="Arial" w:cs="Arial"/>
                <w:sz w:val="24"/>
                <w:szCs w:val="24"/>
              </w:rPr>
            </w:pPr>
            <w:r>
              <w:rPr>
                <w:rFonts w:ascii="Arial" w:hAnsi="Arial" w:cs="Arial"/>
                <w:sz w:val="24"/>
                <w:szCs w:val="24"/>
              </w:rPr>
              <w:t>N/A</w:t>
            </w:r>
          </w:p>
        </w:tc>
      </w:tr>
    </w:tbl>
    <w:p w14:paraId="704CE94F" w14:textId="50FF6BB0" w:rsidR="0005798A" w:rsidRPr="0005798A" w:rsidRDefault="0005798A" w:rsidP="0005798A">
      <w:pPr>
        <w:rPr>
          <w:rFonts w:ascii="Arial" w:hAnsi="Arial" w:cs="Arial"/>
          <w:sz w:val="24"/>
          <w:szCs w:val="24"/>
        </w:rPr>
      </w:pPr>
    </w:p>
    <w:p w14:paraId="69D15D0D" w14:textId="33F5E2BA" w:rsidR="003420C4" w:rsidRPr="00A67D57" w:rsidRDefault="003420C4">
      <w:pPr>
        <w:rPr>
          <w:rFonts w:ascii="Arial" w:hAnsi="Arial" w:cs="Arial"/>
          <w:sz w:val="96"/>
          <w:szCs w:val="96"/>
          <w:u w:val="single"/>
        </w:rPr>
      </w:pPr>
      <w:r>
        <w:rPr>
          <w:rFonts w:ascii="Arial" w:hAnsi="Arial" w:cs="Arial"/>
          <w:sz w:val="96"/>
          <w:szCs w:val="96"/>
          <w:u w:val="single"/>
        </w:rPr>
        <w:br w:type="page"/>
      </w:r>
    </w:p>
    <w:tbl>
      <w:tblPr>
        <w:tblStyle w:val="TableGrid"/>
        <w:tblW w:w="10206" w:type="dxa"/>
        <w:tblInd w:w="-572" w:type="dxa"/>
        <w:tblLook w:val="04A0" w:firstRow="1" w:lastRow="0" w:firstColumn="1" w:lastColumn="0" w:noHBand="0" w:noVBand="1"/>
      </w:tblPr>
      <w:tblGrid>
        <w:gridCol w:w="2826"/>
        <w:gridCol w:w="2254"/>
        <w:gridCol w:w="23"/>
        <w:gridCol w:w="5103"/>
      </w:tblGrid>
      <w:tr w:rsidR="003420C4" w14:paraId="302D306E" w14:textId="77777777" w:rsidTr="00262868">
        <w:tc>
          <w:tcPr>
            <w:tcW w:w="10206" w:type="dxa"/>
            <w:gridSpan w:val="4"/>
          </w:tcPr>
          <w:p w14:paraId="1FEBB675" w14:textId="77777777" w:rsidR="003420C4" w:rsidRDefault="003420C4">
            <w:pPr>
              <w:rPr>
                <w:sz w:val="24"/>
                <w:szCs w:val="24"/>
              </w:rPr>
            </w:pPr>
          </w:p>
          <w:p w14:paraId="30C36E36" w14:textId="77777777" w:rsidR="003420C4" w:rsidRDefault="003420C4" w:rsidP="00262868">
            <w:pPr>
              <w:jc w:val="center"/>
              <w:rPr>
                <w:b/>
                <w:sz w:val="24"/>
                <w:szCs w:val="24"/>
              </w:rPr>
            </w:pPr>
            <w:r>
              <w:rPr>
                <w:b/>
                <w:sz w:val="24"/>
                <w:szCs w:val="24"/>
              </w:rPr>
              <w:t>ANNUAL STAFF APPRAISAL</w:t>
            </w:r>
            <w:r w:rsidRPr="00262868">
              <w:rPr>
                <w:b/>
                <w:sz w:val="24"/>
                <w:szCs w:val="24"/>
              </w:rPr>
              <w:t xml:space="preserve"> MEETING</w:t>
            </w:r>
          </w:p>
          <w:p w14:paraId="5467E0F0" w14:textId="77777777" w:rsidR="003420C4" w:rsidRPr="00262868" w:rsidRDefault="003420C4" w:rsidP="00262868">
            <w:pPr>
              <w:jc w:val="center"/>
              <w:rPr>
                <w:b/>
                <w:sz w:val="24"/>
                <w:szCs w:val="24"/>
              </w:rPr>
            </w:pPr>
          </w:p>
        </w:tc>
      </w:tr>
      <w:tr w:rsidR="003420C4" w14:paraId="4C0F80B1" w14:textId="77777777" w:rsidTr="00262868">
        <w:tc>
          <w:tcPr>
            <w:tcW w:w="5080" w:type="dxa"/>
            <w:gridSpan w:val="2"/>
          </w:tcPr>
          <w:p w14:paraId="50A7AC40" w14:textId="77777777" w:rsidR="003420C4" w:rsidRDefault="003420C4">
            <w:pPr>
              <w:rPr>
                <w:sz w:val="24"/>
                <w:szCs w:val="24"/>
              </w:rPr>
            </w:pPr>
          </w:p>
          <w:p w14:paraId="4B87E73F" w14:textId="77777777" w:rsidR="003420C4" w:rsidRDefault="003420C4">
            <w:pPr>
              <w:rPr>
                <w:sz w:val="24"/>
                <w:szCs w:val="24"/>
              </w:rPr>
            </w:pPr>
            <w:r w:rsidRPr="00514ABD">
              <w:rPr>
                <w:b/>
                <w:bCs/>
                <w:sz w:val="24"/>
                <w:szCs w:val="24"/>
              </w:rPr>
              <w:t>STAFF NAME</w:t>
            </w:r>
            <w:r>
              <w:rPr>
                <w:sz w:val="24"/>
                <w:szCs w:val="24"/>
              </w:rPr>
              <w:t>: Natasha Young</w:t>
            </w:r>
          </w:p>
          <w:p w14:paraId="37BF271E" w14:textId="77777777" w:rsidR="003420C4" w:rsidRPr="00262868" w:rsidRDefault="003420C4">
            <w:pPr>
              <w:rPr>
                <w:sz w:val="24"/>
                <w:szCs w:val="24"/>
              </w:rPr>
            </w:pPr>
          </w:p>
        </w:tc>
        <w:tc>
          <w:tcPr>
            <w:tcW w:w="5126" w:type="dxa"/>
            <w:gridSpan w:val="2"/>
          </w:tcPr>
          <w:p w14:paraId="3B4C6B76" w14:textId="77777777" w:rsidR="003420C4" w:rsidRDefault="003420C4">
            <w:pPr>
              <w:rPr>
                <w:sz w:val="24"/>
                <w:szCs w:val="24"/>
              </w:rPr>
            </w:pPr>
          </w:p>
          <w:p w14:paraId="7DC3653B" w14:textId="77777777" w:rsidR="003420C4" w:rsidRPr="00262868" w:rsidRDefault="003420C4">
            <w:pPr>
              <w:rPr>
                <w:sz w:val="24"/>
                <w:szCs w:val="24"/>
              </w:rPr>
            </w:pPr>
            <w:r w:rsidRPr="00514ABD">
              <w:rPr>
                <w:b/>
                <w:bCs/>
                <w:sz w:val="24"/>
                <w:szCs w:val="24"/>
              </w:rPr>
              <w:t>DATE</w:t>
            </w:r>
            <w:r>
              <w:rPr>
                <w:sz w:val="24"/>
                <w:szCs w:val="24"/>
              </w:rPr>
              <w:t>: 18</w:t>
            </w:r>
            <w:r w:rsidRPr="0060502B">
              <w:rPr>
                <w:sz w:val="24"/>
                <w:szCs w:val="24"/>
                <w:vertAlign w:val="superscript"/>
              </w:rPr>
              <w:t>th</w:t>
            </w:r>
            <w:r>
              <w:rPr>
                <w:sz w:val="24"/>
                <w:szCs w:val="24"/>
              </w:rPr>
              <w:t xml:space="preserve"> July 2019</w:t>
            </w:r>
          </w:p>
        </w:tc>
      </w:tr>
      <w:tr w:rsidR="003420C4" w14:paraId="591FECBD" w14:textId="77777777" w:rsidTr="00617F48">
        <w:tc>
          <w:tcPr>
            <w:tcW w:w="5103" w:type="dxa"/>
            <w:gridSpan w:val="3"/>
          </w:tcPr>
          <w:p w14:paraId="09C8F4AC" w14:textId="77777777" w:rsidR="003420C4" w:rsidRDefault="003420C4">
            <w:pPr>
              <w:rPr>
                <w:sz w:val="24"/>
                <w:szCs w:val="24"/>
              </w:rPr>
            </w:pPr>
          </w:p>
          <w:p w14:paraId="7D5F3350" w14:textId="77777777" w:rsidR="003420C4" w:rsidRDefault="003420C4">
            <w:pPr>
              <w:rPr>
                <w:sz w:val="24"/>
                <w:szCs w:val="24"/>
              </w:rPr>
            </w:pPr>
            <w:r w:rsidRPr="00514ABD">
              <w:rPr>
                <w:b/>
                <w:bCs/>
                <w:sz w:val="24"/>
                <w:szCs w:val="24"/>
              </w:rPr>
              <w:t>POSITION</w:t>
            </w:r>
            <w:r>
              <w:rPr>
                <w:sz w:val="24"/>
                <w:szCs w:val="24"/>
              </w:rPr>
              <w:t>: Cylch Leader</w:t>
            </w:r>
          </w:p>
          <w:p w14:paraId="4840732E" w14:textId="77777777" w:rsidR="003420C4" w:rsidRDefault="003420C4">
            <w:pPr>
              <w:rPr>
                <w:sz w:val="24"/>
                <w:szCs w:val="24"/>
              </w:rPr>
            </w:pPr>
          </w:p>
        </w:tc>
        <w:tc>
          <w:tcPr>
            <w:tcW w:w="5103" w:type="dxa"/>
          </w:tcPr>
          <w:p w14:paraId="6B8F93EF" w14:textId="77777777" w:rsidR="003420C4" w:rsidRDefault="003420C4">
            <w:pPr>
              <w:rPr>
                <w:sz w:val="24"/>
                <w:szCs w:val="24"/>
              </w:rPr>
            </w:pPr>
          </w:p>
          <w:p w14:paraId="7E2B2B0F" w14:textId="77777777" w:rsidR="003420C4" w:rsidRPr="00262868" w:rsidRDefault="003420C4">
            <w:pPr>
              <w:rPr>
                <w:sz w:val="24"/>
                <w:szCs w:val="24"/>
              </w:rPr>
            </w:pPr>
            <w:r w:rsidRPr="00514ABD">
              <w:rPr>
                <w:b/>
                <w:bCs/>
                <w:sz w:val="24"/>
                <w:szCs w:val="24"/>
              </w:rPr>
              <w:t>LINE MANAGER</w:t>
            </w:r>
            <w:r>
              <w:rPr>
                <w:sz w:val="24"/>
                <w:szCs w:val="24"/>
              </w:rPr>
              <w:t>: N/A</w:t>
            </w:r>
          </w:p>
        </w:tc>
      </w:tr>
      <w:tr w:rsidR="003420C4" w14:paraId="67B8BF9C" w14:textId="77777777" w:rsidTr="00262868">
        <w:tc>
          <w:tcPr>
            <w:tcW w:w="10206" w:type="dxa"/>
            <w:gridSpan w:val="4"/>
          </w:tcPr>
          <w:p w14:paraId="38C9E61A" w14:textId="77777777" w:rsidR="003420C4" w:rsidRDefault="003420C4">
            <w:pPr>
              <w:rPr>
                <w:sz w:val="24"/>
                <w:szCs w:val="24"/>
              </w:rPr>
            </w:pPr>
          </w:p>
          <w:p w14:paraId="348D4C50" w14:textId="77777777" w:rsidR="003420C4" w:rsidRPr="002367F0" w:rsidRDefault="003420C4" w:rsidP="00AE3F86">
            <w:pPr>
              <w:jc w:val="center"/>
              <w:rPr>
                <w:b/>
                <w:bCs/>
                <w:sz w:val="24"/>
                <w:szCs w:val="24"/>
              </w:rPr>
            </w:pPr>
            <w:r w:rsidRPr="002367F0">
              <w:rPr>
                <w:b/>
                <w:bCs/>
                <w:sz w:val="24"/>
                <w:szCs w:val="24"/>
              </w:rPr>
              <w:t>PROGRESS ON OBJECTIVES SET AT LAST SUPERVISION</w:t>
            </w:r>
          </w:p>
          <w:p w14:paraId="2BB55CE0" w14:textId="77777777" w:rsidR="003420C4" w:rsidRPr="00262868" w:rsidRDefault="003420C4">
            <w:pPr>
              <w:rPr>
                <w:sz w:val="24"/>
                <w:szCs w:val="24"/>
              </w:rPr>
            </w:pPr>
          </w:p>
        </w:tc>
      </w:tr>
      <w:tr w:rsidR="003420C4" w14:paraId="74BA0723" w14:textId="77777777" w:rsidTr="004C074D">
        <w:tc>
          <w:tcPr>
            <w:tcW w:w="2826" w:type="dxa"/>
          </w:tcPr>
          <w:p w14:paraId="359BB364" w14:textId="77777777" w:rsidR="003420C4" w:rsidRPr="002367F0" w:rsidRDefault="003420C4">
            <w:pPr>
              <w:rPr>
                <w:b/>
                <w:bCs/>
                <w:sz w:val="24"/>
                <w:szCs w:val="24"/>
              </w:rPr>
            </w:pPr>
          </w:p>
          <w:p w14:paraId="313DD680" w14:textId="77777777" w:rsidR="003420C4" w:rsidRPr="002367F0" w:rsidRDefault="003420C4" w:rsidP="00AE3F86">
            <w:pPr>
              <w:rPr>
                <w:b/>
                <w:bCs/>
                <w:sz w:val="24"/>
                <w:szCs w:val="24"/>
              </w:rPr>
            </w:pPr>
            <w:r w:rsidRPr="002367F0">
              <w:rPr>
                <w:b/>
                <w:bCs/>
                <w:sz w:val="24"/>
                <w:szCs w:val="24"/>
              </w:rPr>
              <w:t>OBJECTIVES</w:t>
            </w:r>
          </w:p>
        </w:tc>
        <w:tc>
          <w:tcPr>
            <w:tcW w:w="2254" w:type="dxa"/>
          </w:tcPr>
          <w:p w14:paraId="2C5AB7CE" w14:textId="77777777" w:rsidR="003420C4" w:rsidRDefault="003420C4">
            <w:pPr>
              <w:rPr>
                <w:sz w:val="24"/>
                <w:szCs w:val="24"/>
              </w:rPr>
            </w:pPr>
          </w:p>
          <w:p w14:paraId="2F4A225E" w14:textId="77777777" w:rsidR="003420C4" w:rsidRPr="002367F0" w:rsidRDefault="003420C4">
            <w:pPr>
              <w:rPr>
                <w:b/>
                <w:bCs/>
                <w:sz w:val="24"/>
                <w:szCs w:val="24"/>
              </w:rPr>
            </w:pPr>
            <w:r w:rsidRPr="002367F0">
              <w:rPr>
                <w:b/>
                <w:bCs/>
                <w:sz w:val="24"/>
                <w:szCs w:val="24"/>
              </w:rPr>
              <w:t>WORK COMPLETED</w:t>
            </w:r>
          </w:p>
        </w:tc>
        <w:tc>
          <w:tcPr>
            <w:tcW w:w="5126" w:type="dxa"/>
            <w:gridSpan w:val="2"/>
          </w:tcPr>
          <w:p w14:paraId="4A154365" w14:textId="77777777" w:rsidR="003420C4" w:rsidRDefault="003420C4">
            <w:pPr>
              <w:rPr>
                <w:sz w:val="24"/>
                <w:szCs w:val="24"/>
              </w:rPr>
            </w:pPr>
          </w:p>
          <w:p w14:paraId="2CC74BF7" w14:textId="77777777" w:rsidR="003420C4" w:rsidRPr="002367F0" w:rsidRDefault="003420C4">
            <w:pPr>
              <w:rPr>
                <w:b/>
                <w:bCs/>
                <w:sz w:val="24"/>
                <w:szCs w:val="24"/>
              </w:rPr>
            </w:pPr>
            <w:r w:rsidRPr="002367F0">
              <w:rPr>
                <w:b/>
                <w:bCs/>
                <w:sz w:val="24"/>
                <w:szCs w:val="24"/>
              </w:rPr>
              <w:t>NEXT STEPS</w:t>
            </w:r>
          </w:p>
        </w:tc>
      </w:tr>
      <w:tr w:rsidR="003420C4" w14:paraId="35A0E0ED" w14:textId="77777777" w:rsidTr="00214432">
        <w:tc>
          <w:tcPr>
            <w:tcW w:w="2826" w:type="dxa"/>
          </w:tcPr>
          <w:p w14:paraId="1FB0C3B3" w14:textId="77777777" w:rsidR="003420C4" w:rsidRDefault="003420C4">
            <w:pPr>
              <w:rPr>
                <w:sz w:val="24"/>
                <w:szCs w:val="24"/>
              </w:rPr>
            </w:pPr>
            <w:r>
              <w:rPr>
                <w:sz w:val="24"/>
                <w:szCs w:val="24"/>
              </w:rPr>
              <w:t>Maintain the smooth and effective running of Cylch</w:t>
            </w:r>
          </w:p>
          <w:p w14:paraId="5B5078C7" w14:textId="77777777" w:rsidR="003420C4" w:rsidRPr="00262868" w:rsidRDefault="003420C4">
            <w:pPr>
              <w:rPr>
                <w:sz w:val="24"/>
                <w:szCs w:val="24"/>
              </w:rPr>
            </w:pPr>
          </w:p>
        </w:tc>
        <w:tc>
          <w:tcPr>
            <w:tcW w:w="2254" w:type="dxa"/>
          </w:tcPr>
          <w:p w14:paraId="39364076" w14:textId="77777777" w:rsidR="003420C4" w:rsidRPr="00262868" w:rsidRDefault="003420C4">
            <w:pPr>
              <w:rPr>
                <w:sz w:val="24"/>
                <w:szCs w:val="24"/>
              </w:rPr>
            </w:pPr>
            <w:r>
              <w:rPr>
                <w:noProof/>
              </w:rPr>
              <w:drawing>
                <wp:anchor distT="0" distB="0" distL="114300" distR="114300" simplePos="0" relativeHeight="251659264" behindDoc="0" locked="0" layoutInCell="1" allowOverlap="1" wp14:anchorId="2A1EEED1" wp14:editId="7FBC9519">
                  <wp:simplePos x="0" y="0"/>
                  <wp:positionH relativeFrom="column">
                    <wp:posOffset>240030</wp:posOffset>
                  </wp:positionH>
                  <wp:positionV relativeFrom="paragraph">
                    <wp:posOffset>99060</wp:posOffset>
                  </wp:positionV>
                  <wp:extent cx="647700" cy="35197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6923" t="23214" r="16538" b="29286"/>
                          <a:stretch/>
                        </pic:blipFill>
                        <pic:spPr bwMode="auto">
                          <a:xfrm>
                            <a:off x="0" y="0"/>
                            <a:ext cx="647700" cy="3519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126" w:type="dxa"/>
            <w:gridSpan w:val="2"/>
          </w:tcPr>
          <w:p w14:paraId="7153C45C" w14:textId="77777777" w:rsidR="003420C4" w:rsidRPr="00262868" w:rsidRDefault="003420C4">
            <w:pPr>
              <w:rPr>
                <w:sz w:val="24"/>
                <w:szCs w:val="24"/>
              </w:rPr>
            </w:pPr>
            <w:r>
              <w:rPr>
                <w:sz w:val="24"/>
                <w:szCs w:val="24"/>
              </w:rPr>
              <w:t>Continue to maintain smooth and effective running of Cylch</w:t>
            </w:r>
          </w:p>
        </w:tc>
      </w:tr>
      <w:tr w:rsidR="003420C4" w14:paraId="4BF6FCBE" w14:textId="77777777" w:rsidTr="006723B3">
        <w:tc>
          <w:tcPr>
            <w:tcW w:w="2826" w:type="dxa"/>
          </w:tcPr>
          <w:p w14:paraId="77E1C653" w14:textId="77777777" w:rsidR="003420C4" w:rsidRDefault="003420C4">
            <w:pPr>
              <w:rPr>
                <w:sz w:val="24"/>
                <w:szCs w:val="24"/>
              </w:rPr>
            </w:pPr>
            <w:r>
              <w:rPr>
                <w:sz w:val="24"/>
                <w:szCs w:val="24"/>
              </w:rPr>
              <w:t>Set up and maintain the 30 hours portal for claims</w:t>
            </w:r>
          </w:p>
          <w:p w14:paraId="2B826360" w14:textId="77777777" w:rsidR="003420C4" w:rsidRPr="00262868" w:rsidRDefault="003420C4">
            <w:pPr>
              <w:rPr>
                <w:sz w:val="24"/>
                <w:szCs w:val="24"/>
              </w:rPr>
            </w:pPr>
          </w:p>
        </w:tc>
        <w:tc>
          <w:tcPr>
            <w:tcW w:w="2254" w:type="dxa"/>
          </w:tcPr>
          <w:p w14:paraId="442B3237" w14:textId="77777777" w:rsidR="003420C4" w:rsidRPr="00262868" w:rsidRDefault="003420C4">
            <w:pPr>
              <w:rPr>
                <w:sz w:val="24"/>
                <w:szCs w:val="24"/>
              </w:rPr>
            </w:pPr>
            <w:r>
              <w:rPr>
                <w:noProof/>
                <w:sz w:val="24"/>
                <w:szCs w:val="24"/>
              </w:rPr>
              <w:drawing>
                <wp:anchor distT="0" distB="0" distL="114300" distR="114300" simplePos="0" relativeHeight="251660288" behindDoc="0" locked="0" layoutInCell="1" allowOverlap="1" wp14:anchorId="00B0E3BC" wp14:editId="1D1D5C52">
                  <wp:simplePos x="0" y="0"/>
                  <wp:positionH relativeFrom="column">
                    <wp:posOffset>240030</wp:posOffset>
                  </wp:positionH>
                  <wp:positionV relativeFrom="paragraph">
                    <wp:posOffset>67945</wp:posOffset>
                  </wp:positionV>
                  <wp:extent cx="646430" cy="353695"/>
                  <wp:effectExtent l="0" t="0" r="127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430" cy="353695"/>
                          </a:xfrm>
                          <a:prstGeom prst="rect">
                            <a:avLst/>
                          </a:prstGeom>
                          <a:noFill/>
                        </pic:spPr>
                      </pic:pic>
                    </a:graphicData>
                  </a:graphic>
                </wp:anchor>
              </w:drawing>
            </w:r>
          </w:p>
        </w:tc>
        <w:tc>
          <w:tcPr>
            <w:tcW w:w="5126" w:type="dxa"/>
            <w:gridSpan w:val="2"/>
          </w:tcPr>
          <w:p w14:paraId="483247BD" w14:textId="77777777" w:rsidR="003420C4" w:rsidRPr="00262868" w:rsidRDefault="003420C4">
            <w:pPr>
              <w:rPr>
                <w:sz w:val="24"/>
                <w:szCs w:val="24"/>
              </w:rPr>
            </w:pPr>
            <w:r>
              <w:rPr>
                <w:sz w:val="24"/>
                <w:szCs w:val="24"/>
              </w:rPr>
              <w:t>Continue to maintain the system and make claims each month</w:t>
            </w:r>
          </w:p>
        </w:tc>
      </w:tr>
      <w:tr w:rsidR="003420C4" w14:paraId="0283C208" w14:textId="77777777" w:rsidTr="000F045E">
        <w:tc>
          <w:tcPr>
            <w:tcW w:w="2826" w:type="dxa"/>
          </w:tcPr>
          <w:p w14:paraId="5D4AF21E" w14:textId="77777777" w:rsidR="003420C4" w:rsidRPr="00262868" w:rsidRDefault="003420C4">
            <w:pPr>
              <w:rPr>
                <w:sz w:val="24"/>
                <w:szCs w:val="24"/>
              </w:rPr>
            </w:pPr>
            <w:r>
              <w:rPr>
                <w:sz w:val="24"/>
                <w:szCs w:val="24"/>
              </w:rPr>
              <w:t>Get all unqualified staff enrolled onto a childcare course (minimum level 3)</w:t>
            </w:r>
          </w:p>
        </w:tc>
        <w:tc>
          <w:tcPr>
            <w:tcW w:w="2254" w:type="dxa"/>
          </w:tcPr>
          <w:p w14:paraId="1F3754B9" w14:textId="77777777" w:rsidR="003420C4" w:rsidRPr="00262868" w:rsidRDefault="003420C4">
            <w:pPr>
              <w:rPr>
                <w:sz w:val="24"/>
                <w:szCs w:val="24"/>
              </w:rPr>
            </w:pPr>
            <w:r>
              <w:rPr>
                <w:noProof/>
                <w:sz w:val="24"/>
                <w:szCs w:val="24"/>
              </w:rPr>
              <w:drawing>
                <wp:anchor distT="0" distB="0" distL="114300" distR="114300" simplePos="0" relativeHeight="251661312" behindDoc="0" locked="0" layoutInCell="1" allowOverlap="1" wp14:anchorId="0A6B7209" wp14:editId="570283BF">
                  <wp:simplePos x="0" y="0"/>
                  <wp:positionH relativeFrom="column">
                    <wp:posOffset>230505</wp:posOffset>
                  </wp:positionH>
                  <wp:positionV relativeFrom="paragraph">
                    <wp:posOffset>113030</wp:posOffset>
                  </wp:positionV>
                  <wp:extent cx="646430" cy="353695"/>
                  <wp:effectExtent l="0" t="0" r="127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430" cy="353695"/>
                          </a:xfrm>
                          <a:prstGeom prst="rect">
                            <a:avLst/>
                          </a:prstGeom>
                          <a:noFill/>
                        </pic:spPr>
                      </pic:pic>
                    </a:graphicData>
                  </a:graphic>
                </wp:anchor>
              </w:drawing>
            </w:r>
          </w:p>
        </w:tc>
        <w:tc>
          <w:tcPr>
            <w:tcW w:w="5126" w:type="dxa"/>
            <w:gridSpan w:val="2"/>
          </w:tcPr>
          <w:p w14:paraId="28B9FF4C" w14:textId="77777777" w:rsidR="003420C4" w:rsidRPr="00262868" w:rsidRDefault="003420C4">
            <w:pPr>
              <w:rPr>
                <w:sz w:val="24"/>
                <w:szCs w:val="24"/>
              </w:rPr>
            </w:pPr>
            <w:r>
              <w:rPr>
                <w:sz w:val="24"/>
                <w:szCs w:val="24"/>
              </w:rPr>
              <w:t>Approach Aspiration Training to enrol Rhian (level 5) and Laura (level 3)</w:t>
            </w:r>
          </w:p>
        </w:tc>
      </w:tr>
      <w:tr w:rsidR="003420C4" w14:paraId="50D76B8B" w14:textId="77777777" w:rsidTr="00F75EE0">
        <w:tc>
          <w:tcPr>
            <w:tcW w:w="10206" w:type="dxa"/>
            <w:gridSpan w:val="4"/>
          </w:tcPr>
          <w:p w14:paraId="13B761F5" w14:textId="77777777" w:rsidR="003420C4" w:rsidRDefault="003420C4">
            <w:pPr>
              <w:rPr>
                <w:b/>
                <w:bCs/>
                <w:sz w:val="24"/>
                <w:szCs w:val="24"/>
              </w:rPr>
            </w:pPr>
          </w:p>
          <w:p w14:paraId="7D35BE8E" w14:textId="77777777" w:rsidR="003420C4" w:rsidRPr="002367F0" w:rsidRDefault="003420C4">
            <w:pPr>
              <w:rPr>
                <w:b/>
                <w:bCs/>
                <w:sz w:val="24"/>
                <w:szCs w:val="24"/>
              </w:rPr>
            </w:pPr>
            <w:r w:rsidRPr="002367F0">
              <w:rPr>
                <w:b/>
                <w:bCs/>
                <w:sz w:val="24"/>
                <w:szCs w:val="24"/>
              </w:rPr>
              <w:t>ACHIEVEMENTS SINCE LAST SUPERVISION</w:t>
            </w:r>
          </w:p>
          <w:p w14:paraId="11DC5A87" w14:textId="77777777" w:rsidR="003420C4" w:rsidRDefault="003420C4">
            <w:pPr>
              <w:rPr>
                <w:sz w:val="24"/>
                <w:szCs w:val="24"/>
              </w:rPr>
            </w:pPr>
            <w:r>
              <w:rPr>
                <w:sz w:val="24"/>
                <w:szCs w:val="24"/>
              </w:rPr>
              <w:t xml:space="preserve">Since my last appraisal the Cylch has continued to operate well, no real issues, we have remained opened every day this academic year, even when it has been difficult. </w:t>
            </w:r>
          </w:p>
          <w:p w14:paraId="4D89BA25" w14:textId="77777777" w:rsidR="003420C4" w:rsidRDefault="003420C4">
            <w:pPr>
              <w:rPr>
                <w:sz w:val="24"/>
                <w:szCs w:val="24"/>
              </w:rPr>
            </w:pPr>
            <w:r>
              <w:rPr>
                <w:sz w:val="24"/>
                <w:szCs w:val="24"/>
              </w:rPr>
              <w:t>I met with the 30 hours team in Dec to set up the portal and go through the procedure for making claims for the eligible children. I started making claims in January this year, and generally it has been straightforward, albeit, time consuming, I currently do this in my own time at home</w:t>
            </w:r>
            <w:commentRangeStart w:id="0"/>
            <w:r>
              <w:rPr>
                <w:sz w:val="24"/>
                <w:szCs w:val="24"/>
              </w:rPr>
              <w:t>. I have, as a, direct result of the 30 hours childcare offer, streamlined our own invoicing system, making it easier to manage the two together</w:t>
            </w:r>
            <w:commentRangeEnd w:id="0"/>
            <w:r>
              <w:rPr>
                <w:rStyle w:val="CommentReference"/>
              </w:rPr>
              <w:commentReference w:id="0"/>
            </w:r>
            <w:r>
              <w:rPr>
                <w:sz w:val="24"/>
                <w:szCs w:val="24"/>
              </w:rPr>
              <w:t>. Again, I am currently doing all invoicing in my own time at home.</w:t>
            </w:r>
          </w:p>
          <w:p w14:paraId="37B6F3C2" w14:textId="77777777" w:rsidR="003420C4" w:rsidRDefault="003420C4">
            <w:pPr>
              <w:rPr>
                <w:sz w:val="24"/>
                <w:szCs w:val="24"/>
              </w:rPr>
            </w:pPr>
            <w:r>
              <w:rPr>
                <w:sz w:val="24"/>
                <w:szCs w:val="24"/>
              </w:rPr>
              <w:t>I approached Aspiration Training and enrolled both Rhian and Laura onto a qualification, they have both started and, with support from myself and the rest of the team are progressing well.</w:t>
            </w:r>
          </w:p>
          <w:p w14:paraId="00B23CE9" w14:textId="77777777" w:rsidR="003420C4" w:rsidRPr="00262868" w:rsidRDefault="003420C4">
            <w:pPr>
              <w:rPr>
                <w:sz w:val="24"/>
                <w:szCs w:val="24"/>
              </w:rPr>
            </w:pPr>
            <w:r>
              <w:rPr>
                <w:sz w:val="24"/>
                <w:szCs w:val="24"/>
              </w:rPr>
              <w:t xml:space="preserve"> </w:t>
            </w:r>
          </w:p>
        </w:tc>
      </w:tr>
      <w:tr w:rsidR="003420C4" w14:paraId="0BFBAD4E" w14:textId="77777777" w:rsidTr="009705E4">
        <w:tc>
          <w:tcPr>
            <w:tcW w:w="10206" w:type="dxa"/>
            <w:gridSpan w:val="4"/>
          </w:tcPr>
          <w:p w14:paraId="7345967A" w14:textId="77777777" w:rsidR="003420C4" w:rsidRDefault="003420C4">
            <w:pPr>
              <w:rPr>
                <w:sz w:val="24"/>
                <w:szCs w:val="24"/>
              </w:rPr>
            </w:pPr>
          </w:p>
          <w:p w14:paraId="4FAAA99A" w14:textId="77777777" w:rsidR="003420C4" w:rsidRPr="002367F0" w:rsidRDefault="003420C4">
            <w:pPr>
              <w:rPr>
                <w:b/>
                <w:bCs/>
                <w:sz w:val="24"/>
                <w:szCs w:val="24"/>
              </w:rPr>
            </w:pPr>
            <w:r w:rsidRPr="002367F0">
              <w:rPr>
                <w:b/>
                <w:bCs/>
                <w:sz w:val="24"/>
                <w:szCs w:val="24"/>
              </w:rPr>
              <w:t>DIFFICULTIES OR PROBLEMS SINCE LAST SUPERVISION AND HOW HAVE THEY BEEN OVERCOME</w:t>
            </w:r>
          </w:p>
          <w:p w14:paraId="61394658" w14:textId="77777777" w:rsidR="003420C4" w:rsidRDefault="003420C4">
            <w:pPr>
              <w:rPr>
                <w:sz w:val="24"/>
                <w:szCs w:val="24"/>
              </w:rPr>
            </w:pPr>
            <w:r>
              <w:rPr>
                <w:sz w:val="24"/>
                <w:szCs w:val="24"/>
              </w:rPr>
              <w:t>Since my last appraisal (July 2018), there have been</w:t>
            </w:r>
            <w:commentRangeStart w:id="1"/>
            <w:r>
              <w:rPr>
                <w:sz w:val="24"/>
                <w:szCs w:val="24"/>
              </w:rPr>
              <w:t xml:space="preserve"> several difficulties</w:t>
            </w:r>
            <w:commentRangeEnd w:id="1"/>
            <w:r>
              <w:rPr>
                <w:rStyle w:val="CommentReference"/>
              </w:rPr>
              <w:commentReference w:id="1"/>
            </w:r>
            <w:r>
              <w:rPr>
                <w:sz w:val="24"/>
                <w:szCs w:val="24"/>
              </w:rPr>
              <w:t xml:space="preserve"> in Cylch. Clare’s erratic and prolonged absences over the last academic year has put a big strain on myself and the staff. Remaining open (adhering to ratio’s), maintaining the wraparound service (both afternoons and mornings), maintaining the excellent quality of provision and continuing to be used as an example of good practice by the Local Education Authority and Mudiad Meithrin has proved a challenge at times. I had to </w:t>
            </w:r>
            <w:commentRangeStart w:id="2"/>
            <w:r>
              <w:rPr>
                <w:sz w:val="24"/>
                <w:szCs w:val="24"/>
              </w:rPr>
              <w:t xml:space="preserve">find solutions </w:t>
            </w:r>
            <w:commentRangeEnd w:id="2"/>
            <w:r>
              <w:rPr>
                <w:rStyle w:val="CommentReference"/>
              </w:rPr>
              <w:commentReference w:id="2"/>
            </w:r>
            <w:r>
              <w:rPr>
                <w:sz w:val="24"/>
                <w:szCs w:val="24"/>
              </w:rPr>
              <w:t xml:space="preserve">to the level of staffing </w:t>
            </w:r>
            <w:commentRangeStart w:id="3"/>
            <w:r>
              <w:rPr>
                <w:sz w:val="24"/>
                <w:szCs w:val="24"/>
              </w:rPr>
              <w:t>by asking other staff to do extra shifts. I have also had to rely on some volunteer parents on occasion to ensure safety at all times</w:t>
            </w:r>
            <w:commentRangeEnd w:id="3"/>
            <w:r>
              <w:rPr>
                <w:rStyle w:val="CommentReference"/>
              </w:rPr>
              <w:commentReference w:id="3"/>
            </w:r>
            <w:r>
              <w:rPr>
                <w:sz w:val="24"/>
                <w:szCs w:val="24"/>
              </w:rPr>
              <w:t>.</w:t>
            </w:r>
          </w:p>
          <w:p w14:paraId="6D4C9028" w14:textId="77777777" w:rsidR="003420C4" w:rsidRDefault="003420C4">
            <w:pPr>
              <w:rPr>
                <w:sz w:val="24"/>
                <w:szCs w:val="24"/>
              </w:rPr>
            </w:pPr>
            <w:r>
              <w:rPr>
                <w:sz w:val="24"/>
                <w:szCs w:val="24"/>
              </w:rPr>
              <w:t xml:space="preserve">This situation was made even harder when Carla went off sick and was uncontactable for 2 weeks, I did not know whether she was returning to work or not. Again I had to find ways to remain open, on some days where there was not enough staff to set up (but enough to remain within ratio), I decided </w:t>
            </w:r>
            <w:r>
              <w:rPr>
                <w:sz w:val="24"/>
                <w:szCs w:val="24"/>
              </w:rPr>
              <w:lastRenderedPageBreak/>
              <w:t>to hold ‘physical education days’ or ‘creative days’ whereby we didn’t fully set the hall but had themed days instead.</w:t>
            </w:r>
          </w:p>
          <w:p w14:paraId="2D4347D7" w14:textId="77777777" w:rsidR="003420C4" w:rsidRDefault="003420C4">
            <w:pPr>
              <w:rPr>
                <w:sz w:val="24"/>
                <w:szCs w:val="24"/>
              </w:rPr>
            </w:pPr>
            <w:r>
              <w:rPr>
                <w:sz w:val="24"/>
                <w:szCs w:val="24"/>
              </w:rPr>
              <w:t>On Carla’s return, I was then tasked, by the committee to carry out a return to work interview, which I had not done before, I was able to use the policies and procedures to carry this out effectively. I informed Carla that she would be receiving a verbal warning from the committee and was present when this happened a few weeks later. I encouraged staff to move on from this event, even though they felt aggrieved, they did as was asked.</w:t>
            </w:r>
          </w:p>
          <w:p w14:paraId="0927DFF2" w14:textId="77777777" w:rsidR="003420C4" w:rsidRDefault="003420C4">
            <w:pPr>
              <w:rPr>
                <w:sz w:val="24"/>
                <w:szCs w:val="24"/>
              </w:rPr>
            </w:pPr>
            <w:r>
              <w:rPr>
                <w:sz w:val="24"/>
                <w:szCs w:val="24"/>
              </w:rPr>
              <w:t xml:space="preserve">There was an occasion where, on entering the hall one morning, we could not get into the cupboard because the lock had jammed. </w:t>
            </w:r>
            <w:commentRangeStart w:id="4"/>
            <w:r>
              <w:rPr>
                <w:sz w:val="24"/>
                <w:szCs w:val="24"/>
              </w:rPr>
              <w:t xml:space="preserve">I had to think quickly </w:t>
            </w:r>
            <w:commentRangeEnd w:id="4"/>
            <w:r>
              <w:rPr>
                <w:rStyle w:val="CommentReference"/>
              </w:rPr>
              <w:commentReference w:id="4"/>
            </w:r>
            <w:r>
              <w:rPr>
                <w:sz w:val="24"/>
                <w:szCs w:val="24"/>
              </w:rPr>
              <w:t xml:space="preserve">and contact a locksmith, who luckily attended fairly quickly, we were then able to do a minimal set up and open as usual. </w:t>
            </w:r>
          </w:p>
          <w:p w14:paraId="59C6FC69" w14:textId="77777777" w:rsidR="003420C4" w:rsidRDefault="003420C4">
            <w:pPr>
              <w:rPr>
                <w:sz w:val="24"/>
                <w:szCs w:val="24"/>
              </w:rPr>
            </w:pPr>
            <w:r>
              <w:rPr>
                <w:sz w:val="24"/>
                <w:szCs w:val="24"/>
              </w:rPr>
              <w:t>During the time Clare was off, we underwent an ECERS inspection. Again, being short staffed, setting up was potentially going to be difficult. I asked staff (those who were available) to come into work at 7.30am to set up so that everything looked as it should. All staff helped and the inspection went very well, achieving high praise. One area we were criticised was our free flow to the outside area. As a result, I have sourced some plastic door coverings (like those in a warehouse fridge) to keep some of the heat in the hall and to allow for a more efficient way to monitor how many children are inside and outside.</w:t>
            </w:r>
          </w:p>
          <w:p w14:paraId="41CE3C82" w14:textId="77777777" w:rsidR="003420C4" w:rsidRDefault="003420C4">
            <w:pPr>
              <w:rPr>
                <w:sz w:val="24"/>
                <w:szCs w:val="24"/>
              </w:rPr>
            </w:pPr>
            <w:r>
              <w:rPr>
                <w:sz w:val="24"/>
                <w:szCs w:val="24"/>
              </w:rPr>
              <w:t>On a personal level, Clare being off, the absence of a deputy has proved difficult. It is not fair to expect any of the staff to ‘step up’ without financial or personal reward, so I have asked the committee to consider employing a deputy to alleviate these difficulties.</w:t>
            </w:r>
          </w:p>
          <w:p w14:paraId="1FF42471" w14:textId="77777777" w:rsidR="003420C4" w:rsidRDefault="003420C4">
            <w:pPr>
              <w:rPr>
                <w:sz w:val="24"/>
                <w:szCs w:val="24"/>
              </w:rPr>
            </w:pPr>
          </w:p>
          <w:p w14:paraId="7426B506" w14:textId="77777777" w:rsidR="003420C4" w:rsidRPr="00262868" w:rsidRDefault="003420C4">
            <w:pPr>
              <w:rPr>
                <w:sz w:val="24"/>
                <w:szCs w:val="24"/>
              </w:rPr>
            </w:pPr>
          </w:p>
        </w:tc>
      </w:tr>
      <w:tr w:rsidR="003420C4" w14:paraId="1478408C" w14:textId="77777777" w:rsidTr="00632EEB">
        <w:tc>
          <w:tcPr>
            <w:tcW w:w="10206" w:type="dxa"/>
            <w:gridSpan w:val="4"/>
          </w:tcPr>
          <w:p w14:paraId="51344235" w14:textId="77777777" w:rsidR="003420C4" w:rsidRDefault="003420C4">
            <w:pPr>
              <w:rPr>
                <w:sz w:val="24"/>
                <w:szCs w:val="24"/>
              </w:rPr>
            </w:pPr>
            <w:r>
              <w:rPr>
                <w:sz w:val="24"/>
                <w:szCs w:val="24"/>
              </w:rPr>
              <w:lastRenderedPageBreak/>
              <w:t>ANY OTHER COMMENTS</w:t>
            </w:r>
          </w:p>
          <w:p w14:paraId="5CDCBFEC" w14:textId="77777777" w:rsidR="003420C4" w:rsidRDefault="003420C4">
            <w:pPr>
              <w:rPr>
                <w:sz w:val="24"/>
                <w:szCs w:val="24"/>
              </w:rPr>
            </w:pPr>
            <w:r>
              <w:rPr>
                <w:sz w:val="24"/>
                <w:szCs w:val="24"/>
              </w:rPr>
              <w:t>I have requested to be paid for some of the work that I do at home. I have recorded all of the extra things that I do at home, and how long each of them takes as evidence and to have an idea of how unsustainable this model is.</w:t>
            </w:r>
          </w:p>
          <w:p w14:paraId="1BBBA451" w14:textId="77777777" w:rsidR="003420C4" w:rsidRDefault="003420C4">
            <w:pPr>
              <w:rPr>
                <w:sz w:val="24"/>
                <w:szCs w:val="24"/>
              </w:rPr>
            </w:pPr>
            <w:r>
              <w:rPr>
                <w:sz w:val="24"/>
                <w:szCs w:val="24"/>
              </w:rPr>
              <w:t xml:space="preserve">Although the last year has presented a series of challenges, I feel I have dealt with them and am </w:t>
            </w:r>
            <w:commentRangeStart w:id="5"/>
            <w:r>
              <w:rPr>
                <w:sz w:val="24"/>
                <w:szCs w:val="24"/>
              </w:rPr>
              <w:t>stronger</w:t>
            </w:r>
            <w:commentRangeEnd w:id="5"/>
            <w:r>
              <w:rPr>
                <w:rStyle w:val="CommentReference"/>
              </w:rPr>
              <w:commentReference w:id="5"/>
            </w:r>
            <w:r>
              <w:rPr>
                <w:sz w:val="24"/>
                <w:szCs w:val="24"/>
              </w:rPr>
              <w:t xml:space="preserve"> and feel better prepared to deal with problems in the future.</w:t>
            </w:r>
          </w:p>
          <w:p w14:paraId="089B7A44" w14:textId="77777777" w:rsidR="003420C4" w:rsidRDefault="003420C4">
            <w:pPr>
              <w:rPr>
                <w:sz w:val="24"/>
                <w:szCs w:val="24"/>
              </w:rPr>
            </w:pPr>
          </w:p>
          <w:p w14:paraId="4FAE3714" w14:textId="77777777" w:rsidR="003420C4" w:rsidRDefault="003420C4">
            <w:pPr>
              <w:rPr>
                <w:sz w:val="24"/>
                <w:szCs w:val="24"/>
              </w:rPr>
            </w:pPr>
          </w:p>
          <w:p w14:paraId="6983D2D4" w14:textId="77777777" w:rsidR="003420C4" w:rsidRDefault="003420C4">
            <w:pPr>
              <w:rPr>
                <w:sz w:val="24"/>
                <w:szCs w:val="24"/>
              </w:rPr>
            </w:pPr>
          </w:p>
          <w:p w14:paraId="013C03AF" w14:textId="77777777" w:rsidR="003420C4" w:rsidRDefault="003420C4">
            <w:pPr>
              <w:rPr>
                <w:sz w:val="24"/>
                <w:szCs w:val="24"/>
              </w:rPr>
            </w:pPr>
          </w:p>
          <w:p w14:paraId="7665FCEE" w14:textId="77777777" w:rsidR="003420C4" w:rsidRDefault="003420C4">
            <w:pPr>
              <w:rPr>
                <w:sz w:val="24"/>
                <w:szCs w:val="24"/>
              </w:rPr>
            </w:pPr>
          </w:p>
          <w:p w14:paraId="41A524AF" w14:textId="77777777" w:rsidR="003420C4" w:rsidRDefault="003420C4">
            <w:pPr>
              <w:rPr>
                <w:sz w:val="24"/>
                <w:szCs w:val="24"/>
              </w:rPr>
            </w:pPr>
          </w:p>
          <w:p w14:paraId="777D1414" w14:textId="77777777" w:rsidR="003420C4" w:rsidRPr="00262868" w:rsidRDefault="003420C4">
            <w:pPr>
              <w:rPr>
                <w:sz w:val="24"/>
                <w:szCs w:val="24"/>
              </w:rPr>
            </w:pPr>
          </w:p>
        </w:tc>
      </w:tr>
      <w:tr w:rsidR="003420C4" w14:paraId="2227DC47" w14:textId="77777777" w:rsidTr="007C0C15">
        <w:tc>
          <w:tcPr>
            <w:tcW w:w="10206" w:type="dxa"/>
            <w:gridSpan w:val="4"/>
          </w:tcPr>
          <w:p w14:paraId="6451094F" w14:textId="77777777" w:rsidR="003420C4" w:rsidRDefault="003420C4">
            <w:pPr>
              <w:rPr>
                <w:sz w:val="24"/>
                <w:szCs w:val="24"/>
              </w:rPr>
            </w:pPr>
          </w:p>
          <w:p w14:paraId="13DEFC5C" w14:textId="77777777" w:rsidR="003420C4" w:rsidRPr="002367F0" w:rsidRDefault="003420C4" w:rsidP="00F8795A">
            <w:pPr>
              <w:jc w:val="center"/>
              <w:rPr>
                <w:b/>
                <w:bCs/>
                <w:sz w:val="24"/>
                <w:szCs w:val="24"/>
              </w:rPr>
            </w:pPr>
            <w:r w:rsidRPr="002367F0">
              <w:rPr>
                <w:b/>
                <w:bCs/>
                <w:sz w:val="24"/>
                <w:szCs w:val="24"/>
              </w:rPr>
              <w:t>OBJECTIVES BY NEXT SUPERVISION</w:t>
            </w:r>
          </w:p>
          <w:p w14:paraId="6C841509" w14:textId="77777777" w:rsidR="003420C4" w:rsidRPr="00262868" w:rsidRDefault="003420C4">
            <w:pPr>
              <w:rPr>
                <w:sz w:val="24"/>
                <w:szCs w:val="24"/>
              </w:rPr>
            </w:pPr>
          </w:p>
        </w:tc>
      </w:tr>
      <w:tr w:rsidR="003420C4" w14:paraId="331F3383" w14:textId="77777777" w:rsidTr="006239D3">
        <w:tc>
          <w:tcPr>
            <w:tcW w:w="5080" w:type="dxa"/>
            <w:gridSpan w:val="2"/>
          </w:tcPr>
          <w:p w14:paraId="6E3A59BF" w14:textId="77777777" w:rsidR="003420C4" w:rsidRDefault="003420C4">
            <w:pPr>
              <w:rPr>
                <w:sz w:val="24"/>
                <w:szCs w:val="24"/>
              </w:rPr>
            </w:pPr>
          </w:p>
          <w:p w14:paraId="4F91D8F1" w14:textId="77777777" w:rsidR="003420C4" w:rsidRPr="002367F0" w:rsidRDefault="003420C4">
            <w:pPr>
              <w:rPr>
                <w:b/>
                <w:bCs/>
                <w:sz w:val="24"/>
                <w:szCs w:val="24"/>
              </w:rPr>
            </w:pPr>
            <w:r w:rsidRPr="002367F0">
              <w:rPr>
                <w:b/>
                <w:bCs/>
                <w:sz w:val="24"/>
                <w:szCs w:val="24"/>
              </w:rPr>
              <w:t>OBJECTIVES</w:t>
            </w:r>
          </w:p>
        </w:tc>
        <w:tc>
          <w:tcPr>
            <w:tcW w:w="5126" w:type="dxa"/>
            <w:gridSpan w:val="2"/>
          </w:tcPr>
          <w:p w14:paraId="293C6666" w14:textId="77777777" w:rsidR="003420C4" w:rsidRDefault="003420C4">
            <w:pPr>
              <w:rPr>
                <w:sz w:val="24"/>
                <w:szCs w:val="24"/>
              </w:rPr>
            </w:pPr>
          </w:p>
          <w:p w14:paraId="0D313086" w14:textId="77777777" w:rsidR="003420C4" w:rsidRPr="002367F0" w:rsidRDefault="003420C4">
            <w:pPr>
              <w:rPr>
                <w:b/>
                <w:bCs/>
                <w:sz w:val="24"/>
                <w:szCs w:val="24"/>
              </w:rPr>
            </w:pPr>
            <w:r w:rsidRPr="002367F0">
              <w:rPr>
                <w:b/>
                <w:bCs/>
                <w:sz w:val="24"/>
                <w:szCs w:val="24"/>
              </w:rPr>
              <w:t>HOW THEY WILL BE ACHIEVED</w:t>
            </w:r>
          </w:p>
        </w:tc>
      </w:tr>
      <w:tr w:rsidR="003420C4" w14:paraId="162527D0" w14:textId="77777777" w:rsidTr="000F3759">
        <w:trPr>
          <w:trHeight w:val="596"/>
        </w:trPr>
        <w:tc>
          <w:tcPr>
            <w:tcW w:w="5080" w:type="dxa"/>
            <w:gridSpan w:val="2"/>
          </w:tcPr>
          <w:p w14:paraId="4F07F038" w14:textId="77777777" w:rsidR="003420C4" w:rsidRPr="00262868" w:rsidRDefault="003420C4">
            <w:pPr>
              <w:rPr>
                <w:sz w:val="24"/>
                <w:szCs w:val="24"/>
              </w:rPr>
            </w:pPr>
            <w:r>
              <w:rPr>
                <w:sz w:val="24"/>
                <w:szCs w:val="24"/>
              </w:rPr>
              <w:t xml:space="preserve">Maintain the smooth and effective running of Cylch </w:t>
            </w:r>
          </w:p>
        </w:tc>
        <w:tc>
          <w:tcPr>
            <w:tcW w:w="5126" w:type="dxa"/>
            <w:gridSpan w:val="2"/>
          </w:tcPr>
          <w:p w14:paraId="7E97870E" w14:textId="77777777" w:rsidR="003420C4" w:rsidRPr="00262868" w:rsidRDefault="003420C4">
            <w:pPr>
              <w:rPr>
                <w:sz w:val="24"/>
                <w:szCs w:val="24"/>
              </w:rPr>
            </w:pPr>
            <w:r>
              <w:rPr>
                <w:sz w:val="24"/>
                <w:szCs w:val="24"/>
              </w:rPr>
              <w:t>Continue to stick to policies and procedure</w:t>
            </w:r>
          </w:p>
        </w:tc>
      </w:tr>
      <w:tr w:rsidR="003420C4" w14:paraId="21CE4E5C" w14:textId="77777777" w:rsidTr="00037043">
        <w:trPr>
          <w:trHeight w:val="596"/>
        </w:trPr>
        <w:tc>
          <w:tcPr>
            <w:tcW w:w="5080" w:type="dxa"/>
            <w:gridSpan w:val="2"/>
          </w:tcPr>
          <w:p w14:paraId="2A7516A1" w14:textId="77777777" w:rsidR="003420C4" w:rsidRPr="00262868" w:rsidRDefault="003420C4">
            <w:pPr>
              <w:rPr>
                <w:sz w:val="24"/>
                <w:szCs w:val="24"/>
              </w:rPr>
            </w:pPr>
            <w:r>
              <w:rPr>
                <w:sz w:val="24"/>
                <w:szCs w:val="24"/>
              </w:rPr>
              <w:t xml:space="preserve">Seek some grant money from any available sources for a trolley for the wrap arounders </w:t>
            </w:r>
          </w:p>
        </w:tc>
        <w:tc>
          <w:tcPr>
            <w:tcW w:w="5126" w:type="dxa"/>
            <w:gridSpan w:val="2"/>
          </w:tcPr>
          <w:p w14:paraId="68F1DD93" w14:textId="77777777" w:rsidR="003420C4" w:rsidRPr="00262868" w:rsidRDefault="003420C4">
            <w:pPr>
              <w:rPr>
                <w:sz w:val="24"/>
                <w:szCs w:val="24"/>
              </w:rPr>
            </w:pPr>
            <w:r>
              <w:rPr>
                <w:sz w:val="24"/>
                <w:szCs w:val="24"/>
              </w:rPr>
              <w:t>Seek some advice from Mudiad Meithrin and do some research</w:t>
            </w:r>
          </w:p>
        </w:tc>
      </w:tr>
      <w:tr w:rsidR="003420C4" w14:paraId="7EFD808B" w14:textId="77777777" w:rsidTr="00423E9A">
        <w:trPr>
          <w:trHeight w:val="596"/>
        </w:trPr>
        <w:tc>
          <w:tcPr>
            <w:tcW w:w="5080" w:type="dxa"/>
            <w:gridSpan w:val="2"/>
          </w:tcPr>
          <w:p w14:paraId="02A0DFDD" w14:textId="77777777" w:rsidR="003420C4" w:rsidRPr="00262868" w:rsidRDefault="003420C4">
            <w:pPr>
              <w:rPr>
                <w:sz w:val="24"/>
                <w:szCs w:val="24"/>
              </w:rPr>
            </w:pPr>
            <w:r>
              <w:rPr>
                <w:sz w:val="24"/>
                <w:szCs w:val="24"/>
              </w:rPr>
              <w:t>Move away from all plastic resources to all-natural resources</w:t>
            </w:r>
          </w:p>
        </w:tc>
        <w:tc>
          <w:tcPr>
            <w:tcW w:w="5126" w:type="dxa"/>
            <w:gridSpan w:val="2"/>
          </w:tcPr>
          <w:p w14:paraId="70B8DCDA" w14:textId="77777777" w:rsidR="003420C4" w:rsidRPr="00262868" w:rsidRDefault="003420C4">
            <w:pPr>
              <w:rPr>
                <w:sz w:val="24"/>
                <w:szCs w:val="24"/>
              </w:rPr>
            </w:pPr>
            <w:r>
              <w:rPr>
                <w:sz w:val="24"/>
                <w:szCs w:val="24"/>
              </w:rPr>
              <w:t>Liaise with LEA advisor and visit Tremorfa, Grangetown and Ely nurseries for ideas.</w:t>
            </w:r>
          </w:p>
        </w:tc>
      </w:tr>
      <w:tr w:rsidR="003420C4" w14:paraId="7F267FB4" w14:textId="77777777" w:rsidTr="00D96B49">
        <w:tc>
          <w:tcPr>
            <w:tcW w:w="10206" w:type="dxa"/>
            <w:gridSpan w:val="4"/>
          </w:tcPr>
          <w:p w14:paraId="5E39543F" w14:textId="77777777" w:rsidR="003420C4" w:rsidRDefault="003420C4">
            <w:pPr>
              <w:rPr>
                <w:sz w:val="24"/>
                <w:szCs w:val="24"/>
              </w:rPr>
            </w:pPr>
            <w:r>
              <w:rPr>
                <w:sz w:val="24"/>
                <w:szCs w:val="24"/>
              </w:rPr>
              <w:t>ANY OTHER COMMENTS FROM STAFF MEMBER</w:t>
            </w:r>
          </w:p>
          <w:p w14:paraId="5861E98D" w14:textId="77777777" w:rsidR="003420C4" w:rsidRDefault="003420C4">
            <w:pPr>
              <w:rPr>
                <w:sz w:val="24"/>
                <w:szCs w:val="24"/>
              </w:rPr>
            </w:pPr>
            <w:r>
              <w:rPr>
                <w:sz w:val="24"/>
                <w:szCs w:val="24"/>
              </w:rPr>
              <w:lastRenderedPageBreak/>
              <w:t>All staff have worked really hard and worked well together to keep Cylch going over the year, even when it has put pressure on us.</w:t>
            </w:r>
          </w:p>
          <w:p w14:paraId="3F4998F2" w14:textId="77777777" w:rsidR="003420C4" w:rsidRDefault="003420C4">
            <w:pPr>
              <w:rPr>
                <w:sz w:val="24"/>
                <w:szCs w:val="24"/>
              </w:rPr>
            </w:pPr>
            <w:r>
              <w:rPr>
                <w:sz w:val="24"/>
                <w:szCs w:val="24"/>
              </w:rPr>
              <w:t>Some of the pressure of working at home, and to bring Cylch a bit more up to date, would be alleviated by having internet access in the hall. It would mean that I could check emails, answer queries etc during work hours. This of course would benefit the children too as we could incorporate this internet access into our planning.</w:t>
            </w:r>
          </w:p>
          <w:p w14:paraId="057D43C6" w14:textId="77777777" w:rsidR="003420C4" w:rsidRDefault="003420C4">
            <w:pPr>
              <w:rPr>
                <w:sz w:val="24"/>
                <w:szCs w:val="24"/>
              </w:rPr>
            </w:pPr>
          </w:p>
          <w:p w14:paraId="319DBDD3" w14:textId="77777777" w:rsidR="003420C4" w:rsidRDefault="003420C4">
            <w:pPr>
              <w:rPr>
                <w:sz w:val="24"/>
                <w:szCs w:val="24"/>
              </w:rPr>
            </w:pPr>
          </w:p>
          <w:p w14:paraId="0B8818A7" w14:textId="77777777" w:rsidR="003420C4" w:rsidRPr="00262868" w:rsidRDefault="003420C4">
            <w:pPr>
              <w:rPr>
                <w:sz w:val="24"/>
                <w:szCs w:val="24"/>
              </w:rPr>
            </w:pPr>
          </w:p>
        </w:tc>
      </w:tr>
      <w:tr w:rsidR="003420C4" w14:paraId="0F1F9A47" w14:textId="77777777" w:rsidTr="007D068C">
        <w:tc>
          <w:tcPr>
            <w:tcW w:w="10206" w:type="dxa"/>
            <w:gridSpan w:val="4"/>
          </w:tcPr>
          <w:p w14:paraId="02FE0FB6" w14:textId="77777777" w:rsidR="003420C4" w:rsidRPr="002367F0" w:rsidRDefault="003420C4">
            <w:pPr>
              <w:rPr>
                <w:b/>
                <w:bCs/>
                <w:sz w:val="24"/>
                <w:szCs w:val="24"/>
              </w:rPr>
            </w:pPr>
            <w:r w:rsidRPr="002367F0">
              <w:rPr>
                <w:b/>
                <w:bCs/>
                <w:sz w:val="24"/>
                <w:szCs w:val="24"/>
              </w:rPr>
              <w:lastRenderedPageBreak/>
              <w:t>ANY COMMENTS FROM LINE MANAGER</w:t>
            </w:r>
          </w:p>
          <w:p w14:paraId="67AD5B35" w14:textId="77777777" w:rsidR="003420C4" w:rsidRDefault="003420C4">
            <w:pPr>
              <w:rPr>
                <w:sz w:val="24"/>
                <w:szCs w:val="24"/>
              </w:rPr>
            </w:pPr>
            <w:r>
              <w:rPr>
                <w:sz w:val="24"/>
                <w:szCs w:val="24"/>
              </w:rPr>
              <w:t xml:space="preserve">We as a committee are aware of and are grateful for all of your hard work throughout the year. We are currently considering your request to be paid for the hours put in at home. </w:t>
            </w:r>
          </w:p>
          <w:p w14:paraId="0090F2E7" w14:textId="77777777" w:rsidR="003420C4" w:rsidRDefault="003420C4">
            <w:pPr>
              <w:rPr>
                <w:sz w:val="24"/>
                <w:szCs w:val="24"/>
              </w:rPr>
            </w:pPr>
            <w:r>
              <w:rPr>
                <w:sz w:val="24"/>
                <w:szCs w:val="24"/>
              </w:rPr>
              <w:t>We will also consider the possibility of a dongle for internet use in the hall.</w:t>
            </w:r>
          </w:p>
          <w:p w14:paraId="53C32896" w14:textId="77777777" w:rsidR="003420C4" w:rsidRDefault="003420C4">
            <w:pPr>
              <w:rPr>
                <w:sz w:val="24"/>
                <w:szCs w:val="24"/>
              </w:rPr>
            </w:pPr>
          </w:p>
          <w:p w14:paraId="00F8E3D4" w14:textId="77777777" w:rsidR="003420C4" w:rsidRDefault="003420C4">
            <w:pPr>
              <w:rPr>
                <w:sz w:val="24"/>
                <w:szCs w:val="24"/>
              </w:rPr>
            </w:pPr>
          </w:p>
          <w:p w14:paraId="6748F915" w14:textId="77777777" w:rsidR="003420C4" w:rsidRDefault="003420C4">
            <w:pPr>
              <w:rPr>
                <w:sz w:val="24"/>
                <w:szCs w:val="24"/>
              </w:rPr>
            </w:pPr>
          </w:p>
          <w:p w14:paraId="758875E4" w14:textId="77777777" w:rsidR="003420C4" w:rsidRPr="00262868" w:rsidRDefault="003420C4">
            <w:pPr>
              <w:rPr>
                <w:sz w:val="24"/>
                <w:szCs w:val="24"/>
              </w:rPr>
            </w:pPr>
          </w:p>
        </w:tc>
      </w:tr>
      <w:tr w:rsidR="003420C4" w14:paraId="6018372F" w14:textId="77777777" w:rsidTr="00492680">
        <w:tc>
          <w:tcPr>
            <w:tcW w:w="10206" w:type="dxa"/>
            <w:gridSpan w:val="4"/>
          </w:tcPr>
          <w:p w14:paraId="4A6E3F61" w14:textId="77777777" w:rsidR="003420C4" w:rsidRDefault="003420C4">
            <w:pPr>
              <w:rPr>
                <w:sz w:val="24"/>
                <w:szCs w:val="24"/>
              </w:rPr>
            </w:pPr>
          </w:p>
          <w:p w14:paraId="02823ED0" w14:textId="77777777" w:rsidR="003420C4" w:rsidRDefault="003420C4">
            <w:pPr>
              <w:rPr>
                <w:sz w:val="24"/>
                <w:szCs w:val="24"/>
              </w:rPr>
            </w:pPr>
            <w:r w:rsidRPr="002367F0">
              <w:rPr>
                <w:b/>
                <w:bCs/>
                <w:sz w:val="24"/>
                <w:szCs w:val="24"/>
              </w:rPr>
              <w:t>NEXT MEETING DUE</w:t>
            </w:r>
            <w:r>
              <w:rPr>
                <w:sz w:val="24"/>
                <w:szCs w:val="24"/>
              </w:rPr>
              <w:t>: July 2020</w:t>
            </w:r>
          </w:p>
          <w:p w14:paraId="59B06B7B" w14:textId="77777777" w:rsidR="003420C4" w:rsidRPr="00262868" w:rsidRDefault="003420C4">
            <w:pPr>
              <w:rPr>
                <w:sz w:val="24"/>
                <w:szCs w:val="24"/>
              </w:rPr>
            </w:pPr>
          </w:p>
        </w:tc>
      </w:tr>
      <w:tr w:rsidR="003420C4" w14:paraId="4D7CE10A" w14:textId="77777777" w:rsidTr="00604425">
        <w:tc>
          <w:tcPr>
            <w:tcW w:w="5080" w:type="dxa"/>
            <w:gridSpan w:val="2"/>
          </w:tcPr>
          <w:p w14:paraId="1C09ED54" w14:textId="77777777" w:rsidR="003420C4" w:rsidRDefault="003420C4">
            <w:pPr>
              <w:rPr>
                <w:sz w:val="24"/>
                <w:szCs w:val="24"/>
              </w:rPr>
            </w:pPr>
          </w:p>
          <w:p w14:paraId="43E26E88" w14:textId="77777777" w:rsidR="003420C4" w:rsidRPr="002367F0" w:rsidRDefault="003420C4">
            <w:pPr>
              <w:rPr>
                <w:b/>
                <w:bCs/>
                <w:sz w:val="24"/>
                <w:szCs w:val="24"/>
              </w:rPr>
            </w:pPr>
            <w:r w:rsidRPr="002367F0">
              <w:rPr>
                <w:b/>
                <w:bCs/>
                <w:sz w:val="24"/>
                <w:szCs w:val="24"/>
              </w:rPr>
              <w:t>SIGNED BY (STAFF MEMBER)</w:t>
            </w:r>
          </w:p>
          <w:p w14:paraId="60B72807" w14:textId="77777777" w:rsidR="003420C4" w:rsidRPr="00262868" w:rsidRDefault="003420C4">
            <w:pPr>
              <w:rPr>
                <w:sz w:val="24"/>
                <w:szCs w:val="24"/>
              </w:rPr>
            </w:pPr>
          </w:p>
        </w:tc>
        <w:tc>
          <w:tcPr>
            <w:tcW w:w="5126" w:type="dxa"/>
            <w:gridSpan w:val="2"/>
          </w:tcPr>
          <w:p w14:paraId="6D877F77" w14:textId="77777777" w:rsidR="003420C4" w:rsidRDefault="003420C4">
            <w:pPr>
              <w:rPr>
                <w:sz w:val="24"/>
                <w:szCs w:val="24"/>
              </w:rPr>
            </w:pPr>
          </w:p>
          <w:p w14:paraId="0231D9CB" w14:textId="77777777" w:rsidR="003420C4" w:rsidRPr="00262868" w:rsidRDefault="003420C4">
            <w:pPr>
              <w:rPr>
                <w:sz w:val="24"/>
                <w:szCs w:val="24"/>
              </w:rPr>
            </w:pPr>
            <w:r>
              <w:rPr>
                <w:sz w:val="24"/>
                <w:szCs w:val="24"/>
              </w:rPr>
              <w:t>Natasha Young</w:t>
            </w:r>
          </w:p>
        </w:tc>
      </w:tr>
      <w:tr w:rsidR="003420C4" w14:paraId="5D7ABA71" w14:textId="77777777" w:rsidTr="00E21C25">
        <w:tc>
          <w:tcPr>
            <w:tcW w:w="5080" w:type="dxa"/>
            <w:gridSpan w:val="2"/>
          </w:tcPr>
          <w:p w14:paraId="4AD2217D" w14:textId="77777777" w:rsidR="003420C4" w:rsidRDefault="003420C4">
            <w:pPr>
              <w:rPr>
                <w:sz w:val="24"/>
                <w:szCs w:val="24"/>
              </w:rPr>
            </w:pPr>
          </w:p>
          <w:p w14:paraId="7A5B959E" w14:textId="77777777" w:rsidR="003420C4" w:rsidRPr="002367F0" w:rsidRDefault="003420C4">
            <w:pPr>
              <w:rPr>
                <w:b/>
                <w:bCs/>
                <w:sz w:val="24"/>
                <w:szCs w:val="24"/>
              </w:rPr>
            </w:pPr>
            <w:r w:rsidRPr="002367F0">
              <w:rPr>
                <w:b/>
                <w:bCs/>
                <w:sz w:val="24"/>
                <w:szCs w:val="24"/>
              </w:rPr>
              <w:t>SIGNED BY (LINE MANAGER)</w:t>
            </w:r>
          </w:p>
          <w:p w14:paraId="2687CD1B" w14:textId="77777777" w:rsidR="003420C4" w:rsidRPr="00262868" w:rsidRDefault="003420C4">
            <w:pPr>
              <w:rPr>
                <w:sz w:val="24"/>
                <w:szCs w:val="24"/>
              </w:rPr>
            </w:pPr>
          </w:p>
        </w:tc>
        <w:tc>
          <w:tcPr>
            <w:tcW w:w="5126" w:type="dxa"/>
            <w:gridSpan w:val="2"/>
          </w:tcPr>
          <w:p w14:paraId="42D43E47" w14:textId="77777777" w:rsidR="003420C4" w:rsidRDefault="003420C4">
            <w:pPr>
              <w:rPr>
                <w:sz w:val="24"/>
                <w:szCs w:val="24"/>
              </w:rPr>
            </w:pPr>
          </w:p>
          <w:p w14:paraId="63660FD8" w14:textId="77777777" w:rsidR="003420C4" w:rsidRPr="00262868" w:rsidRDefault="003420C4">
            <w:pPr>
              <w:rPr>
                <w:sz w:val="24"/>
                <w:szCs w:val="24"/>
              </w:rPr>
            </w:pPr>
            <w:r>
              <w:rPr>
                <w:sz w:val="24"/>
                <w:szCs w:val="24"/>
              </w:rPr>
              <w:t>Martha Nicklin (Chairperson)</w:t>
            </w:r>
          </w:p>
        </w:tc>
      </w:tr>
    </w:tbl>
    <w:p w14:paraId="484F6D3F" w14:textId="77777777" w:rsidR="003420C4" w:rsidRDefault="003420C4"/>
    <w:p w14:paraId="38F81D9D" w14:textId="34456B3A" w:rsidR="003420C4" w:rsidRDefault="003420C4">
      <w:pPr>
        <w:rPr>
          <w:rFonts w:ascii="Arial" w:hAnsi="Arial" w:cs="Arial"/>
          <w:sz w:val="96"/>
          <w:szCs w:val="96"/>
          <w:u w:val="single"/>
        </w:rPr>
      </w:pPr>
      <w:r>
        <w:rPr>
          <w:rFonts w:ascii="Arial" w:hAnsi="Arial" w:cs="Arial"/>
          <w:sz w:val="96"/>
          <w:szCs w:val="96"/>
          <w:u w:val="single"/>
        </w:rPr>
        <w:br w:type="page"/>
      </w:r>
    </w:p>
    <w:p w14:paraId="4699015D" w14:textId="77777777" w:rsidR="003420C4" w:rsidRDefault="003420C4" w:rsidP="00866F38">
      <w:pPr>
        <w:pStyle w:val="Title"/>
        <w:jc w:val="center"/>
      </w:pPr>
      <w:r>
        <w:lastRenderedPageBreak/>
        <w:t>Natasha Marie Young</w:t>
      </w:r>
    </w:p>
    <w:p w14:paraId="76D63010" w14:textId="77777777" w:rsidR="003420C4" w:rsidRDefault="003420C4" w:rsidP="00866F38">
      <w:pPr>
        <w:jc w:val="center"/>
      </w:pPr>
      <w:r>
        <w:t>6 Clos Halket, Canton, Cardiff. CF11 8DZ | 07877001934 | </w:t>
      </w:r>
      <w:hyperlink r:id="rId12" w:history="1">
        <w:r w:rsidRPr="002635F0">
          <w:rPr>
            <w:rStyle w:val="Hyperlink"/>
          </w:rPr>
          <w:t>dixonnmuk@yahoo.co.uk</w:t>
        </w:r>
      </w:hyperlink>
    </w:p>
    <w:p w14:paraId="11FEC981" w14:textId="77777777" w:rsidR="003420C4" w:rsidRDefault="003420C4" w:rsidP="00866F38">
      <w:pPr>
        <w:pStyle w:val="Heading1"/>
        <w:jc w:val="center"/>
      </w:pPr>
      <w:r>
        <w:t>EDUCATION AND QUALIFICATIONS</w:t>
      </w:r>
    </w:p>
    <w:p w14:paraId="76851EB8" w14:textId="77777777" w:rsidR="003420C4" w:rsidRPr="00866F38" w:rsidRDefault="003420C4" w:rsidP="00503F74">
      <w:pPr>
        <w:rPr>
          <w:sz w:val="24"/>
          <w:szCs w:val="24"/>
        </w:rPr>
      </w:pPr>
      <w:r w:rsidRPr="00866F38">
        <w:rPr>
          <w:b/>
          <w:bCs/>
          <w:sz w:val="24"/>
          <w:szCs w:val="24"/>
        </w:rPr>
        <w:t xml:space="preserve">AUGUST 2018 – Present: BA Early Years in Education and Care (Practitioner Status) – University of Wales Trinity St David’s.                                                                                              </w:t>
      </w:r>
      <w:r w:rsidRPr="00866F38">
        <w:rPr>
          <w:sz w:val="24"/>
          <w:szCs w:val="24"/>
        </w:rPr>
        <w:t xml:space="preserve">Modules include; Children’s Play, Human Development, The professional Practitioner, Learning Environments, Language and Literacy, The Young Mathematician, Multilingualism, Reflections on Early Years Provision, Research Methods in Early Years Education and Care, Safeguarding in the Early Years, Well-being Care and Living, Children with Additional Needs, Leadership, Sustainability, Media and Digital Literacy. </w:t>
      </w:r>
    </w:p>
    <w:p w14:paraId="6BF87645" w14:textId="77777777" w:rsidR="003420C4" w:rsidRPr="00866F38" w:rsidRDefault="003420C4" w:rsidP="00503F74">
      <w:pPr>
        <w:rPr>
          <w:sz w:val="24"/>
          <w:szCs w:val="24"/>
        </w:rPr>
      </w:pPr>
      <w:r w:rsidRPr="00866F38">
        <w:rPr>
          <w:b/>
          <w:bCs/>
          <w:sz w:val="24"/>
          <w:szCs w:val="24"/>
        </w:rPr>
        <w:t>JUNE 2017 – CACHE Level 5 Child</w:t>
      </w:r>
      <w:r>
        <w:rPr>
          <w:b/>
          <w:bCs/>
          <w:sz w:val="24"/>
          <w:szCs w:val="24"/>
        </w:rPr>
        <w:t>ren’s Care</w:t>
      </w:r>
      <w:r w:rsidRPr="00866F38">
        <w:rPr>
          <w:b/>
          <w:bCs/>
          <w:sz w:val="24"/>
          <w:szCs w:val="24"/>
        </w:rPr>
        <w:t xml:space="preserve">, Learning and Development – Aspiration Training    </w:t>
      </w:r>
      <w:r w:rsidRPr="00866F38">
        <w:rPr>
          <w:sz w:val="24"/>
          <w:szCs w:val="24"/>
        </w:rPr>
        <w:t>Modules included; Child Development, Management, Safeguarding</w:t>
      </w:r>
    </w:p>
    <w:p w14:paraId="35DE37F8" w14:textId="77777777" w:rsidR="003420C4" w:rsidRPr="00866F38" w:rsidRDefault="003420C4" w:rsidP="00503F74">
      <w:pPr>
        <w:rPr>
          <w:sz w:val="24"/>
          <w:szCs w:val="24"/>
        </w:rPr>
      </w:pPr>
      <w:r w:rsidRPr="00866F38">
        <w:rPr>
          <w:b/>
          <w:bCs/>
          <w:sz w:val="24"/>
          <w:szCs w:val="24"/>
        </w:rPr>
        <w:t>MARCH 2015 – CACHE Level 3 Child</w:t>
      </w:r>
      <w:r>
        <w:rPr>
          <w:b/>
          <w:bCs/>
          <w:sz w:val="24"/>
          <w:szCs w:val="24"/>
        </w:rPr>
        <w:t>ren’s Care</w:t>
      </w:r>
      <w:r w:rsidRPr="00866F38">
        <w:rPr>
          <w:b/>
          <w:bCs/>
          <w:sz w:val="24"/>
          <w:szCs w:val="24"/>
        </w:rPr>
        <w:t xml:space="preserve">, Learning and Development – Cam Wrth Gam </w:t>
      </w:r>
      <w:r w:rsidRPr="00866F38">
        <w:rPr>
          <w:sz w:val="24"/>
          <w:szCs w:val="24"/>
        </w:rPr>
        <w:t>Modules included; Immersion, Child Development and Safeguarding</w:t>
      </w:r>
    </w:p>
    <w:p w14:paraId="2915E529" w14:textId="77777777" w:rsidR="003420C4" w:rsidRPr="00866F38" w:rsidRDefault="003420C4" w:rsidP="00503F74">
      <w:pPr>
        <w:rPr>
          <w:b/>
          <w:bCs/>
          <w:sz w:val="24"/>
          <w:szCs w:val="24"/>
        </w:rPr>
      </w:pPr>
      <w:r w:rsidRPr="00866F38">
        <w:rPr>
          <w:b/>
          <w:bCs/>
          <w:sz w:val="24"/>
          <w:szCs w:val="24"/>
        </w:rPr>
        <w:t xml:space="preserve">MAY 2011 – Childminding – Cardiff Workforce Development                                                                             </w:t>
      </w:r>
      <w:r w:rsidRPr="00866F38">
        <w:rPr>
          <w:sz w:val="24"/>
          <w:szCs w:val="24"/>
        </w:rPr>
        <w:t>Included writing and implementing policies and procedures in accordance with the National Minimum Standards from Care Inspectorate Wales</w:t>
      </w:r>
    </w:p>
    <w:p w14:paraId="480514FC" w14:textId="77777777" w:rsidR="003420C4" w:rsidRPr="00866F38" w:rsidRDefault="003420C4" w:rsidP="00503F74">
      <w:pPr>
        <w:rPr>
          <w:sz w:val="24"/>
          <w:szCs w:val="24"/>
        </w:rPr>
      </w:pPr>
      <w:r w:rsidRPr="00866F38">
        <w:rPr>
          <w:b/>
          <w:bCs/>
          <w:sz w:val="24"/>
          <w:szCs w:val="24"/>
        </w:rPr>
        <w:t xml:space="preserve">APRIL 2000 - BTEC in Pharmaceutical Sciences – Coleg Gwent                                                        APRIL 2000 - NVQ Level 3 in Applied Pharmaceutical Sciences – Bronglais General Hospital                                                                                                                                                           </w:t>
      </w:r>
      <w:r w:rsidRPr="00866F38">
        <w:rPr>
          <w:sz w:val="24"/>
          <w:szCs w:val="24"/>
        </w:rPr>
        <w:t>Learning all aspects of pharmacy from preparing chemotherapy for patients to medicines management.</w:t>
      </w:r>
    </w:p>
    <w:p w14:paraId="0602DF24" w14:textId="77777777" w:rsidR="003420C4" w:rsidRPr="00866F38" w:rsidRDefault="003420C4" w:rsidP="0015402A">
      <w:pPr>
        <w:pStyle w:val="ListBullet"/>
        <w:numPr>
          <w:ilvl w:val="0"/>
          <w:numId w:val="0"/>
        </w:numPr>
        <w:rPr>
          <w:b/>
          <w:bCs/>
          <w:color w:val="auto"/>
          <w:sz w:val="24"/>
          <w:szCs w:val="24"/>
        </w:rPr>
      </w:pPr>
      <w:r w:rsidRPr="00866F38">
        <w:rPr>
          <w:b/>
          <w:bCs/>
          <w:color w:val="auto"/>
          <w:sz w:val="24"/>
          <w:szCs w:val="24"/>
        </w:rPr>
        <w:t>AUGUST 1995 - GSCE’s – Ysgol Uwchradd Tregaron</w:t>
      </w:r>
    </w:p>
    <w:p w14:paraId="37372884" w14:textId="77777777" w:rsidR="003420C4" w:rsidRPr="00866F38" w:rsidRDefault="003420C4" w:rsidP="0015402A">
      <w:pPr>
        <w:pStyle w:val="ListBullet"/>
        <w:numPr>
          <w:ilvl w:val="0"/>
          <w:numId w:val="0"/>
        </w:numPr>
        <w:rPr>
          <w:color w:val="auto"/>
          <w:sz w:val="24"/>
          <w:szCs w:val="24"/>
        </w:rPr>
      </w:pPr>
      <w:r w:rsidRPr="00866F38">
        <w:rPr>
          <w:color w:val="auto"/>
          <w:sz w:val="24"/>
          <w:szCs w:val="24"/>
        </w:rPr>
        <w:t xml:space="preserve">Welsh (A), French (A), German (B), Technology (B), Maths (C), English Lang (C), Science (D), English Lit (D), Physical Education (E), History (E) </w:t>
      </w:r>
    </w:p>
    <w:p w14:paraId="5A1A31E2" w14:textId="77777777" w:rsidR="003420C4" w:rsidRDefault="003420C4" w:rsidP="00866F38">
      <w:pPr>
        <w:pStyle w:val="Heading1"/>
        <w:jc w:val="center"/>
      </w:pPr>
      <w:r>
        <w:t>EXPERIENCE</w:t>
      </w:r>
    </w:p>
    <w:p w14:paraId="39F89474" w14:textId="77777777" w:rsidR="003420C4" w:rsidRPr="0030231C" w:rsidRDefault="003420C4" w:rsidP="00DB1CBD">
      <w:pPr>
        <w:pStyle w:val="ListBullet"/>
        <w:numPr>
          <w:ilvl w:val="0"/>
          <w:numId w:val="0"/>
        </w:numPr>
        <w:rPr>
          <w:b/>
          <w:bCs/>
          <w:color w:val="auto"/>
        </w:rPr>
      </w:pPr>
      <w:r w:rsidRPr="0030231C">
        <w:rPr>
          <w:b/>
          <w:bCs/>
          <w:color w:val="auto"/>
        </w:rPr>
        <w:t>JULY 2016 TO PRESENT DAY - CYLCH LEADER – CYLCH MEITHRIN YR EGLWYS NEWYDD</w:t>
      </w:r>
    </w:p>
    <w:p w14:paraId="1063E875" w14:textId="77777777" w:rsidR="003420C4" w:rsidRPr="0030231C" w:rsidRDefault="003420C4" w:rsidP="00DB1CBD">
      <w:pPr>
        <w:pStyle w:val="ListBullet"/>
        <w:numPr>
          <w:ilvl w:val="0"/>
          <w:numId w:val="0"/>
        </w:numPr>
        <w:rPr>
          <w:color w:val="auto"/>
          <w:sz w:val="24"/>
          <w:szCs w:val="24"/>
        </w:rPr>
      </w:pPr>
      <w:commentRangeStart w:id="6"/>
      <w:r w:rsidRPr="0030231C">
        <w:rPr>
          <w:color w:val="auto"/>
          <w:sz w:val="24"/>
          <w:szCs w:val="24"/>
        </w:rPr>
        <w:t xml:space="preserve">Planning, managing staff, undertaking focus tasks, </w:t>
      </w:r>
      <w:r>
        <w:rPr>
          <w:color w:val="auto"/>
          <w:sz w:val="24"/>
          <w:szCs w:val="24"/>
        </w:rPr>
        <w:t xml:space="preserve">writing and implementing local policies, </w:t>
      </w:r>
      <w:r w:rsidRPr="0030231C">
        <w:rPr>
          <w:color w:val="auto"/>
          <w:sz w:val="24"/>
          <w:szCs w:val="24"/>
        </w:rPr>
        <w:t>ensur</w:t>
      </w:r>
      <w:r>
        <w:rPr>
          <w:color w:val="auto"/>
          <w:sz w:val="24"/>
          <w:szCs w:val="24"/>
        </w:rPr>
        <w:t>ing</w:t>
      </w:r>
      <w:r w:rsidRPr="0030231C">
        <w:rPr>
          <w:color w:val="auto"/>
          <w:sz w:val="24"/>
          <w:szCs w:val="24"/>
        </w:rPr>
        <w:t xml:space="preserve"> all policies, procedures and guidelines are followed, comply with registration regulations as stated by CIW, ensure all of the learning areas reflect the Foundation Phase, provide a variety of </w:t>
      </w:r>
      <w:r>
        <w:rPr>
          <w:color w:val="auto"/>
          <w:sz w:val="24"/>
          <w:szCs w:val="24"/>
        </w:rPr>
        <w:t xml:space="preserve">innovative, </w:t>
      </w:r>
      <w:r w:rsidRPr="0030231C">
        <w:rPr>
          <w:color w:val="auto"/>
          <w:sz w:val="24"/>
          <w:szCs w:val="24"/>
        </w:rPr>
        <w:t>indoors and outdoors play</w:t>
      </w:r>
      <w:commentRangeEnd w:id="6"/>
      <w:r>
        <w:rPr>
          <w:rStyle w:val="CommentReference"/>
        </w:rPr>
        <w:commentReference w:id="6"/>
      </w:r>
      <w:r w:rsidRPr="0030231C">
        <w:rPr>
          <w:color w:val="auto"/>
          <w:sz w:val="24"/>
          <w:szCs w:val="24"/>
        </w:rPr>
        <w:t>.</w:t>
      </w:r>
      <w:r>
        <w:rPr>
          <w:color w:val="auto"/>
          <w:sz w:val="24"/>
          <w:szCs w:val="24"/>
        </w:rPr>
        <w:t xml:space="preserve">  </w:t>
      </w:r>
    </w:p>
    <w:p w14:paraId="63D97A76" w14:textId="77777777" w:rsidR="003420C4" w:rsidRPr="0030231C" w:rsidRDefault="003420C4" w:rsidP="00DB1CBD">
      <w:pPr>
        <w:pStyle w:val="Heading2"/>
        <w:rPr>
          <w:color w:val="auto"/>
        </w:rPr>
      </w:pPr>
      <w:r w:rsidRPr="0030231C">
        <w:rPr>
          <w:color w:val="auto"/>
        </w:rPr>
        <w:t>aPRIL 2015-julY 2016 - nursery assistant - cylch meithrin yr eglwys newydD</w:t>
      </w:r>
    </w:p>
    <w:p w14:paraId="293BF648" w14:textId="77777777" w:rsidR="003420C4" w:rsidRPr="0030231C" w:rsidRDefault="003420C4" w:rsidP="005E1673">
      <w:pPr>
        <w:pStyle w:val="ListBullet"/>
        <w:numPr>
          <w:ilvl w:val="0"/>
          <w:numId w:val="0"/>
        </w:numPr>
        <w:rPr>
          <w:color w:val="auto"/>
          <w:sz w:val="24"/>
          <w:szCs w:val="24"/>
        </w:rPr>
      </w:pPr>
      <w:r w:rsidRPr="0030231C">
        <w:rPr>
          <w:color w:val="auto"/>
          <w:sz w:val="24"/>
          <w:szCs w:val="24"/>
        </w:rPr>
        <w:t>Setting up the nursery, safeguarding, changing nappies, preparing healthy snacks, playing and helping the children, observe and record children’s progress, attend any relevant training, ensure the Cylch was welcoming and attractive, ensure equality and that all special needs are met</w:t>
      </w:r>
    </w:p>
    <w:p w14:paraId="7C63F3D5" w14:textId="77777777" w:rsidR="003420C4" w:rsidRDefault="003420C4" w:rsidP="005E1673">
      <w:pPr>
        <w:pStyle w:val="ListBullet"/>
        <w:numPr>
          <w:ilvl w:val="0"/>
          <w:numId w:val="0"/>
        </w:numPr>
      </w:pPr>
    </w:p>
    <w:p w14:paraId="218E1DC1" w14:textId="77777777" w:rsidR="003420C4" w:rsidRDefault="003420C4" w:rsidP="005E1673">
      <w:pPr>
        <w:pStyle w:val="Heading2"/>
      </w:pPr>
      <w:r>
        <w:t>OcTOBER 2014 – APRIL 2015 - STUDENT NURSERY ASSISTANT - cylch meithrin yr eglwys newydd</w:t>
      </w:r>
    </w:p>
    <w:p w14:paraId="641833D4" w14:textId="77777777" w:rsidR="003420C4" w:rsidRPr="00866F38" w:rsidRDefault="003420C4" w:rsidP="005E1673">
      <w:pPr>
        <w:pStyle w:val="ListBullet"/>
        <w:numPr>
          <w:ilvl w:val="0"/>
          <w:numId w:val="0"/>
        </w:numPr>
        <w:rPr>
          <w:color w:val="auto"/>
          <w:sz w:val="24"/>
          <w:szCs w:val="24"/>
        </w:rPr>
      </w:pPr>
      <w:r w:rsidRPr="00866F38">
        <w:rPr>
          <w:color w:val="auto"/>
          <w:sz w:val="24"/>
          <w:szCs w:val="24"/>
        </w:rPr>
        <w:t>As above</w:t>
      </w:r>
    </w:p>
    <w:p w14:paraId="0F892722" w14:textId="77777777" w:rsidR="003420C4" w:rsidRDefault="003420C4" w:rsidP="005E1673">
      <w:pPr>
        <w:pStyle w:val="Heading2"/>
      </w:pPr>
      <w:r>
        <w:t>oCTOBER 2013 – OCTOBER 2014 - Student nursery assistant Cylch meithrin Grangetown a’r bae</w:t>
      </w:r>
    </w:p>
    <w:p w14:paraId="1BAEF209" w14:textId="77777777" w:rsidR="003420C4" w:rsidRPr="00866F38" w:rsidRDefault="003420C4" w:rsidP="005E1673">
      <w:pPr>
        <w:pStyle w:val="ListBullet"/>
        <w:numPr>
          <w:ilvl w:val="0"/>
          <w:numId w:val="0"/>
        </w:numPr>
        <w:rPr>
          <w:color w:val="auto"/>
          <w:sz w:val="24"/>
          <w:szCs w:val="24"/>
        </w:rPr>
      </w:pPr>
      <w:r w:rsidRPr="00866F38">
        <w:rPr>
          <w:color w:val="auto"/>
          <w:sz w:val="24"/>
          <w:szCs w:val="24"/>
        </w:rPr>
        <w:t>As above</w:t>
      </w:r>
    </w:p>
    <w:p w14:paraId="2187FCF7" w14:textId="77777777" w:rsidR="003420C4" w:rsidRDefault="003420C4" w:rsidP="005E1673">
      <w:pPr>
        <w:pStyle w:val="Heading2"/>
      </w:pPr>
      <w:r>
        <w:t>jUNE 2013- oCT 2013</w:t>
      </w:r>
    </w:p>
    <w:p w14:paraId="79006452" w14:textId="77777777" w:rsidR="003420C4" w:rsidRPr="00866F38" w:rsidRDefault="003420C4" w:rsidP="005E1673">
      <w:pPr>
        <w:pStyle w:val="ListBullet"/>
        <w:numPr>
          <w:ilvl w:val="0"/>
          <w:numId w:val="0"/>
        </w:numPr>
        <w:rPr>
          <w:color w:val="auto"/>
          <w:sz w:val="24"/>
          <w:szCs w:val="24"/>
        </w:rPr>
      </w:pPr>
      <w:r w:rsidRPr="00866F38">
        <w:rPr>
          <w:color w:val="auto"/>
          <w:sz w:val="24"/>
          <w:szCs w:val="24"/>
        </w:rPr>
        <w:t>During this period, I had to give up work to look after my husband who was in ill health</w:t>
      </w:r>
    </w:p>
    <w:p w14:paraId="1F15A0C4" w14:textId="77777777" w:rsidR="003420C4" w:rsidRDefault="003420C4" w:rsidP="005E1673">
      <w:pPr>
        <w:pStyle w:val="Heading2"/>
      </w:pPr>
      <w:r>
        <w:t>May 2011 – JUNE 2013 – CHILDMINDING, self employED</w:t>
      </w:r>
    </w:p>
    <w:p w14:paraId="1BC5462A" w14:textId="77777777" w:rsidR="003420C4" w:rsidRPr="00866F38" w:rsidRDefault="003420C4" w:rsidP="005E1673">
      <w:pPr>
        <w:rPr>
          <w:sz w:val="24"/>
          <w:szCs w:val="24"/>
        </w:rPr>
      </w:pPr>
      <w:r w:rsidRPr="00866F38">
        <w:rPr>
          <w:sz w:val="24"/>
          <w:szCs w:val="24"/>
        </w:rPr>
        <w:t>All aspects of childcare</w:t>
      </w:r>
    </w:p>
    <w:p w14:paraId="7A216D41" w14:textId="77777777" w:rsidR="003420C4" w:rsidRDefault="003420C4" w:rsidP="005E1673">
      <w:pPr>
        <w:pStyle w:val="Heading2"/>
      </w:pPr>
      <w:r>
        <w:t>May 2007-May 2011</w:t>
      </w:r>
    </w:p>
    <w:p w14:paraId="6F695910" w14:textId="77777777" w:rsidR="003420C4" w:rsidRPr="00866F38" w:rsidRDefault="003420C4" w:rsidP="006327A6">
      <w:pPr>
        <w:rPr>
          <w:sz w:val="24"/>
          <w:szCs w:val="24"/>
        </w:rPr>
      </w:pPr>
      <w:r w:rsidRPr="00866F38">
        <w:rPr>
          <w:sz w:val="24"/>
          <w:szCs w:val="24"/>
        </w:rPr>
        <w:t>During this period, I was a stay at home mum to my 2 children. I wanted to spend as much time with my children before they were both in full-time education, this meant I was able to play a pivotal role in their development at every stage.</w:t>
      </w:r>
    </w:p>
    <w:p w14:paraId="378A9DCB" w14:textId="77777777" w:rsidR="003420C4" w:rsidRPr="00866F38" w:rsidRDefault="003420C4" w:rsidP="006327A6">
      <w:pPr>
        <w:rPr>
          <w:b/>
          <w:bCs/>
        </w:rPr>
      </w:pPr>
      <w:r w:rsidRPr="00866F38">
        <w:rPr>
          <w:b/>
          <w:bCs/>
        </w:rPr>
        <w:t>SEP 1996 – MAY 2007 -PHARMACY CAREER</w:t>
      </w:r>
    </w:p>
    <w:p w14:paraId="5BD44CA3" w14:textId="77777777" w:rsidR="003420C4" w:rsidRDefault="003420C4" w:rsidP="004F4A68">
      <w:pPr>
        <w:pStyle w:val="Heading1"/>
        <w:jc w:val="center"/>
      </w:pPr>
      <w:bookmarkStart w:id="7" w:name="_Hlk20519713"/>
      <w:r>
        <w:t>SKILLS</w:t>
      </w:r>
    </w:p>
    <w:bookmarkEnd w:id="7"/>
    <w:p w14:paraId="7A8CE586" w14:textId="77777777" w:rsidR="003420C4" w:rsidRDefault="003420C4" w:rsidP="006327A6">
      <w:pPr>
        <w:pStyle w:val="Heading1"/>
      </w:pPr>
    </w:p>
    <w:p w14:paraId="0A4E3D7E" w14:textId="77777777" w:rsidR="003420C4" w:rsidRPr="00866F38" w:rsidRDefault="003420C4" w:rsidP="006327A6">
      <w:pPr>
        <w:pStyle w:val="Heading1"/>
      </w:pPr>
      <w:r>
        <w:rPr>
          <w:rFonts w:asciiTheme="minorHAnsi" w:hAnsiTheme="minorHAnsi"/>
          <w:color w:val="auto"/>
          <w:sz w:val="24"/>
          <w:szCs w:val="24"/>
        </w:rPr>
        <w:t>MANAGEMENT</w:t>
      </w:r>
    </w:p>
    <w:p w14:paraId="7699CF54" w14:textId="77777777" w:rsidR="003420C4" w:rsidRPr="00866F38" w:rsidRDefault="003420C4" w:rsidP="00866F38">
      <w:pPr>
        <w:pStyle w:val="Heading1"/>
        <w:rPr>
          <w:rFonts w:asciiTheme="minorHAnsi" w:hAnsiTheme="minorHAnsi"/>
          <w:b w:val="0"/>
          <w:bCs/>
          <w:color w:val="auto"/>
          <w:sz w:val="24"/>
          <w:szCs w:val="24"/>
        </w:rPr>
      </w:pPr>
      <w:r w:rsidRPr="006327A6">
        <w:rPr>
          <w:rFonts w:asciiTheme="minorHAnsi" w:hAnsiTheme="minorHAnsi"/>
          <w:b w:val="0"/>
          <w:bCs/>
          <w:color w:val="auto"/>
          <w:sz w:val="24"/>
          <w:szCs w:val="24"/>
        </w:rPr>
        <w:t>I have experience in managing a small team of staff, encompassing all aspects of human resources from recruitment, staff rotas and disciplinary procedures.</w:t>
      </w:r>
    </w:p>
    <w:p w14:paraId="05B3D170" w14:textId="77777777" w:rsidR="003420C4" w:rsidRPr="00866F38" w:rsidRDefault="003420C4" w:rsidP="006327A6">
      <w:pPr>
        <w:pStyle w:val="ListBullet"/>
        <w:numPr>
          <w:ilvl w:val="0"/>
          <w:numId w:val="0"/>
        </w:numPr>
        <w:rPr>
          <w:b/>
          <w:bCs/>
          <w:color w:val="auto"/>
          <w:sz w:val="24"/>
          <w:szCs w:val="24"/>
        </w:rPr>
      </w:pPr>
      <w:r w:rsidRPr="00866F38">
        <w:rPr>
          <w:b/>
          <w:bCs/>
          <w:color w:val="auto"/>
          <w:sz w:val="24"/>
          <w:szCs w:val="24"/>
        </w:rPr>
        <w:t>COMMUNICATION</w:t>
      </w:r>
    </w:p>
    <w:p w14:paraId="5E767C58" w14:textId="77777777" w:rsidR="003420C4" w:rsidRPr="00866F38" w:rsidRDefault="003420C4" w:rsidP="006327A6">
      <w:pPr>
        <w:pStyle w:val="ListBullet"/>
        <w:numPr>
          <w:ilvl w:val="0"/>
          <w:numId w:val="0"/>
        </w:numPr>
        <w:rPr>
          <w:sz w:val="24"/>
          <w:szCs w:val="24"/>
        </w:rPr>
      </w:pPr>
      <w:r w:rsidRPr="00866F38">
        <w:rPr>
          <w:color w:val="auto"/>
          <w:sz w:val="24"/>
          <w:szCs w:val="24"/>
        </w:rPr>
        <w:t xml:space="preserve">I have excellent </w:t>
      </w:r>
      <w:commentRangeStart w:id="8"/>
      <w:r w:rsidRPr="00866F38">
        <w:rPr>
          <w:color w:val="auto"/>
          <w:sz w:val="24"/>
          <w:szCs w:val="24"/>
        </w:rPr>
        <w:t xml:space="preserve">verbal and written communication skills </w:t>
      </w:r>
      <w:commentRangeEnd w:id="8"/>
      <w:r>
        <w:rPr>
          <w:rStyle w:val="CommentReference"/>
        </w:rPr>
        <w:commentReference w:id="8"/>
      </w:r>
      <w:r w:rsidRPr="00866F38">
        <w:rPr>
          <w:color w:val="auto"/>
          <w:sz w:val="24"/>
          <w:szCs w:val="24"/>
        </w:rPr>
        <w:t xml:space="preserve">that are demonstrated in a variety of ways, </w:t>
      </w:r>
      <w:commentRangeStart w:id="10"/>
      <w:r w:rsidRPr="00866F38">
        <w:rPr>
          <w:color w:val="auto"/>
          <w:sz w:val="24"/>
          <w:szCs w:val="24"/>
        </w:rPr>
        <w:t>this includes teaching and nurturing young children, liaising with parents and guardians, and liaising with representatives from agencies such as Care Inspectorate Wales (CIW), Local Education Authority and Mudiad Meithrin</w:t>
      </w:r>
      <w:commentRangeEnd w:id="10"/>
      <w:r>
        <w:rPr>
          <w:rStyle w:val="CommentReference"/>
        </w:rPr>
        <w:commentReference w:id="10"/>
      </w:r>
      <w:r w:rsidRPr="00866F38">
        <w:rPr>
          <w:color w:val="auto"/>
          <w:sz w:val="24"/>
          <w:szCs w:val="24"/>
        </w:rPr>
        <w:t xml:space="preserve">. I use </w:t>
      </w:r>
      <w:commentRangeStart w:id="11"/>
      <w:r w:rsidRPr="00866F38">
        <w:rPr>
          <w:color w:val="auto"/>
          <w:sz w:val="24"/>
          <w:szCs w:val="24"/>
        </w:rPr>
        <w:t>formal and informal forms of communication daily</w:t>
      </w:r>
      <w:commentRangeEnd w:id="11"/>
      <w:r>
        <w:rPr>
          <w:rStyle w:val="CommentReference"/>
        </w:rPr>
        <w:commentReference w:id="11"/>
      </w:r>
      <w:r w:rsidRPr="00866F38">
        <w:rPr>
          <w:color w:val="auto"/>
          <w:sz w:val="24"/>
          <w:szCs w:val="24"/>
        </w:rPr>
        <w:t>. I also have experience in presenting information to staff, peers and committees using a range of media</w:t>
      </w:r>
      <w:r w:rsidRPr="00866F38">
        <w:rPr>
          <w:sz w:val="24"/>
          <w:szCs w:val="24"/>
        </w:rPr>
        <w:t>.</w:t>
      </w:r>
    </w:p>
    <w:p w14:paraId="028D20D4" w14:textId="77777777" w:rsidR="003420C4" w:rsidRDefault="003420C4" w:rsidP="00F125F9">
      <w:pPr>
        <w:pStyle w:val="ListBullet"/>
        <w:numPr>
          <w:ilvl w:val="0"/>
          <w:numId w:val="0"/>
        </w:numPr>
        <w:rPr>
          <w:color w:val="auto"/>
        </w:rPr>
      </w:pPr>
      <w:r w:rsidRPr="00866F38">
        <w:rPr>
          <w:b/>
          <w:bCs/>
          <w:color w:val="auto"/>
          <w:sz w:val="24"/>
          <w:szCs w:val="24"/>
        </w:rPr>
        <w:t>LEADERSHI</w:t>
      </w:r>
      <w:r>
        <w:rPr>
          <w:b/>
          <w:bCs/>
          <w:color w:val="auto"/>
          <w:sz w:val="24"/>
          <w:szCs w:val="24"/>
        </w:rPr>
        <w:t xml:space="preserve">P                                                                                                                                                                </w:t>
      </w:r>
      <w:r w:rsidRPr="00866F38">
        <w:rPr>
          <w:color w:val="auto"/>
          <w:sz w:val="24"/>
          <w:szCs w:val="24"/>
        </w:rPr>
        <w:t xml:space="preserve">I demonstrate excellent leadership skills by running the Cylch effectively and efficiently, as demonstrated by achieving excellence in our most recent Estyn inspection. </w:t>
      </w:r>
      <w:commentRangeStart w:id="12"/>
      <w:r>
        <w:rPr>
          <w:color w:val="auto"/>
          <w:sz w:val="24"/>
          <w:szCs w:val="24"/>
        </w:rPr>
        <w:t>I have a clear idea on what I want, and I share this with colleagues effectively</w:t>
      </w:r>
      <w:commentRangeEnd w:id="12"/>
      <w:r>
        <w:rPr>
          <w:rStyle w:val="CommentReference"/>
        </w:rPr>
        <w:commentReference w:id="12"/>
      </w:r>
      <w:r>
        <w:rPr>
          <w:color w:val="auto"/>
          <w:sz w:val="24"/>
          <w:szCs w:val="24"/>
        </w:rPr>
        <w:t xml:space="preserve">. </w:t>
      </w:r>
      <w:r w:rsidRPr="00866F38">
        <w:rPr>
          <w:color w:val="auto"/>
          <w:sz w:val="24"/>
          <w:szCs w:val="24"/>
        </w:rPr>
        <w:t>I can innovate new ideas and support the ideas of those that I lead.</w:t>
      </w:r>
      <w:r>
        <w:rPr>
          <w:color w:val="auto"/>
          <w:sz w:val="24"/>
          <w:szCs w:val="24"/>
        </w:rPr>
        <w:t xml:space="preserve"> I can </w:t>
      </w:r>
      <w:commentRangeStart w:id="13"/>
      <w:r>
        <w:rPr>
          <w:color w:val="auto"/>
          <w:sz w:val="24"/>
          <w:szCs w:val="24"/>
        </w:rPr>
        <w:t>support others to use Policies and Procedures effectively</w:t>
      </w:r>
      <w:commentRangeEnd w:id="13"/>
      <w:r>
        <w:rPr>
          <w:rStyle w:val="CommentReference"/>
        </w:rPr>
        <w:commentReference w:id="13"/>
      </w:r>
      <w:r>
        <w:rPr>
          <w:color w:val="auto"/>
          <w:sz w:val="24"/>
          <w:szCs w:val="24"/>
        </w:rPr>
        <w:t xml:space="preserve">. </w:t>
      </w:r>
    </w:p>
    <w:p w14:paraId="7B3104DB" w14:textId="77777777" w:rsidR="003420C4" w:rsidRDefault="003420C4" w:rsidP="00866F38">
      <w:pPr>
        <w:pStyle w:val="ListBullet"/>
        <w:numPr>
          <w:ilvl w:val="0"/>
          <w:numId w:val="0"/>
        </w:numPr>
        <w:rPr>
          <w:color w:val="auto"/>
          <w:sz w:val="24"/>
          <w:szCs w:val="24"/>
        </w:rPr>
      </w:pPr>
      <w:r w:rsidRPr="00866F38">
        <w:rPr>
          <w:b/>
          <w:bCs/>
          <w:color w:val="auto"/>
          <w:sz w:val="24"/>
          <w:szCs w:val="24"/>
        </w:rPr>
        <w:t>INFORMATION TECHNOL</w:t>
      </w:r>
      <w:r>
        <w:rPr>
          <w:b/>
          <w:bCs/>
          <w:color w:val="auto"/>
          <w:sz w:val="24"/>
          <w:szCs w:val="24"/>
        </w:rPr>
        <w:t xml:space="preserve">OGY                                                                                                                              </w:t>
      </w:r>
      <w:commentRangeStart w:id="14"/>
      <w:r w:rsidRPr="00866F38">
        <w:rPr>
          <w:color w:val="auto"/>
          <w:sz w:val="24"/>
          <w:szCs w:val="24"/>
        </w:rPr>
        <w:t xml:space="preserve">I have a good knowledge of most operating systems and excellent knowledge of software </w:t>
      </w:r>
      <w:r w:rsidRPr="00866F38">
        <w:rPr>
          <w:color w:val="auto"/>
          <w:sz w:val="24"/>
          <w:szCs w:val="24"/>
        </w:rPr>
        <w:lastRenderedPageBreak/>
        <w:t>such as Microsoft Word, Excel, Publisher etc.</w:t>
      </w:r>
      <w:r>
        <w:rPr>
          <w:color w:val="auto"/>
          <w:sz w:val="24"/>
          <w:szCs w:val="24"/>
        </w:rPr>
        <w:t xml:space="preserve"> I routinely use email as a method of communication. </w:t>
      </w:r>
      <w:commentRangeEnd w:id="14"/>
      <w:r>
        <w:rPr>
          <w:rStyle w:val="CommentReference"/>
        </w:rPr>
        <w:commentReference w:id="14"/>
      </w:r>
    </w:p>
    <w:p w14:paraId="22944D55" w14:textId="77777777" w:rsidR="003420C4" w:rsidRDefault="003420C4" w:rsidP="00866F38">
      <w:pPr>
        <w:pStyle w:val="ListBullet"/>
        <w:numPr>
          <w:ilvl w:val="0"/>
          <w:numId w:val="0"/>
        </w:numPr>
        <w:rPr>
          <w:b/>
          <w:bCs/>
          <w:color w:val="auto"/>
          <w:sz w:val="24"/>
          <w:szCs w:val="24"/>
        </w:rPr>
      </w:pPr>
    </w:p>
    <w:p w14:paraId="2E678587" w14:textId="77777777" w:rsidR="003420C4" w:rsidRDefault="003420C4" w:rsidP="00866F38">
      <w:pPr>
        <w:pStyle w:val="ListBullet"/>
        <w:numPr>
          <w:ilvl w:val="0"/>
          <w:numId w:val="0"/>
        </w:numPr>
        <w:rPr>
          <w:b/>
          <w:bCs/>
          <w:color w:val="auto"/>
          <w:sz w:val="24"/>
          <w:szCs w:val="24"/>
        </w:rPr>
      </w:pPr>
      <w:r w:rsidRPr="00866F38">
        <w:rPr>
          <w:b/>
          <w:bCs/>
          <w:color w:val="auto"/>
          <w:sz w:val="24"/>
          <w:szCs w:val="24"/>
        </w:rPr>
        <w:t>OTHER</w:t>
      </w:r>
    </w:p>
    <w:p w14:paraId="547A691A" w14:textId="77777777" w:rsidR="003420C4" w:rsidRDefault="003420C4" w:rsidP="00866F38">
      <w:pPr>
        <w:pStyle w:val="ListBullet"/>
        <w:numPr>
          <w:ilvl w:val="0"/>
          <w:numId w:val="0"/>
        </w:numPr>
        <w:rPr>
          <w:color w:val="auto"/>
          <w:sz w:val="24"/>
          <w:szCs w:val="24"/>
        </w:rPr>
      </w:pPr>
      <w:r w:rsidRPr="00866F38">
        <w:rPr>
          <w:color w:val="auto"/>
          <w:sz w:val="24"/>
          <w:szCs w:val="24"/>
        </w:rPr>
        <w:t>Clean, full drivers licen</w:t>
      </w:r>
      <w:r>
        <w:rPr>
          <w:color w:val="auto"/>
          <w:sz w:val="24"/>
          <w:szCs w:val="24"/>
        </w:rPr>
        <w:t>se</w:t>
      </w:r>
    </w:p>
    <w:p w14:paraId="771EFB36" w14:textId="77777777" w:rsidR="003420C4" w:rsidRPr="00866F38" w:rsidRDefault="003420C4" w:rsidP="00866F38">
      <w:pPr>
        <w:pStyle w:val="ListBullet"/>
        <w:numPr>
          <w:ilvl w:val="0"/>
          <w:numId w:val="0"/>
        </w:numPr>
        <w:rPr>
          <w:color w:val="auto"/>
          <w:sz w:val="24"/>
          <w:szCs w:val="24"/>
        </w:rPr>
      </w:pPr>
    </w:p>
    <w:p w14:paraId="7A982E9D" w14:textId="77777777" w:rsidR="003420C4" w:rsidRDefault="003420C4" w:rsidP="004F4A68">
      <w:pPr>
        <w:pStyle w:val="Heading1"/>
        <w:jc w:val="center"/>
      </w:pPr>
      <w:bookmarkStart w:id="16" w:name="_Hlk20519992"/>
      <w:r>
        <w:t>ABOUT ME</w:t>
      </w:r>
    </w:p>
    <w:bookmarkEnd w:id="16"/>
    <w:p w14:paraId="3B4141BC" w14:textId="2C7B89E9" w:rsidR="003420C4" w:rsidRDefault="003420C4" w:rsidP="003420C4">
      <w:pPr>
        <w:jc w:val="both"/>
        <w:rPr>
          <w:sz w:val="24"/>
          <w:szCs w:val="24"/>
        </w:rPr>
      </w:pPr>
      <w:r w:rsidRPr="0030231C">
        <w:rPr>
          <w:sz w:val="24"/>
          <w:szCs w:val="24"/>
        </w:rPr>
        <w:t xml:space="preserve">I am married with 2 young children and 2 cats. My children are 11 and 13. I am a </w:t>
      </w:r>
      <w:commentRangeStart w:id="17"/>
      <w:r w:rsidRPr="0030231C">
        <w:rPr>
          <w:sz w:val="24"/>
          <w:szCs w:val="24"/>
        </w:rPr>
        <w:t xml:space="preserve">Welsh speaker </w:t>
      </w:r>
      <w:commentRangeEnd w:id="17"/>
      <w:r>
        <w:rPr>
          <w:rStyle w:val="CommentReference"/>
        </w:rPr>
        <w:commentReference w:id="17"/>
      </w:r>
      <w:r w:rsidRPr="0030231C">
        <w:rPr>
          <w:sz w:val="24"/>
          <w:szCs w:val="24"/>
        </w:rPr>
        <w:t>and have many excellent qualities. I have a vast experience in various roles, but for the last 8 years I have been working in childcare. I started out as a childminder, then started volunteering in a local Cylch. I was offered a job there, and not long after, I embarked on the level 3 Cache diploma in Children’s Care, Learning and Development. I have since completed, not only the level 3 but also the level 5. I currently manage the Cylch Meithrin where I work. I am passionate about early years education provision and firmly believe that our role as early years practitioner is vital in giving young children the best opportunity to reach their full potential.</w:t>
      </w:r>
      <w:r>
        <w:rPr>
          <w:sz w:val="24"/>
          <w:szCs w:val="24"/>
        </w:rPr>
        <w:t xml:space="preserve"> </w:t>
      </w:r>
      <w:r w:rsidRPr="0030231C">
        <w:rPr>
          <w:sz w:val="24"/>
          <w:szCs w:val="24"/>
        </w:rPr>
        <w:t>I enjoy spending time with my children and my husband and travelling to Aberystwyth, which is where I am from and visiting my family there</w:t>
      </w:r>
      <w:r>
        <w:rPr>
          <w:sz w:val="24"/>
          <w:szCs w:val="24"/>
        </w:rPr>
        <w:t xml:space="preserve">.                                                                                                   </w:t>
      </w:r>
      <w:r w:rsidRPr="0030231C">
        <w:rPr>
          <w:sz w:val="24"/>
          <w:szCs w:val="24"/>
        </w:rPr>
        <w:t>I have successfully completed key skills in Math, Communication and IT.</w:t>
      </w:r>
      <w:r>
        <w:rPr>
          <w:sz w:val="24"/>
          <w:szCs w:val="24"/>
        </w:rPr>
        <w:t xml:space="preserve">    </w:t>
      </w:r>
      <w:r w:rsidRPr="0030231C">
        <w:rPr>
          <w:sz w:val="24"/>
          <w:szCs w:val="24"/>
        </w:rPr>
        <w:t>I have my paediatric first aid certificate, basic food hygiene and my level 3 in safeguarding children. I have also undertaken training on the foundation phase, Prevent and additional learning needs.</w:t>
      </w:r>
      <w:r>
        <w:rPr>
          <w:sz w:val="24"/>
          <w:szCs w:val="24"/>
        </w:rPr>
        <w:t xml:space="preserve">                                                                                                                                                           </w:t>
      </w:r>
      <w:r w:rsidRPr="0030231C">
        <w:rPr>
          <w:sz w:val="24"/>
          <w:szCs w:val="24"/>
        </w:rPr>
        <w:t>In Sep 2018, I embarked on a Ba Hons degree in Early Years with Practi</w:t>
      </w:r>
      <w:r>
        <w:rPr>
          <w:sz w:val="24"/>
          <w:szCs w:val="24"/>
        </w:rPr>
        <w:t>ti</w:t>
      </w:r>
      <w:r w:rsidRPr="0030231C">
        <w:rPr>
          <w:sz w:val="24"/>
          <w:szCs w:val="24"/>
        </w:rPr>
        <w:t xml:space="preserve">oner status in the University of Wales Trinity Saint Davids. This is something I am thoroughly enjoying, juggling my work, family and University life is a challenge but I am determined to succeed and do well. My marks have been excellent and am on target for a degree with first class honors. </w:t>
      </w:r>
    </w:p>
    <w:p w14:paraId="51839726" w14:textId="77777777" w:rsidR="003420C4" w:rsidRDefault="003420C4">
      <w:pPr>
        <w:rPr>
          <w:sz w:val="24"/>
          <w:szCs w:val="24"/>
        </w:rPr>
      </w:pPr>
    </w:p>
    <w:p w14:paraId="404A5C14" w14:textId="77777777" w:rsidR="003420C4" w:rsidRDefault="003420C4" w:rsidP="004F4A68">
      <w:pPr>
        <w:pStyle w:val="Heading1"/>
        <w:jc w:val="center"/>
      </w:pPr>
      <w:r>
        <w:t>REFERENCES</w:t>
      </w:r>
    </w:p>
    <w:p w14:paraId="7FBB4BD8" w14:textId="77777777" w:rsidR="003420C4" w:rsidRDefault="003420C4" w:rsidP="0030231C">
      <w:pPr>
        <w:pStyle w:val="Heading1"/>
      </w:pPr>
    </w:p>
    <w:p w14:paraId="4F59A2D7" w14:textId="77777777" w:rsidR="003420C4" w:rsidRDefault="003420C4" w:rsidP="0030231C">
      <w:pPr>
        <w:pStyle w:val="Heading1"/>
        <w:rPr>
          <w:rFonts w:asciiTheme="minorHAnsi" w:hAnsiTheme="minorHAnsi"/>
          <w:color w:val="auto"/>
          <w:sz w:val="24"/>
          <w:szCs w:val="24"/>
        </w:rPr>
      </w:pPr>
      <w:r w:rsidRPr="0030231C">
        <w:rPr>
          <w:rFonts w:asciiTheme="minorHAnsi" w:hAnsiTheme="minorHAnsi"/>
          <w:color w:val="auto"/>
          <w:sz w:val="24"/>
          <w:szCs w:val="24"/>
        </w:rPr>
        <w:t>Martha Nicklin</w:t>
      </w:r>
    </w:p>
    <w:p w14:paraId="3CC8F83C" w14:textId="77777777" w:rsidR="003420C4" w:rsidRDefault="003420C4" w:rsidP="0030231C">
      <w:pPr>
        <w:pStyle w:val="Heading1"/>
        <w:rPr>
          <w:rFonts w:asciiTheme="minorHAnsi" w:hAnsiTheme="minorHAnsi"/>
          <w:color w:val="auto"/>
          <w:sz w:val="24"/>
          <w:szCs w:val="24"/>
        </w:rPr>
      </w:pPr>
    </w:p>
    <w:p w14:paraId="04E7DF61" w14:textId="77777777" w:rsidR="003420C4" w:rsidRDefault="003420C4" w:rsidP="0030231C">
      <w:pPr>
        <w:pStyle w:val="Heading1"/>
        <w:rPr>
          <w:rFonts w:asciiTheme="minorHAnsi" w:hAnsiTheme="minorHAnsi"/>
          <w:color w:val="auto"/>
          <w:sz w:val="24"/>
          <w:szCs w:val="24"/>
        </w:rPr>
      </w:pPr>
    </w:p>
    <w:p w14:paraId="4E714DF3" w14:textId="77777777" w:rsidR="003420C4" w:rsidRDefault="003420C4" w:rsidP="0030231C">
      <w:pPr>
        <w:pStyle w:val="Heading1"/>
        <w:rPr>
          <w:rFonts w:asciiTheme="minorHAnsi" w:hAnsiTheme="minorHAnsi"/>
          <w:color w:val="auto"/>
          <w:sz w:val="24"/>
          <w:szCs w:val="24"/>
        </w:rPr>
      </w:pPr>
    </w:p>
    <w:p w14:paraId="6BC84894" w14:textId="77777777" w:rsidR="003420C4" w:rsidRDefault="003420C4" w:rsidP="0030231C">
      <w:pPr>
        <w:pStyle w:val="Heading1"/>
        <w:rPr>
          <w:rFonts w:asciiTheme="minorHAnsi" w:hAnsiTheme="minorHAnsi"/>
          <w:color w:val="auto"/>
          <w:sz w:val="24"/>
          <w:szCs w:val="24"/>
        </w:rPr>
      </w:pPr>
    </w:p>
    <w:p w14:paraId="7D9545C8" w14:textId="77777777" w:rsidR="003420C4" w:rsidRDefault="003420C4" w:rsidP="0030231C">
      <w:pPr>
        <w:pStyle w:val="Heading1"/>
        <w:rPr>
          <w:rFonts w:asciiTheme="minorHAnsi" w:hAnsiTheme="minorHAnsi"/>
          <w:color w:val="auto"/>
          <w:sz w:val="24"/>
          <w:szCs w:val="24"/>
        </w:rPr>
      </w:pPr>
    </w:p>
    <w:p w14:paraId="62A2F8C6" w14:textId="77777777" w:rsidR="003420C4" w:rsidRDefault="003420C4" w:rsidP="0030231C">
      <w:pPr>
        <w:pStyle w:val="Heading1"/>
        <w:rPr>
          <w:rFonts w:asciiTheme="minorHAnsi" w:hAnsiTheme="minorHAnsi"/>
          <w:color w:val="auto"/>
          <w:sz w:val="24"/>
          <w:szCs w:val="24"/>
        </w:rPr>
      </w:pPr>
    </w:p>
    <w:p w14:paraId="212EAC28" w14:textId="77777777" w:rsidR="003420C4" w:rsidRPr="0030231C" w:rsidRDefault="003420C4" w:rsidP="0030231C">
      <w:pPr>
        <w:pStyle w:val="Heading1"/>
        <w:rPr>
          <w:rFonts w:asciiTheme="minorHAnsi" w:hAnsiTheme="minorHAnsi"/>
          <w:color w:val="auto"/>
          <w:sz w:val="24"/>
          <w:szCs w:val="24"/>
        </w:rPr>
      </w:pPr>
      <w:r>
        <w:rPr>
          <w:rFonts w:asciiTheme="minorHAnsi" w:hAnsiTheme="minorHAnsi"/>
          <w:color w:val="auto"/>
          <w:sz w:val="24"/>
          <w:szCs w:val="24"/>
        </w:rPr>
        <w:t>Elin Davies</w:t>
      </w:r>
    </w:p>
    <w:p w14:paraId="168F4769" w14:textId="77777777" w:rsidR="003420C4" w:rsidRPr="0030231C" w:rsidRDefault="003420C4">
      <w:pPr>
        <w:rPr>
          <w:sz w:val="24"/>
          <w:szCs w:val="24"/>
        </w:rPr>
      </w:pPr>
    </w:p>
    <w:p w14:paraId="11B3488F" w14:textId="77A67458" w:rsidR="003420C4" w:rsidRDefault="003420C4" w:rsidP="00362511">
      <w:pPr>
        <w:pStyle w:val="ListBullet"/>
        <w:numPr>
          <w:ilvl w:val="0"/>
          <w:numId w:val="0"/>
        </w:numPr>
      </w:pPr>
    </w:p>
    <w:p w14:paraId="47CA536C" w14:textId="77777777" w:rsidR="008C32FB" w:rsidRDefault="008C32FB" w:rsidP="00362511">
      <w:pPr>
        <w:pStyle w:val="ListBullet"/>
        <w:numPr>
          <w:ilvl w:val="0"/>
          <w:numId w:val="0"/>
        </w:numPr>
      </w:pPr>
    </w:p>
    <w:p w14:paraId="25F35F62" w14:textId="77777777" w:rsidR="003420C4" w:rsidRPr="00503F74" w:rsidRDefault="003420C4" w:rsidP="005F5D5D">
      <w:pPr>
        <w:pStyle w:val="ListBullet"/>
        <w:numPr>
          <w:ilvl w:val="0"/>
          <w:numId w:val="0"/>
        </w:numPr>
      </w:pPr>
    </w:p>
    <w:p w14:paraId="6FB9251F" w14:textId="77777777" w:rsidR="003420C4" w:rsidRPr="008C32FB" w:rsidRDefault="003420C4" w:rsidP="002E7D9C">
      <w:pPr>
        <w:spacing w:line="360" w:lineRule="auto"/>
        <w:jc w:val="both"/>
        <w:rPr>
          <w:rFonts w:ascii="Arial" w:hAnsi="Arial" w:cs="Arial"/>
          <w:b/>
          <w:bCs/>
          <w:sz w:val="24"/>
          <w:szCs w:val="24"/>
          <w:u w:val="single"/>
        </w:rPr>
      </w:pPr>
      <w:r w:rsidRPr="008C32FB">
        <w:rPr>
          <w:rFonts w:ascii="Arial" w:hAnsi="Arial" w:cs="Arial"/>
          <w:b/>
          <w:bCs/>
          <w:sz w:val="24"/>
          <w:szCs w:val="24"/>
          <w:u w:val="single"/>
        </w:rPr>
        <w:lastRenderedPageBreak/>
        <w:t>Personal Statement</w:t>
      </w:r>
    </w:p>
    <w:p w14:paraId="2CD201DC" w14:textId="77777777" w:rsidR="003420C4" w:rsidRPr="008C32FB" w:rsidRDefault="003420C4" w:rsidP="002E7D9C">
      <w:pPr>
        <w:spacing w:line="360" w:lineRule="auto"/>
        <w:jc w:val="both"/>
        <w:rPr>
          <w:rFonts w:ascii="Arial" w:hAnsi="Arial" w:cs="Arial"/>
          <w:sz w:val="24"/>
          <w:szCs w:val="24"/>
          <w:u w:val="single"/>
        </w:rPr>
      </w:pPr>
      <w:r w:rsidRPr="008C32FB">
        <w:rPr>
          <w:rFonts w:ascii="Arial" w:hAnsi="Arial" w:cs="Arial"/>
          <w:sz w:val="24"/>
          <w:szCs w:val="24"/>
          <w:u w:val="single"/>
        </w:rPr>
        <w:t>Natasha Young</w:t>
      </w:r>
    </w:p>
    <w:p w14:paraId="0F9E2878"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I am an enthusiastic and highly motivated individual, determined to excel in all that I do. During my current role as an early years practitioner and nursery manager, and as a result of previous experiences and education, I have developed a wide range of transferrable skills.</w:t>
      </w:r>
    </w:p>
    <w:p w14:paraId="41834B60"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I demonstrate excellent leadership skills daily within my current role as a nursery manager. I am responsible for all aspects of human resources from recruitment to discipline, which require me to</w:t>
      </w:r>
      <w:r>
        <w:rPr>
          <w:rFonts w:ascii="Arial" w:hAnsi="Arial" w:cs="Arial"/>
          <w:sz w:val="24"/>
          <w:szCs w:val="24"/>
        </w:rPr>
        <w:t xml:space="preserve"> be fair, open-minded and to lead by example</w:t>
      </w:r>
      <w:r w:rsidRPr="002E7D9C">
        <w:rPr>
          <w:rFonts w:ascii="Arial" w:hAnsi="Arial" w:cs="Arial"/>
          <w:sz w:val="24"/>
          <w:szCs w:val="24"/>
        </w:rPr>
        <w:t xml:space="preserve">. </w:t>
      </w:r>
      <w:commentRangeStart w:id="18"/>
      <w:r w:rsidRPr="002E7D9C">
        <w:rPr>
          <w:rFonts w:ascii="Arial" w:hAnsi="Arial" w:cs="Arial"/>
          <w:sz w:val="24"/>
          <w:szCs w:val="24"/>
        </w:rPr>
        <w:t>I have a clear vision of what is required, and this is shared with all staff</w:t>
      </w:r>
      <w:commentRangeEnd w:id="18"/>
      <w:r w:rsidRPr="002E7D9C">
        <w:rPr>
          <w:rStyle w:val="CommentReference"/>
          <w:rFonts w:ascii="Arial" w:hAnsi="Arial" w:cs="Arial"/>
          <w:sz w:val="24"/>
          <w:szCs w:val="24"/>
        </w:rPr>
        <w:commentReference w:id="18"/>
      </w:r>
      <w:r w:rsidRPr="002E7D9C">
        <w:rPr>
          <w:rFonts w:ascii="Arial" w:hAnsi="Arial" w:cs="Arial"/>
          <w:sz w:val="24"/>
          <w:szCs w:val="24"/>
        </w:rPr>
        <w:t>. I am responsible for short-term, medium term, long term and ‘in the moment planning’, this requires me to be</w:t>
      </w:r>
      <w:r>
        <w:rPr>
          <w:rFonts w:ascii="Arial" w:hAnsi="Arial" w:cs="Arial"/>
          <w:sz w:val="24"/>
          <w:szCs w:val="24"/>
        </w:rPr>
        <w:t xml:space="preserve"> organised, methodical and innovative</w:t>
      </w:r>
      <w:r w:rsidRPr="002E7D9C">
        <w:rPr>
          <w:rFonts w:ascii="Arial" w:hAnsi="Arial" w:cs="Arial"/>
          <w:sz w:val="24"/>
          <w:szCs w:val="24"/>
        </w:rPr>
        <w:t xml:space="preserve">. I am responsible for a team of 8 staff who depend on me to lead them, I do this by ensuring all individuals are aware of own job roles and responsibilities, chain of command, accident/incident procedures, all local and wider policies and procedures, continuing professional development and daily routines. As a leader, I demonstrate excellent </w:t>
      </w:r>
      <w:commentRangeStart w:id="20"/>
      <w:r w:rsidRPr="002E7D9C">
        <w:rPr>
          <w:rFonts w:ascii="Arial" w:hAnsi="Arial" w:cs="Arial"/>
          <w:sz w:val="24"/>
          <w:szCs w:val="24"/>
        </w:rPr>
        <w:t>communication skills</w:t>
      </w:r>
      <w:commentRangeEnd w:id="20"/>
      <w:r w:rsidRPr="002E7D9C">
        <w:rPr>
          <w:rStyle w:val="CommentReference"/>
          <w:rFonts w:ascii="Arial" w:hAnsi="Arial" w:cs="Arial"/>
          <w:sz w:val="24"/>
          <w:szCs w:val="24"/>
        </w:rPr>
        <w:commentReference w:id="20"/>
      </w:r>
      <w:commentRangeStart w:id="22"/>
      <w:r w:rsidRPr="002E7D9C">
        <w:rPr>
          <w:rFonts w:ascii="Arial" w:hAnsi="Arial" w:cs="Arial"/>
          <w:sz w:val="24"/>
          <w:szCs w:val="24"/>
        </w:rPr>
        <w:t>; I hold regular staff meetings during which I discuss and explain any relevant information and ask staff to contribute to the running of the nursery, this ensures that all staff feel valued</w:t>
      </w:r>
      <w:commentRangeEnd w:id="22"/>
      <w:r w:rsidRPr="002E7D9C">
        <w:rPr>
          <w:rStyle w:val="CommentReference"/>
          <w:rFonts w:ascii="Arial" w:hAnsi="Arial" w:cs="Arial"/>
          <w:sz w:val="24"/>
          <w:szCs w:val="24"/>
        </w:rPr>
        <w:commentReference w:id="22"/>
      </w:r>
      <w:r w:rsidRPr="002E7D9C">
        <w:rPr>
          <w:rFonts w:ascii="Arial" w:hAnsi="Arial" w:cs="Arial"/>
          <w:sz w:val="24"/>
          <w:szCs w:val="24"/>
        </w:rPr>
        <w:t>.</w:t>
      </w:r>
      <w:commentRangeStart w:id="24"/>
      <w:r w:rsidRPr="002E7D9C">
        <w:rPr>
          <w:rFonts w:ascii="Arial" w:hAnsi="Arial" w:cs="Arial"/>
          <w:sz w:val="24"/>
          <w:szCs w:val="24"/>
        </w:rPr>
        <w:t xml:space="preserve"> I actively listen to their needs and concerns, giving them confidence and trust in me</w:t>
      </w:r>
      <w:commentRangeEnd w:id="24"/>
      <w:r w:rsidRPr="002E7D9C">
        <w:rPr>
          <w:rStyle w:val="CommentReference"/>
          <w:rFonts w:ascii="Arial" w:hAnsi="Arial" w:cs="Arial"/>
          <w:sz w:val="24"/>
          <w:szCs w:val="24"/>
        </w:rPr>
        <w:commentReference w:id="24"/>
      </w:r>
      <w:r w:rsidRPr="002E7D9C">
        <w:rPr>
          <w:rFonts w:ascii="Arial" w:hAnsi="Arial" w:cs="Arial"/>
          <w:sz w:val="24"/>
          <w:szCs w:val="24"/>
        </w:rPr>
        <w:t xml:space="preserve">. During these staff meetings it allows me to build a good sense of being part of a team and to be a </w:t>
      </w:r>
      <w:commentRangeStart w:id="26"/>
      <w:r w:rsidRPr="002E7D9C">
        <w:rPr>
          <w:rFonts w:ascii="Arial" w:hAnsi="Arial" w:cs="Arial"/>
          <w:sz w:val="24"/>
          <w:szCs w:val="24"/>
        </w:rPr>
        <w:t>motivator</w:t>
      </w:r>
      <w:commentRangeEnd w:id="26"/>
      <w:r w:rsidRPr="002E7D9C">
        <w:rPr>
          <w:rStyle w:val="CommentReference"/>
          <w:rFonts w:ascii="Arial" w:hAnsi="Arial" w:cs="Arial"/>
          <w:sz w:val="24"/>
          <w:szCs w:val="24"/>
        </w:rPr>
        <w:commentReference w:id="26"/>
      </w:r>
      <w:r w:rsidRPr="002E7D9C">
        <w:rPr>
          <w:rFonts w:ascii="Arial" w:hAnsi="Arial" w:cs="Arial"/>
          <w:sz w:val="24"/>
          <w:szCs w:val="24"/>
        </w:rPr>
        <w:t>. I regularly undertake both staff supervisions and individual performance reviews, this allows me to</w:t>
      </w:r>
      <w:r>
        <w:rPr>
          <w:rFonts w:ascii="Arial" w:hAnsi="Arial" w:cs="Arial"/>
          <w:sz w:val="24"/>
          <w:szCs w:val="24"/>
        </w:rPr>
        <w:t xml:space="preserve"> actively listen</w:t>
      </w:r>
      <w:r w:rsidRPr="002E7D9C">
        <w:rPr>
          <w:rFonts w:ascii="Arial" w:hAnsi="Arial" w:cs="Arial"/>
          <w:sz w:val="24"/>
          <w:szCs w:val="24"/>
        </w:rPr>
        <w:t xml:space="preserve"> and provide</w:t>
      </w:r>
      <w:r>
        <w:rPr>
          <w:rFonts w:ascii="Arial" w:hAnsi="Arial" w:cs="Arial"/>
          <w:sz w:val="24"/>
          <w:szCs w:val="24"/>
        </w:rPr>
        <w:t xml:space="preserve"> effective feedback</w:t>
      </w:r>
      <w:r w:rsidRPr="002E7D9C">
        <w:rPr>
          <w:rFonts w:ascii="Arial" w:hAnsi="Arial" w:cs="Arial"/>
          <w:sz w:val="24"/>
          <w:szCs w:val="24"/>
        </w:rPr>
        <w:t xml:space="preserve">. I understand the importance of taking on board other people’s views and ideas and acknowledge and support those views and ideas. I can take criticism in a constructive manner. </w:t>
      </w:r>
    </w:p>
    <w:p w14:paraId="64EF7C29"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I am</w:t>
      </w:r>
      <w:r>
        <w:rPr>
          <w:rFonts w:ascii="Arial" w:hAnsi="Arial" w:cs="Arial"/>
          <w:sz w:val="24"/>
          <w:szCs w:val="24"/>
        </w:rPr>
        <w:t xml:space="preserve"> approachable</w:t>
      </w:r>
      <w:r w:rsidRPr="002E7D9C">
        <w:rPr>
          <w:rFonts w:ascii="Arial" w:hAnsi="Arial" w:cs="Arial"/>
          <w:sz w:val="24"/>
          <w:szCs w:val="24"/>
        </w:rPr>
        <w:t xml:space="preserve"> and</w:t>
      </w:r>
      <w:r>
        <w:rPr>
          <w:rFonts w:ascii="Arial" w:hAnsi="Arial" w:cs="Arial"/>
          <w:sz w:val="24"/>
          <w:szCs w:val="24"/>
        </w:rPr>
        <w:t xml:space="preserve"> flexible</w:t>
      </w:r>
      <w:r w:rsidRPr="002E7D9C">
        <w:rPr>
          <w:rFonts w:ascii="Arial" w:hAnsi="Arial" w:cs="Arial"/>
          <w:sz w:val="24"/>
          <w:szCs w:val="24"/>
        </w:rPr>
        <w:t xml:space="preserve"> as demonstrated by my team feeling able to discuss any issues with me. </w:t>
      </w:r>
      <w:commentRangeStart w:id="28"/>
      <w:r w:rsidRPr="002E7D9C">
        <w:rPr>
          <w:rFonts w:ascii="Arial" w:hAnsi="Arial" w:cs="Arial"/>
          <w:sz w:val="24"/>
          <w:szCs w:val="24"/>
        </w:rPr>
        <w:t xml:space="preserve">I demonstrate empathy, fairness and compassion towards their needs. </w:t>
      </w:r>
      <w:commentRangeEnd w:id="28"/>
      <w:r w:rsidRPr="002E7D9C">
        <w:rPr>
          <w:rStyle w:val="CommentReference"/>
          <w:rFonts w:ascii="Arial" w:hAnsi="Arial" w:cs="Arial"/>
          <w:sz w:val="24"/>
          <w:szCs w:val="24"/>
        </w:rPr>
        <w:commentReference w:id="28"/>
      </w:r>
      <w:r w:rsidRPr="002E7D9C">
        <w:rPr>
          <w:rFonts w:ascii="Arial" w:hAnsi="Arial" w:cs="Arial"/>
          <w:sz w:val="24"/>
          <w:szCs w:val="24"/>
        </w:rPr>
        <w:t>As a practitioner with qualifications in childcare, a wealth of experience through my training, my previous roles as a childminder, a nursery assistant, a nursery deputy and of course, as a mum, I can</w:t>
      </w:r>
      <w:r>
        <w:rPr>
          <w:rFonts w:ascii="Arial" w:hAnsi="Arial" w:cs="Arial"/>
          <w:sz w:val="24"/>
          <w:szCs w:val="24"/>
        </w:rPr>
        <w:t xml:space="preserve"> support, teach and mentor</w:t>
      </w:r>
      <w:r w:rsidRPr="002E7D9C">
        <w:rPr>
          <w:rFonts w:ascii="Arial" w:hAnsi="Arial" w:cs="Arial"/>
          <w:sz w:val="24"/>
          <w:szCs w:val="24"/>
        </w:rPr>
        <w:t xml:space="preserve"> my colleagues. </w:t>
      </w:r>
    </w:p>
    <w:p w14:paraId="527B2C60"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I lead by example, being</w:t>
      </w:r>
      <w:r>
        <w:rPr>
          <w:rFonts w:ascii="Arial" w:hAnsi="Arial" w:cs="Arial"/>
          <w:sz w:val="24"/>
          <w:szCs w:val="24"/>
        </w:rPr>
        <w:t xml:space="preserve"> punctual, enthusiastic, open to new ideas, attentive and aware</w:t>
      </w:r>
      <w:r w:rsidRPr="002E7D9C">
        <w:rPr>
          <w:rFonts w:ascii="Arial" w:hAnsi="Arial" w:cs="Arial"/>
          <w:sz w:val="24"/>
          <w:szCs w:val="24"/>
        </w:rPr>
        <w:t xml:space="preserve"> of what might be happening around me. I am a</w:t>
      </w:r>
      <w:r>
        <w:rPr>
          <w:rFonts w:ascii="Arial" w:hAnsi="Arial" w:cs="Arial"/>
          <w:sz w:val="24"/>
          <w:szCs w:val="24"/>
        </w:rPr>
        <w:t xml:space="preserve"> dependable and committed</w:t>
      </w:r>
      <w:r w:rsidRPr="002E7D9C">
        <w:rPr>
          <w:rFonts w:ascii="Arial" w:hAnsi="Arial" w:cs="Arial"/>
          <w:sz w:val="24"/>
          <w:szCs w:val="24"/>
        </w:rPr>
        <w:t xml:space="preserve"> </w:t>
      </w:r>
      <w:r w:rsidRPr="002E7D9C">
        <w:rPr>
          <w:rFonts w:ascii="Arial" w:hAnsi="Arial" w:cs="Arial"/>
          <w:sz w:val="24"/>
          <w:szCs w:val="24"/>
        </w:rPr>
        <w:lastRenderedPageBreak/>
        <w:t>individual with excellent attendance not only during my contracted hours but also during out of contracted hours by organising and attending fundraising events and committee meetings.</w:t>
      </w:r>
    </w:p>
    <w:p w14:paraId="5A6245E6"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 xml:space="preserve">I am a </w:t>
      </w:r>
      <w:commentRangeStart w:id="30"/>
      <w:r w:rsidRPr="002E7D9C">
        <w:rPr>
          <w:rFonts w:ascii="Arial" w:hAnsi="Arial" w:cs="Arial"/>
          <w:sz w:val="24"/>
          <w:szCs w:val="24"/>
        </w:rPr>
        <w:t>patient and kind individual</w:t>
      </w:r>
      <w:commentRangeEnd w:id="30"/>
      <w:r w:rsidRPr="002E7D9C">
        <w:rPr>
          <w:rStyle w:val="CommentReference"/>
          <w:rFonts w:ascii="Arial" w:hAnsi="Arial" w:cs="Arial"/>
          <w:sz w:val="24"/>
          <w:szCs w:val="24"/>
        </w:rPr>
        <w:commentReference w:id="30"/>
      </w:r>
      <w:r w:rsidRPr="002E7D9C">
        <w:rPr>
          <w:rFonts w:ascii="Arial" w:hAnsi="Arial" w:cs="Arial"/>
          <w:sz w:val="24"/>
          <w:szCs w:val="24"/>
        </w:rPr>
        <w:t>, patience is something I have developed in previous roles, as a mother and as a childcare practitioner.</w:t>
      </w:r>
    </w:p>
    <w:p w14:paraId="07207F65"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Managing a nursery has many challenges,</w:t>
      </w:r>
      <w:r>
        <w:rPr>
          <w:rFonts w:ascii="Arial" w:hAnsi="Arial" w:cs="Arial"/>
          <w:sz w:val="24"/>
          <w:szCs w:val="24"/>
        </w:rPr>
        <w:t xml:space="preserve"> remaining positive</w:t>
      </w:r>
      <w:r w:rsidRPr="002E7D9C">
        <w:rPr>
          <w:rFonts w:ascii="Arial" w:hAnsi="Arial" w:cs="Arial"/>
          <w:sz w:val="24"/>
          <w:szCs w:val="24"/>
        </w:rPr>
        <w:t xml:space="preserve">, even in the face of adversity is something I can do, as a result, staff and service users can be confident in my ability to lead. </w:t>
      </w:r>
    </w:p>
    <w:p w14:paraId="04C3FC51" w14:textId="77777777" w:rsidR="003420C4" w:rsidRPr="002E7D9C" w:rsidRDefault="003420C4" w:rsidP="002E7D9C">
      <w:pPr>
        <w:spacing w:line="360" w:lineRule="auto"/>
        <w:jc w:val="both"/>
        <w:rPr>
          <w:rFonts w:ascii="Arial" w:hAnsi="Arial" w:cs="Arial"/>
          <w:sz w:val="24"/>
          <w:szCs w:val="24"/>
        </w:rPr>
      </w:pPr>
      <w:commentRangeStart w:id="32"/>
      <w:r w:rsidRPr="002E7D9C">
        <w:rPr>
          <w:rFonts w:ascii="Arial" w:hAnsi="Arial" w:cs="Arial"/>
          <w:sz w:val="24"/>
          <w:szCs w:val="24"/>
        </w:rPr>
        <w:t>The need to be</w:t>
      </w:r>
      <w:r>
        <w:rPr>
          <w:rFonts w:ascii="Arial" w:hAnsi="Arial" w:cs="Arial"/>
          <w:sz w:val="24"/>
          <w:szCs w:val="24"/>
        </w:rPr>
        <w:t xml:space="preserve"> creative</w:t>
      </w:r>
      <w:r w:rsidRPr="002E7D9C">
        <w:rPr>
          <w:rFonts w:ascii="Arial" w:hAnsi="Arial" w:cs="Arial"/>
          <w:sz w:val="24"/>
          <w:szCs w:val="24"/>
        </w:rPr>
        <w:t xml:space="preserve"> is important as it allows me to think on my feet and</w:t>
      </w:r>
      <w:r>
        <w:rPr>
          <w:rFonts w:ascii="Arial" w:hAnsi="Arial" w:cs="Arial"/>
          <w:sz w:val="24"/>
          <w:szCs w:val="24"/>
        </w:rPr>
        <w:t xml:space="preserve"> problem solve</w:t>
      </w:r>
      <w:r w:rsidRPr="002E7D9C">
        <w:rPr>
          <w:rFonts w:ascii="Arial" w:hAnsi="Arial" w:cs="Arial"/>
          <w:sz w:val="24"/>
          <w:szCs w:val="24"/>
        </w:rPr>
        <w:t xml:space="preserve">, often under pressure. </w:t>
      </w:r>
      <w:commentRangeStart w:id="33"/>
      <w:r w:rsidRPr="002E7D9C">
        <w:rPr>
          <w:rFonts w:ascii="Arial" w:hAnsi="Arial" w:cs="Arial"/>
          <w:sz w:val="24"/>
          <w:szCs w:val="24"/>
        </w:rPr>
        <w:t>I am decisive when needed, making difficult decisions or choices and having the ability to defend, evaluate and reflect on my decisions.</w:t>
      </w:r>
      <w:commentRangeEnd w:id="32"/>
      <w:r w:rsidRPr="002E7D9C">
        <w:rPr>
          <w:rStyle w:val="CommentReference"/>
          <w:rFonts w:ascii="Arial" w:hAnsi="Arial" w:cs="Arial"/>
          <w:sz w:val="24"/>
          <w:szCs w:val="24"/>
        </w:rPr>
        <w:commentReference w:id="32"/>
      </w:r>
      <w:commentRangeEnd w:id="33"/>
      <w:r w:rsidRPr="002E7D9C">
        <w:rPr>
          <w:rStyle w:val="CommentReference"/>
          <w:rFonts w:ascii="Arial" w:hAnsi="Arial" w:cs="Arial"/>
          <w:sz w:val="24"/>
          <w:szCs w:val="24"/>
        </w:rPr>
        <w:commentReference w:id="33"/>
      </w:r>
    </w:p>
    <w:p w14:paraId="6DB372DC" w14:textId="77777777" w:rsidR="003420C4" w:rsidRPr="002E7D9C" w:rsidRDefault="003420C4" w:rsidP="002E7D9C">
      <w:pPr>
        <w:spacing w:line="360" w:lineRule="auto"/>
        <w:jc w:val="both"/>
        <w:rPr>
          <w:rFonts w:ascii="Arial" w:hAnsi="Arial" w:cs="Arial"/>
          <w:sz w:val="24"/>
          <w:szCs w:val="24"/>
        </w:rPr>
      </w:pPr>
      <w:commentRangeStart w:id="36"/>
      <w:r w:rsidRPr="002E7D9C">
        <w:rPr>
          <w:rFonts w:ascii="Arial" w:hAnsi="Arial" w:cs="Arial"/>
          <w:sz w:val="24"/>
          <w:szCs w:val="24"/>
        </w:rPr>
        <w:t>I am an</w:t>
      </w:r>
      <w:r>
        <w:rPr>
          <w:rFonts w:ascii="Arial" w:hAnsi="Arial" w:cs="Arial"/>
          <w:sz w:val="24"/>
          <w:szCs w:val="24"/>
        </w:rPr>
        <w:t xml:space="preserve"> honest</w:t>
      </w:r>
      <w:r w:rsidRPr="002E7D9C">
        <w:rPr>
          <w:rFonts w:ascii="Arial" w:hAnsi="Arial" w:cs="Arial"/>
          <w:sz w:val="24"/>
          <w:szCs w:val="24"/>
        </w:rPr>
        <w:t xml:space="preserve"> individual with a</w:t>
      </w:r>
      <w:r>
        <w:rPr>
          <w:rFonts w:ascii="Arial" w:hAnsi="Arial" w:cs="Arial"/>
          <w:sz w:val="24"/>
          <w:szCs w:val="24"/>
        </w:rPr>
        <w:t xml:space="preserve"> firm set of values</w:t>
      </w:r>
      <w:r w:rsidRPr="002E7D9C">
        <w:rPr>
          <w:rFonts w:ascii="Arial" w:hAnsi="Arial" w:cs="Arial"/>
          <w:sz w:val="24"/>
          <w:szCs w:val="24"/>
        </w:rPr>
        <w:t xml:space="preserve">, allowing me to maintain my </w:t>
      </w:r>
      <w:commentRangeEnd w:id="36"/>
      <w:r w:rsidRPr="002E7D9C">
        <w:rPr>
          <w:rStyle w:val="CommentReference"/>
          <w:rFonts w:ascii="Arial" w:hAnsi="Arial" w:cs="Arial"/>
          <w:sz w:val="24"/>
          <w:szCs w:val="24"/>
        </w:rPr>
        <w:commentReference w:id="36"/>
      </w:r>
      <w:r w:rsidRPr="002E7D9C">
        <w:rPr>
          <w:rFonts w:ascii="Arial" w:hAnsi="Arial" w:cs="Arial"/>
          <w:sz w:val="24"/>
          <w:szCs w:val="24"/>
        </w:rPr>
        <w:t xml:space="preserve">integrity remain ethical at all times. </w:t>
      </w:r>
      <w:commentRangeStart w:id="38"/>
      <w:r w:rsidRPr="002E7D9C">
        <w:rPr>
          <w:rFonts w:ascii="Arial" w:hAnsi="Arial" w:cs="Arial"/>
          <w:sz w:val="24"/>
          <w:szCs w:val="24"/>
        </w:rPr>
        <w:t>I am self-aware</w:t>
      </w:r>
      <w:commentRangeEnd w:id="38"/>
      <w:r w:rsidRPr="002E7D9C">
        <w:rPr>
          <w:rStyle w:val="CommentReference"/>
          <w:rFonts w:ascii="Arial" w:hAnsi="Arial" w:cs="Arial"/>
          <w:sz w:val="24"/>
          <w:szCs w:val="24"/>
        </w:rPr>
        <w:commentReference w:id="38"/>
      </w:r>
      <w:r w:rsidRPr="002E7D9C">
        <w:rPr>
          <w:rFonts w:ascii="Arial" w:hAnsi="Arial" w:cs="Arial"/>
          <w:sz w:val="24"/>
          <w:szCs w:val="24"/>
        </w:rPr>
        <w:t>, and therefore, I know my own strengths and weaknesses.</w:t>
      </w:r>
    </w:p>
    <w:p w14:paraId="184A4E0C"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 xml:space="preserve">In many of my previous roles and responsibilities I have had to be accountable. This is something that I have no issue with. When success occurs, I am able to </w:t>
      </w:r>
      <w:r>
        <w:rPr>
          <w:rFonts w:ascii="Arial" w:hAnsi="Arial" w:cs="Arial"/>
          <w:sz w:val="24"/>
          <w:szCs w:val="24"/>
        </w:rPr>
        <w:t>s</w:t>
      </w:r>
      <w:r w:rsidRPr="002E7D9C">
        <w:rPr>
          <w:rFonts w:ascii="Arial" w:hAnsi="Arial" w:cs="Arial"/>
          <w:sz w:val="24"/>
          <w:szCs w:val="24"/>
        </w:rPr>
        <w:t>pread and share in it, however, when there is a problem, I can take the responsibility and be accountable.</w:t>
      </w:r>
    </w:p>
    <w:p w14:paraId="75A0DA07" w14:textId="77777777" w:rsidR="003420C4" w:rsidRPr="002E7D9C" w:rsidRDefault="003420C4" w:rsidP="002E7D9C">
      <w:pPr>
        <w:spacing w:line="360" w:lineRule="auto"/>
        <w:jc w:val="both"/>
        <w:rPr>
          <w:rFonts w:ascii="Arial" w:hAnsi="Arial" w:cs="Arial"/>
          <w:sz w:val="24"/>
          <w:szCs w:val="24"/>
        </w:rPr>
      </w:pPr>
      <w:r w:rsidRPr="002E7D9C">
        <w:rPr>
          <w:rFonts w:ascii="Arial" w:hAnsi="Arial" w:cs="Arial"/>
          <w:sz w:val="24"/>
          <w:szCs w:val="24"/>
        </w:rPr>
        <w:t xml:space="preserve">I am a family oriented individual, who in my spare time enjoys nothing more than spending quality time with my family, playing board or card games and walking in the countryside. My work experience is varied and wide, from waitressing, bar work and cleaning as a young teenager, to my pharmacy career in hospital to working with children. All the experiences I have accrued over the years has given me the strength of character I have today. </w:t>
      </w:r>
    </w:p>
    <w:p w14:paraId="36D93D2C" w14:textId="77777777" w:rsidR="003420C4" w:rsidRDefault="003420C4"/>
    <w:p w14:paraId="470C99ED" w14:textId="77777777" w:rsidR="003420C4" w:rsidRDefault="003420C4"/>
    <w:p w14:paraId="662F6EED" w14:textId="74024C6A" w:rsidR="0005798A" w:rsidRDefault="0005798A" w:rsidP="0005798A">
      <w:pPr>
        <w:jc w:val="center"/>
        <w:rPr>
          <w:rFonts w:ascii="Arial" w:hAnsi="Arial" w:cs="Arial"/>
          <w:sz w:val="96"/>
          <w:szCs w:val="96"/>
          <w:u w:val="single"/>
        </w:rPr>
      </w:pPr>
    </w:p>
    <w:p w14:paraId="6E48B039" w14:textId="77777777" w:rsidR="004D5875" w:rsidRPr="00AB003B" w:rsidRDefault="004D5875" w:rsidP="00AB003B">
      <w:pPr>
        <w:spacing w:line="360" w:lineRule="auto"/>
        <w:jc w:val="both"/>
        <w:rPr>
          <w:rFonts w:ascii="Arial" w:hAnsi="Arial" w:cs="Arial"/>
          <w:b/>
          <w:bCs/>
          <w:sz w:val="24"/>
          <w:szCs w:val="24"/>
          <w:u w:val="single"/>
        </w:rPr>
      </w:pPr>
      <w:r w:rsidRPr="00FE2A24">
        <w:rPr>
          <w:rFonts w:ascii="Arial" w:hAnsi="Arial" w:cs="Arial"/>
          <w:b/>
          <w:bCs/>
          <w:sz w:val="24"/>
          <w:szCs w:val="24"/>
          <w:u w:val="single"/>
        </w:rPr>
        <w:lastRenderedPageBreak/>
        <w:t xml:space="preserve">Reflecting on the impact the BA </w:t>
      </w:r>
      <w:r>
        <w:rPr>
          <w:rFonts w:ascii="Arial" w:hAnsi="Arial" w:cs="Arial"/>
          <w:b/>
          <w:bCs/>
          <w:sz w:val="24"/>
          <w:szCs w:val="24"/>
          <w:u w:val="single"/>
        </w:rPr>
        <w:t>D</w:t>
      </w:r>
      <w:r w:rsidRPr="00FE2A24">
        <w:rPr>
          <w:rFonts w:ascii="Arial" w:hAnsi="Arial" w:cs="Arial"/>
          <w:b/>
          <w:bCs/>
          <w:sz w:val="24"/>
          <w:szCs w:val="24"/>
          <w:u w:val="single"/>
        </w:rPr>
        <w:t>egree in Childhood Education and Care has had on my practice</w:t>
      </w:r>
    </w:p>
    <w:p w14:paraId="759D6B65" w14:textId="77777777" w:rsidR="004D5875" w:rsidRPr="005768E7" w:rsidRDefault="004D5875" w:rsidP="00AB003B">
      <w:pPr>
        <w:spacing w:line="360" w:lineRule="auto"/>
        <w:jc w:val="both"/>
        <w:rPr>
          <w:rFonts w:ascii="Arial" w:hAnsi="Arial" w:cs="Arial"/>
          <w:sz w:val="24"/>
          <w:szCs w:val="24"/>
        </w:rPr>
      </w:pPr>
      <w:r w:rsidRPr="005768E7">
        <w:rPr>
          <w:rFonts w:ascii="Arial" w:hAnsi="Arial" w:cs="Arial"/>
          <w:sz w:val="24"/>
          <w:szCs w:val="24"/>
        </w:rPr>
        <w:t>This is a reflection on how the BA degree in Childhood education and care as influenced my practice. I will be using Gibbs</w:t>
      </w:r>
      <w:r>
        <w:rPr>
          <w:rFonts w:ascii="Arial" w:hAnsi="Arial" w:cs="Arial"/>
          <w:sz w:val="24"/>
          <w:szCs w:val="24"/>
        </w:rPr>
        <w:t>’</w:t>
      </w:r>
      <w:r w:rsidRPr="005768E7">
        <w:rPr>
          <w:rFonts w:ascii="Arial" w:hAnsi="Arial" w:cs="Arial"/>
          <w:sz w:val="24"/>
          <w:szCs w:val="24"/>
        </w:rPr>
        <w:t xml:space="preserve"> (1988) reflective cycle to critically reflect on my experiences to date. </w:t>
      </w:r>
    </w:p>
    <w:p w14:paraId="332E0917" w14:textId="77777777" w:rsidR="004D5875" w:rsidRPr="003A64F1" w:rsidRDefault="004D5875" w:rsidP="00AB003B">
      <w:pPr>
        <w:spacing w:line="360" w:lineRule="auto"/>
        <w:jc w:val="both"/>
        <w:rPr>
          <w:rFonts w:ascii="Arial" w:hAnsi="Arial" w:cs="Arial"/>
          <w:b/>
          <w:bCs/>
          <w:sz w:val="24"/>
          <w:szCs w:val="24"/>
        </w:rPr>
      </w:pPr>
      <w:r w:rsidRPr="003A64F1">
        <w:rPr>
          <w:rFonts w:ascii="Arial" w:hAnsi="Arial" w:cs="Arial"/>
          <w:b/>
          <w:bCs/>
          <w:sz w:val="24"/>
          <w:szCs w:val="24"/>
        </w:rPr>
        <w:t>Description</w:t>
      </w:r>
    </w:p>
    <w:p w14:paraId="081F7387"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 xml:space="preserve">I am currently the leader of a Welsh medium early years setting for 2-4-year olds. After being made aware of the BA in Early years Childhood education and care and upon careful consideration, I decided to embark on this journey. This narrative is a reflection on the defining moments during my time on this degree so far. </w:t>
      </w:r>
    </w:p>
    <w:p w14:paraId="399FB00D"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For me, there have been 2 turning points on this journey. One of these was the reflection module. On starting this module, I had rarely considered how much time I spend reflecting as part of my everyday role. I took the opportunity to explore and consider why reflection is important, differing methods and models that can be used to make it effective, and to reflect on how effective my own reflective practice is. I say this was a turning point because although, I already informally reflected on experiences and events on a regular basis, my practice was neither effective nor useful for future learning. I undertook a lot of reading and research for this module and it was reflected in my mark of 93, this gave me motivation to go forward.</w:t>
      </w:r>
    </w:p>
    <w:p w14:paraId="3E31AA6E"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The second turning point for me was the learning environment module. I have had the most benefit out of the modules that relate closely to what I do as part of my everyday role. Learning the theory behind what we do and why we do it is something I find fascinating. This module is a subject that really interests me and after researching the theory, it made what I do every day make sense. During this module, my staff took a real interest in what I was doing and so I was able to impart some of what I learned on them. Being able to devise an activity for this module, play, use and experience it myself and to reflect upon it (using my newly acquired skills from the reflection module), really enabled me to see things from a different perspective.</w:t>
      </w:r>
    </w:p>
    <w:p w14:paraId="12641149" w14:textId="77777777" w:rsidR="004D5875" w:rsidRPr="003A64F1" w:rsidRDefault="004D5875" w:rsidP="00AB003B">
      <w:pPr>
        <w:spacing w:line="360" w:lineRule="auto"/>
        <w:jc w:val="both"/>
        <w:rPr>
          <w:rFonts w:ascii="Arial" w:hAnsi="Arial" w:cs="Arial"/>
          <w:b/>
          <w:bCs/>
          <w:sz w:val="24"/>
          <w:szCs w:val="24"/>
        </w:rPr>
      </w:pPr>
      <w:r w:rsidRPr="003A64F1">
        <w:rPr>
          <w:rFonts w:ascii="Arial" w:hAnsi="Arial" w:cs="Arial"/>
          <w:b/>
          <w:bCs/>
          <w:sz w:val="24"/>
          <w:szCs w:val="24"/>
        </w:rPr>
        <w:t>Feelings</w:t>
      </w:r>
    </w:p>
    <w:p w14:paraId="23F7D066"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 xml:space="preserve">Initially, I was excited, looking forward to a new and intriguing period in my life. I was curious about what possibilities this degree could bring for me in the future. More than </w:t>
      </w:r>
      <w:r>
        <w:rPr>
          <w:rFonts w:ascii="Arial" w:hAnsi="Arial" w:cs="Arial"/>
          <w:sz w:val="24"/>
          <w:szCs w:val="24"/>
        </w:rPr>
        <w:lastRenderedPageBreak/>
        <w:t>anything though, I was eager to learn and acquire new skills that would support me, and subsequently, the children in my care. However, as the time drew nearer for me to begin on this journey, I became nervous and began questioning my ability to succeed. Before starting the degree, my feeling was that coming to university was about getting a degree and going through a process to achieve that goal. However, as I started attending lectures and reading more, it became clear that this degree is about education improving practice as effectively as possible.</w:t>
      </w:r>
    </w:p>
    <w:p w14:paraId="75029957" w14:textId="77777777" w:rsidR="004D5875" w:rsidRPr="003A64F1" w:rsidRDefault="004D5875" w:rsidP="00AB003B">
      <w:pPr>
        <w:spacing w:line="360" w:lineRule="auto"/>
        <w:jc w:val="both"/>
        <w:rPr>
          <w:rFonts w:ascii="Arial" w:hAnsi="Arial" w:cs="Arial"/>
          <w:b/>
          <w:bCs/>
          <w:sz w:val="24"/>
          <w:szCs w:val="24"/>
        </w:rPr>
      </w:pPr>
      <w:r w:rsidRPr="003A64F1">
        <w:rPr>
          <w:rFonts w:ascii="Arial" w:hAnsi="Arial" w:cs="Arial"/>
          <w:b/>
          <w:bCs/>
          <w:sz w:val="24"/>
          <w:szCs w:val="24"/>
        </w:rPr>
        <w:t>Evaluation</w:t>
      </w:r>
    </w:p>
    <w:p w14:paraId="7FC198F6"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Once the course had begun, it became clear very quickly how intense this experience would be. More importantly, it became clear to me how much I wanted to do well. I have had to juggle a busy home life and a full-time job with attending lectures and completing assignments on time. Time management was something that I had to develop as a result of my growing commitments, something I have successfully achieved. Finding a balance has been important, prioritising what needs doing and when.</w:t>
      </w:r>
    </w:p>
    <w:p w14:paraId="41160709" w14:textId="77777777" w:rsidR="004D5875" w:rsidRPr="003A64F1" w:rsidRDefault="004D5875" w:rsidP="00AB003B">
      <w:pPr>
        <w:spacing w:line="360" w:lineRule="auto"/>
        <w:jc w:val="both"/>
        <w:rPr>
          <w:rFonts w:ascii="Arial" w:hAnsi="Arial" w:cs="Arial"/>
          <w:b/>
          <w:bCs/>
          <w:sz w:val="24"/>
          <w:szCs w:val="24"/>
        </w:rPr>
      </w:pPr>
      <w:r w:rsidRPr="003A64F1">
        <w:rPr>
          <w:rFonts w:ascii="Arial" w:hAnsi="Arial" w:cs="Arial"/>
          <w:b/>
          <w:bCs/>
          <w:sz w:val="24"/>
          <w:szCs w:val="24"/>
        </w:rPr>
        <w:t>Analysis</w:t>
      </w:r>
    </w:p>
    <w:p w14:paraId="0518ACE1"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 xml:space="preserve">The refection module has influenced my practice hugely. Reflection appears to be universally recognised as an important part of professional development. It is fast becoming the cornerstone of contemporary advancement in all professions. To be able to reflect, one must experience events. Slade et al. (2019) believes that teachers must use real world experiences and events to facilitate reflective practice to develop new skills and knowledge. As practitioners it is important to experience events that can be analysed to ensure learning occurs from it. According to Galea (2012) practitioners can only really develop themselves when they allow critical thinking around events. This degree has not only equipped me with the skills to reflect, but because I now understand the importance, it has given me the motivation to undertake reflection in a more effective way. </w:t>
      </w:r>
    </w:p>
    <w:p w14:paraId="1EACE797"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 xml:space="preserve">The learning environment module allowed me to think about my own practice. I have always been passionate about the learning environment. According to Villegas Martinez (2015), an effective learning environment is vital to ensure a child’s well-being and involvement. Before this module I regarded working in a pack away setting as a negative, constructing and deconstructing the entire setting each day made me </w:t>
      </w:r>
      <w:r>
        <w:rPr>
          <w:rFonts w:ascii="Arial" w:hAnsi="Arial" w:cs="Arial"/>
          <w:sz w:val="24"/>
          <w:szCs w:val="24"/>
        </w:rPr>
        <w:lastRenderedPageBreak/>
        <w:t>doubt the quality of the provision. As a result of the learning environment module, I began to see it as a positive. Having a blank canvas each day meant that we could really listen to the child’s voice. I have learned that I am not constrained by a fixed physical environment. As a result of my academic work and the theory surrounding it, my thinking has developed.</w:t>
      </w:r>
    </w:p>
    <w:p w14:paraId="6A3D5A01" w14:textId="77777777" w:rsidR="004D5875" w:rsidRPr="003A64F1" w:rsidRDefault="004D5875" w:rsidP="00AB003B">
      <w:pPr>
        <w:spacing w:line="360" w:lineRule="auto"/>
        <w:jc w:val="both"/>
        <w:rPr>
          <w:rFonts w:ascii="Arial" w:hAnsi="Arial" w:cs="Arial"/>
          <w:b/>
          <w:bCs/>
          <w:sz w:val="24"/>
          <w:szCs w:val="24"/>
        </w:rPr>
      </w:pPr>
      <w:r w:rsidRPr="003A64F1">
        <w:rPr>
          <w:rFonts w:ascii="Arial" w:hAnsi="Arial" w:cs="Arial"/>
          <w:b/>
          <w:bCs/>
          <w:sz w:val="24"/>
          <w:szCs w:val="24"/>
        </w:rPr>
        <w:t>Conclusion</w:t>
      </w:r>
    </w:p>
    <w:p w14:paraId="4EB2C383" w14:textId="2C79AC7E" w:rsidR="004D5875" w:rsidRDefault="004D5875" w:rsidP="00AB003B">
      <w:pPr>
        <w:spacing w:line="360" w:lineRule="auto"/>
        <w:jc w:val="both"/>
        <w:rPr>
          <w:rFonts w:ascii="Arial" w:hAnsi="Arial" w:cs="Arial"/>
          <w:sz w:val="24"/>
          <w:szCs w:val="24"/>
        </w:rPr>
      </w:pPr>
      <w:r>
        <w:rPr>
          <w:rFonts w:ascii="Arial" w:hAnsi="Arial" w:cs="Arial"/>
          <w:sz w:val="24"/>
          <w:szCs w:val="24"/>
        </w:rPr>
        <w:t>I am glad I decided to undertake this degree, I could have waited for a ‘quieter’ time in my life, but because of the motivated, organised and enthusiastic type of person I am, I have coped well with the demands. My skills have developed as a result of the modules, the teaching, the reading and the hard work. I wouldn’t change a thing about the way I have undertaken this degree, I have given all that I can, I strive to learn as much as I can so that I can perform my role to the best of my ability. I already feel that my practice has improved as a result of all the theory I have learned.</w:t>
      </w:r>
    </w:p>
    <w:p w14:paraId="3B0348B0" w14:textId="77777777" w:rsidR="004D5875" w:rsidRPr="003A64F1" w:rsidRDefault="004D5875" w:rsidP="00AB003B">
      <w:pPr>
        <w:spacing w:line="360" w:lineRule="auto"/>
        <w:jc w:val="both"/>
        <w:rPr>
          <w:rFonts w:ascii="Arial" w:hAnsi="Arial" w:cs="Arial"/>
          <w:b/>
          <w:bCs/>
          <w:sz w:val="24"/>
          <w:szCs w:val="24"/>
        </w:rPr>
      </w:pPr>
      <w:r w:rsidRPr="003A64F1">
        <w:rPr>
          <w:rFonts w:ascii="Arial" w:hAnsi="Arial" w:cs="Arial"/>
          <w:b/>
          <w:bCs/>
          <w:sz w:val="24"/>
          <w:szCs w:val="24"/>
        </w:rPr>
        <w:t>Action Plan</w:t>
      </w:r>
    </w:p>
    <w:p w14:paraId="08086873"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Going forward I will continue to give my all, not only to this degree, but to everything I do. It has proved to me that I can work at this level and it has awoken a keen interest in academic learning, so much so, that I am currently considering my options of furthering my learning.</w:t>
      </w:r>
    </w:p>
    <w:p w14:paraId="459BB574" w14:textId="77777777" w:rsidR="004D5875" w:rsidRDefault="004D5875" w:rsidP="00AB003B">
      <w:pPr>
        <w:spacing w:line="360" w:lineRule="auto"/>
        <w:jc w:val="both"/>
        <w:rPr>
          <w:rFonts w:ascii="Arial" w:hAnsi="Arial" w:cs="Arial"/>
          <w:sz w:val="24"/>
          <w:szCs w:val="24"/>
        </w:rPr>
      </w:pPr>
      <w:r>
        <w:rPr>
          <w:rFonts w:ascii="Arial" w:hAnsi="Arial" w:cs="Arial"/>
          <w:sz w:val="24"/>
          <w:szCs w:val="24"/>
        </w:rPr>
        <w:t>I have always been a reflective practitioner, but academic work and reading around reflective practice has validated that as a key element of my practice. Reflection will form a key element of my development in any career path I choose. I will support others in their reflection too as it forms the part of all high quality, early years provision.</w:t>
      </w:r>
    </w:p>
    <w:p w14:paraId="018D0D65" w14:textId="77777777" w:rsidR="004D5875" w:rsidRPr="005768E7" w:rsidRDefault="004D5875">
      <w:pPr>
        <w:rPr>
          <w:rFonts w:ascii="Arial" w:hAnsi="Arial" w:cs="Arial"/>
          <w:sz w:val="24"/>
          <w:szCs w:val="24"/>
        </w:rPr>
      </w:pPr>
    </w:p>
    <w:p w14:paraId="173A7353" w14:textId="1B9FF8FB" w:rsidR="004D5875" w:rsidRDefault="004D5875" w:rsidP="0005798A">
      <w:pPr>
        <w:jc w:val="center"/>
        <w:rPr>
          <w:rFonts w:ascii="Arial" w:hAnsi="Arial" w:cs="Arial"/>
          <w:sz w:val="96"/>
          <w:szCs w:val="96"/>
          <w:u w:val="single"/>
        </w:rPr>
      </w:pPr>
    </w:p>
    <w:p w14:paraId="23DF7607" w14:textId="4EBFAB5B" w:rsidR="004D5875" w:rsidRDefault="004D5875" w:rsidP="0005798A">
      <w:pPr>
        <w:jc w:val="center"/>
        <w:rPr>
          <w:rFonts w:ascii="Arial" w:hAnsi="Arial" w:cs="Arial"/>
          <w:sz w:val="96"/>
          <w:szCs w:val="96"/>
          <w:u w:val="single"/>
        </w:rPr>
      </w:pPr>
    </w:p>
    <w:p w14:paraId="2A1DA078" w14:textId="77777777" w:rsidR="004D5875" w:rsidRPr="004D5875" w:rsidRDefault="004D5875" w:rsidP="0005798A">
      <w:pPr>
        <w:jc w:val="center"/>
        <w:rPr>
          <w:rFonts w:ascii="Arial" w:hAnsi="Arial" w:cs="Arial"/>
          <w:sz w:val="40"/>
          <w:szCs w:val="40"/>
          <w:u w:val="single"/>
        </w:rPr>
      </w:pPr>
    </w:p>
    <w:p w14:paraId="588DFDCA" w14:textId="017924BB" w:rsidR="004D5875" w:rsidRPr="004D5875" w:rsidRDefault="004D5875" w:rsidP="0032584A">
      <w:pPr>
        <w:jc w:val="both"/>
        <w:rPr>
          <w:rFonts w:ascii="Arial" w:hAnsi="Arial" w:cs="Arial"/>
          <w:b/>
          <w:bCs/>
          <w:sz w:val="24"/>
          <w:szCs w:val="24"/>
          <w:u w:val="single"/>
        </w:rPr>
      </w:pPr>
      <w:r w:rsidRPr="004D5875">
        <w:rPr>
          <w:rFonts w:ascii="Arial" w:hAnsi="Arial" w:cs="Arial"/>
          <w:b/>
          <w:bCs/>
          <w:sz w:val="24"/>
          <w:szCs w:val="24"/>
          <w:u w:val="single"/>
        </w:rPr>
        <w:lastRenderedPageBreak/>
        <w:t>Reference List</w:t>
      </w:r>
    </w:p>
    <w:p w14:paraId="6F33261C" w14:textId="4DA1F056"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Abbas, A. et al. (2018) ‘Problem-Solving Skills and Perceived Stress among Undergraduate Students: The Moderating Role of Hardiness’, </w:t>
      </w:r>
      <w:r w:rsidRPr="00E70FD0">
        <w:rPr>
          <w:rFonts w:ascii="Arial" w:hAnsi="Arial" w:cs="Arial"/>
          <w:i/>
          <w:iCs/>
          <w:sz w:val="24"/>
          <w:szCs w:val="24"/>
        </w:rPr>
        <w:t>Journal of Health Psychology</w:t>
      </w:r>
      <w:r>
        <w:rPr>
          <w:rFonts w:ascii="Arial" w:hAnsi="Arial" w:cs="Arial"/>
          <w:sz w:val="24"/>
          <w:szCs w:val="24"/>
        </w:rPr>
        <w:t>, 23 (10), pp. 1321-1331. Accessed: 15</w:t>
      </w:r>
      <w:r w:rsidRPr="00AA2F87">
        <w:rPr>
          <w:rFonts w:ascii="Arial" w:hAnsi="Arial" w:cs="Arial"/>
          <w:sz w:val="24"/>
          <w:szCs w:val="24"/>
          <w:vertAlign w:val="superscript"/>
        </w:rPr>
        <w:t>th</w:t>
      </w:r>
      <w:r>
        <w:rPr>
          <w:rFonts w:ascii="Arial" w:hAnsi="Arial" w:cs="Arial"/>
          <w:sz w:val="24"/>
          <w:szCs w:val="24"/>
        </w:rPr>
        <w:t xml:space="preserve"> January 2020. DOI: 10.1177/1359105316653265.</w:t>
      </w:r>
    </w:p>
    <w:p w14:paraId="1849FF8D"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Adair, J. (2013) </w:t>
      </w:r>
      <w:r w:rsidRPr="008372F0">
        <w:rPr>
          <w:rFonts w:ascii="Arial" w:hAnsi="Arial" w:cs="Arial"/>
          <w:i/>
          <w:iCs/>
          <w:sz w:val="24"/>
          <w:szCs w:val="24"/>
        </w:rPr>
        <w:t>Develop Your Leadership Skills</w:t>
      </w:r>
      <w:r>
        <w:rPr>
          <w:rFonts w:ascii="Arial" w:hAnsi="Arial" w:cs="Arial"/>
          <w:sz w:val="24"/>
          <w:szCs w:val="24"/>
        </w:rPr>
        <w:t>. 2</w:t>
      </w:r>
      <w:r w:rsidRPr="0018242C">
        <w:rPr>
          <w:rFonts w:ascii="Arial" w:hAnsi="Arial" w:cs="Arial"/>
          <w:sz w:val="24"/>
          <w:szCs w:val="24"/>
          <w:vertAlign w:val="superscript"/>
        </w:rPr>
        <w:t>nd</w:t>
      </w:r>
      <w:r>
        <w:rPr>
          <w:rFonts w:ascii="Arial" w:hAnsi="Arial" w:cs="Arial"/>
          <w:sz w:val="24"/>
          <w:szCs w:val="24"/>
        </w:rPr>
        <w:t xml:space="preserve"> Ed. London: Kogan Page Limited.</w:t>
      </w:r>
    </w:p>
    <w:p w14:paraId="69DD95F8"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Calcagno, E. (2013) ‘Exercise your leadership skills’, Library Journal, 138 (8), p. 46. Available at:</w:t>
      </w:r>
      <w:r w:rsidRPr="00CA312F">
        <w:t xml:space="preserve"> </w:t>
      </w:r>
      <w:hyperlink r:id="rId13" w:history="1">
        <w:r w:rsidRPr="00CA312F">
          <w:rPr>
            <w:rStyle w:val="Hyperlink"/>
            <w:rFonts w:ascii="Arial" w:hAnsi="Arial" w:cs="Arial"/>
            <w:sz w:val="24"/>
            <w:szCs w:val="24"/>
          </w:rPr>
          <w:t>https://search-proquest-com.ezproxy.uwtsd.ac.uk/docview/1331091193?accountid=130472&amp;rfr_id=info%3Axri%2Fsid%3Aprimo</w:t>
        </w:r>
      </w:hyperlink>
      <w:r>
        <w:rPr>
          <w:rFonts w:ascii="Arial" w:hAnsi="Arial" w:cs="Arial"/>
          <w:sz w:val="24"/>
          <w:szCs w:val="24"/>
        </w:rPr>
        <w:t xml:space="preserve">  Accessed: 4</w:t>
      </w:r>
      <w:r w:rsidRPr="00CA312F">
        <w:rPr>
          <w:rFonts w:ascii="Arial" w:hAnsi="Arial" w:cs="Arial"/>
          <w:sz w:val="24"/>
          <w:szCs w:val="24"/>
          <w:vertAlign w:val="superscript"/>
        </w:rPr>
        <w:t>th</w:t>
      </w:r>
      <w:r>
        <w:rPr>
          <w:rFonts w:ascii="Arial" w:hAnsi="Arial" w:cs="Arial"/>
          <w:sz w:val="24"/>
          <w:szCs w:val="24"/>
        </w:rPr>
        <w:t xml:space="preserve"> January 2020. </w:t>
      </w:r>
    </w:p>
    <w:p w14:paraId="74CF2B73"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Collet, C., Hine, D. and Du Plessis, K. (2015) ‘Employability Skills: perspectives from a knowledge-intensive industry’, </w:t>
      </w:r>
      <w:r w:rsidRPr="004804E5">
        <w:rPr>
          <w:rFonts w:ascii="Arial" w:hAnsi="Arial" w:cs="Arial"/>
          <w:i/>
          <w:iCs/>
          <w:sz w:val="24"/>
          <w:szCs w:val="24"/>
        </w:rPr>
        <w:t>Education and Training</w:t>
      </w:r>
      <w:r>
        <w:rPr>
          <w:rFonts w:ascii="Arial" w:hAnsi="Arial" w:cs="Arial"/>
          <w:sz w:val="24"/>
          <w:szCs w:val="24"/>
        </w:rPr>
        <w:t>, 57 (5), pp. 532-559. Accessed: 15</w:t>
      </w:r>
      <w:r w:rsidRPr="004804E5">
        <w:rPr>
          <w:rFonts w:ascii="Arial" w:hAnsi="Arial" w:cs="Arial"/>
          <w:sz w:val="24"/>
          <w:szCs w:val="24"/>
          <w:vertAlign w:val="superscript"/>
        </w:rPr>
        <w:t>th</w:t>
      </w:r>
      <w:r>
        <w:rPr>
          <w:rFonts w:ascii="Arial" w:hAnsi="Arial" w:cs="Arial"/>
          <w:sz w:val="24"/>
          <w:szCs w:val="24"/>
        </w:rPr>
        <w:t xml:space="preserve"> January 2020. DOI: 10.1108/ET-07-2014-0076.</w:t>
      </w:r>
    </w:p>
    <w:p w14:paraId="4AC2CB3F" w14:textId="77777777" w:rsidR="004D5875" w:rsidRPr="007B39F0" w:rsidRDefault="004D5875" w:rsidP="004D5875">
      <w:pPr>
        <w:spacing w:line="240" w:lineRule="auto"/>
        <w:jc w:val="both"/>
        <w:rPr>
          <w:rFonts w:ascii="Arial" w:hAnsi="Arial" w:cs="Arial"/>
          <w:sz w:val="24"/>
          <w:szCs w:val="24"/>
        </w:rPr>
      </w:pPr>
      <w:r w:rsidRPr="007B39F0">
        <w:rPr>
          <w:rFonts w:ascii="Arial" w:hAnsi="Arial" w:cs="Arial"/>
          <w:sz w:val="24"/>
          <w:szCs w:val="24"/>
        </w:rPr>
        <w:t xml:space="preserve">Cottrell, S. (2015) </w:t>
      </w:r>
      <w:r w:rsidRPr="008372F0">
        <w:rPr>
          <w:rFonts w:ascii="Arial" w:hAnsi="Arial" w:cs="Arial"/>
          <w:i/>
          <w:iCs/>
          <w:sz w:val="24"/>
          <w:szCs w:val="24"/>
        </w:rPr>
        <w:t>Skills for Success: Personal Development and Employability</w:t>
      </w:r>
      <w:r w:rsidRPr="007B39F0">
        <w:rPr>
          <w:rFonts w:ascii="Arial" w:hAnsi="Arial" w:cs="Arial"/>
          <w:sz w:val="24"/>
          <w:szCs w:val="24"/>
        </w:rPr>
        <w:t>. London: Macmillan.</w:t>
      </w:r>
    </w:p>
    <w:p w14:paraId="2DFBFC17" w14:textId="77777777" w:rsidR="004D5875" w:rsidRDefault="004D5875" w:rsidP="004D5875">
      <w:pPr>
        <w:spacing w:line="240" w:lineRule="auto"/>
        <w:jc w:val="both"/>
        <w:rPr>
          <w:rFonts w:ascii="Arial" w:hAnsi="Arial" w:cs="Arial"/>
          <w:sz w:val="24"/>
          <w:szCs w:val="24"/>
        </w:rPr>
      </w:pPr>
      <w:r w:rsidRPr="001D7046">
        <w:rPr>
          <w:rFonts w:ascii="Arial" w:hAnsi="Arial" w:cs="Arial"/>
          <w:sz w:val="24"/>
          <w:szCs w:val="24"/>
        </w:rPr>
        <w:t>Domínguez Martín</w:t>
      </w:r>
      <w:r>
        <w:rPr>
          <w:rFonts w:ascii="Arial" w:hAnsi="Arial" w:cs="Arial"/>
          <w:sz w:val="24"/>
          <w:szCs w:val="24"/>
        </w:rPr>
        <w:t>, R.</w:t>
      </w:r>
      <w:r w:rsidRPr="001D7046">
        <w:rPr>
          <w:rFonts w:ascii="Arial" w:hAnsi="Arial" w:cs="Arial"/>
          <w:sz w:val="24"/>
          <w:szCs w:val="24"/>
        </w:rPr>
        <w:t xml:space="preserve"> (2014)</w:t>
      </w:r>
      <w:r>
        <w:rPr>
          <w:rFonts w:ascii="Arial" w:hAnsi="Arial" w:cs="Arial"/>
          <w:sz w:val="24"/>
          <w:szCs w:val="24"/>
        </w:rPr>
        <w:t xml:space="preserve"> ‘The Importance of Communication Competency for Employability’, </w:t>
      </w:r>
      <w:r w:rsidRPr="001D7046">
        <w:rPr>
          <w:rFonts w:ascii="Arial" w:hAnsi="Arial" w:cs="Arial"/>
          <w:i/>
          <w:iCs/>
          <w:sz w:val="24"/>
          <w:szCs w:val="24"/>
        </w:rPr>
        <w:t>Procedia- Social and Behavioural Sciences</w:t>
      </w:r>
      <w:r>
        <w:rPr>
          <w:rFonts w:ascii="Arial" w:hAnsi="Arial" w:cs="Arial"/>
          <w:sz w:val="24"/>
          <w:szCs w:val="24"/>
        </w:rPr>
        <w:t>, 139, pp. 387—394. Accessed: 15</w:t>
      </w:r>
      <w:r w:rsidRPr="001D7046">
        <w:rPr>
          <w:rFonts w:ascii="Arial" w:hAnsi="Arial" w:cs="Arial"/>
          <w:sz w:val="24"/>
          <w:szCs w:val="24"/>
          <w:vertAlign w:val="superscript"/>
        </w:rPr>
        <w:t>th</w:t>
      </w:r>
      <w:r>
        <w:rPr>
          <w:rFonts w:ascii="Arial" w:hAnsi="Arial" w:cs="Arial"/>
          <w:sz w:val="24"/>
          <w:szCs w:val="24"/>
        </w:rPr>
        <w:t xml:space="preserve"> January 2020. DOI: 10.1016/j.sbspro.2014.08.024. </w:t>
      </w:r>
    </w:p>
    <w:p w14:paraId="3702CDC8"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Galea, S. (2012) ‘Reflecting Reflective Practice’, </w:t>
      </w:r>
      <w:r w:rsidRPr="006B664B">
        <w:rPr>
          <w:rFonts w:ascii="Arial" w:hAnsi="Arial" w:cs="Arial"/>
          <w:i/>
          <w:iCs/>
          <w:sz w:val="24"/>
          <w:szCs w:val="24"/>
        </w:rPr>
        <w:t>Educational Philosophy and Theory,</w:t>
      </w:r>
      <w:r>
        <w:rPr>
          <w:rFonts w:ascii="Arial" w:hAnsi="Arial" w:cs="Arial"/>
          <w:sz w:val="24"/>
          <w:szCs w:val="24"/>
        </w:rPr>
        <w:t xml:space="preserve"> 44 (3), pp. 245-259. Accessed: 10</w:t>
      </w:r>
      <w:r w:rsidRPr="006B664B">
        <w:rPr>
          <w:rFonts w:ascii="Arial" w:hAnsi="Arial" w:cs="Arial"/>
          <w:sz w:val="24"/>
          <w:szCs w:val="24"/>
          <w:vertAlign w:val="superscript"/>
        </w:rPr>
        <w:t>th</w:t>
      </w:r>
      <w:r>
        <w:rPr>
          <w:rFonts w:ascii="Arial" w:hAnsi="Arial" w:cs="Arial"/>
          <w:sz w:val="24"/>
          <w:szCs w:val="24"/>
        </w:rPr>
        <w:t xml:space="preserve"> January 2020. DOI: 10.1111/j.1469-5812.2010.00652.x.</w:t>
      </w:r>
    </w:p>
    <w:p w14:paraId="019D39D1" w14:textId="77777777" w:rsidR="004D5875" w:rsidRPr="001D7046" w:rsidRDefault="004D5875" w:rsidP="004D5875">
      <w:pPr>
        <w:spacing w:line="240" w:lineRule="auto"/>
        <w:jc w:val="both"/>
        <w:rPr>
          <w:rFonts w:ascii="Arial" w:hAnsi="Arial" w:cs="Arial"/>
          <w:sz w:val="24"/>
          <w:szCs w:val="24"/>
        </w:rPr>
      </w:pPr>
      <w:r>
        <w:rPr>
          <w:rFonts w:ascii="Arial" w:hAnsi="Arial" w:cs="Arial"/>
          <w:sz w:val="24"/>
          <w:szCs w:val="24"/>
        </w:rPr>
        <w:t xml:space="preserve">Gravells, A. (2010) </w:t>
      </w:r>
      <w:r w:rsidRPr="003A2075">
        <w:rPr>
          <w:rFonts w:ascii="Arial" w:hAnsi="Arial" w:cs="Arial"/>
          <w:i/>
          <w:iCs/>
          <w:sz w:val="24"/>
          <w:szCs w:val="24"/>
        </w:rPr>
        <w:t>Delivering Employability Skills in the Lifelong Learning Sector</w:t>
      </w:r>
      <w:r>
        <w:rPr>
          <w:rFonts w:ascii="Arial" w:hAnsi="Arial" w:cs="Arial"/>
          <w:sz w:val="24"/>
          <w:szCs w:val="24"/>
        </w:rPr>
        <w:t>. Exeter: Learning Matters Ltd.</w:t>
      </w:r>
    </w:p>
    <w:p w14:paraId="07BFB755"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Iordanoglou, D. (2018) ‘Future Trends in Leadership Development Practices and the Crucial Leadership Skills’, </w:t>
      </w:r>
      <w:r w:rsidRPr="00620A37">
        <w:rPr>
          <w:rFonts w:ascii="Arial" w:hAnsi="Arial" w:cs="Arial"/>
          <w:i/>
          <w:iCs/>
          <w:sz w:val="24"/>
          <w:szCs w:val="24"/>
        </w:rPr>
        <w:t>Journal of Leadership, Accountability and Ethics</w:t>
      </w:r>
      <w:r>
        <w:rPr>
          <w:rFonts w:ascii="Arial" w:hAnsi="Arial" w:cs="Arial"/>
          <w:sz w:val="24"/>
          <w:szCs w:val="24"/>
        </w:rPr>
        <w:t xml:space="preserve">, 15 (2), pp118-129. </w:t>
      </w:r>
    </w:p>
    <w:p w14:paraId="60E8F864"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Jones, C. and Pound, L. (2008) Leadership and Management in the Early Years: From Principles to Practice. Maidenhead: Open University Press.</w:t>
      </w:r>
    </w:p>
    <w:p w14:paraId="648E08BA"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Klegeris, A. et al. (2017) ‘Dynamics of Undergraduate Student Generic Problem-Solving Skills Captured by a Campus-Wide Study’, </w:t>
      </w:r>
      <w:r w:rsidRPr="00E70FD0">
        <w:rPr>
          <w:rFonts w:ascii="Arial" w:hAnsi="Arial" w:cs="Arial"/>
          <w:i/>
          <w:iCs/>
          <w:sz w:val="24"/>
          <w:szCs w:val="24"/>
        </w:rPr>
        <w:t>Higher Education</w:t>
      </w:r>
      <w:r>
        <w:rPr>
          <w:rFonts w:ascii="Arial" w:hAnsi="Arial" w:cs="Arial"/>
          <w:sz w:val="24"/>
          <w:szCs w:val="24"/>
        </w:rPr>
        <w:t>, 74 (5), pp. 877-896. Accessed: 15</w:t>
      </w:r>
      <w:r w:rsidRPr="00E70FD0">
        <w:rPr>
          <w:rFonts w:ascii="Arial" w:hAnsi="Arial" w:cs="Arial"/>
          <w:sz w:val="24"/>
          <w:szCs w:val="24"/>
          <w:vertAlign w:val="superscript"/>
        </w:rPr>
        <w:t>th</w:t>
      </w:r>
      <w:r>
        <w:rPr>
          <w:rFonts w:ascii="Arial" w:hAnsi="Arial" w:cs="Arial"/>
          <w:sz w:val="24"/>
          <w:szCs w:val="24"/>
        </w:rPr>
        <w:t xml:space="preserve"> January 2020. DOI: 10.1007/s10734-016-0082-0.</w:t>
      </w:r>
    </w:p>
    <w:p w14:paraId="37F1BB69"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Neugebauer, J. and Evans-Brain, J. (2016) </w:t>
      </w:r>
      <w:r w:rsidRPr="009216E9">
        <w:rPr>
          <w:rFonts w:ascii="Arial" w:hAnsi="Arial" w:cs="Arial"/>
          <w:i/>
          <w:iCs/>
          <w:sz w:val="24"/>
          <w:szCs w:val="24"/>
        </w:rPr>
        <w:t>Employability; Making the most of your career development</w:t>
      </w:r>
      <w:r>
        <w:rPr>
          <w:rFonts w:ascii="Arial" w:hAnsi="Arial" w:cs="Arial"/>
          <w:sz w:val="24"/>
          <w:szCs w:val="24"/>
        </w:rPr>
        <w:t>. London: Sage Publications Limited.</w:t>
      </w:r>
    </w:p>
    <w:p w14:paraId="4FAF7DF1" w14:textId="77777777" w:rsidR="004D5875" w:rsidRDefault="004D5875" w:rsidP="004D5875">
      <w:pPr>
        <w:spacing w:line="240" w:lineRule="auto"/>
        <w:jc w:val="both"/>
        <w:rPr>
          <w:rFonts w:ascii="Arial" w:hAnsi="Arial" w:cs="Arial"/>
          <w:sz w:val="24"/>
          <w:szCs w:val="24"/>
        </w:rPr>
      </w:pPr>
      <w:r w:rsidRPr="007B39F0">
        <w:rPr>
          <w:rFonts w:ascii="Arial" w:hAnsi="Arial" w:cs="Arial"/>
          <w:sz w:val="24"/>
          <w:szCs w:val="24"/>
        </w:rPr>
        <w:t>O’Sullivan, J. (2009</w:t>
      </w:r>
      <w:r w:rsidRPr="008372F0">
        <w:rPr>
          <w:rFonts w:ascii="Arial" w:hAnsi="Arial" w:cs="Arial"/>
          <w:i/>
          <w:iCs/>
          <w:sz w:val="24"/>
          <w:szCs w:val="24"/>
        </w:rPr>
        <w:t>) Leadership Skills in the Early Years: Making a Difference</w:t>
      </w:r>
      <w:r>
        <w:rPr>
          <w:rFonts w:ascii="Arial" w:hAnsi="Arial" w:cs="Arial"/>
          <w:sz w:val="24"/>
          <w:szCs w:val="24"/>
        </w:rPr>
        <w:t>.</w:t>
      </w:r>
      <w:r w:rsidRPr="007B39F0">
        <w:rPr>
          <w:rFonts w:ascii="Arial" w:hAnsi="Arial" w:cs="Arial"/>
          <w:sz w:val="24"/>
          <w:szCs w:val="24"/>
        </w:rPr>
        <w:t xml:space="preserve"> London: Continuum International Publishing Group. </w:t>
      </w:r>
    </w:p>
    <w:p w14:paraId="1A7F5561"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O’Sullivan, J. (2015) </w:t>
      </w:r>
      <w:r w:rsidRPr="008372F0">
        <w:rPr>
          <w:rFonts w:ascii="Arial" w:hAnsi="Arial" w:cs="Arial"/>
          <w:i/>
          <w:iCs/>
          <w:sz w:val="24"/>
          <w:szCs w:val="24"/>
        </w:rPr>
        <w:t>Successful Leadership in the Early Years</w:t>
      </w:r>
      <w:r>
        <w:rPr>
          <w:rFonts w:ascii="Arial" w:hAnsi="Arial" w:cs="Arial"/>
          <w:sz w:val="24"/>
          <w:szCs w:val="24"/>
        </w:rPr>
        <w:t>. 2</w:t>
      </w:r>
      <w:r w:rsidRPr="00D632AB">
        <w:rPr>
          <w:rFonts w:ascii="Arial" w:hAnsi="Arial" w:cs="Arial"/>
          <w:sz w:val="24"/>
          <w:szCs w:val="24"/>
          <w:vertAlign w:val="superscript"/>
        </w:rPr>
        <w:t>nd</w:t>
      </w:r>
      <w:r>
        <w:rPr>
          <w:rFonts w:ascii="Arial" w:hAnsi="Arial" w:cs="Arial"/>
          <w:sz w:val="24"/>
          <w:szCs w:val="24"/>
        </w:rPr>
        <w:t xml:space="preserve"> Ed. London: Bloomsbury. </w:t>
      </w:r>
    </w:p>
    <w:p w14:paraId="3A2E4176" w14:textId="2E21A061" w:rsidR="004D5875" w:rsidRPr="007B39F0" w:rsidRDefault="004D5875" w:rsidP="004D5875">
      <w:pPr>
        <w:spacing w:line="240" w:lineRule="auto"/>
        <w:jc w:val="both"/>
        <w:rPr>
          <w:rFonts w:ascii="Arial" w:hAnsi="Arial" w:cs="Arial"/>
          <w:sz w:val="24"/>
          <w:szCs w:val="24"/>
        </w:rPr>
      </w:pPr>
      <w:r>
        <w:rPr>
          <w:rFonts w:ascii="Arial" w:hAnsi="Arial" w:cs="Arial"/>
          <w:sz w:val="24"/>
          <w:szCs w:val="24"/>
        </w:rPr>
        <w:t xml:space="preserve">Porras, D., Ee, J. and Gándara, P. (2014) ‘Employer Preferences: Do Bilingual Applicants and Employees Experience an Advantage’, in Callahan, R. and Gándara, P. (ed.) </w:t>
      </w:r>
      <w:r w:rsidRPr="00D04EC6">
        <w:rPr>
          <w:rFonts w:ascii="Arial" w:hAnsi="Arial" w:cs="Arial"/>
          <w:i/>
          <w:iCs/>
          <w:sz w:val="24"/>
          <w:szCs w:val="24"/>
        </w:rPr>
        <w:t>The Bilingual Advantage</w:t>
      </w:r>
      <w:r>
        <w:rPr>
          <w:rFonts w:ascii="Arial" w:hAnsi="Arial" w:cs="Arial"/>
          <w:sz w:val="24"/>
          <w:szCs w:val="24"/>
        </w:rPr>
        <w:t xml:space="preserve">. Bristol: Multilingual Matters. </w:t>
      </w:r>
    </w:p>
    <w:p w14:paraId="1B922FC0"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lastRenderedPageBreak/>
        <w:t xml:space="preserve">Remedios, R. (2012) ‘The Role of Soft Skills in Employability’, </w:t>
      </w:r>
      <w:r w:rsidRPr="00FE256A">
        <w:rPr>
          <w:rFonts w:ascii="Arial" w:hAnsi="Arial" w:cs="Arial"/>
          <w:i/>
          <w:iCs/>
          <w:sz w:val="24"/>
          <w:szCs w:val="24"/>
        </w:rPr>
        <w:t>International Journal of Management Research and Reviews,</w:t>
      </w:r>
      <w:r>
        <w:rPr>
          <w:rFonts w:ascii="Arial" w:hAnsi="Arial" w:cs="Arial"/>
          <w:sz w:val="24"/>
          <w:szCs w:val="24"/>
        </w:rPr>
        <w:t xml:space="preserve"> 2 (7), pp. 1285-1292. Available at: </w:t>
      </w:r>
      <w:hyperlink r:id="rId14" w:history="1">
        <w:r w:rsidRPr="00FE256A">
          <w:rPr>
            <w:rFonts w:ascii="Arial" w:hAnsi="Arial" w:cs="Arial"/>
            <w:color w:val="0000FF"/>
            <w:sz w:val="24"/>
            <w:szCs w:val="24"/>
            <w:u w:val="single"/>
          </w:rPr>
          <w:t>https://search-proquest-com.ezproxy.uwtsd.ac.uk/docview/1417477902?accountid=130472&amp;rfr_id=info%3Axri%2Fsid%3Aprimo</w:t>
        </w:r>
      </w:hyperlink>
      <w:r>
        <w:rPr>
          <w:rFonts w:ascii="Arial" w:hAnsi="Arial" w:cs="Arial"/>
          <w:sz w:val="24"/>
          <w:szCs w:val="24"/>
        </w:rPr>
        <w:t xml:space="preserve"> (Accessed: 9</w:t>
      </w:r>
      <w:r w:rsidRPr="00FE256A">
        <w:rPr>
          <w:rFonts w:ascii="Arial" w:hAnsi="Arial" w:cs="Arial"/>
          <w:sz w:val="24"/>
          <w:szCs w:val="24"/>
          <w:vertAlign w:val="superscript"/>
        </w:rPr>
        <w:t>th</w:t>
      </w:r>
      <w:r>
        <w:rPr>
          <w:rFonts w:ascii="Arial" w:hAnsi="Arial" w:cs="Arial"/>
          <w:sz w:val="24"/>
          <w:szCs w:val="24"/>
        </w:rPr>
        <w:t xml:space="preserve"> January 2020).</w:t>
      </w:r>
    </w:p>
    <w:p w14:paraId="523E9118"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Riggio, R. and Saggi, K. (2015) ‘Incorporating “Soft-Skills” into the Collaborative Problem-Solving Equation’, </w:t>
      </w:r>
      <w:r w:rsidRPr="003256D4">
        <w:rPr>
          <w:rFonts w:ascii="Arial" w:hAnsi="Arial" w:cs="Arial"/>
          <w:i/>
          <w:iCs/>
          <w:sz w:val="24"/>
          <w:szCs w:val="24"/>
        </w:rPr>
        <w:t>Industrial and Organisational Psychology</w:t>
      </w:r>
      <w:r>
        <w:rPr>
          <w:rFonts w:ascii="Arial" w:hAnsi="Arial" w:cs="Arial"/>
          <w:sz w:val="24"/>
          <w:szCs w:val="24"/>
        </w:rPr>
        <w:t>, 8 (2), pp. 281-284. Accessed: 13</w:t>
      </w:r>
      <w:r w:rsidRPr="001E7D8E">
        <w:rPr>
          <w:rFonts w:ascii="Arial" w:hAnsi="Arial" w:cs="Arial"/>
          <w:sz w:val="24"/>
          <w:szCs w:val="24"/>
          <w:vertAlign w:val="superscript"/>
        </w:rPr>
        <w:t>th</w:t>
      </w:r>
      <w:r>
        <w:rPr>
          <w:rFonts w:ascii="Arial" w:hAnsi="Arial" w:cs="Arial"/>
          <w:sz w:val="24"/>
          <w:szCs w:val="24"/>
        </w:rPr>
        <w:t xml:space="preserve"> January 2020. DOI: 10.1017/iop.2015.34.</w:t>
      </w:r>
    </w:p>
    <w:p w14:paraId="45513656"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Rosenberg, S., Heimler, R. and Morote, E. (2012) ‘Basic Employability Skills: A Triangular Design Approach’, </w:t>
      </w:r>
      <w:r w:rsidRPr="00AD5575">
        <w:rPr>
          <w:rFonts w:ascii="Arial" w:hAnsi="Arial" w:cs="Arial"/>
          <w:i/>
          <w:iCs/>
          <w:sz w:val="24"/>
          <w:szCs w:val="24"/>
        </w:rPr>
        <w:t>Education and Training</w:t>
      </w:r>
      <w:r>
        <w:rPr>
          <w:rFonts w:ascii="Arial" w:hAnsi="Arial" w:cs="Arial"/>
          <w:sz w:val="24"/>
          <w:szCs w:val="24"/>
        </w:rPr>
        <w:t>, 54 (1), pp. 7-20. Accessed: 15</w:t>
      </w:r>
      <w:r w:rsidRPr="00AD5575">
        <w:rPr>
          <w:rFonts w:ascii="Arial" w:hAnsi="Arial" w:cs="Arial"/>
          <w:sz w:val="24"/>
          <w:szCs w:val="24"/>
          <w:vertAlign w:val="superscript"/>
        </w:rPr>
        <w:t>th</w:t>
      </w:r>
      <w:r>
        <w:rPr>
          <w:rFonts w:ascii="Arial" w:hAnsi="Arial" w:cs="Arial"/>
          <w:sz w:val="24"/>
          <w:szCs w:val="24"/>
        </w:rPr>
        <w:t xml:space="preserve"> January 2020. DOI: 10.1108/00400911211198869.   </w:t>
      </w:r>
    </w:p>
    <w:p w14:paraId="579E5B4E"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Siraj-Blatchford, I. and Manni, L. (2007) </w:t>
      </w:r>
      <w:r w:rsidRPr="008372F0">
        <w:rPr>
          <w:rFonts w:ascii="Arial" w:hAnsi="Arial" w:cs="Arial"/>
          <w:i/>
          <w:iCs/>
          <w:sz w:val="24"/>
          <w:szCs w:val="24"/>
        </w:rPr>
        <w:t>Effective Leadership in the Early Years Sector</w:t>
      </w:r>
      <w:r>
        <w:rPr>
          <w:rFonts w:ascii="Arial" w:hAnsi="Arial" w:cs="Arial"/>
          <w:sz w:val="24"/>
          <w:szCs w:val="24"/>
        </w:rPr>
        <w:t>. London: Institute of Education, University of London.</w:t>
      </w:r>
    </w:p>
    <w:p w14:paraId="7121A5E9"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Slade, M. et al. (2019) ‘The Impact of Reflective Practice on Teacher Candidates’ Learning’, </w:t>
      </w:r>
      <w:r w:rsidRPr="006B664B">
        <w:rPr>
          <w:rFonts w:ascii="Arial" w:hAnsi="Arial" w:cs="Arial"/>
          <w:i/>
          <w:iCs/>
          <w:sz w:val="24"/>
          <w:szCs w:val="24"/>
        </w:rPr>
        <w:t>International Journal for the Scholarship of Teaching and Learning</w:t>
      </w:r>
      <w:r>
        <w:rPr>
          <w:rFonts w:ascii="Arial" w:hAnsi="Arial" w:cs="Arial"/>
          <w:sz w:val="24"/>
          <w:szCs w:val="24"/>
        </w:rPr>
        <w:t>, 13 (2), pp. 1-9. Accessed: 10</w:t>
      </w:r>
      <w:r w:rsidRPr="00334D34">
        <w:rPr>
          <w:rFonts w:ascii="Arial" w:hAnsi="Arial" w:cs="Arial"/>
          <w:sz w:val="24"/>
          <w:szCs w:val="24"/>
          <w:vertAlign w:val="superscript"/>
        </w:rPr>
        <w:t>th</w:t>
      </w:r>
      <w:r>
        <w:rPr>
          <w:rFonts w:ascii="Arial" w:hAnsi="Arial" w:cs="Arial"/>
          <w:sz w:val="24"/>
          <w:szCs w:val="24"/>
        </w:rPr>
        <w:t xml:space="preserve"> January 2020. DOI: 10.2042 9/ijsotl.2019.130215.</w:t>
      </w:r>
    </w:p>
    <w:p w14:paraId="32E6CF09"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Subbu-Nisha, M. and Rajasekaran, V. (2018) ‘Employability Skills: A review’, </w:t>
      </w:r>
      <w:r w:rsidRPr="00865F0C">
        <w:rPr>
          <w:rFonts w:ascii="Arial" w:hAnsi="Arial" w:cs="Arial"/>
          <w:i/>
          <w:iCs/>
          <w:sz w:val="24"/>
          <w:szCs w:val="24"/>
        </w:rPr>
        <w:t>IUP Journal of Soft Skills</w:t>
      </w:r>
      <w:r>
        <w:rPr>
          <w:rFonts w:ascii="Arial" w:hAnsi="Arial" w:cs="Arial"/>
          <w:sz w:val="24"/>
          <w:szCs w:val="24"/>
        </w:rPr>
        <w:t>, 12 (1), pp. 29-38. Available at:</w:t>
      </w:r>
      <w:r w:rsidRPr="00865F0C">
        <w:t xml:space="preserve"> </w:t>
      </w:r>
      <w:hyperlink r:id="rId15" w:history="1">
        <w:r w:rsidRPr="00865F0C">
          <w:rPr>
            <w:rFonts w:ascii="Arial" w:hAnsi="Arial" w:cs="Arial"/>
            <w:color w:val="0000FF"/>
            <w:sz w:val="24"/>
            <w:szCs w:val="24"/>
            <w:u w:val="single"/>
          </w:rPr>
          <w:t>https://web-a-ebscohost-com.ezproxy.uwtsd.ac.uk/ehost/pdfviewer/pdfviewer?vid=2&amp;sid=ce2ec3d3-5ea7-4717-a9f7-08d2be9aa1a7%40sdc-v-sessmgr03</w:t>
        </w:r>
      </w:hyperlink>
      <w:r w:rsidRPr="00865F0C">
        <w:rPr>
          <w:rFonts w:ascii="Arial" w:hAnsi="Arial" w:cs="Arial"/>
          <w:sz w:val="24"/>
          <w:szCs w:val="24"/>
        </w:rPr>
        <w:t xml:space="preserve"> </w:t>
      </w:r>
      <w:r>
        <w:rPr>
          <w:rFonts w:ascii="Arial" w:hAnsi="Arial" w:cs="Arial"/>
          <w:sz w:val="24"/>
          <w:szCs w:val="24"/>
        </w:rPr>
        <w:t>(Accessed: 13</w:t>
      </w:r>
      <w:r w:rsidRPr="00865F0C">
        <w:rPr>
          <w:rFonts w:ascii="Arial" w:hAnsi="Arial" w:cs="Arial"/>
          <w:sz w:val="24"/>
          <w:szCs w:val="24"/>
          <w:vertAlign w:val="superscript"/>
        </w:rPr>
        <w:t>th</w:t>
      </w:r>
      <w:r>
        <w:rPr>
          <w:rFonts w:ascii="Arial" w:hAnsi="Arial" w:cs="Arial"/>
          <w:sz w:val="24"/>
          <w:szCs w:val="24"/>
        </w:rPr>
        <w:t xml:space="preserve"> January 2020).</w:t>
      </w:r>
    </w:p>
    <w:p w14:paraId="5BA15B9E"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Trought, F. (2017) </w:t>
      </w:r>
      <w:r w:rsidRPr="00620A37">
        <w:rPr>
          <w:rFonts w:ascii="Arial" w:hAnsi="Arial" w:cs="Arial"/>
          <w:i/>
          <w:iCs/>
          <w:sz w:val="24"/>
          <w:szCs w:val="24"/>
        </w:rPr>
        <w:t>Brilliant Employability Skills</w:t>
      </w:r>
      <w:r>
        <w:rPr>
          <w:rFonts w:ascii="Arial" w:hAnsi="Arial" w:cs="Arial"/>
          <w:sz w:val="24"/>
          <w:szCs w:val="24"/>
        </w:rPr>
        <w:t>. 2</w:t>
      </w:r>
      <w:r w:rsidRPr="00620A37">
        <w:rPr>
          <w:rFonts w:ascii="Arial" w:hAnsi="Arial" w:cs="Arial"/>
          <w:sz w:val="24"/>
          <w:szCs w:val="24"/>
          <w:vertAlign w:val="superscript"/>
        </w:rPr>
        <w:t>nd</w:t>
      </w:r>
      <w:r>
        <w:rPr>
          <w:rFonts w:ascii="Arial" w:hAnsi="Arial" w:cs="Arial"/>
          <w:sz w:val="24"/>
          <w:szCs w:val="24"/>
        </w:rPr>
        <w:t xml:space="preserve"> Ed. Harlow: Pearson Education Limited.</w:t>
      </w:r>
    </w:p>
    <w:p w14:paraId="5844A3F3" w14:textId="77777777" w:rsidR="004D5875" w:rsidRPr="007B39F0" w:rsidRDefault="004D5875" w:rsidP="004D5875">
      <w:pPr>
        <w:spacing w:line="240" w:lineRule="auto"/>
        <w:jc w:val="both"/>
        <w:rPr>
          <w:rFonts w:ascii="Arial" w:hAnsi="Arial" w:cs="Arial"/>
          <w:sz w:val="24"/>
          <w:szCs w:val="24"/>
        </w:rPr>
      </w:pPr>
      <w:r>
        <w:rPr>
          <w:rFonts w:ascii="Arial" w:hAnsi="Arial" w:cs="Arial"/>
          <w:sz w:val="24"/>
          <w:szCs w:val="24"/>
        </w:rPr>
        <w:t xml:space="preserve">Villegas Martinez, S. (2015) ‘Healthy Learning Environments’, </w:t>
      </w:r>
      <w:r w:rsidRPr="00B44451">
        <w:rPr>
          <w:rFonts w:ascii="Arial" w:hAnsi="Arial" w:cs="Arial"/>
          <w:i/>
          <w:iCs/>
          <w:sz w:val="24"/>
          <w:szCs w:val="24"/>
        </w:rPr>
        <w:t>Spool</w:t>
      </w:r>
      <w:r>
        <w:rPr>
          <w:rFonts w:ascii="Arial" w:hAnsi="Arial" w:cs="Arial"/>
          <w:sz w:val="24"/>
          <w:szCs w:val="24"/>
        </w:rPr>
        <w:t>, 2 (1), pp. 13-15. Accessed: 10</w:t>
      </w:r>
      <w:r w:rsidRPr="00B44451">
        <w:rPr>
          <w:rFonts w:ascii="Arial" w:hAnsi="Arial" w:cs="Arial"/>
          <w:sz w:val="24"/>
          <w:szCs w:val="24"/>
          <w:vertAlign w:val="superscript"/>
        </w:rPr>
        <w:t>th</w:t>
      </w:r>
      <w:r>
        <w:rPr>
          <w:rFonts w:ascii="Arial" w:hAnsi="Arial" w:cs="Arial"/>
          <w:sz w:val="24"/>
          <w:szCs w:val="24"/>
        </w:rPr>
        <w:t xml:space="preserve"> January 2020. DOI: 10.7480/spool.2015.1.944.</w:t>
      </w:r>
    </w:p>
    <w:p w14:paraId="5C527C2A"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Whalley, M. (2010) ‘Leading and Managing in the Early Years’, in Miller, L. and Cable, C. (ed.) </w:t>
      </w:r>
      <w:r w:rsidRPr="000761C1">
        <w:rPr>
          <w:rFonts w:ascii="Arial" w:hAnsi="Arial" w:cs="Arial"/>
          <w:i/>
          <w:iCs/>
          <w:sz w:val="24"/>
          <w:szCs w:val="24"/>
        </w:rPr>
        <w:t>Professionalization, Leadership and Management in the Early Years</w:t>
      </w:r>
      <w:r>
        <w:rPr>
          <w:rFonts w:ascii="Arial" w:hAnsi="Arial" w:cs="Arial"/>
          <w:sz w:val="24"/>
          <w:szCs w:val="24"/>
        </w:rPr>
        <w:t xml:space="preserve">. London: Sage Publications. </w:t>
      </w:r>
    </w:p>
    <w:p w14:paraId="63723DC2" w14:textId="77777777" w:rsidR="004D5875" w:rsidRDefault="004D5875" w:rsidP="004D5875">
      <w:pPr>
        <w:spacing w:line="240" w:lineRule="auto"/>
        <w:jc w:val="both"/>
        <w:rPr>
          <w:rFonts w:ascii="Arial" w:hAnsi="Arial" w:cs="Arial"/>
          <w:sz w:val="24"/>
          <w:szCs w:val="24"/>
        </w:rPr>
      </w:pPr>
      <w:r>
        <w:rPr>
          <w:rFonts w:ascii="Arial" w:hAnsi="Arial" w:cs="Arial"/>
          <w:sz w:val="24"/>
          <w:szCs w:val="24"/>
        </w:rPr>
        <w:t xml:space="preserve">Wikaningrum, T., Udin, A. and Yuniawan, A. (2018) ‘The Relationships Among Leadership Styles, Communication Skills, and Employee Satisfaction: A Study on Equal Employment Opportunity in Leadership’, </w:t>
      </w:r>
      <w:r w:rsidRPr="0030098A">
        <w:rPr>
          <w:rFonts w:ascii="Arial" w:hAnsi="Arial" w:cs="Arial"/>
          <w:i/>
          <w:iCs/>
          <w:sz w:val="24"/>
          <w:szCs w:val="24"/>
        </w:rPr>
        <w:t>Journal of Retail and Business Management</w:t>
      </w:r>
      <w:r>
        <w:rPr>
          <w:rFonts w:ascii="Arial" w:hAnsi="Arial" w:cs="Arial"/>
          <w:sz w:val="24"/>
          <w:szCs w:val="24"/>
        </w:rPr>
        <w:t>, 13 (1), pp. 138-147. Accessed: 15</w:t>
      </w:r>
      <w:r w:rsidRPr="0030098A">
        <w:rPr>
          <w:rFonts w:ascii="Arial" w:hAnsi="Arial" w:cs="Arial"/>
          <w:sz w:val="24"/>
          <w:szCs w:val="24"/>
          <w:vertAlign w:val="superscript"/>
        </w:rPr>
        <w:t>th</w:t>
      </w:r>
      <w:r>
        <w:rPr>
          <w:rFonts w:ascii="Arial" w:hAnsi="Arial" w:cs="Arial"/>
          <w:sz w:val="24"/>
          <w:szCs w:val="24"/>
        </w:rPr>
        <w:t xml:space="preserve"> January 2020. DOI: 10.24052/JBRMR/V13IS01/ART-14.</w:t>
      </w:r>
    </w:p>
    <w:p w14:paraId="4230D370" w14:textId="77777777" w:rsidR="004D5875" w:rsidRPr="0005798A" w:rsidRDefault="004D5875" w:rsidP="0005798A">
      <w:pPr>
        <w:jc w:val="center"/>
        <w:rPr>
          <w:rFonts w:ascii="Arial" w:hAnsi="Arial" w:cs="Arial"/>
          <w:sz w:val="96"/>
          <w:szCs w:val="96"/>
          <w:u w:val="single"/>
        </w:rPr>
      </w:pPr>
    </w:p>
    <w:sectPr w:rsidR="004D5875" w:rsidRPr="0005798A">
      <w:headerReference w:type="default" r:id="rId16"/>
      <w:foot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ixonnmuk@outlook.com" w:date="2020-01-07T22:11:00Z" w:initials="d">
    <w:p w14:paraId="168508A0" w14:textId="4B2F1479" w:rsidR="003420C4" w:rsidRPr="006827D7" w:rsidRDefault="003420C4">
      <w:pPr>
        <w:pStyle w:val="CommentText"/>
        <w:rPr>
          <w:rFonts w:ascii="Arial" w:hAnsi="Arial" w:cs="Arial"/>
          <w:sz w:val="24"/>
          <w:szCs w:val="24"/>
        </w:rPr>
      </w:pPr>
      <w:r>
        <w:rPr>
          <w:rStyle w:val="CommentReference"/>
        </w:rPr>
        <w:annotationRef/>
      </w:r>
      <w:r w:rsidRPr="006827D7">
        <w:rPr>
          <w:rStyle w:val="CommentReference"/>
          <w:rFonts w:ascii="Arial" w:hAnsi="Arial" w:cs="Arial"/>
          <w:sz w:val="24"/>
          <w:szCs w:val="24"/>
        </w:rPr>
        <w:t xml:space="preserve">An example of using my initiative to problem solve. In a study by Subbu-Nisha and Rajasekaran (2018) critical thinking and problem solving are two of seven employability skills that are highly relevant in modern times. Klegeris (2017) support this by stating that problem solving is </w:t>
      </w:r>
      <w:r w:rsidR="007B1EEB">
        <w:rPr>
          <w:rStyle w:val="CommentReference"/>
          <w:rFonts w:ascii="Arial" w:hAnsi="Arial" w:cs="Arial"/>
          <w:sz w:val="24"/>
          <w:szCs w:val="24"/>
        </w:rPr>
        <w:t xml:space="preserve">a </w:t>
      </w:r>
      <w:r w:rsidRPr="006827D7">
        <w:rPr>
          <w:rStyle w:val="CommentReference"/>
          <w:rFonts w:ascii="Arial" w:hAnsi="Arial" w:cs="Arial"/>
          <w:sz w:val="24"/>
          <w:szCs w:val="24"/>
        </w:rPr>
        <w:t xml:space="preserve">particularly sought after and highly valued competency regardless of area of employment.  </w:t>
      </w:r>
    </w:p>
  </w:comment>
  <w:comment w:id="1" w:author="dixonnmuk@outlook.com" w:date="2020-01-15T17:57:00Z" w:initials="d">
    <w:p w14:paraId="08A88FD6" w14:textId="6831338B" w:rsidR="003420C4" w:rsidRPr="006827D7" w:rsidRDefault="003420C4">
      <w:pPr>
        <w:pStyle w:val="CommentText"/>
        <w:rPr>
          <w:rFonts w:ascii="Arial" w:hAnsi="Arial" w:cs="Arial"/>
          <w:sz w:val="24"/>
          <w:szCs w:val="24"/>
        </w:rPr>
      </w:pPr>
      <w:r>
        <w:rPr>
          <w:rStyle w:val="CommentReference"/>
        </w:rPr>
        <w:annotationRef/>
      </w:r>
      <w:r w:rsidRPr="006827D7">
        <w:rPr>
          <w:rFonts w:ascii="Arial" w:hAnsi="Arial" w:cs="Arial"/>
          <w:sz w:val="24"/>
          <w:szCs w:val="24"/>
        </w:rPr>
        <w:t xml:space="preserve">Cottrell (2015) believes that the more an individual thinks creatively to solve problems, the better they will become at it. </w:t>
      </w:r>
    </w:p>
  </w:comment>
  <w:comment w:id="2" w:author="dixonnmuk@outlook.com" w:date="2020-01-06T13:38:00Z" w:initials="d">
    <w:p w14:paraId="45A2B093" w14:textId="77777777" w:rsidR="003420C4" w:rsidRPr="006827D7" w:rsidRDefault="003420C4">
      <w:pPr>
        <w:pStyle w:val="CommentText"/>
        <w:rPr>
          <w:rFonts w:ascii="Arial" w:hAnsi="Arial" w:cs="Arial"/>
          <w:sz w:val="24"/>
          <w:szCs w:val="24"/>
        </w:rPr>
      </w:pPr>
      <w:r>
        <w:rPr>
          <w:rStyle w:val="CommentReference"/>
        </w:rPr>
        <w:annotationRef/>
      </w:r>
      <w:r w:rsidRPr="006827D7">
        <w:rPr>
          <w:rFonts w:ascii="Arial" w:hAnsi="Arial" w:cs="Arial"/>
          <w:sz w:val="24"/>
          <w:szCs w:val="24"/>
        </w:rPr>
        <w:t>Trought (2017) believes that finding solutions to problems allows an individual to develop transferrable skills. Neugebauer and Evans-Brain (2016) support this by stating that the ability to analyse facts, think creatively and apply appropriate solutions is a core skill.</w:t>
      </w:r>
    </w:p>
  </w:comment>
  <w:comment w:id="3" w:author="dixonnmuk@outlook.com" w:date="2020-01-13T22:35:00Z" w:initials="d">
    <w:p w14:paraId="0D5CDB36" w14:textId="77777777" w:rsidR="003420C4" w:rsidRPr="006827D7" w:rsidRDefault="003420C4">
      <w:pPr>
        <w:rPr>
          <w:rFonts w:ascii="Arial" w:hAnsi="Arial" w:cs="Arial"/>
          <w:sz w:val="24"/>
          <w:szCs w:val="24"/>
        </w:rPr>
      </w:pPr>
      <w:r>
        <w:rPr>
          <w:rStyle w:val="CommentReference"/>
        </w:rPr>
        <w:annotationRef/>
      </w:r>
      <w:r w:rsidRPr="006827D7">
        <w:rPr>
          <w:rFonts w:ascii="Arial" w:hAnsi="Arial" w:cs="Arial"/>
          <w:sz w:val="24"/>
          <w:szCs w:val="24"/>
        </w:rPr>
        <w:t>Riggio and Saggi (2015) and Collet, Hine and Du Plessis (2015) both discuss the importance of collaboratively solving problems and how this is critically dependent on effective communication and interaction</w:t>
      </w:r>
      <w:r>
        <w:rPr>
          <w:rFonts w:ascii="Arial" w:hAnsi="Arial" w:cs="Arial"/>
          <w:sz w:val="24"/>
          <w:szCs w:val="24"/>
        </w:rPr>
        <w:t>.</w:t>
      </w:r>
    </w:p>
  </w:comment>
  <w:comment w:id="4" w:author="dixonnmuk@outlook.com" w:date="2020-01-15T17:33:00Z" w:initials="d">
    <w:p w14:paraId="3E5257FF" w14:textId="77777777" w:rsidR="003420C4" w:rsidRPr="006827D7" w:rsidRDefault="003420C4">
      <w:pPr>
        <w:pStyle w:val="CommentText"/>
        <w:rPr>
          <w:rFonts w:ascii="Arial" w:hAnsi="Arial" w:cs="Arial"/>
          <w:sz w:val="24"/>
          <w:szCs w:val="24"/>
        </w:rPr>
      </w:pPr>
      <w:r>
        <w:rPr>
          <w:rStyle w:val="CommentReference"/>
        </w:rPr>
        <w:annotationRef/>
      </w:r>
      <w:r w:rsidRPr="006827D7">
        <w:rPr>
          <w:rFonts w:ascii="Arial" w:hAnsi="Arial" w:cs="Arial"/>
          <w:sz w:val="24"/>
          <w:szCs w:val="24"/>
        </w:rPr>
        <w:t xml:space="preserve">According to Rosenberg, Heimler and Morote (2012), the ability to critically think is the ability to make decisions and solve problems effectively. </w:t>
      </w:r>
    </w:p>
  </w:comment>
  <w:comment w:id="5" w:author="dixonnmuk@outlook.com" w:date="2020-01-15T17:04:00Z" w:initials="d">
    <w:p w14:paraId="7806A002" w14:textId="77777777" w:rsidR="003420C4" w:rsidRPr="006827D7" w:rsidRDefault="003420C4">
      <w:pPr>
        <w:pStyle w:val="CommentText"/>
        <w:rPr>
          <w:rFonts w:ascii="Arial" w:hAnsi="Arial" w:cs="Arial"/>
          <w:sz w:val="24"/>
          <w:szCs w:val="24"/>
        </w:rPr>
      </w:pPr>
      <w:r>
        <w:rPr>
          <w:rStyle w:val="CommentReference"/>
        </w:rPr>
        <w:annotationRef/>
      </w:r>
      <w:r w:rsidRPr="006827D7">
        <w:rPr>
          <w:rFonts w:ascii="Arial" w:hAnsi="Arial" w:cs="Arial"/>
          <w:sz w:val="24"/>
          <w:szCs w:val="24"/>
        </w:rPr>
        <w:t>In a study by Abbas et al. (2018) discovered that experience of solving problems can develop an individual’s resilience, can reduce stress and improve mental health.</w:t>
      </w:r>
    </w:p>
  </w:comment>
  <w:comment w:id="6" w:author="dixonnmuk@outlook.com" w:date="2020-01-15T22:35:00Z" w:initials="d">
    <w:p w14:paraId="049EE662" w14:textId="77777777" w:rsidR="003420C4" w:rsidRDefault="003420C4">
      <w:pPr>
        <w:pStyle w:val="CommentText"/>
      </w:pPr>
      <w:r>
        <w:rPr>
          <w:rStyle w:val="CommentReference"/>
        </w:rPr>
        <w:annotationRef/>
      </w:r>
      <w:r>
        <w:rPr>
          <w:rFonts w:ascii="Arial" w:hAnsi="Arial" w:cs="Arial"/>
          <w:sz w:val="24"/>
          <w:szCs w:val="24"/>
        </w:rPr>
        <w:t>Subbu-Nisha and Rajasekaran (2018) state that communication skills are a good tool to support planning and evaluation.</w:t>
      </w:r>
    </w:p>
  </w:comment>
  <w:comment w:id="8" w:author="dixonnmuk@outlook.com" w:date="2020-01-06T13:48:00Z" w:initials="d">
    <w:p w14:paraId="5EF8DE6B" w14:textId="77777777" w:rsidR="003420C4" w:rsidRPr="00855A3A" w:rsidRDefault="003420C4">
      <w:pPr>
        <w:pStyle w:val="CommentText"/>
        <w:rPr>
          <w:rFonts w:ascii="Arial" w:hAnsi="Arial" w:cs="Arial"/>
        </w:rPr>
      </w:pPr>
      <w:r w:rsidRPr="00855A3A">
        <w:rPr>
          <w:rStyle w:val="CommentReference"/>
          <w:rFonts w:ascii="Arial" w:hAnsi="Arial" w:cs="Arial"/>
        </w:rPr>
        <w:annotationRef/>
      </w:r>
      <w:r w:rsidRPr="00855A3A">
        <w:rPr>
          <w:rFonts w:ascii="Arial" w:hAnsi="Arial" w:cs="Arial"/>
        </w:rPr>
        <w:t>Trought (2017) states that using a variety of methods of communication can develop communication skills, which are expected in employability terms.</w:t>
      </w:r>
      <w:r>
        <w:rPr>
          <w:rFonts w:ascii="Arial" w:hAnsi="Arial" w:cs="Arial"/>
        </w:rPr>
        <w:t xml:space="preserve"> </w:t>
      </w:r>
      <w:bookmarkStart w:id="9" w:name="_Hlk30019567"/>
      <w:r>
        <w:rPr>
          <w:rFonts w:ascii="Arial" w:hAnsi="Arial" w:cs="Arial"/>
        </w:rPr>
        <w:t xml:space="preserve">Domínguez Martín (2014) </w:t>
      </w:r>
      <w:bookmarkEnd w:id="9"/>
      <w:r>
        <w:rPr>
          <w:rFonts w:ascii="Arial" w:hAnsi="Arial" w:cs="Arial"/>
        </w:rPr>
        <w:t>supports this by stating that competence in communication can support individuals to develop socially and for the purposes of employment.</w:t>
      </w:r>
    </w:p>
  </w:comment>
  <w:comment w:id="10" w:author="dixonnmuk@outlook.com" w:date="2020-01-10T22:39:00Z" w:initials="d">
    <w:p w14:paraId="0C799E25" w14:textId="77777777" w:rsidR="003420C4" w:rsidRPr="00855A3A" w:rsidRDefault="003420C4">
      <w:pPr>
        <w:pStyle w:val="CommentText"/>
        <w:rPr>
          <w:rFonts w:ascii="Arial" w:hAnsi="Arial" w:cs="Arial"/>
        </w:rPr>
      </w:pPr>
      <w:r>
        <w:rPr>
          <w:rStyle w:val="CommentReference"/>
        </w:rPr>
        <w:annotationRef/>
      </w:r>
      <w:r w:rsidRPr="00855A3A">
        <w:rPr>
          <w:rFonts w:ascii="Arial" w:hAnsi="Arial" w:cs="Arial"/>
        </w:rPr>
        <w:t>Remedios (2012) believes that effective communicators must be able to communicate effectively with different people in different contexts.</w:t>
      </w:r>
    </w:p>
  </w:comment>
  <w:comment w:id="11" w:author="dixonnmuk@outlook.com" w:date="2020-01-06T14:03:00Z" w:initials="d">
    <w:p w14:paraId="30B49ACE" w14:textId="77777777" w:rsidR="003420C4" w:rsidRPr="00855A3A" w:rsidRDefault="003420C4">
      <w:pPr>
        <w:pStyle w:val="CommentText"/>
        <w:rPr>
          <w:rFonts w:ascii="Arial" w:hAnsi="Arial" w:cs="Arial"/>
        </w:rPr>
      </w:pPr>
      <w:r>
        <w:rPr>
          <w:rStyle w:val="CommentReference"/>
        </w:rPr>
        <w:annotationRef/>
      </w:r>
      <w:r w:rsidRPr="00855A3A">
        <w:rPr>
          <w:rFonts w:ascii="Arial" w:hAnsi="Arial" w:cs="Arial"/>
        </w:rPr>
        <w:t>Neugebauer and Evans-Brain (2016) believe that the ability to produce clear and concise forms of communication is a core employability skill.</w:t>
      </w:r>
      <w:r>
        <w:rPr>
          <w:rFonts w:ascii="Arial" w:hAnsi="Arial" w:cs="Arial"/>
        </w:rPr>
        <w:t xml:space="preserve"> Gravells (2010) supports this by stating that communication skills are often specified by future employers.</w:t>
      </w:r>
    </w:p>
  </w:comment>
  <w:comment w:id="12" w:author="dixonnmuk@outlook.com" w:date="2020-01-15T21:37:00Z" w:initials="d">
    <w:p w14:paraId="1BA38E81" w14:textId="101A0207" w:rsidR="003420C4" w:rsidRPr="001D353F" w:rsidRDefault="003420C4">
      <w:pPr>
        <w:pStyle w:val="CommentText"/>
        <w:rPr>
          <w:rFonts w:ascii="Arial" w:hAnsi="Arial" w:cs="Arial"/>
        </w:rPr>
      </w:pPr>
      <w:r>
        <w:rPr>
          <w:rStyle w:val="CommentReference"/>
        </w:rPr>
        <w:annotationRef/>
      </w:r>
      <w:r w:rsidR="00575B7C">
        <w:rPr>
          <w:rFonts w:ascii="Arial" w:hAnsi="Arial" w:cs="Arial"/>
        </w:rPr>
        <w:t>Wikaningrum, Udin and Yuniawan (2018) s</w:t>
      </w:r>
      <w:r w:rsidRPr="001D353F">
        <w:rPr>
          <w:rFonts w:ascii="Arial" w:hAnsi="Arial" w:cs="Arial"/>
        </w:rPr>
        <w:t>tate that if a leader has a clear and transparent vision, and can communicate this to others, they will gain others’ trust and improve output.</w:t>
      </w:r>
    </w:p>
  </w:comment>
  <w:comment w:id="13" w:author="dixonnmuk@outlook.com" w:date="2020-01-15T18:03:00Z" w:initials="d">
    <w:p w14:paraId="6C9EB125" w14:textId="77777777" w:rsidR="003420C4" w:rsidRPr="00855A3A" w:rsidRDefault="003420C4">
      <w:pPr>
        <w:pStyle w:val="CommentText"/>
        <w:rPr>
          <w:rFonts w:ascii="Arial" w:hAnsi="Arial" w:cs="Arial"/>
        </w:rPr>
      </w:pPr>
      <w:r>
        <w:rPr>
          <w:rStyle w:val="CommentReference"/>
        </w:rPr>
        <w:annotationRef/>
      </w:r>
      <w:r w:rsidRPr="00855A3A">
        <w:rPr>
          <w:rFonts w:ascii="Arial" w:hAnsi="Arial" w:cs="Arial"/>
        </w:rPr>
        <w:t>Cottrell (2015) believes that following</w:t>
      </w:r>
      <w:r>
        <w:rPr>
          <w:rFonts w:ascii="Arial" w:hAnsi="Arial" w:cs="Arial"/>
        </w:rPr>
        <w:t xml:space="preserve"> and</w:t>
      </w:r>
      <w:r w:rsidRPr="00855A3A">
        <w:rPr>
          <w:rFonts w:ascii="Arial" w:hAnsi="Arial" w:cs="Arial"/>
        </w:rPr>
        <w:t xml:space="preserve"> enforcing rules such as policies and procedures is an effective way to communicate with staff. </w:t>
      </w:r>
    </w:p>
  </w:comment>
  <w:comment w:id="14" w:author="dixonnmuk@outlook.com" w:date="2020-01-06T14:11:00Z" w:initials="d">
    <w:p w14:paraId="1EFEC0D2" w14:textId="6991E520" w:rsidR="003420C4" w:rsidRPr="00855A3A" w:rsidRDefault="003420C4">
      <w:pPr>
        <w:pStyle w:val="CommentText"/>
        <w:rPr>
          <w:rFonts w:ascii="Arial" w:hAnsi="Arial" w:cs="Arial"/>
        </w:rPr>
      </w:pPr>
      <w:r>
        <w:rPr>
          <w:rStyle w:val="CommentReference"/>
        </w:rPr>
        <w:annotationRef/>
      </w:r>
      <w:r w:rsidRPr="00855A3A">
        <w:rPr>
          <w:rFonts w:ascii="Arial" w:hAnsi="Arial" w:cs="Arial"/>
        </w:rPr>
        <w:t>Neugebauer and Evans-Brain (20</w:t>
      </w:r>
      <w:r w:rsidR="00066AB9">
        <w:rPr>
          <w:rFonts w:ascii="Arial" w:hAnsi="Arial" w:cs="Arial"/>
        </w:rPr>
        <w:t>1</w:t>
      </w:r>
      <w:r w:rsidRPr="00855A3A">
        <w:rPr>
          <w:rFonts w:ascii="Arial" w:hAnsi="Arial" w:cs="Arial"/>
        </w:rPr>
        <w:t>6) state that information technology</w:t>
      </w:r>
      <w:r w:rsidR="007B1EEB">
        <w:rPr>
          <w:rFonts w:ascii="Arial" w:hAnsi="Arial" w:cs="Arial"/>
        </w:rPr>
        <w:t xml:space="preserve"> based communication</w:t>
      </w:r>
      <w:bookmarkStart w:id="15" w:name="_GoBack"/>
      <w:bookmarkEnd w:id="15"/>
      <w:r w:rsidRPr="00855A3A">
        <w:rPr>
          <w:rFonts w:ascii="Arial" w:hAnsi="Arial" w:cs="Arial"/>
        </w:rPr>
        <w:t xml:space="preserve"> skills are another core employability skill.</w:t>
      </w:r>
    </w:p>
  </w:comment>
  <w:comment w:id="17" w:author="dixonnmuk@outlook.com" w:date="2020-01-15T22:02:00Z" w:initials="d">
    <w:p w14:paraId="2E37ECD1" w14:textId="77777777" w:rsidR="003420C4" w:rsidRPr="00C20376" w:rsidRDefault="003420C4">
      <w:pPr>
        <w:pStyle w:val="CommentText"/>
        <w:rPr>
          <w:rFonts w:ascii="Arial" w:hAnsi="Arial" w:cs="Arial"/>
        </w:rPr>
      </w:pPr>
      <w:r>
        <w:rPr>
          <w:rStyle w:val="CommentReference"/>
        </w:rPr>
        <w:annotationRef/>
      </w:r>
      <w:r w:rsidRPr="00C20376">
        <w:rPr>
          <w:rFonts w:ascii="Arial" w:hAnsi="Arial" w:cs="Arial"/>
        </w:rPr>
        <w:t>Porras, Ee and Gándara (2014) states that individuals with linguistic diversity have an advantage in the world of employment.</w:t>
      </w:r>
    </w:p>
  </w:comment>
  <w:comment w:id="18" w:author="dixonnmuk@outlook.com" w:date="2020-01-05T22:19:00Z" w:initials="d">
    <w:p w14:paraId="4979E3E0" w14:textId="77777777" w:rsidR="003420C4" w:rsidRPr="008412D8" w:rsidRDefault="003420C4">
      <w:pPr>
        <w:pStyle w:val="CommentText"/>
        <w:rPr>
          <w:rFonts w:ascii="Arial" w:hAnsi="Arial" w:cs="Arial"/>
          <w:sz w:val="24"/>
          <w:szCs w:val="24"/>
        </w:rPr>
      </w:pPr>
      <w:r w:rsidRPr="008412D8">
        <w:rPr>
          <w:rStyle w:val="CommentReference"/>
          <w:rFonts w:ascii="Arial" w:hAnsi="Arial" w:cs="Arial"/>
          <w:sz w:val="24"/>
          <w:szCs w:val="24"/>
        </w:rPr>
        <w:annotationRef/>
      </w:r>
      <w:bookmarkStart w:id="19" w:name="_Hlk29158033"/>
      <w:r w:rsidRPr="008412D8">
        <w:rPr>
          <w:rFonts w:ascii="Arial" w:hAnsi="Arial" w:cs="Arial"/>
          <w:sz w:val="24"/>
          <w:szCs w:val="24"/>
        </w:rPr>
        <w:t>Siraj-Blatchford and Manni (2007) discuss the importance of an early years leader who has a definite vision and shares this with colleagues. Whalley (2010) supports this by stating that a good leader must be able to set and share objectives.</w:t>
      </w:r>
      <w:bookmarkEnd w:id="19"/>
    </w:p>
  </w:comment>
  <w:comment w:id="20" w:author="dixonnmuk@outlook.com" w:date="2020-01-05T00:44:00Z" w:initials="d">
    <w:p w14:paraId="6427ECDA" w14:textId="77777777" w:rsidR="003420C4" w:rsidRPr="008412D8" w:rsidRDefault="003420C4">
      <w:pPr>
        <w:pStyle w:val="CommentText"/>
        <w:rPr>
          <w:rFonts w:ascii="Arial" w:hAnsi="Arial" w:cs="Arial"/>
          <w:sz w:val="24"/>
          <w:szCs w:val="24"/>
        </w:rPr>
      </w:pPr>
      <w:r>
        <w:rPr>
          <w:rStyle w:val="CommentReference"/>
        </w:rPr>
        <w:annotationRef/>
      </w:r>
      <w:bookmarkStart w:id="21" w:name="_Hlk29158050"/>
      <w:r w:rsidRPr="008412D8">
        <w:rPr>
          <w:rFonts w:ascii="Arial" w:hAnsi="Arial" w:cs="Arial"/>
          <w:sz w:val="24"/>
          <w:szCs w:val="24"/>
        </w:rPr>
        <w:t>An example of good leadership is the establishment of excellent and open two-way communication (Adair, 2013; O’ Sullivan, 2015; Iordanoglou, 2018).</w:t>
      </w:r>
      <w:bookmarkEnd w:id="21"/>
    </w:p>
  </w:comment>
  <w:comment w:id="22" w:author="dixonnmuk@outlook.com" w:date="2020-01-05T22:29:00Z" w:initials="d">
    <w:p w14:paraId="6AB65749" w14:textId="77777777" w:rsidR="003420C4" w:rsidRPr="008412D8" w:rsidRDefault="003420C4">
      <w:pPr>
        <w:pStyle w:val="CommentText"/>
        <w:rPr>
          <w:rFonts w:ascii="Arial" w:hAnsi="Arial" w:cs="Arial"/>
          <w:sz w:val="24"/>
          <w:szCs w:val="24"/>
        </w:rPr>
      </w:pPr>
      <w:r>
        <w:rPr>
          <w:rStyle w:val="CommentReference"/>
        </w:rPr>
        <w:annotationRef/>
      </w:r>
      <w:bookmarkStart w:id="23" w:name="_Hlk29158065"/>
      <w:r w:rsidRPr="008412D8">
        <w:rPr>
          <w:rFonts w:ascii="Arial" w:hAnsi="Arial" w:cs="Arial"/>
          <w:sz w:val="24"/>
          <w:szCs w:val="24"/>
        </w:rPr>
        <w:t>According to O’Sullivan (2015) involving staff in decision making makes an effective leader.</w:t>
      </w:r>
      <w:bookmarkEnd w:id="23"/>
    </w:p>
  </w:comment>
  <w:comment w:id="24" w:author="dixonnmuk@outlook.com" w:date="2020-01-05T00:22:00Z" w:initials="d">
    <w:p w14:paraId="703F8187" w14:textId="77777777" w:rsidR="003420C4" w:rsidRPr="008412D8" w:rsidRDefault="003420C4">
      <w:pPr>
        <w:pStyle w:val="CommentText"/>
        <w:rPr>
          <w:rFonts w:ascii="Arial" w:hAnsi="Arial" w:cs="Arial"/>
          <w:sz w:val="24"/>
          <w:szCs w:val="24"/>
        </w:rPr>
      </w:pPr>
      <w:r>
        <w:rPr>
          <w:rStyle w:val="CommentReference"/>
        </w:rPr>
        <w:annotationRef/>
      </w:r>
      <w:bookmarkStart w:id="25" w:name="_Hlk29158081"/>
      <w:r w:rsidRPr="008412D8">
        <w:rPr>
          <w:rFonts w:ascii="Arial" w:hAnsi="Arial" w:cs="Arial"/>
          <w:sz w:val="24"/>
          <w:szCs w:val="24"/>
        </w:rPr>
        <w:t>The ability to establish and maintain supportive relationships is a sign of good leadership (Calcagno, 2013).</w:t>
      </w:r>
      <w:bookmarkEnd w:id="25"/>
    </w:p>
  </w:comment>
  <w:comment w:id="26" w:author="dixonnmuk@outlook.com" w:date="2020-01-04T23:44:00Z" w:initials="d">
    <w:p w14:paraId="4F591B77" w14:textId="4ED8F380" w:rsidR="003420C4" w:rsidRPr="008412D8" w:rsidRDefault="003420C4">
      <w:pPr>
        <w:pStyle w:val="CommentText"/>
        <w:rPr>
          <w:rFonts w:ascii="Arial" w:hAnsi="Arial" w:cs="Arial"/>
          <w:sz w:val="24"/>
          <w:szCs w:val="24"/>
        </w:rPr>
      </w:pPr>
      <w:r>
        <w:rPr>
          <w:rStyle w:val="CommentReference"/>
        </w:rPr>
        <w:annotationRef/>
      </w:r>
      <w:bookmarkStart w:id="27" w:name="_Hlk29158097"/>
      <w:r w:rsidRPr="008412D8">
        <w:rPr>
          <w:rFonts w:ascii="Arial" w:hAnsi="Arial" w:cs="Arial"/>
          <w:sz w:val="24"/>
          <w:szCs w:val="24"/>
        </w:rPr>
        <w:t>Cottrell (2015) states that good leaders should be able to motivate others. O’Sulli</w:t>
      </w:r>
      <w:r w:rsidR="004D5875">
        <w:rPr>
          <w:rFonts w:ascii="Arial" w:hAnsi="Arial" w:cs="Arial"/>
          <w:sz w:val="24"/>
          <w:szCs w:val="24"/>
        </w:rPr>
        <w:t>v</w:t>
      </w:r>
      <w:r w:rsidRPr="008412D8">
        <w:rPr>
          <w:rFonts w:ascii="Arial" w:hAnsi="Arial" w:cs="Arial"/>
          <w:sz w:val="24"/>
          <w:szCs w:val="24"/>
        </w:rPr>
        <w:t xml:space="preserve">an (2009) supports this by stating that leaders need to be strong and maintain morale, even in the face of adversity. </w:t>
      </w:r>
      <w:bookmarkEnd w:id="27"/>
    </w:p>
  </w:comment>
  <w:comment w:id="28" w:author="dixonnmuk@outlook.com" w:date="2020-01-05T23:17:00Z" w:initials="d">
    <w:p w14:paraId="287F9526" w14:textId="77777777" w:rsidR="003420C4" w:rsidRDefault="003420C4">
      <w:pPr>
        <w:pStyle w:val="CommentText"/>
      </w:pPr>
      <w:r>
        <w:rPr>
          <w:rStyle w:val="CommentReference"/>
        </w:rPr>
        <w:annotationRef/>
      </w:r>
      <w:bookmarkStart w:id="29" w:name="_Hlk29158824"/>
      <w:r w:rsidRPr="008412D8">
        <w:rPr>
          <w:rFonts w:ascii="Arial" w:hAnsi="Arial" w:cs="Arial"/>
          <w:sz w:val="24"/>
          <w:szCs w:val="24"/>
        </w:rPr>
        <w:t>Jones and Pound (2008) believe that a good leader must be able to demonstrate human qualities, such as kindness, fairness and sensitive management of colleagues</w:t>
      </w:r>
      <w:r>
        <w:t>.</w:t>
      </w:r>
      <w:bookmarkEnd w:id="29"/>
    </w:p>
  </w:comment>
  <w:comment w:id="30" w:author="dixonnmuk@outlook.com" w:date="2020-01-05T00:02:00Z" w:initials="d">
    <w:p w14:paraId="4189A261" w14:textId="77777777" w:rsidR="003420C4" w:rsidRPr="008412D8" w:rsidRDefault="003420C4">
      <w:pPr>
        <w:pStyle w:val="CommentText"/>
        <w:rPr>
          <w:rFonts w:ascii="Arial" w:hAnsi="Arial" w:cs="Arial"/>
          <w:sz w:val="24"/>
          <w:szCs w:val="24"/>
        </w:rPr>
      </w:pPr>
      <w:r>
        <w:rPr>
          <w:rStyle w:val="CommentReference"/>
        </w:rPr>
        <w:annotationRef/>
      </w:r>
      <w:bookmarkStart w:id="31" w:name="_Hlk29158118"/>
      <w:r w:rsidRPr="008412D8">
        <w:rPr>
          <w:rFonts w:ascii="Arial" w:hAnsi="Arial" w:cs="Arial"/>
          <w:sz w:val="24"/>
          <w:szCs w:val="24"/>
        </w:rPr>
        <w:t>O’Sullivan (2009) supports the importance of kindness and patience in a leader, stating that they important characteristics.</w:t>
      </w:r>
      <w:bookmarkEnd w:id="31"/>
    </w:p>
  </w:comment>
  <w:comment w:id="32" w:author="dixonnmuk@outlook.com" w:date="2020-01-04T23:48:00Z" w:initials="d">
    <w:p w14:paraId="58273954" w14:textId="77777777" w:rsidR="003420C4" w:rsidRPr="008412D8" w:rsidRDefault="003420C4">
      <w:pPr>
        <w:pStyle w:val="CommentText"/>
        <w:rPr>
          <w:rFonts w:ascii="Arial" w:hAnsi="Arial" w:cs="Arial"/>
          <w:sz w:val="24"/>
          <w:szCs w:val="24"/>
        </w:rPr>
      </w:pPr>
      <w:r>
        <w:rPr>
          <w:rStyle w:val="CommentReference"/>
        </w:rPr>
        <w:annotationRef/>
      </w:r>
      <w:bookmarkStart w:id="34" w:name="_Hlk29158133"/>
      <w:r w:rsidRPr="008412D8">
        <w:rPr>
          <w:rFonts w:ascii="Arial" w:hAnsi="Arial" w:cs="Arial"/>
          <w:sz w:val="24"/>
          <w:szCs w:val="24"/>
        </w:rPr>
        <w:t>Cottrell (2015) beli</w:t>
      </w:r>
      <w:r>
        <w:rPr>
          <w:rFonts w:ascii="Arial" w:hAnsi="Arial" w:cs="Arial"/>
          <w:sz w:val="24"/>
          <w:szCs w:val="24"/>
        </w:rPr>
        <w:t>e</w:t>
      </w:r>
      <w:r w:rsidRPr="008412D8">
        <w:rPr>
          <w:rFonts w:ascii="Arial" w:hAnsi="Arial" w:cs="Arial"/>
          <w:sz w:val="24"/>
          <w:szCs w:val="24"/>
        </w:rPr>
        <w:t>ves that a leader can see what needs to be done and acts. O’Sullivan (2009) supports this by stating that leaders are individuals that can achieve and instigate change and evaluate its success or relevance.</w:t>
      </w:r>
      <w:bookmarkEnd w:id="34"/>
    </w:p>
  </w:comment>
  <w:comment w:id="33" w:author="dixonnmuk@outlook.com" w:date="2020-01-05T22:46:00Z" w:initials="d">
    <w:p w14:paraId="73CF4067" w14:textId="77777777" w:rsidR="003420C4" w:rsidRPr="008412D8" w:rsidRDefault="003420C4">
      <w:pPr>
        <w:pStyle w:val="CommentText"/>
        <w:rPr>
          <w:rFonts w:ascii="Arial" w:hAnsi="Arial" w:cs="Arial"/>
          <w:sz w:val="24"/>
          <w:szCs w:val="24"/>
        </w:rPr>
      </w:pPr>
      <w:bookmarkStart w:id="35" w:name="_Hlk29158149"/>
      <w:r>
        <w:rPr>
          <w:rStyle w:val="CommentReference"/>
        </w:rPr>
        <w:annotationRef/>
      </w:r>
      <w:r w:rsidRPr="008412D8">
        <w:rPr>
          <w:rFonts w:ascii="Arial" w:hAnsi="Arial" w:cs="Arial"/>
          <w:sz w:val="24"/>
          <w:szCs w:val="24"/>
        </w:rPr>
        <w:t>An effective leader should be able to get things done, and then evaluate and reflect on success and failure (O’ Sullivan, 2015).</w:t>
      </w:r>
    </w:p>
    <w:bookmarkEnd w:id="35"/>
  </w:comment>
  <w:comment w:id="36" w:author="dixonnmuk@outlook.com" w:date="2020-01-05T23:33:00Z" w:initials="d">
    <w:p w14:paraId="70E6970B" w14:textId="77777777" w:rsidR="003420C4" w:rsidRPr="008412D8" w:rsidRDefault="003420C4">
      <w:pPr>
        <w:pStyle w:val="CommentText"/>
        <w:rPr>
          <w:rFonts w:ascii="Arial" w:hAnsi="Arial" w:cs="Arial"/>
          <w:sz w:val="24"/>
          <w:szCs w:val="24"/>
        </w:rPr>
      </w:pPr>
      <w:r>
        <w:rPr>
          <w:rStyle w:val="CommentReference"/>
        </w:rPr>
        <w:annotationRef/>
      </w:r>
      <w:bookmarkStart w:id="37" w:name="_Hlk29160010"/>
      <w:r w:rsidRPr="008412D8">
        <w:rPr>
          <w:rFonts w:ascii="Arial" w:hAnsi="Arial" w:cs="Arial"/>
          <w:sz w:val="24"/>
          <w:szCs w:val="24"/>
        </w:rPr>
        <w:t xml:space="preserve">Iordanoglou (2018) discusses how recent research has demonstrated that skills such honesty and integrity are vital for successful leadership </w:t>
      </w:r>
      <w:bookmarkEnd w:id="37"/>
    </w:p>
  </w:comment>
  <w:comment w:id="38" w:author="dixonnmuk@outlook.com" w:date="2020-01-05T22:40:00Z" w:initials="d">
    <w:p w14:paraId="593D62ED" w14:textId="77777777" w:rsidR="003420C4" w:rsidRPr="008412D8" w:rsidRDefault="003420C4">
      <w:pPr>
        <w:pStyle w:val="CommentText"/>
        <w:rPr>
          <w:rFonts w:ascii="Arial" w:hAnsi="Arial" w:cs="Arial"/>
          <w:sz w:val="24"/>
          <w:szCs w:val="24"/>
        </w:rPr>
      </w:pPr>
      <w:r>
        <w:rPr>
          <w:rStyle w:val="CommentReference"/>
        </w:rPr>
        <w:annotationRef/>
      </w:r>
      <w:bookmarkStart w:id="39" w:name="_Hlk29158167"/>
      <w:r w:rsidRPr="008412D8">
        <w:rPr>
          <w:rFonts w:ascii="Arial" w:hAnsi="Arial" w:cs="Arial"/>
          <w:sz w:val="24"/>
          <w:szCs w:val="24"/>
        </w:rPr>
        <w:t xml:space="preserve">O Sullivan (2015) states that an individual who is comfortable within themselves and aware of their own attributions will make a good leader. </w:t>
      </w:r>
      <w:bookmarkEnd w:id="39"/>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8508A0" w15:done="0"/>
  <w15:commentEx w15:paraId="08A88FD6" w15:done="0"/>
  <w15:commentEx w15:paraId="45A2B093" w15:done="0"/>
  <w15:commentEx w15:paraId="0D5CDB36" w15:done="0"/>
  <w15:commentEx w15:paraId="3E5257FF" w15:done="0"/>
  <w15:commentEx w15:paraId="7806A002" w15:done="0"/>
  <w15:commentEx w15:paraId="049EE662" w15:done="0"/>
  <w15:commentEx w15:paraId="5EF8DE6B" w15:done="0"/>
  <w15:commentEx w15:paraId="0C799E25" w15:done="0"/>
  <w15:commentEx w15:paraId="30B49ACE" w15:done="0"/>
  <w15:commentEx w15:paraId="1BA38E81" w15:done="0"/>
  <w15:commentEx w15:paraId="6C9EB125" w15:done="0"/>
  <w15:commentEx w15:paraId="1EFEC0D2" w15:done="0"/>
  <w15:commentEx w15:paraId="2E37ECD1" w15:done="0"/>
  <w15:commentEx w15:paraId="4979E3E0" w15:done="0"/>
  <w15:commentEx w15:paraId="6427ECDA" w15:done="0"/>
  <w15:commentEx w15:paraId="6AB65749" w15:done="0"/>
  <w15:commentEx w15:paraId="703F8187" w15:done="0"/>
  <w15:commentEx w15:paraId="4F591B77" w15:done="0"/>
  <w15:commentEx w15:paraId="287F9526" w15:done="0"/>
  <w15:commentEx w15:paraId="4189A261" w15:done="0"/>
  <w15:commentEx w15:paraId="58273954" w15:done="0"/>
  <w15:commentEx w15:paraId="73CF4067" w15:done="0"/>
  <w15:commentEx w15:paraId="70E6970B" w15:done="0"/>
  <w15:commentEx w15:paraId="593D62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8508A0" w16cid:durableId="21BF80A4"/>
  <w16cid:commentId w16cid:paraId="08A88FD6" w16cid:durableId="21C9D117"/>
  <w16cid:commentId w16cid:paraId="45A2B093" w16cid:durableId="21BDB6B9"/>
  <w16cid:commentId w16cid:paraId="0D5CDB36" w16cid:durableId="21C76F33"/>
  <w16cid:commentId w16cid:paraId="3E5257FF" w16cid:durableId="21C9CB58"/>
  <w16cid:commentId w16cid:paraId="7806A002" w16cid:durableId="21C9C48A"/>
  <w16cid:commentId w16cid:paraId="049EE662" w16cid:durableId="21CA1233"/>
  <w16cid:commentId w16cid:paraId="5EF8DE6B" w16cid:durableId="21BDB92F"/>
  <w16cid:commentId w16cid:paraId="0C799E25" w16cid:durableId="21C37B8F"/>
  <w16cid:commentId w16cid:paraId="30B49ACE" w16cid:durableId="21BDBCB0"/>
  <w16cid:commentId w16cid:paraId="1BA38E81" w16cid:durableId="21CA04B6"/>
  <w16cid:commentId w16cid:paraId="6C9EB125" w16cid:durableId="21C9D27D"/>
  <w16cid:commentId w16cid:paraId="1EFEC0D2" w16cid:durableId="21BDBE78"/>
  <w16cid:commentId w16cid:paraId="2E37ECD1" w16cid:durableId="21CA0A77"/>
  <w16cid:commentId w16cid:paraId="4979E3E0" w16cid:durableId="21BCDF6D"/>
  <w16cid:commentId w16cid:paraId="6427ECDA" w16cid:durableId="21BBAFFD"/>
  <w16cid:commentId w16cid:paraId="6AB65749" w16cid:durableId="21BCE1DE"/>
  <w16cid:commentId w16cid:paraId="703F8187" w16cid:durableId="21BBAAA8"/>
  <w16cid:commentId w16cid:paraId="4F591B77" w16cid:durableId="21BBA1EA"/>
  <w16cid:commentId w16cid:paraId="287F9526" w16cid:durableId="21BCED1B"/>
  <w16cid:commentId w16cid:paraId="4189A261" w16cid:durableId="21BBA608"/>
  <w16cid:commentId w16cid:paraId="58273954" w16cid:durableId="21BBA2B4"/>
  <w16cid:commentId w16cid:paraId="73CF4067" w16cid:durableId="21BCE5BE"/>
  <w16cid:commentId w16cid:paraId="70E6970B" w16cid:durableId="21BCF0CC"/>
  <w16cid:commentId w16cid:paraId="593D62ED" w16cid:durableId="21BCE4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8C0BA" w14:textId="77777777" w:rsidR="00897F5A" w:rsidRDefault="00897F5A" w:rsidP="008C32FB">
      <w:pPr>
        <w:spacing w:after="0" w:line="240" w:lineRule="auto"/>
      </w:pPr>
      <w:r>
        <w:separator/>
      </w:r>
    </w:p>
  </w:endnote>
  <w:endnote w:type="continuationSeparator" w:id="0">
    <w:p w14:paraId="3C0616EF" w14:textId="77777777" w:rsidR="00897F5A" w:rsidRDefault="00897F5A" w:rsidP="008C3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54BF9" w14:textId="77777777" w:rsidR="008C32FB" w:rsidRPr="008C32FB" w:rsidRDefault="008C32FB">
    <w:pPr>
      <w:pStyle w:val="Footer"/>
      <w:jc w:val="center"/>
      <w:rPr>
        <w:caps/>
        <w:noProof/>
      </w:rPr>
    </w:pPr>
    <w:r w:rsidRPr="008C32FB">
      <w:rPr>
        <w:caps/>
      </w:rPr>
      <w:fldChar w:fldCharType="begin"/>
    </w:r>
    <w:r w:rsidRPr="008C32FB">
      <w:rPr>
        <w:caps/>
      </w:rPr>
      <w:instrText xml:space="preserve"> PAGE   \* MERGEFORMAT </w:instrText>
    </w:r>
    <w:r w:rsidRPr="008C32FB">
      <w:rPr>
        <w:caps/>
      </w:rPr>
      <w:fldChar w:fldCharType="separate"/>
    </w:r>
    <w:r w:rsidRPr="008C32FB">
      <w:rPr>
        <w:caps/>
        <w:noProof/>
      </w:rPr>
      <w:t>2</w:t>
    </w:r>
    <w:r w:rsidRPr="008C32FB">
      <w:rPr>
        <w:caps/>
        <w:noProof/>
      </w:rPr>
      <w:fldChar w:fldCharType="end"/>
    </w:r>
  </w:p>
  <w:p w14:paraId="66AA8A92" w14:textId="77777777" w:rsidR="008C32FB" w:rsidRDefault="008C3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AAFD5" w14:textId="77777777" w:rsidR="00897F5A" w:rsidRDefault="00897F5A" w:rsidP="008C32FB">
      <w:pPr>
        <w:spacing w:after="0" w:line="240" w:lineRule="auto"/>
      </w:pPr>
      <w:r>
        <w:separator/>
      </w:r>
    </w:p>
  </w:footnote>
  <w:footnote w:type="continuationSeparator" w:id="0">
    <w:p w14:paraId="26BC6F80" w14:textId="77777777" w:rsidR="00897F5A" w:rsidRDefault="00897F5A" w:rsidP="008C32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FC435" w14:textId="658F73D4" w:rsidR="008C32FB" w:rsidRDefault="008C32FB">
    <w:pPr>
      <w:pStyle w:val="Header"/>
    </w:pPr>
    <w:r>
      <w:t>1804341</w:t>
    </w:r>
    <w:r>
      <w:ptab w:relativeTo="margin" w:alignment="center" w:leader="none"/>
    </w:r>
    <w:r>
      <w:ptab w:relativeTo="margin" w:alignment="right" w:leader="none"/>
    </w:r>
    <w:r>
      <w:t>ECGE6001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34AD0"/>
    <w:multiLevelType w:val="multilevel"/>
    <w:tmpl w:val="67B638B6"/>
    <w:lvl w:ilvl="0">
      <w:start w:val="1"/>
      <w:numFmt w:val="bullet"/>
      <w:pStyle w:val="ListBullet"/>
      <w:lvlText w:val="·"/>
      <w:lvlJc w:val="left"/>
      <w:pPr>
        <w:tabs>
          <w:tab w:val="num" w:pos="432"/>
        </w:tabs>
        <w:ind w:left="432" w:hanging="216"/>
      </w:pPr>
      <w:rPr>
        <w:rFonts w:ascii="Cambria" w:hAnsi="Cambria" w:hint="default"/>
      </w:rPr>
    </w:lvl>
    <w:lvl w:ilvl="1">
      <w:start w:val="1"/>
      <w:numFmt w:val="bullet"/>
      <w:lvlText w:val="o"/>
      <w:lvlJc w:val="left"/>
      <w:pPr>
        <w:tabs>
          <w:tab w:val="num" w:pos="864"/>
        </w:tabs>
        <w:ind w:left="864" w:hanging="216"/>
      </w:pPr>
      <w:rPr>
        <w:rFonts w:ascii="Courier New" w:hAnsi="Courier New" w:hint="default"/>
      </w:rPr>
    </w:lvl>
    <w:lvl w:ilvl="2">
      <w:start w:val="1"/>
      <w:numFmt w:val="bullet"/>
      <w:lvlText w:val=""/>
      <w:lvlJc w:val="left"/>
      <w:pPr>
        <w:tabs>
          <w:tab w:val="num" w:pos="1296"/>
        </w:tabs>
        <w:ind w:left="1296" w:hanging="216"/>
      </w:pPr>
      <w:rPr>
        <w:rFonts w:ascii="Wingdings" w:hAnsi="Wingdings" w:hint="default"/>
      </w:rPr>
    </w:lvl>
    <w:lvl w:ilvl="3">
      <w:start w:val="1"/>
      <w:numFmt w:val="bullet"/>
      <w:lvlText w:val=""/>
      <w:lvlJc w:val="left"/>
      <w:pPr>
        <w:tabs>
          <w:tab w:val="num" w:pos="1728"/>
        </w:tabs>
        <w:ind w:left="1728" w:hanging="216"/>
      </w:pPr>
      <w:rPr>
        <w:rFonts w:ascii="Symbol" w:hAnsi="Symbol" w:hint="default"/>
      </w:rPr>
    </w:lvl>
    <w:lvl w:ilvl="4">
      <w:start w:val="1"/>
      <w:numFmt w:val="bullet"/>
      <w:lvlText w:val="o"/>
      <w:lvlJc w:val="left"/>
      <w:pPr>
        <w:tabs>
          <w:tab w:val="num" w:pos="2160"/>
        </w:tabs>
        <w:ind w:left="2160" w:hanging="216"/>
      </w:pPr>
      <w:rPr>
        <w:rFonts w:ascii="Courier New" w:hAnsi="Courier New" w:hint="default"/>
      </w:rPr>
    </w:lvl>
    <w:lvl w:ilvl="5">
      <w:start w:val="1"/>
      <w:numFmt w:val="bullet"/>
      <w:lvlText w:val=""/>
      <w:lvlJc w:val="left"/>
      <w:pPr>
        <w:tabs>
          <w:tab w:val="num" w:pos="2592"/>
        </w:tabs>
        <w:ind w:left="2592" w:hanging="216"/>
      </w:pPr>
      <w:rPr>
        <w:rFonts w:ascii="Wingdings" w:hAnsi="Wingdings" w:hint="default"/>
      </w:rPr>
    </w:lvl>
    <w:lvl w:ilvl="6">
      <w:start w:val="1"/>
      <w:numFmt w:val="bullet"/>
      <w:lvlText w:val=""/>
      <w:lvlJc w:val="left"/>
      <w:pPr>
        <w:tabs>
          <w:tab w:val="num" w:pos="3024"/>
        </w:tabs>
        <w:ind w:left="3024" w:hanging="216"/>
      </w:pPr>
      <w:rPr>
        <w:rFonts w:ascii="Symbol" w:hAnsi="Symbol" w:hint="default"/>
      </w:rPr>
    </w:lvl>
    <w:lvl w:ilvl="7">
      <w:start w:val="1"/>
      <w:numFmt w:val="bullet"/>
      <w:lvlText w:val="o"/>
      <w:lvlJc w:val="left"/>
      <w:pPr>
        <w:tabs>
          <w:tab w:val="num" w:pos="3456"/>
        </w:tabs>
        <w:ind w:left="3456" w:hanging="216"/>
      </w:pPr>
      <w:rPr>
        <w:rFonts w:ascii="Courier New" w:hAnsi="Courier New" w:hint="default"/>
      </w:rPr>
    </w:lvl>
    <w:lvl w:ilvl="8">
      <w:start w:val="1"/>
      <w:numFmt w:val="bullet"/>
      <w:lvlText w:val=""/>
      <w:lvlJc w:val="left"/>
      <w:pPr>
        <w:tabs>
          <w:tab w:val="num" w:pos="3888"/>
        </w:tabs>
        <w:ind w:left="3888" w:hanging="216"/>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xonnmuk@outlook.com">
    <w15:presenceInfo w15:providerId="Windows Live" w15:userId="75b7470542f499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8A"/>
    <w:rsid w:val="0005798A"/>
    <w:rsid w:val="00066AB9"/>
    <w:rsid w:val="00277B64"/>
    <w:rsid w:val="003420C4"/>
    <w:rsid w:val="00480A71"/>
    <w:rsid w:val="004D5875"/>
    <w:rsid w:val="00575B7C"/>
    <w:rsid w:val="006F000F"/>
    <w:rsid w:val="007B1EEB"/>
    <w:rsid w:val="008706D6"/>
    <w:rsid w:val="00897F5A"/>
    <w:rsid w:val="008C32FB"/>
    <w:rsid w:val="00A67D57"/>
    <w:rsid w:val="00B74B26"/>
    <w:rsid w:val="00D96C17"/>
    <w:rsid w:val="00ED7F15"/>
    <w:rsid w:val="00FA7B8C"/>
    <w:rsid w:val="00FB4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56665"/>
  <w15:chartTrackingRefBased/>
  <w15:docId w15:val="{0E49722C-8890-4064-B680-044162D0C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420C4"/>
    <w:pPr>
      <w:keepNext/>
      <w:keepLines/>
      <w:spacing w:before="320" w:after="100" w:line="240" w:lineRule="auto"/>
      <w:contextualSpacing/>
      <w:outlineLvl w:val="0"/>
    </w:pPr>
    <w:rPr>
      <w:rFonts w:asciiTheme="majorHAnsi" w:eastAsiaTheme="majorEastAsia" w:hAnsiTheme="majorHAnsi" w:cstheme="majorBidi"/>
      <w:b/>
      <w:color w:val="2F5496" w:themeColor="accent1" w:themeShade="BF"/>
      <w:sz w:val="28"/>
      <w:szCs w:val="32"/>
      <w:lang w:val="en-US" w:eastAsia="ja-JP"/>
    </w:rPr>
  </w:style>
  <w:style w:type="paragraph" w:styleId="Heading2">
    <w:name w:val="heading 2"/>
    <w:basedOn w:val="Normal"/>
    <w:next w:val="Normal"/>
    <w:link w:val="Heading2Char"/>
    <w:uiPriority w:val="9"/>
    <w:unhideWhenUsed/>
    <w:qFormat/>
    <w:rsid w:val="003420C4"/>
    <w:pPr>
      <w:keepNext/>
      <w:keepLines/>
      <w:spacing w:before="60" w:after="40" w:line="240" w:lineRule="auto"/>
      <w:contextualSpacing/>
      <w:outlineLvl w:val="1"/>
    </w:pPr>
    <w:rPr>
      <w:rFonts w:asciiTheme="majorHAnsi" w:eastAsiaTheme="majorEastAsia" w:hAnsiTheme="majorHAnsi" w:cstheme="majorBidi"/>
      <w:b/>
      <w:caps/>
      <w:color w:val="262626" w:themeColor="text1" w:themeTint="D9"/>
      <w:sz w:val="24"/>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79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98A"/>
    <w:rPr>
      <w:rFonts w:ascii="Segoe UI" w:hAnsi="Segoe UI" w:cs="Segoe UI"/>
      <w:sz w:val="18"/>
      <w:szCs w:val="18"/>
    </w:rPr>
  </w:style>
  <w:style w:type="character" w:styleId="CommentReference">
    <w:name w:val="annotation reference"/>
    <w:basedOn w:val="DefaultParagraphFont"/>
    <w:unhideWhenUsed/>
    <w:rsid w:val="003420C4"/>
    <w:rPr>
      <w:sz w:val="16"/>
      <w:szCs w:val="16"/>
    </w:rPr>
  </w:style>
  <w:style w:type="paragraph" w:styleId="CommentText">
    <w:name w:val="annotation text"/>
    <w:basedOn w:val="Normal"/>
    <w:link w:val="CommentTextChar"/>
    <w:unhideWhenUsed/>
    <w:rsid w:val="003420C4"/>
    <w:pPr>
      <w:spacing w:line="240" w:lineRule="auto"/>
    </w:pPr>
    <w:rPr>
      <w:sz w:val="20"/>
      <w:szCs w:val="20"/>
    </w:rPr>
  </w:style>
  <w:style w:type="character" w:customStyle="1" w:styleId="CommentTextChar">
    <w:name w:val="Comment Text Char"/>
    <w:basedOn w:val="DefaultParagraphFont"/>
    <w:link w:val="CommentText"/>
    <w:uiPriority w:val="99"/>
    <w:semiHidden/>
    <w:rsid w:val="003420C4"/>
    <w:rPr>
      <w:sz w:val="20"/>
      <w:szCs w:val="20"/>
    </w:rPr>
  </w:style>
  <w:style w:type="character" w:customStyle="1" w:styleId="Heading1Char">
    <w:name w:val="Heading 1 Char"/>
    <w:basedOn w:val="DefaultParagraphFont"/>
    <w:link w:val="Heading1"/>
    <w:uiPriority w:val="9"/>
    <w:rsid w:val="003420C4"/>
    <w:rPr>
      <w:rFonts w:asciiTheme="majorHAnsi" w:eastAsiaTheme="majorEastAsia" w:hAnsiTheme="majorHAnsi" w:cstheme="majorBidi"/>
      <w:b/>
      <w:color w:val="2F5496" w:themeColor="accent1" w:themeShade="BF"/>
      <w:sz w:val="28"/>
      <w:szCs w:val="32"/>
      <w:lang w:val="en-US" w:eastAsia="ja-JP"/>
    </w:rPr>
  </w:style>
  <w:style w:type="character" w:customStyle="1" w:styleId="Heading2Char">
    <w:name w:val="Heading 2 Char"/>
    <w:basedOn w:val="DefaultParagraphFont"/>
    <w:link w:val="Heading2"/>
    <w:uiPriority w:val="9"/>
    <w:rsid w:val="003420C4"/>
    <w:rPr>
      <w:rFonts w:asciiTheme="majorHAnsi" w:eastAsiaTheme="majorEastAsia" w:hAnsiTheme="majorHAnsi" w:cstheme="majorBidi"/>
      <w:b/>
      <w:caps/>
      <w:color w:val="262626" w:themeColor="text1" w:themeTint="D9"/>
      <w:sz w:val="24"/>
      <w:szCs w:val="26"/>
      <w:lang w:val="en-US" w:eastAsia="ja-JP"/>
    </w:rPr>
  </w:style>
  <w:style w:type="paragraph" w:styleId="Title">
    <w:name w:val="Title"/>
    <w:basedOn w:val="Normal"/>
    <w:link w:val="TitleChar"/>
    <w:uiPriority w:val="1"/>
    <w:qFormat/>
    <w:rsid w:val="003420C4"/>
    <w:pPr>
      <w:pBdr>
        <w:bottom w:val="single" w:sz="12" w:space="4" w:color="4472C4" w:themeColor="accent1"/>
      </w:pBdr>
      <w:spacing w:after="120" w:line="240" w:lineRule="auto"/>
      <w:contextualSpacing/>
    </w:pPr>
    <w:rPr>
      <w:rFonts w:asciiTheme="majorHAnsi" w:eastAsiaTheme="majorEastAsia" w:hAnsiTheme="majorHAnsi" w:cstheme="majorBidi"/>
      <w:color w:val="2F5496" w:themeColor="accent1" w:themeShade="BF"/>
      <w:kern w:val="28"/>
      <w:sz w:val="56"/>
      <w:lang w:val="en-US" w:eastAsia="ja-JP"/>
    </w:rPr>
  </w:style>
  <w:style w:type="character" w:customStyle="1" w:styleId="TitleChar">
    <w:name w:val="Title Char"/>
    <w:basedOn w:val="DefaultParagraphFont"/>
    <w:link w:val="Title"/>
    <w:uiPriority w:val="1"/>
    <w:rsid w:val="003420C4"/>
    <w:rPr>
      <w:rFonts w:asciiTheme="majorHAnsi" w:eastAsiaTheme="majorEastAsia" w:hAnsiTheme="majorHAnsi" w:cstheme="majorBidi"/>
      <w:color w:val="2F5496" w:themeColor="accent1" w:themeShade="BF"/>
      <w:kern w:val="28"/>
      <w:sz w:val="56"/>
      <w:lang w:val="en-US" w:eastAsia="ja-JP"/>
    </w:rPr>
  </w:style>
  <w:style w:type="paragraph" w:styleId="ListBullet">
    <w:name w:val="List Bullet"/>
    <w:basedOn w:val="Normal"/>
    <w:uiPriority w:val="10"/>
    <w:unhideWhenUsed/>
    <w:qFormat/>
    <w:rsid w:val="003420C4"/>
    <w:pPr>
      <w:numPr>
        <w:numId w:val="1"/>
      </w:numPr>
      <w:spacing w:after="240" w:line="288" w:lineRule="auto"/>
      <w:contextualSpacing/>
    </w:pPr>
    <w:rPr>
      <w:rFonts w:eastAsiaTheme="minorEastAsia"/>
      <w:color w:val="404040" w:themeColor="text1" w:themeTint="BF"/>
      <w:lang w:val="en-US" w:eastAsia="ja-JP"/>
    </w:rPr>
  </w:style>
  <w:style w:type="character" w:styleId="Hyperlink">
    <w:name w:val="Hyperlink"/>
    <w:basedOn w:val="DefaultParagraphFont"/>
    <w:uiPriority w:val="99"/>
    <w:unhideWhenUsed/>
    <w:rsid w:val="003420C4"/>
    <w:rPr>
      <w:color w:val="2F5496" w:themeColor="accent1" w:themeShade="BF"/>
      <w:u w:val="single"/>
    </w:rPr>
  </w:style>
  <w:style w:type="paragraph" w:styleId="NoSpacing">
    <w:name w:val="No Spacing"/>
    <w:link w:val="NoSpacingChar"/>
    <w:uiPriority w:val="1"/>
    <w:qFormat/>
    <w:rsid w:val="00A67D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7D57"/>
    <w:rPr>
      <w:rFonts w:eastAsiaTheme="minorEastAsia"/>
      <w:lang w:val="en-US"/>
    </w:rPr>
  </w:style>
  <w:style w:type="paragraph" w:styleId="Header">
    <w:name w:val="header"/>
    <w:basedOn w:val="Normal"/>
    <w:link w:val="HeaderChar"/>
    <w:uiPriority w:val="99"/>
    <w:unhideWhenUsed/>
    <w:rsid w:val="008C3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2FB"/>
  </w:style>
  <w:style w:type="paragraph" w:styleId="Footer">
    <w:name w:val="footer"/>
    <w:basedOn w:val="Normal"/>
    <w:link w:val="FooterChar"/>
    <w:uiPriority w:val="99"/>
    <w:unhideWhenUsed/>
    <w:rsid w:val="008C3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arch-proquest-com.ezproxy.uwtsd.ac.uk/docview/1331091193?accountid=130472&amp;rfr_id=info%3Axri%2Fsid%3Aprim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ixonnmuk@yahoo.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web-a-ebscohost-com.ezproxy.uwtsd.ac.uk/ehost/pdfviewer/pdfviewer?vid=2&amp;sid=ce2ec3d3-5ea7-4717-a9f7-08d2be9aa1a7%40sdc-v-sessmgr03" TargetMode="Externa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search-proquest-com.ezproxy.uwtsd.ac.uk/docview/1417477902?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15</Pages>
  <Words>4328</Words>
  <Characters>24670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cp:keywords/>
  <dc:description/>
  <cp:lastModifiedBy>dixonnmuk@outlook.com</cp:lastModifiedBy>
  <cp:revision>12</cp:revision>
  <dcterms:created xsi:type="dcterms:W3CDTF">2020-01-15T23:34:00Z</dcterms:created>
  <dcterms:modified xsi:type="dcterms:W3CDTF">2020-01-20T14:43:00Z</dcterms:modified>
</cp:coreProperties>
</file>