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9ED36" w14:textId="17B9A974" w:rsidR="00B726FA" w:rsidRDefault="00B726FA" w:rsidP="00B726FA">
      <w:pPr>
        <w:jc w:val="center"/>
        <w:rPr>
          <w:b/>
          <w:bCs/>
        </w:rPr>
      </w:pPr>
      <w:r w:rsidRPr="00B726FA">
        <w:rPr>
          <w:b/>
          <w:bCs/>
        </w:rPr>
        <w:t>Personal Action Plan, Academic Report, and Reflective Analysis</w:t>
      </w:r>
    </w:p>
    <w:p w14:paraId="04BF7689" w14:textId="1BC4B614" w:rsidR="00531303" w:rsidRDefault="00531303" w:rsidP="00531303">
      <w:r w:rsidRPr="00531303">
        <w:rPr>
          <w:b/>
          <w:bCs/>
        </w:rPr>
        <w:t>Name:</w:t>
      </w:r>
      <w:r w:rsidRPr="00531303">
        <w:t xml:space="preserve"> ____________________________</w:t>
      </w:r>
    </w:p>
    <w:p w14:paraId="7EB816B2" w14:textId="77777777" w:rsidR="00531303" w:rsidRDefault="00531303" w:rsidP="00531303">
      <w:r w:rsidRPr="00531303">
        <w:rPr>
          <w:b/>
          <w:bCs/>
        </w:rPr>
        <w:t>Student ID:</w:t>
      </w:r>
      <w:r w:rsidRPr="00531303">
        <w:t xml:space="preserve"> ____________________________</w:t>
      </w:r>
    </w:p>
    <w:p w14:paraId="4AC06BA9" w14:textId="77777777" w:rsidR="00531303" w:rsidRDefault="00531303" w:rsidP="00531303">
      <w:r w:rsidRPr="00531303">
        <w:rPr>
          <w:b/>
          <w:bCs/>
        </w:rPr>
        <w:t>Module Code:</w:t>
      </w:r>
      <w:r w:rsidRPr="00531303">
        <w:t xml:space="preserve"> LCHS4009</w:t>
      </w:r>
    </w:p>
    <w:p w14:paraId="390763DF" w14:textId="70E98C83" w:rsidR="00531303" w:rsidRDefault="00531303" w:rsidP="00531303">
      <w:r w:rsidRPr="00531303">
        <w:rPr>
          <w:b/>
          <w:bCs/>
        </w:rPr>
        <w:t>Module Title:</w:t>
      </w:r>
      <w:r w:rsidRPr="00531303">
        <w:t xml:space="preserve"> Professional Development in Health and Social Care</w:t>
      </w:r>
    </w:p>
    <w:p w14:paraId="30A9E163" w14:textId="77777777" w:rsidR="00531303" w:rsidRDefault="00531303" w:rsidP="00531303">
      <w:r w:rsidRPr="00531303">
        <w:rPr>
          <w:b/>
          <w:bCs/>
        </w:rPr>
        <w:t>Lecturer’s Name:</w:t>
      </w:r>
      <w:r w:rsidRPr="00531303">
        <w:t xml:space="preserve"> ____________________________</w:t>
      </w:r>
    </w:p>
    <w:p w14:paraId="3442889C" w14:textId="36BDF697" w:rsidR="00531303" w:rsidRPr="00531303" w:rsidRDefault="00531303" w:rsidP="00531303">
      <w:r w:rsidRPr="00531303">
        <w:rPr>
          <w:b/>
          <w:bCs/>
        </w:rPr>
        <w:t>Assignment Title:</w:t>
      </w:r>
      <w:r w:rsidRPr="00531303">
        <w:t xml:space="preserve"> Component 2 – </w:t>
      </w:r>
      <w:bookmarkStart w:id="0" w:name="_Hlk212868796"/>
      <w:r w:rsidRPr="00531303">
        <w:t>Personal Action Plan, Academic Report, and Reflective Analysis</w:t>
      </w:r>
    </w:p>
    <w:bookmarkEnd w:id="0"/>
    <w:p w14:paraId="12EE8129" w14:textId="77777777" w:rsidR="003C1FCB" w:rsidRDefault="003C1FCB">
      <w:pPr>
        <w:spacing w:line="278" w:lineRule="auto"/>
        <w:jc w:val="left"/>
        <w:rPr>
          <w:b/>
          <w:bCs/>
        </w:rPr>
      </w:pPr>
      <w:r>
        <w:rPr>
          <w:b/>
          <w:bCs/>
        </w:rPr>
        <w:br w:type="page"/>
      </w:r>
    </w:p>
    <w:sdt>
      <w:sdtPr>
        <w:rPr>
          <w:rFonts w:ascii="Arial" w:eastAsiaTheme="minorHAnsi" w:hAnsi="Arial" w:cstheme="minorBidi"/>
          <w:color w:val="auto"/>
          <w:kern w:val="2"/>
          <w:sz w:val="22"/>
          <w:szCs w:val="24"/>
          <w:lang/>
          <w14:ligatures w14:val="standardContextual"/>
        </w:rPr>
        <w:id w:val="-2141562718"/>
        <w:docPartObj>
          <w:docPartGallery w:val="Table of Contents"/>
          <w:docPartUnique/>
        </w:docPartObj>
      </w:sdtPr>
      <w:sdtEndPr>
        <w:rPr>
          <w:b/>
          <w:bCs/>
          <w:noProof/>
        </w:rPr>
      </w:sdtEndPr>
      <w:sdtContent>
        <w:p w14:paraId="22804D33" w14:textId="33C8E033" w:rsidR="003C1FCB" w:rsidRDefault="003C1FCB" w:rsidP="004455A5">
          <w:pPr>
            <w:pStyle w:val="TOCHeading"/>
            <w:jc w:val="center"/>
          </w:pPr>
          <w:r w:rsidRPr="003C1FCB">
            <w:rPr>
              <w:b/>
              <w:bCs/>
            </w:rPr>
            <w:t>Table of Contents</w:t>
          </w:r>
        </w:p>
        <w:p w14:paraId="1B92C584" w14:textId="60E71FC4" w:rsidR="00B726FA" w:rsidRDefault="003C1FCB">
          <w:pPr>
            <w:pStyle w:val="TOC1"/>
            <w:tabs>
              <w:tab w:val="right" w:leader="dot" w:pos="9016"/>
            </w:tabs>
            <w:rPr>
              <w:rFonts w:asciiTheme="minorHAnsi" w:eastAsiaTheme="minorEastAsia" w:hAnsiTheme="minorHAnsi"/>
              <w:noProof/>
              <w:sz w:val="24"/>
              <w:lang/>
            </w:rPr>
          </w:pPr>
          <w:r>
            <w:fldChar w:fldCharType="begin"/>
          </w:r>
          <w:r>
            <w:instrText xml:space="preserve"> TOC \o "1-3" \h \z \u </w:instrText>
          </w:r>
          <w:r>
            <w:fldChar w:fldCharType="separate"/>
          </w:r>
          <w:hyperlink w:anchor="_Toc212868773" w:history="1">
            <w:r w:rsidR="00B726FA" w:rsidRPr="00076FC4">
              <w:rPr>
                <w:rStyle w:val="Hyperlink"/>
                <w:noProof/>
              </w:rPr>
              <w:t>Task 1: Personal Action Plan</w:t>
            </w:r>
            <w:r w:rsidR="00B726FA">
              <w:rPr>
                <w:noProof/>
                <w:webHidden/>
              </w:rPr>
              <w:tab/>
            </w:r>
            <w:r w:rsidR="00B726FA">
              <w:rPr>
                <w:noProof/>
                <w:webHidden/>
              </w:rPr>
              <w:fldChar w:fldCharType="begin"/>
            </w:r>
            <w:r w:rsidR="00B726FA">
              <w:rPr>
                <w:noProof/>
                <w:webHidden/>
              </w:rPr>
              <w:instrText xml:space="preserve"> PAGEREF _Toc212868773 \h </w:instrText>
            </w:r>
            <w:r w:rsidR="00B726FA">
              <w:rPr>
                <w:noProof/>
                <w:webHidden/>
              </w:rPr>
            </w:r>
            <w:r w:rsidR="00B726FA">
              <w:rPr>
                <w:noProof/>
                <w:webHidden/>
              </w:rPr>
              <w:fldChar w:fldCharType="separate"/>
            </w:r>
            <w:r w:rsidR="00B726FA">
              <w:rPr>
                <w:noProof/>
                <w:webHidden/>
              </w:rPr>
              <w:t>3</w:t>
            </w:r>
            <w:r w:rsidR="00B726FA">
              <w:rPr>
                <w:noProof/>
                <w:webHidden/>
              </w:rPr>
              <w:fldChar w:fldCharType="end"/>
            </w:r>
          </w:hyperlink>
        </w:p>
        <w:p w14:paraId="68B00EF9" w14:textId="17BF51F4" w:rsidR="00B726FA" w:rsidRDefault="00B726FA">
          <w:pPr>
            <w:pStyle w:val="TOC2"/>
            <w:tabs>
              <w:tab w:val="right" w:leader="dot" w:pos="9016"/>
            </w:tabs>
            <w:rPr>
              <w:rFonts w:asciiTheme="minorHAnsi" w:eastAsiaTheme="minorEastAsia" w:hAnsiTheme="minorHAnsi"/>
              <w:noProof/>
              <w:sz w:val="24"/>
              <w:lang/>
            </w:rPr>
          </w:pPr>
          <w:hyperlink w:anchor="_Toc212868774" w:history="1">
            <w:r w:rsidRPr="00076FC4">
              <w:rPr>
                <w:rStyle w:val="Hyperlink"/>
                <w:noProof/>
              </w:rPr>
              <w:t>Introduction</w:t>
            </w:r>
            <w:r>
              <w:rPr>
                <w:noProof/>
                <w:webHidden/>
              </w:rPr>
              <w:tab/>
            </w:r>
            <w:r>
              <w:rPr>
                <w:noProof/>
                <w:webHidden/>
              </w:rPr>
              <w:fldChar w:fldCharType="begin"/>
            </w:r>
            <w:r>
              <w:rPr>
                <w:noProof/>
                <w:webHidden/>
              </w:rPr>
              <w:instrText xml:space="preserve"> PAGEREF _Toc212868774 \h </w:instrText>
            </w:r>
            <w:r>
              <w:rPr>
                <w:noProof/>
                <w:webHidden/>
              </w:rPr>
            </w:r>
            <w:r>
              <w:rPr>
                <w:noProof/>
                <w:webHidden/>
              </w:rPr>
              <w:fldChar w:fldCharType="separate"/>
            </w:r>
            <w:r>
              <w:rPr>
                <w:noProof/>
                <w:webHidden/>
              </w:rPr>
              <w:t>3</w:t>
            </w:r>
            <w:r>
              <w:rPr>
                <w:noProof/>
                <w:webHidden/>
              </w:rPr>
              <w:fldChar w:fldCharType="end"/>
            </w:r>
          </w:hyperlink>
        </w:p>
        <w:p w14:paraId="453B653C" w14:textId="20A22B99" w:rsidR="00B726FA" w:rsidRDefault="00B726FA">
          <w:pPr>
            <w:pStyle w:val="TOC2"/>
            <w:tabs>
              <w:tab w:val="right" w:leader="dot" w:pos="9016"/>
            </w:tabs>
            <w:rPr>
              <w:rFonts w:asciiTheme="minorHAnsi" w:eastAsiaTheme="minorEastAsia" w:hAnsiTheme="minorHAnsi"/>
              <w:noProof/>
              <w:sz w:val="24"/>
              <w:lang/>
            </w:rPr>
          </w:pPr>
          <w:hyperlink w:anchor="_Toc212868775" w:history="1">
            <w:r w:rsidRPr="00076FC4">
              <w:rPr>
                <w:rStyle w:val="Hyperlink"/>
                <w:noProof/>
              </w:rPr>
              <w:t>Key Skills Required and How I Meet Them</w:t>
            </w:r>
            <w:r>
              <w:rPr>
                <w:noProof/>
                <w:webHidden/>
              </w:rPr>
              <w:tab/>
            </w:r>
            <w:r>
              <w:rPr>
                <w:noProof/>
                <w:webHidden/>
              </w:rPr>
              <w:fldChar w:fldCharType="begin"/>
            </w:r>
            <w:r>
              <w:rPr>
                <w:noProof/>
                <w:webHidden/>
              </w:rPr>
              <w:instrText xml:space="preserve"> PAGEREF _Toc212868775 \h </w:instrText>
            </w:r>
            <w:r>
              <w:rPr>
                <w:noProof/>
                <w:webHidden/>
              </w:rPr>
            </w:r>
            <w:r>
              <w:rPr>
                <w:noProof/>
                <w:webHidden/>
              </w:rPr>
              <w:fldChar w:fldCharType="separate"/>
            </w:r>
            <w:r>
              <w:rPr>
                <w:noProof/>
                <w:webHidden/>
              </w:rPr>
              <w:t>3</w:t>
            </w:r>
            <w:r>
              <w:rPr>
                <w:noProof/>
                <w:webHidden/>
              </w:rPr>
              <w:fldChar w:fldCharType="end"/>
            </w:r>
          </w:hyperlink>
        </w:p>
        <w:p w14:paraId="12A79587" w14:textId="2F4CAD5F" w:rsidR="00B726FA" w:rsidRDefault="00B726FA">
          <w:pPr>
            <w:pStyle w:val="TOC2"/>
            <w:tabs>
              <w:tab w:val="right" w:leader="dot" w:pos="9016"/>
            </w:tabs>
            <w:rPr>
              <w:rFonts w:asciiTheme="minorHAnsi" w:eastAsiaTheme="minorEastAsia" w:hAnsiTheme="minorHAnsi"/>
              <w:noProof/>
              <w:sz w:val="24"/>
              <w:lang/>
            </w:rPr>
          </w:pPr>
          <w:hyperlink w:anchor="_Toc212868776" w:history="1">
            <w:r w:rsidRPr="00076FC4">
              <w:rPr>
                <w:rStyle w:val="Hyperlink"/>
                <w:noProof/>
              </w:rPr>
              <w:t>Identified Skill Gaps and Plan for Improvement</w:t>
            </w:r>
            <w:r>
              <w:rPr>
                <w:noProof/>
                <w:webHidden/>
              </w:rPr>
              <w:tab/>
            </w:r>
            <w:r>
              <w:rPr>
                <w:noProof/>
                <w:webHidden/>
              </w:rPr>
              <w:fldChar w:fldCharType="begin"/>
            </w:r>
            <w:r>
              <w:rPr>
                <w:noProof/>
                <w:webHidden/>
              </w:rPr>
              <w:instrText xml:space="preserve"> PAGEREF _Toc212868776 \h </w:instrText>
            </w:r>
            <w:r>
              <w:rPr>
                <w:noProof/>
                <w:webHidden/>
              </w:rPr>
            </w:r>
            <w:r>
              <w:rPr>
                <w:noProof/>
                <w:webHidden/>
              </w:rPr>
              <w:fldChar w:fldCharType="separate"/>
            </w:r>
            <w:r>
              <w:rPr>
                <w:noProof/>
                <w:webHidden/>
              </w:rPr>
              <w:t>3</w:t>
            </w:r>
            <w:r>
              <w:rPr>
                <w:noProof/>
                <w:webHidden/>
              </w:rPr>
              <w:fldChar w:fldCharType="end"/>
            </w:r>
          </w:hyperlink>
        </w:p>
        <w:p w14:paraId="422010A5" w14:textId="4A6749C6" w:rsidR="00B726FA" w:rsidRDefault="00B726FA">
          <w:pPr>
            <w:pStyle w:val="TOC2"/>
            <w:tabs>
              <w:tab w:val="right" w:leader="dot" w:pos="9016"/>
            </w:tabs>
            <w:rPr>
              <w:rFonts w:asciiTheme="minorHAnsi" w:eastAsiaTheme="minorEastAsia" w:hAnsiTheme="minorHAnsi"/>
              <w:noProof/>
              <w:sz w:val="24"/>
              <w:lang/>
            </w:rPr>
          </w:pPr>
          <w:hyperlink w:anchor="_Toc212868777" w:history="1">
            <w:r w:rsidRPr="00076FC4">
              <w:rPr>
                <w:rStyle w:val="Hyperlink"/>
                <w:noProof/>
              </w:rPr>
              <w:t>Personal Development Plan (PDP)</w:t>
            </w:r>
            <w:r>
              <w:rPr>
                <w:noProof/>
                <w:webHidden/>
              </w:rPr>
              <w:tab/>
            </w:r>
            <w:r>
              <w:rPr>
                <w:noProof/>
                <w:webHidden/>
              </w:rPr>
              <w:fldChar w:fldCharType="begin"/>
            </w:r>
            <w:r>
              <w:rPr>
                <w:noProof/>
                <w:webHidden/>
              </w:rPr>
              <w:instrText xml:space="preserve"> PAGEREF _Toc212868777 \h </w:instrText>
            </w:r>
            <w:r>
              <w:rPr>
                <w:noProof/>
                <w:webHidden/>
              </w:rPr>
            </w:r>
            <w:r>
              <w:rPr>
                <w:noProof/>
                <w:webHidden/>
              </w:rPr>
              <w:fldChar w:fldCharType="separate"/>
            </w:r>
            <w:r>
              <w:rPr>
                <w:noProof/>
                <w:webHidden/>
              </w:rPr>
              <w:t>4</w:t>
            </w:r>
            <w:r>
              <w:rPr>
                <w:noProof/>
                <w:webHidden/>
              </w:rPr>
              <w:fldChar w:fldCharType="end"/>
            </w:r>
          </w:hyperlink>
        </w:p>
        <w:p w14:paraId="632B510C" w14:textId="6C2CDB2D" w:rsidR="00B726FA" w:rsidRDefault="00B726FA">
          <w:pPr>
            <w:pStyle w:val="TOC2"/>
            <w:tabs>
              <w:tab w:val="right" w:leader="dot" w:pos="9016"/>
            </w:tabs>
            <w:rPr>
              <w:rFonts w:asciiTheme="minorHAnsi" w:eastAsiaTheme="minorEastAsia" w:hAnsiTheme="minorHAnsi"/>
              <w:noProof/>
              <w:sz w:val="24"/>
              <w:lang/>
            </w:rPr>
          </w:pPr>
          <w:hyperlink w:anchor="_Toc212868778" w:history="1">
            <w:r w:rsidRPr="00076FC4">
              <w:rPr>
                <w:rStyle w:val="Hyperlink"/>
                <w:noProof/>
              </w:rPr>
              <w:t>Interview Preparation</w:t>
            </w:r>
            <w:r>
              <w:rPr>
                <w:noProof/>
                <w:webHidden/>
              </w:rPr>
              <w:tab/>
            </w:r>
            <w:r>
              <w:rPr>
                <w:noProof/>
                <w:webHidden/>
              </w:rPr>
              <w:fldChar w:fldCharType="begin"/>
            </w:r>
            <w:r>
              <w:rPr>
                <w:noProof/>
                <w:webHidden/>
              </w:rPr>
              <w:instrText xml:space="preserve"> PAGEREF _Toc212868778 \h </w:instrText>
            </w:r>
            <w:r>
              <w:rPr>
                <w:noProof/>
                <w:webHidden/>
              </w:rPr>
            </w:r>
            <w:r>
              <w:rPr>
                <w:noProof/>
                <w:webHidden/>
              </w:rPr>
              <w:fldChar w:fldCharType="separate"/>
            </w:r>
            <w:r>
              <w:rPr>
                <w:noProof/>
                <w:webHidden/>
              </w:rPr>
              <w:t>4</w:t>
            </w:r>
            <w:r>
              <w:rPr>
                <w:noProof/>
                <w:webHidden/>
              </w:rPr>
              <w:fldChar w:fldCharType="end"/>
            </w:r>
          </w:hyperlink>
        </w:p>
        <w:p w14:paraId="0FD121AA" w14:textId="4F1E865A" w:rsidR="00B726FA" w:rsidRDefault="00B726FA">
          <w:pPr>
            <w:pStyle w:val="TOC1"/>
            <w:tabs>
              <w:tab w:val="right" w:leader="dot" w:pos="9016"/>
            </w:tabs>
            <w:rPr>
              <w:rFonts w:asciiTheme="minorHAnsi" w:eastAsiaTheme="minorEastAsia" w:hAnsiTheme="minorHAnsi"/>
              <w:noProof/>
              <w:sz w:val="24"/>
              <w:lang/>
            </w:rPr>
          </w:pPr>
          <w:hyperlink w:anchor="_Toc212868779" w:history="1">
            <w:r w:rsidRPr="00076FC4">
              <w:rPr>
                <w:rStyle w:val="Hyperlink"/>
                <w:noProof/>
              </w:rPr>
              <w:t>Task 2: Academic Report on Communication Skills</w:t>
            </w:r>
            <w:r>
              <w:rPr>
                <w:noProof/>
                <w:webHidden/>
              </w:rPr>
              <w:tab/>
            </w:r>
            <w:r>
              <w:rPr>
                <w:noProof/>
                <w:webHidden/>
              </w:rPr>
              <w:fldChar w:fldCharType="begin"/>
            </w:r>
            <w:r>
              <w:rPr>
                <w:noProof/>
                <w:webHidden/>
              </w:rPr>
              <w:instrText xml:space="preserve"> PAGEREF _Toc212868779 \h </w:instrText>
            </w:r>
            <w:r>
              <w:rPr>
                <w:noProof/>
                <w:webHidden/>
              </w:rPr>
            </w:r>
            <w:r>
              <w:rPr>
                <w:noProof/>
                <w:webHidden/>
              </w:rPr>
              <w:fldChar w:fldCharType="separate"/>
            </w:r>
            <w:r>
              <w:rPr>
                <w:noProof/>
                <w:webHidden/>
              </w:rPr>
              <w:t>5</w:t>
            </w:r>
            <w:r>
              <w:rPr>
                <w:noProof/>
                <w:webHidden/>
              </w:rPr>
              <w:fldChar w:fldCharType="end"/>
            </w:r>
          </w:hyperlink>
        </w:p>
        <w:p w14:paraId="6505243D" w14:textId="7ED767E0" w:rsidR="00B726FA" w:rsidRDefault="00B726FA">
          <w:pPr>
            <w:pStyle w:val="TOC2"/>
            <w:tabs>
              <w:tab w:val="right" w:leader="dot" w:pos="9016"/>
            </w:tabs>
            <w:rPr>
              <w:rFonts w:asciiTheme="minorHAnsi" w:eastAsiaTheme="minorEastAsia" w:hAnsiTheme="minorHAnsi"/>
              <w:noProof/>
              <w:sz w:val="24"/>
              <w:lang/>
            </w:rPr>
          </w:pPr>
          <w:hyperlink w:anchor="_Toc212868780" w:history="1">
            <w:r w:rsidRPr="00076FC4">
              <w:rPr>
                <w:rStyle w:val="Hyperlink"/>
                <w:noProof/>
              </w:rPr>
              <w:t>Introduction</w:t>
            </w:r>
            <w:r>
              <w:rPr>
                <w:noProof/>
                <w:webHidden/>
              </w:rPr>
              <w:tab/>
            </w:r>
            <w:r>
              <w:rPr>
                <w:noProof/>
                <w:webHidden/>
              </w:rPr>
              <w:fldChar w:fldCharType="begin"/>
            </w:r>
            <w:r>
              <w:rPr>
                <w:noProof/>
                <w:webHidden/>
              </w:rPr>
              <w:instrText xml:space="preserve"> PAGEREF _Toc212868780 \h </w:instrText>
            </w:r>
            <w:r>
              <w:rPr>
                <w:noProof/>
                <w:webHidden/>
              </w:rPr>
            </w:r>
            <w:r>
              <w:rPr>
                <w:noProof/>
                <w:webHidden/>
              </w:rPr>
              <w:fldChar w:fldCharType="separate"/>
            </w:r>
            <w:r>
              <w:rPr>
                <w:noProof/>
                <w:webHidden/>
              </w:rPr>
              <w:t>5</w:t>
            </w:r>
            <w:r>
              <w:rPr>
                <w:noProof/>
                <w:webHidden/>
              </w:rPr>
              <w:fldChar w:fldCharType="end"/>
            </w:r>
          </w:hyperlink>
        </w:p>
        <w:p w14:paraId="114C1BD1" w14:textId="5DDDD2FE" w:rsidR="00B726FA" w:rsidRDefault="00B726FA">
          <w:pPr>
            <w:pStyle w:val="TOC2"/>
            <w:tabs>
              <w:tab w:val="right" w:leader="dot" w:pos="9016"/>
            </w:tabs>
            <w:rPr>
              <w:rFonts w:asciiTheme="minorHAnsi" w:eastAsiaTheme="minorEastAsia" w:hAnsiTheme="minorHAnsi"/>
              <w:noProof/>
              <w:sz w:val="24"/>
              <w:lang/>
            </w:rPr>
          </w:pPr>
          <w:hyperlink w:anchor="_Toc212868781" w:history="1">
            <w:r w:rsidRPr="00076FC4">
              <w:rPr>
                <w:rStyle w:val="Hyperlink"/>
                <w:noProof/>
              </w:rPr>
              <w:t>Communication plays a vital role in Health and Social Care.</w:t>
            </w:r>
            <w:r>
              <w:rPr>
                <w:noProof/>
                <w:webHidden/>
              </w:rPr>
              <w:tab/>
            </w:r>
            <w:r>
              <w:rPr>
                <w:noProof/>
                <w:webHidden/>
              </w:rPr>
              <w:fldChar w:fldCharType="begin"/>
            </w:r>
            <w:r>
              <w:rPr>
                <w:noProof/>
                <w:webHidden/>
              </w:rPr>
              <w:instrText xml:space="preserve"> PAGEREF _Toc212868781 \h </w:instrText>
            </w:r>
            <w:r>
              <w:rPr>
                <w:noProof/>
                <w:webHidden/>
              </w:rPr>
            </w:r>
            <w:r>
              <w:rPr>
                <w:noProof/>
                <w:webHidden/>
              </w:rPr>
              <w:fldChar w:fldCharType="separate"/>
            </w:r>
            <w:r>
              <w:rPr>
                <w:noProof/>
                <w:webHidden/>
              </w:rPr>
              <w:t>5</w:t>
            </w:r>
            <w:r>
              <w:rPr>
                <w:noProof/>
                <w:webHidden/>
              </w:rPr>
              <w:fldChar w:fldCharType="end"/>
            </w:r>
          </w:hyperlink>
        </w:p>
        <w:p w14:paraId="2FD3EABB" w14:textId="347100D1" w:rsidR="00B726FA" w:rsidRDefault="00B726FA">
          <w:pPr>
            <w:pStyle w:val="TOC2"/>
            <w:tabs>
              <w:tab w:val="right" w:leader="dot" w:pos="9016"/>
            </w:tabs>
            <w:rPr>
              <w:rFonts w:asciiTheme="minorHAnsi" w:eastAsiaTheme="minorEastAsia" w:hAnsiTheme="minorHAnsi"/>
              <w:noProof/>
              <w:sz w:val="24"/>
              <w:lang/>
            </w:rPr>
          </w:pPr>
          <w:hyperlink w:anchor="_Toc212868782" w:history="1">
            <w:r w:rsidRPr="00076FC4">
              <w:rPr>
                <w:rStyle w:val="Hyperlink"/>
                <w:noProof/>
              </w:rPr>
              <w:t>Differences in Communication</w:t>
            </w:r>
            <w:r>
              <w:rPr>
                <w:noProof/>
                <w:webHidden/>
              </w:rPr>
              <w:tab/>
            </w:r>
            <w:r>
              <w:rPr>
                <w:noProof/>
                <w:webHidden/>
              </w:rPr>
              <w:fldChar w:fldCharType="begin"/>
            </w:r>
            <w:r>
              <w:rPr>
                <w:noProof/>
                <w:webHidden/>
              </w:rPr>
              <w:instrText xml:space="preserve"> PAGEREF _Toc212868782 \h </w:instrText>
            </w:r>
            <w:r>
              <w:rPr>
                <w:noProof/>
                <w:webHidden/>
              </w:rPr>
            </w:r>
            <w:r>
              <w:rPr>
                <w:noProof/>
                <w:webHidden/>
              </w:rPr>
              <w:fldChar w:fldCharType="separate"/>
            </w:r>
            <w:r>
              <w:rPr>
                <w:noProof/>
                <w:webHidden/>
              </w:rPr>
              <w:t>6</w:t>
            </w:r>
            <w:r>
              <w:rPr>
                <w:noProof/>
                <w:webHidden/>
              </w:rPr>
              <w:fldChar w:fldCharType="end"/>
            </w:r>
          </w:hyperlink>
        </w:p>
        <w:p w14:paraId="6FE0DE8C" w14:textId="1E31DF57" w:rsidR="00B726FA" w:rsidRDefault="00B726FA">
          <w:pPr>
            <w:pStyle w:val="TOC2"/>
            <w:tabs>
              <w:tab w:val="right" w:leader="dot" w:pos="9016"/>
            </w:tabs>
            <w:rPr>
              <w:rFonts w:asciiTheme="minorHAnsi" w:eastAsiaTheme="minorEastAsia" w:hAnsiTheme="minorHAnsi"/>
              <w:noProof/>
              <w:sz w:val="24"/>
              <w:lang/>
            </w:rPr>
          </w:pPr>
          <w:hyperlink w:anchor="_Toc212868783" w:history="1">
            <w:r w:rsidRPr="00076FC4">
              <w:rPr>
                <w:rStyle w:val="Hyperlink"/>
                <w:noProof/>
              </w:rPr>
              <w:t>Developing Communication Skills</w:t>
            </w:r>
            <w:r>
              <w:rPr>
                <w:noProof/>
                <w:webHidden/>
              </w:rPr>
              <w:tab/>
            </w:r>
            <w:r>
              <w:rPr>
                <w:noProof/>
                <w:webHidden/>
              </w:rPr>
              <w:fldChar w:fldCharType="begin"/>
            </w:r>
            <w:r>
              <w:rPr>
                <w:noProof/>
                <w:webHidden/>
              </w:rPr>
              <w:instrText xml:space="preserve"> PAGEREF _Toc212868783 \h </w:instrText>
            </w:r>
            <w:r>
              <w:rPr>
                <w:noProof/>
                <w:webHidden/>
              </w:rPr>
            </w:r>
            <w:r>
              <w:rPr>
                <w:noProof/>
                <w:webHidden/>
              </w:rPr>
              <w:fldChar w:fldCharType="separate"/>
            </w:r>
            <w:r>
              <w:rPr>
                <w:noProof/>
                <w:webHidden/>
              </w:rPr>
              <w:t>6</w:t>
            </w:r>
            <w:r>
              <w:rPr>
                <w:noProof/>
                <w:webHidden/>
              </w:rPr>
              <w:fldChar w:fldCharType="end"/>
            </w:r>
          </w:hyperlink>
        </w:p>
        <w:p w14:paraId="20C6A02A" w14:textId="2FA41BE3" w:rsidR="00B726FA" w:rsidRDefault="00B726FA">
          <w:pPr>
            <w:pStyle w:val="TOC1"/>
            <w:tabs>
              <w:tab w:val="right" w:leader="dot" w:pos="9016"/>
            </w:tabs>
            <w:rPr>
              <w:rFonts w:asciiTheme="minorHAnsi" w:eastAsiaTheme="minorEastAsia" w:hAnsiTheme="minorHAnsi"/>
              <w:noProof/>
              <w:sz w:val="24"/>
              <w:lang/>
            </w:rPr>
          </w:pPr>
          <w:hyperlink w:anchor="_Toc212868784" w:history="1">
            <w:r w:rsidRPr="00076FC4">
              <w:rPr>
                <w:rStyle w:val="Hyperlink"/>
                <w:noProof/>
              </w:rPr>
              <w:t>Task 3: Critical Reflection Using the ERA Model</w:t>
            </w:r>
            <w:r>
              <w:rPr>
                <w:noProof/>
                <w:webHidden/>
              </w:rPr>
              <w:tab/>
            </w:r>
            <w:r>
              <w:rPr>
                <w:noProof/>
                <w:webHidden/>
              </w:rPr>
              <w:fldChar w:fldCharType="begin"/>
            </w:r>
            <w:r>
              <w:rPr>
                <w:noProof/>
                <w:webHidden/>
              </w:rPr>
              <w:instrText xml:space="preserve"> PAGEREF _Toc212868784 \h </w:instrText>
            </w:r>
            <w:r>
              <w:rPr>
                <w:noProof/>
                <w:webHidden/>
              </w:rPr>
            </w:r>
            <w:r>
              <w:rPr>
                <w:noProof/>
                <w:webHidden/>
              </w:rPr>
              <w:fldChar w:fldCharType="separate"/>
            </w:r>
            <w:r>
              <w:rPr>
                <w:noProof/>
                <w:webHidden/>
              </w:rPr>
              <w:t>6</w:t>
            </w:r>
            <w:r>
              <w:rPr>
                <w:noProof/>
                <w:webHidden/>
              </w:rPr>
              <w:fldChar w:fldCharType="end"/>
            </w:r>
          </w:hyperlink>
        </w:p>
        <w:p w14:paraId="7EFB361C" w14:textId="205D8EBE" w:rsidR="00B726FA" w:rsidRDefault="00B726FA">
          <w:pPr>
            <w:pStyle w:val="TOC2"/>
            <w:tabs>
              <w:tab w:val="right" w:leader="dot" w:pos="9016"/>
            </w:tabs>
            <w:rPr>
              <w:rFonts w:asciiTheme="minorHAnsi" w:eastAsiaTheme="minorEastAsia" w:hAnsiTheme="minorHAnsi"/>
              <w:noProof/>
              <w:sz w:val="24"/>
              <w:lang/>
            </w:rPr>
          </w:pPr>
          <w:hyperlink w:anchor="_Toc212868785" w:history="1">
            <w:r w:rsidRPr="00076FC4">
              <w:rPr>
                <w:rStyle w:val="Hyperlink"/>
                <w:noProof/>
              </w:rPr>
              <w:t>Experience</w:t>
            </w:r>
            <w:r>
              <w:rPr>
                <w:noProof/>
                <w:webHidden/>
              </w:rPr>
              <w:tab/>
            </w:r>
            <w:r>
              <w:rPr>
                <w:noProof/>
                <w:webHidden/>
              </w:rPr>
              <w:fldChar w:fldCharType="begin"/>
            </w:r>
            <w:r>
              <w:rPr>
                <w:noProof/>
                <w:webHidden/>
              </w:rPr>
              <w:instrText xml:space="preserve"> PAGEREF _Toc212868785 \h </w:instrText>
            </w:r>
            <w:r>
              <w:rPr>
                <w:noProof/>
                <w:webHidden/>
              </w:rPr>
            </w:r>
            <w:r>
              <w:rPr>
                <w:noProof/>
                <w:webHidden/>
              </w:rPr>
              <w:fldChar w:fldCharType="separate"/>
            </w:r>
            <w:r>
              <w:rPr>
                <w:noProof/>
                <w:webHidden/>
              </w:rPr>
              <w:t>6</w:t>
            </w:r>
            <w:r>
              <w:rPr>
                <w:noProof/>
                <w:webHidden/>
              </w:rPr>
              <w:fldChar w:fldCharType="end"/>
            </w:r>
          </w:hyperlink>
        </w:p>
        <w:p w14:paraId="0657BB9F" w14:textId="02A83D05" w:rsidR="00B726FA" w:rsidRDefault="00B726FA">
          <w:pPr>
            <w:pStyle w:val="TOC2"/>
            <w:tabs>
              <w:tab w:val="right" w:leader="dot" w:pos="9016"/>
            </w:tabs>
            <w:rPr>
              <w:rFonts w:asciiTheme="minorHAnsi" w:eastAsiaTheme="minorEastAsia" w:hAnsiTheme="minorHAnsi"/>
              <w:noProof/>
              <w:sz w:val="24"/>
              <w:lang/>
            </w:rPr>
          </w:pPr>
          <w:hyperlink w:anchor="_Toc212868786" w:history="1">
            <w:r w:rsidRPr="00076FC4">
              <w:rPr>
                <w:rStyle w:val="Hyperlink"/>
                <w:noProof/>
              </w:rPr>
              <w:t>Reflection</w:t>
            </w:r>
            <w:r>
              <w:rPr>
                <w:noProof/>
                <w:webHidden/>
              </w:rPr>
              <w:tab/>
            </w:r>
            <w:r>
              <w:rPr>
                <w:noProof/>
                <w:webHidden/>
              </w:rPr>
              <w:fldChar w:fldCharType="begin"/>
            </w:r>
            <w:r>
              <w:rPr>
                <w:noProof/>
                <w:webHidden/>
              </w:rPr>
              <w:instrText xml:space="preserve"> PAGEREF _Toc212868786 \h </w:instrText>
            </w:r>
            <w:r>
              <w:rPr>
                <w:noProof/>
                <w:webHidden/>
              </w:rPr>
            </w:r>
            <w:r>
              <w:rPr>
                <w:noProof/>
                <w:webHidden/>
              </w:rPr>
              <w:fldChar w:fldCharType="separate"/>
            </w:r>
            <w:r>
              <w:rPr>
                <w:noProof/>
                <w:webHidden/>
              </w:rPr>
              <w:t>7</w:t>
            </w:r>
            <w:r>
              <w:rPr>
                <w:noProof/>
                <w:webHidden/>
              </w:rPr>
              <w:fldChar w:fldCharType="end"/>
            </w:r>
          </w:hyperlink>
        </w:p>
        <w:p w14:paraId="6EC58884" w14:textId="3E3323A4" w:rsidR="00B726FA" w:rsidRDefault="00B726FA">
          <w:pPr>
            <w:pStyle w:val="TOC2"/>
            <w:tabs>
              <w:tab w:val="right" w:leader="dot" w:pos="9016"/>
            </w:tabs>
            <w:rPr>
              <w:rFonts w:asciiTheme="minorHAnsi" w:eastAsiaTheme="minorEastAsia" w:hAnsiTheme="minorHAnsi"/>
              <w:noProof/>
              <w:sz w:val="24"/>
              <w:lang/>
            </w:rPr>
          </w:pPr>
          <w:hyperlink w:anchor="_Toc212868787" w:history="1">
            <w:r w:rsidRPr="00076FC4">
              <w:rPr>
                <w:rStyle w:val="Hyperlink"/>
                <w:noProof/>
              </w:rPr>
              <w:t>Action</w:t>
            </w:r>
            <w:r>
              <w:rPr>
                <w:noProof/>
                <w:webHidden/>
              </w:rPr>
              <w:tab/>
            </w:r>
            <w:r>
              <w:rPr>
                <w:noProof/>
                <w:webHidden/>
              </w:rPr>
              <w:fldChar w:fldCharType="begin"/>
            </w:r>
            <w:r>
              <w:rPr>
                <w:noProof/>
                <w:webHidden/>
              </w:rPr>
              <w:instrText xml:space="preserve"> PAGEREF _Toc212868787 \h </w:instrText>
            </w:r>
            <w:r>
              <w:rPr>
                <w:noProof/>
                <w:webHidden/>
              </w:rPr>
            </w:r>
            <w:r>
              <w:rPr>
                <w:noProof/>
                <w:webHidden/>
              </w:rPr>
              <w:fldChar w:fldCharType="separate"/>
            </w:r>
            <w:r>
              <w:rPr>
                <w:noProof/>
                <w:webHidden/>
              </w:rPr>
              <w:t>7</w:t>
            </w:r>
            <w:r>
              <w:rPr>
                <w:noProof/>
                <w:webHidden/>
              </w:rPr>
              <w:fldChar w:fldCharType="end"/>
            </w:r>
          </w:hyperlink>
        </w:p>
        <w:p w14:paraId="2B133447" w14:textId="3B5361D9" w:rsidR="00B726FA" w:rsidRDefault="00B726FA">
          <w:pPr>
            <w:pStyle w:val="TOC1"/>
            <w:tabs>
              <w:tab w:val="right" w:leader="dot" w:pos="9016"/>
            </w:tabs>
            <w:rPr>
              <w:rFonts w:asciiTheme="minorHAnsi" w:eastAsiaTheme="minorEastAsia" w:hAnsiTheme="minorHAnsi"/>
              <w:noProof/>
              <w:sz w:val="24"/>
              <w:lang/>
            </w:rPr>
          </w:pPr>
          <w:hyperlink w:anchor="_Toc212868788" w:history="1">
            <w:r w:rsidRPr="00076FC4">
              <w:rPr>
                <w:rStyle w:val="Hyperlink"/>
                <w:noProof/>
              </w:rPr>
              <w:t>References</w:t>
            </w:r>
            <w:r>
              <w:rPr>
                <w:noProof/>
                <w:webHidden/>
              </w:rPr>
              <w:tab/>
            </w:r>
            <w:r>
              <w:rPr>
                <w:noProof/>
                <w:webHidden/>
              </w:rPr>
              <w:fldChar w:fldCharType="begin"/>
            </w:r>
            <w:r>
              <w:rPr>
                <w:noProof/>
                <w:webHidden/>
              </w:rPr>
              <w:instrText xml:space="preserve"> PAGEREF _Toc212868788 \h </w:instrText>
            </w:r>
            <w:r>
              <w:rPr>
                <w:noProof/>
                <w:webHidden/>
              </w:rPr>
            </w:r>
            <w:r>
              <w:rPr>
                <w:noProof/>
                <w:webHidden/>
              </w:rPr>
              <w:fldChar w:fldCharType="separate"/>
            </w:r>
            <w:r>
              <w:rPr>
                <w:noProof/>
                <w:webHidden/>
              </w:rPr>
              <w:t>8</w:t>
            </w:r>
            <w:r>
              <w:rPr>
                <w:noProof/>
                <w:webHidden/>
              </w:rPr>
              <w:fldChar w:fldCharType="end"/>
            </w:r>
          </w:hyperlink>
        </w:p>
        <w:p w14:paraId="2F1E62FD" w14:textId="1AC9593E" w:rsidR="003C1FCB" w:rsidRDefault="003C1FCB">
          <w:r>
            <w:rPr>
              <w:b/>
              <w:bCs/>
              <w:noProof/>
            </w:rPr>
            <w:fldChar w:fldCharType="end"/>
          </w:r>
        </w:p>
      </w:sdtContent>
    </w:sdt>
    <w:p w14:paraId="751766F1" w14:textId="7C7AED4C" w:rsidR="00531303" w:rsidRDefault="00531303">
      <w:pPr>
        <w:spacing w:line="278" w:lineRule="auto"/>
        <w:jc w:val="left"/>
        <w:rPr>
          <w:b/>
          <w:bCs/>
        </w:rPr>
      </w:pPr>
      <w:r>
        <w:rPr>
          <w:b/>
          <w:bCs/>
        </w:rPr>
        <w:br w:type="page"/>
      </w:r>
    </w:p>
    <w:p w14:paraId="32475D0E" w14:textId="5E19033F" w:rsidR="00531303" w:rsidRDefault="00531303" w:rsidP="00531303">
      <w:pPr>
        <w:pStyle w:val="Heading1"/>
      </w:pPr>
      <w:bookmarkStart w:id="1" w:name="_Toc212868773"/>
      <w:r w:rsidRPr="00531303">
        <w:t>Task 1: Personal Action Plan</w:t>
      </w:r>
      <w:bookmarkEnd w:id="1"/>
    </w:p>
    <w:p w14:paraId="46DFCB68" w14:textId="776D2C3F" w:rsidR="00531303" w:rsidRPr="00531303" w:rsidRDefault="00531303" w:rsidP="00531303">
      <w:pPr>
        <w:pStyle w:val="Heading2"/>
      </w:pPr>
      <w:bookmarkStart w:id="2" w:name="_Toc212868774"/>
      <w:r w:rsidRPr="00531303">
        <w:t>Introduction</w:t>
      </w:r>
      <w:bookmarkEnd w:id="2"/>
    </w:p>
    <w:p w14:paraId="3B826548" w14:textId="1A9BDA11" w:rsidR="00B23F45" w:rsidRDefault="00B23F45" w:rsidP="00B23F45">
      <w:r>
        <w:t xml:space="preserve">Professional development in the sphere of health and social care is an </w:t>
      </w:r>
      <w:r w:rsidR="006971A4">
        <w:t>essential</w:t>
      </w:r>
      <w:r>
        <w:t xml:space="preserve"> factor in the delivery of high-quality services and career development. This self-directed action plan will describe my preparation towards working as a Healthcare Assistant (HCA), an area that requires compassion, effective communication, collaboration, and resilience. The plan will outline the most </w:t>
      </w:r>
      <w:r w:rsidR="006971A4">
        <w:t>critical</w:t>
      </w:r>
      <w:r>
        <w:t xml:space="preserve"> skills needed in this position, assess my current skills and competencies, and give a systematic Personal Development Plan (PDP). It </w:t>
      </w:r>
      <w:r w:rsidR="006971A4">
        <w:t>also contains</w:t>
      </w:r>
      <w:r>
        <w:t xml:space="preserve"> three possible interview questions and sample answers.</w:t>
      </w:r>
    </w:p>
    <w:p w14:paraId="19E37C3B" w14:textId="2C5B606C" w:rsidR="00B23F45" w:rsidRDefault="00B23F45" w:rsidP="00B23F45">
      <w:pPr>
        <w:pStyle w:val="Heading2"/>
      </w:pPr>
      <w:bookmarkStart w:id="3" w:name="_Toc212868775"/>
      <w:r w:rsidRPr="00B23F45">
        <w:t>Key Skills Required and How I Meet Them</w:t>
      </w:r>
      <w:bookmarkEnd w:id="3"/>
    </w:p>
    <w:p w14:paraId="4E4C680A" w14:textId="4C26E7D1" w:rsidR="00B23F45" w:rsidRDefault="00B23F45" w:rsidP="00B23F45">
      <w:r>
        <w:t xml:space="preserve">The National Health Service (NHS, 2023) lists </w:t>
      </w:r>
      <w:r w:rsidR="006971A4">
        <w:t>several</w:t>
      </w:r>
      <w:r>
        <w:t xml:space="preserve"> skills that Healthcare Assistants must have:</w:t>
      </w:r>
    </w:p>
    <w:p w14:paraId="6440327B" w14:textId="77777777" w:rsidR="00B23F45" w:rsidRDefault="00B23F45" w:rsidP="00B23F45">
      <w:pPr>
        <w:pStyle w:val="ListParagraph"/>
        <w:numPr>
          <w:ilvl w:val="0"/>
          <w:numId w:val="2"/>
        </w:numPr>
      </w:pPr>
      <w:r w:rsidRPr="00B23F45">
        <w:rPr>
          <w:b/>
          <w:bCs/>
        </w:rPr>
        <w:t>Empathy and Compassion</w:t>
      </w:r>
      <w:r>
        <w:t>: To help patients with dignity and compassion.</w:t>
      </w:r>
    </w:p>
    <w:p w14:paraId="0DDD7346" w14:textId="77777777" w:rsidR="00B23F45" w:rsidRDefault="00B23F45" w:rsidP="00B23F45">
      <w:pPr>
        <w:pStyle w:val="ListParagraph"/>
        <w:numPr>
          <w:ilvl w:val="0"/>
          <w:numId w:val="2"/>
        </w:numPr>
      </w:pPr>
      <w:r w:rsidRPr="00B23F45">
        <w:rPr>
          <w:b/>
          <w:bCs/>
        </w:rPr>
        <w:t>Efficient Communication</w:t>
      </w:r>
      <w:r>
        <w:t>: To engage with the patients, families, and multidisciplinary teams.</w:t>
      </w:r>
    </w:p>
    <w:p w14:paraId="039C0F10" w14:textId="77777777" w:rsidR="00B23F45" w:rsidRDefault="00B23F45" w:rsidP="00B23F45">
      <w:pPr>
        <w:pStyle w:val="ListParagraph"/>
        <w:numPr>
          <w:ilvl w:val="0"/>
          <w:numId w:val="2"/>
        </w:numPr>
      </w:pPr>
      <w:r w:rsidRPr="00B23F45">
        <w:rPr>
          <w:b/>
          <w:bCs/>
        </w:rPr>
        <w:t>Teamwork</w:t>
      </w:r>
      <w:r>
        <w:t>: To work successfully with nurses and healthcare workers.</w:t>
      </w:r>
    </w:p>
    <w:p w14:paraId="14FA88FF" w14:textId="77777777" w:rsidR="00B23F45" w:rsidRDefault="00B23F45" w:rsidP="00B23F45">
      <w:pPr>
        <w:pStyle w:val="ListParagraph"/>
        <w:numPr>
          <w:ilvl w:val="0"/>
          <w:numId w:val="2"/>
        </w:numPr>
      </w:pPr>
      <w:r w:rsidRPr="00B23F45">
        <w:rPr>
          <w:b/>
          <w:bCs/>
        </w:rPr>
        <w:t>Time Management and Prioritisation</w:t>
      </w:r>
      <w:r>
        <w:t>: To be able to handle several responsibilities.</w:t>
      </w:r>
    </w:p>
    <w:p w14:paraId="6A664A3E" w14:textId="151FC4F3" w:rsidR="00B23F45" w:rsidRDefault="00B23F45" w:rsidP="00B23F45">
      <w:pPr>
        <w:pStyle w:val="ListParagraph"/>
        <w:numPr>
          <w:ilvl w:val="0"/>
          <w:numId w:val="2"/>
        </w:numPr>
      </w:pPr>
      <w:r w:rsidRPr="00B23F45">
        <w:rPr>
          <w:b/>
          <w:bCs/>
        </w:rPr>
        <w:t>Resilience and Emotional Stability</w:t>
      </w:r>
      <w:r>
        <w:t>: To survive stressful environments.</w:t>
      </w:r>
    </w:p>
    <w:p w14:paraId="713B21C9" w14:textId="77777777" w:rsidR="00B23F45" w:rsidRDefault="00B23F45" w:rsidP="00B23F45">
      <w:pPr>
        <w:pStyle w:val="ListParagraph"/>
        <w:numPr>
          <w:ilvl w:val="0"/>
          <w:numId w:val="2"/>
        </w:numPr>
      </w:pPr>
      <w:r w:rsidRPr="00B23F45">
        <w:rPr>
          <w:b/>
          <w:bCs/>
        </w:rPr>
        <w:t>Focus on Detail</w:t>
      </w:r>
      <w:r>
        <w:t>: To promote patient safety and correctly keep records.</w:t>
      </w:r>
    </w:p>
    <w:p w14:paraId="3F8D3BCC" w14:textId="17A15B53" w:rsidR="00B23F45" w:rsidRDefault="00B23F45" w:rsidP="00B23F45">
      <w:r>
        <w:t xml:space="preserve">Considering my SWOT analysis revealed in Component 1, it can be stated that I already have </w:t>
      </w:r>
      <w:r w:rsidR="006971A4">
        <w:t>excellent</w:t>
      </w:r>
      <w:r>
        <w:t xml:space="preserve"> communication and interpersonal skills since I can easily participate in team projects and presentations without feeling intimidated. I can also be empathetic and compassionate, consistent with the emotional intelligence needed regarding patient care (Fuller et al., 2023). Teamwork skill was also a strength and indicated my collaborative </w:t>
      </w:r>
      <w:r w:rsidR="006971A4">
        <w:t>behaviour</w:t>
      </w:r>
      <w:r>
        <w:t xml:space="preserve"> during group contexts. These qualities fit </w:t>
      </w:r>
      <w:r w:rsidR="006971A4">
        <w:t>pretty</w:t>
      </w:r>
      <w:r>
        <w:t xml:space="preserve"> well in the requirements of an HCA position.</w:t>
      </w:r>
    </w:p>
    <w:p w14:paraId="18EDB2E4" w14:textId="39DBC7D0" w:rsidR="00531303" w:rsidRPr="00531303" w:rsidRDefault="00531303" w:rsidP="004B1F7E">
      <w:pPr>
        <w:pStyle w:val="Heading2"/>
      </w:pPr>
      <w:bookmarkStart w:id="4" w:name="_Toc212868776"/>
      <w:r w:rsidRPr="00531303">
        <w:t>Identified Skill Gaps and Plan for Improvement</w:t>
      </w:r>
      <w:bookmarkEnd w:id="4"/>
    </w:p>
    <w:p w14:paraId="5EA96B66" w14:textId="6F5FAF34" w:rsidR="00B23F45" w:rsidRDefault="00B23F45" w:rsidP="00B23F45">
      <w:r w:rsidRPr="00B23F45">
        <w:t xml:space="preserve">Although my strengths have been identified, I have also realised </w:t>
      </w:r>
      <w:r w:rsidR="006971A4">
        <w:t>where</w:t>
      </w:r>
      <w:r w:rsidRPr="00B23F45">
        <w:t xml:space="preserve"> to improve to become a better Healthcare Assistant. These </w:t>
      </w:r>
      <w:r w:rsidR="006971A4">
        <w:t>include handling</w:t>
      </w:r>
      <w:r w:rsidRPr="00B23F45">
        <w:t xml:space="preserve"> </w:t>
      </w:r>
      <w:r w:rsidR="006971A4">
        <w:t>stressful workloads, leadership,</w:t>
      </w:r>
      <w:r w:rsidRPr="00B23F45">
        <w:t xml:space="preserve"> and technical documentation. It has been found that workload management and resilience can play an important role in alleviating burnout among medical workers (Diehl et al., 2021). Thus, filling in such gaps will help </w:t>
      </w:r>
      <w:r w:rsidR="006971A4">
        <w:t>me achieve my future career goals</w:t>
      </w:r>
      <w:r w:rsidRPr="00B23F45">
        <w:t>.</w:t>
      </w:r>
    </w:p>
    <w:p w14:paraId="1F1C82D8" w14:textId="22ACEA68" w:rsidR="00531303" w:rsidRPr="00531303" w:rsidRDefault="00531303" w:rsidP="00B25FCA">
      <w:pPr>
        <w:pStyle w:val="Heading2"/>
      </w:pPr>
      <w:bookmarkStart w:id="5" w:name="_Toc212868777"/>
      <w:r w:rsidRPr="00531303">
        <w:t>Personal Development Plan (PDP)</w:t>
      </w:r>
      <w:bookmarkEnd w:id="5"/>
    </w:p>
    <w:tbl>
      <w:tblPr>
        <w:tblStyle w:val="TableGrid"/>
        <w:tblW w:w="0" w:type="auto"/>
        <w:tblLook w:val="04A0" w:firstRow="1" w:lastRow="0" w:firstColumn="1" w:lastColumn="0" w:noHBand="0" w:noVBand="1"/>
      </w:tblPr>
      <w:tblGrid>
        <w:gridCol w:w="1742"/>
        <w:gridCol w:w="1630"/>
        <w:gridCol w:w="1774"/>
        <w:gridCol w:w="1523"/>
        <w:gridCol w:w="1111"/>
        <w:gridCol w:w="1236"/>
      </w:tblGrid>
      <w:tr w:rsidR="00531303" w:rsidRPr="00531303" w14:paraId="18FB259F" w14:textId="77777777" w:rsidTr="00B25FCA">
        <w:tc>
          <w:tcPr>
            <w:tcW w:w="0" w:type="auto"/>
            <w:shd w:val="clear" w:color="auto" w:fill="95DCF7" w:themeFill="accent4" w:themeFillTint="66"/>
            <w:hideMark/>
          </w:tcPr>
          <w:p w14:paraId="23D4552A" w14:textId="77777777" w:rsidR="00531303" w:rsidRPr="00531303" w:rsidRDefault="00531303" w:rsidP="00531303">
            <w:pPr>
              <w:spacing w:after="160"/>
              <w:rPr>
                <w:b/>
                <w:bCs/>
              </w:rPr>
            </w:pPr>
            <w:r w:rsidRPr="00531303">
              <w:rPr>
                <w:b/>
                <w:bCs/>
              </w:rPr>
              <w:t>Area for Development</w:t>
            </w:r>
          </w:p>
        </w:tc>
        <w:tc>
          <w:tcPr>
            <w:tcW w:w="0" w:type="auto"/>
            <w:shd w:val="clear" w:color="auto" w:fill="95DCF7" w:themeFill="accent4" w:themeFillTint="66"/>
            <w:hideMark/>
          </w:tcPr>
          <w:p w14:paraId="23D3E4AE" w14:textId="77777777" w:rsidR="00531303" w:rsidRPr="00531303" w:rsidRDefault="00531303" w:rsidP="00531303">
            <w:pPr>
              <w:spacing w:after="160"/>
              <w:rPr>
                <w:b/>
                <w:bCs/>
              </w:rPr>
            </w:pPr>
            <w:r w:rsidRPr="00531303">
              <w:rPr>
                <w:b/>
                <w:bCs/>
              </w:rPr>
              <w:t>Specific Goal</w:t>
            </w:r>
          </w:p>
        </w:tc>
        <w:tc>
          <w:tcPr>
            <w:tcW w:w="0" w:type="auto"/>
            <w:shd w:val="clear" w:color="auto" w:fill="95DCF7" w:themeFill="accent4" w:themeFillTint="66"/>
            <w:hideMark/>
          </w:tcPr>
          <w:p w14:paraId="12F8B870" w14:textId="77777777" w:rsidR="00531303" w:rsidRPr="00531303" w:rsidRDefault="00531303" w:rsidP="00531303">
            <w:pPr>
              <w:spacing w:after="160"/>
              <w:rPr>
                <w:b/>
                <w:bCs/>
              </w:rPr>
            </w:pPr>
            <w:r w:rsidRPr="00531303">
              <w:rPr>
                <w:b/>
                <w:bCs/>
              </w:rPr>
              <w:t>Actions to Achieve Goal</w:t>
            </w:r>
          </w:p>
        </w:tc>
        <w:tc>
          <w:tcPr>
            <w:tcW w:w="0" w:type="auto"/>
            <w:shd w:val="clear" w:color="auto" w:fill="95DCF7" w:themeFill="accent4" w:themeFillTint="66"/>
            <w:hideMark/>
          </w:tcPr>
          <w:p w14:paraId="6AC85044" w14:textId="77777777" w:rsidR="00531303" w:rsidRPr="00531303" w:rsidRDefault="00531303" w:rsidP="00531303">
            <w:pPr>
              <w:spacing w:after="160"/>
              <w:rPr>
                <w:b/>
                <w:bCs/>
              </w:rPr>
            </w:pPr>
            <w:r w:rsidRPr="00531303">
              <w:rPr>
                <w:b/>
                <w:bCs/>
              </w:rPr>
              <w:t>Resources Required</w:t>
            </w:r>
          </w:p>
        </w:tc>
        <w:tc>
          <w:tcPr>
            <w:tcW w:w="0" w:type="auto"/>
            <w:shd w:val="clear" w:color="auto" w:fill="95DCF7" w:themeFill="accent4" w:themeFillTint="66"/>
            <w:hideMark/>
          </w:tcPr>
          <w:p w14:paraId="21BC27A8" w14:textId="77777777" w:rsidR="00531303" w:rsidRPr="00531303" w:rsidRDefault="00531303" w:rsidP="00531303">
            <w:pPr>
              <w:spacing w:after="160"/>
              <w:rPr>
                <w:b/>
                <w:bCs/>
              </w:rPr>
            </w:pPr>
            <w:r w:rsidRPr="00531303">
              <w:rPr>
                <w:b/>
                <w:bCs/>
              </w:rPr>
              <w:t>Timeline</w:t>
            </w:r>
          </w:p>
        </w:tc>
        <w:tc>
          <w:tcPr>
            <w:tcW w:w="0" w:type="auto"/>
            <w:shd w:val="clear" w:color="auto" w:fill="95DCF7" w:themeFill="accent4" w:themeFillTint="66"/>
            <w:hideMark/>
          </w:tcPr>
          <w:p w14:paraId="4A4A21AF" w14:textId="77777777" w:rsidR="00531303" w:rsidRPr="00531303" w:rsidRDefault="00531303" w:rsidP="00531303">
            <w:pPr>
              <w:spacing w:after="160"/>
              <w:rPr>
                <w:b/>
                <w:bCs/>
              </w:rPr>
            </w:pPr>
            <w:r w:rsidRPr="00531303">
              <w:rPr>
                <w:b/>
                <w:bCs/>
              </w:rPr>
              <w:t>Success Indicator</w:t>
            </w:r>
          </w:p>
        </w:tc>
      </w:tr>
      <w:tr w:rsidR="00531303" w:rsidRPr="00531303" w14:paraId="09ED6558" w14:textId="77777777" w:rsidTr="00B25FCA">
        <w:tc>
          <w:tcPr>
            <w:tcW w:w="0" w:type="auto"/>
            <w:hideMark/>
          </w:tcPr>
          <w:p w14:paraId="75DEFF94" w14:textId="77777777" w:rsidR="00531303" w:rsidRPr="00531303" w:rsidRDefault="00531303" w:rsidP="00531303">
            <w:pPr>
              <w:spacing w:after="160"/>
            </w:pPr>
            <w:r w:rsidRPr="00531303">
              <w:t>Time management</w:t>
            </w:r>
          </w:p>
        </w:tc>
        <w:tc>
          <w:tcPr>
            <w:tcW w:w="0" w:type="auto"/>
            <w:hideMark/>
          </w:tcPr>
          <w:p w14:paraId="06FFC129" w14:textId="77777777" w:rsidR="00531303" w:rsidRPr="00531303" w:rsidRDefault="00531303" w:rsidP="00531303">
            <w:pPr>
              <w:spacing w:after="160"/>
            </w:pPr>
            <w:r w:rsidRPr="00531303">
              <w:t>Improve ability to prioritise tasks effectively</w:t>
            </w:r>
          </w:p>
        </w:tc>
        <w:tc>
          <w:tcPr>
            <w:tcW w:w="0" w:type="auto"/>
            <w:hideMark/>
          </w:tcPr>
          <w:p w14:paraId="1CA2070E" w14:textId="77777777" w:rsidR="00531303" w:rsidRPr="00531303" w:rsidRDefault="00531303" w:rsidP="00531303">
            <w:pPr>
              <w:spacing w:after="160"/>
            </w:pPr>
            <w:r w:rsidRPr="00531303">
              <w:t>Attend a time management workshop and use daily task planners</w:t>
            </w:r>
          </w:p>
        </w:tc>
        <w:tc>
          <w:tcPr>
            <w:tcW w:w="0" w:type="auto"/>
            <w:hideMark/>
          </w:tcPr>
          <w:p w14:paraId="0EF570AA" w14:textId="77777777" w:rsidR="00531303" w:rsidRPr="00531303" w:rsidRDefault="00531303" w:rsidP="00531303">
            <w:pPr>
              <w:spacing w:after="160"/>
            </w:pPr>
            <w:r w:rsidRPr="00531303">
              <w:t>Online workshop, planner</w:t>
            </w:r>
          </w:p>
        </w:tc>
        <w:tc>
          <w:tcPr>
            <w:tcW w:w="0" w:type="auto"/>
            <w:hideMark/>
          </w:tcPr>
          <w:p w14:paraId="78EFF5A8" w14:textId="77777777" w:rsidR="00531303" w:rsidRPr="00531303" w:rsidRDefault="00531303" w:rsidP="00531303">
            <w:pPr>
              <w:spacing w:after="160"/>
            </w:pPr>
            <w:r w:rsidRPr="00531303">
              <w:t>2 months</w:t>
            </w:r>
          </w:p>
        </w:tc>
        <w:tc>
          <w:tcPr>
            <w:tcW w:w="0" w:type="auto"/>
            <w:hideMark/>
          </w:tcPr>
          <w:p w14:paraId="28B02E4F" w14:textId="77777777" w:rsidR="00531303" w:rsidRPr="00531303" w:rsidRDefault="00531303" w:rsidP="00531303">
            <w:pPr>
              <w:spacing w:after="160"/>
            </w:pPr>
            <w:r w:rsidRPr="00531303">
              <w:t>Meeting deadlines efficiently</w:t>
            </w:r>
          </w:p>
        </w:tc>
      </w:tr>
      <w:tr w:rsidR="00531303" w:rsidRPr="00531303" w14:paraId="21B43554" w14:textId="77777777" w:rsidTr="00B25FCA">
        <w:tc>
          <w:tcPr>
            <w:tcW w:w="0" w:type="auto"/>
            <w:hideMark/>
          </w:tcPr>
          <w:p w14:paraId="73558FDF" w14:textId="77777777" w:rsidR="00531303" w:rsidRPr="00531303" w:rsidRDefault="00531303" w:rsidP="00531303">
            <w:pPr>
              <w:spacing w:after="160"/>
            </w:pPr>
            <w:r w:rsidRPr="00531303">
              <w:t>Leadership</w:t>
            </w:r>
          </w:p>
        </w:tc>
        <w:tc>
          <w:tcPr>
            <w:tcW w:w="0" w:type="auto"/>
            <w:hideMark/>
          </w:tcPr>
          <w:p w14:paraId="347D52FA" w14:textId="77777777" w:rsidR="00531303" w:rsidRPr="00531303" w:rsidRDefault="00531303" w:rsidP="00531303">
            <w:pPr>
              <w:spacing w:after="160"/>
            </w:pPr>
            <w:r w:rsidRPr="00531303">
              <w:t>Develop leadership confidence in group settings</w:t>
            </w:r>
          </w:p>
        </w:tc>
        <w:tc>
          <w:tcPr>
            <w:tcW w:w="0" w:type="auto"/>
            <w:hideMark/>
          </w:tcPr>
          <w:p w14:paraId="46E50920" w14:textId="77777777" w:rsidR="00531303" w:rsidRPr="00531303" w:rsidRDefault="00531303" w:rsidP="00531303">
            <w:pPr>
              <w:spacing w:after="160"/>
            </w:pPr>
            <w:r w:rsidRPr="00531303">
              <w:t>Volunteer to coordinate small group projects</w:t>
            </w:r>
          </w:p>
        </w:tc>
        <w:tc>
          <w:tcPr>
            <w:tcW w:w="0" w:type="auto"/>
            <w:hideMark/>
          </w:tcPr>
          <w:p w14:paraId="5B9BF554" w14:textId="77777777" w:rsidR="00531303" w:rsidRPr="00531303" w:rsidRDefault="00531303" w:rsidP="00531303">
            <w:pPr>
              <w:spacing w:after="160"/>
            </w:pPr>
            <w:r w:rsidRPr="00531303">
              <w:t>Mentorship, practice opportunities</w:t>
            </w:r>
          </w:p>
        </w:tc>
        <w:tc>
          <w:tcPr>
            <w:tcW w:w="0" w:type="auto"/>
            <w:hideMark/>
          </w:tcPr>
          <w:p w14:paraId="091F7627" w14:textId="77777777" w:rsidR="00531303" w:rsidRPr="00531303" w:rsidRDefault="00531303" w:rsidP="00531303">
            <w:pPr>
              <w:spacing w:after="160"/>
            </w:pPr>
            <w:r w:rsidRPr="00531303">
              <w:t>3–4 months</w:t>
            </w:r>
          </w:p>
        </w:tc>
        <w:tc>
          <w:tcPr>
            <w:tcW w:w="0" w:type="auto"/>
            <w:hideMark/>
          </w:tcPr>
          <w:p w14:paraId="17047975" w14:textId="77777777" w:rsidR="00531303" w:rsidRPr="00531303" w:rsidRDefault="00531303" w:rsidP="00531303">
            <w:pPr>
              <w:spacing w:after="160"/>
            </w:pPr>
            <w:r w:rsidRPr="00531303">
              <w:t>Positive peer feedback</w:t>
            </w:r>
          </w:p>
        </w:tc>
      </w:tr>
      <w:tr w:rsidR="00531303" w:rsidRPr="00531303" w14:paraId="6AE2D489" w14:textId="77777777" w:rsidTr="00B25FCA">
        <w:tc>
          <w:tcPr>
            <w:tcW w:w="0" w:type="auto"/>
            <w:hideMark/>
          </w:tcPr>
          <w:p w14:paraId="196E975B" w14:textId="77777777" w:rsidR="00531303" w:rsidRPr="00531303" w:rsidRDefault="00531303" w:rsidP="00531303">
            <w:pPr>
              <w:spacing w:after="160"/>
            </w:pPr>
            <w:r w:rsidRPr="00531303">
              <w:t>Resilience and stress management</w:t>
            </w:r>
          </w:p>
        </w:tc>
        <w:tc>
          <w:tcPr>
            <w:tcW w:w="0" w:type="auto"/>
            <w:hideMark/>
          </w:tcPr>
          <w:p w14:paraId="42B14E9B" w14:textId="77777777" w:rsidR="00531303" w:rsidRPr="00531303" w:rsidRDefault="00531303" w:rsidP="00531303">
            <w:pPr>
              <w:spacing w:after="160"/>
            </w:pPr>
            <w:r w:rsidRPr="00531303">
              <w:t>Build emotional stability in high-pressure environments</w:t>
            </w:r>
          </w:p>
        </w:tc>
        <w:tc>
          <w:tcPr>
            <w:tcW w:w="0" w:type="auto"/>
            <w:hideMark/>
          </w:tcPr>
          <w:p w14:paraId="27217444" w14:textId="77777777" w:rsidR="00531303" w:rsidRPr="00531303" w:rsidRDefault="00531303" w:rsidP="00531303">
            <w:pPr>
              <w:spacing w:after="160"/>
            </w:pPr>
            <w:r w:rsidRPr="00531303">
              <w:t>Enrol in mindfulness and self-care training</w:t>
            </w:r>
          </w:p>
        </w:tc>
        <w:tc>
          <w:tcPr>
            <w:tcW w:w="0" w:type="auto"/>
            <w:hideMark/>
          </w:tcPr>
          <w:p w14:paraId="49761404" w14:textId="77777777" w:rsidR="00531303" w:rsidRPr="00531303" w:rsidRDefault="00531303" w:rsidP="00531303">
            <w:pPr>
              <w:spacing w:after="160"/>
            </w:pPr>
            <w:r w:rsidRPr="00531303">
              <w:t>Online training, wellbeing apps</w:t>
            </w:r>
          </w:p>
        </w:tc>
        <w:tc>
          <w:tcPr>
            <w:tcW w:w="0" w:type="auto"/>
            <w:hideMark/>
          </w:tcPr>
          <w:p w14:paraId="51EAC9F3" w14:textId="77777777" w:rsidR="00531303" w:rsidRPr="00531303" w:rsidRDefault="00531303" w:rsidP="00531303">
            <w:pPr>
              <w:spacing w:after="160"/>
            </w:pPr>
            <w:r w:rsidRPr="00531303">
              <w:t>3 months</w:t>
            </w:r>
          </w:p>
        </w:tc>
        <w:tc>
          <w:tcPr>
            <w:tcW w:w="0" w:type="auto"/>
            <w:hideMark/>
          </w:tcPr>
          <w:p w14:paraId="375249B7" w14:textId="77777777" w:rsidR="00531303" w:rsidRPr="00531303" w:rsidRDefault="00531303" w:rsidP="00531303">
            <w:pPr>
              <w:spacing w:after="160"/>
            </w:pPr>
            <w:r w:rsidRPr="00531303">
              <w:t>Improved ability to remain calm under stress</w:t>
            </w:r>
          </w:p>
        </w:tc>
      </w:tr>
      <w:tr w:rsidR="00531303" w:rsidRPr="00531303" w14:paraId="3F378195" w14:textId="77777777" w:rsidTr="00B25FCA">
        <w:tc>
          <w:tcPr>
            <w:tcW w:w="0" w:type="auto"/>
            <w:hideMark/>
          </w:tcPr>
          <w:p w14:paraId="1B006A8E" w14:textId="77777777" w:rsidR="00531303" w:rsidRPr="00531303" w:rsidRDefault="00531303" w:rsidP="00531303">
            <w:pPr>
              <w:spacing w:after="160"/>
            </w:pPr>
            <w:r w:rsidRPr="00531303">
              <w:t>Documentation skills</w:t>
            </w:r>
          </w:p>
        </w:tc>
        <w:tc>
          <w:tcPr>
            <w:tcW w:w="0" w:type="auto"/>
            <w:hideMark/>
          </w:tcPr>
          <w:p w14:paraId="7A049AE1" w14:textId="77777777" w:rsidR="00531303" w:rsidRPr="00531303" w:rsidRDefault="00531303" w:rsidP="00531303">
            <w:pPr>
              <w:spacing w:after="160"/>
            </w:pPr>
            <w:r w:rsidRPr="00531303">
              <w:t>Enhance accuracy in patient record-keeping</w:t>
            </w:r>
          </w:p>
        </w:tc>
        <w:tc>
          <w:tcPr>
            <w:tcW w:w="0" w:type="auto"/>
            <w:hideMark/>
          </w:tcPr>
          <w:p w14:paraId="1DB6AD04" w14:textId="77777777" w:rsidR="00531303" w:rsidRPr="00531303" w:rsidRDefault="00531303" w:rsidP="00531303">
            <w:pPr>
              <w:spacing w:after="160"/>
            </w:pPr>
            <w:r w:rsidRPr="00531303">
              <w:t>Complete NHS e-learning on healthcare documentation</w:t>
            </w:r>
          </w:p>
        </w:tc>
        <w:tc>
          <w:tcPr>
            <w:tcW w:w="0" w:type="auto"/>
            <w:hideMark/>
          </w:tcPr>
          <w:p w14:paraId="04182EED" w14:textId="77777777" w:rsidR="00531303" w:rsidRPr="00531303" w:rsidRDefault="00531303" w:rsidP="00531303">
            <w:pPr>
              <w:spacing w:after="160"/>
            </w:pPr>
            <w:r w:rsidRPr="00531303">
              <w:t>E-learning platform</w:t>
            </w:r>
          </w:p>
        </w:tc>
        <w:tc>
          <w:tcPr>
            <w:tcW w:w="0" w:type="auto"/>
            <w:hideMark/>
          </w:tcPr>
          <w:p w14:paraId="2ECCDD9D" w14:textId="77777777" w:rsidR="00531303" w:rsidRPr="00531303" w:rsidRDefault="00531303" w:rsidP="00531303">
            <w:pPr>
              <w:spacing w:after="160"/>
            </w:pPr>
            <w:r w:rsidRPr="00531303">
              <w:t>2 months</w:t>
            </w:r>
          </w:p>
        </w:tc>
        <w:tc>
          <w:tcPr>
            <w:tcW w:w="0" w:type="auto"/>
            <w:hideMark/>
          </w:tcPr>
          <w:p w14:paraId="045EADA0" w14:textId="77777777" w:rsidR="00531303" w:rsidRPr="00531303" w:rsidRDefault="00531303" w:rsidP="00531303">
            <w:pPr>
              <w:spacing w:after="160"/>
            </w:pPr>
            <w:r w:rsidRPr="00531303">
              <w:t>Error-free record audits</w:t>
            </w:r>
          </w:p>
        </w:tc>
      </w:tr>
    </w:tbl>
    <w:p w14:paraId="617B84C7" w14:textId="1721D008" w:rsidR="00B23F45" w:rsidRDefault="00B23F45" w:rsidP="00B23F45">
      <w:r>
        <w:t xml:space="preserve">This </w:t>
      </w:r>
      <w:r w:rsidR="006971A4">
        <w:t>continuous development plan is guided by the SMART principle (Specific, Measurable, Achievable, Relevant, Time-bound) and addresses each development field</w:t>
      </w:r>
      <w:r>
        <w:t xml:space="preserve"> systematically.</w:t>
      </w:r>
    </w:p>
    <w:p w14:paraId="5AA1A5E6" w14:textId="77777777" w:rsidR="00B23F45" w:rsidRDefault="00B23F45" w:rsidP="00B23F45">
      <w:pPr>
        <w:pStyle w:val="Heading2"/>
      </w:pPr>
      <w:bookmarkStart w:id="6" w:name="_Toc212868778"/>
      <w:r>
        <w:t>Interview Preparation</w:t>
      </w:r>
      <w:bookmarkEnd w:id="6"/>
    </w:p>
    <w:p w14:paraId="06666012" w14:textId="5CB9F60C" w:rsidR="00B23F45" w:rsidRPr="00B23F45" w:rsidRDefault="00B23F45" w:rsidP="00B23F45">
      <w:pPr>
        <w:rPr>
          <w:i/>
          <w:iCs/>
        </w:rPr>
      </w:pPr>
      <w:r w:rsidRPr="00B23F45">
        <w:rPr>
          <w:i/>
          <w:iCs/>
        </w:rPr>
        <w:t xml:space="preserve">Question 1: </w:t>
      </w:r>
      <w:r w:rsidR="006971A4">
        <w:rPr>
          <w:i/>
          <w:iCs/>
        </w:rPr>
        <w:t xml:space="preserve">Have there been </w:t>
      </w:r>
      <w:r w:rsidRPr="00B23F45">
        <w:rPr>
          <w:i/>
          <w:iCs/>
        </w:rPr>
        <w:t>any instances when you helped someone suffering?</w:t>
      </w:r>
    </w:p>
    <w:p w14:paraId="20803B27" w14:textId="77777777" w:rsidR="00B23F45" w:rsidRPr="00B23F45" w:rsidRDefault="00B23F45" w:rsidP="00B23F45">
      <w:pPr>
        <w:rPr>
          <w:b/>
          <w:bCs/>
        </w:rPr>
      </w:pPr>
      <w:r w:rsidRPr="00B23F45">
        <w:rPr>
          <w:b/>
          <w:bCs/>
        </w:rPr>
        <w:t>Model Answer:</w:t>
      </w:r>
    </w:p>
    <w:p w14:paraId="726A0BE0" w14:textId="0F49DC8A" w:rsidR="00B23F45" w:rsidRPr="00B23F45" w:rsidRDefault="00B23F45" w:rsidP="00B23F45">
      <w:r w:rsidRPr="00B23F45">
        <w:t xml:space="preserve">In a project I did </w:t>
      </w:r>
      <w:r w:rsidR="006971A4">
        <w:t>at the university, one of my team members got a tight schedule</w:t>
      </w:r>
      <w:r w:rsidRPr="00B23F45">
        <w:t>. I listened</w:t>
      </w:r>
      <w:r w:rsidR="006971A4">
        <w:t>, provided</w:t>
      </w:r>
      <w:r w:rsidRPr="00B23F45">
        <w:t xml:space="preserve"> emotional support</w:t>
      </w:r>
      <w:r w:rsidR="006971A4">
        <w:t>,</w:t>
      </w:r>
      <w:r w:rsidRPr="00B23F45">
        <w:t xml:space="preserve"> and then assisted in </w:t>
      </w:r>
      <w:r w:rsidR="006971A4">
        <w:t>reallocating</w:t>
      </w:r>
      <w:r w:rsidRPr="00B23F45">
        <w:t xml:space="preserve"> work </w:t>
      </w:r>
      <w:r w:rsidR="006971A4">
        <w:t>to</w:t>
      </w:r>
      <w:r w:rsidRPr="00B23F45">
        <w:t xml:space="preserve"> relieve them. This helped me become more empathetic and a team </w:t>
      </w:r>
      <w:r w:rsidR="006971A4">
        <w:t>player, traits</w:t>
      </w:r>
      <w:r w:rsidRPr="00B23F45">
        <w:t xml:space="preserve"> I will apply to assisting a patient as a Healthcare Assistant.</w:t>
      </w:r>
    </w:p>
    <w:p w14:paraId="69567FDE" w14:textId="60DA4F20" w:rsidR="00B23F45" w:rsidRPr="00B23F45" w:rsidRDefault="00B23F45" w:rsidP="00B23F45">
      <w:pPr>
        <w:rPr>
          <w:i/>
          <w:iCs/>
        </w:rPr>
      </w:pPr>
      <w:r w:rsidRPr="00B23F45">
        <w:rPr>
          <w:i/>
          <w:iCs/>
        </w:rPr>
        <w:t>Question 2: What would you do when a patient does not want care?</w:t>
      </w:r>
    </w:p>
    <w:p w14:paraId="36744C47" w14:textId="77777777" w:rsidR="00B23F45" w:rsidRPr="00B23F45" w:rsidRDefault="00B23F45" w:rsidP="00B23F45">
      <w:pPr>
        <w:rPr>
          <w:b/>
          <w:bCs/>
        </w:rPr>
      </w:pPr>
      <w:r w:rsidRPr="00B23F45">
        <w:rPr>
          <w:b/>
          <w:bCs/>
        </w:rPr>
        <w:t>Model Answer:</w:t>
      </w:r>
    </w:p>
    <w:p w14:paraId="269F1776" w14:textId="0AD372B6" w:rsidR="00B23F45" w:rsidRDefault="00B23F45" w:rsidP="00B23F45">
      <w:r>
        <w:t xml:space="preserve">I would also respect their independence, talk </w:t>
      </w:r>
      <w:r w:rsidR="006971A4">
        <w:t>calmly</w:t>
      </w:r>
      <w:r>
        <w:t xml:space="preserve"> to get to know their worries and tell them why the process is necessary. </w:t>
      </w:r>
      <w:r w:rsidR="006971A4">
        <w:t>If</w:t>
      </w:r>
      <w:r>
        <w:t xml:space="preserve"> the patient remained in denial, I would record the case and inform the nurse in charge without violating ethical and safety measures.</w:t>
      </w:r>
    </w:p>
    <w:p w14:paraId="4053D146" w14:textId="1B199594" w:rsidR="00B23F45" w:rsidRPr="00B23F45" w:rsidRDefault="00B23F45" w:rsidP="00B23F45">
      <w:pPr>
        <w:rPr>
          <w:i/>
          <w:iCs/>
        </w:rPr>
      </w:pPr>
      <w:r w:rsidRPr="00B23F45">
        <w:rPr>
          <w:i/>
          <w:iCs/>
        </w:rPr>
        <w:t xml:space="preserve">Question 3: What </w:t>
      </w:r>
      <w:r w:rsidR="006971A4">
        <w:rPr>
          <w:i/>
          <w:iCs/>
        </w:rPr>
        <w:t xml:space="preserve">does patient-centred care </w:t>
      </w:r>
      <w:r w:rsidRPr="00B23F45">
        <w:rPr>
          <w:i/>
          <w:iCs/>
        </w:rPr>
        <w:t>mean to you?</w:t>
      </w:r>
    </w:p>
    <w:p w14:paraId="6A90483D" w14:textId="77777777" w:rsidR="00B23F45" w:rsidRPr="00B23F45" w:rsidRDefault="00B23F45" w:rsidP="00B23F45">
      <w:pPr>
        <w:rPr>
          <w:b/>
          <w:bCs/>
        </w:rPr>
      </w:pPr>
      <w:r w:rsidRPr="00B23F45">
        <w:rPr>
          <w:b/>
          <w:bCs/>
        </w:rPr>
        <w:t>Model Answer:</w:t>
      </w:r>
    </w:p>
    <w:p w14:paraId="4F06A38C" w14:textId="46A8FD00" w:rsidR="00B23F45" w:rsidRDefault="00B23F45" w:rsidP="00B23F45">
      <w:r>
        <w:t xml:space="preserve">Patient-centred care implies the identification of </w:t>
      </w:r>
      <w:r w:rsidR="006971A4">
        <w:t xml:space="preserve">the </w:t>
      </w:r>
      <w:r>
        <w:t xml:space="preserve">physical, emotional, and cultural needs of each person. It entails active listening, empathy and </w:t>
      </w:r>
      <w:r w:rsidR="006971A4">
        <w:t>ensuring</w:t>
      </w:r>
      <w:r>
        <w:t xml:space="preserve"> patients feel valued and respected. I would place my practice </w:t>
      </w:r>
      <w:r w:rsidR="00B726FA">
        <w:t>based on</w:t>
      </w:r>
      <w:r>
        <w:t xml:space="preserve"> compassion and dignity, thus providing the optimal treatment experience to the patient.</w:t>
      </w:r>
    </w:p>
    <w:p w14:paraId="5F12E690" w14:textId="0206841B" w:rsidR="00666005" w:rsidRPr="00666005" w:rsidRDefault="00666005" w:rsidP="00666005">
      <w:pPr>
        <w:pStyle w:val="Heading1"/>
      </w:pPr>
      <w:bookmarkStart w:id="7" w:name="_Toc212868779"/>
      <w:r w:rsidRPr="00666005">
        <w:t>Task 2: Academic Report on Communication Skills</w:t>
      </w:r>
      <w:bookmarkEnd w:id="7"/>
    </w:p>
    <w:p w14:paraId="7323FC26" w14:textId="77777777" w:rsidR="00666005" w:rsidRPr="00666005" w:rsidRDefault="00666005" w:rsidP="00666005">
      <w:pPr>
        <w:pStyle w:val="Heading2"/>
      </w:pPr>
      <w:bookmarkStart w:id="8" w:name="_Toc212868780"/>
      <w:r w:rsidRPr="00666005">
        <w:t>Introduction</w:t>
      </w:r>
      <w:bookmarkEnd w:id="8"/>
    </w:p>
    <w:p w14:paraId="1CDE58A4" w14:textId="16059675" w:rsidR="00B23F45" w:rsidRDefault="00B23F45" w:rsidP="00B23F45">
      <w:r>
        <w:t xml:space="preserve">Communication is a core competence of health and social </w:t>
      </w:r>
      <w:r w:rsidR="00B726FA">
        <w:t>care,</w:t>
      </w:r>
      <w:r>
        <w:t xml:space="preserve"> and it is the building block of patient-centred practice. It provides medical practitioners with the ability to provide quality services, to build knowledge, and to build trust. The current report </w:t>
      </w:r>
      <w:r w:rsidR="00B726FA">
        <w:t>analyses</w:t>
      </w:r>
      <w:r>
        <w:t xml:space="preserve"> the importance of communication skills in healthcare, based on the academic research, and </w:t>
      </w:r>
      <w:r w:rsidR="00B726FA">
        <w:t>analyses</w:t>
      </w:r>
      <w:r>
        <w:t xml:space="preserve"> the effectiveness of effective communication to improve patient outcomes.</w:t>
      </w:r>
    </w:p>
    <w:p w14:paraId="18FB41CB" w14:textId="21021E0A" w:rsidR="00B23F45" w:rsidRDefault="00B23F45" w:rsidP="00B23F45">
      <w:pPr>
        <w:pStyle w:val="Heading2"/>
      </w:pPr>
      <w:bookmarkStart w:id="9" w:name="_Toc212868781"/>
      <w:r>
        <w:t xml:space="preserve">Communication </w:t>
      </w:r>
      <w:r w:rsidR="006971A4">
        <w:t>plays</w:t>
      </w:r>
      <w:r>
        <w:t xml:space="preserve"> </w:t>
      </w:r>
      <w:r w:rsidR="006971A4">
        <w:t xml:space="preserve">a </w:t>
      </w:r>
      <w:r>
        <w:t>vital role in Health and Social Care</w:t>
      </w:r>
      <w:r w:rsidR="006971A4">
        <w:t>.</w:t>
      </w:r>
      <w:bookmarkEnd w:id="9"/>
      <w:r>
        <w:t xml:space="preserve"> </w:t>
      </w:r>
    </w:p>
    <w:p w14:paraId="7B227DDF" w14:textId="7A142DF7" w:rsidR="00B23F45" w:rsidRDefault="00B23F45" w:rsidP="00B23F45">
      <w:r>
        <w:t xml:space="preserve">Communication can be used to ensure accurate diagnosis, </w:t>
      </w:r>
      <w:r w:rsidR="006971A4">
        <w:t>teamwork</w:t>
      </w:r>
      <w:r>
        <w:t xml:space="preserve"> and emotional support of patients. Froneman, du Plessis, and van Graan (2023) argue that communication enhances </w:t>
      </w:r>
      <w:r w:rsidR="006971A4">
        <w:t xml:space="preserve">medical </w:t>
      </w:r>
      <w:r w:rsidR="00B726FA">
        <w:t>workers’</w:t>
      </w:r>
      <w:r w:rsidR="006971A4">
        <w:t xml:space="preserve"> presence, allowing patients to feel recognised</w:t>
      </w:r>
      <w:r>
        <w:t xml:space="preserve"> and safe. A combination of the verbal modalities, including tone, clarity, and active listening, and non-verbal ones, such as body language and eye contact, </w:t>
      </w:r>
      <w:r w:rsidR="006971A4">
        <w:t>significantly influences</w:t>
      </w:r>
      <w:r>
        <w:t xml:space="preserve"> patient perceptions and satisfaction.</w:t>
      </w:r>
    </w:p>
    <w:p w14:paraId="4681901B" w14:textId="4BB7E4F1" w:rsidR="00B23F45" w:rsidRDefault="006971A4" w:rsidP="00B23F45">
      <w:r>
        <w:t xml:space="preserve">Communication based on empathy has been </w:t>
      </w:r>
      <w:r w:rsidR="00B23F45">
        <w:t>proven to enhance patient compliance and recovery (Fuller et al., 2023). Indicatively, medical professionals who use active listening and empathy techniques are likely to ease their anxiety, especially when dealing with vulnerable patients. Accurate written correspondence such as proper charting and documentation also protects patients by reducing clinical errors.</w:t>
      </w:r>
    </w:p>
    <w:p w14:paraId="73823BF0" w14:textId="61219CD8" w:rsidR="00B23F45" w:rsidRDefault="00B23F45" w:rsidP="00B23F45">
      <w:pPr>
        <w:pStyle w:val="Heading2"/>
      </w:pPr>
      <w:bookmarkStart w:id="10" w:name="_Toc212868782"/>
      <w:r>
        <w:t>Differences in Communication</w:t>
      </w:r>
      <w:bookmarkEnd w:id="10"/>
    </w:p>
    <w:p w14:paraId="1CA0F92E" w14:textId="50E02E1B" w:rsidR="00B23F45" w:rsidRDefault="00B23F45" w:rsidP="00B23F45">
      <w:r>
        <w:t xml:space="preserve">Despite its significance, communicative barriers often occur due to time limitations, </w:t>
      </w:r>
      <w:r w:rsidR="006971A4">
        <w:t>cultural differences,</w:t>
      </w:r>
      <w:r>
        <w:t xml:space="preserve"> and emotional exhaustion. Diehl et al. (2021) underscore the idea that burnout may affect the communicative ability of healthcare workers</w:t>
      </w:r>
      <w:r w:rsidR="006971A4">
        <w:t>,</w:t>
      </w:r>
      <w:r>
        <w:t xml:space="preserve"> thus resulting in patient dissatisfaction. Language barrier, hearing and use of medical jargon also limit the understanding between the medical staff and the patients.</w:t>
      </w:r>
    </w:p>
    <w:p w14:paraId="0E96C6B5" w14:textId="6684089D" w:rsidR="00B23F45" w:rsidRDefault="00B23F45" w:rsidP="00B23F45">
      <w:r>
        <w:t>Another urgent issue is related to the problem of interprofessional communication in a healthcare team. Misunderstandings in the professionals can put the treatment at hold or create redundancy in work. As a result, the systematic training and reflective practice cannot be done without in order to maintain transparent and respectful channels of communication.</w:t>
      </w:r>
    </w:p>
    <w:p w14:paraId="34785304" w14:textId="4F97D36C" w:rsidR="00666005" w:rsidRPr="00666005" w:rsidRDefault="00666005" w:rsidP="004A5FCE">
      <w:pPr>
        <w:pStyle w:val="Heading2"/>
      </w:pPr>
      <w:bookmarkStart w:id="11" w:name="_Toc212868783"/>
      <w:r w:rsidRPr="00666005">
        <w:t>Developing Communication Skills</w:t>
      </w:r>
      <w:bookmarkEnd w:id="11"/>
    </w:p>
    <w:p w14:paraId="4D9BF1C6" w14:textId="6E2EC769" w:rsidR="00B23F45" w:rsidRDefault="00B23F45" w:rsidP="00B23F45">
      <w:r>
        <w:t xml:space="preserve">Constant career growth will be necessary </w:t>
      </w:r>
      <w:r w:rsidR="006971A4">
        <w:t>for</w:t>
      </w:r>
      <w:r>
        <w:t xml:space="preserve"> communication competencies. Empathy, cultural competence, and conflict resolution training will enable healthcare assistants to have the skills </w:t>
      </w:r>
      <w:r w:rsidR="006971A4">
        <w:t>to communicate with patients of different demographics effectively</w:t>
      </w:r>
      <w:r>
        <w:t>. Both directive supervision and reflective practice with regular and constant reflections contribute to self-awareness and further growth (Crenshaw, 2021).</w:t>
      </w:r>
    </w:p>
    <w:p w14:paraId="7ABF6959" w14:textId="7CB109B4" w:rsidR="00B23F45" w:rsidRDefault="00B23F45" w:rsidP="00B23F45">
      <w:r>
        <w:t>The technological contribution in communication is becoming more and more prominent. The electronic health records, telehealth systems, and digital monitoring devices facilitate the flow of information, thus providing continuity of care. However, the factor of human component, which is listening, understanding, and creating contact, is essential to the process of healthcare communication.</w:t>
      </w:r>
    </w:p>
    <w:p w14:paraId="04318144" w14:textId="70F60D4A" w:rsidR="00666005" w:rsidRPr="00666005" w:rsidRDefault="00666005" w:rsidP="006E5C01">
      <w:pPr>
        <w:pStyle w:val="Heading1"/>
      </w:pPr>
      <w:bookmarkStart w:id="12" w:name="_Toc212868784"/>
      <w:r w:rsidRPr="00666005">
        <w:t xml:space="preserve">Task 3: Critical Reflection Using </w:t>
      </w:r>
      <w:r w:rsidR="006971A4">
        <w:t xml:space="preserve">the </w:t>
      </w:r>
      <w:r w:rsidRPr="00666005">
        <w:t>ERA Model</w:t>
      </w:r>
      <w:bookmarkEnd w:id="12"/>
    </w:p>
    <w:p w14:paraId="7A38C2C0" w14:textId="77777777" w:rsidR="00666005" w:rsidRPr="00666005" w:rsidRDefault="00666005" w:rsidP="006E5C01">
      <w:pPr>
        <w:pStyle w:val="Heading2"/>
      </w:pPr>
      <w:bookmarkStart w:id="13" w:name="_Toc212868785"/>
      <w:r w:rsidRPr="00666005">
        <w:t>Experience</w:t>
      </w:r>
      <w:bookmarkEnd w:id="13"/>
    </w:p>
    <w:p w14:paraId="68E1BAD9" w14:textId="2F074D07" w:rsidR="00B23F45" w:rsidRDefault="00B23F45" w:rsidP="00B23F45">
      <w:r>
        <w:t xml:space="preserve">The initial element of my coursework, my Personal SWOT Analysis of Professional Development, was my first attempt to provide a professional reflection to </w:t>
      </w:r>
      <w:r w:rsidR="006971A4">
        <w:t xml:space="preserve">a </w:t>
      </w:r>
      <w:r>
        <w:t xml:space="preserve">scholarly audience. </w:t>
      </w:r>
      <w:r w:rsidR="006971A4">
        <w:t>Undertaking</w:t>
      </w:r>
      <w:r>
        <w:t xml:space="preserve"> this exercise required a systematic review of my strengths, weaknesses, opportunities, and threats </w:t>
      </w:r>
      <w:r w:rsidR="006971A4">
        <w:t>regarding career growth in the health and social care sector</w:t>
      </w:r>
      <w:r>
        <w:t xml:space="preserve">. To begin with, I was anxious about making a presentation to the crowd; however, I decided to be bold enough to give the presentation and </w:t>
      </w:r>
      <w:r w:rsidR="006971A4">
        <w:t xml:space="preserve">maintain the </w:t>
      </w:r>
      <w:r w:rsidR="00B726FA">
        <w:t>audience’s</w:t>
      </w:r>
      <w:r w:rsidR="006971A4">
        <w:t xml:space="preserve"> attention</w:t>
      </w:r>
      <w:r>
        <w:t xml:space="preserve">.  </w:t>
      </w:r>
    </w:p>
    <w:p w14:paraId="7EA0EB71" w14:textId="35F8693F" w:rsidR="00B23F45" w:rsidRDefault="00B23F45" w:rsidP="00B23F45">
      <w:r>
        <w:t xml:space="preserve">The experience has </w:t>
      </w:r>
      <w:r w:rsidR="006971A4">
        <w:t xml:space="preserve">allowed me to apply </w:t>
      </w:r>
      <w:r>
        <w:t>theoretical expertise to practice by matching professional skills and expectations to the real world. The presentations were arranged in a graphical flow</w:t>
      </w:r>
      <w:r w:rsidR="006971A4">
        <w:t>,</w:t>
      </w:r>
      <w:r>
        <w:t xml:space="preserve"> and I managed to stick to the time given. However, I also noticed anxious movements and the breaks when it had to discuss sophisticated content.  </w:t>
      </w:r>
    </w:p>
    <w:p w14:paraId="7616DC0C" w14:textId="14A30B10" w:rsidR="00B23F45" w:rsidRDefault="00B23F45" w:rsidP="00B23F45">
      <w:pPr>
        <w:pStyle w:val="Heading2"/>
      </w:pPr>
      <w:bookmarkStart w:id="14" w:name="_Toc212868786"/>
      <w:r>
        <w:t>Reflection</w:t>
      </w:r>
      <w:bookmarkEnd w:id="14"/>
    </w:p>
    <w:p w14:paraId="5AED634E" w14:textId="02890F52" w:rsidR="00B23F45" w:rsidRDefault="00B23F45" w:rsidP="00B23F45">
      <w:r>
        <w:t xml:space="preserve">After evaluating my performance, I can admit that the preparation and research stages proved </w:t>
      </w:r>
      <w:r w:rsidR="006971A4">
        <w:t xml:space="preserve">to be </w:t>
      </w:r>
      <w:r>
        <w:t xml:space="preserve">my strongest aspects. Through the effective combination of scholarly sources, I </w:t>
      </w:r>
      <w:r w:rsidR="006971A4">
        <w:t>could</w:t>
      </w:r>
      <w:r>
        <w:t xml:space="preserve"> show a thorough understanding of theories of personal development and communication models. I was congratulated on the analysis and professionalism of the presentation by my </w:t>
      </w:r>
      <w:r w:rsidR="00B726FA">
        <w:t>lecturer but</w:t>
      </w:r>
      <w:r>
        <w:t xml:space="preserve"> advised to improve </w:t>
      </w:r>
      <w:r w:rsidR="006971A4">
        <w:t xml:space="preserve">my </w:t>
      </w:r>
      <w:r>
        <w:t xml:space="preserve">confidence and body language when giving it.  </w:t>
      </w:r>
    </w:p>
    <w:p w14:paraId="2199DA5D" w14:textId="6A5AD5E3" w:rsidR="00B23F45" w:rsidRDefault="00B23F45" w:rsidP="00B23F45">
      <w:r>
        <w:t xml:space="preserve">On the emotional side, I was somewhat relieved and proud of </w:t>
      </w:r>
      <w:r w:rsidR="006971A4">
        <w:t>how</w:t>
      </w:r>
      <w:r>
        <w:t xml:space="preserve"> I ended the presentation. At the same time, I also understood how important it is to deal with performance anxiety. According to the empirical results of Froneman et al. (2023), reflective practices in educational institutions lead to the development of confidence and self-awareness, which I am interested in exploring. Also, I learned that I could use extended eye contact and intentional body language to enhance the connection with the audience and </w:t>
      </w:r>
      <w:r w:rsidR="006971A4">
        <w:t xml:space="preserve">the </w:t>
      </w:r>
      <w:r>
        <w:t>overall effect.</w:t>
      </w:r>
    </w:p>
    <w:p w14:paraId="2CD2EF2C" w14:textId="52D3C783" w:rsidR="00666005" w:rsidRPr="00666005" w:rsidRDefault="00666005" w:rsidP="00555D6C">
      <w:pPr>
        <w:pStyle w:val="Heading2"/>
      </w:pPr>
      <w:bookmarkStart w:id="15" w:name="_Toc212868787"/>
      <w:r w:rsidRPr="00666005">
        <w:t>Action</w:t>
      </w:r>
      <w:bookmarkEnd w:id="15"/>
    </w:p>
    <w:p w14:paraId="1DAE130A" w14:textId="3ED2D2F6" w:rsidR="00164CEF" w:rsidRDefault="00B726FA" w:rsidP="00164CEF">
      <w:r>
        <w:t>To</w:t>
      </w:r>
      <w:r w:rsidR="00164CEF">
        <w:t xml:space="preserve"> take advantage of this experience, I would take three actions. First, I will train in speaking in front of people by discussing different topics in class and participating in online workshops to build confidence and diminish anxiety. Second, I will film myself in rehearsals to determine how </w:t>
      </w:r>
      <w:r w:rsidR="006971A4">
        <w:t>to improve my</w:t>
      </w:r>
      <w:r w:rsidR="00164CEF">
        <w:t xml:space="preserve"> gestures, tone and pacing. Lastly, I will request </w:t>
      </w:r>
      <w:r w:rsidR="006971A4">
        <w:t>that</w:t>
      </w:r>
      <w:r w:rsidR="00164CEF">
        <w:t xml:space="preserve"> peers and lecturers review me periodically to assess my progress.  </w:t>
      </w:r>
    </w:p>
    <w:p w14:paraId="09AD73C7" w14:textId="12D1D6D9" w:rsidR="00164CEF" w:rsidRDefault="00164CEF" w:rsidP="00164CEF">
      <w:r>
        <w:t>Furthermore, I will apply Gibbs reflective questioning method in an informal manner</w:t>
      </w:r>
      <w:r w:rsidR="006971A4">
        <w:t>,</w:t>
      </w:r>
      <w:r>
        <w:t xml:space="preserve"> which is combined with the ERA model to enhance my perception of every experience, i.e. what worked, what did not work and what can be improved the next time. Such a reflection plan will enable me to keep advancing my communication and presentation abilities</w:t>
      </w:r>
      <w:r w:rsidR="006971A4">
        <w:t>, which are critical in communicating with patients as a prospective healthcare assistant</w:t>
      </w:r>
      <w:r>
        <w:t xml:space="preserve">.  </w:t>
      </w:r>
    </w:p>
    <w:p w14:paraId="1C9E15ED" w14:textId="77777777" w:rsidR="00164CEF" w:rsidRDefault="00164CEF" w:rsidP="00164CEF"/>
    <w:p w14:paraId="7FD18A25" w14:textId="77777777" w:rsidR="00164CEF" w:rsidRDefault="00164CEF" w:rsidP="00164CEF"/>
    <w:p w14:paraId="33F17B73" w14:textId="77777777" w:rsidR="00164CEF" w:rsidRDefault="00164CEF" w:rsidP="00164CEF"/>
    <w:p w14:paraId="4A35A807" w14:textId="77777777" w:rsidR="006971A4" w:rsidRDefault="006971A4">
      <w:pPr>
        <w:spacing w:line="278" w:lineRule="auto"/>
        <w:jc w:val="left"/>
        <w:rPr>
          <w:rFonts w:eastAsiaTheme="majorEastAsia" w:cstheme="majorBidi"/>
          <w:b/>
          <w:sz w:val="40"/>
          <w:szCs w:val="40"/>
        </w:rPr>
      </w:pPr>
      <w:r>
        <w:br w:type="page"/>
      </w:r>
    </w:p>
    <w:p w14:paraId="3B297C07" w14:textId="146A39BC" w:rsidR="00666005" w:rsidRPr="00666005" w:rsidRDefault="00666005" w:rsidP="00624325">
      <w:pPr>
        <w:pStyle w:val="Heading1"/>
      </w:pPr>
      <w:bookmarkStart w:id="16" w:name="_Toc212868788"/>
      <w:r w:rsidRPr="00666005">
        <w:t>References</w:t>
      </w:r>
      <w:bookmarkEnd w:id="16"/>
    </w:p>
    <w:p w14:paraId="40F8A4CF" w14:textId="77777777" w:rsidR="00664C9F" w:rsidRPr="00666005" w:rsidRDefault="00664C9F" w:rsidP="00624325">
      <w:pPr>
        <w:ind w:left="720" w:hanging="720"/>
      </w:pPr>
      <w:r w:rsidRPr="00624325">
        <w:t>Crenshaw, D. (2021). </w:t>
      </w:r>
      <w:r w:rsidRPr="00624325">
        <w:rPr>
          <w:i/>
          <w:iCs/>
        </w:rPr>
        <w:t>The Myth of Multitasking: How “Doing It All” Gets Nothing Done (Project Management and Time Management Skills)</w:t>
      </w:r>
      <w:r w:rsidRPr="00624325">
        <w:t>. Mango Media Inc.</w:t>
      </w:r>
    </w:p>
    <w:p w14:paraId="1DD76B19" w14:textId="1A7042AF" w:rsidR="00664C9F" w:rsidRPr="00666005" w:rsidRDefault="00664C9F" w:rsidP="00624325">
      <w:pPr>
        <w:ind w:left="720" w:hanging="720"/>
      </w:pPr>
      <w:r w:rsidRPr="00624325">
        <w:t xml:space="preserve">Diehl, E., Rieger, S., Letzel, S., Schablon, A., Nienhaus, A., Escobar </w:t>
      </w:r>
      <w:r w:rsidR="006971A4">
        <w:t>Pinzón</w:t>
      </w:r>
      <w:r w:rsidRPr="00624325">
        <w:t>, L. C., &amp; Dietz, P. (2021). The relationship between workload and burnout among nurses: The buffering role of personal, social and organisational resources. </w:t>
      </w:r>
      <w:r w:rsidRPr="00624325">
        <w:rPr>
          <w:i/>
          <w:iCs/>
        </w:rPr>
        <w:t>PloS one</w:t>
      </w:r>
      <w:r w:rsidRPr="00624325">
        <w:t>, </w:t>
      </w:r>
      <w:r w:rsidRPr="00624325">
        <w:rPr>
          <w:i/>
          <w:iCs/>
        </w:rPr>
        <w:t>16</w:t>
      </w:r>
      <w:r w:rsidRPr="00624325">
        <w:t>(1), e0245798.</w:t>
      </w:r>
    </w:p>
    <w:p w14:paraId="6C346603" w14:textId="35EBD96D" w:rsidR="00664C9F" w:rsidRPr="00666005" w:rsidRDefault="00664C9F" w:rsidP="00624325">
      <w:pPr>
        <w:ind w:left="720" w:hanging="720"/>
      </w:pPr>
      <w:r w:rsidRPr="005E49F3">
        <w:t>Froneman, K., du Plessis, E., &amp; van Graan, A. C. (2023). Perceptions of nurse educators and nursing students on the model for facilitating ‘</w:t>
      </w:r>
      <w:r w:rsidR="006971A4">
        <w:t xml:space="preserve">presence ' in </w:t>
      </w:r>
      <w:r w:rsidRPr="005E49F3">
        <w:t>large class settings through reflective practices: a contextual inquiry. </w:t>
      </w:r>
      <w:r w:rsidRPr="005E49F3">
        <w:rPr>
          <w:i/>
          <w:iCs/>
        </w:rPr>
        <w:t>BMC nursing</w:t>
      </w:r>
      <w:r w:rsidRPr="005E49F3">
        <w:t>, </w:t>
      </w:r>
      <w:r w:rsidRPr="005E49F3">
        <w:rPr>
          <w:i/>
          <w:iCs/>
        </w:rPr>
        <w:t>22</w:t>
      </w:r>
      <w:r w:rsidRPr="005E49F3">
        <w:t>(1), 182.</w:t>
      </w:r>
    </w:p>
    <w:p w14:paraId="313A6951" w14:textId="49DC06C0" w:rsidR="00664C9F" w:rsidRDefault="00664C9F" w:rsidP="00624325">
      <w:pPr>
        <w:ind w:left="720" w:hanging="720"/>
      </w:pPr>
      <w:r w:rsidRPr="00B62BB1">
        <w:t xml:space="preserve">Fuller, M., de Jong, M., Kamans, E., Wolfensberger, M., &amp; van Vuuren, M. (2023). Empathy competencies and </w:t>
      </w:r>
      <w:r w:rsidR="006971A4">
        <w:t>behaviours</w:t>
      </w:r>
      <w:r w:rsidRPr="00B62BB1">
        <w:t xml:space="preserve"> in professional communication interactions: self versus client assessments. </w:t>
      </w:r>
      <w:r w:rsidRPr="00B62BB1">
        <w:rPr>
          <w:i/>
          <w:iCs/>
        </w:rPr>
        <w:t>Business and Professional Communication Quarterly</w:t>
      </w:r>
      <w:r w:rsidRPr="00B62BB1">
        <w:t>, </w:t>
      </w:r>
      <w:r w:rsidRPr="00B62BB1">
        <w:rPr>
          <w:i/>
          <w:iCs/>
        </w:rPr>
        <w:t>86</w:t>
      </w:r>
      <w:r w:rsidRPr="00B62BB1">
        <w:t>(2), 167-186.</w:t>
      </w:r>
    </w:p>
    <w:p w14:paraId="28E71561" w14:textId="77777777" w:rsidR="00664C9F" w:rsidRDefault="00664C9F" w:rsidP="00624325">
      <w:pPr>
        <w:ind w:left="720" w:hanging="720"/>
      </w:pPr>
      <w:r w:rsidRPr="00624325">
        <w:t xml:space="preserve">National Health Service (NHS). (2023). </w:t>
      </w:r>
      <w:r w:rsidRPr="00624325">
        <w:rPr>
          <w:i/>
          <w:iCs/>
        </w:rPr>
        <w:t>Healthcare assistant job profile.</w:t>
      </w:r>
      <w:r w:rsidRPr="00624325">
        <w:t xml:space="preserve"> NHS Careers. Available at: </w:t>
      </w:r>
      <w:hyperlink r:id="rId6" w:history="1">
        <w:r w:rsidRPr="00CA5645">
          <w:rPr>
            <w:rStyle w:val="Hyperlink"/>
          </w:rPr>
          <w:t>https://www.healthcareers.nhs.uk/explore-roles/healthcare-support-worker/roles-healthcare-support-worker/healthcare-assistant</w:t>
        </w:r>
      </w:hyperlink>
    </w:p>
    <w:p w14:paraId="442BF29E" w14:textId="77777777" w:rsidR="00664C9F" w:rsidRDefault="00664C9F" w:rsidP="00624325">
      <w:pPr>
        <w:ind w:left="720" w:hanging="720"/>
      </w:pPr>
      <w:r w:rsidRPr="00624325">
        <w:t xml:space="preserve">Skills for Care. (2023). </w:t>
      </w:r>
      <w:r w:rsidRPr="00624325">
        <w:rPr>
          <w:i/>
          <w:iCs/>
        </w:rPr>
        <w:t>Core skills for health and social care workers.</w:t>
      </w:r>
      <w:r w:rsidRPr="00624325">
        <w:t xml:space="preserve"> Skills for Care. Available at: </w:t>
      </w:r>
      <w:hyperlink r:id="rId7" w:history="1">
        <w:r w:rsidRPr="00CA5645">
          <w:rPr>
            <w:rStyle w:val="Hyperlink"/>
          </w:rPr>
          <w:t>https://www.skillsforcare.org.uk/Home.aspx</w:t>
        </w:r>
      </w:hyperlink>
    </w:p>
    <w:p w14:paraId="22AF830E" w14:textId="77777777" w:rsidR="00624325" w:rsidRPr="00624325" w:rsidRDefault="00624325" w:rsidP="00624325"/>
    <w:p w14:paraId="325ADA37" w14:textId="77777777" w:rsidR="00624325" w:rsidRPr="00666005" w:rsidRDefault="00624325" w:rsidP="00666005"/>
    <w:p w14:paraId="1C2F683F" w14:textId="77777777" w:rsidR="00D223E8" w:rsidRDefault="00D223E8"/>
    <w:sectPr w:rsidR="00D223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A7BA0"/>
    <w:multiLevelType w:val="multilevel"/>
    <w:tmpl w:val="09B27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AA584C"/>
    <w:multiLevelType w:val="hybridMultilevel"/>
    <w:tmpl w:val="971C88A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930890126">
    <w:abstractNumId w:val="0"/>
  </w:num>
  <w:num w:numId="2" w16cid:durableId="3988643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303"/>
    <w:rsid w:val="00164CEF"/>
    <w:rsid w:val="001C0D2E"/>
    <w:rsid w:val="0020162D"/>
    <w:rsid w:val="002B35C0"/>
    <w:rsid w:val="003C1FCB"/>
    <w:rsid w:val="003D53D6"/>
    <w:rsid w:val="004455A5"/>
    <w:rsid w:val="004A5FCE"/>
    <w:rsid w:val="004B1F7E"/>
    <w:rsid w:val="004B24CD"/>
    <w:rsid w:val="004D3D5C"/>
    <w:rsid w:val="00531303"/>
    <w:rsid w:val="00555D6C"/>
    <w:rsid w:val="005D3788"/>
    <w:rsid w:val="005E49F3"/>
    <w:rsid w:val="00606344"/>
    <w:rsid w:val="00624325"/>
    <w:rsid w:val="00664C9F"/>
    <w:rsid w:val="00666005"/>
    <w:rsid w:val="006971A4"/>
    <w:rsid w:val="006E5C01"/>
    <w:rsid w:val="00833907"/>
    <w:rsid w:val="008D6012"/>
    <w:rsid w:val="00936B82"/>
    <w:rsid w:val="00B23F45"/>
    <w:rsid w:val="00B25FCA"/>
    <w:rsid w:val="00B62BB1"/>
    <w:rsid w:val="00B726FA"/>
    <w:rsid w:val="00C1056B"/>
    <w:rsid w:val="00C230E8"/>
    <w:rsid w:val="00D178F1"/>
    <w:rsid w:val="00D223E8"/>
    <w:rsid w:val="00E14392"/>
    <w:rsid w:val="00F726A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90DC42"/>
  <w15:chartTrackingRefBased/>
  <w15:docId w15:val="{653CCC27-AA02-422F-B71F-A0588838F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303"/>
    <w:pPr>
      <w:spacing w:line="360" w:lineRule="auto"/>
      <w:jc w:val="both"/>
    </w:pPr>
    <w:rPr>
      <w:rFonts w:ascii="Arial" w:hAnsi="Arial"/>
      <w:sz w:val="22"/>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53130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3130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3130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130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130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130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styleId="Hyperlink">
    <w:name w:val="Hyperlink"/>
    <w:basedOn w:val="DefaultParagraphFont"/>
    <w:uiPriority w:val="99"/>
    <w:unhideWhenUsed/>
    <w:rsid w:val="005D3788"/>
    <w:rPr>
      <w:color w:val="0B769F" w:themeColor="accent4" w:themeShade="BF"/>
      <w:u w:val="single"/>
    </w:rPr>
  </w:style>
  <w:style w:type="character" w:customStyle="1" w:styleId="Heading4Char">
    <w:name w:val="Heading 4 Char"/>
    <w:basedOn w:val="DefaultParagraphFont"/>
    <w:link w:val="Heading4"/>
    <w:uiPriority w:val="9"/>
    <w:semiHidden/>
    <w:rsid w:val="005313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13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1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1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1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1303"/>
    <w:rPr>
      <w:rFonts w:eastAsiaTheme="majorEastAsia" w:cstheme="majorBidi"/>
      <w:color w:val="272727" w:themeColor="text1" w:themeTint="D8"/>
    </w:rPr>
  </w:style>
  <w:style w:type="paragraph" w:styleId="Title">
    <w:name w:val="Title"/>
    <w:basedOn w:val="Normal"/>
    <w:next w:val="Normal"/>
    <w:link w:val="TitleChar"/>
    <w:uiPriority w:val="10"/>
    <w:qFormat/>
    <w:rsid w:val="00531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30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303"/>
    <w:pPr>
      <w:spacing w:before="160"/>
      <w:jc w:val="center"/>
    </w:pPr>
    <w:rPr>
      <w:i/>
      <w:iCs/>
      <w:color w:val="404040" w:themeColor="text1" w:themeTint="BF"/>
    </w:rPr>
  </w:style>
  <w:style w:type="character" w:customStyle="1" w:styleId="QuoteChar">
    <w:name w:val="Quote Char"/>
    <w:basedOn w:val="DefaultParagraphFont"/>
    <w:link w:val="Quote"/>
    <w:uiPriority w:val="29"/>
    <w:rsid w:val="00531303"/>
    <w:rPr>
      <w:rFonts w:ascii="Times New Roman" w:hAnsi="Times New Roman"/>
      <w:i/>
      <w:iCs/>
      <w:color w:val="404040" w:themeColor="text1" w:themeTint="BF"/>
    </w:rPr>
  </w:style>
  <w:style w:type="paragraph" w:styleId="ListParagraph">
    <w:name w:val="List Paragraph"/>
    <w:basedOn w:val="Normal"/>
    <w:uiPriority w:val="34"/>
    <w:qFormat/>
    <w:rsid w:val="00531303"/>
    <w:pPr>
      <w:ind w:left="720"/>
      <w:contextualSpacing/>
    </w:pPr>
  </w:style>
  <w:style w:type="character" w:styleId="IntenseEmphasis">
    <w:name w:val="Intense Emphasis"/>
    <w:basedOn w:val="DefaultParagraphFont"/>
    <w:uiPriority w:val="21"/>
    <w:qFormat/>
    <w:rsid w:val="00531303"/>
    <w:rPr>
      <w:i/>
      <w:iCs/>
      <w:color w:val="0F4761" w:themeColor="accent1" w:themeShade="BF"/>
    </w:rPr>
  </w:style>
  <w:style w:type="paragraph" w:styleId="IntenseQuote">
    <w:name w:val="Intense Quote"/>
    <w:basedOn w:val="Normal"/>
    <w:next w:val="Normal"/>
    <w:link w:val="IntenseQuoteChar"/>
    <w:uiPriority w:val="30"/>
    <w:qFormat/>
    <w:rsid w:val="005313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303"/>
    <w:rPr>
      <w:rFonts w:ascii="Times New Roman" w:hAnsi="Times New Roman"/>
      <w:i/>
      <w:iCs/>
      <w:color w:val="0F4761" w:themeColor="accent1" w:themeShade="BF"/>
    </w:rPr>
  </w:style>
  <w:style w:type="character" w:styleId="IntenseReference">
    <w:name w:val="Intense Reference"/>
    <w:basedOn w:val="DefaultParagraphFont"/>
    <w:uiPriority w:val="32"/>
    <w:qFormat/>
    <w:rsid w:val="00531303"/>
    <w:rPr>
      <w:b/>
      <w:bCs/>
      <w:smallCaps/>
      <w:color w:val="0F4761" w:themeColor="accent1" w:themeShade="BF"/>
      <w:spacing w:val="5"/>
    </w:rPr>
  </w:style>
  <w:style w:type="table" w:styleId="TableGrid">
    <w:name w:val="Table Grid"/>
    <w:basedOn w:val="TableNormal"/>
    <w:uiPriority w:val="39"/>
    <w:rsid w:val="00B25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24325"/>
    <w:rPr>
      <w:color w:val="605E5C"/>
      <w:shd w:val="clear" w:color="auto" w:fill="E1DFDD"/>
    </w:rPr>
  </w:style>
  <w:style w:type="paragraph" w:styleId="TOCHeading">
    <w:name w:val="TOC Heading"/>
    <w:basedOn w:val="Heading1"/>
    <w:next w:val="Normal"/>
    <w:uiPriority w:val="39"/>
    <w:unhideWhenUsed/>
    <w:qFormat/>
    <w:rsid w:val="003C1FCB"/>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C1FCB"/>
    <w:pPr>
      <w:spacing w:after="100"/>
    </w:pPr>
  </w:style>
  <w:style w:type="paragraph" w:styleId="TOC2">
    <w:name w:val="toc 2"/>
    <w:basedOn w:val="Normal"/>
    <w:next w:val="Normal"/>
    <w:autoRedefine/>
    <w:uiPriority w:val="39"/>
    <w:unhideWhenUsed/>
    <w:rsid w:val="003C1FC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www.skillsforcare.org.uk/Home.aspx"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healthcareers.nhs.uk/explore-roles/healthcare-support-worker/roles-healthcare-support-worker/healthcare-assistant" TargetMode="Externa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8273FC-D9E2-4BA2-906B-90FD0AD519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1786</Words>
  <Characters>11960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SSS Housing</cp:lastModifiedBy>
  <cp:revision>2</cp:revision>
  <dcterms:created xsi:type="dcterms:W3CDTF">2025-11-17T23:21:00Z</dcterms:created>
  <dcterms:modified xsi:type="dcterms:W3CDTF">2025-11-17T23:21:00Z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749f6234-4253-4549-bdc0-30d7d9e8525d</vt:lpwstr>
  </property>
</Properties>
</file>