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9EAF2" w14:textId="572F9A3F" w:rsidR="00981B27" w:rsidRPr="0073474A" w:rsidRDefault="00981B27" w:rsidP="1939CF79">
      <w:pPr>
        <w:jc w:val="center"/>
        <w:rPr>
          <w:sz w:val="32"/>
          <w:szCs w:val="32"/>
        </w:rPr>
      </w:pPr>
      <w:r w:rsidRPr="0073474A">
        <w:rPr>
          <w:sz w:val="32"/>
          <w:szCs w:val="32"/>
        </w:rPr>
        <w:t>The Impact of Art Deco</w:t>
      </w:r>
    </w:p>
    <w:p w14:paraId="1A0F8ED3" w14:textId="27AEF454" w:rsidR="0094144A" w:rsidRPr="00434466" w:rsidRDefault="009A08BD" w:rsidP="1939CF79">
      <w:pPr>
        <w:jc w:val="center"/>
        <w:rPr>
          <w:sz w:val="24"/>
          <w:szCs w:val="24"/>
        </w:rPr>
      </w:pPr>
      <w:r w:rsidRPr="00434466">
        <w:rPr>
          <w:noProof/>
          <w:sz w:val="24"/>
          <w:szCs w:val="24"/>
        </w:rPr>
        <w:drawing>
          <wp:anchor distT="0" distB="0" distL="114300" distR="114300" simplePos="0" relativeHeight="251658245" behindDoc="0" locked="0" layoutInCell="1" allowOverlap="1" wp14:anchorId="5FFC4A21" wp14:editId="5F226606">
            <wp:simplePos x="0" y="0"/>
            <wp:positionH relativeFrom="column">
              <wp:posOffset>774065</wp:posOffset>
            </wp:positionH>
            <wp:positionV relativeFrom="paragraph">
              <wp:posOffset>258937</wp:posOffset>
            </wp:positionV>
            <wp:extent cx="4229100" cy="6350000"/>
            <wp:effectExtent l="0" t="0" r="0" b="0"/>
            <wp:wrapTopAndBottom/>
            <wp:docPr id="1939415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415426" name="Picture 1939415426"/>
                    <pic:cNvPicPr/>
                  </pic:nvPicPr>
                  <pic:blipFill>
                    <a:blip r:embed="rId7">
                      <a:extLst>
                        <a:ext uri="{28A0092B-C50C-407E-A947-70E740481C1C}">
                          <a14:useLocalDpi xmlns:a14="http://schemas.microsoft.com/office/drawing/2010/main" val="0"/>
                        </a:ext>
                      </a:extLst>
                    </a:blip>
                    <a:stretch>
                      <a:fillRect/>
                    </a:stretch>
                  </pic:blipFill>
                  <pic:spPr>
                    <a:xfrm>
                      <a:off x="0" y="0"/>
                      <a:ext cx="4229100" cy="6350000"/>
                    </a:xfrm>
                    <a:prstGeom prst="rect">
                      <a:avLst/>
                    </a:prstGeom>
                  </pic:spPr>
                </pic:pic>
              </a:graphicData>
            </a:graphic>
          </wp:anchor>
        </w:drawing>
      </w:r>
      <w:r w:rsidR="00994939" w:rsidRPr="00434466">
        <w:rPr>
          <w:sz w:val="24"/>
          <w:szCs w:val="24"/>
        </w:rPr>
        <w:t xml:space="preserve">Written by Annabel Carmichael </w:t>
      </w:r>
    </w:p>
    <w:p w14:paraId="4830E90C" w14:textId="2A69A1A7" w:rsidR="00981B27" w:rsidRDefault="00981B27">
      <w:pPr>
        <w:rPr>
          <w:noProof/>
        </w:rPr>
      </w:pPr>
    </w:p>
    <w:p w14:paraId="14DB5458" w14:textId="2426102D" w:rsidR="00CF1EE6" w:rsidRDefault="00CF1EE6" w:rsidP="001B2EDA">
      <w:pPr>
        <w:pStyle w:val="NoSpacing"/>
        <w:spacing w:line="480" w:lineRule="auto"/>
        <w:divId w:val="2100514469"/>
        <w:rPr>
          <w:rFonts w:eastAsia="Times New Roman"/>
        </w:rPr>
      </w:pPr>
      <w:r w:rsidRPr="00CF1EE6">
        <w:rPr>
          <w:rFonts w:eastAsia="Times New Roman"/>
        </w:rPr>
        <w:t xml:space="preserve">L’ Exposition Internationale des Arts </w:t>
      </w:r>
      <w:proofErr w:type="spellStart"/>
      <w:r w:rsidRPr="00CF1EE6">
        <w:rPr>
          <w:rFonts w:eastAsia="Times New Roman"/>
        </w:rPr>
        <w:t>Decoratifs</w:t>
      </w:r>
      <w:proofErr w:type="spellEnd"/>
      <w:r w:rsidRPr="00CF1EE6">
        <w:rPr>
          <w:rFonts w:eastAsia="Times New Roman"/>
        </w:rPr>
        <w:t xml:space="preserve"> et </w:t>
      </w:r>
      <w:proofErr w:type="spellStart"/>
      <w:r w:rsidRPr="00CF1EE6">
        <w:rPr>
          <w:rFonts w:eastAsia="Times New Roman"/>
        </w:rPr>
        <w:t>Industriels</w:t>
      </w:r>
      <w:proofErr w:type="spellEnd"/>
      <w:r w:rsidRPr="00CF1EE6">
        <w:rPr>
          <w:rFonts w:eastAsia="Times New Roman"/>
        </w:rPr>
        <w:t xml:space="preserve"> </w:t>
      </w:r>
      <w:proofErr w:type="spellStart"/>
      <w:r w:rsidRPr="00CF1EE6">
        <w:rPr>
          <w:rFonts w:eastAsia="Times New Roman"/>
        </w:rPr>
        <w:t>Modernes</w:t>
      </w:r>
      <w:proofErr w:type="spellEnd"/>
      <w:r w:rsidRPr="00CF1EE6">
        <w:rPr>
          <w:rFonts w:eastAsia="Times New Roman"/>
        </w:rPr>
        <w:t xml:space="preserve"> – 1925 Paris</w:t>
      </w:r>
    </w:p>
    <w:p w14:paraId="59092B7C" w14:textId="0FCD3F66" w:rsidR="00D522B5" w:rsidRDefault="00CA5C1B" w:rsidP="001B2EDA">
      <w:pPr>
        <w:pStyle w:val="NoSpacing"/>
        <w:spacing w:line="480" w:lineRule="auto"/>
        <w:rPr>
          <w:rFonts w:eastAsia="Times New Roman"/>
        </w:rPr>
      </w:pPr>
      <w:r>
        <w:rPr>
          <w:rFonts w:eastAsia="Times New Roman"/>
        </w:rPr>
        <w:t>Robert Bonfils</w:t>
      </w:r>
      <w:r w:rsidR="009773AD">
        <w:rPr>
          <w:rFonts w:eastAsia="Times New Roman"/>
        </w:rPr>
        <w:t xml:space="preserve">, </w:t>
      </w:r>
      <w:r w:rsidR="005405A3">
        <w:rPr>
          <w:rFonts w:eastAsia="Times New Roman"/>
        </w:rPr>
        <w:t>1925</w:t>
      </w:r>
    </w:p>
    <w:p w14:paraId="2DF9C625" w14:textId="00882070" w:rsidR="290831A1" w:rsidRDefault="290831A1" w:rsidP="290831A1">
      <w:pPr>
        <w:pStyle w:val="NoSpacing"/>
        <w:spacing w:line="480" w:lineRule="auto"/>
        <w:rPr>
          <w:rFonts w:eastAsia="Times New Roman"/>
        </w:rPr>
      </w:pPr>
    </w:p>
    <w:p w14:paraId="3EDE9814" w14:textId="435CA0B2" w:rsidR="00851999" w:rsidRDefault="00851999" w:rsidP="001B2EDA">
      <w:pPr>
        <w:pStyle w:val="NoSpacing"/>
        <w:spacing w:line="480" w:lineRule="auto"/>
      </w:pPr>
      <w:r>
        <w:t xml:space="preserve">Before receiving its current </w:t>
      </w:r>
      <w:r w:rsidR="00F50230">
        <w:t xml:space="preserve">title of ‘Art Deco’ in the late 60’s, the movement of Art Deco </w:t>
      </w:r>
      <w:r w:rsidR="006C400D">
        <w:t>had many different titles that it was referred to by; the charming and impressionist</w:t>
      </w:r>
      <w:r w:rsidR="00CA65E3">
        <w:t xml:space="preserve"> ’Jazz Modern’, ‘Paris 25’, </w:t>
      </w:r>
      <w:r w:rsidR="00CA65E3">
        <w:lastRenderedPageBreak/>
        <w:t xml:space="preserve">‘Style 1925’ </w:t>
      </w:r>
      <w:r w:rsidR="00450F2F">
        <w:t xml:space="preserve">or ‘Le Mode 1925’ due to </w:t>
      </w:r>
      <w:r w:rsidR="004F4A58">
        <w:t xml:space="preserve">its public origins at </w:t>
      </w:r>
      <w:r w:rsidR="00180A9C">
        <w:t xml:space="preserve">the Paris Exhibition of 1925, or quite simply </w:t>
      </w:r>
      <w:r w:rsidR="00C10182">
        <w:t xml:space="preserve">‘Art Nouveau’ due to the similarities between the two popular </w:t>
      </w:r>
      <w:r w:rsidR="000676B5">
        <w:t>styles at the time.</w:t>
      </w:r>
    </w:p>
    <w:p w14:paraId="7CBB1AC6" w14:textId="77777777" w:rsidR="00A54269" w:rsidRDefault="00A54269" w:rsidP="001B2EDA">
      <w:pPr>
        <w:pStyle w:val="NoSpacing"/>
        <w:spacing w:line="480" w:lineRule="auto"/>
      </w:pPr>
    </w:p>
    <w:p w14:paraId="601595C2" w14:textId="23879B29" w:rsidR="00B30526" w:rsidRDefault="00FE4736" w:rsidP="00B85905">
      <w:pPr>
        <w:pStyle w:val="NoSpacing"/>
      </w:pPr>
      <w:r>
        <w:t xml:space="preserve">  </w:t>
      </w:r>
      <w:r w:rsidR="00656BBE">
        <w:t xml:space="preserve">Art Deco, which had its run from </w:t>
      </w:r>
      <w:r w:rsidR="009861C1">
        <w:t>1919 to 1939, derived from Art Nouveau</w:t>
      </w:r>
      <w:r w:rsidR="00557D97">
        <w:t xml:space="preserve"> (</w:t>
      </w:r>
      <w:r w:rsidR="00FB1F96">
        <w:t>1890-1910)</w:t>
      </w:r>
      <w:r w:rsidR="009861C1">
        <w:t>, not as a</w:t>
      </w:r>
      <w:r w:rsidR="00451CED">
        <w:t xml:space="preserve"> continuous development, but more in the nature of a rebirth </w:t>
      </w:r>
      <w:r w:rsidR="003B7173">
        <w:t>after the First World War and its aftermath. (</w:t>
      </w:r>
      <w:r w:rsidR="006D1951">
        <w:t xml:space="preserve">Scarlett and </w:t>
      </w:r>
      <w:proofErr w:type="spellStart"/>
      <w:r w:rsidR="006D1951">
        <w:t>Townley</w:t>
      </w:r>
      <w:proofErr w:type="spellEnd"/>
      <w:r w:rsidR="006D1951">
        <w:t>, 1975, p.45</w:t>
      </w:r>
      <w:r w:rsidR="00D52DEC">
        <w:t>)</w:t>
      </w:r>
      <w:r w:rsidR="00704A3B">
        <w:t xml:space="preserve"> </w:t>
      </w:r>
    </w:p>
    <w:p w14:paraId="7FE62C50" w14:textId="77777777" w:rsidR="00683D74" w:rsidRDefault="00683D74" w:rsidP="00F368CE">
      <w:pPr>
        <w:spacing w:line="480" w:lineRule="auto"/>
      </w:pPr>
    </w:p>
    <w:p w14:paraId="443545B1" w14:textId="6C6ABA52" w:rsidR="00656BBE" w:rsidRDefault="00704A3B" w:rsidP="00F368CE">
      <w:pPr>
        <w:spacing w:line="480" w:lineRule="auto"/>
      </w:pPr>
      <w:r>
        <w:t xml:space="preserve">The </w:t>
      </w:r>
      <w:r w:rsidR="00DF3D8E">
        <w:t xml:space="preserve">main themes that separate these two styles </w:t>
      </w:r>
      <w:r w:rsidR="00F41281">
        <w:t xml:space="preserve">are </w:t>
      </w:r>
      <w:r w:rsidR="003D4DA2">
        <w:t>while</w:t>
      </w:r>
      <w:r w:rsidR="005137F6">
        <w:t xml:space="preserve"> Art Nouveau prides itself in </w:t>
      </w:r>
      <w:r w:rsidR="005D3B63">
        <w:t>elegance with curves and long lines</w:t>
      </w:r>
      <w:r w:rsidR="004030A8">
        <w:t xml:space="preserve"> in its </w:t>
      </w:r>
      <w:r w:rsidR="001E2100">
        <w:t>illustrations</w:t>
      </w:r>
      <w:r w:rsidR="005D3B63">
        <w:t xml:space="preserve">, Art Deco </w:t>
      </w:r>
      <w:r w:rsidR="00DE11CD">
        <w:t>consists of geometric shapes and harsh angle</w:t>
      </w:r>
      <w:r w:rsidR="00856409">
        <w:t>s.</w:t>
      </w:r>
    </w:p>
    <w:p w14:paraId="2AB09940" w14:textId="77777777" w:rsidR="00FF70B7" w:rsidRDefault="00FF70B7" w:rsidP="00F368CE">
      <w:pPr>
        <w:spacing w:line="480" w:lineRule="auto"/>
      </w:pPr>
    </w:p>
    <w:p w14:paraId="50B4D365" w14:textId="7DF9B065" w:rsidR="00FF70B7" w:rsidRDefault="009A663D" w:rsidP="00F368CE">
      <w:pPr>
        <w:spacing w:line="480" w:lineRule="auto"/>
      </w:pPr>
      <w:r>
        <w:t xml:space="preserve">According to </w:t>
      </w:r>
      <w:r w:rsidR="003736B6">
        <w:t xml:space="preserve">The Editors of Encyclopaedia </w:t>
      </w:r>
      <w:r w:rsidR="00F61F7B">
        <w:t>Britannica (</w:t>
      </w:r>
      <w:r w:rsidR="004C3339">
        <w:t>2024)</w:t>
      </w:r>
      <w:r w:rsidR="00FD10F3">
        <w:t>, among</w:t>
      </w:r>
      <w:r w:rsidR="00964EF5">
        <w:t xml:space="preserve"> the formative </w:t>
      </w:r>
      <w:r w:rsidR="00B401E4">
        <w:t xml:space="preserve">influences </w:t>
      </w:r>
      <w:r w:rsidR="00184072">
        <w:t xml:space="preserve">on Art Deco were, of course, Art Nouveau, </w:t>
      </w:r>
      <w:r w:rsidR="00CC0D0F">
        <w:t xml:space="preserve">the Bauhaus, Cubism, and </w:t>
      </w:r>
      <w:r w:rsidR="00994C89">
        <w:t xml:space="preserve">Serge Diaghilev’ Ballet </w:t>
      </w:r>
      <w:proofErr w:type="spellStart"/>
      <w:r w:rsidR="004A4A62">
        <w:t>Russes</w:t>
      </w:r>
      <w:proofErr w:type="spellEnd"/>
      <w:r w:rsidR="004A4A62">
        <w:t xml:space="preserve"> with decorative ideas coming from </w:t>
      </w:r>
      <w:r w:rsidR="00037D15">
        <w:t xml:space="preserve">American Indian Egyptian and </w:t>
      </w:r>
      <w:r w:rsidR="002E7926">
        <w:t>early classical sources as well as from nature</w:t>
      </w:r>
      <w:r w:rsidR="00ED5295">
        <w:t>. The characteristic</w:t>
      </w:r>
      <w:r w:rsidR="006550C8">
        <w:t xml:space="preserve"> motifs</w:t>
      </w:r>
      <w:r w:rsidR="00ED5295">
        <w:t xml:space="preserve"> of the style </w:t>
      </w:r>
      <w:r w:rsidR="00DC4107">
        <w:t xml:space="preserve">are commonly </w:t>
      </w:r>
      <w:r w:rsidR="00F00D3C">
        <w:t>seen</w:t>
      </w:r>
      <w:r w:rsidR="000504A6">
        <w:t xml:space="preserve"> </w:t>
      </w:r>
      <w:r w:rsidR="00212FB5">
        <w:t xml:space="preserve">in conventional forms </w:t>
      </w:r>
      <w:r w:rsidR="00435644">
        <w:t xml:space="preserve">through nude female figures, </w:t>
      </w:r>
      <w:r w:rsidR="00201F3F">
        <w:t>animals (</w:t>
      </w:r>
      <w:r w:rsidR="00CF2ABB">
        <w:t>most famously the greyhound</w:t>
      </w:r>
      <w:r w:rsidR="00C75E84">
        <w:t xml:space="preserve"> and borzoi</w:t>
      </w:r>
      <w:r w:rsidR="00CF2ABB">
        <w:t>)</w:t>
      </w:r>
      <w:r w:rsidR="007A3E65">
        <w:t xml:space="preserve">, foliage and sun rays. </w:t>
      </w:r>
    </w:p>
    <w:p w14:paraId="4061B2CE" w14:textId="01619370" w:rsidR="002E0DAF" w:rsidRDefault="002E0DAF" w:rsidP="00F368CE">
      <w:pPr>
        <w:spacing w:line="480" w:lineRule="auto"/>
      </w:pPr>
    </w:p>
    <w:p w14:paraId="7E0F32F0" w14:textId="1DABEC07" w:rsidR="002E0DAF" w:rsidRDefault="002E0DAF" w:rsidP="00F368CE">
      <w:pPr>
        <w:spacing w:line="480" w:lineRule="auto"/>
      </w:pPr>
    </w:p>
    <w:p w14:paraId="6F46FD3F" w14:textId="0D667825" w:rsidR="002E0DAF" w:rsidRDefault="00080D3E" w:rsidP="00F368CE">
      <w:pPr>
        <w:spacing w:line="480" w:lineRule="auto"/>
      </w:pPr>
      <w:r>
        <w:t xml:space="preserve">Prior to its boom in popularity in Western Europe </w:t>
      </w:r>
      <w:r w:rsidR="006410F1">
        <w:t xml:space="preserve">and the United States in the 30’s, the Art Deco style was seen across France </w:t>
      </w:r>
      <w:r w:rsidR="000C2FC5">
        <w:t>in th</w:t>
      </w:r>
      <w:r w:rsidR="00BB50CF">
        <w:t xml:space="preserve">ings such as fashion, jewellery, fine art, architecture, </w:t>
      </w:r>
      <w:r w:rsidR="00FB1D3E">
        <w:t>interior design</w:t>
      </w:r>
      <w:r w:rsidR="00700B91">
        <w:t>,</w:t>
      </w:r>
      <w:r w:rsidR="00FB1D3E">
        <w:t xml:space="preserve"> </w:t>
      </w:r>
      <w:r w:rsidR="00700B91">
        <w:t xml:space="preserve">and graphics. Jewellery designer </w:t>
      </w:r>
      <w:r w:rsidR="00B01456">
        <w:t xml:space="preserve">René Lalique is known as </w:t>
      </w:r>
      <w:r w:rsidR="002D178C">
        <w:t xml:space="preserve">the ‘Father of Art Deco’ for his jewellery designs and </w:t>
      </w:r>
      <w:r w:rsidR="00AA0F99">
        <w:t>glassware during the late 19</w:t>
      </w:r>
      <w:r w:rsidR="00AA0F99" w:rsidRPr="00AA0F99">
        <w:rPr>
          <w:vertAlign w:val="superscript"/>
        </w:rPr>
        <w:t>th</w:t>
      </w:r>
      <w:r w:rsidR="00AA0F99">
        <w:t xml:space="preserve"> century</w:t>
      </w:r>
      <w:r w:rsidR="004F47E2">
        <w:t>, his popularity being attributed to pieces like the ‘Dragonfly</w:t>
      </w:r>
      <w:r w:rsidR="0096309A">
        <w:t>’ brooch which was presented at the Paris Universal Exhibition in 1900.</w:t>
      </w:r>
      <w:r w:rsidR="00C02AD1">
        <w:t xml:space="preserve"> </w:t>
      </w:r>
    </w:p>
    <w:p w14:paraId="782A86DE" w14:textId="31396C63" w:rsidR="002729F9" w:rsidRPr="002729F9" w:rsidRDefault="4B9D2530" w:rsidP="00F368CE">
      <w:pPr>
        <w:spacing w:before="600" w:line="480" w:lineRule="auto"/>
        <w:divId w:val="1215775740"/>
      </w:pPr>
      <w:r>
        <w:rPr>
          <w:noProof/>
        </w:rPr>
        <w:lastRenderedPageBreak/>
        <w:drawing>
          <wp:inline distT="0" distB="0" distL="0" distR="0" wp14:anchorId="33769611" wp14:editId="05865912">
            <wp:extent cx="5488730" cy="3655302"/>
            <wp:effectExtent l="0" t="0" r="0" b="5715"/>
            <wp:docPr id="1101310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88730" cy="3655302"/>
                    </a:xfrm>
                    <a:prstGeom prst="rect">
                      <a:avLst/>
                    </a:prstGeom>
                  </pic:spPr>
                </pic:pic>
              </a:graphicData>
            </a:graphic>
          </wp:inline>
        </w:drawing>
      </w:r>
    </w:p>
    <w:p w14:paraId="27B1ACE2" w14:textId="753B7693" w:rsidR="00802F0A" w:rsidRDefault="4B9D2530" w:rsidP="7E9415C8">
      <w:pPr>
        <w:spacing w:line="480" w:lineRule="auto"/>
        <w:outlineLvl w:val="0"/>
        <w:divId w:val="1215775740"/>
        <w:rPr>
          <w:rFonts w:eastAsia="Times New Roman" w:cs="Arial"/>
        </w:rPr>
      </w:pPr>
      <w:r w:rsidRPr="7E9415C8">
        <w:rPr>
          <w:rFonts w:eastAsia="Times New Roman" w:cs="Arial"/>
        </w:rPr>
        <w:t>‘Dragonfly-woman’ corsage ornament</w:t>
      </w:r>
    </w:p>
    <w:p w14:paraId="76192E11" w14:textId="2CBEE45C" w:rsidR="00802F0A" w:rsidRDefault="4B9D2530" w:rsidP="7E9415C8">
      <w:pPr>
        <w:spacing w:line="480" w:lineRule="auto"/>
        <w:outlineLvl w:val="1"/>
        <w:divId w:val="1215775740"/>
        <w:rPr>
          <w:rFonts w:eastAsia="Times New Roman" w:cs="Arial"/>
        </w:rPr>
      </w:pPr>
      <w:r w:rsidRPr="7E9415C8">
        <w:rPr>
          <w:rFonts w:eastAsia="Times New Roman" w:cs="Arial"/>
        </w:rPr>
        <w:t>René Lalique, 1897-98</w:t>
      </w:r>
      <w:r>
        <w:t xml:space="preserve"> </w:t>
      </w:r>
    </w:p>
    <w:p w14:paraId="222F306C" w14:textId="1563D044" w:rsidR="00CF192A" w:rsidRDefault="00CF192A" w:rsidP="00F368CE">
      <w:pPr>
        <w:spacing w:line="480" w:lineRule="auto"/>
        <w:divId w:val="1215775740"/>
        <w:rPr>
          <w:rFonts w:ascii="Times New Roman" w:eastAsia="Times New Roman" w:hAnsi="Times New Roman" w:cs="Times New Roman"/>
          <w:kern w:val="0"/>
          <w:sz w:val="24"/>
          <w:szCs w:val="24"/>
          <w14:ligatures w14:val="none"/>
        </w:rPr>
      </w:pPr>
    </w:p>
    <w:p w14:paraId="0F98EE91" w14:textId="150682B5" w:rsidR="00802F0A" w:rsidRDefault="00740EBD" w:rsidP="00F368CE">
      <w:pPr>
        <w:spacing w:line="480" w:lineRule="auto"/>
        <w:divId w:val="1215775740"/>
        <w:rPr>
          <w:rFonts w:eastAsia="Times New Roman" w:cs="Times New Roman"/>
          <w:kern w:val="0"/>
          <w14:ligatures w14:val="none"/>
        </w:rPr>
      </w:pPr>
      <w:r>
        <w:rPr>
          <w:rFonts w:eastAsia="Times New Roman" w:cs="Times New Roman"/>
          <w:kern w:val="0"/>
          <w14:ligatures w14:val="none"/>
        </w:rPr>
        <w:t xml:space="preserve">Alongside Lalique, </w:t>
      </w:r>
      <w:r w:rsidR="00FF3AE2">
        <w:rPr>
          <w:rFonts w:eastAsia="Times New Roman" w:cs="Times New Roman"/>
          <w:kern w:val="0"/>
          <w14:ligatures w14:val="none"/>
        </w:rPr>
        <w:t xml:space="preserve">other names which helped to pioneer Art Deco include </w:t>
      </w:r>
      <w:r w:rsidR="00EC0A97">
        <w:rPr>
          <w:rFonts w:eastAsia="Times New Roman" w:cs="Times New Roman"/>
          <w:kern w:val="0"/>
          <w14:ligatures w14:val="none"/>
        </w:rPr>
        <w:t xml:space="preserve">architect Charlotte </w:t>
      </w:r>
      <w:proofErr w:type="spellStart"/>
      <w:r w:rsidR="00EC0A97">
        <w:rPr>
          <w:rFonts w:eastAsia="Times New Roman" w:cs="Times New Roman"/>
          <w:kern w:val="0"/>
          <w14:ligatures w14:val="none"/>
        </w:rPr>
        <w:t>Perriand</w:t>
      </w:r>
      <w:proofErr w:type="spellEnd"/>
      <w:r w:rsidR="00EC0A97">
        <w:rPr>
          <w:rFonts w:eastAsia="Times New Roman" w:cs="Times New Roman"/>
          <w:kern w:val="0"/>
          <w14:ligatures w14:val="none"/>
        </w:rPr>
        <w:t xml:space="preserve">, known </w:t>
      </w:r>
      <w:r w:rsidR="00C67430">
        <w:rPr>
          <w:rFonts w:eastAsia="Times New Roman" w:cs="Times New Roman"/>
          <w:kern w:val="0"/>
          <w14:ligatures w14:val="none"/>
        </w:rPr>
        <w:t>for the ‘LC4 Chaise Lounge’</w:t>
      </w:r>
      <w:r w:rsidR="000100E0">
        <w:rPr>
          <w:rFonts w:eastAsia="Times New Roman" w:cs="Times New Roman"/>
          <w:kern w:val="0"/>
          <w14:ligatures w14:val="none"/>
        </w:rPr>
        <w:t xml:space="preserve">, and fashion designer Paul Poiret </w:t>
      </w:r>
      <w:r w:rsidR="00E52EB6">
        <w:rPr>
          <w:rFonts w:eastAsia="Times New Roman" w:cs="Times New Roman"/>
          <w:kern w:val="0"/>
          <w14:ligatures w14:val="none"/>
        </w:rPr>
        <w:t>who was credited with freeing women from corsets a</w:t>
      </w:r>
      <w:r w:rsidR="00215944">
        <w:rPr>
          <w:rFonts w:eastAsia="Times New Roman" w:cs="Times New Roman"/>
          <w:kern w:val="0"/>
          <w14:ligatures w14:val="none"/>
        </w:rPr>
        <w:t>nd</w:t>
      </w:r>
      <w:r w:rsidR="00E52EB6">
        <w:rPr>
          <w:rFonts w:eastAsia="Times New Roman" w:cs="Times New Roman"/>
          <w:kern w:val="0"/>
          <w14:ligatures w14:val="none"/>
        </w:rPr>
        <w:t xml:space="preserve"> introducing </w:t>
      </w:r>
      <w:r w:rsidR="004C15AA">
        <w:rPr>
          <w:rFonts w:eastAsia="Times New Roman" w:cs="Times New Roman"/>
          <w:kern w:val="0"/>
          <w14:ligatures w14:val="none"/>
        </w:rPr>
        <w:t xml:space="preserve">new silhouettes like the </w:t>
      </w:r>
      <w:r w:rsidR="00E848CD">
        <w:rPr>
          <w:rFonts w:eastAsia="Times New Roman" w:cs="Times New Roman"/>
          <w:kern w:val="0"/>
          <w14:ligatures w14:val="none"/>
        </w:rPr>
        <w:t>harem pants</w:t>
      </w:r>
      <w:r w:rsidR="008419E9">
        <w:rPr>
          <w:rFonts w:eastAsia="Times New Roman" w:cs="Times New Roman"/>
          <w:kern w:val="0"/>
          <w14:ligatures w14:val="none"/>
        </w:rPr>
        <w:t xml:space="preserve">, </w:t>
      </w:r>
      <w:r w:rsidR="004C15AA">
        <w:rPr>
          <w:rFonts w:eastAsia="Times New Roman" w:cs="Times New Roman"/>
          <w:kern w:val="0"/>
          <w14:ligatures w14:val="none"/>
        </w:rPr>
        <w:t xml:space="preserve">hobble skirt, and </w:t>
      </w:r>
      <w:r w:rsidR="003F61AF">
        <w:rPr>
          <w:rFonts w:eastAsia="Times New Roman" w:cs="Times New Roman"/>
          <w:kern w:val="0"/>
          <w14:ligatures w14:val="none"/>
        </w:rPr>
        <w:t xml:space="preserve">the </w:t>
      </w:r>
      <w:r w:rsidR="004C15AA">
        <w:rPr>
          <w:rFonts w:eastAsia="Times New Roman" w:cs="Times New Roman"/>
          <w:kern w:val="0"/>
          <w14:ligatures w14:val="none"/>
        </w:rPr>
        <w:t>lampshade tunic</w:t>
      </w:r>
      <w:r w:rsidR="000B0166">
        <w:rPr>
          <w:rFonts w:eastAsia="Times New Roman" w:cs="Times New Roman"/>
          <w:kern w:val="0"/>
          <w14:ligatures w14:val="none"/>
        </w:rPr>
        <w:t>.</w:t>
      </w:r>
      <w:r w:rsidR="000B0166" w:rsidRPr="7E9415C8">
        <w:rPr>
          <w:rFonts w:eastAsia="Times New Roman" w:cs="Times New Roman"/>
        </w:rPr>
        <w:t xml:space="preserve"> </w:t>
      </w:r>
    </w:p>
    <w:p w14:paraId="30D6C7D4" w14:textId="77777777" w:rsidR="00105920" w:rsidRDefault="00105920" w:rsidP="00F368CE">
      <w:pPr>
        <w:spacing w:line="480" w:lineRule="auto"/>
        <w:divId w:val="1215775740"/>
        <w:rPr>
          <w:rFonts w:eastAsia="Times New Roman" w:cs="Times New Roman"/>
          <w:kern w:val="0"/>
          <w14:ligatures w14:val="none"/>
        </w:rPr>
      </w:pPr>
    </w:p>
    <w:p w14:paraId="343DC3F3" w14:textId="2B830391" w:rsidR="005A216D" w:rsidRDefault="00123B44" w:rsidP="00F368CE">
      <w:pPr>
        <w:spacing w:line="480" w:lineRule="auto"/>
        <w:divId w:val="1215775740"/>
        <w:rPr>
          <w:rFonts w:eastAsia="Times New Roman" w:cs="Times New Roman"/>
          <w:kern w:val="0"/>
          <w14:ligatures w14:val="none"/>
        </w:rPr>
      </w:pPr>
      <w:r>
        <w:rPr>
          <w:rFonts w:eastAsia="Times New Roman" w:cs="Times New Roman"/>
          <w:kern w:val="0"/>
          <w14:ligatures w14:val="none"/>
        </w:rPr>
        <w:t>“</w:t>
      </w:r>
      <w:r w:rsidR="00E3080E">
        <w:rPr>
          <w:rFonts w:eastAsia="Times New Roman" w:cs="Times New Roman"/>
          <w:kern w:val="0"/>
          <w14:ligatures w14:val="none"/>
        </w:rPr>
        <w:t>It was first in fashion that Art Deco became a cogent movement.</w:t>
      </w:r>
      <w:r w:rsidR="00CC555A">
        <w:rPr>
          <w:rFonts w:eastAsia="Times New Roman" w:cs="Times New Roman"/>
          <w:kern w:val="0"/>
          <w14:ligatures w14:val="none"/>
        </w:rPr>
        <w:t>”</w:t>
      </w:r>
      <w:r w:rsidR="003F26DC" w:rsidRPr="003F26DC">
        <w:rPr>
          <w:rFonts w:eastAsia="Times New Roman" w:cs="Times New Roman"/>
          <w:kern w:val="0"/>
          <w14:ligatures w14:val="none"/>
        </w:rPr>
        <w:t xml:space="preserve"> </w:t>
      </w:r>
      <w:r w:rsidR="003F26DC">
        <w:rPr>
          <w:rFonts w:eastAsia="Times New Roman" w:cs="Times New Roman"/>
          <w:kern w:val="0"/>
          <w14:ligatures w14:val="none"/>
        </w:rPr>
        <w:t xml:space="preserve">(Robinson and </w:t>
      </w:r>
      <w:proofErr w:type="spellStart"/>
      <w:r w:rsidR="003F26DC">
        <w:rPr>
          <w:rFonts w:eastAsia="Times New Roman" w:cs="Times New Roman"/>
          <w:kern w:val="0"/>
          <w14:ligatures w14:val="none"/>
        </w:rPr>
        <w:t>Orminston</w:t>
      </w:r>
      <w:proofErr w:type="spellEnd"/>
      <w:r w:rsidR="003F26DC">
        <w:rPr>
          <w:rFonts w:eastAsia="Times New Roman" w:cs="Times New Roman"/>
          <w:kern w:val="0"/>
          <w14:ligatures w14:val="none"/>
        </w:rPr>
        <w:t>, 2008</w:t>
      </w:r>
      <w:r w:rsidR="00C90CEC">
        <w:rPr>
          <w:rFonts w:eastAsia="Times New Roman" w:cs="Times New Roman"/>
          <w:kern w:val="0"/>
          <w14:ligatures w14:val="none"/>
        </w:rPr>
        <w:t>)</w:t>
      </w:r>
      <w:r w:rsidR="00FA5878">
        <w:rPr>
          <w:rFonts w:eastAsia="Times New Roman" w:cs="Times New Roman"/>
          <w:kern w:val="0"/>
          <w14:ligatures w14:val="none"/>
        </w:rPr>
        <w:t xml:space="preserve"> </w:t>
      </w:r>
      <w:r w:rsidR="00917B3E">
        <w:rPr>
          <w:rFonts w:eastAsia="Times New Roman" w:cs="Times New Roman"/>
          <w:kern w:val="0"/>
          <w14:ligatures w14:val="none"/>
        </w:rPr>
        <w:t xml:space="preserve">In </w:t>
      </w:r>
      <w:r w:rsidR="001E559D">
        <w:rPr>
          <w:rFonts w:eastAsia="Times New Roman" w:cs="Times New Roman"/>
          <w:kern w:val="0"/>
          <w14:ligatures w14:val="none"/>
        </w:rPr>
        <w:t>collaboration with Poiret</w:t>
      </w:r>
      <w:r w:rsidR="008803B1">
        <w:rPr>
          <w:rFonts w:eastAsia="Times New Roman" w:cs="Times New Roman"/>
          <w:kern w:val="0"/>
          <w14:ligatures w14:val="none"/>
        </w:rPr>
        <w:t xml:space="preserve">, </w:t>
      </w:r>
      <w:r w:rsidR="006162FF">
        <w:rPr>
          <w:rFonts w:eastAsia="Times New Roman" w:cs="Times New Roman"/>
          <w:kern w:val="0"/>
          <w14:ligatures w14:val="none"/>
        </w:rPr>
        <w:t>who</w:t>
      </w:r>
      <w:r w:rsidR="008803B1">
        <w:rPr>
          <w:rFonts w:eastAsia="Times New Roman" w:cs="Times New Roman"/>
          <w:kern w:val="0"/>
          <w14:ligatures w14:val="none"/>
        </w:rPr>
        <w:t xml:space="preserve"> had herald himself as the ‘king of fashion’</w:t>
      </w:r>
      <w:r w:rsidR="006162FF">
        <w:rPr>
          <w:rFonts w:eastAsia="Times New Roman" w:cs="Times New Roman"/>
          <w:kern w:val="0"/>
          <w14:ligatures w14:val="none"/>
        </w:rPr>
        <w:t xml:space="preserve">, </w:t>
      </w:r>
      <w:r w:rsidR="006539D9">
        <w:rPr>
          <w:rFonts w:eastAsia="Times New Roman" w:cs="Times New Roman"/>
          <w:kern w:val="0"/>
          <w14:ligatures w14:val="none"/>
        </w:rPr>
        <w:t>French designer</w:t>
      </w:r>
      <w:r w:rsidR="00D7182F">
        <w:rPr>
          <w:rFonts w:eastAsia="Times New Roman" w:cs="Times New Roman"/>
          <w:kern w:val="0"/>
          <w14:ligatures w14:val="none"/>
        </w:rPr>
        <w:t xml:space="preserve"> and illustrator </w:t>
      </w:r>
      <w:r w:rsidR="006162FF">
        <w:rPr>
          <w:rFonts w:eastAsia="Times New Roman" w:cs="Times New Roman"/>
          <w:kern w:val="0"/>
          <w14:ligatures w14:val="none"/>
        </w:rPr>
        <w:t xml:space="preserve">Paul </w:t>
      </w:r>
      <w:proofErr w:type="spellStart"/>
      <w:r w:rsidR="006539D9">
        <w:rPr>
          <w:rFonts w:eastAsia="Times New Roman" w:cs="Times New Roman"/>
          <w:kern w:val="0"/>
          <w14:ligatures w14:val="none"/>
        </w:rPr>
        <w:t>Iribe</w:t>
      </w:r>
      <w:proofErr w:type="spellEnd"/>
      <w:r w:rsidR="006539D9">
        <w:rPr>
          <w:rFonts w:eastAsia="Times New Roman" w:cs="Times New Roman"/>
          <w:kern w:val="0"/>
          <w14:ligatures w14:val="none"/>
        </w:rPr>
        <w:t xml:space="preserve"> </w:t>
      </w:r>
      <w:r w:rsidR="006808A7">
        <w:rPr>
          <w:rFonts w:eastAsia="Times New Roman" w:cs="Times New Roman"/>
          <w:kern w:val="0"/>
          <w14:ligatures w14:val="none"/>
        </w:rPr>
        <w:t>was significant in</w:t>
      </w:r>
      <w:r w:rsidR="00BC32EB">
        <w:rPr>
          <w:rFonts w:eastAsia="Times New Roman" w:cs="Times New Roman"/>
          <w:kern w:val="0"/>
          <w14:ligatures w14:val="none"/>
        </w:rPr>
        <w:t xml:space="preserve"> the rise of </w:t>
      </w:r>
      <w:r w:rsidR="001F0D95">
        <w:rPr>
          <w:rFonts w:eastAsia="Times New Roman" w:cs="Times New Roman"/>
          <w:kern w:val="0"/>
          <w14:ligatures w14:val="none"/>
        </w:rPr>
        <w:t xml:space="preserve">Poiret’s designs </w:t>
      </w:r>
      <w:r w:rsidR="00D849C2">
        <w:rPr>
          <w:rFonts w:eastAsia="Times New Roman" w:cs="Times New Roman"/>
          <w:kern w:val="0"/>
          <w14:ligatures w14:val="none"/>
        </w:rPr>
        <w:t>in the public eye</w:t>
      </w:r>
      <w:r w:rsidR="004C0757">
        <w:rPr>
          <w:rFonts w:eastAsia="Times New Roman" w:cs="Times New Roman"/>
          <w:kern w:val="0"/>
          <w14:ligatures w14:val="none"/>
        </w:rPr>
        <w:t xml:space="preserve"> with h</w:t>
      </w:r>
      <w:r w:rsidR="006159EE">
        <w:rPr>
          <w:rFonts w:eastAsia="Times New Roman" w:cs="Times New Roman"/>
          <w:kern w:val="0"/>
          <w14:ligatures w14:val="none"/>
        </w:rPr>
        <w:t xml:space="preserve">is illustrations </w:t>
      </w:r>
      <w:r w:rsidR="004C0757">
        <w:rPr>
          <w:rFonts w:eastAsia="Times New Roman" w:cs="Times New Roman"/>
          <w:kern w:val="0"/>
          <w14:ligatures w14:val="none"/>
        </w:rPr>
        <w:t>drawing</w:t>
      </w:r>
      <w:r w:rsidR="00C17664">
        <w:rPr>
          <w:rFonts w:eastAsia="Times New Roman" w:cs="Times New Roman"/>
          <w:kern w:val="0"/>
          <w14:ligatures w14:val="none"/>
        </w:rPr>
        <w:t xml:space="preserve"> attention </w:t>
      </w:r>
      <w:r w:rsidR="009B79C0">
        <w:rPr>
          <w:rFonts w:eastAsia="Times New Roman" w:cs="Times New Roman"/>
          <w:kern w:val="0"/>
          <w14:ligatures w14:val="none"/>
        </w:rPr>
        <w:t xml:space="preserve">to </w:t>
      </w:r>
      <w:r w:rsidR="00E72945">
        <w:rPr>
          <w:rFonts w:eastAsia="Times New Roman" w:cs="Times New Roman"/>
          <w:kern w:val="0"/>
          <w14:ligatures w14:val="none"/>
        </w:rPr>
        <w:t xml:space="preserve">this </w:t>
      </w:r>
      <w:r w:rsidR="00630062">
        <w:rPr>
          <w:rFonts w:eastAsia="Times New Roman" w:cs="Times New Roman"/>
          <w:kern w:val="0"/>
          <w14:ligatures w14:val="none"/>
        </w:rPr>
        <w:t>fresh new take</w:t>
      </w:r>
      <w:r w:rsidR="000269A3">
        <w:rPr>
          <w:rFonts w:eastAsia="Times New Roman" w:cs="Times New Roman"/>
          <w:kern w:val="0"/>
          <w14:ligatures w14:val="none"/>
        </w:rPr>
        <w:t xml:space="preserve"> </w:t>
      </w:r>
      <w:r w:rsidR="00630062">
        <w:rPr>
          <w:rFonts w:eastAsia="Times New Roman" w:cs="Times New Roman"/>
          <w:kern w:val="0"/>
          <w14:ligatures w14:val="none"/>
        </w:rPr>
        <w:t>on</w:t>
      </w:r>
      <w:r w:rsidR="000269A3">
        <w:rPr>
          <w:rFonts w:eastAsia="Times New Roman" w:cs="Times New Roman"/>
          <w:kern w:val="0"/>
          <w14:ligatures w14:val="none"/>
        </w:rPr>
        <w:t xml:space="preserve"> fashion</w:t>
      </w:r>
      <w:r w:rsidR="00D34E1E">
        <w:rPr>
          <w:rFonts w:eastAsia="Times New Roman" w:cs="Times New Roman"/>
          <w:kern w:val="0"/>
          <w14:ligatures w14:val="none"/>
        </w:rPr>
        <w:t xml:space="preserve">, especially during the era of </w:t>
      </w:r>
      <w:r w:rsidR="00D94F8A">
        <w:rPr>
          <w:rFonts w:eastAsia="Times New Roman" w:cs="Times New Roman"/>
          <w:kern w:val="0"/>
          <w14:ligatures w14:val="none"/>
        </w:rPr>
        <w:t>flat</w:t>
      </w:r>
      <w:r w:rsidR="00035E01">
        <w:rPr>
          <w:rFonts w:eastAsia="Times New Roman" w:cs="Times New Roman"/>
          <w:kern w:val="0"/>
          <w14:ligatures w14:val="none"/>
        </w:rPr>
        <w:t xml:space="preserve">, </w:t>
      </w:r>
      <w:r w:rsidR="00A65043">
        <w:rPr>
          <w:rFonts w:eastAsia="Times New Roman" w:cs="Times New Roman"/>
          <w:kern w:val="0"/>
          <w14:ligatures w14:val="none"/>
        </w:rPr>
        <w:t>white,</w:t>
      </w:r>
      <w:r w:rsidR="008D0085">
        <w:rPr>
          <w:rFonts w:eastAsia="Times New Roman" w:cs="Times New Roman"/>
          <w:kern w:val="0"/>
          <w14:ligatures w14:val="none"/>
        </w:rPr>
        <w:t xml:space="preserve"> and </w:t>
      </w:r>
      <w:r w:rsidR="00035E01">
        <w:rPr>
          <w:rFonts w:eastAsia="Times New Roman" w:cs="Times New Roman"/>
          <w:kern w:val="0"/>
          <w14:ligatures w14:val="none"/>
        </w:rPr>
        <w:t>concrete socialism</w:t>
      </w:r>
      <w:r w:rsidR="008D0085">
        <w:rPr>
          <w:rFonts w:eastAsia="Times New Roman" w:cs="Times New Roman"/>
          <w:kern w:val="0"/>
          <w14:ligatures w14:val="none"/>
        </w:rPr>
        <w:t>.</w:t>
      </w:r>
    </w:p>
    <w:p w14:paraId="66CBFC56" w14:textId="77777777" w:rsidR="005A216D" w:rsidRDefault="005A216D" w:rsidP="00F368CE">
      <w:pPr>
        <w:spacing w:line="480" w:lineRule="auto"/>
        <w:divId w:val="1215775740"/>
        <w:rPr>
          <w:rFonts w:eastAsia="Times New Roman" w:cs="Times New Roman"/>
          <w:kern w:val="0"/>
          <w14:ligatures w14:val="none"/>
        </w:rPr>
      </w:pPr>
    </w:p>
    <w:p w14:paraId="6E4CF531" w14:textId="4B85BB0B" w:rsidR="00916BD4" w:rsidRDefault="009616F2" w:rsidP="00F368CE">
      <w:pPr>
        <w:spacing w:line="480" w:lineRule="auto"/>
        <w:divId w:val="1215775740"/>
        <w:rPr>
          <w:rFonts w:eastAsia="Times New Roman" w:cs="Times New Roman"/>
          <w:kern w:val="0"/>
          <w14:ligatures w14:val="none"/>
        </w:rPr>
      </w:pPr>
      <w:r>
        <w:rPr>
          <w:rFonts w:eastAsia="Times New Roman" w:cs="Times New Roman"/>
          <w:noProof/>
          <w:kern w:val="0"/>
        </w:rPr>
        <w:lastRenderedPageBreak/>
        <w:drawing>
          <wp:anchor distT="0" distB="0" distL="114300" distR="114300" simplePos="0" relativeHeight="251658244" behindDoc="0" locked="0" layoutInCell="1" allowOverlap="1" wp14:anchorId="3B4E56E8" wp14:editId="169CEC13">
            <wp:simplePos x="0" y="0"/>
            <wp:positionH relativeFrom="column">
              <wp:posOffset>811659</wp:posOffset>
            </wp:positionH>
            <wp:positionV relativeFrom="paragraph">
              <wp:posOffset>1306014</wp:posOffset>
            </wp:positionV>
            <wp:extent cx="4422140" cy="6633210"/>
            <wp:effectExtent l="0" t="0" r="0" b="0"/>
            <wp:wrapTopAndBottom/>
            <wp:docPr id="367073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073987" name="Picture 367073987"/>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22140" cy="6633210"/>
                    </a:xfrm>
                    <a:prstGeom prst="rect">
                      <a:avLst/>
                    </a:prstGeom>
                  </pic:spPr>
                </pic:pic>
              </a:graphicData>
            </a:graphic>
            <wp14:sizeRelH relativeFrom="margin">
              <wp14:pctWidth>0</wp14:pctWidth>
            </wp14:sizeRelH>
            <wp14:sizeRelV relativeFrom="margin">
              <wp14:pctHeight>0</wp14:pctHeight>
            </wp14:sizeRelV>
          </wp:anchor>
        </w:drawing>
      </w:r>
      <w:r w:rsidR="00005FCC">
        <w:rPr>
          <w:rFonts w:eastAsia="Times New Roman" w:cs="Times New Roman"/>
          <w:kern w:val="0"/>
          <w14:ligatures w14:val="none"/>
        </w:rPr>
        <w:t xml:space="preserve">This era of design and </w:t>
      </w:r>
      <w:r w:rsidR="00FD16EB">
        <w:rPr>
          <w:rFonts w:eastAsia="Times New Roman" w:cs="Times New Roman"/>
          <w:kern w:val="0"/>
          <w14:ligatures w14:val="none"/>
        </w:rPr>
        <w:t>innovation had an u</w:t>
      </w:r>
      <w:r w:rsidR="00916BD4">
        <w:rPr>
          <w:rFonts w:eastAsia="Times New Roman" w:cs="Times New Roman"/>
          <w:kern w:val="0"/>
          <w14:ligatures w14:val="none"/>
        </w:rPr>
        <w:t xml:space="preserve">ndeniable impact on the history of </w:t>
      </w:r>
      <w:r w:rsidR="00BC32EB">
        <w:rPr>
          <w:rFonts w:eastAsia="Times New Roman" w:cs="Times New Roman"/>
          <w:kern w:val="0"/>
          <w14:ligatures w14:val="none"/>
        </w:rPr>
        <w:t xml:space="preserve">women’s </w:t>
      </w:r>
      <w:r w:rsidR="005A216D">
        <w:rPr>
          <w:rFonts w:eastAsia="Times New Roman" w:cs="Times New Roman"/>
          <w:kern w:val="0"/>
          <w14:ligatures w14:val="none"/>
        </w:rPr>
        <w:t xml:space="preserve">clothing that is still </w:t>
      </w:r>
      <w:r w:rsidR="00302F4F">
        <w:rPr>
          <w:rFonts w:eastAsia="Times New Roman" w:cs="Times New Roman"/>
          <w:kern w:val="0"/>
          <w14:ligatures w14:val="none"/>
        </w:rPr>
        <w:t xml:space="preserve">being </w:t>
      </w:r>
      <w:r w:rsidR="005A216D">
        <w:rPr>
          <w:rFonts w:eastAsia="Times New Roman" w:cs="Times New Roman"/>
          <w:kern w:val="0"/>
          <w14:ligatures w14:val="none"/>
        </w:rPr>
        <w:t>commemorated today</w:t>
      </w:r>
      <w:r w:rsidR="00EA1D7D">
        <w:rPr>
          <w:rFonts w:eastAsia="Times New Roman" w:cs="Times New Roman"/>
          <w:kern w:val="0"/>
          <w14:ligatures w14:val="none"/>
        </w:rPr>
        <w:t xml:space="preserve">- in 2022, 100 years later, </w:t>
      </w:r>
      <w:r w:rsidR="00C513DD">
        <w:rPr>
          <w:rFonts w:eastAsia="Times New Roman" w:cs="Times New Roman"/>
          <w:kern w:val="0"/>
          <w14:ligatures w14:val="none"/>
        </w:rPr>
        <w:t xml:space="preserve">Fashion Week in London, </w:t>
      </w:r>
      <w:r w:rsidR="00B86CCE">
        <w:rPr>
          <w:rFonts w:eastAsia="Times New Roman" w:cs="Times New Roman"/>
          <w:kern w:val="0"/>
          <w14:ligatures w14:val="none"/>
        </w:rPr>
        <w:t xml:space="preserve">Milan, Paris and NYC revisited the </w:t>
      </w:r>
      <w:r w:rsidR="006615B2">
        <w:rPr>
          <w:rFonts w:eastAsia="Times New Roman" w:cs="Times New Roman"/>
          <w:kern w:val="0"/>
          <w14:ligatures w14:val="none"/>
        </w:rPr>
        <w:t xml:space="preserve">maximalist shapes and rich fabrications of </w:t>
      </w:r>
      <w:r w:rsidR="00A02B0E">
        <w:rPr>
          <w:rFonts w:eastAsia="Times New Roman" w:cs="Times New Roman"/>
          <w:kern w:val="0"/>
          <w14:ligatures w14:val="none"/>
        </w:rPr>
        <w:t xml:space="preserve">the </w:t>
      </w:r>
      <w:r w:rsidR="00B86CCE">
        <w:rPr>
          <w:rFonts w:eastAsia="Times New Roman" w:cs="Times New Roman"/>
          <w:kern w:val="0"/>
          <w14:ligatures w14:val="none"/>
        </w:rPr>
        <w:t xml:space="preserve">Art Deco </w:t>
      </w:r>
      <w:r w:rsidR="00BF0DDA">
        <w:rPr>
          <w:rFonts w:eastAsia="Times New Roman" w:cs="Times New Roman"/>
          <w:kern w:val="0"/>
          <w14:ligatures w14:val="none"/>
        </w:rPr>
        <w:t xml:space="preserve">style </w:t>
      </w:r>
      <w:r w:rsidR="00F068E8">
        <w:rPr>
          <w:rFonts w:eastAsia="Times New Roman" w:cs="Times New Roman"/>
          <w:kern w:val="0"/>
          <w14:ligatures w14:val="none"/>
        </w:rPr>
        <w:t xml:space="preserve">for their FW22 line </w:t>
      </w:r>
      <w:r w:rsidR="00B86CCE">
        <w:rPr>
          <w:rFonts w:eastAsia="Times New Roman" w:cs="Times New Roman"/>
          <w:kern w:val="0"/>
          <w14:ligatures w14:val="none"/>
        </w:rPr>
        <w:t>with de</w:t>
      </w:r>
      <w:r w:rsidR="0063378C">
        <w:rPr>
          <w:rFonts w:eastAsia="Times New Roman" w:cs="Times New Roman"/>
          <w:kern w:val="0"/>
          <w14:ligatures w14:val="none"/>
        </w:rPr>
        <w:t xml:space="preserve">signs from </w:t>
      </w:r>
      <w:r w:rsidR="007F5130">
        <w:rPr>
          <w:rFonts w:eastAsia="Times New Roman" w:cs="Times New Roman"/>
          <w:kern w:val="0"/>
          <w14:ligatures w14:val="none"/>
        </w:rPr>
        <w:t>names</w:t>
      </w:r>
      <w:r w:rsidR="0063378C">
        <w:rPr>
          <w:rFonts w:eastAsia="Times New Roman" w:cs="Times New Roman"/>
          <w:kern w:val="0"/>
          <w14:ligatures w14:val="none"/>
        </w:rPr>
        <w:t xml:space="preserve"> like</w:t>
      </w:r>
      <w:r w:rsidR="007F5130">
        <w:rPr>
          <w:rFonts w:eastAsia="Times New Roman" w:cs="Times New Roman"/>
          <w:kern w:val="0"/>
          <w14:ligatures w14:val="none"/>
        </w:rPr>
        <w:t xml:space="preserve"> </w:t>
      </w:r>
      <w:r w:rsidR="00D72664">
        <w:rPr>
          <w:rFonts w:eastAsia="Times New Roman" w:cs="Times New Roman"/>
          <w:kern w:val="0"/>
          <w14:ligatures w14:val="none"/>
        </w:rPr>
        <w:t xml:space="preserve">Saint Laurent, </w:t>
      </w:r>
      <w:r w:rsidR="00A518D7">
        <w:rPr>
          <w:rFonts w:eastAsia="Times New Roman" w:cs="Times New Roman"/>
          <w:kern w:val="0"/>
          <w14:ligatures w14:val="none"/>
        </w:rPr>
        <w:t xml:space="preserve">Giorgio Armani, </w:t>
      </w:r>
      <w:r w:rsidR="00ED6858">
        <w:rPr>
          <w:rFonts w:eastAsia="Times New Roman" w:cs="Times New Roman"/>
          <w:kern w:val="0"/>
          <w14:ligatures w14:val="none"/>
        </w:rPr>
        <w:t xml:space="preserve">and </w:t>
      </w:r>
      <w:r w:rsidR="001532C8">
        <w:rPr>
          <w:rFonts w:eastAsia="Times New Roman" w:cs="Times New Roman"/>
          <w:kern w:val="0"/>
          <w14:ligatures w14:val="none"/>
        </w:rPr>
        <w:t xml:space="preserve">Bruno </w:t>
      </w:r>
      <w:proofErr w:type="spellStart"/>
      <w:r w:rsidR="001532C8">
        <w:rPr>
          <w:rFonts w:eastAsia="Times New Roman" w:cs="Times New Roman"/>
          <w:kern w:val="0"/>
          <w14:ligatures w14:val="none"/>
        </w:rPr>
        <w:t>Sialelli</w:t>
      </w:r>
      <w:proofErr w:type="spellEnd"/>
      <w:r w:rsidR="001532C8">
        <w:rPr>
          <w:rFonts w:eastAsia="Times New Roman" w:cs="Times New Roman"/>
          <w:kern w:val="0"/>
          <w14:ligatures w14:val="none"/>
        </w:rPr>
        <w:t>.</w:t>
      </w:r>
    </w:p>
    <w:p w14:paraId="1951B1B3" w14:textId="4A842B80" w:rsidR="00A52AE8" w:rsidRDefault="00A52AE8" w:rsidP="00F368CE">
      <w:pPr>
        <w:spacing w:line="480" w:lineRule="auto"/>
        <w:divId w:val="1215775740"/>
        <w:rPr>
          <w:rFonts w:eastAsia="Times New Roman" w:cs="Times New Roman"/>
          <w:kern w:val="0"/>
          <w14:ligatures w14:val="none"/>
        </w:rPr>
      </w:pPr>
    </w:p>
    <w:p w14:paraId="5217BE65" w14:textId="77777777" w:rsidR="004C1D7B" w:rsidRDefault="004C1D7B" w:rsidP="004C1D7B">
      <w:pPr>
        <w:spacing w:line="480" w:lineRule="auto"/>
        <w:rPr>
          <w:rFonts w:eastAsia="Times New Roman" w:cs="Times New Roman"/>
          <w:kern w:val="0"/>
          <w14:ligatures w14:val="none"/>
        </w:rPr>
      </w:pPr>
      <w:r>
        <w:rPr>
          <w:rFonts w:eastAsia="Times New Roman" w:cs="Times New Roman"/>
          <w:kern w:val="0"/>
          <w14:ligatures w14:val="none"/>
        </w:rPr>
        <w:t>FW22 Trend Takeaway: Here Comes the Art Deco Renaissance</w:t>
      </w:r>
    </w:p>
    <w:p w14:paraId="7459CE04" w14:textId="416EC8BC" w:rsidR="009773AD" w:rsidRPr="004C1D7B" w:rsidRDefault="004C1D7B" w:rsidP="004C1D7B">
      <w:pPr>
        <w:spacing w:line="480" w:lineRule="auto"/>
        <w:rPr>
          <w:rFonts w:eastAsia="Times New Roman" w:cs="Times New Roman"/>
          <w:kern w:val="0"/>
          <w14:ligatures w14:val="none"/>
        </w:rPr>
      </w:pPr>
      <w:r>
        <w:rPr>
          <w:rFonts w:eastAsia="Times New Roman" w:cs="Times New Roman"/>
          <w:kern w:val="0"/>
          <w14:ligatures w14:val="none"/>
        </w:rPr>
        <w:t>Bailey Slater, 2022</w:t>
      </w:r>
    </w:p>
    <w:p w14:paraId="300EBEBB" w14:textId="2C32962D" w:rsidR="00AE7D66" w:rsidRDefault="00252AE8" w:rsidP="00F368CE">
      <w:pPr>
        <w:spacing w:before="600" w:line="480" w:lineRule="auto"/>
        <w:divId w:val="1215775740"/>
        <w:rPr>
          <w:rFonts w:cs="Times New Roman"/>
          <w:kern w:val="0"/>
          <w14:ligatures w14:val="none"/>
        </w:rPr>
      </w:pPr>
      <w:r>
        <w:rPr>
          <w:rFonts w:cs="Times New Roman"/>
          <w:noProof/>
          <w:kern w:val="0"/>
        </w:rPr>
        <w:lastRenderedPageBreak/>
        <w:drawing>
          <wp:anchor distT="0" distB="0" distL="114300" distR="114300" simplePos="0" relativeHeight="251658240" behindDoc="0" locked="0" layoutInCell="1" allowOverlap="1" wp14:anchorId="0F557E3B" wp14:editId="4E051EA2">
            <wp:simplePos x="0" y="0"/>
            <wp:positionH relativeFrom="column">
              <wp:posOffset>570554</wp:posOffset>
            </wp:positionH>
            <wp:positionV relativeFrom="paragraph">
              <wp:posOffset>1705610</wp:posOffset>
            </wp:positionV>
            <wp:extent cx="4613275" cy="5944942"/>
            <wp:effectExtent l="0" t="0" r="0" b="0"/>
            <wp:wrapTopAndBottom/>
            <wp:docPr id="10069649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64979" name="Picture 1006964979"/>
                    <pic:cNvPicPr/>
                  </pic:nvPicPr>
                  <pic:blipFill>
                    <a:blip r:embed="rId10">
                      <a:extLst>
                        <a:ext uri="{28A0092B-C50C-407E-A947-70E740481C1C}">
                          <a14:useLocalDpi xmlns:a14="http://schemas.microsoft.com/office/drawing/2010/main" val="0"/>
                        </a:ext>
                      </a:extLst>
                    </a:blip>
                    <a:stretch>
                      <a:fillRect/>
                    </a:stretch>
                  </pic:blipFill>
                  <pic:spPr>
                    <a:xfrm>
                      <a:off x="0" y="0"/>
                      <a:ext cx="4613275" cy="5944942"/>
                    </a:xfrm>
                    <a:prstGeom prst="rect">
                      <a:avLst/>
                    </a:prstGeom>
                  </pic:spPr>
                </pic:pic>
              </a:graphicData>
            </a:graphic>
          </wp:anchor>
        </w:drawing>
      </w:r>
      <w:r w:rsidR="005A6C07">
        <w:rPr>
          <w:rFonts w:cs="Times New Roman"/>
          <w:kern w:val="0"/>
          <w14:ligatures w14:val="none"/>
        </w:rPr>
        <w:t xml:space="preserve">Art Deco’s luxurious </w:t>
      </w:r>
      <w:r w:rsidR="00F6668F">
        <w:rPr>
          <w:rFonts w:cs="Times New Roman"/>
          <w:kern w:val="0"/>
          <w14:ligatures w14:val="none"/>
        </w:rPr>
        <w:t xml:space="preserve">spread to the west in the late 20’s </w:t>
      </w:r>
      <w:r w:rsidR="0052494B">
        <w:rPr>
          <w:rFonts w:cs="Times New Roman"/>
          <w:kern w:val="0"/>
          <w14:ligatures w14:val="none"/>
        </w:rPr>
        <w:t xml:space="preserve">and early 30’s came to fruition in the form of </w:t>
      </w:r>
      <w:r w:rsidR="005A1A84">
        <w:rPr>
          <w:rFonts w:cs="Times New Roman"/>
          <w:kern w:val="0"/>
          <w14:ligatures w14:val="none"/>
        </w:rPr>
        <w:t xml:space="preserve">city skyscrapers, poster graphics and a sense of opulence and </w:t>
      </w:r>
      <w:r w:rsidR="0083270F">
        <w:rPr>
          <w:rFonts w:cs="Times New Roman"/>
          <w:kern w:val="0"/>
          <w14:ligatures w14:val="none"/>
        </w:rPr>
        <w:t>luxury to society.</w:t>
      </w:r>
      <w:r w:rsidR="00753948">
        <w:rPr>
          <w:rFonts w:cs="Times New Roman"/>
          <w:kern w:val="0"/>
          <w14:ligatures w14:val="none"/>
        </w:rPr>
        <w:t xml:space="preserve"> During the Great Depression artists found meaning </w:t>
      </w:r>
      <w:r w:rsidR="00346783">
        <w:rPr>
          <w:rFonts w:cs="Times New Roman"/>
          <w:kern w:val="0"/>
          <w14:ligatures w14:val="none"/>
        </w:rPr>
        <w:t>in making art for ordinary Americans</w:t>
      </w:r>
      <w:r w:rsidR="00941D5F">
        <w:rPr>
          <w:rFonts w:cs="Times New Roman"/>
          <w:kern w:val="0"/>
          <w14:ligatures w14:val="none"/>
        </w:rPr>
        <w:t xml:space="preserve">- </w:t>
      </w:r>
      <w:r w:rsidR="00FA19E8">
        <w:rPr>
          <w:rFonts w:cs="Times New Roman"/>
          <w:kern w:val="0"/>
          <w14:ligatures w14:val="none"/>
        </w:rPr>
        <w:t xml:space="preserve">idealistic </w:t>
      </w:r>
      <w:r w:rsidR="00AE0170">
        <w:rPr>
          <w:rFonts w:cs="Times New Roman"/>
          <w:kern w:val="0"/>
          <w14:ligatures w14:val="none"/>
        </w:rPr>
        <w:t xml:space="preserve">visions for the future were </w:t>
      </w:r>
      <w:r w:rsidR="00F24999">
        <w:rPr>
          <w:rFonts w:cs="Times New Roman"/>
          <w:kern w:val="0"/>
          <w14:ligatures w14:val="none"/>
        </w:rPr>
        <w:t xml:space="preserve">broadcasted to </w:t>
      </w:r>
      <w:r w:rsidR="00FF4D19">
        <w:rPr>
          <w:rFonts w:cs="Times New Roman"/>
          <w:kern w:val="0"/>
          <w14:ligatures w14:val="none"/>
        </w:rPr>
        <w:t xml:space="preserve">those who were struggling </w:t>
      </w:r>
      <w:r w:rsidR="00ED55B5">
        <w:rPr>
          <w:rFonts w:cs="Times New Roman"/>
          <w:kern w:val="0"/>
          <w14:ligatures w14:val="none"/>
        </w:rPr>
        <w:t>through the extravagant lens</w:t>
      </w:r>
      <w:r w:rsidR="00B8543E">
        <w:rPr>
          <w:rFonts w:cs="Times New Roman"/>
          <w:kern w:val="0"/>
          <w14:ligatures w14:val="none"/>
        </w:rPr>
        <w:t xml:space="preserve"> of Art Deco in response to the changing climate.</w:t>
      </w:r>
      <w:r w:rsidR="00945B9E">
        <w:rPr>
          <w:rFonts w:cs="Times New Roman"/>
          <w:kern w:val="0"/>
          <w14:ligatures w14:val="none"/>
        </w:rPr>
        <w:t xml:space="preserve"> </w:t>
      </w:r>
    </w:p>
    <w:p w14:paraId="53B09127" w14:textId="2C9F3758" w:rsidR="00DA1196" w:rsidRDefault="00DA1196" w:rsidP="00F368CE">
      <w:pPr>
        <w:spacing w:line="480" w:lineRule="auto"/>
        <w:divId w:val="1215775740"/>
        <w:rPr>
          <w:rFonts w:cs="Times New Roman"/>
          <w:kern w:val="0"/>
          <w14:ligatures w14:val="none"/>
        </w:rPr>
      </w:pPr>
    </w:p>
    <w:p w14:paraId="039815BB" w14:textId="32780CC3" w:rsidR="0083366D" w:rsidRPr="00806BF2" w:rsidRDefault="34797161" w:rsidP="41814DCE">
      <w:pPr>
        <w:spacing w:line="480" w:lineRule="auto"/>
        <w:divId w:val="1215775740"/>
        <w:rPr>
          <w:rFonts w:cs="Times New Roman"/>
        </w:rPr>
      </w:pPr>
      <w:r w:rsidRPr="41814DCE">
        <w:rPr>
          <w:rFonts w:cs="Times New Roman"/>
        </w:rPr>
        <w:t>A Fashion Phantasy</w:t>
      </w:r>
      <w:r>
        <w:rPr>
          <w:rFonts w:cs="Times New Roman"/>
          <w:kern w:val="0"/>
          <w14:ligatures w14:val="none"/>
        </w:rPr>
        <w:t xml:space="preserve"> </w:t>
      </w:r>
    </w:p>
    <w:p w14:paraId="1971F0F0" w14:textId="7F78A6EA" w:rsidR="002812E3" w:rsidRDefault="00C820FE" w:rsidP="00F368CE">
      <w:pPr>
        <w:spacing w:line="480" w:lineRule="auto"/>
        <w:divId w:val="1215775740"/>
        <w:rPr>
          <w:rFonts w:cs="Times New Roman"/>
        </w:rPr>
      </w:pPr>
      <w:r>
        <w:rPr>
          <w:rFonts w:cs="Times New Roman"/>
          <w:kern w:val="0"/>
          <w14:ligatures w14:val="none"/>
        </w:rPr>
        <w:t>Gordon Conway</w:t>
      </w:r>
      <w:r w:rsidR="009773AD">
        <w:rPr>
          <w:rFonts w:cs="Times New Roman"/>
          <w:kern w:val="0"/>
          <w14:ligatures w14:val="none"/>
        </w:rPr>
        <w:t xml:space="preserve">, </w:t>
      </w:r>
      <w:r w:rsidRPr="41814DCE">
        <w:rPr>
          <w:rFonts w:cs="Times New Roman"/>
        </w:rPr>
        <w:t>1928</w:t>
      </w:r>
    </w:p>
    <w:p w14:paraId="29C986D6" w14:textId="77777777" w:rsidR="00E37436" w:rsidRDefault="00E37436" w:rsidP="00F368CE">
      <w:pPr>
        <w:spacing w:line="480" w:lineRule="auto"/>
        <w:divId w:val="1215775740"/>
        <w:rPr>
          <w:rFonts w:cs="Times New Roman"/>
        </w:rPr>
      </w:pPr>
    </w:p>
    <w:p w14:paraId="7EAC6E39" w14:textId="284A6421" w:rsidR="008308CF" w:rsidRDefault="0039779F" w:rsidP="00F368CE">
      <w:pPr>
        <w:spacing w:line="480" w:lineRule="auto"/>
        <w:divId w:val="1215775740"/>
        <w:rPr>
          <w:rFonts w:cs="Times New Roman"/>
        </w:rPr>
      </w:pPr>
      <w:r>
        <w:rPr>
          <w:rFonts w:cs="Times New Roman"/>
        </w:rPr>
        <w:lastRenderedPageBreak/>
        <w:t xml:space="preserve">French painter </w:t>
      </w:r>
      <w:r w:rsidR="00F619B3">
        <w:rPr>
          <w:rFonts w:cs="Times New Roman"/>
        </w:rPr>
        <w:t>A.M Cassa</w:t>
      </w:r>
      <w:r w:rsidR="00B22E6C">
        <w:rPr>
          <w:rFonts w:cs="Times New Roman"/>
        </w:rPr>
        <w:t>n</w:t>
      </w:r>
      <w:r w:rsidR="00BC1C53">
        <w:rPr>
          <w:rFonts w:cs="Times New Roman"/>
        </w:rPr>
        <w:t>dre</w:t>
      </w:r>
      <w:r w:rsidR="0057086F">
        <w:rPr>
          <w:rFonts w:cs="Times New Roman"/>
        </w:rPr>
        <w:t>, who’s piece ‘</w:t>
      </w:r>
      <w:r w:rsidR="00AC5676" w:rsidRPr="007B5431">
        <w:rPr>
          <w:rFonts w:cs="Times New Roman"/>
          <w:i/>
        </w:rPr>
        <w:t xml:space="preserve">Au </w:t>
      </w:r>
      <w:proofErr w:type="spellStart"/>
      <w:r w:rsidR="00AC5676" w:rsidRPr="007B5431">
        <w:rPr>
          <w:rFonts w:cs="Times New Roman"/>
          <w:i/>
        </w:rPr>
        <w:t>B</w:t>
      </w:r>
      <w:r w:rsidR="000E16BE" w:rsidRPr="007B5431">
        <w:rPr>
          <w:rFonts w:cs="Times New Roman"/>
          <w:i/>
        </w:rPr>
        <w:t>û</w:t>
      </w:r>
      <w:r w:rsidR="007B2A03" w:rsidRPr="007B5431">
        <w:rPr>
          <w:rFonts w:cs="Times New Roman"/>
          <w:i/>
        </w:rPr>
        <w:t>cheron</w:t>
      </w:r>
      <w:proofErr w:type="spellEnd"/>
      <w:r w:rsidR="007B2A03">
        <w:rPr>
          <w:rFonts w:cs="Times New Roman"/>
        </w:rPr>
        <w:t xml:space="preserve">’ </w:t>
      </w:r>
      <w:r w:rsidR="003A2462">
        <w:rPr>
          <w:rFonts w:cs="Times New Roman"/>
        </w:rPr>
        <w:t xml:space="preserve">was </w:t>
      </w:r>
      <w:r w:rsidR="002D56F2">
        <w:rPr>
          <w:rFonts w:cs="Times New Roman"/>
        </w:rPr>
        <w:t xml:space="preserve">awarded </w:t>
      </w:r>
      <w:r w:rsidR="00080AA7">
        <w:rPr>
          <w:rFonts w:cs="Times New Roman"/>
        </w:rPr>
        <w:t>Grand Prix</w:t>
      </w:r>
      <w:r w:rsidR="00E94895">
        <w:rPr>
          <w:rFonts w:cs="Times New Roman"/>
        </w:rPr>
        <w:t xml:space="preserve"> </w:t>
      </w:r>
      <w:r w:rsidR="00080AA7">
        <w:rPr>
          <w:rFonts w:cs="Times New Roman"/>
        </w:rPr>
        <w:t xml:space="preserve">at the </w:t>
      </w:r>
      <w:r w:rsidR="00181CE2">
        <w:rPr>
          <w:rFonts w:cs="Times New Roman"/>
        </w:rPr>
        <w:t xml:space="preserve">Paris Exposition </w:t>
      </w:r>
      <w:r w:rsidR="005A19DD">
        <w:rPr>
          <w:rFonts w:cs="Times New Roman"/>
        </w:rPr>
        <w:t>des Ar</w:t>
      </w:r>
      <w:r w:rsidR="00721965">
        <w:rPr>
          <w:rFonts w:cs="Times New Roman"/>
        </w:rPr>
        <w:t xml:space="preserve">ts </w:t>
      </w:r>
      <w:proofErr w:type="spellStart"/>
      <w:r w:rsidR="00721965">
        <w:rPr>
          <w:rFonts w:cs="Times New Roman"/>
        </w:rPr>
        <w:t>D</w:t>
      </w:r>
      <w:r w:rsidR="00FE3FB8">
        <w:rPr>
          <w:rFonts w:cs="Times New Roman"/>
        </w:rPr>
        <w:t>écor</w:t>
      </w:r>
      <w:r w:rsidR="005179F1">
        <w:rPr>
          <w:rFonts w:cs="Times New Roman"/>
        </w:rPr>
        <w:t>atif</w:t>
      </w:r>
      <w:r w:rsidR="003B469A">
        <w:rPr>
          <w:rFonts w:cs="Times New Roman"/>
        </w:rPr>
        <w:t>s</w:t>
      </w:r>
      <w:proofErr w:type="spellEnd"/>
      <w:r w:rsidR="009B7B3E">
        <w:rPr>
          <w:rFonts w:cs="Times New Roman"/>
        </w:rPr>
        <w:t xml:space="preserve">, </w:t>
      </w:r>
      <w:r w:rsidR="00B110C5">
        <w:rPr>
          <w:rFonts w:cs="Times New Roman"/>
        </w:rPr>
        <w:t xml:space="preserve">was responsible for </w:t>
      </w:r>
      <w:r w:rsidR="00BD477A">
        <w:rPr>
          <w:rFonts w:cs="Times New Roman"/>
        </w:rPr>
        <w:t xml:space="preserve">creating some of the most recognisable </w:t>
      </w:r>
      <w:r w:rsidR="002F7098">
        <w:rPr>
          <w:rFonts w:cs="Times New Roman"/>
        </w:rPr>
        <w:t>graphic</w:t>
      </w:r>
      <w:r w:rsidR="00626FA3">
        <w:rPr>
          <w:rFonts w:cs="Times New Roman"/>
        </w:rPr>
        <w:t xml:space="preserve"> </w:t>
      </w:r>
      <w:r w:rsidR="005E4379">
        <w:rPr>
          <w:rFonts w:cs="Times New Roman"/>
        </w:rPr>
        <w:t xml:space="preserve">advertisement </w:t>
      </w:r>
      <w:r w:rsidR="002F7098">
        <w:rPr>
          <w:rFonts w:cs="Times New Roman"/>
        </w:rPr>
        <w:t xml:space="preserve">posters </w:t>
      </w:r>
      <w:r w:rsidR="006A10E3">
        <w:rPr>
          <w:rFonts w:cs="Times New Roman"/>
        </w:rPr>
        <w:t xml:space="preserve">for </w:t>
      </w:r>
      <w:r w:rsidR="000B1810">
        <w:rPr>
          <w:rFonts w:cs="Times New Roman"/>
        </w:rPr>
        <w:t xml:space="preserve">luxury French </w:t>
      </w:r>
      <w:r w:rsidR="00FD4049">
        <w:rPr>
          <w:rFonts w:cs="Times New Roman"/>
        </w:rPr>
        <w:t>travel companies in the Art Deco style</w:t>
      </w:r>
      <w:r w:rsidR="00D00D30">
        <w:rPr>
          <w:rFonts w:cs="Times New Roman"/>
        </w:rPr>
        <w:t xml:space="preserve"> from the 1920</w:t>
      </w:r>
      <w:r w:rsidR="00EF3DBD">
        <w:rPr>
          <w:rFonts w:cs="Times New Roman"/>
        </w:rPr>
        <w:t xml:space="preserve">’s through the 1930’s </w:t>
      </w:r>
      <w:r w:rsidR="004102A9">
        <w:rPr>
          <w:rFonts w:cs="Times New Roman"/>
        </w:rPr>
        <w:t xml:space="preserve">with his </w:t>
      </w:r>
      <w:r w:rsidR="00A364C5">
        <w:rPr>
          <w:rFonts w:cs="Times New Roman"/>
        </w:rPr>
        <w:t xml:space="preserve">work </w:t>
      </w:r>
      <w:r w:rsidR="004102A9">
        <w:rPr>
          <w:rFonts w:cs="Times New Roman"/>
        </w:rPr>
        <w:t xml:space="preserve">taking </w:t>
      </w:r>
      <w:r w:rsidR="006322DA">
        <w:rPr>
          <w:rFonts w:cs="Times New Roman"/>
        </w:rPr>
        <w:t>inspiration from the Cubism and Bauhaus movements</w:t>
      </w:r>
      <w:r w:rsidR="00CA096A">
        <w:rPr>
          <w:rFonts w:cs="Times New Roman"/>
        </w:rPr>
        <w:t>.</w:t>
      </w:r>
      <w:r w:rsidR="00205428">
        <w:rPr>
          <w:rFonts w:cs="Times New Roman"/>
        </w:rPr>
        <w:t xml:space="preserve"> </w:t>
      </w:r>
      <w:r w:rsidR="00210132">
        <w:rPr>
          <w:rFonts w:cs="Times New Roman"/>
        </w:rPr>
        <w:t>“</w:t>
      </w:r>
      <w:r w:rsidR="009003B5">
        <w:rPr>
          <w:rFonts w:cs="Times New Roman"/>
        </w:rPr>
        <w:t>Semiotics i</w:t>
      </w:r>
      <w:r w:rsidR="00776486">
        <w:rPr>
          <w:rFonts w:cs="Times New Roman"/>
        </w:rPr>
        <w:t xml:space="preserve">n </w:t>
      </w:r>
      <w:r w:rsidR="00407CE9">
        <w:rPr>
          <w:rFonts w:cs="Times New Roman"/>
        </w:rPr>
        <w:t>graphic design is</w:t>
      </w:r>
      <w:r w:rsidR="00856E78">
        <w:rPr>
          <w:rFonts w:cs="Times New Roman"/>
        </w:rPr>
        <w:t xml:space="preserve"> essential for conveying </w:t>
      </w:r>
      <w:r w:rsidR="000462FF">
        <w:rPr>
          <w:rFonts w:cs="Times New Roman"/>
        </w:rPr>
        <w:t xml:space="preserve">powerful messages </w:t>
      </w:r>
      <w:r w:rsidR="00CE5F65">
        <w:rPr>
          <w:rFonts w:cs="Times New Roman"/>
        </w:rPr>
        <w:t>through symbols and signs</w:t>
      </w:r>
      <w:r w:rsidR="00210132">
        <w:rPr>
          <w:rFonts w:cs="Times New Roman"/>
        </w:rPr>
        <w:t>”</w:t>
      </w:r>
      <w:r w:rsidR="00FF3BA3">
        <w:rPr>
          <w:rFonts w:cs="Times New Roman"/>
        </w:rPr>
        <w:t xml:space="preserve"> </w:t>
      </w:r>
      <w:r w:rsidR="007C6621">
        <w:rPr>
          <w:rFonts w:cs="Times New Roman"/>
        </w:rPr>
        <w:t>(</w:t>
      </w:r>
      <w:r w:rsidR="00B82F23">
        <w:rPr>
          <w:rFonts w:cs="Times New Roman"/>
        </w:rPr>
        <w:t xml:space="preserve">Reynolds, A. </w:t>
      </w:r>
      <w:r w:rsidR="005900B4">
        <w:rPr>
          <w:rFonts w:cs="Times New Roman"/>
        </w:rPr>
        <w:t>202</w:t>
      </w:r>
      <w:r w:rsidR="00EC728D">
        <w:rPr>
          <w:rFonts w:cs="Times New Roman"/>
        </w:rPr>
        <w:t>3</w:t>
      </w:r>
      <w:r w:rsidR="005900B4">
        <w:rPr>
          <w:rFonts w:cs="Times New Roman"/>
        </w:rPr>
        <w:t xml:space="preserve">.) </w:t>
      </w:r>
      <w:r w:rsidR="00FF3BA3">
        <w:rPr>
          <w:rFonts w:cs="Times New Roman"/>
        </w:rPr>
        <w:t xml:space="preserve">and </w:t>
      </w:r>
      <w:r w:rsidR="005823D2">
        <w:rPr>
          <w:rFonts w:cs="Times New Roman"/>
        </w:rPr>
        <w:t>this</w:t>
      </w:r>
      <w:r w:rsidR="00FF3BA3">
        <w:rPr>
          <w:rFonts w:cs="Times New Roman"/>
        </w:rPr>
        <w:t xml:space="preserve"> is something that Cassandre doe</w:t>
      </w:r>
      <w:r w:rsidR="003D7057">
        <w:rPr>
          <w:rFonts w:cs="Times New Roman"/>
        </w:rPr>
        <w:t xml:space="preserve">s well </w:t>
      </w:r>
      <w:r w:rsidR="00876654">
        <w:rPr>
          <w:rFonts w:cs="Times New Roman"/>
        </w:rPr>
        <w:t>through his</w:t>
      </w:r>
      <w:r w:rsidR="00A57335">
        <w:rPr>
          <w:rFonts w:cs="Times New Roman"/>
        </w:rPr>
        <w:t xml:space="preserve"> </w:t>
      </w:r>
      <w:r w:rsidR="00FD5B8C">
        <w:rPr>
          <w:rFonts w:cs="Times New Roman"/>
        </w:rPr>
        <w:t xml:space="preserve">communication of </w:t>
      </w:r>
      <w:r w:rsidR="003503CF">
        <w:rPr>
          <w:rFonts w:cs="Times New Roman"/>
        </w:rPr>
        <w:t xml:space="preserve">forms, colours, </w:t>
      </w:r>
      <w:r w:rsidR="003414DA">
        <w:rPr>
          <w:rFonts w:cs="Times New Roman"/>
        </w:rPr>
        <w:t>text,</w:t>
      </w:r>
      <w:r w:rsidR="003503CF">
        <w:rPr>
          <w:rFonts w:cs="Times New Roman"/>
        </w:rPr>
        <w:t xml:space="preserve"> and imagery </w:t>
      </w:r>
      <w:r w:rsidR="00207B4D">
        <w:rPr>
          <w:rFonts w:cs="Times New Roman"/>
        </w:rPr>
        <w:t>within his posters.</w:t>
      </w:r>
    </w:p>
    <w:p w14:paraId="51EF6229" w14:textId="0E7CA640" w:rsidR="000F24BE" w:rsidRDefault="00252AE8" w:rsidP="00F368CE">
      <w:pPr>
        <w:spacing w:line="480" w:lineRule="auto"/>
        <w:divId w:val="1215775740"/>
        <w:rPr>
          <w:rFonts w:cs="Times New Roman"/>
        </w:rPr>
      </w:pPr>
      <w:r>
        <w:rPr>
          <w:rFonts w:cs="Times New Roman"/>
          <w:noProof/>
        </w:rPr>
        <w:drawing>
          <wp:anchor distT="0" distB="0" distL="114300" distR="114300" simplePos="0" relativeHeight="251658242" behindDoc="0" locked="0" layoutInCell="1" allowOverlap="1" wp14:anchorId="52DCD61D" wp14:editId="1F58F25E">
            <wp:simplePos x="0" y="0"/>
            <wp:positionH relativeFrom="column">
              <wp:posOffset>1240285</wp:posOffset>
            </wp:positionH>
            <wp:positionV relativeFrom="paragraph">
              <wp:posOffset>205740</wp:posOffset>
            </wp:positionV>
            <wp:extent cx="3657600" cy="5737225"/>
            <wp:effectExtent l="0" t="0" r="0" b="3175"/>
            <wp:wrapTopAndBottom/>
            <wp:docPr id="1399766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766121" name="Picture 1399766121"/>
                    <pic:cNvPicPr/>
                  </pic:nvPicPr>
                  <pic:blipFill>
                    <a:blip r:embed="rId11">
                      <a:extLst>
                        <a:ext uri="{28A0092B-C50C-407E-A947-70E740481C1C}">
                          <a14:useLocalDpi xmlns:a14="http://schemas.microsoft.com/office/drawing/2010/main" val="0"/>
                        </a:ext>
                      </a:extLst>
                    </a:blip>
                    <a:stretch>
                      <a:fillRect/>
                    </a:stretch>
                  </pic:blipFill>
                  <pic:spPr>
                    <a:xfrm>
                      <a:off x="0" y="0"/>
                      <a:ext cx="3657600" cy="5737225"/>
                    </a:xfrm>
                    <a:prstGeom prst="rect">
                      <a:avLst/>
                    </a:prstGeom>
                  </pic:spPr>
                </pic:pic>
              </a:graphicData>
            </a:graphic>
            <wp14:sizeRelH relativeFrom="margin">
              <wp14:pctWidth>0</wp14:pctWidth>
            </wp14:sizeRelH>
            <wp14:sizeRelV relativeFrom="margin">
              <wp14:pctHeight>0</wp14:pctHeight>
            </wp14:sizeRelV>
          </wp:anchor>
        </w:drawing>
      </w:r>
    </w:p>
    <w:p w14:paraId="155C74E6" w14:textId="463A2E67" w:rsidR="004F4C66" w:rsidRDefault="004F4C66" w:rsidP="00F368CE">
      <w:pPr>
        <w:spacing w:line="480" w:lineRule="auto"/>
        <w:divId w:val="1215775740"/>
        <w:rPr>
          <w:rFonts w:cs="Times New Roman"/>
        </w:rPr>
      </w:pPr>
      <w:r>
        <w:rPr>
          <w:rFonts w:cs="Times New Roman"/>
        </w:rPr>
        <w:t>Golden Club</w:t>
      </w:r>
    </w:p>
    <w:p w14:paraId="71CBC308" w14:textId="36832DA2" w:rsidR="4191D7B8" w:rsidRDefault="00F11122" w:rsidP="004076C0">
      <w:pPr>
        <w:spacing w:line="480" w:lineRule="auto"/>
        <w:divId w:val="1215775740"/>
        <w:rPr>
          <w:rFonts w:cs="Times New Roman"/>
        </w:rPr>
      </w:pPr>
      <w:r>
        <w:rPr>
          <w:rFonts w:cs="Times New Roman"/>
        </w:rPr>
        <w:t xml:space="preserve">Cassandre </w:t>
      </w:r>
      <w:r w:rsidR="00DF68BA">
        <w:rPr>
          <w:rFonts w:cs="Times New Roman"/>
        </w:rPr>
        <w:t>(1926)</w:t>
      </w:r>
      <w:r w:rsidR="007D0F07">
        <w:rPr>
          <w:rFonts w:cs="Times New Roman"/>
        </w:rPr>
        <w:t xml:space="preserve"> </w:t>
      </w:r>
    </w:p>
    <w:p w14:paraId="28022EA6" w14:textId="768F06D9" w:rsidR="00B0445E" w:rsidRDefault="007D0F07" w:rsidP="004076C0">
      <w:pPr>
        <w:spacing w:line="480" w:lineRule="auto"/>
        <w:divId w:val="1215775740"/>
        <w:rPr>
          <w:rFonts w:cs="Times New Roman"/>
        </w:rPr>
      </w:pPr>
      <w:r>
        <w:rPr>
          <w:rFonts w:cs="Times New Roman"/>
        </w:rPr>
        <w:lastRenderedPageBreak/>
        <w:t xml:space="preserve">Analysing this </w:t>
      </w:r>
      <w:r w:rsidR="00245F3D">
        <w:rPr>
          <w:rFonts w:cs="Times New Roman"/>
        </w:rPr>
        <w:t xml:space="preserve">piece </w:t>
      </w:r>
      <w:r w:rsidR="00E17605">
        <w:rPr>
          <w:rFonts w:cs="Times New Roman"/>
        </w:rPr>
        <w:t>us</w:t>
      </w:r>
      <w:r w:rsidR="00557F59">
        <w:rPr>
          <w:rFonts w:cs="Times New Roman"/>
        </w:rPr>
        <w:t xml:space="preserve">ing </w:t>
      </w:r>
      <w:r w:rsidR="002030A5">
        <w:rPr>
          <w:rFonts w:cs="Times New Roman"/>
        </w:rPr>
        <w:t>Charles Sander</w:t>
      </w:r>
      <w:r w:rsidR="00B13960">
        <w:rPr>
          <w:rFonts w:cs="Times New Roman"/>
        </w:rPr>
        <w:t xml:space="preserve">s </w:t>
      </w:r>
      <w:proofErr w:type="spellStart"/>
      <w:r w:rsidR="00B13960">
        <w:rPr>
          <w:rFonts w:cs="Times New Roman"/>
        </w:rPr>
        <w:t>P</w:t>
      </w:r>
      <w:r w:rsidR="00D93CFD">
        <w:rPr>
          <w:rFonts w:cs="Times New Roman"/>
        </w:rPr>
        <w:t>eirce</w:t>
      </w:r>
      <w:proofErr w:type="spellEnd"/>
      <w:r w:rsidR="00D93CFD">
        <w:rPr>
          <w:rFonts w:cs="Times New Roman"/>
        </w:rPr>
        <w:t>’ semiotic theory</w:t>
      </w:r>
      <w:r w:rsidR="00592C0E">
        <w:rPr>
          <w:rFonts w:cs="Times New Roman"/>
        </w:rPr>
        <w:t xml:space="preserve"> </w:t>
      </w:r>
      <w:r w:rsidR="005F449B">
        <w:rPr>
          <w:rFonts w:cs="Times New Roman"/>
        </w:rPr>
        <w:t xml:space="preserve">we can deduce that </w:t>
      </w:r>
      <w:r w:rsidR="00BC0E29">
        <w:rPr>
          <w:rFonts w:cs="Times New Roman"/>
        </w:rPr>
        <w:t xml:space="preserve">the </w:t>
      </w:r>
      <w:r w:rsidR="00C77426">
        <w:rPr>
          <w:rFonts w:cs="Times New Roman"/>
        </w:rPr>
        <w:t xml:space="preserve">‘sign’ in this </w:t>
      </w:r>
      <w:r w:rsidR="005F6BCA">
        <w:rPr>
          <w:rFonts w:cs="Times New Roman"/>
        </w:rPr>
        <w:t xml:space="preserve">poster </w:t>
      </w:r>
      <w:r w:rsidR="00AF08EF">
        <w:rPr>
          <w:rFonts w:cs="Times New Roman"/>
        </w:rPr>
        <w:t xml:space="preserve">are the </w:t>
      </w:r>
      <w:r w:rsidR="00414D9D">
        <w:rPr>
          <w:rFonts w:cs="Times New Roman"/>
        </w:rPr>
        <w:t>protruding cigarettes</w:t>
      </w:r>
      <w:r w:rsidR="00823523">
        <w:rPr>
          <w:rFonts w:cs="Times New Roman"/>
        </w:rPr>
        <w:t xml:space="preserve">, the </w:t>
      </w:r>
      <w:r w:rsidR="00847625">
        <w:rPr>
          <w:rFonts w:cs="Times New Roman"/>
        </w:rPr>
        <w:t xml:space="preserve">packaging </w:t>
      </w:r>
      <w:r w:rsidR="00593615">
        <w:rPr>
          <w:rFonts w:cs="Times New Roman"/>
        </w:rPr>
        <w:t xml:space="preserve">stylistic </w:t>
      </w:r>
      <w:r w:rsidR="0038317F">
        <w:rPr>
          <w:rFonts w:cs="Times New Roman"/>
        </w:rPr>
        <w:t>with bol</w:t>
      </w:r>
      <w:r w:rsidR="000E39D9">
        <w:rPr>
          <w:rFonts w:cs="Times New Roman"/>
        </w:rPr>
        <w:t xml:space="preserve">d typography </w:t>
      </w:r>
      <w:r w:rsidR="00E658ED">
        <w:rPr>
          <w:rFonts w:cs="Times New Roman"/>
        </w:rPr>
        <w:t xml:space="preserve">helping </w:t>
      </w:r>
      <w:r w:rsidR="005F0222">
        <w:rPr>
          <w:rFonts w:cs="Times New Roman"/>
        </w:rPr>
        <w:t xml:space="preserve">to </w:t>
      </w:r>
      <w:r w:rsidR="00692DBB">
        <w:rPr>
          <w:rFonts w:cs="Times New Roman"/>
        </w:rPr>
        <w:t>draw focus to them</w:t>
      </w:r>
      <w:r w:rsidR="00A56570">
        <w:rPr>
          <w:rFonts w:cs="Times New Roman"/>
        </w:rPr>
        <w:t>.</w:t>
      </w:r>
      <w:r w:rsidR="0086393C">
        <w:rPr>
          <w:rFonts w:cs="Times New Roman"/>
        </w:rPr>
        <w:t xml:space="preserve"> </w:t>
      </w:r>
    </w:p>
    <w:p w14:paraId="63B9AA8B" w14:textId="77777777" w:rsidR="00B0445E" w:rsidRDefault="00B0445E" w:rsidP="004076C0">
      <w:pPr>
        <w:spacing w:line="480" w:lineRule="auto"/>
        <w:divId w:val="1215775740"/>
        <w:rPr>
          <w:rFonts w:cs="Times New Roman"/>
        </w:rPr>
      </w:pPr>
    </w:p>
    <w:p w14:paraId="7F84D0B7" w14:textId="0281C88D" w:rsidR="00DD39EA" w:rsidRPr="000A4759" w:rsidRDefault="006A41F2" w:rsidP="000A4759">
      <w:pPr>
        <w:spacing w:line="480" w:lineRule="auto"/>
        <w:rPr>
          <w:rFonts w:cs="Times New Roman"/>
        </w:rPr>
      </w:pPr>
      <w:r>
        <w:rPr>
          <w:rFonts w:cs="Times New Roman"/>
        </w:rPr>
        <w:t xml:space="preserve">The arrangement </w:t>
      </w:r>
      <w:r w:rsidR="009905FB">
        <w:rPr>
          <w:rFonts w:cs="Times New Roman"/>
        </w:rPr>
        <w:t xml:space="preserve">of the cigarettes </w:t>
      </w:r>
      <w:r w:rsidR="007A073D">
        <w:rPr>
          <w:rFonts w:cs="Times New Roman"/>
        </w:rPr>
        <w:t xml:space="preserve">suggests a premium </w:t>
      </w:r>
      <w:r w:rsidR="00FF2390">
        <w:rPr>
          <w:rFonts w:cs="Times New Roman"/>
        </w:rPr>
        <w:t>quality</w:t>
      </w:r>
      <w:r w:rsidR="005B3411">
        <w:rPr>
          <w:rFonts w:cs="Times New Roman"/>
        </w:rPr>
        <w:t xml:space="preserve">, acting </w:t>
      </w:r>
      <w:r w:rsidR="00DE3011">
        <w:rPr>
          <w:rFonts w:cs="Times New Roman"/>
        </w:rPr>
        <w:t>as an index of</w:t>
      </w:r>
      <w:r w:rsidR="0037528F">
        <w:rPr>
          <w:rFonts w:cs="Times New Roman"/>
        </w:rPr>
        <w:t xml:space="preserve"> luxury.</w:t>
      </w:r>
      <w:r w:rsidR="007736C0">
        <w:rPr>
          <w:rFonts w:cs="Times New Roman"/>
        </w:rPr>
        <w:t xml:space="preserve"> </w:t>
      </w:r>
      <w:r w:rsidR="00B63F99">
        <w:rPr>
          <w:rFonts w:cs="Times New Roman"/>
        </w:rPr>
        <w:t>The</w:t>
      </w:r>
      <w:r w:rsidR="004967A9">
        <w:rPr>
          <w:rFonts w:cs="Times New Roman"/>
        </w:rPr>
        <w:t xml:space="preserve"> anchorage </w:t>
      </w:r>
      <w:r w:rsidR="00C4463C">
        <w:rPr>
          <w:rFonts w:cs="Times New Roman"/>
        </w:rPr>
        <w:t>text reminiscent of traditional art deco typography which is geometrical and bold. The</w:t>
      </w:r>
      <w:r w:rsidR="00B63F99">
        <w:rPr>
          <w:rFonts w:cs="Times New Roman"/>
        </w:rPr>
        <w:t xml:space="preserve"> brand name “Golden Club” </w:t>
      </w:r>
      <w:r w:rsidR="00E41DA3">
        <w:rPr>
          <w:rFonts w:cs="Times New Roman"/>
        </w:rPr>
        <w:t>is symbolic</w:t>
      </w:r>
      <w:r w:rsidR="00D12F7F">
        <w:rPr>
          <w:rFonts w:cs="Times New Roman"/>
        </w:rPr>
        <w:t xml:space="preserve">, relying on cultural associations. </w:t>
      </w:r>
      <w:r w:rsidR="0027601C">
        <w:rPr>
          <w:rFonts w:cs="Times New Roman"/>
        </w:rPr>
        <w:t>The word “golden” connotes wealth</w:t>
      </w:r>
      <w:r w:rsidR="007D2086">
        <w:rPr>
          <w:rFonts w:cs="Times New Roman"/>
        </w:rPr>
        <w:t xml:space="preserve">, while </w:t>
      </w:r>
      <w:r w:rsidR="00006FE5">
        <w:rPr>
          <w:rFonts w:cs="Times New Roman"/>
        </w:rPr>
        <w:t xml:space="preserve">“club” </w:t>
      </w:r>
      <w:r w:rsidR="003B7989">
        <w:rPr>
          <w:rFonts w:cs="Times New Roman"/>
        </w:rPr>
        <w:t>suggests belonging to a privileged</w:t>
      </w:r>
      <w:r w:rsidR="00FE6B3C">
        <w:rPr>
          <w:rFonts w:cs="Times New Roman"/>
        </w:rPr>
        <w:t xml:space="preserve"> group</w:t>
      </w:r>
      <w:r w:rsidR="005D1A7C">
        <w:rPr>
          <w:rFonts w:cs="Times New Roman"/>
        </w:rPr>
        <w:t>.</w:t>
      </w:r>
      <w:r w:rsidR="003F762D">
        <w:rPr>
          <w:rFonts w:cs="Times New Roman"/>
        </w:rPr>
        <w:t xml:space="preserve"> </w:t>
      </w:r>
      <w:r w:rsidR="002F0241">
        <w:rPr>
          <w:rFonts w:cs="Times New Roman"/>
        </w:rPr>
        <w:t xml:space="preserve">The object </w:t>
      </w:r>
      <w:r w:rsidR="008A2116">
        <w:rPr>
          <w:rFonts w:cs="Times New Roman"/>
        </w:rPr>
        <w:t>is the “Golden Club” cigarette brand</w:t>
      </w:r>
      <w:r w:rsidR="00A004DE">
        <w:rPr>
          <w:rFonts w:cs="Times New Roman"/>
        </w:rPr>
        <w:t>, which is being promoted as</w:t>
      </w:r>
      <w:r w:rsidR="007A03D4">
        <w:rPr>
          <w:rFonts w:cs="Times New Roman"/>
        </w:rPr>
        <w:t xml:space="preserve"> a desirable product</w:t>
      </w:r>
      <w:r w:rsidR="00211AE2">
        <w:rPr>
          <w:rFonts w:cs="Times New Roman"/>
        </w:rPr>
        <w:t>, the advertisement emphasising st</w:t>
      </w:r>
      <w:r w:rsidR="00355B3C">
        <w:rPr>
          <w:rFonts w:cs="Times New Roman"/>
        </w:rPr>
        <w:t>yle and exclusivity.</w:t>
      </w:r>
      <w:r w:rsidR="00D819AE">
        <w:rPr>
          <w:rFonts w:cs="Times New Roman"/>
        </w:rPr>
        <w:t xml:space="preserve"> </w:t>
      </w:r>
      <w:r w:rsidR="00C25D39">
        <w:rPr>
          <w:rFonts w:cs="Times New Roman"/>
        </w:rPr>
        <w:t xml:space="preserve">The luxury connotations </w:t>
      </w:r>
      <w:r w:rsidR="00736D6F">
        <w:rPr>
          <w:rFonts w:cs="Times New Roman"/>
        </w:rPr>
        <w:t xml:space="preserve">and elegant </w:t>
      </w:r>
      <w:r w:rsidR="003200B8">
        <w:rPr>
          <w:rFonts w:cs="Times New Roman"/>
        </w:rPr>
        <w:t>presentation evokes</w:t>
      </w:r>
      <w:r w:rsidR="00F628DA">
        <w:rPr>
          <w:rFonts w:cs="Times New Roman"/>
        </w:rPr>
        <w:t xml:space="preserve"> a sense of aspiration </w:t>
      </w:r>
      <w:r w:rsidR="006422CC">
        <w:rPr>
          <w:rFonts w:cs="Times New Roman"/>
        </w:rPr>
        <w:t xml:space="preserve">to belong to an elite </w:t>
      </w:r>
      <w:r w:rsidR="003B54DF">
        <w:rPr>
          <w:rFonts w:cs="Times New Roman"/>
        </w:rPr>
        <w:t>group.</w:t>
      </w:r>
      <w:r w:rsidR="00FB3257">
        <w:rPr>
          <w:rFonts w:cs="Times New Roman"/>
        </w:rPr>
        <w:t xml:space="preserve"> </w:t>
      </w:r>
      <w:r w:rsidR="00CE6112">
        <w:rPr>
          <w:rFonts w:cs="Times New Roman"/>
        </w:rPr>
        <w:t xml:space="preserve">According to </w:t>
      </w:r>
      <w:proofErr w:type="spellStart"/>
      <w:r w:rsidR="00734E1C">
        <w:rPr>
          <w:rFonts w:cs="Times New Roman"/>
        </w:rPr>
        <w:t>Peirce</w:t>
      </w:r>
      <w:proofErr w:type="spellEnd"/>
      <w:r w:rsidR="003D0E58">
        <w:rPr>
          <w:rFonts w:cs="Times New Roman"/>
        </w:rPr>
        <w:t xml:space="preserve"> </w:t>
      </w:r>
      <w:r w:rsidR="00605F3E">
        <w:rPr>
          <w:rFonts w:cs="Times New Roman"/>
        </w:rPr>
        <w:t>‘any</w:t>
      </w:r>
      <w:r w:rsidR="00637CE7">
        <w:rPr>
          <w:rFonts w:cs="Times New Roman"/>
        </w:rPr>
        <w:t xml:space="preserve"> </w:t>
      </w:r>
      <w:r w:rsidR="00601ADC">
        <w:rPr>
          <w:rFonts w:cs="Times New Roman"/>
        </w:rPr>
        <w:t xml:space="preserve">material </w:t>
      </w:r>
      <w:r w:rsidR="00F27D08">
        <w:rPr>
          <w:rFonts w:cs="Times New Roman"/>
        </w:rPr>
        <w:t>image</w:t>
      </w:r>
      <w:r w:rsidR="00042523">
        <w:rPr>
          <w:rFonts w:cs="Times New Roman"/>
        </w:rPr>
        <w:t>’</w:t>
      </w:r>
      <w:r w:rsidR="00F27D08">
        <w:rPr>
          <w:rFonts w:cs="Times New Roman"/>
        </w:rPr>
        <w:t xml:space="preserve"> </w:t>
      </w:r>
      <w:r w:rsidR="00863137">
        <w:rPr>
          <w:rFonts w:cs="Times New Roman"/>
        </w:rPr>
        <w:t>may be perceived</w:t>
      </w:r>
      <w:r w:rsidR="00C56788">
        <w:rPr>
          <w:rFonts w:cs="Times New Roman"/>
        </w:rPr>
        <w:t xml:space="preserve"> </w:t>
      </w:r>
      <w:r w:rsidR="008B0C57">
        <w:rPr>
          <w:rFonts w:cs="Times New Roman"/>
        </w:rPr>
        <w:t xml:space="preserve">as looking </w:t>
      </w:r>
      <w:r w:rsidR="002E59B4">
        <w:rPr>
          <w:rFonts w:cs="Times New Roman"/>
        </w:rPr>
        <w:t xml:space="preserve">like </w:t>
      </w:r>
      <w:r w:rsidR="00A2296F">
        <w:rPr>
          <w:rFonts w:cs="Times New Roman"/>
        </w:rPr>
        <w:t xml:space="preserve">what </w:t>
      </w:r>
      <w:r w:rsidR="001B4EDE">
        <w:rPr>
          <w:rFonts w:cs="Times New Roman"/>
        </w:rPr>
        <w:t>is</w:t>
      </w:r>
      <w:r w:rsidR="008E2FD8">
        <w:rPr>
          <w:rFonts w:cs="Times New Roman"/>
        </w:rPr>
        <w:t xml:space="preserve"> </w:t>
      </w:r>
      <w:r w:rsidR="00863B50">
        <w:rPr>
          <w:rFonts w:cs="Times New Roman"/>
        </w:rPr>
        <w:t>represent</w:t>
      </w:r>
      <w:r w:rsidR="00FF778E">
        <w:rPr>
          <w:rFonts w:cs="Times New Roman"/>
        </w:rPr>
        <w:t>s.</w:t>
      </w:r>
      <w:r w:rsidR="00383FB5">
        <w:rPr>
          <w:rFonts w:cs="Times New Roman"/>
        </w:rPr>
        <w:t xml:space="preserve"> The </w:t>
      </w:r>
      <w:r w:rsidR="004F581C">
        <w:rPr>
          <w:rFonts w:cs="Times New Roman"/>
        </w:rPr>
        <w:t>cigarettes here are</w:t>
      </w:r>
      <w:r w:rsidR="00E65815">
        <w:rPr>
          <w:rFonts w:cs="Times New Roman"/>
        </w:rPr>
        <w:t xml:space="preserve"> being represented </w:t>
      </w:r>
      <w:r w:rsidR="004F10F9">
        <w:rPr>
          <w:rFonts w:cs="Times New Roman"/>
        </w:rPr>
        <w:t xml:space="preserve">as an asset </w:t>
      </w:r>
      <w:r w:rsidR="004D47A5">
        <w:rPr>
          <w:rFonts w:cs="Times New Roman"/>
        </w:rPr>
        <w:t xml:space="preserve">of the </w:t>
      </w:r>
      <w:r w:rsidR="00627904">
        <w:rPr>
          <w:rFonts w:cs="Times New Roman"/>
        </w:rPr>
        <w:t>upper-class</w:t>
      </w:r>
      <w:r w:rsidR="004D47A5">
        <w:rPr>
          <w:rFonts w:cs="Times New Roman"/>
        </w:rPr>
        <w:t xml:space="preserve"> </w:t>
      </w:r>
      <w:r w:rsidR="00FB3257">
        <w:rPr>
          <w:rFonts w:cs="Times New Roman"/>
        </w:rPr>
        <w:t>lifestyle</w:t>
      </w:r>
      <w:r w:rsidR="000A4759">
        <w:rPr>
          <w:rFonts w:cs="Times New Roman"/>
        </w:rPr>
        <w:t>.</w:t>
      </w:r>
    </w:p>
    <w:p w14:paraId="532354DC" w14:textId="77777777" w:rsidR="00DD39EA" w:rsidRDefault="00DD39EA" w:rsidP="00680950">
      <w:pPr>
        <w:pStyle w:val="NoSpacing"/>
      </w:pPr>
    </w:p>
    <w:p w14:paraId="52F72495" w14:textId="77777777" w:rsidR="00DD39EA" w:rsidRDefault="00DD39EA" w:rsidP="00680950">
      <w:pPr>
        <w:pStyle w:val="NoSpacing"/>
      </w:pPr>
    </w:p>
    <w:p w14:paraId="0490578A" w14:textId="0D7B6C51" w:rsidR="75E33751" w:rsidRDefault="00D76A8E" w:rsidP="00680950">
      <w:pPr>
        <w:pStyle w:val="NoSpacing"/>
        <w:rPr>
          <w:rFonts w:cs="Times New Roman"/>
        </w:rPr>
      </w:pPr>
      <w:r>
        <w:t xml:space="preserve"> </w:t>
      </w:r>
      <w:r w:rsidR="66AE0DD9">
        <w:t xml:space="preserve">The 20’s and 30’s </w:t>
      </w:r>
      <w:r w:rsidR="2265856A">
        <w:t xml:space="preserve">saw the rise and spread of </w:t>
      </w:r>
      <w:r w:rsidR="0317C89A">
        <w:t>the American skyscraper</w:t>
      </w:r>
      <w:r w:rsidR="1411BEB9">
        <w:t xml:space="preserve">, arguably the most </w:t>
      </w:r>
      <w:r w:rsidR="144B18D5">
        <w:t xml:space="preserve">complete expression </w:t>
      </w:r>
      <w:r w:rsidR="4418FCB5">
        <w:t xml:space="preserve">of Art Deco architecture. </w:t>
      </w:r>
      <w:r w:rsidR="43FF8134">
        <w:t>Although the skyscraper first found its place in Chicago in the 1880’s</w:t>
      </w:r>
      <w:r w:rsidR="4AD05C1F">
        <w:t xml:space="preserve">, after the </w:t>
      </w:r>
      <w:r w:rsidR="3B99DD71">
        <w:t xml:space="preserve">First World War with the rapid development </w:t>
      </w:r>
      <w:r w:rsidR="4D32762D">
        <w:t xml:space="preserve">of the technologies of steel construction </w:t>
      </w:r>
      <w:r w:rsidR="05E7E2F5">
        <w:t>and introduction of the high speed elevator</w:t>
      </w:r>
      <w:r w:rsidR="12D725B6">
        <w:t xml:space="preserve">, New York and other American cities </w:t>
      </w:r>
      <w:r w:rsidR="43BA94EF">
        <w:t>saw a building boom. By the end of the war</w:t>
      </w:r>
      <w:r w:rsidR="585FA9D0">
        <w:t xml:space="preserve"> skyscrapers had become a staple</w:t>
      </w:r>
      <w:r w:rsidR="2302F6BC">
        <w:t xml:space="preserve"> of American architecture.</w:t>
      </w:r>
      <w:r w:rsidR="394C7B01">
        <w:t xml:space="preserve"> </w:t>
      </w:r>
      <w:r w:rsidR="589A4D69">
        <w:t xml:space="preserve">(Benton, T. </w:t>
      </w:r>
      <w:r w:rsidR="2D0477C9" w:rsidRPr="75E33751">
        <w:rPr>
          <w:i/>
          <w:iCs/>
        </w:rPr>
        <w:t>et el.</w:t>
      </w:r>
      <w:r w:rsidR="60A3EFBF">
        <w:t xml:space="preserve"> 200</w:t>
      </w:r>
      <w:r w:rsidR="006003D7">
        <w:t>3</w:t>
      </w:r>
      <w:r w:rsidR="0FD155BA">
        <w:t>.</w:t>
      </w:r>
      <w:r w:rsidR="5DBDE995">
        <w:t>)</w:t>
      </w:r>
    </w:p>
    <w:p w14:paraId="58342D99" w14:textId="44799022" w:rsidR="002B3C09" w:rsidRDefault="00F31634" w:rsidP="00F368CE">
      <w:pPr>
        <w:spacing w:before="600" w:line="480" w:lineRule="auto"/>
        <w:divId w:val="1215775740"/>
        <w:rPr>
          <w:rFonts w:cs="Times New Roman"/>
        </w:rPr>
      </w:pPr>
      <w:r>
        <w:rPr>
          <w:rFonts w:cs="Times New Roman"/>
        </w:rPr>
        <w:t xml:space="preserve">Some of these famous buildings </w:t>
      </w:r>
      <w:r w:rsidR="00541B9E">
        <w:rPr>
          <w:rFonts w:cs="Times New Roman"/>
        </w:rPr>
        <w:t xml:space="preserve">in New York </w:t>
      </w:r>
      <w:r>
        <w:rPr>
          <w:rFonts w:cs="Times New Roman"/>
        </w:rPr>
        <w:t>include Raymond Hood’s</w:t>
      </w:r>
      <w:r w:rsidR="00133E29">
        <w:rPr>
          <w:rFonts w:cs="Times New Roman"/>
        </w:rPr>
        <w:t xml:space="preserve"> ‘Radiator Building’</w:t>
      </w:r>
      <w:r w:rsidR="00685C1F">
        <w:rPr>
          <w:rFonts w:cs="Times New Roman"/>
        </w:rPr>
        <w:t xml:space="preserve"> built in 1924</w:t>
      </w:r>
      <w:r w:rsidR="00133E29">
        <w:rPr>
          <w:rFonts w:cs="Times New Roman"/>
        </w:rPr>
        <w:t xml:space="preserve">  with its </w:t>
      </w:r>
      <w:r w:rsidR="00925712">
        <w:rPr>
          <w:rFonts w:cs="Times New Roman"/>
        </w:rPr>
        <w:t xml:space="preserve">Gothic decoration and bold flashes of gold </w:t>
      </w:r>
      <w:r w:rsidR="0010570E">
        <w:rPr>
          <w:rFonts w:cs="Times New Roman"/>
        </w:rPr>
        <w:t xml:space="preserve">detailing, </w:t>
      </w:r>
      <w:r w:rsidR="00BA1E67">
        <w:rPr>
          <w:rFonts w:cs="Times New Roman"/>
        </w:rPr>
        <w:t xml:space="preserve">William Van </w:t>
      </w:r>
      <w:proofErr w:type="spellStart"/>
      <w:r w:rsidR="00BA1E67">
        <w:rPr>
          <w:rFonts w:cs="Times New Roman"/>
        </w:rPr>
        <w:t>Alen’s</w:t>
      </w:r>
      <w:proofErr w:type="spellEnd"/>
      <w:r w:rsidR="00BA1E67">
        <w:rPr>
          <w:rFonts w:cs="Times New Roman"/>
        </w:rPr>
        <w:t xml:space="preserve"> </w:t>
      </w:r>
      <w:r w:rsidR="00BF4030">
        <w:rPr>
          <w:rFonts w:cs="Times New Roman"/>
        </w:rPr>
        <w:t xml:space="preserve">‘Chrysler Building’ </w:t>
      </w:r>
      <w:r w:rsidR="00AB3E88">
        <w:rPr>
          <w:rFonts w:cs="Times New Roman"/>
        </w:rPr>
        <w:t>built in 1928</w:t>
      </w:r>
      <w:r w:rsidR="009E2823">
        <w:rPr>
          <w:rFonts w:cs="Times New Roman"/>
        </w:rPr>
        <w:t xml:space="preserve"> </w:t>
      </w:r>
      <w:r w:rsidR="00825006">
        <w:rPr>
          <w:rFonts w:cs="Times New Roman"/>
        </w:rPr>
        <w:t>which is known as the ta</w:t>
      </w:r>
      <w:r w:rsidR="00CD7086">
        <w:rPr>
          <w:rFonts w:cs="Times New Roman"/>
        </w:rPr>
        <w:t xml:space="preserve">llest brick building </w:t>
      </w:r>
      <w:r w:rsidR="00BF115B">
        <w:rPr>
          <w:rFonts w:cs="Times New Roman"/>
        </w:rPr>
        <w:t>in the world with s</w:t>
      </w:r>
      <w:r w:rsidR="00DA0A91">
        <w:rPr>
          <w:rFonts w:cs="Times New Roman"/>
        </w:rPr>
        <w:t xml:space="preserve">teel framework </w:t>
      </w:r>
      <w:r w:rsidR="00303586">
        <w:rPr>
          <w:rFonts w:cs="Times New Roman"/>
        </w:rPr>
        <w:t xml:space="preserve">and, of course, the ‘Empire </w:t>
      </w:r>
      <w:r w:rsidR="008D7C5C">
        <w:rPr>
          <w:rFonts w:cs="Times New Roman"/>
        </w:rPr>
        <w:t>State</w:t>
      </w:r>
      <w:r w:rsidR="00DE215B">
        <w:rPr>
          <w:rFonts w:cs="Times New Roman"/>
        </w:rPr>
        <w:t xml:space="preserve"> Building’ built by </w:t>
      </w:r>
      <w:proofErr w:type="spellStart"/>
      <w:r w:rsidR="00CD119F">
        <w:rPr>
          <w:rFonts w:cs="Times New Roman"/>
        </w:rPr>
        <w:t>Shreve</w:t>
      </w:r>
      <w:proofErr w:type="spellEnd"/>
      <w:r w:rsidR="00CD119F">
        <w:rPr>
          <w:rFonts w:cs="Times New Roman"/>
        </w:rPr>
        <w:t>, Lamb and Harmon</w:t>
      </w:r>
      <w:r w:rsidR="00DF1EC6">
        <w:rPr>
          <w:rFonts w:cs="Times New Roman"/>
        </w:rPr>
        <w:t xml:space="preserve"> in 1930</w:t>
      </w:r>
      <w:r w:rsidR="00DB6D41">
        <w:rPr>
          <w:rFonts w:cs="Times New Roman"/>
        </w:rPr>
        <w:t xml:space="preserve"> which has</w:t>
      </w:r>
      <w:r w:rsidR="00D10B53">
        <w:rPr>
          <w:rFonts w:cs="Times New Roman"/>
        </w:rPr>
        <w:t xml:space="preserve"> </w:t>
      </w:r>
      <w:r w:rsidR="00DB6D41">
        <w:rPr>
          <w:rFonts w:cs="Times New Roman"/>
        </w:rPr>
        <w:t xml:space="preserve">been </w:t>
      </w:r>
      <w:r w:rsidR="009E061A">
        <w:rPr>
          <w:rFonts w:cs="Times New Roman"/>
        </w:rPr>
        <w:t xml:space="preserve">a filming location for </w:t>
      </w:r>
      <w:r w:rsidR="00552ABF">
        <w:rPr>
          <w:rFonts w:cs="Times New Roman"/>
        </w:rPr>
        <w:t>films</w:t>
      </w:r>
      <w:r w:rsidR="009E061A">
        <w:rPr>
          <w:rFonts w:cs="Times New Roman"/>
        </w:rPr>
        <w:t xml:space="preserve"> such as ‘</w:t>
      </w:r>
      <w:r w:rsidR="009E061A" w:rsidRPr="00B9448C">
        <w:rPr>
          <w:rFonts w:cs="Times New Roman"/>
          <w:i/>
        </w:rPr>
        <w:t>King Kong’</w:t>
      </w:r>
      <w:r w:rsidR="009E061A">
        <w:rPr>
          <w:rFonts w:cs="Times New Roman"/>
        </w:rPr>
        <w:t xml:space="preserve"> (193</w:t>
      </w:r>
      <w:r w:rsidR="00FB2864">
        <w:rPr>
          <w:rFonts w:cs="Times New Roman"/>
        </w:rPr>
        <w:t>3</w:t>
      </w:r>
      <w:r w:rsidR="009E061A">
        <w:rPr>
          <w:rFonts w:cs="Times New Roman"/>
        </w:rPr>
        <w:t>),</w:t>
      </w:r>
      <w:r w:rsidR="000F60E9">
        <w:rPr>
          <w:rFonts w:cs="Times New Roman"/>
        </w:rPr>
        <w:t xml:space="preserve"> </w:t>
      </w:r>
      <w:r w:rsidR="00AD3CBF">
        <w:rPr>
          <w:rFonts w:cs="Times New Roman"/>
        </w:rPr>
        <w:t>‘</w:t>
      </w:r>
      <w:r w:rsidR="00AD3CBF" w:rsidRPr="00B9448C">
        <w:rPr>
          <w:rFonts w:cs="Times New Roman"/>
          <w:i/>
        </w:rPr>
        <w:t>Superman II</w:t>
      </w:r>
      <w:r w:rsidR="007D55B8">
        <w:rPr>
          <w:rFonts w:cs="Times New Roman"/>
        </w:rPr>
        <w:t>’ (19</w:t>
      </w:r>
      <w:r w:rsidR="00172623">
        <w:rPr>
          <w:rFonts w:cs="Times New Roman"/>
        </w:rPr>
        <w:t>80) and ‘</w:t>
      </w:r>
      <w:r w:rsidR="004E28C5" w:rsidRPr="00B9448C">
        <w:rPr>
          <w:rFonts w:cs="Times New Roman"/>
          <w:i/>
        </w:rPr>
        <w:t>Percy Jackson</w:t>
      </w:r>
      <w:r w:rsidR="00192E58" w:rsidRPr="00B9448C">
        <w:rPr>
          <w:rFonts w:cs="Times New Roman"/>
          <w:i/>
        </w:rPr>
        <w:t xml:space="preserve"> </w:t>
      </w:r>
      <w:r w:rsidR="00A009A8" w:rsidRPr="00B9448C">
        <w:rPr>
          <w:rFonts w:cs="Times New Roman"/>
          <w:i/>
        </w:rPr>
        <w:t>&amp; The Olympians</w:t>
      </w:r>
      <w:r w:rsidR="00D25BC1" w:rsidRPr="00B9448C">
        <w:rPr>
          <w:rFonts w:cs="Times New Roman"/>
          <w:i/>
        </w:rPr>
        <w:t>: The Lightening Thief</w:t>
      </w:r>
      <w:r w:rsidR="00D25BC1">
        <w:rPr>
          <w:rFonts w:cs="Times New Roman"/>
        </w:rPr>
        <w:t>’ (2010)</w:t>
      </w:r>
      <w:r w:rsidR="00DF1EC6">
        <w:rPr>
          <w:rFonts w:cs="Times New Roman"/>
        </w:rPr>
        <w:t>.</w:t>
      </w:r>
      <w:r w:rsidR="004A5E40">
        <w:rPr>
          <w:rFonts w:cs="Times New Roman"/>
        </w:rPr>
        <w:t xml:space="preserve"> </w:t>
      </w:r>
    </w:p>
    <w:p w14:paraId="3F7AE690" w14:textId="2F1A4BDF" w:rsidR="00285B05" w:rsidRDefault="00344F1D" w:rsidP="00F368CE">
      <w:pPr>
        <w:spacing w:line="480" w:lineRule="auto"/>
        <w:divId w:val="1215775740"/>
        <w:rPr>
          <w:rFonts w:cs="Times New Roman"/>
        </w:rPr>
      </w:pPr>
      <w:r>
        <w:rPr>
          <w:rFonts w:cs="Times New Roman"/>
          <w:noProof/>
        </w:rPr>
        <w:lastRenderedPageBreak/>
        <w:drawing>
          <wp:anchor distT="0" distB="0" distL="114300" distR="114300" simplePos="0" relativeHeight="251658241" behindDoc="0" locked="0" layoutInCell="1" allowOverlap="1" wp14:anchorId="2060263A" wp14:editId="198098AE">
            <wp:simplePos x="0" y="0"/>
            <wp:positionH relativeFrom="column">
              <wp:posOffset>241300</wp:posOffset>
            </wp:positionH>
            <wp:positionV relativeFrom="paragraph">
              <wp:posOffset>0</wp:posOffset>
            </wp:positionV>
            <wp:extent cx="5257165" cy="3504565"/>
            <wp:effectExtent l="0" t="0" r="635" b="635"/>
            <wp:wrapTopAndBottom/>
            <wp:docPr id="12314334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433440" name="Picture 1231433440"/>
                    <pic:cNvPicPr/>
                  </pic:nvPicPr>
                  <pic:blipFill>
                    <a:blip r:embed="rId12">
                      <a:extLst>
                        <a:ext uri="{28A0092B-C50C-407E-A947-70E740481C1C}">
                          <a14:useLocalDpi xmlns:a14="http://schemas.microsoft.com/office/drawing/2010/main" val="0"/>
                        </a:ext>
                      </a:extLst>
                    </a:blip>
                    <a:stretch>
                      <a:fillRect/>
                    </a:stretch>
                  </pic:blipFill>
                  <pic:spPr>
                    <a:xfrm>
                      <a:off x="0" y="0"/>
                      <a:ext cx="5257165" cy="3504565"/>
                    </a:xfrm>
                    <a:prstGeom prst="rect">
                      <a:avLst/>
                    </a:prstGeom>
                  </pic:spPr>
                </pic:pic>
              </a:graphicData>
            </a:graphic>
            <wp14:sizeRelH relativeFrom="margin">
              <wp14:pctWidth>0</wp14:pctWidth>
            </wp14:sizeRelH>
            <wp14:sizeRelV relativeFrom="margin">
              <wp14:pctHeight>0</wp14:pctHeight>
            </wp14:sizeRelV>
          </wp:anchor>
        </w:drawing>
      </w:r>
    </w:p>
    <w:p w14:paraId="0BF3E7CB" w14:textId="2002CE76" w:rsidR="001477AB" w:rsidRDefault="00E77D9F" w:rsidP="00F368CE">
      <w:pPr>
        <w:spacing w:line="480" w:lineRule="auto"/>
        <w:divId w:val="1215775740"/>
        <w:rPr>
          <w:rFonts w:eastAsia="Times New Roman" w:cs="Times New Roman"/>
          <w:color w:val="4B4F58"/>
          <w:kern w:val="0"/>
          <w14:ligatures w14:val="none"/>
        </w:rPr>
      </w:pPr>
      <w:r w:rsidRPr="003B5345">
        <w:rPr>
          <w:rFonts w:eastAsia="Times New Roman" w:cs="Times New Roman"/>
          <w:color w:val="000000" w:themeColor="text1"/>
          <w:kern w:val="0"/>
          <w14:ligatures w14:val="none"/>
        </w:rPr>
        <w:t>Chrysler Building from 42nd Street</w:t>
      </w:r>
      <w:r w:rsidR="004E6982" w:rsidRPr="003B5345">
        <w:rPr>
          <w:rFonts w:eastAsia="Times New Roman" w:cs="Times New Roman"/>
          <w:color w:val="000000" w:themeColor="text1"/>
          <w:kern w:val="0"/>
          <w14:ligatures w14:val="none"/>
        </w:rPr>
        <w:t xml:space="preserve"> </w:t>
      </w:r>
    </w:p>
    <w:p w14:paraId="5E4DAF9E" w14:textId="0CFE22DB" w:rsidR="75E33751" w:rsidRPr="00C35354" w:rsidRDefault="00FA41A6" w:rsidP="00C35354">
      <w:pPr>
        <w:spacing w:line="480" w:lineRule="auto"/>
        <w:divId w:val="1215775740"/>
        <w:rPr>
          <w:rFonts w:cs="Times New Roman"/>
          <w:color w:val="000000" w:themeColor="text1"/>
        </w:rPr>
      </w:pPr>
      <w:r>
        <w:rPr>
          <w:rFonts w:eastAsia="Times New Roman" w:cs="Times New Roman"/>
          <w:color w:val="000000" w:themeColor="text1"/>
          <w:kern w:val="0"/>
          <w14:ligatures w14:val="none"/>
        </w:rPr>
        <w:t>Photograph</w:t>
      </w:r>
      <w:r w:rsidR="008C65E9">
        <w:rPr>
          <w:rFonts w:eastAsia="Times New Roman" w:cs="Times New Roman"/>
          <w:color w:val="000000" w:themeColor="text1"/>
          <w:kern w:val="0"/>
          <w14:ligatures w14:val="none"/>
        </w:rPr>
        <w:t xml:space="preserve">: </w:t>
      </w:r>
      <w:r w:rsidR="00E77D9F" w:rsidRPr="00B8799F">
        <w:rPr>
          <w:rFonts w:eastAsia="Times New Roman" w:cs="Times New Roman"/>
          <w:color w:val="000000" w:themeColor="text1"/>
          <w:kern w:val="0"/>
          <w14:ligatures w14:val="none"/>
        </w:rPr>
        <w:t xml:space="preserve">James </w:t>
      </w:r>
      <w:r w:rsidR="00757A10" w:rsidRPr="00B8799F">
        <w:rPr>
          <w:rFonts w:eastAsia="Times New Roman" w:cs="Times New Roman"/>
          <w:color w:val="000000" w:themeColor="text1"/>
          <w:kern w:val="0"/>
          <w14:ligatures w14:val="none"/>
        </w:rPr>
        <w:t>Maher, 2012</w:t>
      </w:r>
    </w:p>
    <w:p w14:paraId="09D4694D" w14:textId="02C0843E" w:rsidR="005814C4" w:rsidRDefault="00A03AFB" w:rsidP="00F368CE">
      <w:pPr>
        <w:spacing w:line="480" w:lineRule="auto"/>
        <w:divId w:val="1215775740"/>
        <w:rPr>
          <w:rFonts w:cs="Times New Roman"/>
        </w:rPr>
      </w:pPr>
      <w:r>
        <w:rPr>
          <w:rFonts w:cs="Times New Roman"/>
          <w:noProof/>
        </w:rPr>
        <w:lastRenderedPageBreak/>
        <w:drawing>
          <wp:anchor distT="0" distB="0" distL="114300" distR="114300" simplePos="0" relativeHeight="251658243" behindDoc="0" locked="0" layoutInCell="1" allowOverlap="1" wp14:anchorId="0B964486" wp14:editId="25950E3C">
            <wp:simplePos x="0" y="0"/>
            <wp:positionH relativeFrom="column">
              <wp:posOffset>447675</wp:posOffset>
            </wp:positionH>
            <wp:positionV relativeFrom="paragraph">
              <wp:posOffset>1436643</wp:posOffset>
            </wp:positionV>
            <wp:extent cx="5142865" cy="3921125"/>
            <wp:effectExtent l="0" t="0" r="635" b="3175"/>
            <wp:wrapTopAndBottom/>
            <wp:docPr id="4976593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659393" name="Picture 2"/>
                    <pic:cNvPicPr/>
                  </pic:nvPicPr>
                  <pic:blipFill>
                    <a:blip r:embed="rId13"/>
                    <a:stretch>
                      <a:fillRect/>
                    </a:stretch>
                  </pic:blipFill>
                  <pic:spPr>
                    <a:xfrm>
                      <a:off x="0" y="0"/>
                      <a:ext cx="5142865" cy="3921125"/>
                    </a:xfrm>
                    <a:prstGeom prst="rect">
                      <a:avLst/>
                    </a:prstGeom>
                  </pic:spPr>
                </pic:pic>
              </a:graphicData>
            </a:graphic>
            <wp14:sizeRelH relativeFrom="margin">
              <wp14:pctWidth>0</wp14:pctWidth>
            </wp14:sizeRelH>
            <wp14:sizeRelV relativeFrom="margin">
              <wp14:pctHeight>0</wp14:pctHeight>
            </wp14:sizeRelV>
          </wp:anchor>
        </w:drawing>
      </w:r>
      <w:r w:rsidR="005814C4">
        <w:rPr>
          <w:rFonts w:cs="Times New Roman"/>
        </w:rPr>
        <w:t xml:space="preserve">Art Deco </w:t>
      </w:r>
      <w:r w:rsidR="0001743D">
        <w:rPr>
          <w:rFonts w:cs="Times New Roman"/>
        </w:rPr>
        <w:t xml:space="preserve">architecture </w:t>
      </w:r>
      <w:r w:rsidR="005814C4">
        <w:rPr>
          <w:rFonts w:cs="Times New Roman"/>
        </w:rPr>
        <w:t xml:space="preserve">also </w:t>
      </w:r>
      <w:r w:rsidR="000B36C3">
        <w:rPr>
          <w:rFonts w:cs="Times New Roman"/>
        </w:rPr>
        <w:t xml:space="preserve">migrated to Britain </w:t>
      </w:r>
      <w:r w:rsidR="00285B05">
        <w:rPr>
          <w:rFonts w:cs="Times New Roman"/>
        </w:rPr>
        <w:t>within</w:t>
      </w:r>
      <w:r w:rsidR="00F64678">
        <w:rPr>
          <w:rFonts w:cs="Times New Roman"/>
        </w:rPr>
        <w:t xml:space="preserve"> the same timeframe </w:t>
      </w:r>
      <w:r w:rsidR="001D65C0">
        <w:rPr>
          <w:rFonts w:cs="Times New Roman"/>
        </w:rPr>
        <w:t xml:space="preserve">with </w:t>
      </w:r>
      <w:r w:rsidR="00D06A7F">
        <w:rPr>
          <w:rFonts w:cs="Times New Roman"/>
        </w:rPr>
        <w:t>ar</w:t>
      </w:r>
      <w:r w:rsidR="00287FCB">
        <w:rPr>
          <w:rFonts w:cs="Times New Roman"/>
        </w:rPr>
        <w:t>chitects like</w:t>
      </w:r>
      <w:r w:rsidR="004A5E40">
        <w:rPr>
          <w:rFonts w:cs="Times New Roman"/>
        </w:rPr>
        <w:t xml:space="preserve"> </w:t>
      </w:r>
      <w:r w:rsidR="003D4D32">
        <w:rPr>
          <w:rFonts w:cs="Times New Roman"/>
        </w:rPr>
        <w:t xml:space="preserve">Oliver Hill </w:t>
      </w:r>
      <w:r w:rsidR="00664593">
        <w:rPr>
          <w:rFonts w:cs="Times New Roman"/>
        </w:rPr>
        <w:t xml:space="preserve">who designed </w:t>
      </w:r>
      <w:r w:rsidR="001F329F">
        <w:rPr>
          <w:rFonts w:cs="Times New Roman"/>
        </w:rPr>
        <w:t xml:space="preserve">the </w:t>
      </w:r>
      <w:r w:rsidR="00362924">
        <w:rPr>
          <w:rFonts w:cs="Times New Roman"/>
        </w:rPr>
        <w:t>‘</w:t>
      </w:r>
      <w:proofErr w:type="spellStart"/>
      <w:r w:rsidR="001F329F">
        <w:rPr>
          <w:rFonts w:cs="Times New Roman"/>
        </w:rPr>
        <w:t>Gayfere</w:t>
      </w:r>
      <w:proofErr w:type="spellEnd"/>
      <w:r w:rsidR="001F329F">
        <w:rPr>
          <w:rFonts w:cs="Times New Roman"/>
        </w:rPr>
        <w:t xml:space="preserve"> House</w:t>
      </w:r>
      <w:r w:rsidR="00362924">
        <w:rPr>
          <w:rFonts w:cs="Times New Roman"/>
        </w:rPr>
        <w:t>’</w:t>
      </w:r>
      <w:r w:rsidR="001F329F">
        <w:rPr>
          <w:rFonts w:cs="Times New Roman"/>
        </w:rPr>
        <w:t xml:space="preserve"> in London in 1931</w:t>
      </w:r>
      <w:r w:rsidR="002D23A5">
        <w:rPr>
          <w:rFonts w:cs="Times New Roman"/>
        </w:rPr>
        <w:t xml:space="preserve"> </w:t>
      </w:r>
      <w:r w:rsidR="00854DEB">
        <w:rPr>
          <w:rFonts w:cs="Times New Roman"/>
        </w:rPr>
        <w:t xml:space="preserve">and </w:t>
      </w:r>
      <w:r w:rsidR="00D65D77">
        <w:rPr>
          <w:rFonts w:cs="Times New Roman"/>
        </w:rPr>
        <w:t xml:space="preserve">Scott, </w:t>
      </w:r>
      <w:r w:rsidR="0053087A">
        <w:rPr>
          <w:rFonts w:cs="Times New Roman"/>
        </w:rPr>
        <w:t>Chesterton</w:t>
      </w:r>
      <w:r w:rsidR="00BB3FC3">
        <w:rPr>
          <w:rFonts w:cs="Times New Roman"/>
        </w:rPr>
        <w:t xml:space="preserve"> and </w:t>
      </w:r>
      <w:r w:rsidR="002E518A">
        <w:rPr>
          <w:rFonts w:cs="Times New Roman"/>
        </w:rPr>
        <w:t>Shepherd who</w:t>
      </w:r>
      <w:r w:rsidR="00ED0B3C">
        <w:rPr>
          <w:rFonts w:cs="Times New Roman"/>
        </w:rPr>
        <w:t xml:space="preserve"> designed</w:t>
      </w:r>
      <w:r w:rsidR="005144FE">
        <w:rPr>
          <w:rFonts w:cs="Times New Roman"/>
        </w:rPr>
        <w:t xml:space="preserve"> the </w:t>
      </w:r>
      <w:r w:rsidR="00CE378D">
        <w:rPr>
          <w:rFonts w:cs="Times New Roman"/>
        </w:rPr>
        <w:t>‘</w:t>
      </w:r>
      <w:r w:rsidR="005144FE">
        <w:rPr>
          <w:rFonts w:cs="Times New Roman"/>
        </w:rPr>
        <w:t>Shakespeare Memorial Theatre</w:t>
      </w:r>
      <w:r w:rsidR="00CE378D">
        <w:rPr>
          <w:rFonts w:cs="Times New Roman"/>
        </w:rPr>
        <w:t>’</w:t>
      </w:r>
      <w:r w:rsidR="005144FE">
        <w:rPr>
          <w:rFonts w:cs="Times New Roman"/>
        </w:rPr>
        <w:t xml:space="preserve"> in </w:t>
      </w:r>
      <w:r w:rsidR="00AB097A">
        <w:rPr>
          <w:rFonts w:cs="Times New Roman"/>
        </w:rPr>
        <w:t>Stratford</w:t>
      </w:r>
      <w:r w:rsidR="00137CDE">
        <w:rPr>
          <w:rFonts w:cs="Times New Roman"/>
        </w:rPr>
        <w:t xml:space="preserve"> in</w:t>
      </w:r>
      <w:r w:rsidR="000C3AF1">
        <w:rPr>
          <w:rFonts w:cs="Times New Roman"/>
        </w:rPr>
        <w:t xml:space="preserve"> 1932.</w:t>
      </w:r>
    </w:p>
    <w:p w14:paraId="0964E1FE" w14:textId="71A41142" w:rsidR="00C65F21" w:rsidRDefault="00C65F21" w:rsidP="00F368CE">
      <w:pPr>
        <w:spacing w:line="480" w:lineRule="auto"/>
        <w:divId w:val="1215775740"/>
        <w:rPr>
          <w:rFonts w:cs="Times New Roman"/>
        </w:rPr>
      </w:pPr>
    </w:p>
    <w:p w14:paraId="527EE787" w14:textId="26E88EFB" w:rsidR="00FA3252" w:rsidRDefault="00F76C36" w:rsidP="00F368CE">
      <w:pPr>
        <w:spacing w:line="480" w:lineRule="auto"/>
        <w:divId w:val="1215775740"/>
        <w:rPr>
          <w:rFonts w:cs="Times New Roman"/>
        </w:rPr>
      </w:pPr>
      <w:r>
        <w:rPr>
          <w:rFonts w:cs="Times New Roman"/>
        </w:rPr>
        <w:t xml:space="preserve">Shakespeare Memorial Theatre </w:t>
      </w:r>
      <w:r w:rsidR="00F13169">
        <w:rPr>
          <w:rFonts w:cs="Times New Roman"/>
        </w:rPr>
        <w:t>F</w:t>
      </w:r>
      <w:r w:rsidR="00B07174">
        <w:rPr>
          <w:rFonts w:cs="Times New Roman"/>
        </w:rPr>
        <w:t xml:space="preserve">ountain </w:t>
      </w:r>
      <w:r w:rsidR="00F13169">
        <w:rPr>
          <w:rFonts w:cs="Times New Roman"/>
        </w:rPr>
        <w:t xml:space="preserve">Staircase </w:t>
      </w:r>
    </w:p>
    <w:p w14:paraId="5CC95CCC" w14:textId="0AAD82D5" w:rsidR="00763DCC" w:rsidRDefault="00F01FBC" w:rsidP="00F368CE">
      <w:pPr>
        <w:spacing w:line="480" w:lineRule="auto"/>
        <w:divId w:val="1215775740"/>
        <w:rPr>
          <w:rFonts w:cs="Times New Roman"/>
        </w:rPr>
      </w:pPr>
      <w:r>
        <w:rPr>
          <w:rFonts w:eastAsia="Times New Roman" w:cs="Arial"/>
          <w:color w:val="000000" w:themeColor="text1"/>
          <w:shd w:val="clear" w:color="auto" w:fill="FFFFFF"/>
        </w:rPr>
        <w:t xml:space="preserve">Photograph: </w:t>
      </w:r>
      <w:r w:rsidR="00883FAD" w:rsidRPr="007E5ED4">
        <w:rPr>
          <w:rFonts w:eastAsia="Times New Roman" w:cs="Arial"/>
          <w:color w:val="000000" w:themeColor="text1"/>
          <w:shd w:val="clear" w:color="auto" w:fill="FFFFFF"/>
        </w:rPr>
        <w:t>Felton, Leo Herbert</w:t>
      </w:r>
      <w:r>
        <w:rPr>
          <w:rFonts w:cs="Times New Roman"/>
        </w:rPr>
        <w:t xml:space="preserve">, </w:t>
      </w:r>
      <w:r w:rsidR="00D84E58">
        <w:rPr>
          <w:rFonts w:cs="Times New Roman"/>
        </w:rPr>
        <w:t>1932</w:t>
      </w:r>
    </w:p>
    <w:p w14:paraId="15FBCE77" w14:textId="77777777" w:rsidR="00763DCC" w:rsidRDefault="00763DCC" w:rsidP="00F368CE">
      <w:pPr>
        <w:spacing w:line="480" w:lineRule="auto"/>
        <w:divId w:val="1215775740"/>
        <w:rPr>
          <w:rFonts w:cs="Times New Roman"/>
        </w:rPr>
      </w:pPr>
    </w:p>
    <w:p w14:paraId="503DA31C" w14:textId="4B61FFCE" w:rsidR="00557F96" w:rsidRDefault="004E7653" w:rsidP="00F368CE">
      <w:pPr>
        <w:spacing w:line="480" w:lineRule="auto"/>
        <w:divId w:val="1215775740"/>
        <w:rPr>
          <w:rFonts w:cs="Times New Roman"/>
        </w:rPr>
      </w:pPr>
      <w:r>
        <w:rPr>
          <w:rFonts w:cs="Times New Roman"/>
        </w:rPr>
        <w:t>Art Deco also</w:t>
      </w:r>
      <w:r w:rsidR="00EC7A86">
        <w:rPr>
          <w:rFonts w:cs="Times New Roman"/>
        </w:rPr>
        <w:t xml:space="preserve"> found its way to </w:t>
      </w:r>
      <w:r w:rsidR="00D20AA8">
        <w:rPr>
          <w:rFonts w:cs="Times New Roman"/>
        </w:rPr>
        <w:t>literature with</w:t>
      </w:r>
      <w:r w:rsidR="00B519CC">
        <w:rPr>
          <w:rFonts w:cs="Times New Roman"/>
        </w:rPr>
        <w:t xml:space="preserve"> </w:t>
      </w:r>
      <w:r w:rsidR="005C5A9B">
        <w:rPr>
          <w:rFonts w:cs="Times New Roman"/>
        </w:rPr>
        <w:t xml:space="preserve">works like </w:t>
      </w:r>
      <w:r w:rsidR="009D5FF4">
        <w:rPr>
          <w:rFonts w:cs="Times New Roman"/>
        </w:rPr>
        <w:t xml:space="preserve">Agatha Christie’s </w:t>
      </w:r>
      <w:r w:rsidR="00FF49BF">
        <w:rPr>
          <w:rFonts w:cs="Times New Roman"/>
        </w:rPr>
        <w:t>Herc</w:t>
      </w:r>
      <w:r w:rsidR="00FB7A20">
        <w:rPr>
          <w:rFonts w:cs="Times New Roman"/>
        </w:rPr>
        <w:t xml:space="preserve">ule </w:t>
      </w:r>
      <w:r w:rsidR="00E4323F">
        <w:rPr>
          <w:rFonts w:cs="Times New Roman"/>
        </w:rPr>
        <w:t>Poiret book series</w:t>
      </w:r>
      <w:r w:rsidR="007B669E">
        <w:rPr>
          <w:rFonts w:cs="Times New Roman"/>
        </w:rPr>
        <w:t xml:space="preserve">, the first of which being </w:t>
      </w:r>
      <w:r w:rsidR="0031733E">
        <w:rPr>
          <w:rFonts w:cs="Times New Roman"/>
        </w:rPr>
        <w:t xml:space="preserve">‘The Mysterious Affair </w:t>
      </w:r>
      <w:r w:rsidR="00DC0DD5">
        <w:rPr>
          <w:rFonts w:cs="Times New Roman"/>
        </w:rPr>
        <w:t xml:space="preserve">at Styles’ </w:t>
      </w:r>
      <w:r w:rsidR="00F43841">
        <w:rPr>
          <w:rFonts w:cs="Times New Roman"/>
        </w:rPr>
        <w:t xml:space="preserve">written </w:t>
      </w:r>
      <w:r w:rsidR="007B669E">
        <w:rPr>
          <w:rFonts w:cs="Times New Roman"/>
        </w:rPr>
        <w:t xml:space="preserve">in </w:t>
      </w:r>
      <w:r w:rsidR="00B169A9">
        <w:rPr>
          <w:rFonts w:cs="Times New Roman"/>
        </w:rPr>
        <w:t>1920</w:t>
      </w:r>
      <w:r w:rsidR="0043413A">
        <w:rPr>
          <w:rFonts w:cs="Times New Roman"/>
        </w:rPr>
        <w:t xml:space="preserve">, </w:t>
      </w:r>
      <w:r w:rsidR="00B2157D">
        <w:rPr>
          <w:rFonts w:cs="Times New Roman"/>
        </w:rPr>
        <w:t>and</w:t>
      </w:r>
      <w:r w:rsidR="00B519CC">
        <w:rPr>
          <w:rFonts w:cs="Times New Roman"/>
        </w:rPr>
        <w:t xml:space="preserve"> </w:t>
      </w:r>
      <w:r w:rsidR="005B1BD0">
        <w:rPr>
          <w:rFonts w:cs="Times New Roman"/>
        </w:rPr>
        <w:t>F. Scott Fitzgerald’s</w:t>
      </w:r>
      <w:r w:rsidR="00B519CC">
        <w:rPr>
          <w:rFonts w:cs="Times New Roman"/>
        </w:rPr>
        <w:t xml:space="preserve"> novel ‘The Great Gatsby’</w:t>
      </w:r>
      <w:r w:rsidR="005D3049">
        <w:rPr>
          <w:rFonts w:cs="Times New Roman"/>
        </w:rPr>
        <w:t xml:space="preserve"> written in</w:t>
      </w:r>
      <w:r w:rsidR="00A95B5D">
        <w:rPr>
          <w:rFonts w:cs="Times New Roman"/>
        </w:rPr>
        <w:t xml:space="preserve"> 1925</w:t>
      </w:r>
      <w:r w:rsidR="00134C9C">
        <w:rPr>
          <w:rFonts w:cs="Times New Roman"/>
        </w:rPr>
        <w:t xml:space="preserve">- </w:t>
      </w:r>
      <w:r w:rsidR="00B519CC">
        <w:rPr>
          <w:rFonts w:cs="Times New Roman"/>
        </w:rPr>
        <w:t xml:space="preserve">and </w:t>
      </w:r>
      <w:r w:rsidR="000D2598">
        <w:rPr>
          <w:rFonts w:cs="Times New Roman"/>
        </w:rPr>
        <w:t>later</w:t>
      </w:r>
      <w:r w:rsidR="00B519CC">
        <w:rPr>
          <w:rFonts w:cs="Times New Roman"/>
        </w:rPr>
        <w:t xml:space="preserve"> </w:t>
      </w:r>
      <w:r w:rsidR="00EF2F73">
        <w:rPr>
          <w:rFonts w:cs="Times New Roman"/>
        </w:rPr>
        <w:t xml:space="preserve">becoming </w:t>
      </w:r>
      <w:r w:rsidR="00B519CC">
        <w:rPr>
          <w:rFonts w:cs="Times New Roman"/>
        </w:rPr>
        <w:t xml:space="preserve">film </w:t>
      </w:r>
      <w:r w:rsidR="00B519CC" w:rsidRPr="4191D7B8">
        <w:rPr>
          <w:rFonts w:cs="Times New Roman"/>
        </w:rPr>
        <w:t>adaptation</w:t>
      </w:r>
      <w:r w:rsidR="48A650EE" w:rsidRPr="4191D7B8">
        <w:rPr>
          <w:rFonts w:cs="Times New Roman"/>
        </w:rPr>
        <w:t>s both</w:t>
      </w:r>
      <w:r w:rsidR="00B519CC">
        <w:rPr>
          <w:rFonts w:cs="Times New Roman"/>
        </w:rPr>
        <w:t xml:space="preserve"> </w:t>
      </w:r>
      <w:r w:rsidR="00002818">
        <w:rPr>
          <w:rFonts w:cs="Times New Roman"/>
        </w:rPr>
        <w:t xml:space="preserve">in </w:t>
      </w:r>
      <w:r w:rsidR="00BE0703">
        <w:rPr>
          <w:rFonts w:cs="Times New Roman"/>
        </w:rPr>
        <w:t xml:space="preserve">1974 and </w:t>
      </w:r>
      <w:r w:rsidR="00002818">
        <w:rPr>
          <w:rFonts w:cs="Times New Roman"/>
        </w:rPr>
        <w:t xml:space="preserve">2013. </w:t>
      </w:r>
    </w:p>
    <w:p w14:paraId="17B9D0A4" w14:textId="77777777" w:rsidR="00557F96" w:rsidRDefault="00557F96" w:rsidP="00F368CE">
      <w:pPr>
        <w:spacing w:line="480" w:lineRule="auto"/>
        <w:divId w:val="1215775740"/>
        <w:rPr>
          <w:rFonts w:cs="Times New Roman"/>
        </w:rPr>
      </w:pPr>
    </w:p>
    <w:p w14:paraId="4B4438AF" w14:textId="67A74974" w:rsidR="006C3F5A" w:rsidRDefault="00174953" w:rsidP="00F368CE">
      <w:pPr>
        <w:spacing w:line="480" w:lineRule="auto"/>
        <w:divId w:val="1215775740"/>
        <w:rPr>
          <w:rFonts w:cs="Times New Roman"/>
        </w:rPr>
      </w:pPr>
      <w:r>
        <w:rPr>
          <w:rFonts w:cs="Times New Roman"/>
        </w:rPr>
        <w:t>Christie’s</w:t>
      </w:r>
      <w:r w:rsidR="00F47977">
        <w:rPr>
          <w:rFonts w:cs="Times New Roman"/>
        </w:rPr>
        <w:t xml:space="preserve"> </w:t>
      </w:r>
      <w:r w:rsidR="000D298B">
        <w:rPr>
          <w:rFonts w:cs="Times New Roman"/>
        </w:rPr>
        <w:t xml:space="preserve">books follow </w:t>
      </w:r>
      <w:r w:rsidR="00183C5A">
        <w:rPr>
          <w:rFonts w:cs="Times New Roman"/>
        </w:rPr>
        <w:t>famous Belgi</w:t>
      </w:r>
      <w:r w:rsidR="006A0825">
        <w:rPr>
          <w:rFonts w:cs="Times New Roman"/>
        </w:rPr>
        <w:t>an detective Herc</w:t>
      </w:r>
      <w:r w:rsidR="00EB3A2A">
        <w:rPr>
          <w:rFonts w:cs="Times New Roman"/>
        </w:rPr>
        <w:t xml:space="preserve">ule Poiret </w:t>
      </w:r>
      <w:r w:rsidR="00AE3213">
        <w:rPr>
          <w:rFonts w:cs="Times New Roman"/>
        </w:rPr>
        <w:t>through</w:t>
      </w:r>
      <w:r w:rsidR="00F4373A">
        <w:rPr>
          <w:rFonts w:cs="Times New Roman"/>
        </w:rPr>
        <w:t xml:space="preserve"> the </w:t>
      </w:r>
      <w:r w:rsidR="00E92ED2">
        <w:rPr>
          <w:rFonts w:cs="Times New Roman"/>
        </w:rPr>
        <w:t xml:space="preserve">contemporary settings of </w:t>
      </w:r>
      <w:r w:rsidR="00AE3213">
        <w:rPr>
          <w:rFonts w:cs="Times New Roman"/>
        </w:rPr>
        <w:t>a</w:t>
      </w:r>
      <w:r w:rsidR="00E92ED2">
        <w:rPr>
          <w:rFonts w:cs="Times New Roman"/>
        </w:rPr>
        <w:t xml:space="preserve"> </w:t>
      </w:r>
      <w:r w:rsidR="00352DA9">
        <w:rPr>
          <w:rFonts w:cs="Times New Roman"/>
        </w:rPr>
        <w:t xml:space="preserve">glittering interwar </w:t>
      </w:r>
      <w:r w:rsidR="002C6308">
        <w:rPr>
          <w:rFonts w:cs="Times New Roman"/>
        </w:rPr>
        <w:t>world</w:t>
      </w:r>
      <w:r w:rsidR="0039719C">
        <w:rPr>
          <w:rFonts w:cs="Times New Roman"/>
        </w:rPr>
        <w:t xml:space="preserve"> “…but </w:t>
      </w:r>
      <w:r w:rsidR="005A54CA">
        <w:rPr>
          <w:rFonts w:cs="Times New Roman"/>
        </w:rPr>
        <w:t>much</w:t>
      </w:r>
      <w:r w:rsidR="00BC12FB">
        <w:rPr>
          <w:rFonts w:cs="Times New Roman"/>
        </w:rPr>
        <w:t xml:space="preserve"> of </w:t>
      </w:r>
      <w:r w:rsidR="00603ABC">
        <w:rPr>
          <w:rFonts w:cs="Times New Roman"/>
        </w:rPr>
        <w:t>the credit for the</w:t>
      </w:r>
      <w:r w:rsidR="00BC12FB">
        <w:rPr>
          <w:rFonts w:cs="Times New Roman"/>
        </w:rPr>
        <w:t xml:space="preserve"> symbiotic </w:t>
      </w:r>
      <w:r w:rsidR="0077680D">
        <w:rPr>
          <w:rFonts w:cs="Times New Roman"/>
        </w:rPr>
        <w:t>relationship between Poiret</w:t>
      </w:r>
      <w:r w:rsidR="00223962">
        <w:rPr>
          <w:rFonts w:cs="Times New Roman"/>
        </w:rPr>
        <w:t xml:space="preserve"> </w:t>
      </w:r>
      <w:r w:rsidR="00223962">
        <w:rPr>
          <w:rFonts w:cs="Times New Roman"/>
        </w:rPr>
        <w:lastRenderedPageBreak/>
        <w:t xml:space="preserve">and Art Deco </w:t>
      </w:r>
      <w:r w:rsidR="005F417F">
        <w:rPr>
          <w:rFonts w:cs="Times New Roman"/>
        </w:rPr>
        <w:t xml:space="preserve">has to go to the makers of </w:t>
      </w:r>
      <w:r w:rsidR="009923E8">
        <w:rPr>
          <w:rFonts w:cs="Times New Roman"/>
        </w:rPr>
        <w:t xml:space="preserve">the </w:t>
      </w:r>
      <w:r w:rsidR="00B625D8">
        <w:rPr>
          <w:rFonts w:cs="Times New Roman"/>
        </w:rPr>
        <w:t xml:space="preserve">long running series of </w:t>
      </w:r>
      <w:r w:rsidR="00A60490">
        <w:rPr>
          <w:rFonts w:cs="Times New Roman"/>
        </w:rPr>
        <w:t>dramas starring Da</w:t>
      </w:r>
      <w:r w:rsidR="004034D1">
        <w:rPr>
          <w:rFonts w:cs="Times New Roman"/>
        </w:rPr>
        <w:t>vid Suchet</w:t>
      </w:r>
      <w:r w:rsidR="00835A90">
        <w:rPr>
          <w:rFonts w:cs="Times New Roman"/>
        </w:rPr>
        <w:t>,</w:t>
      </w:r>
      <w:r w:rsidR="00F476FA">
        <w:rPr>
          <w:rFonts w:cs="Times New Roman"/>
        </w:rPr>
        <w:t xml:space="preserve"> aired between </w:t>
      </w:r>
      <w:r w:rsidR="00AB4746">
        <w:rPr>
          <w:rFonts w:cs="Times New Roman"/>
        </w:rPr>
        <w:t>1989 and 2013”</w:t>
      </w:r>
      <w:r w:rsidR="007B5883">
        <w:rPr>
          <w:rFonts w:cs="Times New Roman"/>
        </w:rPr>
        <w:t>.</w:t>
      </w:r>
      <w:r w:rsidR="00AB4746">
        <w:rPr>
          <w:rFonts w:cs="Times New Roman"/>
        </w:rPr>
        <w:t xml:space="preserve"> </w:t>
      </w:r>
      <w:r w:rsidR="001274DF">
        <w:rPr>
          <w:rFonts w:cs="Times New Roman"/>
        </w:rPr>
        <w:t>(</w:t>
      </w:r>
      <w:r w:rsidR="001568E0">
        <w:rPr>
          <w:rFonts w:cs="Times New Roman"/>
        </w:rPr>
        <w:t>Pat</w:t>
      </w:r>
      <w:r w:rsidR="00846EE2">
        <w:rPr>
          <w:rFonts w:cs="Times New Roman"/>
        </w:rPr>
        <w:t xml:space="preserve">ience, S. </w:t>
      </w:r>
      <w:r w:rsidR="000B4F30">
        <w:rPr>
          <w:rFonts w:cs="Times New Roman"/>
        </w:rPr>
        <w:t>2021)</w:t>
      </w:r>
      <w:r w:rsidR="007B5883">
        <w:rPr>
          <w:rFonts w:cs="Times New Roman"/>
        </w:rPr>
        <w:t xml:space="preserve"> </w:t>
      </w:r>
    </w:p>
    <w:p w14:paraId="03D767FD" w14:textId="77777777" w:rsidR="008073EB" w:rsidRDefault="008073EB" w:rsidP="00F368CE">
      <w:pPr>
        <w:spacing w:line="480" w:lineRule="auto"/>
        <w:divId w:val="1215775740"/>
        <w:rPr>
          <w:rFonts w:cs="Times New Roman"/>
        </w:rPr>
      </w:pPr>
    </w:p>
    <w:p w14:paraId="026C7566" w14:textId="682DC006" w:rsidR="0096526E" w:rsidRDefault="00D76A8E" w:rsidP="007F3844">
      <w:pPr>
        <w:pStyle w:val="NoSpacing"/>
        <w:divId w:val="1215775740"/>
      </w:pPr>
      <w:r>
        <w:t xml:space="preserve">  </w:t>
      </w:r>
      <w:r w:rsidR="00672143">
        <w:t xml:space="preserve">Right from the opening </w:t>
      </w:r>
      <w:r w:rsidR="00A350E9">
        <w:t>titles, viewers</w:t>
      </w:r>
      <w:r w:rsidR="00613C1F">
        <w:t xml:space="preserve"> </w:t>
      </w:r>
      <w:r w:rsidR="005137D2">
        <w:t>are plu</w:t>
      </w:r>
      <w:r w:rsidR="00942D14">
        <w:t xml:space="preserve">nged into a world of </w:t>
      </w:r>
      <w:r w:rsidR="003620BF">
        <w:t>high deco</w:t>
      </w:r>
      <w:r w:rsidR="00383994">
        <w:t>:</w:t>
      </w:r>
      <w:r w:rsidR="005E4A09">
        <w:t xml:space="preserve"> the visual effects </w:t>
      </w:r>
      <w:r w:rsidR="0007362B">
        <w:t xml:space="preserve">shatter </w:t>
      </w:r>
      <w:r w:rsidR="00383994">
        <w:t xml:space="preserve">Suchet’s face </w:t>
      </w:r>
      <w:r w:rsidR="009E3EE6">
        <w:t xml:space="preserve">into </w:t>
      </w:r>
      <w:r w:rsidR="00CE1B7B">
        <w:t xml:space="preserve">shards </w:t>
      </w:r>
      <w:r w:rsidR="008E4275">
        <w:t xml:space="preserve">reminiscent of </w:t>
      </w:r>
      <w:r w:rsidR="00D539D0">
        <w:t>Gris’</w:t>
      </w:r>
      <w:r w:rsidR="00C84E53">
        <w:t xml:space="preserve">s </w:t>
      </w:r>
      <w:r w:rsidR="002C6703">
        <w:t>fragmentary Cubism</w:t>
      </w:r>
      <w:r w:rsidR="009B1452">
        <w:t>.</w:t>
      </w:r>
      <w:r w:rsidR="00850F68">
        <w:t xml:space="preserve"> A</w:t>
      </w:r>
      <w:r w:rsidR="00FC48C2">
        <w:t xml:space="preserve"> </w:t>
      </w:r>
      <w:r w:rsidR="00850F68">
        <w:t xml:space="preserve">steam train </w:t>
      </w:r>
      <w:r w:rsidR="00004F67">
        <w:t xml:space="preserve">straight out of </w:t>
      </w:r>
      <w:r w:rsidR="005621D3">
        <w:t xml:space="preserve">a </w:t>
      </w:r>
      <w:proofErr w:type="spellStart"/>
      <w:r w:rsidR="005621D3">
        <w:t>Cassandre</w:t>
      </w:r>
      <w:proofErr w:type="spellEnd"/>
      <w:r w:rsidR="005621D3">
        <w:t xml:space="preserve"> poster </w:t>
      </w:r>
      <w:r w:rsidR="00DD00DC">
        <w:t>rockets pas</w:t>
      </w:r>
      <w:r w:rsidR="00222A57">
        <w:t xml:space="preserve">t </w:t>
      </w:r>
      <w:r w:rsidR="00550428">
        <w:t>stylised silhouett</w:t>
      </w:r>
      <w:r w:rsidR="00222A57">
        <w:t xml:space="preserve">es </w:t>
      </w:r>
      <w:r w:rsidR="00550428">
        <w:t xml:space="preserve">of </w:t>
      </w:r>
      <w:r w:rsidR="0029474A">
        <w:t xml:space="preserve">Scott’s </w:t>
      </w:r>
      <w:r w:rsidR="005F257A">
        <w:t>Battersea</w:t>
      </w:r>
      <w:r w:rsidR="00EA472A">
        <w:t xml:space="preserve"> Power Statio</w:t>
      </w:r>
      <w:r w:rsidR="004B70BD">
        <w:t>n</w:t>
      </w:r>
      <w:r w:rsidR="008C7AE4">
        <w:t>.</w:t>
      </w:r>
      <w:r w:rsidR="00CF2B42">
        <w:t xml:space="preserve"> (Patience, S. 2021)</w:t>
      </w:r>
    </w:p>
    <w:p w14:paraId="03590F90" w14:textId="6814F83B" w:rsidR="006C3F5A" w:rsidRDefault="45F32B89" w:rsidP="00F368CE">
      <w:pPr>
        <w:spacing w:line="480" w:lineRule="auto"/>
        <w:divId w:val="1215775740"/>
      </w:pPr>
      <w:r>
        <w:rPr>
          <w:noProof/>
        </w:rPr>
        <w:drawing>
          <wp:inline distT="0" distB="0" distL="0" distR="0" wp14:anchorId="54A6F021" wp14:editId="5F24DBA8">
            <wp:extent cx="5724524" cy="3810000"/>
            <wp:effectExtent l="0" t="0" r="0" b="0"/>
            <wp:docPr id="479036309" name="Picture 479036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24524" cy="3810000"/>
                    </a:xfrm>
                    <a:prstGeom prst="rect">
                      <a:avLst/>
                    </a:prstGeom>
                  </pic:spPr>
                </pic:pic>
              </a:graphicData>
            </a:graphic>
          </wp:inline>
        </w:drawing>
      </w:r>
      <w:r>
        <w:t>Poiret Opening Sequence</w:t>
      </w:r>
    </w:p>
    <w:p w14:paraId="77A4632F" w14:textId="011FB46E" w:rsidR="2BAD1DB0" w:rsidRDefault="2BAD1DB0" w:rsidP="4191D7B8">
      <w:pPr>
        <w:spacing w:line="480" w:lineRule="auto"/>
      </w:pPr>
      <w:r>
        <w:t>Poiret, 1989</w:t>
      </w:r>
    </w:p>
    <w:p w14:paraId="2910E614" w14:textId="1D5BBE35" w:rsidR="4191D7B8" w:rsidRDefault="4191D7B8" w:rsidP="4191D7B8">
      <w:pPr>
        <w:spacing w:line="480" w:lineRule="auto"/>
      </w:pPr>
    </w:p>
    <w:p w14:paraId="193D563B" w14:textId="3C9FD3F8" w:rsidR="00F567D6" w:rsidRDefault="006826A9" w:rsidP="00F368CE">
      <w:pPr>
        <w:spacing w:before="600" w:line="480" w:lineRule="auto"/>
        <w:divId w:val="1215775740"/>
        <w:rPr>
          <w:rFonts w:cs="Times New Roman"/>
        </w:rPr>
      </w:pPr>
      <w:r>
        <w:rPr>
          <w:rFonts w:cs="Times New Roman"/>
        </w:rPr>
        <w:t>The Great Gatsby is set in the</w:t>
      </w:r>
      <w:r w:rsidR="006F5724">
        <w:rPr>
          <w:rFonts w:cs="Times New Roman"/>
        </w:rPr>
        <w:t xml:space="preserve"> Jazz</w:t>
      </w:r>
      <w:r w:rsidR="00834703">
        <w:rPr>
          <w:rFonts w:cs="Times New Roman"/>
        </w:rPr>
        <w:t xml:space="preserve"> Age</w:t>
      </w:r>
      <w:r>
        <w:rPr>
          <w:rFonts w:cs="Times New Roman"/>
        </w:rPr>
        <w:t xml:space="preserve"> </w:t>
      </w:r>
      <w:r w:rsidR="00834703">
        <w:rPr>
          <w:rFonts w:cs="Times New Roman"/>
        </w:rPr>
        <w:t>of</w:t>
      </w:r>
      <w:r>
        <w:rPr>
          <w:rFonts w:cs="Times New Roman"/>
        </w:rPr>
        <w:t xml:space="preserve"> New York City </w:t>
      </w:r>
      <w:r w:rsidR="00A43AB8">
        <w:rPr>
          <w:rFonts w:cs="Times New Roman"/>
        </w:rPr>
        <w:t xml:space="preserve">and explores </w:t>
      </w:r>
      <w:r w:rsidR="00E753A5">
        <w:rPr>
          <w:rFonts w:cs="Times New Roman"/>
        </w:rPr>
        <w:t>a</w:t>
      </w:r>
      <w:r w:rsidR="00A43AB8">
        <w:rPr>
          <w:rFonts w:cs="Times New Roman"/>
        </w:rPr>
        <w:t xml:space="preserve"> </w:t>
      </w:r>
      <w:r w:rsidR="00E7309B">
        <w:rPr>
          <w:rFonts w:cs="Times New Roman"/>
        </w:rPr>
        <w:t xml:space="preserve">realm of </w:t>
      </w:r>
      <w:r w:rsidR="003E5A21">
        <w:rPr>
          <w:rFonts w:cs="Times New Roman"/>
        </w:rPr>
        <w:t xml:space="preserve">unrestrained decadence and </w:t>
      </w:r>
      <w:r w:rsidR="00B07E45">
        <w:rPr>
          <w:rFonts w:cs="Times New Roman"/>
        </w:rPr>
        <w:t xml:space="preserve">the </w:t>
      </w:r>
      <w:r w:rsidR="00013F65">
        <w:rPr>
          <w:rFonts w:cs="Times New Roman"/>
        </w:rPr>
        <w:t>glamour</w:t>
      </w:r>
      <w:r w:rsidR="006C3FBE">
        <w:rPr>
          <w:rFonts w:cs="Times New Roman"/>
        </w:rPr>
        <w:t xml:space="preserve"> of </w:t>
      </w:r>
      <w:r w:rsidR="00F81A32">
        <w:rPr>
          <w:rFonts w:cs="Times New Roman"/>
        </w:rPr>
        <w:t xml:space="preserve">post war </w:t>
      </w:r>
      <w:r w:rsidR="00975444">
        <w:rPr>
          <w:rFonts w:cs="Times New Roman"/>
        </w:rPr>
        <w:t xml:space="preserve">America </w:t>
      </w:r>
      <w:r w:rsidR="00D84252">
        <w:rPr>
          <w:rFonts w:cs="Times New Roman"/>
        </w:rPr>
        <w:t>in</w:t>
      </w:r>
      <w:r w:rsidR="00975444">
        <w:rPr>
          <w:rFonts w:cs="Times New Roman"/>
        </w:rPr>
        <w:t xml:space="preserve"> </w:t>
      </w:r>
      <w:r w:rsidR="006C3FBE">
        <w:rPr>
          <w:rFonts w:cs="Times New Roman"/>
        </w:rPr>
        <w:t xml:space="preserve">the </w:t>
      </w:r>
      <w:r w:rsidR="00A80CCD">
        <w:rPr>
          <w:rFonts w:cs="Times New Roman"/>
        </w:rPr>
        <w:t>‘</w:t>
      </w:r>
      <w:r w:rsidR="00D50DA5">
        <w:rPr>
          <w:rFonts w:cs="Times New Roman"/>
        </w:rPr>
        <w:t>roaring twenties</w:t>
      </w:r>
      <w:r w:rsidR="00A80CCD">
        <w:rPr>
          <w:rFonts w:cs="Times New Roman"/>
        </w:rPr>
        <w:t>’</w:t>
      </w:r>
      <w:r w:rsidR="00B12314">
        <w:rPr>
          <w:rFonts w:cs="Times New Roman"/>
        </w:rPr>
        <w:t>.</w:t>
      </w:r>
      <w:r w:rsidR="005F1CE0">
        <w:rPr>
          <w:rFonts w:cs="Times New Roman"/>
        </w:rPr>
        <w:t xml:space="preserve"> </w:t>
      </w:r>
      <w:r w:rsidR="0081418B">
        <w:rPr>
          <w:rFonts w:cs="Times New Roman"/>
        </w:rPr>
        <w:t>In the 1925 novel</w:t>
      </w:r>
      <w:r w:rsidR="00AD5B97">
        <w:rPr>
          <w:rFonts w:cs="Times New Roman"/>
        </w:rPr>
        <w:t xml:space="preserve"> by Fitzgerald</w:t>
      </w:r>
      <w:r w:rsidR="0081418B">
        <w:rPr>
          <w:rFonts w:cs="Times New Roman"/>
        </w:rPr>
        <w:t xml:space="preserve">, </w:t>
      </w:r>
      <w:r w:rsidR="00FB5D84">
        <w:rPr>
          <w:rFonts w:cs="Times New Roman"/>
        </w:rPr>
        <w:t>Gatsby’s mansio</w:t>
      </w:r>
      <w:r w:rsidR="00592939">
        <w:rPr>
          <w:rFonts w:cs="Times New Roman"/>
        </w:rPr>
        <w:t>n</w:t>
      </w:r>
      <w:r w:rsidR="00FB5D84">
        <w:rPr>
          <w:rFonts w:cs="Times New Roman"/>
        </w:rPr>
        <w:t xml:space="preserve"> is </w:t>
      </w:r>
      <w:r w:rsidR="00D259AB">
        <w:rPr>
          <w:rFonts w:cs="Times New Roman"/>
        </w:rPr>
        <w:t>stated</w:t>
      </w:r>
      <w:r w:rsidR="002E73DC">
        <w:rPr>
          <w:rFonts w:cs="Times New Roman"/>
        </w:rPr>
        <w:t xml:space="preserve"> as</w:t>
      </w:r>
      <w:r w:rsidR="008D6962">
        <w:rPr>
          <w:rFonts w:cs="Times New Roman"/>
        </w:rPr>
        <w:t xml:space="preserve"> </w:t>
      </w:r>
      <w:r w:rsidR="0079763E">
        <w:rPr>
          <w:rFonts w:cs="Times New Roman"/>
        </w:rPr>
        <w:t>“…</w:t>
      </w:r>
      <w:r w:rsidR="00F818EF">
        <w:rPr>
          <w:rFonts w:cs="Times New Roman"/>
        </w:rPr>
        <w:t xml:space="preserve">a colossal affair </w:t>
      </w:r>
      <w:r w:rsidR="00B25642">
        <w:rPr>
          <w:rFonts w:cs="Times New Roman"/>
        </w:rPr>
        <w:t>by any standard-</w:t>
      </w:r>
      <w:r w:rsidR="00754982">
        <w:rPr>
          <w:rFonts w:cs="Times New Roman"/>
        </w:rPr>
        <w:t xml:space="preserve"> </w:t>
      </w:r>
      <w:r w:rsidR="00926DA0">
        <w:rPr>
          <w:rFonts w:cs="Times New Roman"/>
        </w:rPr>
        <w:t xml:space="preserve">it was a </w:t>
      </w:r>
      <w:r w:rsidR="005D575D">
        <w:rPr>
          <w:rFonts w:cs="Times New Roman"/>
        </w:rPr>
        <w:t xml:space="preserve">factual imitation of </w:t>
      </w:r>
      <w:r w:rsidR="00937CF1">
        <w:rPr>
          <w:rFonts w:cs="Times New Roman"/>
        </w:rPr>
        <w:t xml:space="preserve">some </w:t>
      </w:r>
      <w:proofErr w:type="spellStart"/>
      <w:r w:rsidR="00937CF1">
        <w:rPr>
          <w:rFonts w:cs="Times New Roman"/>
        </w:rPr>
        <w:t>H</w:t>
      </w:r>
      <w:r w:rsidR="0062699B">
        <w:rPr>
          <w:rFonts w:cs="Times New Roman"/>
        </w:rPr>
        <w:t>ôtel</w:t>
      </w:r>
      <w:proofErr w:type="spellEnd"/>
      <w:r w:rsidR="0062699B">
        <w:rPr>
          <w:rFonts w:cs="Times New Roman"/>
        </w:rPr>
        <w:t xml:space="preserve"> </w:t>
      </w:r>
      <w:r w:rsidR="00832F52">
        <w:rPr>
          <w:rFonts w:cs="Times New Roman"/>
        </w:rPr>
        <w:t>de Ville in Normandy</w:t>
      </w:r>
      <w:r w:rsidR="00476065">
        <w:rPr>
          <w:rFonts w:cs="Times New Roman"/>
        </w:rPr>
        <w:t>, with a tower on one side</w:t>
      </w:r>
      <w:r w:rsidR="0081281D">
        <w:rPr>
          <w:rFonts w:cs="Times New Roman"/>
        </w:rPr>
        <w:t>, spanking new under a thin</w:t>
      </w:r>
      <w:r w:rsidR="00ED5798">
        <w:rPr>
          <w:rFonts w:cs="Times New Roman"/>
        </w:rPr>
        <w:t xml:space="preserve"> beard of raw iv</w:t>
      </w:r>
      <w:r w:rsidR="0001181D">
        <w:rPr>
          <w:rFonts w:cs="Times New Roman"/>
        </w:rPr>
        <w:t xml:space="preserve">y, and a marble swimming pool and more than </w:t>
      </w:r>
      <w:r w:rsidR="00EE3989">
        <w:rPr>
          <w:rFonts w:cs="Times New Roman"/>
        </w:rPr>
        <w:t>forty a</w:t>
      </w:r>
      <w:r w:rsidR="000D2EAF">
        <w:rPr>
          <w:rFonts w:cs="Times New Roman"/>
        </w:rPr>
        <w:t xml:space="preserve">cres of lawn and garden.” </w:t>
      </w:r>
      <w:r w:rsidR="00BC4224">
        <w:rPr>
          <w:rFonts w:cs="Times New Roman"/>
        </w:rPr>
        <w:t xml:space="preserve">This fantastic </w:t>
      </w:r>
      <w:r w:rsidR="00BC4224">
        <w:rPr>
          <w:rFonts w:cs="Times New Roman"/>
        </w:rPr>
        <w:lastRenderedPageBreak/>
        <w:t xml:space="preserve">show of wealth </w:t>
      </w:r>
      <w:r w:rsidR="00BF18EA">
        <w:rPr>
          <w:rFonts w:cs="Times New Roman"/>
        </w:rPr>
        <w:t xml:space="preserve">is </w:t>
      </w:r>
      <w:r w:rsidR="00E35C4A">
        <w:rPr>
          <w:rFonts w:cs="Times New Roman"/>
        </w:rPr>
        <w:t>stated</w:t>
      </w:r>
      <w:r w:rsidR="00044594">
        <w:rPr>
          <w:rFonts w:cs="Times New Roman"/>
        </w:rPr>
        <w:t xml:space="preserve"> </w:t>
      </w:r>
      <w:r w:rsidR="00D96FB9">
        <w:rPr>
          <w:rFonts w:cs="Times New Roman"/>
        </w:rPr>
        <w:t xml:space="preserve">throughout the </w:t>
      </w:r>
      <w:r w:rsidR="00E35C4A">
        <w:rPr>
          <w:rFonts w:cs="Times New Roman"/>
        </w:rPr>
        <w:t xml:space="preserve">settings of the </w:t>
      </w:r>
      <w:r w:rsidR="0005417F">
        <w:rPr>
          <w:rFonts w:cs="Times New Roman"/>
        </w:rPr>
        <w:t>book</w:t>
      </w:r>
      <w:r w:rsidR="0073516C">
        <w:rPr>
          <w:rFonts w:cs="Times New Roman"/>
        </w:rPr>
        <w:t xml:space="preserve">, but much like </w:t>
      </w:r>
      <w:r w:rsidR="004F3EBC">
        <w:rPr>
          <w:rFonts w:cs="Times New Roman"/>
        </w:rPr>
        <w:t xml:space="preserve">the Hercule </w:t>
      </w:r>
      <w:r w:rsidR="00C4360D">
        <w:rPr>
          <w:rFonts w:cs="Times New Roman"/>
        </w:rPr>
        <w:t>Poiret boo</w:t>
      </w:r>
      <w:r w:rsidR="000C3DA4">
        <w:rPr>
          <w:rFonts w:cs="Times New Roman"/>
        </w:rPr>
        <w:t>k series</w:t>
      </w:r>
      <w:r w:rsidR="00C755E3">
        <w:rPr>
          <w:rFonts w:cs="Times New Roman"/>
        </w:rPr>
        <w:t xml:space="preserve">, </w:t>
      </w:r>
      <w:r w:rsidR="002C764C">
        <w:rPr>
          <w:rFonts w:cs="Times New Roman"/>
        </w:rPr>
        <w:t xml:space="preserve">the </w:t>
      </w:r>
      <w:r w:rsidR="00D665BC">
        <w:rPr>
          <w:rFonts w:cs="Times New Roman"/>
        </w:rPr>
        <w:t xml:space="preserve">full </w:t>
      </w:r>
      <w:r w:rsidR="007E605E">
        <w:rPr>
          <w:rFonts w:cs="Times New Roman"/>
        </w:rPr>
        <w:t xml:space="preserve">charm </w:t>
      </w:r>
      <w:r w:rsidR="00116B94">
        <w:rPr>
          <w:rFonts w:cs="Times New Roman"/>
        </w:rPr>
        <w:t xml:space="preserve">and size </w:t>
      </w:r>
      <w:r w:rsidR="007E605E">
        <w:rPr>
          <w:rFonts w:cs="Times New Roman"/>
        </w:rPr>
        <w:t xml:space="preserve">of these </w:t>
      </w:r>
      <w:r w:rsidR="007D10A3">
        <w:rPr>
          <w:rFonts w:cs="Times New Roman"/>
        </w:rPr>
        <w:t xml:space="preserve">Art </w:t>
      </w:r>
      <w:proofErr w:type="spellStart"/>
      <w:r w:rsidR="007D10A3">
        <w:rPr>
          <w:rFonts w:cs="Times New Roman"/>
        </w:rPr>
        <w:t>Dec</w:t>
      </w:r>
      <w:r w:rsidR="00F356CB">
        <w:rPr>
          <w:rFonts w:cs="Times New Roman"/>
        </w:rPr>
        <w:t>o-esque</w:t>
      </w:r>
      <w:proofErr w:type="spellEnd"/>
      <w:r w:rsidR="00F356CB">
        <w:rPr>
          <w:rFonts w:cs="Times New Roman"/>
        </w:rPr>
        <w:t xml:space="preserve"> </w:t>
      </w:r>
      <w:r w:rsidR="004F4600">
        <w:rPr>
          <w:rFonts w:cs="Times New Roman"/>
        </w:rPr>
        <w:t xml:space="preserve">environments </w:t>
      </w:r>
      <w:r w:rsidR="00116B94">
        <w:rPr>
          <w:rFonts w:cs="Times New Roman"/>
        </w:rPr>
        <w:t xml:space="preserve">are </w:t>
      </w:r>
      <w:r w:rsidR="00D52D37">
        <w:rPr>
          <w:rFonts w:cs="Times New Roman"/>
        </w:rPr>
        <w:t xml:space="preserve">depicted </w:t>
      </w:r>
      <w:r w:rsidR="00E62B5E">
        <w:rPr>
          <w:rFonts w:cs="Times New Roman"/>
        </w:rPr>
        <w:t xml:space="preserve">most </w:t>
      </w:r>
      <w:r w:rsidR="00C41510">
        <w:rPr>
          <w:rFonts w:cs="Times New Roman"/>
        </w:rPr>
        <w:t xml:space="preserve">faithfully </w:t>
      </w:r>
      <w:r w:rsidR="00D61765">
        <w:rPr>
          <w:rFonts w:cs="Times New Roman"/>
        </w:rPr>
        <w:t xml:space="preserve">in </w:t>
      </w:r>
      <w:r w:rsidR="007E1933">
        <w:rPr>
          <w:rFonts w:cs="Times New Roman"/>
        </w:rPr>
        <w:t>their on</w:t>
      </w:r>
      <w:r w:rsidR="569799A0" w:rsidRPr="0D2D5C9F">
        <w:rPr>
          <w:rFonts w:cs="Times New Roman"/>
        </w:rPr>
        <w:t>-</w:t>
      </w:r>
      <w:r w:rsidR="007E1933">
        <w:rPr>
          <w:rFonts w:cs="Times New Roman"/>
        </w:rPr>
        <w:t>screen adaptations.</w:t>
      </w:r>
    </w:p>
    <w:p w14:paraId="72726B78" w14:textId="77777777" w:rsidR="00D75BF9" w:rsidRDefault="00D75BF9" w:rsidP="00F368CE">
      <w:pPr>
        <w:spacing w:line="480" w:lineRule="auto"/>
        <w:divId w:val="1215775740"/>
        <w:rPr>
          <w:rFonts w:cs="Times New Roman"/>
        </w:rPr>
      </w:pPr>
    </w:p>
    <w:p w14:paraId="34BDC150" w14:textId="4D4F3712" w:rsidR="00D75BF9" w:rsidRDefault="00AF086D" w:rsidP="00F368CE">
      <w:pPr>
        <w:spacing w:line="480" w:lineRule="auto"/>
        <w:divId w:val="1215775740"/>
        <w:rPr>
          <w:rFonts w:cs="Times New Roman"/>
        </w:rPr>
      </w:pPr>
      <w:r>
        <w:rPr>
          <w:rFonts w:cs="Times New Roman"/>
        </w:rPr>
        <w:t xml:space="preserve">A glamorous style is synonymous with </w:t>
      </w:r>
      <w:r w:rsidR="0081041D">
        <w:rPr>
          <w:rFonts w:cs="Times New Roman"/>
        </w:rPr>
        <w:t xml:space="preserve">the </w:t>
      </w:r>
      <w:r w:rsidR="00907C87">
        <w:rPr>
          <w:rFonts w:cs="Times New Roman"/>
        </w:rPr>
        <w:t>Art Deco</w:t>
      </w:r>
      <w:r w:rsidR="00133E10">
        <w:rPr>
          <w:rFonts w:cs="Times New Roman"/>
        </w:rPr>
        <w:t xml:space="preserve"> period </w:t>
      </w:r>
      <w:r w:rsidR="009A6B3C">
        <w:rPr>
          <w:rFonts w:cs="Times New Roman"/>
        </w:rPr>
        <w:t xml:space="preserve">with </w:t>
      </w:r>
      <w:r w:rsidR="008201BE">
        <w:rPr>
          <w:rFonts w:cs="Times New Roman"/>
        </w:rPr>
        <w:t>designers of the time using</w:t>
      </w:r>
      <w:r w:rsidR="00DD6419" w:rsidRPr="00DD6419">
        <w:rPr>
          <w:rFonts w:cs="Times New Roman"/>
        </w:rPr>
        <w:t xml:space="preserve"> </w:t>
      </w:r>
      <w:r w:rsidR="00DD6419">
        <w:rPr>
          <w:rFonts w:cs="Times New Roman"/>
        </w:rPr>
        <w:t>geometric patterns</w:t>
      </w:r>
      <w:r w:rsidR="002E6275">
        <w:rPr>
          <w:rFonts w:cs="Times New Roman"/>
        </w:rPr>
        <w:t xml:space="preserve">, </w:t>
      </w:r>
      <w:r w:rsidR="002E6275">
        <w:rPr>
          <w:rFonts w:cs="Times New Roman"/>
        </w:rPr>
        <w:t>smooth lines</w:t>
      </w:r>
      <w:r w:rsidR="002E6275">
        <w:rPr>
          <w:rFonts w:cs="Times New Roman"/>
        </w:rPr>
        <w:t xml:space="preserve"> and </w:t>
      </w:r>
      <w:r w:rsidR="006D31EE">
        <w:rPr>
          <w:rFonts w:cs="Times New Roman"/>
        </w:rPr>
        <w:t>exotic woods</w:t>
      </w:r>
      <w:r w:rsidR="002E6275">
        <w:rPr>
          <w:rFonts w:cs="Times New Roman"/>
        </w:rPr>
        <w:t xml:space="preserve"> </w:t>
      </w:r>
      <w:r w:rsidR="00BB1BAA">
        <w:rPr>
          <w:rFonts w:cs="Times New Roman"/>
        </w:rPr>
        <w:t>in their furniture</w:t>
      </w:r>
      <w:r w:rsidR="00276435">
        <w:rPr>
          <w:rFonts w:cs="Times New Roman"/>
        </w:rPr>
        <w:t xml:space="preserve">- </w:t>
      </w:r>
      <w:r w:rsidR="00BB1BAA">
        <w:rPr>
          <w:rFonts w:cs="Times New Roman"/>
        </w:rPr>
        <w:t xml:space="preserve">and these pieces </w:t>
      </w:r>
      <w:r w:rsidR="00A142DE">
        <w:rPr>
          <w:rFonts w:cs="Times New Roman"/>
        </w:rPr>
        <w:t xml:space="preserve">are </w:t>
      </w:r>
      <w:r w:rsidR="00D14DB5">
        <w:rPr>
          <w:rFonts w:cs="Times New Roman"/>
        </w:rPr>
        <w:t xml:space="preserve">perfectly placed in the sets of </w:t>
      </w:r>
      <w:r w:rsidR="00DB203A">
        <w:rPr>
          <w:rFonts w:cs="Times New Roman"/>
        </w:rPr>
        <w:t>The Great Gatsby</w:t>
      </w:r>
      <w:r w:rsidR="003D104A">
        <w:rPr>
          <w:rFonts w:cs="Times New Roman"/>
        </w:rPr>
        <w:t>.</w:t>
      </w:r>
      <w:r w:rsidR="0050378E">
        <w:rPr>
          <w:rFonts w:cs="Times New Roman"/>
        </w:rPr>
        <w:t xml:space="preserve"> </w:t>
      </w:r>
    </w:p>
    <w:p w14:paraId="7C44790C" w14:textId="593EDE20" w:rsidR="00647A15" w:rsidRDefault="00647A15" w:rsidP="00F368CE">
      <w:pPr>
        <w:spacing w:line="480" w:lineRule="auto"/>
        <w:divId w:val="1215775740"/>
        <w:rPr>
          <w:rFonts w:cs="Times New Roman"/>
        </w:rPr>
      </w:pPr>
    </w:p>
    <w:p w14:paraId="2D14283B" w14:textId="29AC85CB" w:rsidR="00C41AA3" w:rsidRDefault="00CD165D" w:rsidP="0036320A">
      <w:pPr>
        <w:pStyle w:val="NoSpacing"/>
        <w:divId w:val="1215775740"/>
      </w:pPr>
      <w:r>
        <w:t xml:space="preserve">  </w:t>
      </w:r>
      <w:r w:rsidR="00C41AA3">
        <w:t>With sunshine and heat streaming</w:t>
      </w:r>
      <w:r w:rsidR="00003D11">
        <w:t xml:space="preserve"> through the windows</w:t>
      </w:r>
      <w:r w:rsidR="00673DC8">
        <w:t xml:space="preserve"> of Tom’s and Daisy’s sitting room</w:t>
      </w:r>
      <w:r w:rsidR="00414A44">
        <w:t xml:space="preserve">, Nick Caraway </w:t>
      </w:r>
      <w:r w:rsidR="000D3C48">
        <w:t xml:space="preserve">walks into the room and is immediately </w:t>
      </w:r>
      <w:r w:rsidR="00D110B6">
        <w:t xml:space="preserve">bathed in the </w:t>
      </w:r>
      <w:r w:rsidR="00C36381">
        <w:t xml:space="preserve">privileged </w:t>
      </w:r>
      <w:r w:rsidR="00321D9B">
        <w:t>light of their world</w:t>
      </w:r>
      <w:r w:rsidR="000F1C22">
        <w:t xml:space="preserve">. Jordan and Daisy recline in the heat on </w:t>
      </w:r>
      <w:r w:rsidR="00315602">
        <w:t xml:space="preserve">an oversized </w:t>
      </w:r>
      <w:r w:rsidR="00181C95">
        <w:t xml:space="preserve">cream lounge suite </w:t>
      </w:r>
      <w:r w:rsidR="008D08D7">
        <w:t>which was very much in vogue at the time</w:t>
      </w:r>
      <w:r w:rsidR="00642F5F">
        <w:t xml:space="preserve">- particularly with the matching </w:t>
      </w:r>
      <w:r w:rsidR="00E53C7A">
        <w:t xml:space="preserve">wood </w:t>
      </w:r>
      <w:r w:rsidR="00574EAD">
        <w:t>arms of the sofa and chairs.</w:t>
      </w:r>
      <w:r w:rsidR="006E24F7">
        <w:t xml:space="preserve"> (Russel, H. 2016)</w:t>
      </w:r>
    </w:p>
    <w:p w14:paraId="56828E8E" w14:textId="1DF1152E" w:rsidR="00BB5559" w:rsidRDefault="00521B3E" w:rsidP="0036320A">
      <w:pPr>
        <w:pStyle w:val="NoSpacing"/>
        <w:divId w:val="1215775740"/>
      </w:pPr>
      <w:r>
        <w:rPr>
          <w:noProof/>
        </w:rPr>
        <w:drawing>
          <wp:anchor distT="0" distB="0" distL="114300" distR="114300" simplePos="0" relativeHeight="251658246" behindDoc="0" locked="0" layoutInCell="1" allowOverlap="1" wp14:anchorId="2B4FBD4D" wp14:editId="0439305B">
            <wp:simplePos x="0" y="0"/>
            <wp:positionH relativeFrom="column">
              <wp:posOffset>0</wp:posOffset>
            </wp:positionH>
            <wp:positionV relativeFrom="paragraph">
              <wp:posOffset>167640</wp:posOffset>
            </wp:positionV>
            <wp:extent cx="5784850" cy="3856355"/>
            <wp:effectExtent l="0" t="0" r="6350" b="4445"/>
            <wp:wrapTopAndBottom/>
            <wp:docPr id="2144014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014802" name="Picture 2144014802"/>
                    <pic:cNvPicPr/>
                  </pic:nvPicPr>
                  <pic:blipFill>
                    <a:blip r:embed="rId15">
                      <a:extLst>
                        <a:ext uri="{28A0092B-C50C-407E-A947-70E740481C1C}">
                          <a14:useLocalDpi xmlns:a14="http://schemas.microsoft.com/office/drawing/2010/main" val="0"/>
                        </a:ext>
                      </a:extLst>
                    </a:blip>
                    <a:stretch>
                      <a:fillRect/>
                    </a:stretch>
                  </pic:blipFill>
                  <pic:spPr>
                    <a:xfrm>
                      <a:off x="0" y="0"/>
                      <a:ext cx="5784850" cy="3856355"/>
                    </a:xfrm>
                    <a:prstGeom prst="rect">
                      <a:avLst/>
                    </a:prstGeom>
                  </pic:spPr>
                </pic:pic>
              </a:graphicData>
            </a:graphic>
            <wp14:sizeRelH relativeFrom="margin">
              <wp14:pctWidth>0</wp14:pctWidth>
            </wp14:sizeRelH>
            <wp14:sizeRelV relativeFrom="margin">
              <wp14:pctHeight>0</wp14:pctHeight>
            </wp14:sizeRelV>
          </wp:anchor>
        </w:drawing>
      </w:r>
      <w:r w:rsidR="0081634E">
        <w:t>Tom and Daisy’s Sitting Room</w:t>
      </w:r>
    </w:p>
    <w:p w14:paraId="02DFBF0A" w14:textId="6570ADA3" w:rsidR="0081634E" w:rsidRDefault="00106F73" w:rsidP="0036320A">
      <w:pPr>
        <w:pStyle w:val="NoSpacing"/>
        <w:divId w:val="1215775740"/>
      </w:pPr>
      <w:r>
        <w:t>Film and Furniture</w:t>
      </w:r>
      <w:r w:rsidR="00574447">
        <w:t>, 2016</w:t>
      </w:r>
    </w:p>
    <w:p w14:paraId="452D96D8" w14:textId="0160914A" w:rsidR="00574447" w:rsidRDefault="00574447" w:rsidP="0036320A">
      <w:pPr>
        <w:pStyle w:val="NoSpacing"/>
        <w:divId w:val="1215775740"/>
      </w:pPr>
    </w:p>
    <w:p w14:paraId="2174C656" w14:textId="77777777" w:rsidR="00D5601A" w:rsidRDefault="00D5601A" w:rsidP="0036320A">
      <w:pPr>
        <w:pStyle w:val="NoSpacing"/>
        <w:divId w:val="1215775740"/>
      </w:pPr>
    </w:p>
    <w:p w14:paraId="11C698BD" w14:textId="350CE934" w:rsidR="00574447" w:rsidRDefault="00180EB0" w:rsidP="0036320A">
      <w:pPr>
        <w:pStyle w:val="NoSpacing"/>
        <w:divId w:val="1215775740"/>
      </w:pPr>
      <w:r>
        <w:rPr>
          <w:noProof/>
        </w:rPr>
        <w:lastRenderedPageBreak/>
        <w:drawing>
          <wp:anchor distT="0" distB="0" distL="114300" distR="114300" simplePos="0" relativeHeight="251658248" behindDoc="0" locked="0" layoutInCell="1" allowOverlap="1" wp14:anchorId="0A093B58" wp14:editId="699A3623">
            <wp:simplePos x="0" y="0"/>
            <wp:positionH relativeFrom="column">
              <wp:posOffset>-336783</wp:posOffset>
            </wp:positionH>
            <wp:positionV relativeFrom="paragraph">
              <wp:posOffset>945852</wp:posOffset>
            </wp:positionV>
            <wp:extent cx="6516370" cy="2780030"/>
            <wp:effectExtent l="0" t="0" r="0" b="1270"/>
            <wp:wrapTopAndBottom/>
            <wp:docPr id="20305826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582605" name="Picture 2030582605"/>
                    <pic:cNvPicPr/>
                  </pic:nvPicPr>
                  <pic:blipFill>
                    <a:blip r:embed="rId16">
                      <a:extLst>
                        <a:ext uri="{28A0092B-C50C-407E-A947-70E740481C1C}">
                          <a14:useLocalDpi xmlns:a14="http://schemas.microsoft.com/office/drawing/2010/main" val="0"/>
                        </a:ext>
                      </a:extLst>
                    </a:blip>
                    <a:stretch>
                      <a:fillRect/>
                    </a:stretch>
                  </pic:blipFill>
                  <pic:spPr>
                    <a:xfrm>
                      <a:off x="0" y="0"/>
                      <a:ext cx="6516370" cy="2780030"/>
                    </a:xfrm>
                    <a:prstGeom prst="rect">
                      <a:avLst/>
                    </a:prstGeom>
                  </pic:spPr>
                </pic:pic>
              </a:graphicData>
            </a:graphic>
            <wp14:sizeRelH relativeFrom="margin">
              <wp14:pctWidth>0</wp14:pctWidth>
            </wp14:sizeRelH>
            <wp14:sizeRelV relativeFrom="margin">
              <wp14:pctHeight>0</wp14:pctHeight>
            </wp14:sizeRelV>
          </wp:anchor>
        </w:drawing>
      </w:r>
      <w:r w:rsidR="00CD165D">
        <w:t xml:space="preserve">  </w:t>
      </w:r>
      <w:r w:rsidR="00263EF2">
        <w:t xml:space="preserve">The unrestrained wealth </w:t>
      </w:r>
      <w:r w:rsidR="000B5D8C">
        <w:t>and elegance of both Tom’s and Gatsby’s man</w:t>
      </w:r>
      <w:r w:rsidR="00C52DA2">
        <w:t xml:space="preserve">sion are in stark contrast </w:t>
      </w:r>
      <w:r w:rsidR="0033411C">
        <w:t xml:space="preserve">to the </w:t>
      </w:r>
      <w:r w:rsidR="00C70D93">
        <w:t>desolate</w:t>
      </w:r>
      <w:r w:rsidR="00D87EC3">
        <w:t xml:space="preserve">, dusty streets </w:t>
      </w:r>
      <w:r w:rsidR="00D65FB3">
        <w:t xml:space="preserve">they drive through to </w:t>
      </w:r>
      <w:r w:rsidR="00DA2F14">
        <w:t xml:space="preserve">reach Tom and Myrtle’s secret hideaway location. </w:t>
      </w:r>
      <w:r w:rsidR="00310612">
        <w:t xml:space="preserve">The space is small and cluttered </w:t>
      </w:r>
      <w:r w:rsidR="00912887">
        <w:t xml:space="preserve">with a small Art Deco ceiling light in contrast </w:t>
      </w:r>
      <w:r w:rsidR="007F0DA6">
        <w:t xml:space="preserve">to the exquisite </w:t>
      </w:r>
      <w:r w:rsidR="00F012C3">
        <w:t xml:space="preserve">glass chandeliers hanging </w:t>
      </w:r>
      <w:r w:rsidR="0079305D">
        <w:t>from the ceiling in Tom’s main residence</w:t>
      </w:r>
      <w:r w:rsidR="00A046E4">
        <w:t>. (Russel, H. 2016)</w:t>
      </w:r>
    </w:p>
    <w:p w14:paraId="42FC3497" w14:textId="18EAAA4D" w:rsidR="009222B7" w:rsidRDefault="00180EB0" w:rsidP="0036320A">
      <w:pPr>
        <w:pStyle w:val="NoSpacing"/>
        <w:divId w:val="1215775740"/>
      </w:pPr>
      <w:r>
        <w:rPr>
          <w:noProof/>
        </w:rPr>
        <w:drawing>
          <wp:anchor distT="0" distB="0" distL="114300" distR="114300" simplePos="0" relativeHeight="251658247" behindDoc="0" locked="0" layoutInCell="1" allowOverlap="1" wp14:anchorId="241848A3" wp14:editId="690FB977">
            <wp:simplePos x="0" y="0"/>
            <wp:positionH relativeFrom="column">
              <wp:posOffset>-588645</wp:posOffset>
            </wp:positionH>
            <wp:positionV relativeFrom="paragraph">
              <wp:posOffset>0</wp:posOffset>
            </wp:positionV>
            <wp:extent cx="6985635" cy="3871595"/>
            <wp:effectExtent l="0" t="0" r="0" b="1905"/>
            <wp:wrapTopAndBottom/>
            <wp:docPr id="21255817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81723" name="Picture 2125581723"/>
                    <pic:cNvPicPr/>
                  </pic:nvPicPr>
                  <pic:blipFill>
                    <a:blip r:embed="rId17">
                      <a:extLst>
                        <a:ext uri="{28A0092B-C50C-407E-A947-70E740481C1C}">
                          <a14:useLocalDpi xmlns:a14="http://schemas.microsoft.com/office/drawing/2010/main" val="0"/>
                        </a:ext>
                      </a:extLst>
                    </a:blip>
                    <a:stretch>
                      <a:fillRect/>
                    </a:stretch>
                  </pic:blipFill>
                  <pic:spPr>
                    <a:xfrm>
                      <a:off x="0" y="0"/>
                      <a:ext cx="6985635" cy="3871595"/>
                    </a:xfrm>
                    <a:prstGeom prst="rect">
                      <a:avLst/>
                    </a:prstGeom>
                  </pic:spPr>
                </pic:pic>
              </a:graphicData>
            </a:graphic>
            <wp14:sizeRelH relativeFrom="margin">
              <wp14:pctWidth>0</wp14:pctWidth>
            </wp14:sizeRelH>
            <wp14:sizeRelV relativeFrom="margin">
              <wp14:pctHeight>0</wp14:pctHeight>
            </wp14:sizeRelV>
          </wp:anchor>
        </w:drawing>
      </w:r>
    </w:p>
    <w:p w14:paraId="01892A93" w14:textId="0F32CBC4" w:rsidR="0067307C" w:rsidRDefault="0067307C" w:rsidP="0036320A">
      <w:pPr>
        <w:pStyle w:val="NoSpacing"/>
        <w:divId w:val="1215775740"/>
      </w:pPr>
      <w:r>
        <w:t xml:space="preserve">Tom and Myrtle’s Secret Hideaway Location </w:t>
      </w:r>
    </w:p>
    <w:p w14:paraId="1D65A02B" w14:textId="6A47DF2F" w:rsidR="0067307C" w:rsidRDefault="0098111C" w:rsidP="0036320A">
      <w:pPr>
        <w:pStyle w:val="NoSpacing"/>
        <w:divId w:val="1215775740"/>
      </w:pPr>
      <w:r>
        <w:t>The Great Gatsby, 2013</w:t>
      </w:r>
    </w:p>
    <w:p w14:paraId="264837A2" w14:textId="77777777" w:rsidR="006D01CB" w:rsidRDefault="006D01CB" w:rsidP="0036320A">
      <w:pPr>
        <w:pStyle w:val="NoSpacing"/>
        <w:divId w:val="1215775740"/>
      </w:pPr>
    </w:p>
    <w:p w14:paraId="24E9D662" w14:textId="77777777" w:rsidR="00936007" w:rsidRDefault="00936007" w:rsidP="00E541C7">
      <w:pPr>
        <w:divId w:val="1215775740"/>
      </w:pPr>
    </w:p>
    <w:p w14:paraId="1AE93686" w14:textId="508CB257" w:rsidR="00DE6098" w:rsidRDefault="00DE6098" w:rsidP="00E541C7">
      <w:pPr>
        <w:divId w:val="1215775740"/>
      </w:pPr>
    </w:p>
    <w:p w14:paraId="79AA579B" w14:textId="632D8DD8" w:rsidR="009773F9" w:rsidRDefault="009773F9">
      <w:pPr>
        <w:spacing w:line="480" w:lineRule="auto"/>
        <w:rPr>
          <w:rFonts w:cs="Times New Roman"/>
        </w:rPr>
      </w:pPr>
      <w:r>
        <w:rPr>
          <w:rFonts w:cs="Times New Roman"/>
        </w:rPr>
        <w:t xml:space="preserve">In conclusion, Art Deco has significantly influenced various cultural domains, including art, fashion, </w:t>
      </w:r>
      <w:r w:rsidR="00417607">
        <w:rPr>
          <w:rFonts w:cs="Times New Roman"/>
        </w:rPr>
        <w:t>literature,</w:t>
      </w:r>
      <w:r>
        <w:rPr>
          <w:rFonts w:cs="Times New Roman"/>
        </w:rPr>
        <w:t xml:space="preserve"> and architecture, establishing itself as a defining moment of the early 20</w:t>
      </w:r>
      <w:r w:rsidRPr="00D03407">
        <w:rPr>
          <w:rFonts w:cs="Times New Roman"/>
          <w:vertAlign w:val="superscript"/>
        </w:rPr>
        <w:t>th</w:t>
      </w:r>
      <w:r>
        <w:rPr>
          <w:rFonts w:cs="Times New Roman"/>
        </w:rPr>
        <w:t xml:space="preserve"> century that continues to resonate in contemporary designs and aesthetics. Its legacy is evident in the luxurious and geometric styles that emerged during its peak, reflecting the societal changes and aspirations of the time.</w:t>
      </w:r>
    </w:p>
    <w:p w14:paraId="0FDA67E9" w14:textId="6159D59D" w:rsidR="0E5D539C" w:rsidRDefault="0E5D539C"/>
    <w:p w14:paraId="3E881B18" w14:textId="148B73F7" w:rsidR="00F06587" w:rsidRDefault="00F06587" w:rsidP="00DF6A62">
      <w:proofErr w:type="spellStart"/>
      <w:r>
        <w:t>Wordcount</w:t>
      </w:r>
      <w:proofErr w:type="spellEnd"/>
      <w:r>
        <w:t>: 161</w:t>
      </w:r>
      <w:r>
        <w:t>3</w:t>
      </w:r>
    </w:p>
    <w:p w14:paraId="06843AD1" w14:textId="77777777" w:rsidR="00F06587" w:rsidRDefault="00F06587" w:rsidP="00DF6A62">
      <w:pPr>
        <w:spacing w:after="160" w:line="278" w:lineRule="auto"/>
        <w:rPr>
          <w:sz w:val="24"/>
          <w:szCs w:val="24"/>
        </w:rPr>
      </w:pPr>
    </w:p>
    <w:p w14:paraId="19D12843" w14:textId="77777777" w:rsidR="00F06587" w:rsidRPr="001D640A" w:rsidRDefault="00F06587" w:rsidP="00DF6A62">
      <w:pPr>
        <w:spacing w:after="160" w:line="278" w:lineRule="auto"/>
        <w:rPr>
          <w:sz w:val="24"/>
          <w:szCs w:val="24"/>
        </w:rPr>
      </w:pPr>
      <w:r w:rsidRPr="001D640A">
        <w:rPr>
          <w:sz w:val="24"/>
          <w:szCs w:val="24"/>
        </w:rPr>
        <w:t xml:space="preserve">Bibliography </w:t>
      </w:r>
    </w:p>
    <w:p w14:paraId="08025EFF" w14:textId="77777777" w:rsidR="00F06587" w:rsidRDefault="00F06587" w:rsidP="00DF6A62">
      <w:pPr>
        <w:spacing w:after="160" w:line="278" w:lineRule="auto"/>
        <w:rPr>
          <w:sz w:val="24"/>
          <w:szCs w:val="24"/>
        </w:rPr>
      </w:pPr>
    </w:p>
    <w:p w14:paraId="5E030925" w14:textId="77777777" w:rsidR="00F06587" w:rsidRDefault="00F06587" w:rsidP="00DF6A62">
      <w:pPr>
        <w:spacing w:after="240" w:line="360" w:lineRule="auto"/>
        <w:rPr>
          <w:sz w:val="24"/>
          <w:szCs w:val="24"/>
        </w:rPr>
      </w:pPr>
      <w:r w:rsidRPr="0EBB637E">
        <w:t xml:space="preserve">Benton, T. et el. (2003). </w:t>
      </w:r>
      <w:r w:rsidRPr="0EBB637E">
        <w:rPr>
          <w:i/>
          <w:iCs/>
        </w:rPr>
        <w:t>Art Deco 1910-1939</w:t>
      </w:r>
      <w:r w:rsidRPr="0EBB637E">
        <w:t xml:space="preserve">. London: V&amp;A. </w:t>
      </w:r>
    </w:p>
    <w:p w14:paraId="3582A63C" w14:textId="77777777" w:rsidR="00F06587" w:rsidRDefault="00F06587" w:rsidP="00DF6A62">
      <w:pPr>
        <w:spacing w:after="240" w:line="360" w:lineRule="auto"/>
        <w:rPr>
          <w:sz w:val="24"/>
          <w:szCs w:val="24"/>
        </w:rPr>
      </w:pPr>
      <w:proofErr w:type="spellStart"/>
      <w:r w:rsidRPr="0EBB637E">
        <w:lastRenderedPageBreak/>
        <w:t>Boghian</w:t>
      </w:r>
      <w:proofErr w:type="spellEnd"/>
      <w:r w:rsidRPr="0EBB637E">
        <w:t>, I. (2010).</w:t>
      </w:r>
      <w:r w:rsidRPr="0EBB637E">
        <w:rPr>
          <w:i/>
          <w:iCs/>
        </w:rPr>
        <w:t xml:space="preserve"> ‘The Victorian House: Icon, Index, Symbol’</w:t>
      </w:r>
      <w:r w:rsidRPr="0EBB637E">
        <w:t xml:space="preserve">, </w:t>
      </w:r>
      <w:proofErr w:type="spellStart"/>
      <w:r w:rsidRPr="0EBB637E">
        <w:t>Limbaj</w:t>
      </w:r>
      <w:proofErr w:type="spellEnd"/>
      <w:r w:rsidRPr="0EBB637E">
        <w:t xml:space="preserve"> is context, 2(1), pp.31-. </w:t>
      </w:r>
    </w:p>
    <w:p w14:paraId="703024CF" w14:textId="77777777" w:rsidR="00F06587" w:rsidRDefault="00F06587" w:rsidP="00DF6A62">
      <w:pPr>
        <w:spacing w:after="240" w:line="360" w:lineRule="auto"/>
        <w:rPr>
          <w:sz w:val="24"/>
          <w:szCs w:val="24"/>
        </w:rPr>
      </w:pPr>
      <w:r w:rsidRPr="0EBB637E">
        <w:t xml:space="preserve">Chandler, D. (2002). </w:t>
      </w:r>
      <w:r w:rsidRPr="0EBB637E">
        <w:rPr>
          <w:i/>
          <w:iCs/>
        </w:rPr>
        <w:t>Semiotics: the basics</w:t>
      </w:r>
      <w:r w:rsidRPr="0EBB637E">
        <w:t xml:space="preserve">. London: </w:t>
      </w:r>
      <w:proofErr w:type="spellStart"/>
      <w:r w:rsidRPr="0EBB637E">
        <w:t>Routledge</w:t>
      </w:r>
      <w:proofErr w:type="spellEnd"/>
      <w:r w:rsidRPr="0EBB637E">
        <w:t xml:space="preserve">. </w:t>
      </w:r>
    </w:p>
    <w:p w14:paraId="02011150" w14:textId="77777777" w:rsidR="00F06587" w:rsidRDefault="00F06587" w:rsidP="00DF6A62">
      <w:pPr>
        <w:spacing w:after="240" w:line="360" w:lineRule="auto"/>
        <w:rPr>
          <w:sz w:val="24"/>
          <w:szCs w:val="24"/>
        </w:rPr>
      </w:pPr>
      <w:r w:rsidRPr="0EBB637E">
        <w:t xml:space="preserve">Clark, V. (2019). </w:t>
      </w:r>
      <w:r w:rsidRPr="0EBB637E">
        <w:rPr>
          <w:i/>
          <w:iCs/>
        </w:rPr>
        <w:t>Houses in literature: The Great Gatsby.</w:t>
      </w:r>
      <w:r w:rsidRPr="0EBB637E">
        <w:t xml:space="preserve"> House &amp; Garden. </w:t>
      </w:r>
    </w:p>
    <w:p w14:paraId="7E01E421" w14:textId="77777777" w:rsidR="00F06587" w:rsidRDefault="00F06587" w:rsidP="00DF6A62">
      <w:pPr>
        <w:spacing w:after="240" w:line="360" w:lineRule="auto"/>
        <w:rPr>
          <w:sz w:val="24"/>
          <w:szCs w:val="24"/>
        </w:rPr>
      </w:pPr>
      <w:r w:rsidRPr="0EBB637E">
        <w:t xml:space="preserve">Cobley, P. (2012). </w:t>
      </w:r>
      <w:r w:rsidRPr="0EBB637E">
        <w:rPr>
          <w:i/>
          <w:iCs/>
        </w:rPr>
        <w:t>Introducing semiotics</w:t>
      </w:r>
      <w:r w:rsidRPr="0EBB637E">
        <w:t xml:space="preserve">. London: Icon Books Ltd. </w:t>
      </w:r>
    </w:p>
    <w:p w14:paraId="2999BD6E" w14:textId="77777777" w:rsidR="00F06587" w:rsidRDefault="00F06587" w:rsidP="00DF6A62">
      <w:pPr>
        <w:spacing w:after="240" w:line="360" w:lineRule="auto"/>
        <w:rPr>
          <w:sz w:val="24"/>
          <w:szCs w:val="24"/>
        </w:rPr>
      </w:pPr>
      <w:r w:rsidRPr="0EBB637E">
        <w:t xml:space="preserve">Hillier, B. (1985). </w:t>
      </w:r>
      <w:r w:rsidRPr="0EBB637E">
        <w:rPr>
          <w:i/>
          <w:iCs/>
        </w:rPr>
        <w:t>Art Deco of the 20’s and 30’s</w:t>
      </w:r>
      <w:r w:rsidRPr="0EBB637E">
        <w:t xml:space="preserve">. Studio Vista. </w:t>
      </w:r>
    </w:p>
    <w:p w14:paraId="0A04DD89" w14:textId="77777777" w:rsidR="00F06587" w:rsidRDefault="00F06587" w:rsidP="00DF6A62">
      <w:pPr>
        <w:spacing w:after="240" w:line="360" w:lineRule="auto"/>
        <w:rPr>
          <w:sz w:val="24"/>
          <w:szCs w:val="24"/>
        </w:rPr>
      </w:pPr>
      <w:proofErr w:type="spellStart"/>
      <w:r w:rsidRPr="0EBB637E">
        <w:t>Lenker</w:t>
      </w:r>
      <w:proofErr w:type="spellEnd"/>
      <w:r w:rsidRPr="0EBB637E">
        <w:t xml:space="preserve">, M., &amp; </w:t>
      </w:r>
      <w:proofErr w:type="spellStart"/>
      <w:r w:rsidRPr="0EBB637E">
        <w:t>Mercadante</w:t>
      </w:r>
      <w:proofErr w:type="spellEnd"/>
      <w:r w:rsidRPr="0EBB637E">
        <w:t>, J. (2024). T</w:t>
      </w:r>
      <w:r w:rsidRPr="0EBB637E">
        <w:rPr>
          <w:i/>
          <w:iCs/>
        </w:rPr>
        <w:t>he 15 best Empire State Building moments in movies and TV</w:t>
      </w:r>
      <w:r w:rsidRPr="0EBB637E">
        <w:t xml:space="preserve">. Entertainment Weekly. </w:t>
      </w:r>
    </w:p>
    <w:p w14:paraId="77B38990" w14:textId="77777777" w:rsidR="00F06587" w:rsidRDefault="00F06587" w:rsidP="00DF6A62">
      <w:pPr>
        <w:spacing w:after="240" w:line="360" w:lineRule="auto"/>
        <w:rPr>
          <w:sz w:val="24"/>
          <w:szCs w:val="24"/>
        </w:rPr>
      </w:pPr>
      <w:r w:rsidRPr="0EBB637E">
        <w:t xml:space="preserve">Patience, S. (2021). </w:t>
      </w:r>
      <w:r w:rsidRPr="0EBB637E">
        <w:rPr>
          <w:i/>
          <w:iCs/>
        </w:rPr>
        <w:t>Thoroughly modern murder: how Poiret came to personify Art Deco</w:t>
      </w:r>
      <w:r w:rsidRPr="0EBB637E">
        <w:t xml:space="preserve">. Apollo Magazine. </w:t>
      </w:r>
    </w:p>
    <w:p w14:paraId="3DB14D60" w14:textId="77777777" w:rsidR="00F06587" w:rsidRDefault="00F06587" w:rsidP="00DF6A62">
      <w:pPr>
        <w:spacing w:after="240" w:line="360" w:lineRule="auto"/>
        <w:rPr>
          <w:sz w:val="24"/>
          <w:szCs w:val="24"/>
        </w:rPr>
      </w:pPr>
      <w:r w:rsidRPr="0EBB637E">
        <w:t xml:space="preserve">Reynolds, A. (2023). </w:t>
      </w:r>
      <w:r w:rsidRPr="0EBB637E">
        <w:rPr>
          <w:i/>
          <w:iCs/>
        </w:rPr>
        <w:t>Semiotics in Art and Design: Understanding the Power of Symbols and Signs</w:t>
      </w:r>
      <w:r w:rsidRPr="0EBB637E">
        <w:t xml:space="preserve">. </w:t>
      </w:r>
      <w:proofErr w:type="spellStart"/>
      <w:r w:rsidRPr="0EBB637E">
        <w:t>Ren</w:t>
      </w:r>
      <w:proofErr w:type="spellEnd"/>
      <w:r w:rsidRPr="0EBB637E">
        <w:t xml:space="preserve"> Creative Works. </w:t>
      </w:r>
    </w:p>
    <w:p w14:paraId="55F243A6" w14:textId="77777777" w:rsidR="00F06587" w:rsidRDefault="00F06587" w:rsidP="00DF6A62">
      <w:pPr>
        <w:spacing w:after="240" w:line="360" w:lineRule="auto"/>
        <w:rPr>
          <w:sz w:val="24"/>
          <w:szCs w:val="24"/>
        </w:rPr>
      </w:pPr>
      <w:r w:rsidRPr="0EBB637E">
        <w:t xml:space="preserve">Robinson, M., &amp; </w:t>
      </w:r>
      <w:proofErr w:type="spellStart"/>
      <w:r w:rsidRPr="0EBB637E">
        <w:t>Ormiston</w:t>
      </w:r>
      <w:proofErr w:type="spellEnd"/>
      <w:r w:rsidRPr="0EBB637E">
        <w:t xml:space="preserve">, R. (2008). </w:t>
      </w:r>
      <w:r w:rsidRPr="0EBB637E">
        <w:rPr>
          <w:i/>
          <w:iCs/>
        </w:rPr>
        <w:t>Art Deco: the Golden Age of Graphic Art &amp; Illustration</w:t>
      </w:r>
      <w:r w:rsidRPr="0EBB637E">
        <w:t xml:space="preserve">. Flame Tree. </w:t>
      </w:r>
    </w:p>
    <w:p w14:paraId="4A1A2719" w14:textId="77777777" w:rsidR="00F06587" w:rsidRDefault="00F06587" w:rsidP="00DF6A62">
      <w:pPr>
        <w:spacing w:after="240" w:line="360" w:lineRule="auto"/>
        <w:rPr>
          <w:sz w:val="24"/>
          <w:szCs w:val="24"/>
        </w:rPr>
      </w:pPr>
      <w:r w:rsidRPr="0EBB637E">
        <w:t xml:space="preserve">Russel, H. (2016). </w:t>
      </w:r>
      <w:r w:rsidRPr="0EBB637E">
        <w:rPr>
          <w:i/>
          <w:iCs/>
        </w:rPr>
        <w:t>How the Art Deco set design of The Great Gatsby embodies the essence of the 1920’s</w:t>
      </w:r>
      <w:r w:rsidRPr="0EBB637E">
        <w:t xml:space="preserve">. Film and Furniture. </w:t>
      </w:r>
    </w:p>
    <w:p w14:paraId="685AC438" w14:textId="77777777" w:rsidR="00F06587" w:rsidRDefault="00F06587" w:rsidP="00DF6A62">
      <w:pPr>
        <w:spacing w:after="240" w:line="360" w:lineRule="auto"/>
        <w:rPr>
          <w:sz w:val="24"/>
          <w:szCs w:val="24"/>
        </w:rPr>
      </w:pPr>
      <w:r w:rsidRPr="0EBB637E">
        <w:t xml:space="preserve">Scarlett, F., &amp; </w:t>
      </w:r>
      <w:proofErr w:type="spellStart"/>
      <w:r w:rsidRPr="0EBB637E">
        <w:t>Townley</w:t>
      </w:r>
      <w:proofErr w:type="spellEnd"/>
      <w:r w:rsidRPr="0EBB637E">
        <w:t xml:space="preserve">, M. (1975). </w:t>
      </w:r>
      <w:r w:rsidRPr="0EBB637E">
        <w:rPr>
          <w:i/>
          <w:iCs/>
        </w:rPr>
        <w:t xml:space="preserve">Arts </w:t>
      </w:r>
      <w:proofErr w:type="spellStart"/>
      <w:r w:rsidRPr="0EBB637E">
        <w:rPr>
          <w:i/>
          <w:iCs/>
        </w:rPr>
        <w:t>Décoratifs</w:t>
      </w:r>
      <w:proofErr w:type="spellEnd"/>
      <w:r w:rsidRPr="0EBB637E">
        <w:rPr>
          <w:i/>
          <w:iCs/>
        </w:rPr>
        <w:t xml:space="preserve"> 1925: A Personal Recollection of the Paris Exhibition</w:t>
      </w:r>
      <w:r w:rsidRPr="0EBB637E">
        <w:t xml:space="preserve">. Academy Editions. </w:t>
      </w:r>
    </w:p>
    <w:p w14:paraId="7D2685E3" w14:textId="77777777" w:rsidR="00F06587" w:rsidRDefault="00F06587" w:rsidP="00DF6A62">
      <w:pPr>
        <w:spacing w:after="240" w:line="360" w:lineRule="auto"/>
        <w:rPr>
          <w:sz w:val="24"/>
          <w:szCs w:val="24"/>
        </w:rPr>
      </w:pPr>
      <w:r w:rsidRPr="0EBB637E">
        <w:t xml:space="preserve">Slater, B. (2022). </w:t>
      </w:r>
      <w:r w:rsidRPr="0EBB637E">
        <w:rPr>
          <w:i/>
          <w:iCs/>
        </w:rPr>
        <w:t>FW22 Trend Takeaway: here comes the Art Deco renaissance</w:t>
      </w:r>
      <w:r w:rsidRPr="0EBB637E">
        <w:t xml:space="preserve">. Hero. </w:t>
      </w:r>
    </w:p>
    <w:p w14:paraId="49EB44BC" w14:textId="77777777" w:rsidR="00F06587" w:rsidRDefault="00F06587" w:rsidP="00DF6A62">
      <w:pPr>
        <w:spacing w:after="240" w:line="360" w:lineRule="auto"/>
        <w:rPr>
          <w:sz w:val="24"/>
          <w:szCs w:val="24"/>
        </w:rPr>
      </w:pPr>
      <w:r w:rsidRPr="0EBB637E">
        <w:t xml:space="preserve">The Editors of Encyclopaedia Britannica. (2024). </w:t>
      </w:r>
      <w:r w:rsidRPr="0EBB637E">
        <w:rPr>
          <w:i/>
          <w:iCs/>
        </w:rPr>
        <w:t>Art Deco</w:t>
      </w:r>
      <w:r w:rsidRPr="0EBB637E">
        <w:t>. Britannica.</w:t>
      </w:r>
    </w:p>
    <w:p w14:paraId="61B8B018" w14:textId="77777777" w:rsidR="00F06587" w:rsidRDefault="00F06587" w:rsidP="00DF6A62">
      <w:pPr>
        <w:spacing w:after="160" w:line="278" w:lineRule="auto"/>
        <w:rPr>
          <w:sz w:val="24"/>
          <w:szCs w:val="24"/>
        </w:rPr>
      </w:pPr>
    </w:p>
    <w:p w14:paraId="054873B8" w14:textId="77777777" w:rsidR="00F06587" w:rsidRDefault="00F06587" w:rsidP="00DF6A62"/>
    <w:p w14:paraId="478C1C01" w14:textId="77777777" w:rsidR="00F06587" w:rsidRDefault="00F06587" w:rsidP="00DF6A62">
      <w:pPr>
        <w:spacing w:after="160" w:line="278" w:lineRule="auto"/>
        <w:rPr>
          <w:sz w:val="24"/>
          <w:szCs w:val="24"/>
        </w:rPr>
      </w:pPr>
    </w:p>
    <w:p w14:paraId="48DD3A1F" w14:textId="4F4D7582" w:rsidR="00161B4F" w:rsidRDefault="00161B4F" w:rsidP="1F946413">
      <w:pPr>
        <w:spacing w:after="160" w:line="278" w:lineRule="auto"/>
        <w:divId w:val="1215775740"/>
        <w:rPr>
          <w:sz w:val="24"/>
          <w:szCs w:val="24"/>
        </w:rPr>
      </w:pPr>
    </w:p>
    <w:sectPr w:rsidR="00161B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C74A7C" w14:textId="77777777" w:rsidR="002F04C5" w:rsidRDefault="002F04C5" w:rsidP="007F5130">
      <w:r>
        <w:separator/>
      </w:r>
    </w:p>
  </w:endnote>
  <w:endnote w:type="continuationSeparator" w:id="0">
    <w:p w14:paraId="537F9A62" w14:textId="77777777" w:rsidR="002F04C5" w:rsidRDefault="002F04C5" w:rsidP="007F5130">
      <w:r>
        <w:continuationSeparator/>
      </w:r>
    </w:p>
  </w:endnote>
  <w:endnote w:type="continuationNotice" w:id="1">
    <w:p w14:paraId="368F961E" w14:textId="77777777" w:rsidR="002F04C5" w:rsidRDefault="002F04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venir Next LT Pro Demi">
    <w:panose1 w:val="020B0704020202020204"/>
    <w:charset w:val="4D"/>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61129D" w14:textId="77777777" w:rsidR="002F04C5" w:rsidRDefault="002F04C5" w:rsidP="007F5130">
      <w:r>
        <w:separator/>
      </w:r>
    </w:p>
  </w:footnote>
  <w:footnote w:type="continuationSeparator" w:id="0">
    <w:p w14:paraId="2618DF3F" w14:textId="77777777" w:rsidR="002F04C5" w:rsidRDefault="002F04C5" w:rsidP="007F5130">
      <w:r>
        <w:continuationSeparator/>
      </w:r>
    </w:p>
  </w:footnote>
  <w:footnote w:type="continuationNotice" w:id="1">
    <w:p w14:paraId="648AD6BA" w14:textId="77777777" w:rsidR="002F04C5" w:rsidRDefault="002F04C5"/>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D8D26C"/>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2006087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999"/>
    <w:rsid w:val="00002818"/>
    <w:rsid w:val="00003D11"/>
    <w:rsid w:val="00004F67"/>
    <w:rsid w:val="00005FCC"/>
    <w:rsid w:val="00006FE5"/>
    <w:rsid w:val="000100E0"/>
    <w:rsid w:val="0001181D"/>
    <w:rsid w:val="00013F65"/>
    <w:rsid w:val="000164C1"/>
    <w:rsid w:val="0001743D"/>
    <w:rsid w:val="00017FF1"/>
    <w:rsid w:val="000269A3"/>
    <w:rsid w:val="00035E01"/>
    <w:rsid w:val="00037D15"/>
    <w:rsid w:val="00040C40"/>
    <w:rsid w:val="00042523"/>
    <w:rsid w:val="00044594"/>
    <w:rsid w:val="000462FF"/>
    <w:rsid w:val="00046C93"/>
    <w:rsid w:val="000504A6"/>
    <w:rsid w:val="000509C6"/>
    <w:rsid w:val="00051F36"/>
    <w:rsid w:val="0005417F"/>
    <w:rsid w:val="00062C7B"/>
    <w:rsid w:val="0006620E"/>
    <w:rsid w:val="000674CA"/>
    <w:rsid w:val="000676B5"/>
    <w:rsid w:val="00071755"/>
    <w:rsid w:val="0007362B"/>
    <w:rsid w:val="0007391A"/>
    <w:rsid w:val="00077400"/>
    <w:rsid w:val="00077EBD"/>
    <w:rsid w:val="00080AA7"/>
    <w:rsid w:val="00080D3E"/>
    <w:rsid w:val="0008205E"/>
    <w:rsid w:val="0009105D"/>
    <w:rsid w:val="00091757"/>
    <w:rsid w:val="000A370A"/>
    <w:rsid w:val="000A4759"/>
    <w:rsid w:val="000B0166"/>
    <w:rsid w:val="000B1810"/>
    <w:rsid w:val="000B36C3"/>
    <w:rsid w:val="000B4F30"/>
    <w:rsid w:val="000B5D8C"/>
    <w:rsid w:val="000C1B27"/>
    <w:rsid w:val="000C222D"/>
    <w:rsid w:val="000C2959"/>
    <w:rsid w:val="000C2FC5"/>
    <w:rsid w:val="000C3AF1"/>
    <w:rsid w:val="000C3DA4"/>
    <w:rsid w:val="000D2598"/>
    <w:rsid w:val="000D298B"/>
    <w:rsid w:val="000D2EAF"/>
    <w:rsid w:val="000D3C48"/>
    <w:rsid w:val="000D46B0"/>
    <w:rsid w:val="000D599B"/>
    <w:rsid w:val="000E16BE"/>
    <w:rsid w:val="000E39D9"/>
    <w:rsid w:val="000E4B23"/>
    <w:rsid w:val="000F1C22"/>
    <w:rsid w:val="000F2400"/>
    <w:rsid w:val="000F24BE"/>
    <w:rsid w:val="000F60E9"/>
    <w:rsid w:val="001006FD"/>
    <w:rsid w:val="001015AC"/>
    <w:rsid w:val="00105205"/>
    <w:rsid w:val="0010570E"/>
    <w:rsid w:val="00105920"/>
    <w:rsid w:val="00106F73"/>
    <w:rsid w:val="00107696"/>
    <w:rsid w:val="00107FD0"/>
    <w:rsid w:val="001133C3"/>
    <w:rsid w:val="00116B94"/>
    <w:rsid w:val="001225D7"/>
    <w:rsid w:val="00123B44"/>
    <w:rsid w:val="001260AE"/>
    <w:rsid w:val="001274DF"/>
    <w:rsid w:val="00127904"/>
    <w:rsid w:val="00133E10"/>
    <w:rsid w:val="00133E29"/>
    <w:rsid w:val="00134C9C"/>
    <w:rsid w:val="00137CDE"/>
    <w:rsid w:val="001402B0"/>
    <w:rsid w:val="00146002"/>
    <w:rsid w:val="001477AB"/>
    <w:rsid w:val="001532C8"/>
    <w:rsid w:val="00154767"/>
    <w:rsid w:val="001568E0"/>
    <w:rsid w:val="0016182A"/>
    <w:rsid w:val="00161B4F"/>
    <w:rsid w:val="0016247E"/>
    <w:rsid w:val="001672EE"/>
    <w:rsid w:val="00172623"/>
    <w:rsid w:val="00174953"/>
    <w:rsid w:val="00180A9C"/>
    <w:rsid w:val="00180EB0"/>
    <w:rsid w:val="00181C95"/>
    <w:rsid w:val="00181CE2"/>
    <w:rsid w:val="0018287E"/>
    <w:rsid w:val="00183C5A"/>
    <w:rsid w:val="00184072"/>
    <w:rsid w:val="00185C3C"/>
    <w:rsid w:val="00191950"/>
    <w:rsid w:val="00192E58"/>
    <w:rsid w:val="00193750"/>
    <w:rsid w:val="001959A0"/>
    <w:rsid w:val="00196047"/>
    <w:rsid w:val="001A775D"/>
    <w:rsid w:val="001B1C0C"/>
    <w:rsid w:val="001B2EDA"/>
    <w:rsid w:val="001B488F"/>
    <w:rsid w:val="001B49D0"/>
    <w:rsid w:val="001B4EDE"/>
    <w:rsid w:val="001B5A4E"/>
    <w:rsid w:val="001C0689"/>
    <w:rsid w:val="001C49B4"/>
    <w:rsid w:val="001C722C"/>
    <w:rsid w:val="001D05C0"/>
    <w:rsid w:val="001D3517"/>
    <w:rsid w:val="001D640A"/>
    <w:rsid w:val="001D65C0"/>
    <w:rsid w:val="001D7E66"/>
    <w:rsid w:val="001E2100"/>
    <w:rsid w:val="001E27D6"/>
    <w:rsid w:val="001E372E"/>
    <w:rsid w:val="001E559D"/>
    <w:rsid w:val="001F0D95"/>
    <w:rsid w:val="001F329F"/>
    <w:rsid w:val="001F5D4A"/>
    <w:rsid w:val="001F6C4C"/>
    <w:rsid w:val="00200CFF"/>
    <w:rsid w:val="00200F9B"/>
    <w:rsid w:val="00201F3F"/>
    <w:rsid w:val="002030A5"/>
    <w:rsid w:val="00205428"/>
    <w:rsid w:val="00205685"/>
    <w:rsid w:val="00207B4D"/>
    <w:rsid w:val="00207F4F"/>
    <w:rsid w:val="00210132"/>
    <w:rsid w:val="00210B34"/>
    <w:rsid w:val="00211AE2"/>
    <w:rsid w:val="00212F07"/>
    <w:rsid w:val="00212FB5"/>
    <w:rsid w:val="002139C7"/>
    <w:rsid w:val="00215944"/>
    <w:rsid w:val="00222083"/>
    <w:rsid w:val="00222A57"/>
    <w:rsid w:val="00223962"/>
    <w:rsid w:val="0023608C"/>
    <w:rsid w:val="00237DBE"/>
    <w:rsid w:val="0024013A"/>
    <w:rsid w:val="00241A6F"/>
    <w:rsid w:val="0024363D"/>
    <w:rsid w:val="00245F3D"/>
    <w:rsid w:val="00252AE8"/>
    <w:rsid w:val="00253F75"/>
    <w:rsid w:val="002606FA"/>
    <w:rsid w:val="00263EF2"/>
    <w:rsid w:val="00263FFB"/>
    <w:rsid w:val="00265AD7"/>
    <w:rsid w:val="002701A9"/>
    <w:rsid w:val="002729F9"/>
    <w:rsid w:val="0027601C"/>
    <w:rsid w:val="00276435"/>
    <w:rsid w:val="00276C9C"/>
    <w:rsid w:val="0027751C"/>
    <w:rsid w:val="00280F58"/>
    <w:rsid w:val="002812E3"/>
    <w:rsid w:val="00285B05"/>
    <w:rsid w:val="0028790C"/>
    <w:rsid w:val="00287FCB"/>
    <w:rsid w:val="002930F1"/>
    <w:rsid w:val="0029474A"/>
    <w:rsid w:val="002A4E85"/>
    <w:rsid w:val="002A5B32"/>
    <w:rsid w:val="002A6EAE"/>
    <w:rsid w:val="002B080F"/>
    <w:rsid w:val="002B1550"/>
    <w:rsid w:val="002B3C09"/>
    <w:rsid w:val="002B7492"/>
    <w:rsid w:val="002C6308"/>
    <w:rsid w:val="002C6703"/>
    <w:rsid w:val="002C764C"/>
    <w:rsid w:val="002D178C"/>
    <w:rsid w:val="002D23A5"/>
    <w:rsid w:val="002D56F2"/>
    <w:rsid w:val="002D6327"/>
    <w:rsid w:val="002D682E"/>
    <w:rsid w:val="002E0DAF"/>
    <w:rsid w:val="002E0EB1"/>
    <w:rsid w:val="002E43F2"/>
    <w:rsid w:val="002E518A"/>
    <w:rsid w:val="002E543F"/>
    <w:rsid w:val="002E59B4"/>
    <w:rsid w:val="002E5E5E"/>
    <w:rsid w:val="002E6275"/>
    <w:rsid w:val="002E6965"/>
    <w:rsid w:val="002E73DC"/>
    <w:rsid w:val="002E7926"/>
    <w:rsid w:val="002F0241"/>
    <w:rsid w:val="002F04C5"/>
    <w:rsid w:val="002F7098"/>
    <w:rsid w:val="00302F4F"/>
    <w:rsid w:val="003034E3"/>
    <w:rsid w:val="00303586"/>
    <w:rsid w:val="00306969"/>
    <w:rsid w:val="0030785A"/>
    <w:rsid w:val="00310612"/>
    <w:rsid w:val="00314236"/>
    <w:rsid w:val="00315602"/>
    <w:rsid w:val="0031733E"/>
    <w:rsid w:val="0031759B"/>
    <w:rsid w:val="003200B8"/>
    <w:rsid w:val="00321D9B"/>
    <w:rsid w:val="0032459B"/>
    <w:rsid w:val="0032683D"/>
    <w:rsid w:val="00331E66"/>
    <w:rsid w:val="0033411C"/>
    <w:rsid w:val="003366D9"/>
    <w:rsid w:val="003414DA"/>
    <w:rsid w:val="00344F1D"/>
    <w:rsid w:val="00345EE0"/>
    <w:rsid w:val="00346783"/>
    <w:rsid w:val="0034681E"/>
    <w:rsid w:val="003503CF"/>
    <w:rsid w:val="00352549"/>
    <w:rsid w:val="003528E8"/>
    <w:rsid w:val="00352DA9"/>
    <w:rsid w:val="00355B3C"/>
    <w:rsid w:val="00357997"/>
    <w:rsid w:val="00361417"/>
    <w:rsid w:val="003620BF"/>
    <w:rsid w:val="00362924"/>
    <w:rsid w:val="0036320A"/>
    <w:rsid w:val="0037211D"/>
    <w:rsid w:val="00372507"/>
    <w:rsid w:val="003736B6"/>
    <w:rsid w:val="0037528F"/>
    <w:rsid w:val="003756A5"/>
    <w:rsid w:val="00377AA1"/>
    <w:rsid w:val="0038317F"/>
    <w:rsid w:val="003836DC"/>
    <w:rsid w:val="00383994"/>
    <w:rsid w:val="00383B57"/>
    <w:rsid w:val="00383FB5"/>
    <w:rsid w:val="0039009E"/>
    <w:rsid w:val="0039372B"/>
    <w:rsid w:val="0039719C"/>
    <w:rsid w:val="0039779F"/>
    <w:rsid w:val="003A1EED"/>
    <w:rsid w:val="003A2462"/>
    <w:rsid w:val="003A3784"/>
    <w:rsid w:val="003B0582"/>
    <w:rsid w:val="003B24C8"/>
    <w:rsid w:val="003B2A98"/>
    <w:rsid w:val="003B469A"/>
    <w:rsid w:val="003B4AF0"/>
    <w:rsid w:val="003B4F0B"/>
    <w:rsid w:val="003B5345"/>
    <w:rsid w:val="003B54DF"/>
    <w:rsid w:val="003B6B73"/>
    <w:rsid w:val="003B7173"/>
    <w:rsid w:val="003B7989"/>
    <w:rsid w:val="003C3DAA"/>
    <w:rsid w:val="003D0E58"/>
    <w:rsid w:val="003D104A"/>
    <w:rsid w:val="003D1F81"/>
    <w:rsid w:val="003D4D32"/>
    <w:rsid w:val="003D4DA2"/>
    <w:rsid w:val="003D7057"/>
    <w:rsid w:val="003E4812"/>
    <w:rsid w:val="003E5A21"/>
    <w:rsid w:val="003F0156"/>
    <w:rsid w:val="003F1060"/>
    <w:rsid w:val="003F1C23"/>
    <w:rsid w:val="003F26DC"/>
    <w:rsid w:val="003F61AF"/>
    <w:rsid w:val="003F7253"/>
    <w:rsid w:val="003F762D"/>
    <w:rsid w:val="003F79D5"/>
    <w:rsid w:val="004030A8"/>
    <w:rsid w:val="004034D1"/>
    <w:rsid w:val="00406EAE"/>
    <w:rsid w:val="004076C0"/>
    <w:rsid w:val="00407CE9"/>
    <w:rsid w:val="004102A9"/>
    <w:rsid w:val="00414A44"/>
    <w:rsid w:val="00414D9D"/>
    <w:rsid w:val="00417607"/>
    <w:rsid w:val="00423269"/>
    <w:rsid w:val="00423940"/>
    <w:rsid w:val="004318D1"/>
    <w:rsid w:val="00433D8F"/>
    <w:rsid w:val="0043413A"/>
    <w:rsid w:val="00434466"/>
    <w:rsid w:val="00435644"/>
    <w:rsid w:val="00436DA0"/>
    <w:rsid w:val="004405C0"/>
    <w:rsid w:val="0044115E"/>
    <w:rsid w:val="004435AB"/>
    <w:rsid w:val="004458E1"/>
    <w:rsid w:val="0044775C"/>
    <w:rsid w:val="00447C32"/>
    <w:rsid w:val="0045086F"/>
    <w:rsid w:val="00450F2F"/>
    <w:rsid w:val="00451CED"/>
    <w:rsid w:val="00453FE6"/>
    <w:rsid w:val="00470D39"/>
    <w:rsid w:val="004718CD"/>
    <w:rsid w:val="00476065"/>
    <w:rsid w:val="00481F8D"/>
    <w:rsid w:val="0048258D"/>
    <w:rsid w:val="00486479"/>
    <w:rsid w:val="00492BE6"/>
    <w:rsid w:val="00493C72"/>
    <w:rsid w:val="004967A9"/>
    <w:rsid w:val="00497330"/>
    <w:rsid w:val="004A2CC2"/>
    <w:rsid w:val="004A4A62"/>
    <w:rsid w:val="004A4B92"/>
    <w:rsid w:val="004A5E40"/>
    <w:rsid w:val="004B0F0D"/>
    <w:rsid w:val="004B52EB"/>
    <w:rsid w:val="004B70BD"/>
    <w:rsid w:val="004B7189"/>
    <w:rsid w:val="004C0757"/>
    <w:rsid w:val="004C15AA"/>
    <w:rsid w:val="004C1D7B"/>
    <w:rsid w:val="004C3339"/>
    <w:rsid w:val="004C6925"/>
    <w:rsid w:val="004C7E48"/>
    <w:rsid w:val="004D0DDC"/>
    <w:rsid w:val="004D185A"/>
    <w:rsid w:val="004D1BED"/>
    <w:rsid w:val="004D31BC"/>
    <w:rsid w:val="004D47A5"/>
    <w:rsid w:val="004E0E44"/>
    <w:rsid w:val="004E28C5"/>
    <w:rsid w:val="004E514A"/>
    <w:rsid w:val="004E6609"/>
    <w:rsid w:val="004E6982"/>
    <w:rsid w:val="004E7653"/>
    <w:rsid w:val="004F09C5"/>
    <w:rsid w:val="004F10F9"/>
    <w:rsid w:val="004F26DC"/>
    <w:rsid w:val="004F3EBC"/>
    <w:rsid w:val="004F4260"/>
    <w:rsid w:val="004F4600"/>
    <w:rsid w:val="004F47E2"/>
    <w:rsid w:val="004F4A58"/>
    <w:rsid w:val="004F4C66"/>
    <w:rsid w:val="004F581C"/>
    <w:rsid w:val="0050378E"/>
    <w:rsid w:val="005126CD"/>
    <w:rsid w:val="00512BA6"/>
    <w:rsid w:val="005137D2"/>
    <w:rsid w:val="005137F6"/>
    <w:rsid w:val="0051401E"/>
    <w:rsid w:val="005144FE"/>
    <w:rsid w:val="00515AB3"/>
    <w:rsid w:val="005179F1"/>
    <w:rsid w:val="00521B3E"/>
    <w:rsid w:val="00524130"/>
    <w:rsid w:val="0052494B"/>
    <w:rsid w:val="00527093"/>
    <w:rsid w:val="00527DB6"/>
    <w:rsid w:val="005302A8"/>
    <w:rsid w:val="0053087A"/>
    <w:rsid w:val="00535094"/>
    <w:rsid w:val="005405A3"/>
    <w:rsid w:val="00541355"/>
    <w:rsid w:val="00541B9E"/>
    <w:rsid w:val="00550428"/>
    <w:rsid w:val="005515A9"/>
    <w:rsid w:val="00552ABF"/>
    <w:rsid w:val="00553578"/>
    <w:rsid w:val="00557D97"/>
    <w:rsid w:val="00557F59"/>
    <w:rsid w:val="00557F96"/>
    <w:rsid w:val="005621D3"/>
    <w:rsid w:val="0057086F"/>
    <w:rsid w:val="00571832"/>
    <w:rsid w:val="0057403A"/>
    <w:rsid w:val="00574447"/>
    <w:rsid w:val="00574EAD"/>
    <w:rsid w:val="00580732"/>
    <w:rsid w:val="005814C4"/>
    <w:rsid w:val="005823D2"/>
    <w:rsid w:val="005900B4"/>
    <w:rsid w:val="00592939"/>
    <w:rsid w:val="00592C0E"/>
    <w:rsid w:val="00593615"/>
    <w:rsid w:val="005A1156"/>
    <w:rsid w:val="005A1305"/>
    <w:rsid w:val="005A19DD"/>
    <w:rsid w:val="005A1A84"/>
    <w:rsid w:val="005A216D"/>
    <w:rsid w:val="005A2C46"/>
    <w:rsid w:val="005A54CA"/>
    <w:rsid w:val="005A6C07"/>
    <w:rsid w:val="005B1BD0"/>
    <w:rsid w:val="005B3411"/>
    <w:rsid w:val="005B3651"/>
    <w:rsid w:val="005B48E3"/>
    <w:rsid w:val="005B5BE3"/>
    <w:rsid w:val="005B7610"/>
    <w:rsid w:val="005C5A9B"/>
    <w:rsid w:val="005C6CA1"/>
    <w:rsid w:val="005D0984"/>
    <w:rsid w:val="005D1321"/>
    <w:rsid w:val="005D1A7C"/>
    <w:rsid w:val="005D3049"/>
    <w:rsid w:val="005D3B63"/>
    <w:rsid w:val="005D5756"/>
    <w:rsid w:val="005D575D"/>
    <w:rsid w:val="005D695E"/>
    <w:rsid w:val="005E1699"/>
    <w:rsid w:val="005E1930"/>
    <w:rsid w:val="005E1B2B"/>
    <w:rsid w:val="005E4379"/>
    <w:rsid w:val="005E4A09"/>
    <w:rsid w:val="005E4D37"/>
    <w:rsid w:val="005F0222"/>
    <w:rsid w:val="005F1996"/>
    <w:rsid w:val="005F1CE0"/>
    <w:rsid w:val="005F257A"/>
    <w:rsid w:val="005F33D0"/>
    <w:rsid w:val="005F417F"/>
    <w:rsid w:val="005F449B"/>
    <w:rsid w:val="005F6BCA"/>
    <w:rsid w:val="005F7D53"/>
    <w:rsid w:val="006003D7"/>
    <w:rsid w:val="00601ADC"/>
    <w:rsid w:val="00603ABC"/>
    <w:rsid w:val="00604762"/>
    <w:rsid w:val="00604B13"/>
    <w:rsid w:val="00605F3E"/>
    <w:rsid w:val="00607A69"/>
    <w:rsid w:val="0061000F"/>
    <w:rsid w:val="00612211"/>
    <w:rsid w:val="006139A2"/>
    <w:rsid w:val="00613C1F"/>
    <w:rsid w:val="006159EE"/>
    <w:rsid w:val="006162FF"/>
    <w:rsid w:val="0062699B"/>
    <w:rsid w:val="00626FA3"/>
    <w:rsid w:val="00627904"/>
    <w:rsid w:val="00630062"/>
    <w:rsid w:val="006316D5"/>
    <w:rsid w:val="006322DA"/>
    <w:rsid w:val="0063378C"/>
    <w:rsid w:val="00634AC0"/>
    <w:rsid w:val="006351CE"/>
    <w:rsid w:val="0063657A"/>
    <w:rsid w:val="00637CE7"/>
    <w:rsid w:val="006410F1"/>
    <w:rsid w:val="006422CC"/>
    <w:rsid w:val="00642F5F"/>
    <w:rsid w:val="0064553C"/>
    <w:rsid w:val="00647A15"/>
    <w:rsid w:val="006509C6"/>
    <w:rsid w:val="00650DE4"/>
    <w:rsid w:val="0065158F"/>
    <w:rsid w:val="00651BD1"/>
    <w:rsid w:val="006539B3"/>
    <w:rsid w:val="006539D9"/>
    <w:rsid w:val="006550C8"/>
    <w:rsid w:val="00656BBE"/>
    <w:rsid w:val="006573F8"/>
    <w:rsid w:val="0065766E"/>
    <w:rsid w:val="006615B2"/>
    <w:rsid w:val="00664593"/>
    <w:rsid w:val="00666546"/>
    <w:rsid w:val="0067087F"/>
    <w:rsid w:val="00672143"/>
    <w:rsid w:val="00672716"/>
    <w:rsid w:val="0067307C"/>
    <w:rsid w:val="00673DC8"/>
    <w:rsid w:val="006777C5"/>
    <w:rsid w:val="00677DEF"/>
    <w:rsid w:val="006808A7"/>
    <w:rsid w:val="00680950"/>
    <w:rsid w:val="006826A9"/>
    <w:rsid w:val="00682E4B"/>
    <w:rsid w:val="00683D74"/>
    <w:rsid w:val="00685C1F"/>
    <w:rsid w:val="00692DBB"/>
    <w:rsid w:val="006A0825"/>
    <w:rsid w:val="006A10E3"/>
    <w:rsid w:val="006A24E7"/>
    <w:rsid w:val="006A41F2"/>
    <w:rsid w:val="006A64C3"/>
    <w:rsid w:val="006A7B65"/>
    <w:rsid w:val="006B00A5"/>
    <w:rsid w:val="006B38FB"/>
    <w:rsid w:val="006C3F5A"/>
    <w:rsid w:val="006C3FBE"/>
    <w:rsid w:val="006C400D"/>
    <w:rsid w:val="006D01CB"/>
    <w:rsid w:val="006D1951"/>
    <w:rsid w:val="006D31EE"/>
    <w:rsid w:val="006D3803"/>
    <w:rsid w:val="006D3860"/>
    <w:rsid w:val="006D5982"/>
    <w:rsid w:val="006E24F7"/>
    <w:rsid w:val="006E4119"/>
    <w:rsid w:val="006F06FF"/>
    <w:rsid w:val="006F0B04"/>
    <w:rsid w:val="006F5724"/>
    <w:rsid w:val="00700B91"/>
    <w:rsid w:val="00704A3B"/>
    <w:rsid w:val="00706EE8"/>
    <w:rsid w:val="00713A9C"/>
    <w:rsid w:val="00721965"/>
    <w:rsid w:val="00721D8F"/>
    <w:rsid w:val="00725A65"/>
    <w:rsid w:val="007322E8"/>
    <w:rsid w:val="0073474A"/>
    <w:rsid w:val="00734E1C"/>
    <w:rsid w:val="00734F3F"/>
    <w:rsid w:val="0073516C"/>
    <w:rsid w:val="00736D6F"/>
    <w:rsid w:val="00740EBD"/>
    <w:rsid w:val="0074397F"/>
    <w:rsid w:val="00753948"/>
    <w:rsid w:val="00754982"/>
    <w:rsid w:val="00757A10"/>
    <w:rsid w:val="00760412"/>
    <w:rsid w:val="00763DCC"/>
    <w:rsid w:val="00764C8F"/>
    <w:rsid w:val="00765D0F"/>
    <w:rsid w:val="00766E10"/>
    <w:rsid w:val="0077004D"/>
    <w:rsid w:val="00770A7D"/>
    <w:rsid w:val="007736C0"/>
    <w:rsid w:val="00776486"/>
    <w:rsid w:val="0077680D"/>
    <w:rsid w:val="00777EA4"/>
    <w:rsid w:val="00792457"/>
    <w:rsid w:val="0079305D"/>
    <w:rsid w:val="007945BF"/>
    <w:rsid w:val="0079763E"/>
    <w:rsid w:val="007A03D4"/>
    <w:rsid w:val="007A073D"/>
    <w:rsid w:val="007A0E2E"/>
    <w:rsid w:val="007A3713"/>
    <w:rsid w:val="007A3E65"/>
    <w:rsid w:val="007A6674"/>
    <w:rsid w:val="007B0C6A"/>
    <w:rsid w:val="007B2A03"/>
    <w:rsid w:val="007B53C9"/>
    <w:rsid w:val="007B5431"/>
    <w:rsid w:val="007B5883"/>
    <w:rsid w:val="007B63BD"/>
    <w:rsid w:val="007B669E"/>
    <w:rsid w:val="007C5897"/>
    <w:rsid w:val="007C6621"/>
    <w:rsid w:val="007D039A"/>
    <w:rsid w:val="007D0F07"/>
    <w:rsid w:val="007D10A3"/>
    <w:rsid w:val="007D2086"/>
    <w:rsid w:val="007D21CA"/>
    <w:rsid w:val="007D55B8"/>
    <w:rsid w:val="007E1933"/>
    <w:rsid w:val="007E1D64"/>
    <w:rsid w:val="007E5ED4"/>
    <w:rsid w:val="007E605E"/>
    <w:rsid w:val="007F0DA6"/>
    <w:rsid w:val="007F1CA7"/>
    <w:rsid w:val="007F3844"/>
    <w:rsid w:val="007F5130"/>
    <w:rsid w:val="00802F0A"/>
    <w:rsid w:val="00806BF2"/>
    <w:rsid w:val="008073EB"/>
    <w:rsid w:val="0081041D"/>
    <w:rsid w:val="0081281D"/>
    <w:rsid w:val="00812F93"/>
    <w:rsid w:val="008131C6"/>
    <w:rsid w:val="0081418B"/>
    <w:rsid w:val="0081634E"/>
    <w:rsid w:val="008201BE"/>
    <w:rsid w:val="00823523"/>
    <w:rsid w:val="00824E01"/>
    <w:rsid w:val="00825006"/>
    <w:rsid w:val="008308CF"/>
    <w:rsid w:val="00830F81"/>
    <w:rsid w:val="0083270F"/>
    <w:rsid w:val="00832F52"/>
    <w:rsid w:val="0083366D"/>
    <w:rsid w:val="00834703"/>
    <w:rsid w:val="00835A90"/>
    <w:rsid w:val="008419E9"/>
    <w:rsid w:val="0084407E"/>
    <w:rsid w:val="0084586F"/>
    <w:rsid w:val="00846EE2"/>
    <w:rsid w:val="00847625"/>
    <w:rsid w:val="00850BEC"/>
    <w:rsid w:val="00850F68"/>
    <w:rsid w:val="00851999"/>
    <w:rsid w:val="00852C6A"/>
    <w:rsid w:val="00854DEB"/>
    <w:rsid w:val="0085522E"/>
    <w:rsid w:val="00855D81"/>
    <w:rsid w:val="00856409"/>
    <w:rsid w:val="00856BF6"/>
    <w:rsid w:val="00856E78"/>
    <w:rsid w:val="00863137"/>
    <w:rsid w:val="0086393C"/>
    <w:rsid w:val="00863B50"/>
    <w:rsid w:val="00863FAA"/>
    <w:rsid w:val="00866C06"/>
    <w:rsid w:val="00876654"/>
    <w:rsid w:val="00877924"/>
    <w:rsid w:val="008803B1"/>
    <w:rsid w:val="0088358A"/>
    <w:rsid w:val="00883FAD"/>
    <w:rsid w:val="008854FA"/>
    <w:rsid w:val="00891F96"/>
    <w:rsid w:val="00896891"/>
    <w:rsid w:val="00897707"/>
    <w:rsid w:val="008A2116"/>
    <w:rsid w:val="008A37EE"/>
    <w:rsid w:val="008A5C6F"/>
    <w:rsid w:val="008B0C57"/>
    <w:rsid w:val="008B6890"/>
    <w:rsid w:val="008B763C"/>
    <w:rsid w:val="008C65E9"/>
    <w:rsid w:val="008C7AE4"/>
    <w:rsid w:val="008D0085"/>
    <w:rsid w:val="008D08D7"/>
    <w:rsid w:val="008D5098"/>
    <w:rsid w:val="008D640F"/>
    <w:rsid w:val="008D6962"/>
    <w:rsid w:val="008D7C5C"/>
    <w:rsid w:val="008E0735"/>
    <w:rsid w:val="008E27D6"/>
    <w:rsid w:val="008E2FD8"/>
    <w:rsid w:val="008E4275"/>
    <w:rsid w:val="008F390B"/>
    <w:rsid w:val="008F477F"/>
    <w:rsid w:val="008F56F3"/>
    <w:rsid w:val="008F6C16"/>
    <w:rsid w:val="008F7E89"/>
    <w:rsid w:val="009003B5"/>
    <w:rsid w:val="00907C87"/>
    <w:rsid w:val="00912887"/>
    <w:rsid w:val="0091316C"/>
    <w:rsid w:val="00916BD4"/>
    <w:rsid w:val="009176E0"/>
    <w:rsid w:val="00917B3E"/>
    <w:rsid w:val="009222B7"/>
    <w:rsid w:val="00923C6C"/>
    <w:rsid w:val="00925712"/>
    <w:rsid w:val="0092697D"/>
    <w:rsid w:val="00926DA0"/>
    <w:rsid w:val="00927C4D"/>
    <w:rsid w:val="0093011E"/>
    <w:rsid w:val="009338D4"/>
    <w:rsid w:val="00935757"/>
    <w:rsid w:val="00935795"/>
    <w:rsid w:val="00936007"/>
    <w:rsid w:val="00937CF1"/>
    <w:rsid w:val="0094144A"/>
    <w:rsid w:val="00941D5F"/>
    <w:rsid w:val="00942D14"/>
    <w:rsid w:val="0094586E"/>
    <w:rsid w:val="00945B9E"/>
    <w:rsid w:val="009526CC"/>
    <w:rsid w:val="00952961"/>
    <w:rsid w:val="00952A62"/>
    <w:rsid w:val="009573EC"/>
    <w:rsid w:val="009616F2"/>
    <w:rsid w:val="0096309A"/>
    <w:rsid w:val="00964EF5"/>
    <w:rsid w:val="0096526E"/>
    <w:rsid w:val="00965E9A"/>
    <w:rsid w:val="00971C9B"/>
    <w:rsid w:val="00974C40"/>
    <w:rsid w:val="00975444"/>
    <w:rsid w:val="00976BAB"/>
    <w:rsid w:val="009773AD"/>
    <w:rsid w:val="009773F9"/>
    <w:rsid w:val="0098111C"/>
    <w:rsid w:val="00981B27"/>
    <w:rsid w:val="009861C1"/>
    <w:rsid w:val="00987468"/>
    <w:rsid w:val="009905FB"/>
    <w:rsid w:val="009923E8"/>
    <w:rsid w:val="00992BFE"/>
    <w:rsid w:val="00994939"/>
    <w:rsid w:val="00994C89"/>
    <w:rsid w:val="00995A8E"/>
    <w:rsid w:val="009A08BD"/>
    <w:rsid w:val="009A62AC"/>
    <w:rsid w:val="009A6631"/>
    <w:rsid w:val="009A663D"/>
    <w:rsid w:val="009A6791"/>
    <w:rsid w:val="009A6A2B"/>
    <w:rsid w:val="009A6B1E"/>
    <w:rsid w:val="009A6B3C"/>
    <w:rsid w:val="009B1452"/>
    <w:rsid w:val="009B2134"/>
    <w:rsid w:val="009B40F9"/>
    <w:rsid w:val="009B746C"/>
    <w:rsid w:val="009B79C0"/>
    <w:rsid w:val="009B7B3E"/>
    <w:rsid w:val="009C54F9"/>
    <w:rsid w:val="009C7CA8"/>
    <w:rsid w:val="009C7D68"/>
    <w:rsid w:val="009D0CDD"/>
    <w:rsid w:val="009D3CBF"/>
    <w:rsid w:val="009D4B56"/>
    <w:rsid w:val="009D5FF4"/>
    <w:rsid w:val="009E061A"/>
    <w:rsid w:val="009E2823"/>
    <w:rsid w:val="009E3EE6"/>
    <w:rsid w:val="009E69D5"/>
    <w:rsid w:val="009F2D03"/>
    <w:rsid w:val="009F7B45"/>
    <w:rsid w:val="00A004DE"/>
    <w:rsid w:val="00A009A8"/>
    <w:rsid w:val="00A016B4"/>
    <w:rsid w:val="00A01A0E"/>
    <w:rsid w:val="00A02B0E"/>
    <w:rsid w:val="00A03AFB"/>
    <w:rsid w:val="00A046E4"/>
    <w:rsid w:val="00A05DE3"/>
    <w:rsid w:val="00A142DE"/>
    <w:rsid w:val="00A16B66"/>
    <w:rsid w:val="00A2296F"/>
    <w:rsid w:val="00A23424"/>
    <w:rsid w:val="00A30C1E"/>
    <w:rsid w:val="00A30E89"/>
    <w:rsid w:val="00A350E9"/>
    <w:rsid w:val="00A364C5"/>
    <w:rsid w:val="00A429BA"/>
    <w:rsid w:val="00A43AB8"/>
    <w:rsid w:val="00A501DD"/>
    <w:rsid w:val="00A518D7"/>
    <w:rsid w:val="00A52AE8"/>
    <w:rsid w:val="00A53F71"/>
    <w:rsid w:val="00A54269"/>
    <w:rsid w:val="00A56570"/>
    <w:rsid w:val="00A57335"/>
    <w:rsid w:val="00A60490"/>
    <w:rsid w:val="00A6463F"/>
    <w:rsid w:val="00A65043"/>
    <w:rsid w:val="00A66055"/>
    <w:rsid w:val="00A709C9"/>
    <w:rsid w:val="00A71623"/>
    <w:rsid w:val="00A74A2D"/>
    <w:rsid w:val="00A80CCD"/>
    <w:rsid w:val="00A84375"/>
    <w:rsid w:val="00A8564B"/>
    <w:rsid w:val="00A90FEF"/>
    <w:rsid w:val="00A91D31"/>
    <w:rsid w:val="00A95B5D"/>
    <w:rsid w:val="00AA06BB"/>
    <w:rsid w:val="00AA0F99"/>
    <w:rsid w:val="00AB097A"/>
    <w:rsid w:val="00AB3E88"/>
    <w:rsid w:val="00AB4746"/>
    <w:rsid w:val="00AC5676"/>
    <w:rsid w:val="00AD3CBF"/>
    <w:rsid w:val="00AD5B97"/>
    <w:rsid w:val="00AE0170"/>
    <w:rsid w:val="00AE0827"/>
    <w:rsid w:val="00AE0EC0"/>
    <w:rsid w:val="00AE11AC"/>
    <w:rsid w:val="00AE3213"/>
    <w:rsid w:val="00AE3299"/>
    <w:rsid w:val="00AE599C"/>
    <w:rsid w:val="00AE7D66"/>
    <w:rsid w:val="00AF086D"/>
    <w:rsid w:val="00AF08EF"/>
    <w:rsid w:val="00AF2A39"/>
    <w:rsid w:val="00AF6916"/>
    <w:rsid w:val="00B01456"/>
    <w:rsid w:val="00B01811"/>
    <w:rsid w:val="00B028FB"/>
    <w:rsid w:val="00B0445E"/>
    <w:rsid w:val="00B07174"/>
    <w:rsid w:val="00B07E45"/>
    <w:rsid w:val="00B110C5"/>
    <w:rsid w:val="00B12314"/>
    <w:rsid w:val="00B13960"/>
    <w:rsid w:val="00B169A9"/>
    <w:rsid w:val="00B2123F"/>
    <w:rsid w:val="00B2157D"/>
    <w:rsid w:val="00B21C22"/>
    <w:rsid w:val="00B2229B"/>
    <w:rsid w:val="00B22E6C"/>
    <w:rsid w:val="00B25642"/>
    <w:rsid w:val="00B27CAD"/>
    <w:rsid w:val="00B30526"/>
    <w:rsid w:val="00B321F0"/>
    <w:rsid w:val="00B34E0E"/>
    <w:rsid w:val="00B352AD"/>
    <w:rsid w:val="00B401E4"/>
    <w:rsid w:val="00B519CC"/>
    <w:rsid w:val="00B61002"/>
    <w:rsid w:val="00B625D8"/>
    <w:rsid w:val="00B63F99"/>
    <w:rsid w:val="00B64026"/>
    <w:rsid w:val="00B64346"/>
    <w:rsid w:val="00B65FE1"/>
    <w:rsid w:val="00B71356"/>
    <w:rsid w:val="00B741B4"/>
    <w:rsid w:val="00B75DE6"/>
    <w:rsid w:val="00B82F23"/>
    <w:rsid w:val="00B83F21"/>
    <w:rsid w:val="00B8543E"/>
    <w:rsid w:val="00B85905"/>
    <w:rsid w:val="00B86CCE"/>
    <w:rsid w:val="00B86ED8"/>
    <w:rsid w:val="00B870B1"/>
    <w:rsid w:val="00B8799F"/>
    <w:rsid w:val="00B9034B"/>
    <w:rsid w:val="00B92737"/>
    <w:rsid w:val="00B9448C"/>
    <w:rsid w:val="00B96A68"/>
    <w:rsid w:val="00BA1E67"/>
    <w:rsid w:val="00BB1BAA"/>
    <w:rsid w:val="00BB39E4"/>
    <w:rsid w:val="00BB3FC3"/>
    <w:rsid w:val="00BB50CF"/>
    <w:rsid w:val="00BB5559"/>
    <w:rsid w:val="00BC03A4"/>
    <w:rsid w:val="00BC0E29"/>
    <w:rsid w:val="00BC12FB"/>
    <w:rsid w:val="00BC1C53"/>
    <w:rsid w:val="00BC32EB"/>
    <w:rsid w:val="00BC4224"/>
    <w:rsid w:val="00BD477A"/>
    <w:rsid w:val="00BE0328"/>
    <w:rsid w:val="00BE0703"/>
    <w:rsid w:val="00BE7EAC"/>
    <w:rsid w:val="00BF0DDA"/>
    <w:rsid w:val="00BF115B"/>
    <w:rsid w:val="00BF18EA"/>
    <w:rsid w:val="00BF4030"/>
    <w:rsid w:val="00BF40F1"/>
    <w:rsid w:val="00BF5079"/>
    <w:rsid w:val="00BF5829"/>
    <w:rsid w:val="00C0009F"/>
    <w:rsid w:val="00C02AD1"/>
    <w:rsid w:val="00C0537B"/>
    <w:rsid w:val="00C065A9"/>
    <w:rsid w:val="00C06DDF"/>
    <w:rsid w:val="00C10182"/>
    <w:rsid w:val="00C1067D"/>
    <w:rsid w:val="00C1151F"/>
    <w:rsid w:val="00C131C5"/>
    <w:rsid w:val="00C13C21"/>
    <w:rsid w:val="00C17664"/>
    <w:rsid w:val="00C21ED9"/>
    <w:rsid w:val="00C233BB"/>
    <w:rsid w:val="00C24EB7"/>
    <w:rsid w:val="00C25D39"/>
    <w:rsid w:val="00C33E88"/>
    <w:rsid w:val="00C35354"/>
    <w:rsid w:val="00C36381"/>
    <w:rsid w:val="00C41510"/>
    <w:rsid w:val="00C41AA3"/>
    <w:rsid w:val="00C4360D"/>
    <w:rsid w:val="00C4463C"/>
    <w:rsid w:val="00C513DD"/>
    <w:rsid w:val="00C51849"/>
    <w:rsid w:val="00C51A18"/>
    <w:rsid w:val="00C52DA2"/>
    <w:rsid w:val="00C56788"/>
    <w:rsid w:val="00C65F21"/>
    <w:rsid w:val="00C67430"/>
    <w:rsid w:val="00C70D93"/>
    <w:rsid w:val="00C755E3"/>
    <w:rsid w:val="00C75E84"/>
    <w:rsid w:val="00C77426"/>
    <w:rsid w:val="00C7773F"/>
    <w:rsid w:val="00C8189E"/>
    <w:rsid w:val="00C820FE"/>
    <w:rsid w:val="00C84E53"/>
    <w:rsid w:val="00C87122"/>
    <w:rsid w:val="00C903C0"/>
    <w:rsid w:val="00C90CEC"/>
    <w:rsid w:val="00C93082"/>
    <w:rsid w:val="00C93D1D"/>
    <w:rsid w:val="00CA096A"/>
    <w:rsid w:val="00CA2DFE"/>
    <w:rsid w:val="00CA2E5F"/>
    <w:rsid w:val="00CA3AE3"/>
    <w:rsid w:val="00CA5C1B"/>
    <w:rsid w:val="00CA63AC"/>
    <w:rsid w:val="00CA65E3"/>
    <w:rsid w:val="00CA7D65"/>
    <w:rsid w:val="00CB00BE"/>
    <w:rsid w:val="00CB4349"/>
    <w:rsid w:val="00CC0802"/>
    <w:rsid w:val="00CC0D0F"/>
    <w:rsid w:val="00CC555A"/>
    <w:rsid w:val="00CD119F"/>
    <w:rsid w:val="00CD165D"/>
    <w:rsid w:val="00CD3B39"/>
    <w:rsid w:val="00CD4A2E"/>
    <w:rsid w:val="00CD7086"/>
    <w:rsid w:val="00CD7501"/>
    <w:rsid w:val="00CD7866"/>
    <w:rsid w:val="00CE1254"/>
    <w:rsid w:val="00CE1B7B"/>
    <w:rsid w:val="00CE378D"/>
    <w:rsid w:val="00CE5F65"/>
    <w:rsid w:val="00CE6112"/>
    <w:rsid w:val="00CF178F"/>
    <w:rsid w:val="00CF192A"/>
    <w:rsid w:val="00CF1EE6"/>
    <w:rsid w:val="00CF2ABB"/>
    <w:rsid w:val="00CF2B42"/>
    <w:rsid w:val="00D00D30"/>
    <w:rsid w:val="00D03407"/>
    <w:rsid w:val="00D06A7F"/>
    <w:rsid w:val="00D07F61"/>
    <w:rsid w:val="00D10B53"/>
    <w:rsid w:val="00D110B6"/>
    <w:rsid w:val="00D12F7F"/>
    <w:rsid w:val="00D130F8"/>
    <w:rsid w:val="00D13721"/>
    <w:rsid w:val="00D14DB5"/>
    <w:rsid w:val="00D156D2"/>
    <w:rsid w:val="00D20AA8"/>
    <w:rsid w:val="00D259AB"/>
    <w:rsid w:val="00D25BC1"/>
    <w:rsid w:val="00D263A6"/>
    <w:rsid w:val="00D27043"/>
    <w:rsid w:val="00D34E1E"/>
    <w:rsid w:val="00D4085D"/>
    <w:rsid w:val="00D45FF1"/>
    <w:rsid w:val="00D47A29"/>
    <w:rsid w:val="00D50DA5"/>
    <w:rsid w:val="00D522B5"/>
    <w:rsid w:val="00D52D37"/>
    <w:rsid w:val="00D52DEC"/>
    <w:rsid w:val="00D539D0"/>
    <w:rsid w:val="00D5601A"/>
    <w:rsid w:val="00D61765"/>
    <w:rsid w:val="00D63CA0"/>
    <w:rsid w:val="00D65D77"/>
    <w:rsid w:val="00D65FB3"/>
    <w:rsid w:val="00D665BC"/>
    <w:rsid w:val="00D672DD"/>
    <w:rsid w:val="00D68210"/>
    <w:rsid w:val="00D7182F"/>
    <w:rsid w:val="00D72664"/>
    <w:rsid w:val="00D730D8"/>
    <w:rsid w:val="00D75BF9"/>
    <w:rsid w:val="00D760E9"/>
    <w:rsid w:val="00D76A8E"/>
    <w:rsid w:val="00D80080"/>
    <w:rsid w:val="00D819AE"/>
    <w:rsid w:val="00D84252"/>
    <w:rsid w:val="00D8449A"/>
    <w:rsid w:val="00D849C2"/>
    <w:rsid w:val="00D84E58"/>
    <w:rsid w:val="00D87EC3"/>
    <w:rsid w:val="00D92558"/>
    <w:rsid w:val="00D93CFD"/>
    <w:rsid w:val="00D9416E"/>
    <w:rsid w:val="00D94F8A"/>
    <w:rsid w:val="00D96FB9"/>
    <w:rsid w:val="00DA0A91"/>
    <w:rsid w:val="00DA1196"/>
    <w:rsid w:val="00DA29F5"/>
    <w:rsid w:val="00DA2F14"/>
    <w:rsid w:val="00DA63BF"/>
    <w:rsid w:val="00DA6C23"/>
    <w:rsid w:val="00DB203A"/>
    <w:rsid w:val="00DB392B"/>
    <w:rsid w:val="00DB6D41"/>
    <w:rsid w:val="00DC0DD5"/>
    <w:rsid w:val="00DC1B0A"/>
    <w:rsid w:val="00DC226B"/>
    <w:rsid w:val="00DC4107"/>
    <w:rsid w:val="00DC4CF9"/>
    <w:rsid w:val="00DC4E93"/>
    <w:rsid w:val="00DC6C61"/>
    <w:rsid w:val="00DC6F2C"/>
    <w:rsid w:val="00DD00DC"/>
    <w:rsid w:val="00DD374E"/>
    <w:rsid w:val="00DD39EA"/>
    <w:rsid w:val="00DD4575"/>
    <w:rsid w:val="00DD4F78"/>
    <w:rsid w:val="00DD6419"/>
    <w:rsid w:val="00DE11CD"/>
    <w:rsid w:val="00DE215B"/>
    <w:rsid w:val="00DE2B11"/>
    <w:rsid w:val="00DE3011"/>
    <w:rsid w:val="00DE6098"/>
    <w:rsid w:val="00DF1EC6"/>
    <w:rsid w:val="00DF2270"/>
    <w:rsid w:val="00DF3D8E"/>
    <w:rsid w:val="00DF68BA"/>
    <w:rsid w:val="00DF73BC"/>
    <w:rsid w:val="00E0195A"/>
    <w:rsid w:val="00E17605"/>
    <w:rsid w:val="00E2115D"/>
    <w:rsid w:val="00E21764"/>
    <w:rsid w:val="00E219C0"/>
    <w:rsid w:val="00E22A93"/>
    <w:rsid w:val="00E3080E"/>
    <w:rsid w:val="00E32557"/>
    <w:rsid w:val="00E35C4A"/>
    <w:rsid w:val="00E3657E"/>
    <w:rsid w:val="00E3674F"/>
    <w:rsid w:val="00E37436"/>
    <w:rsid w:val="00E41DA3"/>
    <w:rsid w:val="00E4323F"/>
    <w:rsid w:val="00E452DC"/>
    <w:rsid w:val="00E52EB6"/>
    <w:rsid w:val="00E53C7A"/>
    <w:rsid w:val="00E541C7"/>
    <w:rsid w:val="00E5482D"/>
    <w:rsid w:val="00E562AE"/>
    <w:rsid w:val="00E62B5E"/>
    <w:rsid w:val="00E65815"/>
    <w:rsid w:val="00E658ED"/>
    <w:rsid w:val="00E72945"/>
    <w:rsid w:val="00E7309B"/>
    <w:rsid w:val="00E753A5"/>
    <w:rsid w:val="00E77D9F"/>
    <w:rsid w:val="00E848CD"/>
    <w:rsid w:val="00E92ED2"/>
    <w:rsid w:val="00E94895"/>
    <w:rsid w:val="00E97EEC"/>
    <w:rsid w:val="00EA1D7D"/>
    <w:rsid w:val="00EA3FAF"/>
    <w:rsid w:val="00EA472A"/>
    <w:rsid w:val="00EB21CA"/>
    <w:rsid w:val="00EB29B3"/>
    <w:rsid w:val="00EB36F3"/>
    <w:rsid w:val="00EB3A2A"/>
    <w:rsid w:val="00EB6FCB"/>
    <w:rsid w:val="00EC0A97"/>
    <w:rsid w:val="00EC728D"/>
    <w:rsid w:val="00EC7A86"/>
    <w:rsid w:val="00ED0B3C"/>
    <w:rsid w:val="00ED13BD"/>
    <w:rsid w:val="00ED5295"/>
    <w:rsid w:val="00ED55B5"/>
    <w:rsid w:val="00ED5798"/>
    <w:rsid w:val="00ED5A4F"/>
    <w:rsid w:val="00ED6753"/>
    <w:rsid w:val="00ED6858"/>
    <w:rsid w:val="00ED7534"/>
    <w:rsid w:val="00ED7E15"/>
    <w:rsid w:val="00EE3989"/>
    <w:rsid w:val="00EE425D"/>
    <w:rsid w:val="00EF2F73"/>
    <w:rsid w:val="00EF3DBD"/>
    <w:rsid w:val="00F00D3C"/>
    <w:rsid w:val="00F01237"/>
    <w:rsid w:val="00F012C3"/>
    <w:rsid w:val="00F01FBC"/>
    <w:rsid w:val="00F02438"/>
    <w:rsid w:val="00F06587"/>
    <w:rsid w:val="00F068E8"/>
    <w:rsid w:val="00F11122"/>
    <w:rsid w:val="00F13169"/>
    <w:rsid w:val="00F16429"/>
    <w:rsid w:val="00F24999"/>
    <w:rsid w:val="00F279A1"/>
    <w:rsid w:val="00F27D08"/>
    <w:rsid w:val="00F31634"/>
    <w:rsid w:val="00F356CB"/>
    <w:rsid w:val="00F364F4"/>
    <w:rsid w:val="00F368CE"/>
    <w:rsid w:val="00F41281"/>
    <w:rsid w:val="00F4199D"/>
    <w:rsid w:val="00F41E2C"/>
    <w:rsid w:val="00F4373A"/>
    <w:rsid w:val="00F43841"/>
    <w:rsid w:val="00F44098"/>
    <w:rsid w:val="00F45C1B"/>
    <w:rsid w:val="00F4702C"/>
    <w:rsid w:val="00F476FA"/>
    <w:rsid w:val="00F47977"/>
    <w:rsid w:val="00F50230"/>
    <w:rsid w:val="00F55491"/>
    <w:rsid w:val="00F567D6"/>
    <w:rsid w:val="00F619B3"/>
    <w:rsid w:val="00F61F7B"/>
    <w:rsid w:val="00F628DA"/>
    <w:rsid w:val="00F64678"/>
    <w:rsid w:val="00F64D00"/>
    <w:rsid w:val="00F6668F"/>
    <w:rsid w:val="00F670FF"/>
    <w:rsid w:val="00F734D0"/>
    <w:rsid w:val="00F75C27"/>
    <w:rsid w:val="00F76C36"/>
    <w:rsid w:val="00F818EF"/>
    <w:rsid w:val="00F81A32"/>
    <w:rsid w:val="00F831CD"/>
    <w:rsid w:val="00F905DB"/>
    <w:rsid w:val="00F96D80"/>
    <w:rsid w:val="00FA19E8"/>
    <w:rsid w:val="00FA3252"/>
    <w:rsid w:val="00FA41A6"/>
    <w:rsid w:val="00FA5878"/>
    <w:rsid w:val="00FB1D3E"/>
    <w:rsid w:val="00FB1E88"/>
    <w:rsid w:val="00FB1F96"/>
    <w:rsid w:val="00FB2864"/>
    <w:rsid w:val="00FB3257"/>
    <w:rsid w:val="00FB5D07"/>
    <w:rsid w:val="00FB5D84"/>
    <w:rsid w:val="00FB71BA"/>
    <w:rsid w:val="00FB7A20"/>
    <w:rsid w:val="00FC1A56"/>
    <w:rsid w:val="00FC48C2"/>
    <w:rsid w:val="00FD10F3"/>
    <w:rsid w:val="00FD16EB"/>
    <w:rsid w:val="00FD1734"/>
    <w:rsid w:val="00FD4049"/>
    <w:rsid w:val="00FD4399"/>
    <w:rsid w:val="00FD4A09"/>
    <w:rsid w:val="00FD5B8C"/>
    <w:rsid w:val="00FE1BF8"/>
    <w:rsid w:val="00FE3FB8"/>
    <w:rsid w:val="00FE4736"/>
    <w:rsid w:val="00FE6438"/>
    <w:rsid w:val="00FE6B3C"/>
    <w:rsid w:val="00FF09CC"/>
    <w:rsid w:val="00FF2390"/>
    <w:rsid w:val="00FF3AE2"/>
    <w:rsid w:val="00FF3BA3"/>
    <w:rsid w:val="00FF413E"/>
    <w:rsid w:val="00FF49BF"/>
    <w:rsid w:val="00FF4D19"/>
    <w:rsid w:val="00FF70B7"/>
    <w:rsid w:val="00FF778E"/>
    <w:rsid w:val="014B1664"/>
    <w:rsid w:val="01A6F1DF"/>
    <w:rsid w:val="0317C89A"/>
    <w:rsid w:val="05081EB4"/>
    <w:rsid w:val="0577DC07"/>
    <w:rsid w:val="05C4C755"/>
    <w:rsid w:val="05E7E2F5"/>
    <w:rsid w:val="05F1DB8E"/>
    <w:rsid w:val="0688A3D1"/>
    <w:rsid w:val="0715A6A9"/>
    <w:rsid w:val="07257CAD"/>
    <w:rsid w:val="07D98A28"/>
    <w:rsid w:val="080D78C6"/>
    <w:rsid w:val="09E3399C"/>
    <w:rsid w:val="09F1C4ED"/>
    <w:rsid w:val="0A314616"/>
    <w:rsid w:val="0AA34972"/>
    <w:rsid w:val="0AC333CE"/>
    <w:rsid w:val="0AF1E5EC"/>
    <w:rsid w:val="0B26E19C"/>
    <w:rsid w:val="0B7DF013"/>
    <w:rsid w:val="0BBC9DEB"/>
    <w:rsid w:val="0CE07173"/>
    <w:rsid w:val="0D2D5C9F"/>
    <w:rsid w:val="0D70A6EC"/>
    <w:rsid w:val="0D712BD7"/>
    <w:rsid w:val="0E5D539C"/>
    <w:rsid w:val="0E6DA34C"/>
    <w:rsid w:val="0EBB637E"/>
    <w:rsid w:val="0FD155BA"/>
    <w:rsid w:val="127384D3"/>
    <w:rsid w:val="12D725B6"/>
    <w:rsid w:val="12F5A77B"/>
    <w:rsid w:val="1333CFCB"/>
    <w:rsid w:val="139D9A08"/>
    <w:rsid w:val="140C4FA9"/>
    <w:rsid w:val="1411BEB9"/>
    <w:rsid w:val="144B18D5"/>
    <w:rsid w:val="14957524"/>
    <w:rsid w:val="15FA211A"/>
    <w:rsid w:val="171D9D08"/>
    <w:rsid w:val="172EC60B"/>
    <w:rsid w:val="17F91058"/>
    <w:rsid w:val="18038512"/>
    <w:rsid w:val="1923E034"/>
    <w:rsid w:val="1939CF79"/>
    <w:rsid w:val="199E92D4"/>
    <w:rsid w:val="1A9AEEF8"/>
    <w:rsid w:val="1C254D3D"/>
    <w:rsid w:val="1CE908E6"/>
    <w:rsid w:val="1E798858"/>
    <w:rsid w:val="1EFC2BC0"/>
    <w:rsid w:val="1F4E1F4E"/>
    <w:rsid w:val="1F946413"/>
    <w:rsid w:val="1FFD3838"/>
    <w:rsid w:val="21C133A1"/>
    <w:rsid w:val="21CEBDB0"/>
    <w:rsid w:val="22571580"/>
    <w:rsid w:val="2265856A"/>
    <w:rsid w:val="22E0A669"/>
    <w:rsid w:val="2302F6BC"/>
    <w:rsid w:val="234AE3B4"/>
    <w:rsid w:val="2389764C"/>
    <w:rsid w:val="24EB7392"/>
    <w:rsid w:val="28A43D05"/>
    <w:rsid w:val="290831A1"/>
    <w:rsid w:val="29A4F8B4"/>
    <w:rsid w:val="29F7B1E2"/>
    <w:rsid w:val="2A00FEFF"/>
    <w:rsid w:val="2A31EE3C"/>
    <w:rsid w:val="2BAD1DB0"/>
    <w:rsid w:val="2CF3C3D1"/>
    <w:rsid w:val="2D0477C9"/>
    <w:rsid w:val="2F7125AD"/>
    <w:rsid w:val="2FAAD174"/>
    <w:rsid w:val="329DFB4C"/>
    <w:rsid w:val="33B0713B"/>
    <w:rsid w:val="343B6CBD"/>
    <w:rsid w:val="344C7BD0"/>
    <w:rsid w:val="34797161"/>
    <w:rsid w:val="353F4FEA"/>
    <w:rsid w:val="3552A70E"/>
    <w:rsid w:val="363743F8"/>
    <w:rsid w:val="365E0F4B"/>
    <w:rsid w:val="36A960D3"/>
    <w:rsid w:val="36EDFB19"/>
    <w:rsid w:val="377E2E92"/>
    <w:rsid w:val="381B91DA"/>
    <w:rsid w:val="3939E2A0"/>
    <w:rsid w:val="394C7B01"/>
    <w:rsid w:val="39710289"/>
    <w:rsid w:val="3A2B5F90"/>
    <w:rsid w:val="3B99DD71"/>
    <w:rsid w:val="3BAC10C0"/>
    <w:rsid w:val="3C4BBC5E"/>
    <w:rsid w:val="3C65C465"/>
    <w:rsid w:val="3F40395E"/>
    <w:rsid w:val="3F48D701"/>
    <w:rsid w:val="414DE939"/>
    <w:rsid w:val="41602C8C"/>
    <w:rsid w:val="41814DCE"/>
    <w:rsid w:val="4191D7B8"/>
    <w:rsid w:val="42357E2C"/>
    <w:rsid w:val="43BA94EF"/>
    <w:rsid w:val="43FF8134"/>
    <w:rsid w:val="4418FCB5"/>
    <w:rsid w:val="45F32B89"/>
    <w:rsid w:val="460BA322"/>
    <w:rsid w:val="4727BE29"/>
    <w:rsid w:val="47BF3F06"/>
    <w:rsid w:val="47DD6096"/>
    <w:rsid w:val="4860A0C0"/>
    <w:rsid w:val="48681DA8"/>
    <w:rsid w:val="48A650EE"/>
    <w:rsid w:val="49004B14"/>
    <w:rsid w:val="4928A149"/>
    <w:rsid w:val="4AD05C1F"/>
    <w:rsid w:val="4B9D2530"/>
    <w:rsid w:val="4C1401A8"/>
    <w:rsid w:val="4D32762D"/>
    <w:rsid w:val="4D440B4A"/>
    <w:rsid w:val="4E94DF52"/>
    <w:rsid w:val="508191C9"/>
    <w:rsid w:val="50C1679F"/>
    <w:rsid w:val="52D4EAA7"/>
    <w:rsid w:val="54AA330F"/>
    <w:rsid w:val="561CC86A"/>
    <w:rsid w:val="569799A0"/>
    <w:rsid w:val="5762E744"/>
    <w:rsid w:val="58464CB8"/>
    <w:rsid w:val="585FA9D0"/>
    <w:rsid w:val="589A4D69"/>
    <w:rsid w:val="5A566DCB"/>
    <w:rsid w:val="5B30F179"/>
    <w:rsid w:val="5B5675EE"/>
    <w:rsid w:val="5BBE0E61"/>
    <w:rsid w:val="5C3B4FD6"/>
    <w:rsid w:val="5D191D7C"/>
    <w:rsid w:val="5D95C62E"/>
    <w:rsid w:val="5DAC2C60"/>
    <w:rsid w:val="5DBDE995"/>
    <w:rsid w:val="5E4D0D07"/>
    <w:rsid w:val="5F7BDF9D"/>
    <w:rsid w:val="5F8495F0"/>
    <w:rsid w:val="5F9F2EFC"/>
    <w:rsid w:val="5FD7A8DD"/>
    <w:rsid w:val="5FF3033B"/>
    <w:rsid w:val="60577028"/>
    <w:rsid w:val="60A3EFBF"/>
    <w:rsid w:val="60D29D44"/>
    <w:rsid w:val="60F1FEEF"/>
    <w:rsid w:val="61A2B234"/>
    <w:rsid w:val="61CFE3AB"/>
    <w:rsid w:val="62216A09"/>
    <w:rsid w:val="630B5B90"/>
    <w:rsid w:val="6368CA9C"/>
    <w:rsid w:val="63B497C8"/>
    <w:rsid w:val="64326143"/>
    <w:rsid w:val="64613ADF"/>
    <w:rsid w:val="65AAE3FD"/>
    <w:rsid w:val="65B07DA0"/>
    <w:rsid w:val="66AE0DD9"/>
    <w:rsid w:val="6831D5C8"/>
    <w:rsid w:val="68919270"/>
    <w:rsid w:val="690CD239"/>
    <w:rsid w:val="69155DE9"/>
    <w:rsid w:val="6954F3AC"/>
    <w:rsid w:val="6AD5A770"/>
    <w:rsid w:val="6B277900"/>
    <w:rsid w:val="6BC63769"/>
    <w:rsid w:val="6BFEB392"/>
    <w:rsid w:val="6CEF01A5"/>
    <w:rsid w:val="6DEBBA97"/>
    <w:rsid w:val="6E40BA8E"/>
    <w:rsid w:val="6E958DC7"/>
    <w:rsid w:val="6EAB88F1"/>
    <w:rsid w:val="6F152C99"/>
    <w:rsid w:val="6FA5650E"/>
    <w:rsid w:val="6FB3A3DA"/>
    <w:rsid w:val="6FE9BD4A"/>
    <w:rsid w:val="706BC2AE"/>
    <w:rsid w:val="7073538B"/>
    <w:rsid w:val="72987D1E"/>
    <w:rsid w:val="75E33751"/>
    <w:rsid w:val="77101990"/>
    <w:rsid w:val="77EC64EF"/>
    <w:rsid w:val="7A136003"/>
    <w:rsid w:val="7A599A0C"/>
    <w:rsid w:val="7A8B5D01"/>
    <w:rsid w:val="7B7F0901"/>
    <w:rsid w:val="7C2D6D2C"/>
    <w:rsid w:val="7C3D53A7"/>
    <w:rsid w:val="7C6F1E8B"/>
    <w:rsid w:val="7CD0F463"/>
    <w:rsid w:val="7E7223BF"/>
    <w:rsid w:val="7E9415C8"/>
    <w:rsid w:val="7E9C390C"/>
    <w:rsid w:val="7E9CF6F1"/>
    <w:rsid w:val="7F30C3BA"/>
    <w:rsid w:val="7F888C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98C1E82"/>
  <w15:chartTrackingRefBased/>
  <w15:docId w15:val="{E01D6C3F-19B8-8C4E-A8FC-42B39773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9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729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uiPriority w:val="9"/>
    <w:unhideWhenUsed/>
    <w:qFormat/>
    <w:rsid w:val="00C903C0"/>
    <w:pPr>
      <w:keepNext/>
      <w:keepLines/>
      <w:spacing w:before="240" w:after="80" w:line="312" w:lineRule="auto"/>
      <w:jc w:val="center"/>
      <w:outlineLvl w:val="2"/>
    </w:pPr>
    <w:rPr>
      <w:rFonts w:ascii="Avenir Next LT Pro Demi"/>
      <w:b/>
      <w:bCs/>
      <w:color w:val="262626" w:themeColor="text1" w:themeTint="D9"/>
      <w:sz w:val="30"/>
      <w:szCs w:val="30"/>
    </w:rPr>
  </w:style>
  <w:style w:type="paragraph" w:styleId="Heading4">
    <w:name w:val="heading 4"/>
    <w:basedOn w:val="Normal"/>
    <w:next w:val="Normal"/>
    <w:uiPriority w:val="9"/>
    <w:unhideWhenUsed/>
    <w:qFormat/>
    <w:rsid w:val="00C903C0"/>
    <w:pPr>
      <w:keepNext/>
      <w:keepLines/>
      <w:spacing w:before="240" w:after="80" w:line="312" w:lineRule="auto"/>
      <w:jc w:val="center"/>
      <w:outlineLvl w:val="3"/>
    </w:pPr>
    <w:rPr>
      <w:rFonts w:ascii="Avenir Next LT Pro Demi"/>
      <w:b/>
      <w:bCs/>
      <w:color w:val="262626" w:themeColor="text1" w:themeTint="D9"/>
      <w:sz w:val="28"/>
      <w:szCs w:val="28"/>
    </w:rPr>
  </w:style>
  <w:style w:type="paragraph" w:styleId="Heading5">
    <w:name w:val="heading 5"/>
    <w:basedOn w:val="Normal"/>
    <w:next w:val="Normal"/>
    <w:uiPriority w:val="9"/>
    <w:unhideWhenUsed/>
    <w:qFormat/>
    <w:rsid w:val="00C903C0"/>
    <w:pPr>
      <w:keepNext/>
      <w:keepLines/>
      <w:spacing w:before="240" w:after="80" w:line="312" w:lineRule="auto"/>
      <w:jc w:val="center"/>
      <w:outlineLvl w:val="4"/>
    </w:pPr>
    <w:rPr>
      <w:rFonts w:ascii="Avenir Next LT Pro Demi"/>
      <w:b/>
      <w:bCs/>
      <w:color w:val="262626" w:themeColor="text1" w:themeTint="D9"/>
      <w:sz w:val="27"/>
      <w:szCs w:val="27"/>
    </w:rPr>
  </w:style>
  <w:style w:type="paragraph" w:styleId="Heading6">
    <w:name w:val="heading 6"/>
    <w:basedOn w:val="Normal"/>
    <w:next w:val="Normal"/>
    <w:uiPriority w:val="9"/>
    <w:unhideWhenUsed/>
    <w:qFormat/>
    <w:rsid w:val="00C903C0"/>
    <w:pPr>
      <w:keepNext/>
      <w:keepLines/>
      <w:spacing w:before="240" w:after="80" w:line="312" w:lineRule="auto"/>
      <w:jc w:val="center"/>
      <w:outlineLvl w:val="5"/>
    </w:pPr>
    <w:rPr>
      <w:rFonts w:ascii="Avenir Next LT Pro Demi"/>
      <w:b/>
      <w:bCs/>
      <w:color w:val="262626" w:themeColor="text1" w:themeTint="D9"/>
      <w:sz w:val="26"/>
      <w:szCs w:val="26"/>
    </w:rPr>
  </w:style>
  <w:style w:type="paragraph" w:styleId="Heading7">
    <w:name w:val="heading 7"/>
    <w:basedOn w:val="Normal"/>
    <w:next w:val="Normal"/>
    <w:uiPriority w:val="9"/>
    <w:unhideWhenUsed/>
    <w:qFormat/>
    <w:rsid w:val="00C903C0"/>
    <w:pPr>
      <w:keepNext/>
      <w:keepLines/>
      <w:spacing w:before="240" w:after="80" w:line="312" w:lineRule="auto"/>
      <w:jc w:val="center"/>
      <w:outlineLvl w:val="6"/>
    </w:pPr>
    <w:rPr>
      <w:rFonts w:ascii="Avenir Next LT Pro Demi"/>
      <w:b/>
      <w:bCs/>
      <w:color w:val="262626" w:themeColor="text1" w:themeTint="D9"/>
      <w:sz w:val="25"/>
      <w:szCs w:val="25"/>
    </w:rPr>
  </w:style>
  <w:style w:type="paragraph" w:styleId="Heading8">
    <w:name w:val="heading 8"/>
    <w:basedOn w:val="Normal"/>
    <w:next w:val="Normal"/>
    <w:uiPriority w:val="9"/>
    <w:unhideWhenUsed/>
    <w:qFormat/>
    <w:rsid w:val="00C903C0"/>
    <w:pPr>
      <w:keepNext/>
      <w:keepLines/>
      <w:spacing w:before="240" w:after="80" w:line="312" w:lineRule="auto"/>
      <w:jc w:val="center"/>
      <w:outlineLvl w:val="7"/>
    </w:pPr>
    <w:rPr>
      <w:rFonts w:ascii="Avenir Next LT Pro Demi"/>
      <w:b/>
      <w:bCs/>
      <w:color w:val="262626" w:themeColor="text1" w:themeTint="D9"/>
      <w:sz w:val="23"/>
      <w:szCs w:val="23"/>
    </w:rPr>
  </w:style>
  <w:style w:type="paragraph" w:styleId="Heading9">
    <w:name w:val="heading 9"/>
    <w:basedOn w:val="Normal"/>
    <w:next w:val="Normal"/>
    <w:uiPriority w:val="9"/>
    <w:unhideWhenUsed/>
    <w:qFormat/>
    <w:rsid w:val="00C903C0"/>
    <w:pPr>
      <w:keepNext/>
      <w:keepLines/>
      <w:spacing w:before="240" w:after="80" w:line="312" w:lineRule="auto"/>
      <w:jc w:val="center"/>
      <w:outlineLvl w:val="8"/>
    </w:pPr>
    <w:rPr>
      <w:rFonts w:ascii="Avenir Next LT Pro Demi"/>
      <w:b/>
      <w:bCs/>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9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729F9"/>
    <w:rPr>
      <w:rFonts w:asciiTheme="majorHAnsi" w:eastAsiaTheme="majorEastAsia" w:hAnsiTheme="majorHAnsi" w:cstheme="majorBidi"/>
      <w:color w:val="2F5496" w:themeColor="accent1" w:themeShade="BF"/>
      <w:sz w:val="32"/>
      <w:szCs w:val="32"/>
    </w:rPr>
  </w:style>
  <w:style w:type="character" w:customStyle="1" w:styleId="qijnj">
    <w:name w:val="qijnj"/>
    <w:basedOn w:val="DefaultParagraphFont"/>
    <w:rsid w:val="002729F9"/>
  </w:style>
  <w:style w:type="character" w:styleId="Hyperlink">
    <w:name w:val="Hyperlink"/>
    <w:basedOn w:val="DefaultParagraphFont"/>
    <w:uiPriority w:val="99"/>
    <w:semiHidden/>
    <w:unhideWhenUsed/>
    <w:rsid w:val="002729F9"/>
    <w:rPr>
      <w:color w:val="0000FF"/>
      <w:u w:val="single"/>
    </w:rPr>
  </w:style>
  <w:style w:type="character" w:customStyle="1" w:styleId="qtzou">
    <w:name w:val="qtzou"/>
    <w:basedOn w:val="DefaultParagraphFont"/>
    <w:rsid w:val="002729F9"/>
  </w:style>
  <w:style w:type="character" w:customStyle="1" w:styleId="wmuzr">
    <w:name w:val="wmuzr"/>
    <w:basedOn w:val="DefaultParagraphFont"/>
    <w:rsid w:val="002729F9"/>
  </w:style>
  <w:style w:type="paragraph" w:styleId="Header">
    <w:name w:val="header"/>
    <w:basedOn w:val="Normal"/>
    <w:link w:val="HeaderChar"/>
    <w:uiPriority w:val="99"/>
    <w:unhideWhenUsed/>
    <w:rsid w:val="007F5130"/>
    <w:pPr>
      <w:tabs>
        <w:tab w:val="center" w:pos="4513"/>
        <w:tab w:val="right" w:pos="9026"/>
      </w:tabs>
    </w:pPr>
  </w:style>
  <w:style w:type="character" w:customStyle="1" w:styleId="HeaderChar">
    <w:name w:val="Header Char"/>
    <w:basedOn w:val="DefaultParagraphFont"/>
    <w:link w:val="Header"/>
    <w:uiPriority w:val="99"/>
    <w:rsid w:val="007F5130"/>
  </w:style>
  <w:style w:type="paragraph" w:styleId="Footer">
    <w:name w:val="footer"/>
    <w:basedOn w:val="Normal"/>
    <w:link w:val="FooterChar"/>
    <w:uiPriority w:val="99"/>
    <w:unhideWhenUsed/>
    <w:rsid w:val="007F5130"/>
    <w:pPr>
      <w:tabs>
        <w:tab w:val="center" w:pos="4513"/>
        <w:tab w:val="right" w:pos="9026"/>
      </w:tabs>
    </w:pPr>
  </w:style>
  <w:style w:type="character" w:customStyle="1" w:styleId="FooterChar">
    <w:name w:val="Footer Char"/>
    <w:basedOn w:val="DefaultParagraphFont"/>
    <w:link w:val="Footer"/>
    <w:uiPriority w:val="99"/>
    <w:rsid w:val="007F5130"/>
  </w:style>
  <w:style w:type="paragraph" w:styleId="ListParagraph">
    <w:name w:val="List Paragraph"/>
    <w:basedOn w:val="Normal"/>
    <w:uiPriority w:val="34"/>
    <w:qFormat/>
    <w:rsid w:val="00896891"/>
    <w:pPr>
      <w:ind w:left="720"/>
      <w:contextualSpacing/>
    </w:pPr>
  </w:style>
  <w:style w:type="paragraph" w:styleId="NoSpacing">
    <w:name w:val="No Spacing"/>
    <w:uiPriority w:val="1"/>
    <w:qFormat/>
    <w:rsid w:val="008F3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646392">
      <w:bodyDiv w:val="1"/>
      <w:marLeft w:val="0"/>
      <w:marRight w:val="0"/>
      <w:marTop w:val="0"/>
      <w:marBottom w:val="0"/>
      <w:divBdr>
        <w:top w:val="none" w:sz="0" w:space="0" w:color="auto"/>
        <w:left w:val="none" w:sz="0" w:space="0" w:color="auto"/>
        <w:bottom w:val="none" w:sz="0" w:space="0" w:color="auto"/>
        <w:right w:val="none" w:sz="0" w:space="0" w:color="auto"/>
      </w:divBdr>
      <w:divsChild>
        <w:div w:id="1215775740">
          <w:marLeft w:val="0"/>
          <w:marRight w:val="0"/>
          <w:marTop w:val="600"/>
          <w:marBottom w:val="0"/>
          <w:divBdr>
            <w:top w:val="none" w:sz="0" w:space="0" w:color="auto"/>
            <w:left w:val="none" w:sz="0" w:space="0" w:color="auto"/>
            <w:bottom w:val="none" w:sz="0" w:space="0" w:color="auto"/>
            <w:right w:val="none" w:sz="0" w:space="0" w:color="auto"/>
          </w:divBdr>
          <w:divsChild>
            <w:div w:id="859002633">
              <w:marLeft w:val="0"/>
              <w:marRight w:val="0"/>
              <w:marTop w:val="0"/>
              <w:marBottom w:val="0"/>
              <w:divBdr>
                <w:top w:val="none" w:sz="0" w:space="0" w:color="auto"/>
                <w:left w:val="none" w:sz="0" w:space="0" w:color="auto"/>
                <w:bottom w:val="none" w:sz="0" w:space="0" w:color="auto"/>
                <w:right w:val="none" w:sz="0" w:space="0" w:color="auto"/>
              </w:divBdr>
              <w:divsChild>
                <w:div w:id="1942446765">
                  <w:marLeft w:val="0"/>
                  <w:marRight w:val="0"/>
                  <w:marTop w:val="0"/>
                  <w:marBottom w:val="0"/>
                  <w:divBdr>
                    <w:top w:val="none" w:sz="0" w:space="0" w:color="auto"/>
                    <w:left w:val="none" w:sz="0" w:space="0" w:color="auto"/>
                    <w:bottom w:val="none" w:sz="0" w:space="0" w:color="auto"/>
                    <w:right w:val="none" w:sz="0" w:space="0" w:color="auto"/>
                  </w:divBdr>
                  <w:divsChild>
                    <w:div w:id="65615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51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1140</TotalTime>
  <Pages>13</Pages>
  <Words>1709</Words>
  <Characters>9744</Characters>
  <Application>Microsoft Office Word</Application>
  <DocSecurity>0</DocSecurity>
  <Lines>81</Lines>
  <Paragraphs>22</Paragraphs>
  <ScaleCrop>false</ScaleCrop>
  <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 Carmichael (2404231)</dc:creator>
  <cp:keywords/>
  <dc:description/>
  <cp:lastModifiedBy>Annabel Carmichael (2404231)</cp:lastModifiedBy>
  <cp:revision>997</cp:revision>
  <dcterms:created xsi:type="dcterms:W3CDTF">2024-11-27T02:52:00Z</dcterms:created>
  <dcterms:modified xsi:type="dcterms:W3CDTF">2024-12-10T10:25:00Z</dcterms:modified>
</cp:coreProperties>
</file>