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867430396"/>
        <w:docPartObj>
          <w:docPartGallery w:val="Cover Pages"/>
          <w:docPartUnique/>
        </w:docPartObj>
      </w:sdtPr>
      <w:sdtEndPr/>
      <w:sdtContent>
        <w:p w:rsidR="000931B0" w:rsidRDefault="000931B0">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rsidR="00B25AEE" w:rsidRDefault="00B25AEE">
                                      <w:pPr>
                                        <w:pStyle w:val="NoSpacing"/>
                                        <w:rPr>
                                          <w:color w:val="FFFFFF" w:themeColor="background1"/>
                                          <w:sz w:val="32"/>
                                          <w:szCs w:val="32"/>
                                        </w:rPr>
                                      </w:pPr>
                                      <w:r>
                                        <w:rPr>
                                          <w:color w:val="FFFFFF" w:themeColor="background1"/>
                                          <w:sz w:val="32"/>
                                          <w:szCs w:val="32"/>
                                        </w:rPr>
                                        <w:t>Silje Gronn (P140210)</w:t>
                                      </w:r>
                                    </w:p>
                                  </w:sdtContent>
                                </w:sdt>
                                <w:p w:rsidR="00B25AEE" w:rsidRDefault="00F117C3">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B25AEE">
                                        <w:rPr>
                                          <w:caps/>
                                          <w:color w:val="FFFFFF" w:themeColor="background1"/>
                                        </w:rPr>
                                        <w:t>University of Wales Trinity Saint David</w:t>
                                      </w:r>
                                    </w:sdtContent>
                                  </w:sdt>
                                  <w:r w:rsidR="00B25AEE">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B25AEE">
                                        <w:rPr>
                                          <w:caps/>
                                          <w:color w:val="FFFFFF" w:themeColor="background1"/>
                                        </w:rPr>
                                        <w:t>Change management, level 7</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25AEE" w:rsidRPr="000931B0" w:rsidRDefault="00B25AEE">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108"/>
                                    </w:rPr>
                                  </w:pPr>
                                  <w:r w:rsidRPr="000931B0">
                                    <w:rPr>
                                      <w:rFonts w:asciiTheme="majorHAnsi" w:eastAsiaTheme="majorEastAsia" w:hAnsiTheme="majorHAnsi" w:cstheme="majorBidi"/>
                                      <w:color w:val="595959" w:themeColor="text1" w:themeTint="A6"/>
                                      <w:sz w:val="72"/>
                                      <w:szCs w:val="108"/>
                                    </w:rPr>
                                    <w:t>AIRBNB AND THE</w:t>
                                  </w:r>
                                  <w:r>
                                    <w:rPr>
                                      <w:rFonts w:asciiTheme="majorHAnsi" w:eastAsiaTheme="majorEastAsia" w:hAnsiTheme="majorHAnsi" w:cstheme="majorBidi"/>
                                      <w:color w:val="595959" w:themeColor="text1" w:themeTint="A6"/>
                                      <w:sz w:val="72"/>
                                      <w:szCs w:val="108"/>
                                    </w:rPr>
                                    <w:t xml:space="preserve"> REGULATORY VIOLATIONS</w:t>
                                  </w:r>
                                  <w:r w:rsidRPr="000931B0">
                                    <w:rPr>
                                      <w:rFonts w:asciiTheme="majorHAnsi" w:eastAsiaTheme="majorEastAsia" w:hAnsiTheme="majorHAnsi" w:cstheme="majorBidi"/>
                                      <w:color w:val="595959" w:themeColor="text1" w:themeTint="A6"/>
                                      <w:sz w:val="72"/>
                                      <w:szCs w:val="108"/>
                                    </w:rPr>
                                    <w:t xml:space="preserve"> IN THE UNITED STATES</w:t>
                                  </w:r>
                                </w:p>
                                <w:sdt>
                                  <w:sdtPr>
                                    <w:rPr>
                                      <w:caps/>
                                      <w:color w:val="191B0E" w:themeColor="text2"/>
                                      <w:sz w:val="32"/>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rsidR="00B25AEE" w:rsidRDefault="00B25AEE">
                                      <w:pPr>
                                        <w:pStyle w:val="NoSpacing"/>
                                        <w:spacing w:before="240"/>
                                        <w:rPr>
                                          <w:caps/>
                                          <w:color w:val="191B0E" w:themeColor="text2"/>
                                          <w:sz w:val="36"/>
                                          <w:szCs w:val="36"/>
                                        </w:rPr>
                                      </w:pPr>
                                      <w:r w:rsidRPr="000931B0">
                                        <w:rPr>
                                          <w:caps/>
                                          <w:color w:val="191B0E" w:themeColor="text2"/>
                                          <w:sz w:val="32"/>
                                          <w:szCs w:val="36"/>
                                        </w:rPr>
                                        <w:t>An analysis of regulatory violations by airbnb that forced an organisational change</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" fillcolor="#8c8d86 [3204]" stroked="f" strokeweight="2.75pt" insetpen="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" fillcolor="#e6c069 [3205]" stroked="f" strokeweight="2.75pt" insetpen="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B25AEE" w:rsidRDefault="00B25AEE">
                                <w:pPr>
                                  <w:pStyle w:val="NoSpacing"/>
                                  <w:rPr>
                                    <w:color w:val="FFFFFF" w:themeColor="background1"/>
                                    <w:sz w:val="32"/>
                                    <w:szCs w:val="32"/>
                                  </w:rPr>
                                </w:pPr>
                                <w:r>
                                  <w:rPr>
                                    <w:color w:val="FFFFFF" w:themeColor="background1"/>
                                    <w:sz w:val="32"/>
                                    <w:szCs w:val="32"/>
                                  </w:rPr>
                                  <w:t>Silje Gronn (P140210)</w:t>
                                </w:r>
                              </w:p>
                            </w:sdtContent>
                          </w:sdt>
                          <w:p w:rsidR="00B25AEE" w:rsidRDefault="00B25AEE">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Change management, level 7</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rsidR="00B25AEE" w:rsidRPr="000931B0" w:rsidRDefault="00B25AEE">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108"/>
                              </w:rPr>
                            </w:pPr>
                            <w:r w:rsidRPr="000931B0">
                              <w:rPr>
                                <w:rFonts w:asciiTheme="majorHAnsi" w:eastAsiaTheme="majorEastAsia" w:hAnsiTheme="majorHAnsi" w:cstheme="majorBidi"/>
                                <w:color w:val="595959" w:themeColor="text1" w:themeTint="A6"/>
                                <w:sz w:val="72"/>
                                <w:szCs w:val="108"/>
                              </w:rPr>
                              <w:t>AIRBNB AND THE</w:t>
                            </w:r>
                            <w:r>
                              <w:rPr>
                                <w:rFonts w:asciiTheme="majorHAnsi" w:eastAsiaTheme="majorEastAsia" w:hAnsiTheme="majorHAnsi" w:cstheme="majorBidi"/>
                                <w:color w:val="595959" w:themeColor="text1" w:themeTint="A6"/>
                                <w:sz w:val="72"/>
                                <w:szCs w:val="108"/>
                              </w:rPr>
                              <w:t xml:space="preserve"> REGULATORY VIOLATIONS</w:t>
                            </w:r>
                            <w:r w:rsidRPr="000931B0">
                              <w:rPr>
                                <w:rFonts w:asciiTheme="majorHAnsi" w:eastAsiaTheme="majorEastAsia" w:hAnsiTheme="majorHAnsi" w:cstheme="majorBidi"/>
                                <w:color w:val="595959" w:themeColor="text1" w:themeTint="A6"/>
                                <w:sz w:val="72"/>
                                <w:szCs w:val="108"/>
                              </w:rPr>
                              <w:t xml:space="preserve"> IN THE UNITED STATES</w:t>
                            </w:r>
                          </w:p>
                          <w:sdt>
                            <w:sdtPr>
                              <w:rPr>
                                <w:caps/>
                                <w:color w:val="191B0E" w:themeColor="text2"/>
                                <w:sz w:val="32"/>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00B25AEE" w:rsidRDefault="00B25AEE">
                                <w:pPr>
                                  <w:pStyle w:val="NoSpacing"/>
                                  <w:spacing w:before="240"/>
                                  <w:rPr>
                                    <w:caps/>
                                    <w:color w:val="191B0E" w:themeColor="text2"/>
                                    <w:sz w:val="36"/>
                                    <w:szCs w:val="36"/>
                                  </w:rPr>
                                </w:pPr>
                                <w:r w:rsidRPr="000931B0">
                                  <w:rPr>
                                    <w:caps/>
                                    <w:color w:val="191B0E" w:themeColor="text2"/>
                                    <w:sz w:val="32"/>
                                    <w:szCs w:val="36"/>
                                  </w:rPr>
                                  <w:t>An analysis of regulatory violations by airbnb that forced an organisational change</w:t>
                                </w:r>
                              </w:p>
                            </w:sdtContent>
                          </w:sdt>
                        </w:txbxContent>
                      </v:textbox>
                    </v:shape>
                    <w10:wrap anchorx="page" anchory="page"/>
                  </v:group>
                </w:pict>
              </mc:Fallback>
            </mc:AlternateContent>
          </w:r>
        </w:p>
        <w:p w:rsidR="0007427E" w:rsidRPr="00D029D3" w:rsidRDefault="000931B0" w:rsidP="00D029D3">
          <w:r>
            <w:br w:type="page"/>
          </w:r>
        </w:p>
      </w:sdtContent>
    </w:sdt>
    <w:sdt>
      <w:sdtPr>
        <w:rPr>
          <w:caps w:val="0"/>
          <w:color w:val="auto"/>
          <w:spacing w:val="0"/>
          <w:sz w:val="20"/>
          <w:szCs w:val="20"/>
        </w:rPr>
        <w:id w:val="1465466735"/>
        <w:docPartObj>
          <w:docPartGallery w:val="Table of Contents"/>
          <w:docPartUnique/>
        </w:docPartObj>
      </w:sdtPr>
      <w:sdtEndPr>
        <w:rPr>
          <w:b/>
          <w:bCs/>
          <w:noProof/>
        </w:rPr>
      </w:sdtEndPr>
      <w:sdtContent>
        <w:p w:rsidR="0007427E" w:rsidRDefault="0007427E">
          <w:pPr>
            <w:pStyle w:val="TOCHeading"/>
          </w:pPr>
          <w:r>
            <w:t>Contents</w:t>
          </w:r>
          <w:r w:rsidR="00705263">
            <w:t xml:space="preserve"> PAGE</w:t>
          </w:r>
        </w:p>
        <w:p w:rsidR="00D029D3" w:rsidRPr="00D029D3" w:rsidRDefault="0007427E" w:rsidP="00D029D3">
          <w:pPr>
            <w:pStyle w:val="TOC1"/>
            <w:rPr>
              <w:rFonts w:ascii="Times New Roman" w:hAnsi="Times New Roman" w:cs="Times New Roman"/>
              <w:noProof/>
              <w:sz w:val="28"/>
              <w:szCs w:val="22"/>
              <w:lang w:eastAsia="en-GB"/>
            </w:rPr>
          </w:pPr>
          <w:r w:rsidRPr="00D029D3">
            <w:rPr>
              <w:rFonts w:ascii="Times New Roman" w:hAnsi="Times New Roman" w:cs="Times New Roman"/>
              <w:sz w:val="24"/>
            </w:rPr>
            <w:fldChar w:fldCharType="begin"/>
          </w:r>
          <w:r w:rsidRPr="00D029D3">
            <w:rPr>
              <w:rFonts w:ascii="Times New Roman" w:hAnsi="Times New Roman" w:cs="Times New Roman"/>
              <w:sz w:val="24"/>
            </w:rPr>
            <w:instrText xml:space="preserve"> TOC \o "1-3" \h \z \u </w:instrText>
          </w:r>
          <w:r w:rsidRPr="00D029D3">
            <w:rPr>
              <w:rFonts w:ascii="Times New Roman" w:hAnsi="Times New Roman" w:cs="Times New Roman"/>
              <w:sz w:val="24"/>
            </w:rPr>
            <w:fldChar w:fldCharType="separate"/>
          </w:r>
          <w:hyperlink w:anchor="_Toc502925764" w:history="1">
            <w:r w:rsidR="00D029D3" w:rsidRPr="00D029D3">
              <w:rPr>
                <w:rStyle w:val="Hyperlink"/>
                <w:rFonts w:ascii="Times New Roman" w:hAnsi="Times New Roman" w:cs="Times New Roman"/>
                <w:noProof/>
                <w:sz w:val="24"/>
              </w:rPr>
              <w:t>Executive Summary</w:t>
            </w:r>
            <w:r w:rsidR="00D029D3" w:rsidRPr="00D029D3">
              <w:rPr>
                <w:rFonts w:ascii="Times New Roman" w:hAnsi="Times New Roman" w:cs="Times New Roman"/>
                <w:noProof/>
                <w:webHidden/>
                <w:sz w:val="24"/>
              </w:rPr>
              <w:tab/>
            </w:r>
            <w:r w:rsidR="00D029D3" w:rsidRPr="00D029D3">
              <w:rPr>
                <w:rFonts w:ascii="Times New Roman" w:hAnsi="Times New Roman" w:cs="Times New Roman"/>
                <w:noProof/>
                <w:webHidden/>
                <w:sz w:val="24"/>
              </w:rPr>
              <w:fldChar w:fldCharType="begin"/>
            </w:r>
            <w:r w:rsidR="00D029D3" w:rsidRPr="00D029D3">
              <w:rPr>
                <w:rFonts w:ascii="Times New Roman" w:hAnsi="Times New Roman" w:cs="Times New Roman"/>
                <w:noProof/>
                <w:webHidden/>
                <w:sz w:val="24"/>
              </w:rPr>
              <w:instrText xml:space="preserve"> PAGEREF _Toc502925764 \h </w:instrText>
            </w:r>
            <w:r w:rsidR="00D029D3" w:rsidRPr="00D029D3">
              <w:rPr>
                <w:rFonts w:ascii="Times New Roman" w:hAnsi="Times New Roman" w:cs="Times New Roman"/>
                <w:noProof/>
                <w:webHidden/>
                <w:sz w:val="24"/>
              </w:rPr>
            </w:r>
            <w:r w:rsidR="00D029D3" w:rsidRPr="00D029D3">
              <w:rPr>
                <w:rFonts w:ascii="Times New Roman" w:hAnsi="Times New Roman" w:cs="Times New Roman"/>
                <w:noProof/>
                <w:webHidden/>
                <w:sz w:val="24"/>
              </w:rPr>
              <w:fldChar w:fldCharType="separate"/>
            </w:r>
            <w:r w:rsidR="00D029D3">
              <w:rPr>
                <w:rFonts w:ascii="Times New Roman" w:hAnsi="Times New Roman" w:cs="Times New Roman"/>
                <w:noProof/>
                <w:webHidden/>
                <w:sz w:val="24"/>
              </w:rPr>
              <w:t>2</w:t>
            </w:r>
            <w:r w:rsidR="00D029D3" w:rsidRPr="00D029D3">
              <w:rPr>
                <w:rFonts w:ascii="Times New Roman" w:hAnsi="Times New Roman" w:cs="Times New Roman"/>
                <w:noProof/>
                <w:webHidden/>
                <w:sz w:val="24"/>
              </w:rPr>
              <w:fldChar w:fldCharType="end"/>
            </w:r>
          </w:hyperlink>
        </w:p>
        <w:p w:rsidR="00D029D3" w:rsidRPr="00D029D3" w:rsidRDefault="00F117C3" w:rsidP="00D029D3">
          <w:pPr>
            <w:pStyle w:val="TOC1"/>
            <w:rPr>
              <w:rFonts w:ascii="Times New Roman" w:hAnsi="Times New Roman" w:cs="Times New Roman"/>
              <w:noProof/>
              <w:sz w:val="28"/>
              <w:szCs w:val="22"/>
              <w:lang w:eastAsia="en-GB"/>
            </w:rPr>
          </w:pPr>
          <w:hyperlink w:anchor="_Toc502925765" w:history="1">
            <w:r w:rsidR="00D029D3" w:rsidRPr="00D029D3">
              <w:rPr>
                <w:rStyle w:val="Hyperlink"/>
                <w:rFonts w:ascii="Times New Roman" w:hAnsi="Times New Roman" w:cs="Times New Roman"/>
                <w:noProof/>
                <w:sz w:val="24"/>
              </w:rPr>
              <w:t>Table of Figures</w:t>
            </w:r>
            <w:r w:rsidR="00D029D3" w:rsidRPr="00D029D3">
              <w:rPr>
                <w:rFonts w:ascii="Times New Roman" w:hAnsi="Times New Roman" w:cs="Times New Roman"/>
                <w:noProof/>
                <w:webHidden/>
                <w:sz w:val="24"/>
              </w:rPr>
              <w:tab/>
            </w:r>
            <w:r w:rsidR="00D029D3" w:rsidRPr="00D029D3">
              <w:rPr>
                <w:rFonts w:ascii="Times New Roman" w:hAnsi="Times New Roman" w:cs="Times New Roman"/>
                <w:noProof/>
                <w:webHidden/>
                <w:sz w:val="24"/>
              </w:rPr>
              <w:fldChar w:fldCharType="begin"/>
            </w:r>
            <w:r w:rsidR="00D029D3" w:rsidRPr="00D029D3">
              <w:rPr>
                <w:rFonts w:ascii="Times New Roman" w:hAnsi="Times New Roman" w:cs="Times New Roman"/>
                <w:noProof/>
                <w:webHidden/>
                <w:sz w:val="24"/>
              </w:rPr>
              <w:instrText xml:space="preserve"> PAGEREF _Toc502925765 \h </w:instrText>
            </w:r>
            <w:r w:rsidR="00D029D3" w:rsidRPr="00D029D3">
              <w:rPr>
                <w:rFonts w:ascii="Times New Roman" w:hAnsi="Times New Roman" w:cs="Times New Roman"/>
                <w:noProof/>
                <w:webHidden/>
                <w:sz w:val="24"/>
              </w:rPr>
            </w:r>
            <w:r w:rsidR="00D029D3" w:rsidRPr="00D029D3">
              <w:rPr>
                <w:rFonts w:ascii="Times New Roman" w:hAnsi="Times New Roman" w:cs="Times New Roman"/>
                <w:noProof/>
                <w:webHidden/>
                <w:sz w:val="24"/>
              </w:rPr>
              <w:fldChar w:fldCharType="separate"/>
            </w:r>
            <w:r w:rsidR="00D029D3">
              <w:rPr>
                <w:rFonts w:ascii="Times New Roman" w:hAnsi="Times New Roman" w:cs="Times New Roman"/>
                <w:noProof/>
                <w:webHidden/>
                <w:sz w:val="24"/>
              </w:rPr>
              <w:t>4</w:t>
            </w:r>
            <w:r w:rsidR="00D029D3" w:rsidRPr="00D029D3">
              <w:rPr>
                <w:rFonts w:ascii="Times New Roman" w:hAnsi="Times New Roman" w:cs="Times New Roman"/>
                <w:noProof/>
                <w:webHidden/>
                <w:sz w:val="24"/>
              </w:rPr>
              <w:fldChar w:fldCharType="end"/>
            </w:r>
          </w:hyperlink>
        </w:p>
        <w:p w:rsidR="00D029D3" w:rsidRPr="00D029D3" w:rsidRDefault="00F117C3" w:rsidP="00D029D3">
          <w:pPr>
            <w:pStyle w:val="TOC1"/>
            <w:rPr>
              <w:rFonts w:ascii="Times New Roman" w:hAnsi="Times New Roman" w:cs="Times New Roman"/>
              <w:noProof/>
              <w:sz w:val="28"/>
              <w:szCs w:val="22"/>
              <w:lang w:eastAsia="en-GB"/>
            </w:rPr>
          </w:pPr>
          <w:hyperlink w:anchor="_Toc502925766" w:history="1">
            <w:r w:rsidR="00D029D3" w:rsidRPr="00D029D3">
              <w:rPr>
                <w:rStyle w:val="Hyperlink"/>
                <w:rFonts w:ascii="Times New Roman" w:hAnsi="Times New Roman" w:cs="Times New Roman"/>
                <w:noProof/>
                <w:sz w:val="24"/>
              </w:rPr>
              <w:t>1.0</w:t>
            </w:r>
            <w:r w:rsidR="00D029D3" w:rsidRPr="00D029D3">
              <w:rPr>
                <w:rFonts w:ascii="Times New Roman" w:hAnsi="Times New Roman" w:cs="Times New Roman"/>
                <w:noProof/>
                <w:sz w:val="28"/>
                <w:szCs w:val="22"/>
                <w:lang w:eastAsia="en-GB"/>
              </w:rPr>
              <w:tab/>
            </w:r>
            <w:r w:rsidR="00D029D3" w:rsidRPr="00D029D3">
              <w:rPr>
                <w:rStyle w:val="Hyperlink"/>
                <w:rFonts w:ascii="Times New Roman" w:hAnsi="Times New Roman" w:cs="Times New Roman"/>
                <w:noProof/>
                <w:sz w:val="24"/>
              </w:rPr>
              <w:t>Introduction</w:t>
            </w:r>
            <w:r w:rsidR="00D029D3" w:rsidRPr="00D029D3">
              <w:rPr>
                <w:rFonts w:ascii="Times New Roman" w:hAnsi="Times New Roman" w:cs="Times New Roman"/>
                <w:noProof/>
                <w:webHidden/>
                <w:sz w:val="24"/>
              </w:rPr>
              <w:tab/>
            </w:r>
            <w:r w:rsidR="00D029D3" w:rsidRPr="00D029D3">
              <w:rPr>
                <w:rFonts w:ascii="Times New Roman" w:hAnsi="Times New Roman" w:cs="Times New Roman"/>
                <w:noProof/>
                <w:webHidden/>
                <w:sz w:val="24"/>
              </w:rPr>
              <w:fldChar w:fldCharType="begin"/>
            </w:r>
            <w:r w:rsidR="00D029D3" w:rsidRPr="00D029D3">
              <w:rPr>
                <w:rFonts w:ascii="Times New Roman" w:hAnsi="Times New Roman" w:cs="Times New Roman"/>
                <w:noProof/>
                <w:webHidden/>
                <w:sz w:val="24"/>
              </w:rPr>
              <w:instrText xml:space="preserve"> PAGEREF _Toc502925766 \h </w:instrText>
            </w:r>
            <w:r w:rsidR="00D029D3" w:rsidRPr="00D029D3">
              <w:rPr>
                <w:rFonts w:ascii="Times New Roman" w:hAnsi="Times New Roman" w:cs="Times New Roman"/>
                <w:noProof/>
                <w:webHidden/>
                <w:sz w:val="24"/>
              </w:rPr>
            </w:r>
            <w:r w:rsidR="00D029D3" w:rsidRPr="00D029D3">
              <w:rPr>
                <w:rFonts w:ascii="Times New Roman" w:hAnsi="Times New Roman" w:cs="Times New Roman"/>
                <w:noProof/>
                <w:webHidden/>
                <w:sz w:val="24"/>
              </w:rPr>
              <w:fldChar w:fldCharType="separate"/>
            </w:r>
            <w:r w:rsidR="00D029D3">
              <w:rPr>
                <w:rFonts w:ascii="Times New Roman" w:hAnsi="Times New Roman" w:cs="Times New Roman"/>
                <w:noProof/>
                <w:webHidden/>
                <w:sz w:val="24"/>
              </w:rPr>
              <w:t>5</w:t>
            </w:r>
            <w:r w:rsidR="00D029D3" w:rsidRPr="00D029D3">
              <w:rPr>
                <w:rFonts w:ascii="Times New Roman" w:hAnsi="Times New Roman" w:cs="Times New Roman"/>
                <w:noProof/>
                <w:webHidden/>
                <w:sz w:val="24"/>
              </w:rPr>
              <w:fldChar w:fldCharType="end"/>
            </w:r>
          </w:hyperlink>
        </w:p>
        <w:p w:rsidR="00D029D3" w:rsidRPr="00D029D3" w:rsidRDefault="00F117C3">
          <w:pPr>
            <w:pStyle w:val="TOC2"/>
            <w:tabs>
              <w:tab w:val="left" w:pos="880"/>
              <w:tab w:val="right" w:leader="dot" w:pos="9016"/>
            </w:tabs>
            <w:rPr>
              <w:rFonts w:ascii="Times New Roman" w:hAnsi="Times New Roman" w:cs="Times New Roman"/>
              <w:noProof/>
              <w:sz w:val="28"/>
              <w:szCs w:val="22"/>
              <w:lang w:eastAsia="en-GB"/>
            </w:rPr>
          </w:pPr>
          <w:hyperlink w:anchor="_Toc502925767" w:history="1">
            <w:r w:rsidR="00D029D3" w:rsidRPr="00D029D3">
              <w:rPr>
                <w:rStyle w:val="Hyperlink"/>
                <w:rFonts w:ascii="Times New Roman" w:hAnsi="Times New Roman" w:cs="Times New Roman"/>
                <w:noProof/>
                <w:sz w:val="24"/>
              </w:rPr>
              <w:t>1.1</w:t>
            </w:r>
            <w:r w:rsidR="00D029D3" w:rsidRPr="00D029D3">
              <w:rPr>
                <w:rFonts w:ascii="Times New Roman" w:hAnsi="Times New Roman" w:cs="Times New Roman"/>
                <w:noProof/>
                <w:sz w:val="28"/>
                <w:szCs w:val="22"/>
                <w:lang w:eastAsia="en-GB"/>
              </w:rPr>
              <w:tab/>
            </w:r>
            <w:r w:rsidR="00D029D3" w:rsidRPr="00D029D3">
              <w:rPr>
                <w:rStyle w:val="Hyperlink"/>
                <w:rFonts w:ascii="Times New Roman" w:hAnsi="Times New Roman" w:cs="Times New Roman"/>
                <w:noProof/>
                <w:sz w:val="24"/>
              </w:rPr>
              <w:t>The Sharing Economy</w:t>
            </w:r>
            <w:r w:rsidR="00D029D3" w:rsidRPr="00D029D3">
              <w:rPr>
                <w:rFonts w:ascii="Times New Roman" w:hAnsi="Times New Roman" w:cs="Times New Roman"/>
                <w:noProof/>
                <w:webHidden/>
                <w:sz w:val="24"/>
              </w:rPr>
              <w:tab/>
            </w:r>
            <w:r w:rsidR="00D029D3" w:rsidRPr="00D029D3">
              <w:rPr>
                <w:rFonts w:ascii="Times New Roman" w:hAnsi="Times New Roman" w:cs="Times New Roman"/>
                <w:noProof/>
                <w:webHidden/>
                <w:sz w:val="24"/>
              </w:rPr>
              <w:fldChar w:fldCharType="begin"/>
            </w:r>
            <w:r w:rsidR="00D029D3" w:rsidRPr="00D029D3">
              <w:rPr>
                <w:rFonts w:ascii="Times New Roman" w:hAnsi="Times New Roman" w:cs="Times New Roman"/>
                <w:noProof/>
                <w:webHidden/>
                <w:sz w:val="24"/>
              </w:rPr>
              <w:instrText xml:space="preserve"> PAGEREF _Toc502925767 \h </w:instrText>
            </w:r>
            <w:r w:rsidR="00D029D3" w:rsidRPr="00D029D3">
              <w:rPr>
                <w:rFonts w:ascii="Times New Roman" w:hAnsi="Times New Roman" w:cs="Times New Roman"/>
                <w:noProof/>
                <w:webHidden/>
                <w:sz w:val="24"/>
              </w:rPr>
            </w:r>
            <w:r w:rsidR="00D029D3" w:rsidRPr="00D029D3">
              <w:rPr>
                <w:rFonts w:ascii="Times New Roman" w:hAnsi="Times New Roman" w:cs="Times New Roman"/>
                <w:noProof/>
                <w:webHidden/>
                <w:sz w:val="24"/>
              </w:rPr>
              <w:fldChar w:fldCharType="separate"/>
            </w:r>
            <w:r w:rsidR="00D029D3">
              <w:rPr>
                <w:rFonts w:ascii="Times New Roman" w:hAnsi="Times New Roman" w:cs="Times New Roman"/>
                <w:noProof/>
                <w:webHidden/>
                <w:sz w:val="24"/>
              </w:rPr>
              <w:t>5</w:t>
            </w:r>
            <w:r w:rsidR="00D029D3" w:rsidRPr="00D029D3">
              <w:rPr>
                <w:rFonts w:ascii="Times New Roman" w:hAnsi="Times New Roman" w:cs="Times New Roman"/>
                <w:noProof/>
                <w:webHidden/>
                <w:sz w:val="24"/>
              </w:rPr>
              <w:fldChar w:fldCharType="end"/>
            </w:r>
          </w:hyperlink>
        </w:p>
        <w:p w:rsidR="00D029D3" w:rsidRPr="00D029D3" w:rsidRDefault="00F117C3" w:rsidP="00D029D3">
          <w:pPr>
            <w:pStyle w:val="TOC1"/>
            <w:rPr>
              <w:rFonts w:ascii="Times New Roman" w:hAnsi="Times New Roman" w:cs="Times New Roman"/>
              <w:noProof/>
              <w:sz w:val="28"/>
              <w:szCs w:val="22"/>
              <w:lang w:eastAsia="en-GB"/>
            </w:rPr>
          </w:pPr>
          <w:hyperlink w:anchor="_Toc502925768" w:history="1">
            <w:r w:rsidR="00D029D3" w:rsidRPr="00D029D3">
              <w:rPr>
                <w:rStyle w:val="Hyperlink"/>
                <w:rFonts w:ascii="Times New Roman" w:hAnsi="Times New Roman" w:cs="Times New Roman"/>
                <w:noProof/>
                <w:sz w:val="24"/>
              </w:rPr>
              <w:t>2.0</w:t>
            </w:r>
            <w:r w:rsidR="00D029D3" w:rsidRPr="00D029D3">
              <w:rPr>
                <w:rFonts w:ascii="Times New Roman" w:hAnsi="Times New Roman" w:cs="Times New Roman"/>
                <w:noProof/>
                <w:sz w:val="28"/>
                <w:szCs w:val="22"/>
                <w:lang w:eastAsia="en-GB"/>
              </w:rPr>
              <w:tab/>
            </w:r>
            <w:r w:rsidR="00D029D3" w:rsidRPr="00D029D3">
              <w:rPr>
                <w:rStyle w:val="Hyperlink"/>
                <w:rFonts w:ascii="Times New Roman" w:hAnsi="Times New Roman" w:cs="Times New Roman"/>
                <w:noProof/>
                <w:sz w:val="24"/>
              </w:rPr>
              <w:t>Airbnb</w:t>
            </w:r>
            <w:r w:rsidR="00D029D3" w:rsidRPr="00D029D3">
              <w:rPr>
                <w:rFonts w:ascii="Times New Roman" w:hAnsi="Times New Roman" w:cs="Times New Roman"/>
                <w:noProof/>
                <w:webHidden/>
                <w:sz w:val="24"/>
              </w:rPr>
              <w:tab/>
            </w:r>
            <w:r w:rsidR="00D029D3" w:rsidRPr="00D029D3">
              <w:rPr>
                <w:rFonts w:ascii="Times New Roman" w:hAnsi="Times New Roman" w:cs="Times New Roman"/>
                <w:noProof/>
                <w:webHidden/>
                <w:sz w:val="24"/>
              </w:rPr>
              <w:fldChar w:fldCharType="begin"/>
            </w:r>
            <w:r w:rsidR="00D029D3" w:rsidRPr="00D029D3">
              <w:rPr>
                <w:rFonts w:ascii="Times New Roman" w:hAnsi="Times New Roman" w:cs="Times New Roman"/>
                <w:noProof/>
                <w:webHidden/>
                <w:sz w:val="24"/>
              </w:rPr>
              <w:instrText xml:space="preserve"> PAGEREF _Toc502925768 \h </w:instrText>
            </w:r>
            <w:r w:rsidR="00D029D3" w:rsidRPr="00D029D3">
              <w:rPr>
                <w:rFonts w:ascii="Times New Roman" w:hAnsi="Times New Roman" w:cs="Times New Roman"/>
                <w:noProof/>
                <w:webHidden/>
                <w:sz w:val="24"/>
              </w:rPr>
            </w:r>
            <w:r w:rsidR="00D029D3" w:rsidRPr="00D029D3">
              <w:rPr>
                <w:rFonts w:ascii="Times New Roman" w:hAnsi="Times New Roman" w:cs="Times New Roman"/>
                <w:noProof/>
                <w:webHidden/>
                <w:sz w:val="24"/>
              </w:rPr>
              <w:fldChar w:fldCharType="separate"/>
            </w:r>
            <w:r w:rsidR="00D029D3">
              <w:rPr>
                <w:rFonts w:ascii="Times New Roman" w:hAnsi="Times New Roman" w:cs="Times New Roman"/>
                <w:noProof/>
                <w:webHidden/>
                <w:sz w:val="24"/>
              </w:rPr>
              <w:t>5</w:t>
            </w:r>
            <w:r w:rsidR="00D029D3" w:rsidRPr="00D029D3">
              <w:rPr>
                <w:rFonts w:ascii="Times New Roman" w:hAnsi="Times New Roman" w:cs="Times New Roman"/>
                <w:noProof/>
                <w:webHidden/>
                <w:sz w:val="24"/>
              </w:rPr>
              <w:fldChar w:fldCharType="end"/>
            </w:r>
          </w:hyperlink>
        </w:p>
        <w:p w:rsidR="00D029D3" w:rsidRPr="00D029D3" w:rsidRDefault="00F117C3">
          <w:pPr>
            <w:pStyle w:val="TOC2"/>
            <w:tabs>
              <w:tab w:val="left" w:pos="880"/>
              <w:tab w:val="right" w:leader="dot" w:pos="9016"/>
            </w:tabs>
            <w:rPr>
              <w:rFonts w:ascii="Times New Roman" w:hAnsi="Times New Roman" w:cs="Times New Roman"/>
              <w:noProof/>
              <w:sz w:val="28"/>
              <w:szCs w:val="22"/>
              <w:lang w:eastAsia="en-GB"/>
            </w:rPr>
          </w:pPr>
          <w:hyperlink w:anchor="_Toc502925769" w:history="1">
            <w:r w:rsidR="00D029D3" w:rsidRPr="00D029D3">
              <w:rPr>
                <w:rStyle w:val="Hyperlink"/>
                <w:rFonts w:ascii="Times New Roman" w:hAnsi="Times New Roman" w:cs="Times New Roman"/>
                <w:noProof/>
                <w:sz w:val="24"/>
              </w:rPr>
              <w:t>2.1</w:t>
            </w:r>
            <w:r w:rsidR="00D029D3" w:rsidRPr="00D029D3">
              <w:rPr>
                <w:rFonts w:ascii="Times New Roman" w:hAnsi="Times New Roman" w:cs="Times New Roman"/>
                <w:noProof/>
                <w:sz w:val="28"/>
                <w:szCs w:val="22"/>
                <w:lang w:eastAsia="en-GB"/>
              </w:rPr>
              <w:tab/>
            </w:r>
            <w:r w:rsidR="00D029D3" w:rsidRPr="00D029D3">
              <w:rPr>
                <w:rStyle w:val="Hyperlink"/>
                <w:rFonts w:ascii="Times New Roman" w:hAnsi="Times New Roman" w:cs="Times New Roman"/>
                <w:noProof/>
                <w:sz w:val="24"/>
              </w:rPr>
              <w:t>Reasons for Change</w:t>
            </w:r>
            <w:r w:rsidR="00D029D3" w:rsidRPr="00D029D3">
              <w:rPr>
                <w:rFonts w:ascii="Times New Roman" w:hAnsi="Times New Roman" w:cs="Times New Roman"/>
                <w:noProof/>
                <w:webHidden/>
                <w:sz w:val="24"/>
              </w:rPr>
              <w:tab/>
            </w:r>
            <w:r w:rsidR="00D029D3" w:rsidRPr="00D029D3">
              <w:rPr>
                <w:rFonts w:ascii="Times New Roman" w:hAnsi="Times New Roman" w:cs="Times New Roman"/>
                <w:noProof/>
                <w:webHidden/>
                <w:sz w:val="24"/>
              </w:rPr>
              <w:fldChar w:fldCharType="begin"/>
            </w:r>
            <w:r w:rsidR="00D029D3" w:rsidRPr="00D029D3">
              <w:rPr>
                <w:rFonts w:ascii="Times New Roman" w:hAnsi="Times New Roman" w:cs="Times New Roman"/>
                <w:noProof/>
                <w:webHidden/>
                <w:sz w:val="24"/>
              </w:rPr>
              <w:instrText xml:space="preserve"> PAGEREF _Toc502925769 \h </w:instrText>
            </w:r>
            <w:r w:rsidR="00D029D3" w:rsidRPr="00D029D3">
              <w:rPr>
                <w:rFonts w:ascii="Times New Roman" w:hAnsi="Times New Roman" w:cs="Times New Roman"/>
                <w:noProof/>
                <w:webHidden/>
                <w:sz w:val="24"/>
              </w:rPr>
            </w:r>
            <w:r w:rsidR="00D029D3" w:rsidRPr="00D029D3">
              <w:rPr>
                <w:rFonts w:ascii="Times New Roman" w:hAnsi="Times New Roman" w:cs="Times New Roman"/>
                <w:noProof/>
                <w:webHidden/>
                <w:sz w:val="24"/>
              </w:rPr>
              <w:fldChar w:fldCharType="separate"/>
            </w:r>
            <w:r w:rsidR="00D029D3">
              <w:rPr>
                <w:rFonts w:ascii="Times New Roman" w:hAnsi="Times New Roman" w:cs="Times New Roman"/>
                <w:noProof/>
                <w:webHidden/>
                <w:sz w:val="24"/>
              </w:rPr>
              <w:t>6</w:t>
            </w:r>
            <w:r w:rsidR="00D029D3" w:rsidRPr="00D029D3">
              <w:rPr>
                <w:rFonts w:ascii="Times New Roman" w:hAnsi="Times New Roman" w:cs="Times New Roman"/>
                <w:noProof/>
                <w:webHidden/>
                <w:sz w:val="24"/>
              </w:rPr>
              <w:fldChar w:fldCharType="end"/>
            </w:r>
          </w:hyperlink>
        </w:p>
        <w:p w:rsidR="00D029D3" w:rsidRPr="00D029D3" w:rsidRDefault="00F117C3">
          <w:pPr>
            <w:pStyle w:val="TOC2"/>
            <w:tabs>
              <w:tab w:val="left" w:pos="880"/>
              <w:tab w:val="right" w:leader="dot" w:pos="9016"/>
            </w:tabs>
            <w:rPr>
              <w:rFonts w:ascii="Times New Roman" w:hAnsi="Times New Roman" w:cs="Times New Roman"/>
              <w:noProof/>
              <w:sz w:val="28"/>
              <w:szCs w:val="22"/>
              <w:lang w:eastAsia="en-GB"/>
            </w:rPr>
          </w:pPr>
          <w:hyperlink w:anchor="_Toc502925770" w:history="1">
            <w:r w:rsidR="00D029D3" w:rsidRPr="00D029D3">
              <w:rPr>
                <w:rStyle w:val="Hyperlink"/>
                <w:rFonts w:ascii="Times New Roman" w:hAnsi="Times New Roman" w:cs="Times New Roman"/>
                <w:noProof/>
                <w:sz w:val="24"/>
              </w:rPr>
              <w:t>2.2</w:t>
            </w:r>
            <w:r w:rsidR="00D029D3" w:rsidRPr="00D029D3">
              <w:rPr>
                <w:rFonts w:ascii="Times New Roman" w:hAnsi="Times New Roman" w:cs="Times New Roman"/>
                <w:noProof/>
                <w:sz w:val="28"/>
                <w:szCs w:val="22"/>
                <w:lang w:eastAsia="en-GB"/>
              </w:rPr>
              <w:tab/>
            </w:r>
            <w:r w:rsidR="00D029D3">
              <w:rPr>
                <w:rStyle w:val="Hyperlink"/>
                <w:rFonts w:ascii="Times New Roman" w:hAnsi="Times New Roman" w:cs="Times New Roman"/>
                <w:noProof/>
                <w:sz w:val="24"/>
              </w:rPr>
              <w:t>The Continuous Transformation Model of C</w:t>
            </w:r>
            <w:r w:rsidR="00D029D3" w:rsidRPr="00D029D3">
              <w:rPr>
                <w:rStyle w:val="Hyperlink"/>
                <w:rFonts w:ascii="Times New Roman" w:hAnsi="Times New Roman" w:cs="Times New Roman"/>
                <w:noProof/>
                <w:sz w:val="24"/>
              </w:rPr>
              <w:t>hange</w:t>
            </w:r>
            <w:r w:rsidR="00D029D3" w:rsidRPr="00D029D3">
              <w:rPr>
                <w:rFonts w:ascii="Times New Roman" w:hAnsi="Times New Roman" w:cs="Times New Roman"/>
                <w:noProof/>
                <w:webHidden/>
                <w:sz w:val="24"/>
              </w:rPr>
              <w:tab/>
            </w:r>
            <w:r w:rsidR="00D029D3" w:rsidRPr="00D029D3">
              <w:rPr>
                <w:rFonts w:ascii="Times New Roman" w:hAnsi="Times New Roman" w:cs="Times New Roman"/>
                <w:noProof/>
                <w:webHidden/>
                <w:sz w:val="24"/>
              </w:rPr>
              <w:fldChar w:fldCharType="begin"/>
            </w:r>
            <w:r w:rsidR="00D029D3" w:rsidRPr="00D029D3">
              <w:rPr>
                <w:rFonts w:ascii="Times New Roman" w:hAnsi="Times New Roman" w:cs="Times New Roman"/>
                <w:noProof/>
                <w:webHidden/>
                <w:sz w:val="24"/>
              </w:rPr>
              <w:instrText xml:space="preserve"> PAGEREF _Toc502925770 \h </w:instrText>
            </w:r>
            <w:r w:rsidR="00D029D3" w:rsidRPr="00D029D3">
              <w:rPr>
                <w:rFonts w:ascii="Times New Roman" w:hAnsi="Times New Roman" w:cs="Times New Roman"/>
                <w:noProof/>
                <w:webHidden/>
                <w:sz w:val="24"/>
              </w:rPr>
            </w:r>
            <w:r w:rsidR="00D029D3" w:rsidRPr="00D029D3">
              <w:rPr>
                <w:rFonts w:ascii="Times New Roman" w:hAnsi="Times New Roman" w:cs="Times New Roman"/>
                <w:noProof/>
                <w:webHidden/>
                <w:sz w:val="24"/>
              </w:rPr>
              <w:fldChar w:fldCharType="separate"/>
            </w:r>
            <w:r w:rsidR="00D029D3">
              <w:rPr>
                <w:rFonts w:ascii="Times New Roman" w:hAnsi="Times New Roman" w:cs="Times New Roman"/>
                <w:noProof/>
                <w:webHidden/>
                <w:sz w:val="24"/>
              </w:rPr>
              <w:t>7</w:t>
            </w:r>
            <w:r w:rsidR="00D029D3" w:rsidRPr="00D029D3">
              <w:rPr>
                <w:rFonts w:ascii="Times New Roman" w:hAnsi="Times New Roman" w:cs="Times New Roman"/>
                <w:noProof/>
                <w:webHidden/>
                <w:sz w:val="24"/>
              </w:rPr>
              <w:fldChar w:fldCharType="end"/>
            </w:r>
          </w:hyperlink>
        </w:p>
        <w:p w:rsidR="00D029D3" w:rsidRPr="00D029D3" w:rsidRDefault="00F117C3">
          <w:pPr>
            <w:pStyle w:val="TOC2"/>
            <w:tabs>
              <w:tab w:val="left" w:pos="880"/>
              <w:tab w:val="right" w:leader="dot" w:pos="9016"/>
            </w:tabs>
            <w:rPr>
              <w:rFonts w:ascii="Times New Roman" w:hAnsi="Times New Roman" w:cs="Times New Roman"/>
              <w:noProof/>
              <w:sz w:val="28"/>
              <w:szCs w:val="22"/>
              <w:lang w:eastAsia="en-GB"/>
            </w:rPr>
          </w:pPr>
          <w:hyperlink w:anchor="_Toc502925771" w:history="1">
            <w:r w:rsidR="00D029D3" w:rsidRPr="00D029D3">
              <w:rPr>
                <w:rStyle w:val="Hyperlink"/>
                <w:rFonts w:ascii="Times New Roman" w:hAnsi="Times New Roman" w:cs="Times New Roman"/>
                <w:noProof/>
                <w:sz w:val="24"/>
              </w:rPr>
              <w:t>2.3</w:t>
            </w:r>
            <w:r w:rsidR="00D029D3" w:rsidRPr="00D029D3">
              <w:rPr>
                <w:rFonts w:ascii="Times New Roman" w:hAnsi="Times New Roman" w:cs="Times New Roman"/>
                <w:noProof/>
                <w:sz w:val="28"/>
                <w:szCs w:val="22"/>
                <w:lang w:eastAsia="en-GB"/>
              </w:rPr>
              <w:tab/>
            </w:r>
            <w:r w:rsidR="00D029D3">
              <w:rPr>
                <w:rStyle w:val="Hyperlink"/>
                <w:rFonts w:ascii="Times New Roman" w:hAnsi="Times New Roman" w:cs="Times New Roman"/>
                <w:noProof/>
                <w:sz w:val="24"/>
              </w:rPr>
              <w:t>Stakeholders and Power Interest G</w:t>
            </w:r>
            <w:r w:rsidR="00D029D3" w:rsidRPr="00D029D3">
              <w:rPr>
                <w:rStyle w:val="Hyperlink"/>
                <w:rFonts w:ascii="Times New Roman" w:hAnsi="Times New Roman" w:cs="Times New Roman"/>
                <w:noProof/>
                <w:sz w:val="24"/>
              </w:rPr>
              <w:t>rid</w:t>
            </w:r>
            <w:r w:rsidR="00D029D3" w:rsidRPr="00D029D3">
              <w:rPr>
                <w:rFonts w:ascii="Times New Roman" w:hAnsi="Times New Roman" w:cs="Times New Roman"/>
                <w:noProof/>
                <w:webHidden/>
                <w:sz w:val="24"/>
              </w:rPr>
              <w:tab/>
            </w:r>
            <w:r w:rsidR="00D029D3" w:rsidRPr="00D029D3">
              <w:rPr>
                <w:rFonts w:ascii="Times New Roman" w:hAnsi="Times New Roman" w:cs="Times New Roman"/>
                <w:noProof/>
                <w:webHidden/>
                <w:sz w:val="24"/>
              </w:rPr>
              <w:fldChar w:fldCharType="begin"/>
            </w:r>
            <w:r w:rsidR="00D029D3" w:rsidRPr="00D029D3">
              <w:rPr>
                <w:rFonts w:ascii="Times New Roman" w:hAnsi="Times New Roman" w:cs="Times New Roman"/>
                <w:noProof/>
                <w:webHidden/>
                <w:sz w:val="24"/>
              </w:rPr>
              <w:instrText xml:space="preserve"> PAGEREF _Toc502925771 \h </w:instrText>
            </w:r>
            <w:r w:rsidR="00D029D3" w:rsidRPr="00D029D3">
              <w:rPr>
                <w:rFonts w:ascii="Times New Roman" w:hAnsi="Times New Roman" w:cs="Times New Roman"/>
                <w:noProof/>
                <w:webHidden/>
                <w:sz w:val="24"/>
              </w:rPr>
            </w:r>
            <w:r w:rsidR="00D029D3" w:rsidRPr="00D029D3">
              <w:rPr>
                <w:rFonts w:ascii="Times New Roman" w:hAnsi="Times New Roman" w:cs="Times New Roman"/>
                <w:noProof/>
                <w:webHidden/>
                <w:sz w:val="24"/>
              </w:rPr>
              <w:fldChar w:fldCharType="separate"/>
            </w:r>
            <w:r w:rsidR="00D029D3">
              <w:rPr>
                <w:rFonts w:ascii="Times New Roman" w:hAnsi="Times New Roman" w:cs="Times New Roman"/>
                <w:noProof/>
                <w:webHidden/>
                <w:sz w:val="24"/>
              </w:rPr>
              <w:t>8</w:t>
            </w:r>
            <w:r w:rsidR="00D029D3" w:rsidRPr="00D029D3">
              <w:rPr>
                <w:rFonts w:ascii="Times New Roman" w:hAnsi="Times New Roman" w:cs="Times New Roman"/>
                <w:noProof/>
                <w:webHidden/>
                <w:sz w:val="24"/>
              </w:rPr>
              <w:fldChar w:fldCharType="end"/>
            </w:r>
          </w:hyperlink>
        </w:p>
        <w:p w:rsidR="00D029D3" w:rsidRPr="00D029D3" w:rsidRDefault="00F117C3" w:rsidP="00D029D3">
          <w:pPr>
            <w:pStyle w:val="TOC1"/>
            <w:rPr>
              <w:rFonts w:ascii="Times New Roman" w:hAnsi="Times New Roman" w:cs="Times New Roman"/>
              <w:noProof/>
              <w:sz w:val="28"/>
              <w:szCs w:val="22"/>
              <w:lang w:eastAsia="en-GB"/>
            </w:rPr>
          </w:pPr>
          <w:hyperlink w:anchor="_Toc502925772" w:history="1">
            <w:r w:rsidR="00D029D3" w:rsidRPr="00D029D3">
              <w:rPr>
                <w:rStyle w:val="Hyperlink"/>
                <w:rFonts w:ascii="Times New Roman" w:hAnsi="Times New Roman" w:cs="Times New Roman"/>
                <w:noProof/>
                <w:sz w:val="24"/>
              </w:rPr>
              <w:t>3.0</w:t>
            </w:r>
            <w:r w:rsidR="00D029D3" w:rsidRPr="00D029D3">
              <w:rPr>
                <w:rFonts w:ascii="Times New Roman" w:hAnsi="Times New Roman" w:cs="Times New Roman"/>
                <w:noProof/>
                <w:sz w:val="28"/>
                <w:szCs w:val="22"/>
                <w:lang w:eastAsia="en-GB"/>
              </w:rPr>
              <w:tab/>
            </w:r>
            <w:r w:rsidR="00D029D3" w:rsidRPr="00D029D3">
              <w:rPr>
                <w:rStyle w:val="Hyperlink"/>
                <w:rFonts w:ascii="Times New Roman" w:hAnsi="Times New Roman" w:cs="Times New Roman"/>
                <w:noProof/>
                <w:sz w:val="24"/>
              </w:rPr>
              <w:t>Change</w:t>
            </w:r>
            <w:r w:rsidR="00D029D3" w:rsidRPr="00D029D3">
              <w:rPr>
                <w:rFonts w:ascii="Times New Roman" w:hAnsi="Times New Roman" w:cs="Times New Roman"/>
                <w:noProof/>
                <w:webHidden/>
                <w:sz w:val="24"/>
              </w:rPr>
              <w:tab/>
            </w:r>
            <w:r w:rsidR="00D029D3" w:rsidRPr="00D029D3">
              <w:rPr>
                <w:rFonts w:ascii="Times New Roman" w:hAnsi="Times New Roman" w:cs="Times New Roman"/>
                <w:noProof/>
                <w:webHidden/>
                <w:sz w:val="24"/>
              </w:rPr>
              <w:fldChar w:fldCharType="begin"/>
            </w:r>
            <w:r w:rsidR="00D029D3" w:rsidRPr="00D029D3">
              <w:rPr>
                <w:rFonts w:ascii="Times New Roman" w:hAnsi="Times New Roman" w:cs="Times New Roman"/>
                <w:noProof/>
                <w:webHidden/>
                <w:sz w:val="24"/>
              </w:rPr>
              <w:instrText xml:space="preserve"> PAGEREF _Toc502925772 \h </w:instrText>
            </w:r>
            <w:r w:rsidR="00D029D3" w:rsidRPr="00D029D3">
              <w:rPr>
                <w:rFonts w:ascii="Times New Roman" w:hAnsi="Times New Roman" w:cs="Times New Roman"/>
                <w:noProof/>
                <w:webHidden/>
                <w:sz w:val="24"/>
              </w:rPr>
            </w:r>
            <w:r w:rsidR="00D029D3" w:rsidRPr="00D029D3">
              <w:rPr>
                <w:rFonts w:ascii="Times New Roman" w:hAnsi="Times New Roman" w:cs="Times New Roman"/>
                <w:noProof/>
                <w:webHidden/>
                <w:sz w:val="24"/>
              </w:rPr>
              <w:fldChar w:fldCharType="separate"/>
            </w:r>
            <w:r w:rsidR="00D029D3">
              <w:rPr>
                <w:rFonts w:ascii="Times New Roman" w:hAnsi="Times New Roman" w:cs="Times New Roman"/>
                <w:noProof/>
                <w:webHidden/>
                <w:sz w:val="24"/>
              </w:rPr>
              <w:t>9</w:t>
            </w:r>
            <w:r w:rsidR="00D029D3" w:rsidRPr="00D029D3">
              <w:rPr>
                <w:rFonts w:ascii="Times New Roman" w:hAnsi="Times New Roman" w:cs="Times New Roman"/>
                <w:noProof/>
                <w:webHidden/>
                <w:sz w:val="24"/>
              </w:rPr>
              <w:fldChar w:fldCharType="end"/>
            </w:r>
          </w:hyperlink>
        </w:p>
        <w:p w:rsidR="00D029D3" w:rsidRPr="00D029D3" w:rsidRDefault="00F117C3">
          <w:pPr>
            <w:pStyle w:val="TOC2"/>
            <w:tabs>
              <w:tab w:val="left" w:pos="880"/>
              <w:tab w:val="right" w:leader="dot" w:pos="9016"/>
            </w:tabs>
            <w:rPr>
              <w:rFonts w:ascii="Times New Roman" w:hAnsi="Times New Roman" w:cs="Times New Roman"/>
              <w:noProof/>
              <w:sz w:val="28"/>
              <w:szCs w:val="22"/>
              <w:lang w:eastAsia="en-GB"/>
            </w:rPr>
          </w:pPr>
          <w:hyperlink w:anchor="_Toc502925773" w:history="1">
            <w:r w:rsidR="00D029D3" w:rsidRPr="00D029D3">
              <w:rPr>
                <w:rStyle w:val="Hyperlink"/>
                <w:rFonts w:ascii="Times New Roman" w:hAnsi="Times New Roman" w:cs="Times New Roman"/>
                <w:noProof/>
                <w:sz w:val="24"/>
              </w:rPr>
              <w:t>3.1</w:t>
            </w:r>
            <w:r w:rsidR="00D029D3" w:rsidRPr="00D029D3">
              <w:rPr>
                <w:rFonts w:ascii="Times New Roman" w:hAnsi="Times New Roman" w:cs="Times New Roman"/>
                <w:noProof/>
                <w:sz w:val="28"/>
                <w:szCs w:val="22"/>
                <w:lang w:eastAsia="en-GB"/>
              </w:rPr>
              <w:tab/>
            </w:r>
            <w:r w:rsidR="00D029D3" w:rsidRPr="00D029D3">
              <w:rPr>
                <w:rStyle w:val="Hyperlink"/>
                <w:rFonts w:ascii="Times New Roman" w:hAnsi="Times New Roman" w:cs="Times New Roman"/>
                <w:noProof/>
                <w:sz w:val="24"/>
              </w:rPr>
              <w:t>The Change Process</w:t>
            </w:r>
            <w:r w:rsidR="00D029D3" w:rsidRPr="00D029D3">
              <w:rPr>
                <w:rFonts w:ascii="Times New Roman" w:hAnsi="Times New Roman" w:cs="Times New Roman"/>
                <w:noProof/>
                <w:webHidden/>
                <w:sz w:val="24"/>
              </w:rPr>
              <w:tab/>
            </w:r>
            <w:r w:rsidR="00D029D3" w:rsidRPr="00D029D3">
              <w:rPr>
                <w:rFonts w:ascii="Times New Roman" w:hAnsi="Times New Roman" w:cs="Times New Roman"/>
                <w:noProof/>
                <w:webHidden/>
                <w:sz w:val="24"/>
              </w:rPr>
              <w:fldChar w:fldCharType="begin"/>
            </w:r>
            <w:r w:rsidR="00D029D3" w:rsidRPr="00D029D3">
              <w:rPr>
                <w:rFonts w:ascii="Times New Roman" w:hAnsi="Times New Roman" w:cs="Times New Roman"/>
                <w:noProof/>
                <w:webHidden/>
                <w:sz w:val="24"/>
              </w:rPr>
              <w:instrText xml:space="preserve"> PAGEREF _Toc502925773 \h </w:instrText>
            </w:r>
            <w:r w:rsidR="00D029D3" w:rsidRPr="00D029D3">
              <w:rPr>
                <w:rFonts w:ascii="Times New Roman" w:hAnsi="Times New Roman" w:cs="Times New Roman"/>
                <w:noProof/>
                <w:webHidden/>
                <w:sz w:val="24"/>
              </w:rPr>
            </w:r>
            <w:r w:rsidR="00D029D3" w:rsidRPr="00D029D3">
              <w:rPr>
                <w:rFonts w:ascii="Times New Roman" w:hAnsi="Times New Roman" w:cs="Times New Roman"/>
                <w:noProof/>
                <w:webHidden/>
                <w:sz w:val="24"/>
              </w:rPr>
              <w:fldChar w:fldCharType="separate"/>
            </w:r>
            <w:r w:rsidR="00D029D3">
              <w:rPr>
                <w:rFonts w:ascii="Times New Roman" w:hAnsi="Times New Roman" w:cs="Times New Roman"/>
                <w:noProof/>
                <w:webHidden/>
                <w:sz w:val="24"/>
              </w:rPr>
              <w:t>9</w:t>
            </w:r>
            <w:r w:rsidR="00D029D3" w:rsidRPr="00D029D3">
              <w:rPr>
                <w:rFonts w:ascii="Times New Roman" w:hAnsi="Times New Roman" w:cs="Times New Roman"/>
                <w:noProof/>
                <w:webHidden/>
                <w:sz w:val="24"/>
              </w:rPr>
              <w:fldChar w:fldCharType="end"/>
            </w:r>
          </w:hyperlink>
        </w:p>
        <w:p w:rsidR="00D029D3" w:rsidRPr="00D029D3" w:rsidRDefault="00F117C3">
          <w:pPr>
            <w:pStyle w:val="TOC3"/>
            <w:tabs>
              <w:tab w:val="left" w:pos="1100"/>
              <w:tab w:val="right" w:leader="dot" w:pos="9016"/>
            </w:tabs>
            <w:rPr>
              <w:rFonts w:ascii="Times New Roman" w:hAnsi="Times New Roman" w:cs="Times New Roman"/>
              <w:noProof/>
              <w:sz w:val="28"/>
              <w:szCs w:val="22"/>
              <w:lang w:eastAsia="en-GB"/>
            </w:rPr>
          </w:pPr>
          <w:hyperlink w:anchor="_Toc502925774" w:history="1">
            <w:r w:rsidR="00D029D3" w:rsidRPr="00D029D3">
              <w:rPr>
                <w:rStyle w:val="Hyperlink"/>
                <w:rFonts w:ascii="Times New Roman" w:hAnsi="Times New Roman" w:cs="Times New Roman"/>
                <w:noProof/>
                <w:sz w:val="24"/>
              </w:rPr>
              <w:t>3.1.1</w:t>
            </w:r>
            <w:r w:rsidR="00D029D3" w:rsidRPr="00D029D3">
              <w:rPr>
                <w:rFonts w:ascii="Times New Roman" w:hAnsi="Times New Roman" w:cs="Times New Roman"/>
                <w:noProof/>
                <w:sz w:val="28"/>
                <w:szCs w:val="22"/>
                <w:lang w:eastAsia="en-GB"/>
              </w:rPr>
              <w:tab/>
            </w:r>
            <w:r w:rsidR="00D029D3" w:rsidRPr="00D029D3">
              <w:rPr>
                <w:rStyle w:val="Hyperlink"/>
                <w:rFonts w:ascii="Times New Roman" w:hAnsi="Times New Roman" w:cs="Times New Roman"/>
                <w:noProof/>
                <w:sz w:val="24"/>
              </w:rPr>
              <w:t>Lewin’s Three-Step Change Process</w:t>
            </w:r>
            <w:r w:rsidR="00D029D3" w:rsidRPr="00D029D3">
              <w:rPr>
                <w:rFonts w:ascii="Times New Roman" w:hAnsi="Times New Roman" w:cs="Times New Roman"/>
                <w:noProof/>
                <w:webHidden/>
                <w:sz w:val="24"/>
              </w:rPr>
              <w:tab/>
            </w:r>
            <w:r w:rsidR="00D029D3" w:rsidRPr="00D029D3">
              <w:rPr>
                <w:rFonts w:ascii="Times New Roman" w:hAnsi="Times New Roman" w:cs="Times New Roman"/>
                <w:noProof/>
                <w:webHidden/>
                <w:sz w:val="24"/>
              </w:rPr>
              <w:fldChar w:fldCharType="begin"/>
            </w:r>
            <w:r w:rsidR="00D029D3" w:rsidRPr="00D029D3">
              <w:rPr>
                <w:rFonts w:ascii="Times New Roman" w:hAnsi="Times New Roman" w:cs="Times New Roman"/>
                <w:noProof/>
                <w:webHidden/>
                <w:sz w:val="24"/>
              </w:rPr>
              <w:instrText xml:space="preserve"> PAGEREF _Toc502925774 \h </w:instrText>
            </w:r>
            <w:r w:rsidR="00D029D3" w:rsidRPr="00D029D3">
              <w:rPr>
                <w:rFonts w:ascii="Times New Roman" w:hAnsi="Times New Roman" w:cs="Times New Roman"/>
                <w:noProof/>
                <w:webHidden/>
                <w:sz w:val="24"/>
              </w:rPr>
            </w:r>
            <w:r w:rsidR="00D029D3" w:rsidRPr="00D029D3">
              <w:rPr>
                <w:rFonts w:ascii="Times New Roman" w:hAnsi="Times New Roman" w:cs="Times New Roman"/>
                <w:noProof/>
                <w:webHidden/>
                <w:sz w:val="24"/>
              </w:rPr>
              <w:fldChar w:fldCharType="separate"/>
            </w:r>
            <w:r w:rsidR="00D029D3">
              <w:rPr>
                <w:rFonts w:ascii="Times New Roman" w:hAnsi="Times New Roman" w:cs="Times New Roman"/>
                <w:noProof/>
                <w:webHidden/>
                <w:sz w:val="24"/>
              </w:rPr>
              <w:t>10</w:t>
            </w:r>
            <w:r w:rsidR="00D029D3" w:rsidRPr="00D029D3">
              <w:rPr>
                <w:rFonts w:ascii="Times New Roman" w:hAnsi="Times New Roman" w:cs="Times New Roman"/>
                <w:noProof/>
                <w:webHidden/>
                <w:sz w:val="24"/>
              </w:rPr>
              <w:fldChar w:fldCharType="end"/>
            </w:r>
          </w:hyperlink>
        </w:p>
        <w:p w:rsidR="00D029D3" w:rsidRPr="00D029D3" w:rsidRDefault="00F117C3">
          <w:pPr>
            <w:pStyle w:val="TOC3"/>
            <w:tabs>
              <w:tab w:val="left" w:pos="1100"/>
              <w:tab w:val="right" w:leader="dot" w:pos="9016"/>
            </w:tabs>
            <w:rPr>
              <w:rFonts w:ascii="Times New Roman" w:hAnsi="Times New Roman" w:cs="Times New Roman"/>
              <w:noProof/>
              <w:sz w:val="28"/>
              <w:szCs w:val="22"/>
              <w:lang w:eastAsia="en-GB"/>
            </w:rPr>
          </w:pPr>
          <w:hyperlink w:anchor="_Toc502925775" w:history="1">
            <w:r w:rsidR="00D029D3" w:rsidRPr="00D029D3">
              <w:rPr>
                <w:rStyle w:val="Hyperlink"/>
                <w:rFonts w:ascii="Times New Roman" w:hAnsi="Times New Roman" w:cs="Times New Roman"/>
                <w:noProof/>
                <w:sz w:val="24"/>
              </w:rPr>
              <w:t>3.1.2</w:t>
            </w:r>
            <w:r w:rsidR="00D029D3" w:rsidRPr="00D029D3">
              <w:rPr>
                <w:rFonts w:ascii="Times New Roman" w:hAnsi="Times New Roman" w:cs="Times New Roman"/>
                <w:noProof/>
                <w:sz w:val="28"/>
                <w:szCs w:val="22"/>
                <w:lang w:eastAsia="en-GB"/>
              </w:rPr>
              <w:tab/>
            </w:r>
            <w:r w:rsidR="00D029D3" w:rsidRPr="00D029D3">
              <w:rPr>
                <w:rStyle w:val="Hyperlink"/>
                <w:rFonts w:ascii="Times New Roman" w:hAnsi="Times New Roman" w:cs="Times New Roman"/>
                <w:noProof/>
                <w:sz w:val="24"/>
              </w:rPr>
              <w:t>Steps in the Change Process</w:t>
            </w:r>
            <w:r w:rsidR="00D029D3" w:rsidRPr="00D029D3">
              <w:rPr>
                <w:rFonts w:ascii="Times New Roman" w:hAnsi="Times New Roman" w:cs="Times New Roman"/>
                <w:noProof/>
                <w:webHidden/>
                <w:sz w:val="24"/>
              </w:rPr>
              <w:tab/>
            </w:r>
            <w:r w:rsidR="00D029D3" w:rsidRPr="00D029D3">
              <w:rPr>
                <w:rFonts w:ascii="Times New Roman" w:hAnsi="Times New Roman" w:cs="Times New Roman"/>
                <w:noProof/>
                <w:webHidden/>
                <w:sz w:val="24"/>
              </w:rPr>
              <w:fldChar w:fldCharType="begin"/>
            </w:r>
            <w:r w:rsidR="00D029D3" w:rsidRPr="00D029D3">
              <w:rPr>
                <w:rFonts w:ascii="Times New Roman" w:hAnsi="Times New Roman" w:cs="Times New Roman"/>
                <w:noProof/>
                <w:webHidden/>
                <w:sz w:val="24"/>
              </w:rPr>
              <w:instrText xml:space="preserve"> PAGEREF _Toc502925775 \h </w:instrText>
            </w:r>
            <w:r w:rsidR="00D029D3" w:rsidRPr="00D029D3">
              <w:rPr>
                <w:rFonts w:ascii="Times New Roman" w:hAnsi="Times New Roman" w:cs="Times New Roman"/>
                <w:noProof/>
                <w:webHidden/>
                <w:sz w:val="24"/>
              </w:rPr>
            </w:r>
            <w:r w:rsidR="00D029D3" w:rsidRPr="00D029D3">
              <w:rPr>
                <w:rFonts w:ascii="Times New Roman" w:hAnsi="Times New Roman" w:cs="Times New Roman"/>
                <w:noProof/>
                <w:webHidden/>
                <w:sz w:val="24"/>
              </w:rPr>
              <w:fldChar w:fldCharType="separate"/>
            </w:r>
            <w:r w:rsidR="00D029D3">
              <w:rPr>
                <w:rFonts w:ascii="Times New Roman" w:hAnsi="Times New Roman" w:cs="Times New Roman"/>
                <w:noProof/>
                <w:webHidden/>
                <w:sz w:val="24"/>
              </w:rPr>
              <w:t>11</w:t>
            </w:r>
            <w:r w:rsidR="00D029D3" w:rsidRPr="00D029D3">
              <w:rPr>
                <w:rFonts w:ascii="Times New Roman" w:hAnsi="Times New Roman" w:cs="Times New Roman"/>
                <w:noProof/>
                <w:webHidden/>
                <w:sz w:val="24"/>
              </w:rPr>
              <w:fldChar w:fldCharType="end"/>
            </w:r>
          </w:hyperlink>
        </w:p>
        <w:p w:rsidR="00D029D3" w:rsidRPr="00D029D3" w:rsidRDefault="00F117C3">
          <w:pPr>
            <w:pStyle w:val="TOC3"/>
            <w:tabs>
              <w:tab w:val="left" w:pos="1100"/>
              <w:tab w:val="right" w:leader="dot" w:pos="9016"/>
            </w:tabs>
            <w:rPr>
              <w:rFonts w:ascii="Times New Roman" w:hAnsi="Times New Roman" w:cs="Times New Roman"/>
              <w:noProof/>
              <w:sz w:val="28"/>
              <w:szCs w:val="22"/>
              <w:lang w:eastAsia="en-GB"/>
            </w:rPr>
          </w:pPr>
          <w:hyperlink w:anchor="_Toc502925776" w:history="1">
            <w:r w:rsidR="00D029D3" w:rsidRPr="00D029D3">
              <w:rPr>
                <w:rStyle w:val="Hyperlink"/>
                <w:rFonts w:ascii="Times New Roman" w:hAnsi="Times New Roman" w:cs="Times New Roman"/>
                <w:noProof/>
                <w:sz w:val="24"/>
              </w:rPr>
              <w:t>3.1.3</w:t>
            </w:r>
            <w:r w:rsidR="00D029D3" w:rsidRPr="00D029D3">
              <w:rPr>
                <w:rFonts w:ascii="Times New Roman" w:hAnsi="Times New Roman" w:cs="Times New Roman"/>
                <w:noProof/>
                <w:sz w:val="28"/>
                <w:szCs w:val="22"/>
                <w:lang w:eastAsia="en-GB"/>
              </w:rPr>
              <w:tab/>
            </w:r>
            <w:r w:rsidR="00D029D3">
              <w:rPr>
                <w:rStyle w:val="Hyperlink"/>
                <w:rFonts w:ascii="Times New Roman" w:hAnsi="Times New Roman" w:cs="Times New Roman"/>
                <w:noProof/>
                <w:sz w:val="24"/>
              </w:rPr>
              <w:t>Kotter’s Eight Step C</w:t>
            </w:r>
            <w:r w:rsidR="00D029D3" w:rsidRPr="00D029D3">
              <w:rPr>
                <w:rStyle w:val="Hyperlink"/>
                <w:rFonts w:ascii="Times New Roman" w:hAnsi="Times New Roman" w:cs="Times New Roman"/>
                <w:noProof/>
                <w:sz w:val="24"/>
              </w:rPr>
              <w:t>hange model</w:t>
            </w:r>
            <w:r w:rsidR="00D029D3" w:rsidRPr="00D029D3">
              <w:rPr>
                <w:rFonts w:ascii="Times New Roman" w:hAnsi="Times New Roman" w:cs="Times New Roman"/>
                <w:noProof/>
                <w:webHidden/>
                <w:sz w:val="24"/>
              </w:rPr>
              <w:tab/>
            </w:r>
            <w:r w:rsidR="00D029D3" w:rsidRPr="00D029D3">
              <w:rPr>
                <w:rFonts w:ascii="Times New Roman" w:hAnsi="Times New Roman" w:cs="Times New Roman"/>
                <w:noProof/>
                <w:webHidden/>
                <w:sz w:val="24"/>
              </w:rPr>
              <w:fldChar w:fldCharType="begin"/>
            </w:r>
            <w:r w:rsidR="00D029D3" w:rsidRPr="00D029D3">
              <w:rPr>
                <w:rFonts w:ascii="Times New Roman" w:hAnsi="Times New Roman" w:cs="Times New Roman"/>
                <w:noProof/>
                <w:webHidden/>
                <w:sz w:val="24"/>
              </w:rPr>
              <w:instrText xml:space="preserve"> PAGEREF _Toc502925776 \h </w:instrText>
            </w:r>
            <w:r w:rsidR="00D029D3" w:rsidRPr="00D029D3">
              <w:rPr>
                <w:rFonts w:ascii="Times New Roman" w:hAnsi="Times New Roman" w:cs="Times New Roman"/>
                <w:noProof/>
                <w:webHidden/>
                <w:sz w:val="24"/>
              </w:rPr>
            </w:r>
            <w:r w:rsidR="00D029D3" w:rsidRPr="00D029D3">
              <w:rPr>
                <w:rFonts w:ascii="Times New Roman" w:hAnsi="Times New Roman" w:cs="Times New Roman"/>
                <w:noProof/>
                <w:webHidden/>
                <w:sz w:val="24"/>
              </w:rPr>
              <w:fldChar w:fldCharType="separate"/>
            </w:r>
            <w:r w:rsidR="00D029D3">
              <w:rPr>
                <w:rFonts w:ascii="Times New Roman" w:hAnsi="Times New Roman" w:cs="Times New Roman"/>
                <w:noProof/>
                <w:webHidden/>
                <w:sz w:val="24"/>
              </w:rPr>
              <w:t>12</w:t>
            </w:r>
            <w:r w:rsidR="00D029D3" w:rsidRPr="00D029D3">
              <w:rPr>
                <w:rFonts w:ascii="Times New Roman" w:hAnsi="Times New Roman" w:cs="Times New Roman"/>
                <w:noProof/>
                <w:webHidden/>
                <w:sz w:val="24"/>
              </w:rPr>
              <w:fldChar w:fldCharType="end"/>
            </w:r>
          </w:hyperlink>
        </w:p>
        <w:p w:rsidR="00D029D3" w:rsidRPr="00D029D3" w:rsidRDefault="00F117C3">
          <w:pPr>
            <w:pStyle w:val="TOC2"/>
            <w:tabs>
              <w:tab w:val="left" w:pos="880"/>
              <w:tab w:val="right" w:leader="dot" w:pos="9016"/>
            </w:tabs>
            <w:rPr>
              <w:rFonts w:ascii="Times New Roman" w:hAnsi="Times New Roman" w:cs="Times New Roman"/>
              <w:noProof/>
              <w:sz w:val="28"/>
              <w:szCs w:val="22"/>
              <w:lang w:eastAsia="en-GB"/>
            </w:rPr>
          </w:pPr>
          <w:hyperlink w:anchor="_Toc502925777" w:history="1">
            <w:r w:rsidR="00D029D3" w:rsidRPr="00D029D3">
              <w:rPr>
                <w:rStyle w:val="Hyperlink"/>
                <w:rFonts w:ascii="Times New Roman" w:hAnsi="Times New Roman" w:cs="Times New Roman"/>
                <w:noProof/>
                <w:sz w:val="24"/>
              </w:rPr>
              <w:t>3.2</w:t>
            </w:r>
            <w:r w:rsidR="00D029D3" w:rsidRPr="00D029D3">
              <w:rPr>
                <w:rFonts w:ascii="Times New Roman" w:hAnsi="Times New Roman" w:cs="Times New Roman"/>
                <w:noProof/>
                <w:sz w:val="28"/>
                <w:szCs w:val="22"/>
                <w:lang w:eastAsia="en-GB"/>
              </w:rPr>
              <w:tab/>
            </w:r>
            <w:r w:rsidR="00D029D3" w:rsidRPr="00D029D3">
              <w:rPr>
                <w:rFonts w:ascii="Times New Roman" w:hAnsi="Times New Roman" w:cs="Times New Roman"/>
                <w:noProof/>
                <w:sz w:val="24"/>
                <w:szCs w:val="22"/>
                <w:lang w:eastAsia="en-GB"/>
              </w:rPr>
              <w:t>Lewin’s</w:t>
            </w:r>
            <w:r w:rsidR="00D029D3">
              <w:rPr>
                <w:rFonts w:ascii="Times New Roman" w:hAnsi="Times New Roman" w:cs="Times New Roman"/>
                <w:noProof/>
                <w:sz w:val="28"/>
                <w:szCs w:val="22"/>
                <w:lang w:eastAsia="en-GB"/>
              </w:rPr>
              <w:t xml:space="preserve"> </w:t>
            </w:r>
            <w:r w:rsidR="00D029D3" w:rsidRPr="00D029D3">
              <w:rPr>
                <w:rStyle w:val="Hyperlink"/>
                <w:rFonts w:ascii="Times New Roman" w:hAnsi="Times New Roman" w:cs="Times New Roman"/>
                <w:noProof/>
                <w:sz w:val="24"/>
              </w:rPr>
              <w:t>Force Field Analysis</w:t>
            </w:r>
            <w:r w:rsidR="00D029D3" w:rsidRPr="00D029D3">
              <w:rPr>
                <w:rFonts w:ascii="Times New Roman" w:hAnsi="Times New Roman" w:cs="Times New Roman"/>
                <w:noProof/>
                <w:webHidden/>
                <w:sz w:val="24"/>
              </w:rPr>
              <w:tab/>
            </w:r>
            <w:r w:rsidR="00D029D3" w:rsidRPr="00D029D3">
              <w:rPr>
                <w:rFonts w:ascii="Times New Roman" w:hAnsi="Times New Roman" w:cs="Times New Roman"/>
                <w:noProof/>
                <w:webHidden/>
                <w:sz w:val="24"/>
              </w:rPr>
              <w:fldChar w:fldCharType="begin"/>
            </w:r>
            <w:r w:rsidR="00D029D3" w:rsidRPr="00D029D3">
              <w:rPr>
                <w:rFonts w:ascii="Times New Roman" w:hAnsi="Times New Roman" w:cs="Times New Roman"/>
                <w:noProof/>
                <w:webHidden/>
                <w:sz w:val="24"/>
              </w:rPr>
              <w:instrText xml:space="preserve"> PAGEREF _Toc502925777 \h </w:instrText>
            </w:r>
            <w:r w:rsidR="00D029D3" w:rsidRPr="00D029D3">
              <w:rPr>
                <w:rFonts w:ascii="Times New Roman" w:hAnsi="Times New Roman" w:cs="Times New Roman"/>
                <w:noProof/>
                <w:webHidden/>
                <w:sz w:val="24"/>
              </w:rPr>
            </w:r>
            <w:r w:rsidR="00D029D3" w:rsidRPr="00D029D3">
              <w:rPr>
                <w:rFonts w:ascii="Times New Roman" w:hAnsi="Times New Roman" w:cs="Times New Roman"/>
                <w:noProof/>
                <w:webHidden/>
                <w:sz w:val="24"/>
              </w:rPr>
              <w:fldChar w:fldCharType="separate"/>
            </w:r>
            <w:r w:rsidR="00D029D3">
              <w:rPr>
                <w:rFonts w:ascii="Times New Roman" w:hAnsi="Times New Roman" w:cs="Times New Roman"/>
                <w:noProof/>
                <w:webHidden/>
                <w:sz w:val="24"/>
              </w:rPr>
              <w:t>14</w:t>
            </w:r>
            <w:r w:rsidR="00D029D3" w:rsidRPr="00D029D3">
              <w:rPr>
                <w:rFonts w:ascii="Times New Roman" w:hAnsi="Times New Roman" w:cs="Times New Roman"/>
                <w:noProof/>
                <w:webHidden/>
                <w:sz w:val="24"/>
              </w:rPr>
              <w:fldChar w:fldCharType="end"/>
            </w:r>
          </w:hyperlink>
        </w:p>
        <w:p w:rsidR="00D029D3" w:rsidRPr="00D029D3" w:rsidRDefault="00F117C3" w:rsidP="00D029D3">
          <w:pPr>
            <w:pStyle w:val="TOC1"/>
            <w:rPr>
              <w:rFonts w:ascii="Times New Roman" w:hAnsi="Times New Roman" w:cs="Times New Roman"/>
              <w:noProof/>
              <w:sz w:val="28"/>
              <w:szCs w:val="22"/>
              <w:lang w:eastAsia="en-GB"/>
            </w:rPr>
          </w:pPr>
          <w:hyperlink w:anchor="_Toc502925778" w:history="1">
            <w:r w:rsidR="00D029D3" w:rsidRPr="00D029D3">
              <w:rPr>
                <w:rStyle w:val="Hyperlink"/>
                <w:rFonts w:ascii="Times New Roman" w:hAnsi="Times New Roman" w:cs="Times New Roman"/>
                <w:noProof/>
                <w:sz w:val="24"/>
              </w:rPr>
              <w:t>4.0</w:t>
            </w:r>
            <w:r w:rsidR="00D029D3" w:rsidRPr="00D029D3">
              <w:rPr>
                <w:rFonts w:ascii="Times New Roman" w:hAnsi="Times New Roman" w:cs="Times New Roman"/>
                <w:noProof/>
                <w:sz w:val="28"/>
                <w:szCs w:val="22"/>
                <w:lang w:eastAsia="en-GB"/>
              </w:rPr>
              <w:tab/>
            </w:r>
            <w:r w:rsidR="00D029D3" w:rsidRPr="00D029D3">
              <w:rPr>
                <w:rStyle w:val="Hyperlink"/>
                <w:rFonts w:ascii="Times New Roman" w:hAnsi="Times New Roman" w:cs="Times New Roman"/>
                <w:noProof/>
                <w:sz w:val="24"/>
              </w:rPr>
              <w:t>Conclusion</w:t>
            </w:r>
            <w:r w:rsidR="00D029D3" w:rsidRPr="00D029D3">
              <w:rPr>
                <w:rFonts w:ascii="Times New Roman" w:hAnsi="Times New Roman" w:cs="Times New Roman"/>
                <w:noProof/>
                <w:webHidden/>
                <w:sz w:val="24"/>
              </w:rPr>
              <w:tab/>
            </w:r>
            <w:r w:rsidR="00D029D3" w:rsidRPr="00D029D3">
              <w:rPr>
                <w:rFonts w:ascii="Times New Roman" w:hAnsi="Times New Roman" w:cs="Times New Roman"/>
                <w:noProof/>
                <w:webHidden/>
                <w:sz w:val="24"/>
              </w:rPr>
              <w:fldChar w:fldCharType="begin"/>
            </w:r>
            <w:r w:rsidR="00D029D3" w:rsidRPr="00D029D3">
              <w:rPr>
                <w:rFonts w:ascii="Times New Roman" w:hAnsi="Times New Roman" w:cs="Times New Roman"/>
                <w:noProof/>
                <w:webHidden/>
                <w:sz w:val="24"/>
              </w:rPr>
              <w:instrText xml:space="preserve"> PAGEREF _Toc502925778 \h </w:instrText>
            </w:r>
            <w:r w:rsidR="00D029D3" w:rsidRPr="00D029D3">
              <w:rPr>
                <w:rFonts w:ascii="Times New Roman" w:hAnsi="Times New Roman" w:cs="Times New Roman"/>
                <w:noProof/>
                <w:webHidden/>
                <w:sz w:val="24"/>
              </w:rPr>
            </w:r>
            <w:r w:rsidR="00D029D3" w:rsidRPr="00D029D3">
              <w:rPr>
                <w:rFonts w:ascii="Times New Roman" w:hAnsi="Times New Roman" w:cs="Times New Roman"/>
                <w:noProof/>
                <w:webHidden/>
                <w:sz w:val="24"/>
              </w:rPr>
              <w:fldChar w:fldCharType="separate"/>
            </w:r>
            <w:r w:rsidR="00D029D3">
              <w:rPr>
                <w:rFonts w:ascii="Times New Roman" w:hAnsi="Times New Roman" w:cs="Times New Roman"/>
                <w:noProof/>
                <w:webHidden/>
                <w:sz w:val="24"/>
              </w:rPr>
              <w:t>15</w:t>
            </w:r>
            <w:r w:rsidR="00D029D3" w:rsidRPr="00D029D3">
              <w:rPr>
                <w:rFonts w:ascii="Times New Roman" w:hAnsi="Times New Roman" w:cs="Times New Roman"/>
                <w:noProof/>
                <w:webHidden/>
                <w:sz w:val="24"/>
              </w:rPr>
              <w:fldChar w:fldCharType="end"/>
            </w:r>
          </w:hyperlink>
        </w:p>
        <w:p w:rsidR="00D029D3" w:rsidRPr="00D029D3" w:rsidRDefault="00F117C3" w:rsidP="00D029D3">
          <w:pPr>
            <w:pStyle w:val="TOC1"/>
            <w:rPr>
              <w:rFonts w:ascii="Times New Roman" w:hAnsi="Times New Roman" w:cs="Times New Roman"/>
              <w:noProof/>
              <w:sz w:val="28"/>
              <w:szCs w:val="22"/>
              <w:lang w:eastAsia="en-GB"/>
            </w:rPr>
          </w:pPr>
          <w:hyperlink w:anchor="_Toc502925779" w:history="1">
            <w:r w:rsidR="00D029D3" w:rsidRPr="00D029D3">
              <w:rPr>
                <w:rStyle w:val="Hyperlink"/>
                <w:rFonts w:ascii="Times New Roman" w:hAnsi="Times New Roman" w:cs="Times New Roman"/>
                <w:noProof/>
                <w:sz w:val="24"/>
              </w:rPr>
              <w:t>5.0</w:t>
            </w:r>
            <w:r w:rsidR="00D029D3" w:rsidRPr="00D029D3">
              <w:rPr>
                <w:rFonts w:ascii="Times New Roman" w:hAnsi="Times New Roman" w:cs="Times New Roman"/>
                <w:noProof/>
                <w:sz w:val="28"/>
                <w:szCs w:val="22"/>
                <w:lang w:eastAsia="en-GB"/>
              </w:rPr>
              <w:tab/>
            </w:r>
            <w:r w:rsidR="00D029D3" w:rsidRPr="00D029D3">
              <w:rPr>
                <w:rStyle w:val="Hyperlink"/>
                <w:rFonts w:ascii="Times New Roman" w:hAnsi="Times New Roman" w:cs="Times New Roman"/>
                <w:noProof/>
                <w:sz w:val="24"/>
              </w:rPr>
              <w:t>Recommendations</w:t>
            </w:r>
            <w:r w:rsidR="00D029D3" w:rsidRPr="00D029D3">
              <w:rPr>
                <w:rFonts w:ascii="Times New Roman" w:hAnsi="Times New Roman" w:cs="Times New Roman"/>
                <w:noProof/>
                <w:webHidden/>
                <w:sz w:val="24"/>
              </w:rPr>
              <w:tab/>
            </w:r>
            <w:r w:rsidR="00D029D3" w:rsidRPr="00D029D3">
              <w:rPr>
                <w:rFonts w:ascii="Times New Roman" w:hAnsi="Times New Roman" w:cs="Times New Roman"/>
                <w:noProof/>
                <w:webHidden/>
                <w:sz w:val="24"/>
              </w:rPr>
              <w:fldChar w:fldCharType="begin"/>
            </w:r>
            <w:r w:rsidR="00D029D3" w:rsidRPr="00D029D3">
              <w:rPr>
                <w:rFonts w:ascii="Times New Roman" w:hAnsi="Times New Roman" w:cs="Times New Roman"/>
                <w:noProof/>
                <w:webHidden/>
                <w:sz w:val="24"/>
              </w:rPr>
              <w:instrText xml:space="preserve"> PAGEREF _Toc502925779 \h </w:instrText>
            </w:r>
            <w:r w:rsidR="00D029D3" w:rsidRPr="00D029D3">
              <w:rPr>
                <w:rFonts w:ascii="Times New Roman" w:hAnsi="Times New Roman" w:cs="Times New Roman"/>
                <w:noProof/>
                <w:webHidden/>
                <w:sz w:val="24"/>
              </w:rPr>
            </w:r>
            <w:r w:rsidR="00D029D3" w:rsidRPr="00D029D3">
              <w:rPr>
                <w:rFonts w:ascii="Times New Roman" w:hAnsi="Times New Roman" w:cs="Times New Roman"/>
                <w:noProof/>
                <w:webHidden/>
                <w:sz w:val="24"/>
              </w:rPr>
              <w:fldChar w:fldCharType="separate"/>
            </w:r>
            <w:r w:rsidR="00D029D3">
              <w:rPr>
                <w:rFonts w:ascii="Times New Roman" w:hAnsi="Times New Roman" w:cs="Times New Roman"/>
                <w:noProof/>
                <w:webHidden/>
                <w:sz w:val="24"/>
              </w:rPr>
              <w:t>15</w:t>
            </w:r>
            <w:r w:rsidR="00D029D3" w:rsidRPr="00D029D3">
              <w:rPr>
                <w:rFonts w:ascii="Times New Roman" w:hAnsi="Times New Roman" w:cs="Times New Roman"/>
                <w:noProof/>
                <w:webHidden/>
                <w:sz w:val="24"/>
              </w:rPr>
              <w:fldChar w:fldCharType="end"/>
            </w:r>
          </w:hyperlink>
        </w:p>
        <w:p w:rsidR="00D029D3" w:rsidRPr="00D029D3" w:rsidRDefault="00F117C3" w:rsidP="00D029D3">
          <w:pPr>
            <w:pStyle w:val="TOC1"/>
            <w:rPr>
              <w:rFonts w:ascii="Times New Roman" w:hAnsi="Times New Roman" w:cs="Times New Roman"/>
              <w:noProof/>
              <w:sz w:val="28"/>
              <w:szCs w:val="22"/>
              <w:lang w:eastAsia="en-GB"/>
            </w:rPr>
          </w:pPr>
          <w:hyperlink w:anchor="_Toc502925780" w:history="1">
            <w:r w:rsidR="00D029D3" w:rsidRPr="00D029D3">
              <w:rPr>
                <w:rStyle w:val="Hyperlink"/>
                <w:rFonts w:ascii="Times New Roman" w:hAnsi="Times New Roman" w:cs="Times New Roman"/>
                <w:noProof/>
                <w:sz w:val="24"/>
              </w:rPr>
              <w:t>6.0</w:t>
            </w:r>
            <w:r w:rsidR="00D029D3" w:rsidRPr="00D029D3">
              <w:rPr>
                <w:rFonts w:ascii="Times New Roman" w:hAnsi="Times New Roman" w:cs="Times New Roman"/>
                <w:noProof/>
                <w:sz w:val="28"/>
                <w:szCs w:val="22"/>
                <w:lang w:eastAsia="en-GB"/>
              </w:rPr>
              <w:tab/>
            </w:r>
            <w:r w:rsidR="00D029D3" w:rsidRPr="00D029D3">
              <w:rPr>
                <w:rStyle w:val="Hyperlink"/>
                <w:rFonts w:ascii="Times New Roman" w:hAnsi="Times New Roman" w:cs="Times New Roman"/>
                <w:noProof/>
                <w:sz w:val="24"/>
              </w:rPr>
              <w:t>Bibliography</w:t>
            </w:r>
            <w:r w:rsidR="00D029D3" w:rsidRPr="00D029D3">
              <w:rPr>
                <w:rFonts w:ascii="Times New Roman" w:hAnsi="Times New Roman" w:cs="Times New Roman"/>
                <w:noProof/>
                <w:webHidden/>
                <w:sz w:val="24"/>
              </w:rPr>
              <w:tab/>
            </w:r>
            <w:r w:rsidR="00D029D3" w:rsidRPr="00D029D3">
              <w:rPr>
                <w:rFonts w:ascii="Times New Roman" w:hAnsi="Times New Roman" w:cs="Times New Roman"/>
                <w:noProof/>
                <w:webHidden/>
                <w:sz w:val="24"/>
              </w:rPr>
              <w:fldChar w:fldCharType="begin"/>
            </w:r>
            <w:r w:rsidR="00D029D3" w:rsidRPr="00D029D3">
              <w:rPr>
                <w:rFonts w:ascii="Times New Roman" w:hAnsi="Times New Roman" w:cs="Times New Roman"/>
                <w:noProof/>
                <w:webHidden/>
                <w:sz w:val="24"/>
              </w:rPr>
              <w:instrText xml:space="preserve"> PAGEREF _Toc502925780 \h </w:instrText>
            </w:r>
            <w:r w:rsidR="00D029D3" w:rsidRPr="00D029D3">
              <w:rPr>
                <w:rFonts w:ascii="Times New Roman" w:hAnsi="Times New Roman" w:cs="Times New Roman"/>
                <w:noProof/>
                <w:webHidden/>
                <w:sz w:val="24"/>
              </w:rPr>
            </w:r>
            <w:r w:rsidR="00D029D3" w:rsidRPr="00D029D3">
              <w:rPr>
                <w:rFonts w:ascii="Times New Roman" w:hAnsi="Times New Roman" w:cs="Times New Roman"/>
                <w:noProof/>
                <w:webHidden/>
                <w:sz w:val="24"/>
              </w:rPr>
              <w:fldChar w:fldCharType="separate"/>
            </w:r>
            <w:r w:rsidR="00D029D3">
              <w:rPr>
                <w:rFonts w:ascii="Times New Roman" w:hAnsi="Times New Roman" w:cs="Times New Roman"/>
                <w:noProof/>
                <w:webHidden/>
                <w:sz w:val="24"/>
              </w:rPr>
              <w:t>16</w:t>
            </w:r>
            <w:r w:rsidR="00D029D3" w:rsidRPr="00D029D3">
              <w:rPr>
                <w:rFonts w:ascii="Times New Roman" w:hAnsi="Times New Roman" w:cs="Times New Roman"/>
                <w:noProof/>
                <w:webHidden/>
                <w:sz w:val="24"/>
              </w:rPr>
              <w:fldChar w:fldCharType="end"/>
            </w:r>
          </w:hyperlink>
        </w:p>
        <w:p w:rsidR="0007427E" w:rsidRDefault="0007427E">
          <w:r w:rsidRPr="00D029D3">
            <w:rPr>
              <w:rFonts w:ascii="Times New Roman" w:hAnsi="Times New Roman" w:cs="Times New Roman"/>
              <w:b/>
              <w:bCs/>
              <w:noProof/>
              <w:sz w:val="24"/>
            </w:rPr>
            <w:fldChar w:fldCharType="end"/>
          </w:r>
        </w:p>
      </w:sdtContent>
    </w:sdt>
    <w:p w:rsidR="0007427E" w:rsidRDefault="0007427E" w:rsidP="000931B0"/>
    <w:p w:rsidR="0007427E" w:rsidRDefault="0007427E" w:rsidP="000931B0"/>
    <w:p w:rsidR="0007427E" w:rsidRDefault="0007427E" w:rsidP="000931B0"/>
    <w:p w:rsidR="0007427E" w:rsidRDefault="0007427E" w:rsidP="000931B0"/>
    <w:p w:rsidR="0007427E" w:rsidRDefault="0007427E" w:rsidP="000931B0"/>
    <w:p w:rsidR="0007427E" w:rsidRDefault="0007427E" w:rsidP="000931B0"/>
    <w:p w:rsidR="0007427E" w:rsidRDefault="0007427E" w:rsidP="000931B0"/>
    <w:p w:rsidR="0007427E" w:rsidRDefault="0007427E" w:rsidP="000931B0"/>
    <w:p w:rsidR="00D029D3" w:rsidRDefault="00D029D3" w:rsidP="000931B0"/>
    <w:p w:rsidR="00D029D3" w:rsidRDefault="00D029D3" w:rsidP="000931B0"/>
    <w:p w:rsidR="0007427E" w:rsidRDefault="0007427E" w:rsidP="000931B0"/>
    <w:p w:rsidR="00D029D3" w:rsidRDefault="00D029D3" w:rsidP="00D029D3">
      <w:pPr>
        <w:pStyle w:val="Heading1"/>
      </w:pPr>
      <w:bookmarkStart w:id="1" w:name="_Toc502925694"/>
      <w:bookmarkStart w:id="2" w:name="_Toc502925764"/>
      <w:r>
        <w:lastRenderedPageBreak/>
        <w:t>Executive Summary</w:t>
      </w:r>
      <w:bookmarkEnd w:id="1"/>
      <w:bookmarkEnd w:id="2"/>
    </w:p>
    <w:p w:rsidR="00D029D3" w:rsidRPr="0007427E" w:rsidRDefault="00D029D3" w:rsidP="00D029D3">
      <w:pPr>
        <w:spacing w:line="360" w:lineRule="auto"/>
        <w:rPr>
          <w:rFonts w:ascii="Times New Roman" w:hAnsi="Times New Roman" w:cs="Times New Roman"/>
          <w:sz w:val="24"/>
        </w:rPr>
      </w:pPr>
      <w:r w:rsidRPr="0007427E">
        <w:rPr>
          <w:rFonts w:ascii="Times New Roman" w:hAnsi="Times New Roman" w:cs="Times New Roman"/>
          <w:sz w:val="24"/>
        </w:rPr>
        <w:t xml:space="preserve">In 2013, Eric Schneiderman commenced his investigation of Airbnb’s presence in New York City, summoning data on approximately 15,000 Airbnb users, which can be seen as the main reason Airbnb needed to change. It was reported that the purpose of this investigation was to recover millions of dollars in unpaid taxes, and to stop Airbnb’s site as operators of illegal hotels. Airbnb was willing to pay hotel taxes to become a legitimate operating accommodation service, however, Liz Krueger, a New York State Senator stated that Airbnb is putting their hosts at risk of eviction by providing evidence that they are in violation of their lease. Airbnb wanted to sign deals with hundreds of US cities by years end to remit more hotel taxes to local government, however, this caused more suspicion towards Airbnb. A former Montana State Tax Official claimed that Airbnb’s arrangements with tax agencies would safeguard commercial hosts from inspections and back tax responsibilities. The same Montana State Tax Official said it was often the cash-stripped cities that agreed to Airbnb’s concession as they were offering a carrot in the form of a big cheque. </w:t>
      </w:r>
    </w:p>
    <w:p w:rsidR="00D029D3" w:rsidRPr="0007427E" w:rsidRDefault="00D029D3" w:rsidP="00D029D3">
      <w:pPr>
        <w:spacing w:line="360" w:lineRule="auto"/>
        <w:rPr>
          <w:rFonts w:ascii="Times New Roman" w:hAnsi="Times New Roman" w:cs="Times New Roman"/>
          <w:sz w:val="24"/>
        </w:rPr>
      </w:pPr>
      <w:r w:rsidRPr="0007427E">
        <w:rPr>
          <w:rFonts w:ascii="Times New Roman" w:hAnsi="Times New Roman" w:cs="Times New Roman"/>
          <w:sz w:val="24"/>
        </w:rPr>
        <w:t xml:space="preserve">A number of Airbnb’s hosts’ have been notified with several violations of illegal transient hotel laws, which have resulted in fines. Mr. Nigel Warren rented out his apartment for three nights and was later fined 40,000 USD due to violations of the Multiple Dwellings Law. </w:t>
      </w:r>
    </w:p>
    <w:p w:rsidR="00D029D3" w:rsidRPr="0007427E" w:rsidRDefault="00D029D3" w:rsidP="00D029D3">
      <w:pPr>
        <w:spacing w:line="360" w:lineRule="auto"/>
        <w:rPr>
          <w:rFonts w:ascii="Times New Roman" w:hAnsi="Times New Roman" w:cs="Times New Roman"/>
          <w:sz w:val="24"/>
        </w:rPr>
      </w:pPr>
      <w:r w:rsidRPr="0007427E">
        <w:rPr>
          <w:rFonts w:ascii="Times New Roman" w:hAnsi="Times New Roman" w:cs="Times New Roman"/>
          <w:sz w:val="24"/>
        </w:rPr>
        <w:t xml:space="preserve">Airbnb’s stakeholders can be seen as the Federal Government who sits on top, and under the Government lies the states. The Government sets the rules and regulations, and from those the states, governors, landlords and Airbnb sets their own regulations to influence Airbnb in either a positive or negative direction. Local businesses, hosts and neighbours are seen to be the stakeholders who are directly affected by decisions made by Airbnb. </w:t>
      </w:r>
    </w:p>
    <w:p w:rsidR="00D029D3" w:rsidRPr="0007427E" w:rsidRDefault="00D029D3" w:rsidP="00D029D3">
      <w:pPr>
        <w:spacing w:line="360" w:lineRule="auto"/>
        <w:rPr>
          <w:rFonts w:ascii="Times New Roman" w:hAnsi="Times New Roman" w:cs="Times New Roman"/>
          <w:sz w:val="24"/>
        </w:rPr>
      </w:pPr>
      <w:r w:rsidRPr="0007427E">
        <w:rPr>
          <w:rFonts w:ascii="Times New Roman" w:hAnsi="Times New Roman" w:cs="Times New Roman"/>
          <w:sz w:val="24"/>
        </w:rPr>
        <w:t>Airbnb have unfreezed its current status quo due to their willingness to pay hotel taxes, however, until the discussion with the hundreds of cities regarding the hotel taxes is finalised, Airbnb will not be moving to the refreeze stage. Once their change is done, they can refreeze to a new status quo.</w:t>
      </w:r>
    </w:p>
    <w:p w:rsidR="00D029D3" w:rsidRPr="0007427E" w:rsidRDefault="00D029D3" w:rsidP="00D029D3">
      <w:pPr>
        <w:spacing w:line="360" w:lineRule="auto"/>
        <w:rPr>
          <w:rFonts w:ascii="Times New Roman" w:hAnsi="Times New Roman" w:cs="Times New Roman"/>
          <w:sz w:val="24"/>
        </w:rPr>
      </w:pPr>
      <w:r w:rsidRPr="0007427E">
        <w:rPr>
          <w:rFonts w:ascii="Times New Roman" w:hAnsi="Times New Roman" w:cs="Times New Roman"/>
          <w:sz w:val="24"/>
        </w:rPr>
        <w:t xml:space="preserve">It was a mix of external and internal circumstances that forced Airbnb to change, whereas the subpoena by Mr. Schneiderman is seen to be the main external reason. The internal circumstances was seen to be the on-going violations by the hosts. Airbnb then announced that they will no longer permit hosts to have more than one listing at any single address in New York to try and overcome that issue. </w:t>
      </w:r>
    </w:p>
    <w:p w:rsidR="00D029D3" w:rsidRPr="0007427E" w:rsidRDefault="00D029D3" w:rsidP="00D029D3">
      <w:pPr>
        <w:spacing w:line="360" w:lineRule="auto"/>
        <w:rPr>
          <w:rFonts w:ascii="Times New Roman" w:hAnsi="Times New Roman" w:cs="Times New Roman"/>
          <w:sz w:val="24"/>
        </w:rPr>
      </w:pPr>
      <w:r w:rsidRPr="0007427E">
        <w:rPr>
          <w:rFonts w:ascii="Times New Roman" w:hAnsi="Times New Roman" w:cs="Times New Roman"/>
          <w:sz w:val="24"/>
        </w:rPr>
        <w:lastRenderedPageBreak/>
        <w:t>Mr. Schneiderman analysed Airbnb bookings for private stays between January 1</w:t>
      </w:r>
      <w:r w:rsidRPr="0007427E">
        <w:rPr>
          <w:rFonts w:ascii="Times New Roman" w:hAnsi="Times New Roman" w:cs="Times New Roman"/>
          <w:sz w:val="24"/>
          <w:vertAlign w:val="superscript"/>
        </w:rPr>
        <w:t>st</w:t>
      </w:r>
      <w:r w:rsidRPr="0007427E">
        <w:rPr>
          <w:rFonts w:ascii="Times New Roman" w:hAnsi="Times New Roman" w:cs="Times New Roman"/>
          <w:sz w:val="24"/>
        </w:rPr>
        <w:t xml:space="preserve"> 2010 and June 2</w:t>
      </w:r>
      <w:r w:rsidRPr="0007427E">
        <w:rPr>
          <w:rFonts w:ascii="Times New Roman" w:hAnsi="Times New Roman" w:cs="Times New Roman"/>
          <w:sz w:val="24"/>
          <w:vertAlign w:val="superscript"/>
        </w:rPr>
        <w:t>nd</w:t>
      </w:r>
      <w:r w:rsidRPr="0007427E">
        <w:rPr>
          <w:rFonts w:ascii="Times New Roman" w:hAnsi="Times New Roman" w:cs="Times New Roman"/>
          <w:sz w:val="24"/>
        </w:rPr>
        <w:t xml:space="preserve"> 2014, and in his final report it was revealed that up to 72% of its listings were illegal, and that 25,532 hosts were violation the Multiple Dwellings Law. </w:t>
      </w:r>
    </w:p>
    <w:p w:rsidR="00D029D3" w:rsidRPr="0007427E" w:rsidRDefault="00D029D3" w:rsidP="00D029D3">
      <w:pPr>
        <w:spacing w:line="360" w:lineRule="auto"/>
        <w:rPr>
          <w:rFonts w:ascii="Times New Roman" w:hAnsi="Times New Roman" w:cs="Times New Roman"/>
          <w:sz w:val="24"/>
        </w:rPr>
      </w:pPr>
      <w:r w:rsidRPr="0007427E">
        <w:rPr>
          <w:rFonts w:ascii="Times New Roman" w:hAnsi="Times New Roman" w:cs="Times New Roman"/>
          <w:sz w:val="24"/>
        </w:rPr>
        <w:t>When analysing Lewin’s Force Field Analysis, it was concluded that the driving forces for change was greater than the restraining forces against change, with a total points of 20 for the driving forces for change and total points of 16 for the restraining forces.</w:t>
      </w:r>
    </w:p>
    <w:p w:rsidR="00D029D3" w:rsidRPr="0007427E" w:rsidRDefault="00D029D3" w:rsidP="00D029D3">
      <w:pPr>
        <w:spacing w:line="360" w:lineRule="auto"/>
        <w:rPr>
          <w:rFonts w:ascii="Times New Roman" w:hAnsi="Times New Roman" w:cs="Times New Roman"/>
          <w:sz w:val="24"/>
        </w:rPr>
      </w:pPr>
      <w:r w:rsidRPr="0007427E">
        <w:rPr>
          <w:rFonts w:ascii="Times New Roman" w:hAnsi="Times New Roman" w:cs="Times New Roman"/>
          <w:sz w:val="24"/>
        </w:rPr>
        <w:t xml:space="preserve">The researcher concludes that the feud between Airbnb and New York City was inevitable due to the continuous violations towards the Multiple Dwellings Law, and that it is questionable if Airbnb will ever comply with the regulations set by New York City due to the safety of its hosts even though they have stated that they are willing to pay hotel taxes. It can be argued that similar cases like Airbnb vs. New York City may arise in other Airbnb destinations. </w:t>
      </w:r>
    </w:p>
    <w:p w:rsidR="0007427E" w:rsidRDefault="00D029D3" w:rsidP="00D029D3">
      <w:pPr>
        <w:spacing w:line="360" w:lineRule="auto"/>
        <w:rPr>
          <w:rFonts w:ascii="Times New Roman" w:hAnsi="Times New Roman" w:cs="Times New Roman"/>
          <w:sz w:val="24"/>
        </w:rPr>
      </w:pPr>
      <w:r w:rsidRPr="0007427E">
        <w:rPr>
          <w:rFonts w:ascii="Times New Roman" w:hAnsi="Times New Roman" w:cs="Times New Roman"/>
          <w:sz w:val="24"/>
        </w:rPr>
        <w:t xml:space="preserve">It is recommended that Airbnb is clearer towards their hosts in regards to current rules and regulations in New York City by implementing technological procedures to ensure that New York hosts are aware of current rules and regulations. The researcher recommends that Airbnb tries harder to comply with the regulations set as this is seen to be Airbnb’s biggest market, but there is unfortunately a chance that hosts decides to withdraw their homes from the house sharing platform if the feud between Airbnb and New York City is not resolved. </w:t>
      </w:r>
    </w:p>
    <w:p w:rsidR="00D029D3" w:rsidRDefault="00D029D3" w:rsidP="00D029D3">
      <w:pPr>
        <w:spacing w:line="360" w:lineRule="auto"/>
        <w:rPr>
          <w:rFonts w:ascii="Times New Roman" w:hAnsi="Times New Roman" w:cs="Times New Roman"/>
          <w:sz w:val="24"/>
        </w:rPr>
      </w:pPr>
    </w:p>
    <w:p w:rsidR="00D029D3" w:rsidRDefault="00D029D3" w:rsidP="00D029D3">
      <w:pPr>
        <w:spacing w:line="360" w:lineRule="auto"/>
        <w:rPr>
          <w:rFonts w:ascii="Times New Roman" w:hAnsi="Times New Roman" w:cs="Times New Roman"/>
          <w:sz w:val="24"/>
        </w:rPr>
      </w:pPr>
    </w:p>
    <w:p w:rsidR="00D029D3" w:rsidRDefault="00D029D3" w:rsidP="00D029D3">
      <w:pPr>
        <w:spacing w:line="360" w:lineRule="auto"/>
        <w:rPr>
          <w:rFonts w:ascii="Times New Roman" w:hAnsi="Times New Roman" w:cs="Times New Roman"/>
          <w:sz w:val="24"/>
        </w:rPr>
      </w:pPr>
    </w:p>
    <w:p w:rsidR="00D029D3" w:rsidRDefault="00D029D3" w:rsidP="00D029D3">
      <w:pPr>
        <w:spacing w:line="360" w:lineRule="auto"/>
        <w:rPr>
          <w:rFonts w:ascii="Times New Roman" w:hAnsi="Times New Roman" w:cs="Times New Roman"/>
          <w:sz w:val="24"/>
        </w:rPr>
      </w:pPr>
    </w:p>
    <w:p w:rsidR="00D029D3" w:rsidRDefault="00D029D3" w:rsidP="00D029D3">
      <w:pPr>
        <w:spacing w:line="360" w:lineRule="auto"/>
        <w:rPr>
          <w:rFonts w:ascii="Times New Roman" w:hAnsi="Times New Roman" w:cs="Times New Roman"/>
          <w:sz w:val="24"/>
        </w:rPr>
      </w:pPr>
    </w:p>
    <w:p w:rsidR="00D029D3" w:rsidRDefault="00D029D3" w:rsidP="00D029D3">
      <w:pPr>
        <w:spacing w:line="360" w:lineRule="auto"/>
        <w:rPr>
          <w:rFonts w:ascii="Times New Roman" w:hAnsi="Times New Roman" w:cs="Times New Roman"/>
          <w:sz w:val="24"/>
        </w:rPr>
      </w:pPr>
    </w:p>
    <w:p w:rsidR="00D029D3" w:rsidRDefault="00D029D3" w:rsidP="00D029D3">
      <w:pPr>
        <w:spacing w:line="360" w:lineRule="auto"/>
        <w:rPr>
          <w:rFonts w:ascii="Times New Roman" w:hAnsi="Times New Roman" w:cs="Times New Roman"/>
          <w:sz w:val="24"/>
        </w:rPr>
      </w:pPr>
    </w:p>
    <w:p w:rsidR="00D029D3" w:rsidRPr="00D029D3" w:rsidRDefault="00D029D3" w:rsidP="00D029D3">
      <w:pPr>
        <w:spacing w:line="360" w:lineRule="auto"/>
        <w:rPr>
          <w:rFonts w:ascii="Times New Roman" w:hAnsi="Times New Roman" w:cs="Times New Roman"/>
          <w:sz w:val="24"/>
        </w:rPr>
      </w:pPr>
    </w:p>
    <w:p w:rsidR="0007427E" w:rsidRPr="000931B0" w:rsidRDefault="0007427E" w:rsidP="000931B0"/>
    <w:p w:rsidR="000931B0" w:rsidRDefault="000931B0" w:rsidP="000931B0">
      <w:pPr>
        <w:pStyle w:val="Heading1"/>
      </w:pPr>
      <w:bookmarkStart w:id="3" w:name="_Toc502925765"/>
      <w:r>
        <w:lastRenderedPageBreak/>
        <w:t>Table of Figures</w:t>
      </w:r>
      <w:bookmarkEnd w:id="3"/>
    </w:p>
    <w:p w:rsidR="000931B0" w:rsidRPr="00E13FFD" w:rsidRDefault="000931B0" w:rsidP="00263A7C">
      <w:pPr>
        <w:spacing w:line="360" w:lineRule="auto"/>
        <w:rPr>
          <w:rFonts w:ascii="Times New Roman" w:hAnsi="Times New Roman" w:cs="Times New Roman"/>
          <w:sz w:val="24"/>
        </w:rPr>
      </w:pPr>
      <w:r w:rsidRPr="00E13FFD">
        <w:rPr>
          <w:rFonts w:ascii="Times New Roman" w:hAnsi="Times New Roman" w:cs="Times New Roman"/>
          <w:sz w:val="24"/>
        </w:rPr>
        <w:t>Figure 1.1 – Basic Overview of how Ai</w:t>
      </w:r>
      <w:r w:rsidR="0007427E">
        <w:rPr>
          <w:rFonts w:ascii="Times New Roman" w:hAnsi="Times New Roman" w:cs="Times New Roman"/>
          <w:sz w:val="24"/>
        </w:rPr>
        <w:t>rbnb Started (Vital, 2014), p. 6</w:t>
      </w:r>
    </w:p>
    <w:p w:rsidR="000931B0" w:rsidRPr="00E13FFD" w:rsidRDefault="0007427E" w:rsidP="00263A7C">
      <w:pPr>
        <w:spacing w:line="360" w:lineRule="auto"/>
        <w:rPr>
          <w:rFonts w:ascii="Times New Roman" w:hAnsi="Times New Roman" w:cs="Times New Roman"/>
          <w:sz w:val="24"/>
        </w:rPr>
      </w:pPr>
      <w:r>
        <w:rPr>
          <w:rFonts w:ascii="Times New Roman" w:hAnsi="Times New Roman" w:cs="Times New Roman"/>
          <w:sz w:val="24"/>
        </w:rPr>
        <w:t>Figure 1.2 – Stakeholders, p.8</w:t>
      </w:r>
    </w:p>
    <w:p w:rsidR="000931B0" w:rsidRPr="00E13FFD" w:rsidRDefault="000931B0" w:rsidP="00263A7C">
      <w:pPr>
        <w:spacing w:line="360" w:lineRule="auto"/>
        <w:rPr>
          <w:rFonts w:ascii="Times New Roman" w:hAnsi="Times New Roman" w:cs="Times New Roman"/>
          <w:sz w:val="24"/>
        </w:rPr>
      </w:pPr>
      <w:r w:rsidRPr="00E13FFD">
        <w:rPr>
          <w:rFonts w:ascii="Times New Roman" w:hAnsi="Times New Roman" w:cs="Times New Roman"/>
          <w:sz w:val="24"/>
        </w:rPr>
        <w:t>Figure</w:t>
      </w:r>
      <w:r w:rsidR="0007427E">
        <w:rPr>
          <w:rFonts w:ascii="Times New Roman" w:hAnsi="Times New Roman" w:cs="Times New Roman"/>
          <w:sz w:val="24"/>
        </w:rPr>
        <w:t xml:space="preserve"> 1.3 – Power Interest Grid, p. 9</w:t>
      </w:r>
    </w:p>
    <w:p w:rsidR="000931B0" w:rsidRPr="00E13FFD" w:rsidRDefault="000931B0" w:rsidP="00263A7C">
      <w:pPr>
        <w:spacing w:line="360" w:lineRule="auto"/>
        <w:rPr>
          <w:rFonts w:ascii="Times New Roman" w:hAnsi="Times New Roman" w:cs="Times New Roman"/>
          <w:sz w:val="24"/>
        </w:rPr>
      </w:pPr>
      <w:r w:rsidRPr="00E13FFD">
        <w:rPr>
          <w:rFonts w:ascii="Times New Roman" w:hAnsi="Times New Roman" w:cs="Times New Roman"/>
          <w:sz w:val="24"/>
        </w:rPr>
        <w:t>Figure 1.4 – Lewin’s Three-Step Ch</w:t>
      </w:r>
      <w:r w:rsidR="0007427E">
        <w:rPr>
          <w:rFonts w:ascii="Times New Roman" w:hAnsi="Times New Roman" w:cs="Times New Roman"/>
          <w:sz w:val="24"/>
        </w:rPr>
        <w:t>ange Process (Lewin, 1947), p. 10</w:t>
      </w:r>
    </w:p>
    <w:p w:rsidR="000931B0" w:rsidRPr="00E13FFD" w:rsidRDefault="000931B0" w:rsidP="00263A7C">
      <w:pPr>
        <w:spacing w:line="360" w:lineRule="auto"/>
        <w:rPr>
          <w:rFonts w:ascii="Times New Roman" w:hAnsi="Times New Roman" w:cs="Times New Roman"/>
          <w:sz w:val="24"/>
        </w:rPr>
      </w:pPr>
      <w:r w:rsidRPr="00E13FFD">
        <w:rPr>
          <w:rFonts w:ascii="Times New Roman" w:hAnsi="Times New Roman" w:cs="Times New Roman"/>
          <w:sz w:val="24"/>
        </w:rPr>
        <w:t>Figure 1.5 – Steps in the Change Pr</w:t>
      </w:r>
      <w:r w:rsidR="0007427E">
        <w:rPr>
          <w:rFonts w:ascii="Times New Roman" w:hAnsi="Times New Roman" w:cs="Times New Roman"/>
          <w:sz w:val="24"/>
        </w:rPr>
        <w:t>ocess (Hayes &amp; Hyde, 1998), p. 11</w:t>
      </w:r>
    </w:p>
    <w:p w:rsidR="000931B0" w:rsidRDefault="000931B0" w:rsidP="00263A7C">
      <w:pPr>
        <w:spacing w:line="360" w:lineRule="auto"/>
        <w:rPr>
          <w:rFonts w:ascii="Times New Roman" w:hAnsi="Times New Roman" w:cs="Times New Roman"/>
          <w:sz w:val="24"/>
        </w:rPr>
      </w:pPr>
      <w:r w:rsidRPr="00E13FFD">
        <w:rPr>
          <w:rFonts w:ascii="Times New Roman" w:hAnsi="Times New Roman" w:cs="Times New Roman"/>
          <w:sz w:val="24"/>
        </w:rPr>
        <w:t>Figure 1.6 – Le</w:t>
      </w:r>
      <w:r w:rsidR="0007427E">
        <w:rPr>
          <w:rFonts w:ascii="Times New Roman" w:hAnsi="Times New Roman" w:cs="Times New Roman"/>
          <w:sz w:val="24"/>
        </w:rPr>
        <w:t>win’s Force Field Analysis, p. 14</w:t>
      </w:r>
    </w:p>
    <w:p w:rsidR="0007427E" w:rsidRDefault="0007427E" w:rsidP="00263A7C">
      <w:pPr>
        <w:spacing w:line="360" w:lineRule="auto"/>
        <w:rPr>
          <w:rFonts w:ascii="Times New Roman" w:hAnsi="Times New Roman" w:cs="Times New Roman"/>
          <w:sz w:val="24"/>
        </w:rPr>
      </w:pPr>
    </w:p>
    <w:p w:rsidR="0007427E" w:rsidRDefault="0007427E" w:rsidP="00263A7C">
      <w:pPr>
        <w:spacing w:line="360" w:lineRule="auto"/>
        <w:rPr>
          <w:rFonts w:ascii="Times New Roman" w:hAnsi="Times New Roman" w:cs="Times New Roman"/>
          <w:sz w:val="24"/>
        </w:rPr>
      </w:pPr>
    </w:p>
    <w:p w:rsidR="0007427E" w:rsidRDefault="0007427E" w:rsidP="00263A7C">
      <w:pPr>
        <w:spacing w:line="360" w:lineRule="auto"/>
        <w:rPr>
          <w:rFonts w:ascii="Times New Roman" w:hAnsi="Times New Roman" w:cs="Times New Roman"/>
          <w:sz w:val="24"/>
        </w:rPr>
      </w:pPr>
    </w:p>
    <w:p w:rsidR="0007427E" w:rsidRDefault="0007427E" w:rsidP="00263A7C">
      <w:pPr>
        <w:spacing w:line="360" w:lineRule="auto"/>
        <w:rPr>
          <w:rFonts w:ascii="Times New Roman" w:hAnsi="Times New Roman" w:cs="Times New Roman"/>
          <w:sz w:val="24"/>
        </w:rPr>
      </w:pPr>
    </w:p>
    <w:p w:rsidR="0007427E" w:rsidRDefault="0007427E" w:rsidP="00263A7C">
      <w:pPr>
        <w:spacing w:line="360" w:lineRule="auto"/>
        <w:rPr>
          <w:rFonts w:ascii="Times New Roman" w:hAnsi="Times New Roman" w:cs="Times New Roman"/>
          <w:sz w:val="24"/>
        </w:rPr>
      </w:pPr>
    </w:p>
    <w:p w:rsidR="0007427E" w:rsidRDefault="0007427E" w:rsidP="00263A7C">
      <w:pPr>
        <w:spacing w:line="360" w:lineRule="auto"/>
        <w:rPr>
          <w:rFonts w:ascii="Times New Roman" w:hAnsi="Times New Roman" w:cs="Times New Roman"/>
          <w:sz w:val="24"/>
        </w:rPr>
      </w:pPr>
    </w:p>
    <w:p w:rsidR="0007427E" w:rsidRDefault="0007427E" w:rsidP="00263A7C">
      <w:pPr>
        <w:spacing w:line="360" w:lineRule="auto"/>
        <w:rPr>
          <w:rFonts w:ascii="Times New Roman" w:hAnsi="Times New Roman" w:cs="Times New Roman"/>
          <w:sz w:val="24"/>
        </w:rPr>
      </w:pPr>
    </w:p>
    <w:p w:rsidR="0007427E" w:rsidRDefault="0007427E" w:rsidP="00263A7C">
      <w:pPr>
        <w:spacing w:line="360" w:lineRule="auto"/>
        <w:rPr>
          <w:rFonts w:ascii="Times New Roman" w:hAnsi="Times New Roman" w:cs="Times New Roman"/>
          <w:sz w:val="24"/>
        </w:rPr>
      </w:pPr>
    </w:p>
    <w:p w:rsidR="0007427E" w:rsidRDefault="0007427E" w:rsidP="00263A7C">
      <w:pPr>
        <w:spacing w:line="360" w:lineRule="auto"/>
        <w:rPr>
          <w:rFonts w:ascii="Times New Roman" w:hAnsi="Times New Roman" w:cs="Times New Roman"/>
          <w:sz w:val="24"/>
        </w:rPr>
      </w:pPr>
    </w:p>
    <w:p w:rsidR="0007427E" w:rsidRDefault="0007427E" w:rsidP="00263A7C">
      <w:pPr>
        <w:spacing w:line="360" w:lineRule="auto"/>
        <w:rPr>
          <w:rFonts w:ascii="Times New Roman" w:hAnsi="Times New Roman" w:cs="Times New Roman"/>
          <w:sz w:val="24"/>
        </w:rPr>
      </w:pPr>
    </w:p>
    <w:p w:rsidR="0007427E" w:rsidRDefault="0007427E" w:rsidP="00263A7C">
      <w:pPr>
        <w:spacing w:line="360" w:lineRule="auto"/>
        <w:rPr>
          <w:rFonts w:ascii="Times New Roman" w:hAnsi="Times New Roman" w:cs="Times New Roman"/>
          <w:sz w:val="24"/>
        </w:rPr>
      </w:pPr>
    </w:p>
    <w:p w:rsidR="0007427E" w:rsidRDefault="0007427E" w:rsidP="00263A7C">
      <w:pPr>
        <w:spacing w:line="360" w:lineRule="auto"/>
        <w:rPr>
          <w:rFonts w:ascii="Times New Roman" w:hAnsi="Times New Roman" w:cs="Times New Roman"/>
          <w:sz w:val="24"/>
        </w:rPr>
      </w:pPr>
    </w:p>
    <w:p w:rsidR="0007427E" w:rsidRDefault="0007427E" w:rsidP="00263A7C">
      <w:pPr>
        <w:spacing w:line="360" w:lineRule="auto"/>
        <w:rPr>
          <w:rFonts w:ascii="Times New Roman" w:hAnsi="Times New Roman" w:cs="Times New Roman"/>
          <w:sz w:val="24"/>
        </w:rPr>
      </w:pPr>
    </w:p>
    <w:p w:rsidR="0007427E" w:rsidRDefault="0007427E" w:rsidP="00263A7C">
      <w:pPr>
        <w:spacing w:line="360" w:lineRule="auto"/>
        <w:rPr>
          <w:rFonts w:ascii="Times New Roman" w:hAnsi="Times New Roman" w:cs="Times New Roman"/>
          <w:sz w:val="24"/>
        </w:rPr>
      </w:pPr>
    </w:p>
    <w:p w:rsidR="0007427E" w:rsidRDefault="0007427E" w:rsidP="00263A7C">
      <w:pPr>
        <w:spacing w:line="360" w:lineRule="auto"/>
        <w:rPr>
          <w:rFonts w:ascii="Times New Roman" w:hAnsi="Times New Roman" w:cs="Times New Roman"/>
          <w:sz w:val="24"/>
        </w:rPr>
      </w:pPr>
    </w:p>
    <w:p w:rsidR="0007427E" w:rsidRPr="00E13FFD" w:rsidRDefault="0007427E" w:rsidP="00263A7C">
      <w:pPr>
        <w:spacing w:line="360" w:lineRule="auto"/>
        <w:rPr>
          <w:rFonts w:ascii="Times New Roman" w:hAnsi="Times New Roman" w:cs="Times New Roman"/>
          <w:sz w:val="24"/>
        </w:rPr>
      </w:pPr>
    </w:p>
    <w:p w:rsidR="000931B0" w:rsidRDefault="000931B0" w:rsidP="000931B0">
      <w:pPr>
        <w:pStyle w:val="Heading1"/>
        <w:numPr>
          <w:ilvl w:val="0"/>
          <w:numId w:val="2"/>
        </w:numPr>
      </w:pPr>
      <w:bookmarkStart w:id="4" w:name="_Toc502925766"/>
      <w:r>
        <w:lastRenderedPageBreak/>
        <w:t>Introduction</w:t>
      </w:r>
      <w:bookmarkEnd w:id="4"/>
    </w:p>
    <w:p w:rsidR="000931B0" w:rsidRPr="00E13FFD" w:rsidRDefault="000931B0" w:rsidP="00E13FFD">
      <w:pPr>
        <w:spacing w:line="360" w:lineRule="auto"/>
        <w:rPr>
          <w:rFonts w:ascii="Times New Roman" w:hAnsi="Times New Roman" w:cs="Times New Roman"/>
          <w:sz w:val="24"/>
        </w:rPr>
      </w:pPr>
      <w:r w:rsidRPr="00E13FFD">
        <w:rPr>
          <w:rFonts w:ascii="Times New Roman" w:hAnsi="Times New Roman" w:cs="Times New Roman"/>
          <w:sz w:val="24"/>
        </w:rPr>
        <w:t xml:space="preserve">This report will focus on Airbnb and the subpoena issues by Eric Schneiderman in 2013 and how this forced Airbnb to change, as well use other case studies such as violations of the New York Multiple Dwellings Law to underpin reasons for change. It will also include key change process theories such as Lewin and Kotter. </w:t>
      </w:r>
    </w:p>
    <w:p w:rsidR="000931B0" w:rsidRDefault="000931B0" w:rsidP="000931B0">
      <w:pPr>
        <w:pStyle w:val="Heading2"/>
        <w:numPr>
          <w:ilvl w:val="1"/>
          <w:numId w:val="2"/>
        </w:numPr>
      </w:pPr>
      <w:bookmarkStart w:id="5" w:name="_Toc502925767"/>
      <w:r>
        <w:t>The Sharing Economy</w:t>
      </w:r>
      <w:bookmarkEnd w:id="5"/>
    </w:p>
    <w:p w:rsidR="000931B0" w:rsidRDefault="000931B0" w:rsidP="00E13FFD">
      <w:pPr>
        <w:spacing w:line="360" w:lineRule="auto"/>
        <w:rPr>
          <w:rFonts w:ascii="Times New Roman" w:hAnsi="Times New Roman" w:cs="Times New Roman"/>
          <w:b/>
          <w:color w:val="FF0000"/>
          <w:sz w:val="24"/>
        </w:rPr>
      </w:pPr>
      <w:r w:rsidRPr="00E13FFD">
        <w:rPr>
          <w:rFonts w:ascii="Times New Roman" w:hAnsi="Times New Roman" w:cs="Times New Roman"/>
          <w:sz w:val="24"/>
        </w:rPr>
        <w:t xml:space="preserve">Allen (2015) stated that the sharing economy </w:t>
      </w:r>
      <w:r w:rsidR="00D516FD" w:rsidRPr="00E13FFD">
        <w:rPr>
          <w:rFonts w:ascii="Times New Roman" w:hAnsi="Times New Roman" w:cs="Times New Roman"/>
          <w:sz w:val="24"/>
        </w:rPr>
        <w:t>could</w:t>
      </w:r>
      <w:r w:rsidRPr="00E13FFD">
        <w:rPr>
          <w:rFonts w:ascii="Times New Roman" w:hAnsi="Times New Roman" w:cs="Times New Roman"/>
          <w:sz w:val="24"/>
        </w:rPr>
        <w:t xml:space="preserve"> be seen as a collection of evolving software platforms who acts as an intermediate between the private buyer and the private seller, which allows them to share their existing resources. It is a system that is built around the sharing of human and physical resources. It can be argued that communities have shared assets for thousands of years, however, the full extent of the sharing economy did not surface until the age of the internet. According to Yaraghi &amp; Ravi</w:t>
      </w:r>
      <w:r w:rsidR="001665E5">
        <w:rPr>
          <w:rFonts w:ascii="Times New Roman" w:hAnsi="Times New Roman" w:cs="Times New Roman"/>
          <w:sz w:val="24"/>
        </w:rPr>
        <w:t xml:space="preserve"> (2016), the sharing economy is </w:t>
      </w:r>
      <w:r w:rsidRPr="00E13FFD">
        <w:rPr>
          <w:rFonts w:ascii="Times New Roman" w:hAnsi="Times New Roman" w:cs="Times New Roman"/>
          <w:sz w:val="24"/>
        </w:rPr>
        <w:t>estimated to grow from $14 billion in 2014 to $335 by 2025, and this estimate is based on the rapid growth of Airbnb, and Uber. It was later reported by Yaraghi &amp; Ravi (2016) that the prices of shared services are falling as indicated by Airbnb rates that are between 30%-60% cheaper than average</w:t>
      </w:r>
      <w:r w:rsidR="00D516FD">
        <w:rPr>
          <w:rFonts w:ascii="Times New Roman" w:hAnsi="Times New Roman" w:cs="Times New Roman"/>
          <w:sz w:val="24"/>
        </w:rPr>
        <w:t xml:space="preserve"> hotel rates around the world.</w:t>
      </w:r>
    </w:p>
    <w:p w:rsidR="00E13FFD" w:rsidRPr="00E13FFD" w:rsidRDefault="00E13FFD" w:rsidP="00E13FFD">
      <w:pPr>
        <w:spacing w:line="360" w:lineRule="auto"/>
        <w:rPr>
          <w:rFonts w:ascii="Times New Roman" w:hAnsi="Times New Roman" w:cs="Times New Roman"/>
          <w:b/>
          <w:color w:val="FF0000"/>
          <w:sz w:val="24"/>
        </w:rPr>
      </w:pPr>
    </w:p>
    <w:p w:rsidR="000931B0" w:rsidRDefault="000931B0" w:rsidP="000931B0">
      <w:pPr>
        <w:pStyle w:val="Heading1"/>
        <w:numPr>
          <w:ilvl w:val="0"/>
          <w:numId w:val="2"/>
        </w:numPr>
      </w:pPr>
      <w:bookmarkStart w:id="6" w:name="_Toc502925768"/>
      <w:r>
        <w:t>Airbnb</w:t>
      </w:r>
      <w:bookmarkEnd w:id="6"/>
    </w:p>
    <w:p w:rsidR="000931B0" w:rsidRPr="00E13FFD" w:rsidRDefault="000931B0" w:rsidP="00E13FFD">
      <w:pPr>
        <w:spacing w:line="360" w:lineRule="auto"/>
        <w:rPr>
          <w:rFonts w:ascii="Times New Roman" w:hAnsi="Times New Roman" w:cs="Times New Roman"/>
          <w:sz w:val="24"/>
        </w:rPr>
      </w:pPr>
      <w:r w:rsidRPr="00E13FFD">
        <w:rPr>
          <w:rFonts w:ascii="Times New Roman" w:hAnsi="Times New Roman" w:cs="Times New Roman"/>
          <w:sz w:val="24"/>
        </w:rPr>
        <w:t xml:space="preserve">Airbnb was founded in 2008, headquartered in San Francisco, California, and is privately owned by Brian Chesky, Joe Gebbia, Nathan Blecharsczyk, and Laurence Toci (Airbnb, 2017). Airbnb is a website for people to list, find and rent accommodation. Airbnb (2017) stated that they have over 3,000,000 listings worldwide, in over 65,000 cities and 191 countries. </w:t>
      </w:r>
    </w:p>
    <w:p w:rsidR="000931B0" w:rsidRPr="00E13FFD" w:rsidRDefault="000931B0" w:rsidP="00E13FFD">
      <w:pPr>
        <w:spacing w:line="360" w:lineRule="auto"/>
        <w:rPr>
          <w:rFonts w:ascii="Times New Roman" w:hAnsi="Times New Roman" w:cs="Times New Roman"/>
          <w:sz w:val="24"/>
        </w:rPr>
      </w:pPr>
      <w:r w:rsidRPr="00E13FFD">
        <w:rPr>
          <w:rFonts w:ascii="Times New Roman" w:hAnsi="Times New Roman" w:cs="Times New Roman"/>
          <w:sz w:val="24"/>
        </w:rPr>
        <w:t>According to Choudary (2013) in Weber and Burde (</w:t>
      </w:r>
      <w:r w:rsidR="001665E5" w:rsidRPr="00E13FFD">
        <w:rPr>
          <w:rFonts w:ascii="Times New Roman" w:hAnsi="Times New Roman" w:cs="Times New Roman"/>
          <w:sz w:val="24"/>
        </w:rPr>
        <w:t>2016),</w:t>
      </w:r>
      <w:r w:rsidRPr="00E13FFD">
        <w:rPr>
          <w:rFonts w:ascii="Times New Roman" w:hAnsi="Times New Roman" w:cs="Times New Roman"/>
          <w:sz w:val="24"/>
        </w:rPr>
        <w:t xml:space="preserve"> Airbnb’s business model includes minimal regulatory controls in most locations where hosts and guests both have to build trust to maximise the likelihood of a successful booking. It can be argued that Airbnb has changed the traditional market for tourism by providing an online marketplace that permits large-scale rental of spaces from one ordinary person to another. With its easy access website, Airbnb is changing the travel economy around the world. Please see figure 1.1 for a basic overview on how Airbnb started.</w:t>
      </w:r>
    </w:p>
    <w:p w:rsidR="000931B0" w:rsidRPr="001665E5" w:rsidRDefault="000931B0" w:rsidP="000931B0">
      <w:pPr>
        <w:rPr>
          <w:rFonts w:ascii="Times New Roman" w:hAnsi="Times New Roman" w:cs="Times New Roman"/>
        </w:rPr>
      </w:pPr>
      <w:r>
        <w:rPr>
          <w:rFonts w:ascii="Times New Roman" w:hAnsi="Times New Roman" w:cs="Times New Roman"/>
          <w:noProof/>
          <w:sz w:val="24"/>
          <w:lang w:eastAsia="en-GB"/>
        </w:rPr>
        <w:lastRenderedPageBreak/>
        <w:drawing>
          <wp:inline distT="0" distB="0" distL="0" distR="0" wp14:anchorId="52A9A862" wp14:editId="51AD86F3">
            <wp:extent cx="4201064" cy="2640340"/>
            <wp:effectExtent l="0" t="0" r="9525"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irbnb how it started appendix.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35596" cy="2662043"/>
                    </a:xfrm>
                    <a:prstGeom prst="rect">
                      <a:avLst/>
                    </a:prstGeom>
                  </pic:spPr>
                </pic:pic>
              </a:graphicData>
            </a:graphic>
          </wp:inline>
        </w:drawing>
      </w:r>
      <w:r>
        <w:t xml:space="preserve"> </w:t>
      </w:r>
      <w:r w:rsidRPr="001665E5">
        <w:rPr>
          <w:rFonts w:ascii="Times New Roman" w:hAnsi="Times New Roman" w:cs="Times New Roman"/>
        </w:rPr>
        <w:t>Figure 1.1 (Vital, 2014)</w:t>
      </w:r>
    </w:p>
    <w:p w:rsidR="000931B0" w:rsidRDefault="000931B0" w:rsidP="000931B0">
      <w:pPr>
        <w:pStyle w:val="Heading2"/>
        <w:numPr>
          <w:ilvl w:val="1"/>
          <w:numId w:val="2"/>
        </w:numPr>
      </w:pPr>
      <w:bookmarkStart w:id="7" w:name="_Toc502925769"/>
      <w:r>
        <w:t>Reasons for Change</w:t>
      </w:r>
      <w:bookmarkEnd w:id="7"/>
    </w:p>
    <w:p w:rsidR="000931B0" w:rsidRPr="00E13FFD" w:rsidRDefault="000931B0" w:rsidP="00E13FFD">
      <w:pPr>
        <w:spacing w:line="360" w:lineRule="auto"/>
        <w:rPr>
          <w:rFonts w:ascii="Times New Roman" w:hAnsi="Times New Roman" w:cs="Times New Roman"/>
          <w:sz w:val="24"/>
          <w:szCs w:val="24"/>
        </w:rPr>
      </w:pPr>
      <w:r w:rsidRPr="00E13FFD">
        <w:rPr>
          <w:rFonts w:ascii="Times New Roman" w:hAnsi="Times New Roman" w:cs="Times New Roman"/>
          <w:i/>
          <w:sz w:val="24"/>
          <w:szCs w:val="24"/>
        </w:rPr>
        <w:t>“A war of words between Airbnb and New York, its largest market, has escalated with the first fine issued by the city in what is expected to be a crackdown on hosts”</w:t>
      </w:r>
      <w:r w:rsidRPr="00E13FFD">
        <w:rPr>
          <w:rFonts w:ascii="Times New Roman" w:hAnsi="Times New Roman" w:cs="Times New Roman"/>
          <w:sz w:val="24"/>
          <w:szCs w:val="24"/>
        </w:rPr>
        <w:t xml:space="preserve"> (Walters, 2017)</w:t>
      </w:r>
    </w:p>
    <w:p w:rsidR="000931B0" w:rsidRPr="00E13FFD" w:rsidRDefault="000931B0" w:rsidP="00E13FFD">
      <w:pPr>
        <w:spacing w:line="360" w:lineRule="auto"/>
        <w:rPr>
          <w:rFonts w:ascii="Times New Roman" w:hAnsi="Times New Roman" w:cs="Times New Roman"/>
          <w:sz w:val="24"/>
          <w:szCs w:val="24"/>
        </w:rPr>
      </w:pPr>
      <w:r w:rsidRPr="00E13FFD">
        <w:rPr>
          <w:rFonts w:ascii="Times New Roman" w:hAnsi="Times New Roman" w:cs="Times New Roman"/>
          <w:sz w:val="24"/>
          <w:szCs w:val="24"/>
        </w:rPr>
        <w:t xml:space="preserve">Airbnb has a recognised existence in New York, and between 2012 and 2013, over 400,000 visitors used Airbnb’s services in New York City. However, in 2013, Eric Schneiderman commenced his investigation of Airbnb’s presence in </w:t>
      </w:r>
      <w:r w:rsidR="00C57142">
        <w:rPr>
          <w:rFonts w:ascii="Times New Roman" w:hAnsi="Times New Roman" w:cs="Times New Roman"/>
          <w:sz w:val="24"/>
          <w:szCs w:val="24"/>
        </w:rPr>
        <w:t>N</w:t>
      </w:r>
      <w:r w:rsidRPr="00E13FFD">
        <w:rPr>
          <w:rFonts w:ascii="Times New Roman" w:hAnsi="Times New Roman" w:cs="Times New Roman"/>
          <w:sz w:val="24"/>
          <w:szCs w:val="24"/>
        </w:rPr>
        <w:t xml:space="preserve">ew York City, summoning data on approximately 15,000 Airbnb users (Bloomberg News, 2013). Matt Mittenthal, a </w:t>
      </w:r>
      <w:r w:rsidR="001665E5" w:rsidRPr="00E13FFD">
        <w:rPr>
          <w:rFonts w:ascii="Times New Roman" w:hAnsi="Times New Roman" w:cs="Times New Roman"/>
          <w:sz w:val="24"/>
          <w:szCs w:val="24"/>
        </w:rPr>
        <w:t>spokesperson</w:t>
      </w:r>
      <w:r w:rsidRPr="00E13FFD">
        <w:rPr>
          <w:rFonts w:ascii="Times New Roman" w:hAnsi="Times New Roman" w:cs="Times New Roman"/>
          <w:sz w:val="24"/>
          <w:szCs w:val="24"/>
        </w:rPr>
        <w:t xml:space="preserve"> for Schneiderman, stated in Harris (2013) that the purpose of the investigation was to </w:t>
      </w:r>
      <w:r w:rsidRPr="00E13FFD">
        <w:rPr>
          <w:rFonts w:ascii="Times New Roman" w:hAnsi="Times New Roman" w:cs="Times New Roman"/>
          <w:i/>
          <w:sz w:val="24"/>
          <w:szCs w:val="24"/>
        </w:rPr>
        <w:t xml:space="preserve">“recover millions of dollars in unpaid taxes and to stop the abuse of Airbnb’s site by operators of illegal hotels”. </w:t>
      </w:r>
      <w:r w:rsidRPr="00E13FFD">
        <w:rPr>
          <w:rFonts w:ascii="Times New Roman" w:hAnsi="Times New Roman" w:cs="Times New Roman"/>
          <w:sz w:val="24"/>
          <w:szCs w:val="24"/>
        </w:rPr>
        <w:t>Liz Krueger, a New York State Senator, in Griswold (2015) stated that Airbnb’s wish to pay hotel tax was just an effort by them to bolster their image whilst ignoring local laws they find inconv</w:t>
      </w:r>
      <w:r w:rsidR="00D516FD">
        <w:rPr>
          <w:rFonts w:ascii="Times New Roman" w:hAnsi="Times New Roman" w:cs="Times New Roman"/>
          <w:sz w:val="24"/>
          <w:szCs w:val="24"/>
        </w:rPr>
        <w:t xml:space="preserve">enient for their business model. By paying hotel </w:t>
      </w:r>
      <w:r w:rsidR="001665E5">
        <w:rPr>
          <w:rFonts w:ascii="Times New Roman" w:hAnsi="Times New Roman" w:cs="Times New Roman"/>
          <w:sz w:val="24"/>
          <w:szCs w:val="24"/>
        </w:rPr>
        <w:t>taxes,</w:t>
      </w:r>
      <w:r w:rsidR="00D516FD">
        <w:rPr>
          <w:rFonts w:ascii="Times New Roman" w:hAnsi="Times New Roman" w:cs="Times New Roman"/>
          <w:sz w:val="24"/>
          <w:szCs w:val="24"/>
        </w:rPr>
        <w:t xml:space="preserve"> they are putting their hosts at risk of eviction by providing evidence of lease </w:t>
      </w:r>
      <w:r w:rsidR="001665E5">
        <w:rPr>
          <w:rFonts w:ascii="Times New Roman" w:hAnsi="Times New Roman" w:cs="Times New Roman"/>
          <w:sz w:val="24"/>
          <w:szCs w:val="24"/>
        </w:rPr>
        <w:t>violations;</w:t>
      </w:r>
      <w:r w:rsidR="00D516FD">
        <w:rPr>
          <w:rFonts w:ascii="Times New Roman" w:hAnsi="Times New Roman" w:cs="Times New Roman"/>
          <w:sz w:val="24"/>
          <w:szCs w:val="24"/>
        </w:rPr>
        <w:t xml:space="preserve"> however, this does nothing to alleviate an acute shortage of reasonable housing prices. </w:t>
      </w:r>
      <w:r w:rsidRPr="00E13FFD">
        <w:rPr>
          <w:rFonts w:ascii="Times New Roman" w:hAnsi="Times New Roman" w:cs="Times New Roman"/>
          <w:sz w:val="24"/>
          <w:szCs w:val="24"/>
        </w:rPr>
        <w:t xml:space="preserve"> </w:t>
      </w:r>
    </w:p>
    <w:p w:rsidR="000931B0" w:rsidRPr="00E13FFD" w:rsidRDefault="000931B0" w:rsidP="00E13FFD">
      <w:pPr>
        <w:spacing w:line="360" w:lineRule="auto"/>
        <w:rPr>
          <w:rFonts w:ascii="Times New Roman" w:hAnsi="Times New Roman" w:cs="Times New Roman"/>
          <w:sz w:val="24"/>
          <w:szCs w:val="24"/>
        </w:rPr>
      </w:pPr>
      <w:r w:rsidRPr="00E13FFD">
        <w:rPr>
          <w:rFonts w:ascii="Times New Roman" w:hAnsi="Times New Roman" w:cs="Times New Roman"/>
          <w:sz w:val="24"/>
          <w:szCs w:val="24"/>
        </w:rPr>
        <w:t xml:space="preserve">Even though Airbnb has not been paying </w:t>
      </w:r>
      <w:r w:rsidR="008E73E0" w:rsidRPr="00E13FFD">
        <w:rPr>
          <w:rFonts w:ascii="Times New Roman" w:hAnsi="Times New Roman" w:cs="Times New Roman"/>
          <w:sz w:val="24"/>
          <w:szCs w:val="24"/>
        </w:rPr>
        <w:t xml:space="preserve">taxes like legitimately functioning hotels are required to do, they have </w:t>
      </w:r>
      <w:r w:rsidR="00D516FD">
        <w:rPr>
          <w:rFonts w:ascii="Times New Roman" w:hAnsi="Times New Roman" w:cs="Times New Roman"/>
          <w:sz w:val="24"/>
          <w:szCs w:val="24"/>
        </w:rPr>
        <w:t xml:space="preserve">now </w:t>
      </w:r>
      <w:r w:rsidR="008E73E0" w:rsidRPr="00E13FFD">
        <w:rPr>
          <w:rFonts w:ascii="Times New Roman" w:hAnsi="Times New Roman" w:cs="Times New Roman"/>
          <w:sz w:val="24"/>
          <w:szCs w:val="24"/>
        </w:rPr>
        <w:t>stated that they are willing to pay the hotel tax in order to be considered legitimate and operate without concern (Whit</w:t>
      </w:r>
      <w:r w:rsidR="00D516FD">
        <w:rPr>
          <w:rFonts w:ascii="Times New Roman" w:hAnsi="Times New Roman" w:cs="Times New Roman"/>
          <w:sz w:val="24"/>
          <w:szCs w:val="24"/>
        </w:rPr>
        <w:t xml:space="preserve">ehouse, 2014). It was </w:t>
      </w:r>
      <w:r w:rsidR="008E73E0" w:rsidRPr="00E13FFD">
        <w:rPr>
          <w:rFonts w:ascii="Times New Roman" w:hAnsi="Times New Roman" w:cs="Times New Roman"/>
          <w:sz w:val="24"/>
          <w:szCs w:val="24"/>
        </w:rPr>
        <w:t xml:space="preserve">reported that this could bring in approximately 65 million dollars in hotel occupancy tax income for New York (Lawler, 2016). </w:t>
      </w:r>
    </w:p>
    <w:p w:rsidR="000931B0" w:rsidRDefault="008E73E0" w:rsidP="00E13FFD">
      <w:pPr>
        <w:spacing w:line="360" w:lineRule="auto"/>
        <w:rPr>
          <w:rFonts w:ascii="Times New Roman" w:hAnsi="Times New Roman" w:cs="Times New Roman"/>
          <w:sz w:val="24"/>
          <w:szCs w:val="24"/>
        </w:rPr>
      </w:pPr>
      <w:r w:rsidRPr="00E13FFD">
        <w:rPr>
          <w:rFonts w:ascii="Times New Roman" w:hAnsi="Times New Roman" w:cs="Times New Roman"/>
          <w:sz w:val="24"/>
          <w:szCs w:val="24"/>
        </w:rPr>
        <w:t xml:space="preserve">Roberts (2016) said that Airbnb wants to sign deal with hundreds of cities by years end to remit more hotel taxes to local governments, which is a part of an effort to clear some of the </w:t>
      </w:r>
      <w:r w:rsidRPr="00E13FFD">
        <w:rPr>
          <w:rFonts w:ascii="Times New Roman" w:hAnsi="Times New Roman" w:cs="Times New Roman"/>
          <w:sz w:val="24"/>
          <w:szCs w:val="24"/>
        </w:rPr>
        <w:lastRenderedPageBreak/>
        <w:t xml:space="preserve">regulatory hazes hanging over them. </w:t>
      </w:r>
      <w:r w:rsidR="00D516FD">
        <w:rPr>
          <w:rFonts w:ascii="Times New Roman" w:hAnsi="Times New Roman" w:cs="Times New Roman"/>
          <w:sz w:val="24"/>
          <w:szCs w:val="24"/>
        </w:rPr>
        <w:t xml:space="preserve">Former Montana state tax official claimed that Airbnb’s arrangements safeguard commercial hosts from certain inspections and back tax responsibilities, whilst covering the deal terms in a web of secrecy (Roberts, 2016). In some cases, Roberts (2016) reported that tax agencies, including City of Santa Fe and the Florida Department of Revenue have allegedly agreed that they will not speak to the media about these deals without Airbnb’s consent. The former Montana state tax official also stated that it was often the cash-stripped cities that agreed to this concession as Airbnb offers a carrot in the form of a big cheque, and due to lack of resources to conduct long-running investigations into Airbnb. </w:t>
      </w:r>
    </w:p>
    <w:p w:rsidR="008E73E0" w:rsidRPr="00E13FFD" w:rsidRDefault="00D516FD" w:rsidP="00F010E7">
      <w:pPr>
        <w:spacing w:line="360" w:lineRule="auto"/>
        <w:rPr>
          <w:rFonts w:ascii="Times New Roman" w:hAnsi="Times New Roman" w:cs="Times New Roman"/>
          <w:sz w:val="24"/>
          <w:szCs w:val="24"/>
        </w:rPr>
      </w:pPr>
      <w:r>
        <w:rPr>
          <w:rFonts w:ascii="Times New Roman" w:hAnsi="Times New Roman" w:cs="Times New Roman"/>
          <w:sz w:val="24"/>
          <w:szCs w:val="24"/>
        </w:rPr>
        <w:t xml:space="preserve">If their on-going issues with hotel taxes was not enough, Airbnb was hit with another problem. A number of its hosts have been notified with several violations of illegal transient hotel laws, which have resulted in fines. One of these hosts were Mr. Nigel Warren, who rented out his apartment for three nights and was later fined over 40,000 USD due to violations of the Multiple Dwellings Law Art 1, </w:t>
      </w:r>
      <w:r w:rsidRPr="00E13FFD">
        <w:rPr>
          <w:rFonts w:ascii="Times New Roman" w:hAnsi="Times New Roman" w:cs="Times New Roman"/>
          <w:sz w:val="24"/>
          <w:szCs w:val="24"/>
        </w:rPr>
        <w:t>§4.8 (a)</w:t>
      </w:r>
      <w:r>
        <w:rPr>
          <w:rFonts w:ascii="Times New Roman" w:hAnsi="Times New Roman" w:cs="Times New Roman"/>
          <w:sz w:val="24"/>
          <w:szCs w:val="24"/>
        </w:rPr>
        <w:t xml:space="preserve">, according to Lieber (2012). </w:t>
      </w:r>
      <w:r w:rsidR="00AA665B">
        <w:rPr>
          <w:rFonts w:ascii="Times New Roman" w:hAnsi="Times New Roman" w:cs="Times New Roman"/>
          <w:sz w:val="24"/>
          <w:szCs w:val="24"/>
        </w:rPr>
        <w:t xml:space="preserve">The Multiple Dwellings Law is defined by New York City (2017) as a law that governs the space Airbnb occupies, and it outlines the definitions of classes of apartment-style residences in New York. </w:t>
      </w:r>
      <w:r w:rsidR="0052027D" w:rsidRPr="00E13FFD">
        <w:rPr>
          <w:rFonts w:ascii="Times New Roman" w:hAnsi="Times New Roman" w:cs="Times New Roman"/>
          <w:sz w:val="24"/>
          <w:szCs w:val="24"/>
        </w:rPr>
        <w:t>Already in February 2017, a property owner and estate broker were charged for 17 violations after listing several short-term apartment rentals on Airbnb, according to Gartland &amp; Saul (2017).</w:t>
      </w:r>
      <w:r w:rsidR="00F010E7">
        <w:rPr>
          <w:rFonts w:ascii="Times New Roman" w:hAnsi="Times New Roman" w:cs="Times New Roman"/>
          <w:sz w:val="24"/>
          <w:szCs w:val="24"/>
        </w:rPr>
        <w:t xml:space="preserve"> McKay (2017) reported that New York City authorities are organising a number of tactics designed to go after large-scale Airbnb operations due to violations of building and zoning codes. It is seen to be a part of an overall escalation in the struggle between Airbnb and New York’s local Government, which is accusing Airbnb of profiting by exploiting loopholes in zoning laws and other regulations. </w:t>
      </w:r>
    </w:p>
    <w:p w:rsidR="0052027D" w:rsidRDefault="0052027D" w:rsidP="0052027D">
      <w:pPr>
        <w:pStyle w:val="Heading2"/>
        <w:numPr>
          <w:ilvl w:val="1"/>
          <w:numId w:val="2"/>
        </w:numPr>
      </w:pPr>
      <w:bookmarkStart w:id="8" w:name="_Toc502925770"/>
      <w:r>
        <w:t>The Continuous Transformation model of change</w:t>
      </w:r>
      <w:bookmarkEnd w:id="8"/>
    </w:p>
    <w:p w:rsidR="0052027D" w:rsidRDefault="0052027D" w:rsidP="00E13FFD">
      <w:pPr>
        <w:spacing w:line="360" w:lineRule="auto"/>
        <w:rPr>
          <w:rFonts w:ascii="Times New Roman" w:hAnsi="Times New Roman" w:cs="Times New Roman"/>
          <w:sz w:val="24"/>
        </w:rPr>
      </w:pPr>
      <w:r w:rsidRPr="00E13FFD">
        <w:rPr>
          <w:rFonts w:ascii="Times New Roman" w:hAnsi="Times New Roman" w:cs="Times New Roman"/>
          <w:sz w:val="24"/>
        </w:rPr>
        <w:t xml:space="preserve">Burnes (2014) said that organisations must develop the ability to change themselves continuously in a fundamental manner, and the rationale for the continuous transformation model is that the environment in which organisations operate is changing, and will continue to change. The sector Airbnb is in is a rapidly changing sector in itself, however, as well as having to follow the fast changing tourism industry and consumer behaviour and trends, they will have to change their policies and regulations to adhere to regulatory changes that happens across the 191+ countries they have accommodation in. </w:t>
      </w:r>
    </w:p>
    <w:p w:rsidR="00D029D3" w:rsidRPr="00E13FFD" w:rsidRDefault="00D029D3" w:rsidP="00E13FFD">
      <w:pPr>
        <w:spacing w:line="360" w:lineRule="auto"/>
        <w:rPr>
          <w:rFonts w:ascii="Times New Roman" w:hAnsi="Times New Roman" w:cs="Times New Roman"/>
          <w:sz w:val="24"/>
        </w:rPr>
      </w:pPr>
    </w:p>
    <w:p w:rsidR="0052027D" w:rsidRDefault="0052027D" w:rsidP="0052027D">
      <w:pPr>
        <w:pStyle w:val="Heading2"/>
        <w:numPr>
          <w:ilvl w:val="1"/>
          <w:numId w:val="2"/>
        </w:numPr>
      </w:pPr>
      <w:bookmarkStart w:id="9" w:name="_Toc502925771"/>
      <w:r>
        <w:lastRenderedPageBreak/>
        <w:t>Stakeholders and power interest grid</w:t>
      </w:r>
      <w:bookmarkEnd w:id="9"/>
    </w:p>
    <w:p w:rsidR="0052027D" w:rsidRPr="00E13FFD" w:rsidRDefault="0052027D" w:rsidP="00E13FFD">
      <w:pPr>
        <w:spacing w:line="360" w:lineRule="auto"/>
        <w:rPr>
          <w:rFonts w:ascii="Times New Roman" w:hAnsi="Times New Roman" w:cs="Times New Roman"/>
          <w:sz w:val="24"/>
        </w:rPr>
      </w:pPr>
      <w:r w:rsidRPr="00E13FFD">
        <w:rPr>
          <w:rFonts w:ascii="Times New Roman" w:hAnsi="Times New Roman" w:cs="Times New Roman"/>
          <w:sz w:val="24"/>
        </w:rPr>
        <w:t xml:space="preserve">Stakeholders involved in the sharing economy, specifically in rental companies like Airbnb, range from renters to guests to The Federal Government. Given the complex nature of renting out homes in </w:t>
      </w:r>
      <w:r w:rsidR="00AA665B" w:rsidRPr="00E13FFD">
        <w:rPr>
          <w:rFonts w:ascii="Times New Roman" w:hAnsi="Times New Roman" w:cs="Times New Roman"/>
          <w:sz w:val="24"/>
        </w:rPr>
        <w:t>compliance</w:t>
      </w:r>
      <w:r w:rsidRPr="00E13FFD">
        <w:rPr>
          <w:rFonts w:ascii="Times New Roman" w:hAnsi="Times New Roman" w:cs="Times New Roman"/>
          <w:sz w:val="24"/>
        </w:rPr>
        <w:t xml:space="preserve"> with city and state </w:t>
      </w:r>
      <w:r w:rsidR="00AA665B" w:rsidRPr="00E13FFD">
        <w:rPr>
          <w:rFonts w:ascii="Times New Roman" w:hAnsi="Times New Roman" w:cs="Times New Roman"/>
          <w:sz w:val="24"/>
        </w:rPr>
        <w:t>guidelines</w:t>
      </w:r>
      <w:r w:rsidRPr="00E13FFD">
        <w:rPr>
          <w:rFonts w:ascii="Times New Roman" w:hAnsi="Times New Roman" w:cs="Times New Roman"/>
          <w:sz w:val="24"/>
        </w:rPr>
        <w:t>, the tiered structure in Figure 1.2 below shows the relations between each actor.</w:t>
      </w:r>
    </w:p>
    <w:p w:rsidR="0052027D" w:rsidRDefault="0052027D" w:rsidP="0052027D">
      <w:r>
        <w:rPr>
          <w:noProof/>
          <w:lang w:eastAsia="en-GB"/>
        </w:rPr>
        <w:drawing>
          <wp:inline distT="0" distB="0" distL="0" distR="0" wp14:anchorId="4FCD27AF" wp14:editId="0C785006">
            <wp:extent cx="3992050" cy="264795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akeholders.png"/>
                    <pic:cNvPicPr/>
                  </pic:nvPicPr>
                  <pic:blipFill>
                    <a:blip r:embed="rId10">
                      <a:extLst>
                        <a:ext uri="{28A0092B-C50C-407E-A947-70E740481C1C}">
                          <a14:useLocalDpi xmlns:a14="http://schemas.microsoft.com/office/drawing/2010/main" val="0"/>
                        </a:ext>
                      </a:extLst>
                    </a:blip>
                    <a:stretch>
                      <a:fillRect/>
                    </a:stretch>
                  </pic:blipFill>
                  <pic:spPr>
                    <a:xfrm>
                      <a:off x="0" y="0"/>
                      <a:ext cx="4015234" cy="2663328"/>
                    </a:xfrm>
                    <a:prstGeom prst="rect">
                      <a:avLst/>
                    </a:prstGeom>
                  </pic:spPr>
                </pic:pic>
              </a:graphicData>
            </a:graphic>
          </wp:inline>
        </w:drawing>
      </w:r>
      <w:r w:rsidRPr="0007427E">
        <w:rPr>
          <w:rFonts w:ascii="Times New Roman" w:hAnsi="Times New Roman" w:cs="Times New Roman"/>
        </w:rPr>
        <w:t>Figure 1.2 – Stakeholders</w:t>
      </w:r>
    </w:p>
    <w:p w:rsidR="00AA665B" w:rsidRDefault="00AA665B" w:rsidP="0052027D">
      <w:pPr>
        <w:rPr>
          <w:rFonts w:ascii="Times New Roman" w:hAnsi="Times New Roman" w:cs="Times New Roman"/>
          <w:sz w:val="24"/>
        </w:rPr>
      </w:pPr>
      <w:r>
        <w:rPr>
          <w:rFonts w:ascii="Times New Roman" w:hAnsi="Times New Roman" w:cs="Times New Roman"/>
          <w:sz w:val="24"/>
        </w:rPr>
        <w:t xml:space="preserve">According to this structure, the Federal Government sits on top, and directly under the Government lies the states. From the rules and regulations set by the Government and the states, governors, landlords and Airbnb sets their own regulations to influence Airbnb in either a positive or negative direction. Of course, Airbnb wants to positively influence its position in cities and in its terms and conditions, inform hosts of their responsibility to follow rules and regulations set by the Government and the states. The involvement of different parties will influence the relationship between local businesses, hosts, neighbours and guests. </w:t>
      </w:r>
    </w:p>
    <w:p w:rsidR="0007427E" w:rsidRPr="00AA665B" w:rsidRDefault="008B114A" w:rsidP="0052027D">
      <w:pPr>
        <w:rPr>
          <w:rFonts w:ascii="Times New Roman" w:hAnsi="Times New Roman" w:cs="Times New Roman"/>
          <w:sz w:val="24"/>
        </w:rPr>
      </w:pPr>
      <w:r>
        <w:rPr>
          <w:rFonts w:ascii="Times New Roman" w:hAnsi="Times New Roman" w:cs="Times New Roman"/>
          <w:sz w:val="24"/>
        </w:rPr>
        <w:t xml:space="preserve">Local businesses, hosts and neighbours are seen to be the stakeholders who are directly affected by decisions made by Airbnb. According to Weber and Burde (2016), the connections between each actor of the tier creates complicated patterns between the stakeholders, for example landlord and guests respecting the habits of neighbours and the community surrounding the hosts’ home. </w:t>
      </w:r>
    </w:p>
    <w:p w:rsidR="000931B0" w:rsidRPr="00E13FFD" w:rsidRDefault="0052027D" w:rsidP="00E13FFD">
      <w:pPr>
        <w:spacing w:line="360" w:lineRule="auto"/>
        <w:rPr>
          <w:rFonts w:ascii="Times New Roman" w:hAnsi="Times New Roman" w:cs="Times New Roman"/>
          <w:sz w:val="24"/>
        </w:rPr>
      </w:pPr>
      <w:r w:rsidRPr="00E13FFD">
        <w:rPr>
          <w:rFonts w:ascii="Times New Roman" w:hAnsi="Times New Roman" w:cs="Times New Roman"/>
          <w:sz w:val="24"/>
        </w:rPr>
        <w:t>Please see figure 1.3 for Power Interest Grid.</w:t>
      </w:r>
    </w:p>
    <w:p w:rsidR="0007427E" w:rsidRDefault="0052027D" w:rsidP="000931B0">
      <w:pPr>
        <w:rPr>
          <w:rFonts w:ascii="Times New Roman" w:hAnsi="Times New Roman" w:cs="Times New Roman"/>
        </w:rPr>
      </w:pPr>
      <w:r>
        <w:rPr>
          <w:rFonts w:ascii="Times New Roman" w:hAnsi="Times New Roman" w:cs="Times New Roman"/>
          <w:noProof/>
          <w:sz w:val="24"/>
          <w:szCs w:val="24"/>
          <w:lang w:eastAsia="en-GB"/>
        </w:rPr>
        <w:lastRenderedPageBreak/>
        <w:drawing>
          <wp:inline distT="0" distB="0" distL="0" distR="0" wp14:anchorId="75B4E351" wp14:editId="37819CF4">
            <wp:extent cx="5325218" cy="4877481"/>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ower interest grid.png"/>
                    <pic:cNvPicPr/>
                  </pic:nvPicPr>
                  <pic:blipFill>
                    <a:blip r:embed="rId11">
                      <a:extLst>
                        <a:ext uri="{28A0092B-C50C-407E-A947-70E740481C1C}">
                          <a14:useLocalDpi xmlns:a14="http://schemas.microsoft.com/office/drawing/2010/main" val="0"/>
                        </a:ext>
                      </a:extLst>
                    </a:blip>
                    <a:stretch>
                      <a:fillRect/>
                    </a:stretch>
                  </pic:blipFill>
                  <pic:spPr>
                    <a:xfrm>
                      <a:off x="0" y="0"/>
                      <a:ext cx="5325218" cy="4877481"/>
                    </a:xfrm>
                    <a:prstGeom prst="rect">
                      <a:avLst/>
                    </a:prstGeom>
                  </pic:spPr>
                </pic:pic>
              </a:graphicData>
            </a:graphic>
          </wp:inline>
        </w:drawing>
      </w:r>
    </w:p>
    <w:p w:rsidR="0052027D" w:rsidRDefault="0052027D" w:rsidP="000931B0">
      <w:r w:rsidRPr="0007427E">
        <w:rPr>
          <w:rFonts w:ascii="Times New Roman" w:hAnsi="Times New Roman" w:cs="Times New Roman"/>
        </w:rPr>
        <w:t>Figure 1.3 – Power Interest Grid</w:t>
      </w:r>
    </w:p>
    <w:p w:rsidR="0052027D" w:rsidRDefault="0052027D" w:rsidP="0052027D">
      <w:pPr>
        <w:pStyle w:val="Heading1"/>
        <w:numPr>
          <w:ilvl w:val="0"/>
          <w:numId w:val="2"/>
        </w:numPr>
      </w:pPr>
      <w:bookmarkStart w:id="10" w:name="_Toc502925772"/>
      <w:r>
        <w:t>Change</w:t>
      </w:r>
      <w:bookmarkEnd w:id="10"/>
    </w:p>
    <w:p w:rsidR="0052027D" w:rsidRDefault="0052027D" w:rsidP="0052027D">
      <w:pPr>
        <w:pStyle w:val="Heading2"/>
        <w:numPr>
          <w:ilvl w:val="1"/>
          <w:numId w:val="2"/>
        </w:numPr>
      </w:pPr>
      <w:bookmarkStart w:id="11" w:name="_Toc502925773"/>
      <w:r>
        <w:t>The Change Process</w:t>
      </w:r>
      <w:bookmarkEnd w:id="11"/>
    </w:p>
    <w:p w:rsidR="0052027D" w:rsidRPr="00E13FFD" w:rsidRDefault="001552FE" w:rsidP="00E13FFD">
      <w:pPr>
        <w:spacing w:line="360" w:lineRule="auto"/>
        <w:rPr>
          <w:rFonts w:ascii="Times New Roman" w:hAnsi="Times New Roman" w:cs="Times New Roman"/>
          <w:sz w:val="24"/>
        </w:rPr>
      </w:pPr>
      <w:r w:rsidRPr="00E13FFD">
        <w:rPr>
          <w:rFonts w:ascii="Times New Roman" w:hAnsi="Times New Roman" w:cs="Times New Roman"/>
          <w:sz w:val="24"/>
        </w:rPr>
        <w:t xml:space="preserve">Stickland (1998) stated that change has many guises, such as </w:t>
      </w:r>
      <w:r w:rsidRPr="00E13FFD">
        <w:rPr>
          <w:rFonts w:ascii="Times New Roman" w:hAnsi="Times New Roman" w:cs="Times New Roman"/>
          <w:i/>
          <w:sz w:val="24"/>
        </w:rPr>
        <w:t>“transformation, development, metamorphosis, transmutation, evolution, regeneration, innovation, revolution and transition”</w:t>
      </w:r>
      <w:r w:rsidRPr="00E13FFD">
        <w:rPr>
          <w:rFonts w:ascii="Times New Roman" w:hAnsi="Times New Roman" w:cs="Times New Roman"/>
          <w:sz w:val="24"/>
        </w:rPr>
        <w:t>, however, the concept of change is commonly understood, yet there is no universal definition of what is meant by change. Several authors have tried to define change management. Bartol &amp; Martin (1994) said that change was alterations of the status quo, which supports Lewin’s Three-Step Model Change Process.</w:t>
      </w:r>
    </w:p>
    <w:p w:rsidR="001552FE" w:rsidRPr="00E13FFD" w:rsidRDefault="001552FE" w:rsidP="00E13FFD">
      <w:pPr>
        <w:spacing w:line="360" w:lineRule="auto"/>
        <w:rPr>
          <w:rFonts w:ascii="Times New Roman" w:hAnsi="Times New Roman" w:cs="Times New Roman"/>
          <w:sz w:val="24"/>
        </w:rPr>
      </w:pPr>
      <w:r w:rsidRPr="00E13FFD">
        <w:rPr>
          <w:rFonts w:ascii="Times New Roman" w:hAnsi="Times New Roman" w:cs="Times New Roman"/>
          <w:sz w:val="24"/>
        </w:rPr>
        <w:t xml:space="preserve">Manktelow et al (2017) stated that change management focuses on the wider impacts of change that happens within an organisation, and how this can be approached through structure of the change ensuring that it will be smoothly implemented and how the change has lasting benefits to the organisation. </w:t>
      </w:r>
    </w:p>
    <w:p w:rsidR="001552FE" w:rsidRDefault="001552FE" w:rsidP="001552FE">
      <w:pPr>
        <w:pStyle w:val="Heading3"/>
        <w:numPr>
          <w:ilvl w:val="2"/>
          <w:numId w:val="2"/>
        </w:numPr>
      </w:pPr>
      <w:bookmarkStart w:id="12" w:name="_Lewin’s_Three-Step_Change"/>
      <w:bookmarkStart w:id="13" w:name="_Toc502925774"/>
      <w:bookmarkEnd w:id="12"/>
      <w:r>
        <w:lastRenderedPageBreak/>
        <w:t>Lewin’s Three-Step Change Process</w:t>
      </w:r>
      <w:bookmarkEnd w:id="13"/>
    </w:p>
    <w:p w:rsidR="001552FE" w:rsidRPr="00E13FFD" w:rsidRDefault="001552FE" w:rsidP="00E13FFD">
      <w:pPr>
        <w:spacing w:line="360" w:lineRule="auto"/>
        <w:rPr>
          <w:rFonts w:ascii="Times New Roman" w:hAnsi="Times New Roman" w:cs="Times New Roman"/>
          <w:sz w:val="24"/>
        </w:rPr>
      </w:pPr>
      <w:r w:rsidRPr="00E13FFD">
        <w:rPr>
          <w:rFonts w:ascii="Times New Roman" w:hAnsi="Times New Roman" w:cs="Times New Roman"/>
          <w:sz w:val="24"/>
        </w:rPr>
        <w:t>Lewin (1947) argued that a successful project involves the following three steps showed in Figure 1.4;</w:t>
      </w:r>
    </w:p>
    <w:p w:rsidR="0007427E" w:rsidRDefault="001552FE" w:rsidP="001552FE">
      <w:r>
        <w:rPr>
          <w:noProof/>
          <w:lang w:eastAsia="en-GB"/>
        </w:rPr>
        <w:drawing>
          <wp:inline distT="0" distB="0" distL="0" distR="0" wp14:anchorId="47F31609" wp14:editId="53A1389A">
            <wp:extent cx="3383765" cy="1216325"/>
            <wp:effectExtent l="0" t="0" r="762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ewins.jpg"/>
                    <pic:cNvPicPr/>
                  </pic:nvPicPr>
                  <pic:blipFill>
                    <a:blip r:embed="rId12">
                      <a:extLst>
                        <a:ext uri="{28A0092B-C50C-407E-A947-70E740481C1C}">
                          <a14:useLocalDpi xmlns:a14="http://schemas.microsoft.com/office/drawing/2010/main" val="0"/>
                        </a:ext>
                      </a:extLst>
                    </a:blip>
                    <a:stretch>
                      <a:fillRect/>
                    </a:stretch>
                  </pic:blipFill>
                  <pic:spPr>
                    <a:xfrm>
                      <a:off x="0" y="0"/>
                      <a:ext cx="3511277" cy="1262160"/>
                    </a:xfrm>
                    <a:prstGeom prst="rect">
                      <a:avLst/>
                    </a:prstGeom>
                  </pic:spPr>
                </pic:pic>
              </a:graphicData>
            </a:graphic>
          </wp:inline>
        </w:drawing>
      </w:r>
      <w:r>
        <w:t xml:space="preserve"> </w:t>
      </w:r>
    </w:p>
    <w:p w:rsidR="001552FE" w:rsidRDefault="001552FE" w:rsidP="001552FE">
      <w:r w:rsidRPr="0007427E">
        <w:rPr>
          <w:rFonts w:ascii="Times New Roman" w:hAnsi="Times New Roman" w:cs="Times New Roman"/>
        </w:rPr>
        <w:t xml:space="preserve">Figure 1.4 </w:t>
      </w:r>
      <w:r w:rsidR="0007427E" w:rsidRPr="0007427E">
        <w:rPr>
          <w:rFonts w:ascii="Times New Roman" w:hAnsi="Times New Roman" w:cs="Times New Roman"/>
        </w:rPr>
        <w:t>– Lewin’s Three Step Change Process</w:t>
      </w:r>
    </w:p>
    <w:p w:rsidR="001552FE" w:rsidRDefault="001552FE" w:rsidP="00E13FFD">
      <w:pPr>
        <w:spacing w:line="360" w:lineRule="auto"/>
        <w:rPr>
          <w:rFonts w:ascii="Times New Roman" w:hAnsi="Times New Roman" w:cs="Times New Roman"/>
          <w:sz w:val="24"/>
        </w:rPr>
      </w:pPr>
      <w:r w:rsidRPr="00E13FFD">
        <w:rPr>
          <w:rFonts w:ascii="Times New Roman" w:hAnsi="Times New Roman" w:cs="Times New Roman"/>
          <w:sz w:val="24"/>
        </w:rPr>
        <w:t>This change model includes unfreezing of the current status quo, moving and refreezing to a new status quo. The first stage involves preparing the organisation to accept that change is necessary (Lewin, 1947). In this case study, Airbnb had to unfreeze its current status quo, which involved their many years of not paying hotel taxes. It was understood that this way of doing things did not work, and it created more problems with the Federal Government and the States than what they may arguably have hoped for. It also created distress within the host communities as many hosts were charged with multiple violations of the Multiple Dwellings Law (Li</w:t>
      </w:r>
      <w:r w:rsidR="001665E5">
        <w:rPr>
          <w:rFonts w:ascii="Times New Roman" w:hAnsi="Times New Roman" w:cs="Times New Roman"/>
          <w:sz w:val="24"/>
        </w:rPr>
        <w:t>eber, 2012). After Schneiderman</w:t>
      </w:r>
      <w:r w:rsidRPr="00E13FFD">
        <w:rPr>
          <w:rFonts w:ascii="Times New Roman" w:hAnsi="Times New Roman" w:cs="Times New Roman"/>
          <w:sz w:val="24"/>
        </w:rPr>
        <w:t xml:space="preserve"> started to summon 15,000 Airbnb hosts, and for accusing Airbnb for not paying hotel taxes, Airbnb (2017) stated that they wanted to be considered as a legitimate and fully operating accommodation organisations, and was therefore more than willing to pay hotel taxes. When they decided they wanted to pay the same amount of hotel tax, they moved forward to the Moving Stage for Lewin’s Change Model, as this is the moment they began to look for new ways to do things. It was also stated by Roberts (2017) that Airbnb has been in regular discussion with over 100 </w:t>
      </w:r>
      <w:r w:rsidR="0069379D">
        <w:rPr>
          <w:rFonts w:ascii="Times New Roman" w:hAnsi="Times New Roman" w:cs="Times New Roman"/>
          <w:sz w:val="24"/>
        </w:rPr>
        <w:t>cities</w:t>
      </w:r>
      <w:r w:rsidRPr="00E13FFD">
        <w:rPr>
          <w:rFonts w:ascii="Times New Roman" w:hAnsi="Times New Roman" w:cs="Times New Roman"/>
          <w:sz w:val="24"/>
        </w:rPr>
        <w:t xml:space="preserve"> regarding hotel taxes, however, this is seen to be an on-going issue. Until this has been resolved, Airbnb will not move to the refreeze stage of Lewin’s Change Process. Once the change is </w:t>
      </w:r>
      <w:r w:rsidR="001665E5" w:rsidRPr="00E13FFD">
        <w:rPr>
          <w:rFonts w:ascii="Times New Roman" w:hAnsi="Times New Roman" w:cs="Times New Roman"/>
          <w:sz w:val="24"/>
        </w:rPr>
        <w:t>done,</w:t>
      </w:r>
      <w:r w:rsidRPr="00E13FFD">
        <w:rPr>
          <w:rFonts w:ascii="Times New Roman" w:hAnsi="Times New Roman" w:cs="Times New Roman"/>
          <w:sz w:val="24"/>
        </w:rPr>
        <w:t xml:space="preserve"> they can refreeze to a new status quo.</w:t>
      </w:r>
    </w:p>
    <w:p w:rsidR="00E13FFD" w:rsidRDefault="00E13FFD" w:rsidP="00E13FFD">
      <w:pPr>
        <w:spacing w:line="360" w:lineRule="auto"/>
        <w:rPr>
          <w:rFonts w:ascii="Times New Roman" w:hAnsi="Times New Roman" w:cs="Times New Roman"/>
          <w:sz w:val="24"/>
        </w:rPr>
      </w:pPr>
    </w:p>
    <w:p w:rsidR="00E13FFD" w:rsidRDefault="00E13FFD" w:rsidP="00E13FFD">
      <w:pPr>
        <w:spacing w:line="360" w:lineRule="auto"/>
        <w:rPr>
          <w:rFonts w:ascii="Times New Roman" w:hAnsi="Times New Roman" w:cs="Times New Roman"/>
          <w:sz w:val="24"/>
        </w:rPr>
      </w:pPr>
    </w:p>
    <w:p w:rsidR="0007427E" w:rsidRDefault="0007427E" w:rsidP="00E13FFD">
      <w:pPr>
        <w:spacing w:line="360" w:lineRule="auto"/>
        <w:rPr>
          <w:rFonts w:ascii="Times New Roman" w:hAnsi="Times New Roman" w:cs="Times New Roman"/>
          <w:sz w:val="24"/>
        </w:rPr>
      </w:pPr>
    </w:p>
    <w:p w:rsidR="0007427E" w:rsidRPr="00E13FFD" w:rsidRDefault="0007427E" w:rsidP="00E13FFD">
      <w:pPr>
        <w:spacing w:line="360" w:lineRule="auto"/>
        <w:rPr>
          <w:rFonts w:ascii="Times New Roman" w:hAnsi="Times New Roman" w:cs="Times New Roman"/>
          <w:sz w:val="24"/>
        </w:rPr>
      </w:pPr>
    </w:p>
    <w:p w:rsidR="001552FE" w:rsidRDefault="001552FE" w:rsidP="001552FE">
      <w:pPr>
        <w:pStyle w:val="Heading3"/>
        <w:numPr>
          <w:ilvl w:val="2"/>
          <w:numId w:val="2"/>
        </w:numPr>
      </w:pPr>
      <w:bookmarkStart w:id="14" w:name="_Toc502925775"/>
      <w:r>
        <w:lastRenderedPageBreak/>
        <w:t>Steps in the Change Process</w:t>
      </w:r>
      <w:bookmarkEnd w:id="14"/>
    </w:p>
    <w:p w:rsidR="001552FE" w:rsidRPr="00E13FFD" w:rsidRDefault="001552FE" w:rsidP="00E13FFD">
      <w:pPr>
        <w:spacing w:line="360" w:lineRule="auto"/>
        <w:rPr>
          <w:rFonts w:ascii="Times New Roman" w:hAnsi="Times New Roman" w:cs="Times New Roman"/>
          <w:sz w:val="24"/>
        </w:rPr>
      </w:pPr>
      <w:r w:rsidRPr="00E13FFD">
        <w:rPr>
          <w:rFonts w:ascii="Times New Roman" w:hAnsi="Times New Roman" w:cs="Times New Roman"/>
          <w:sz w:val="24"/>
        </w:rPr>
        <w:t xml:space="preserve">Hayes &amp; Hyde (1998) stated that the start of the process is where the organisations recognises </w:t>
      </w:r>
      <w:r w:rsidR="00217828" w:rsidRPr="00E13FFD">
        <w:rPr>
          <w:rFonts w:ascii="Times New Roman" w:hAnsi="Times New Roman" w:cs="Times New Roman"/>
          <w:sz w:val="24"/>
        </w:rPr>
        <w:t>that</w:t>
      </w:r>
      <w:r w:rsidRPr="00E13FFD">
        <w:rPr>
          <w:rFonts w:ascii="Times New Roman" w:hAnsi="Times New Roman" w:cs="Times New Roman"/>
          <w:sz w:val="24"/>
        </w:rPr>
        <w:t xml:space="preserve"> external events or internal circumstances </w:t>
      </w:r>
      <w:r w:rsidR="00217828" w:rsidRPr="00E13FFD">
        <w:rPr>
          <w:rFonts w:ascii="Times New Roman" w:hAnsi="Times New Roman" w:cs="Times New Roman"/>
          <w:sz w:val="24"/>
        </w:rPr>
        <w:t>require a change to take place. Please see Figure 1.5.</w:t>
      </w:r>
    </w:p>
    <w:p w:rsidR="0007427E" w:rsidRDefault="00217828" w:rsidP="001552FE">
      <w:pPr>
        <w:rPr>
          <w:rFonts w:ascii="Times New Roman" w:hAnsi="Times New Roman" w:cs="Times New Roman"/>
        </w:rPr>
      </w:pPr>
      <w:r>
        <w:rPr>
          <w:rFonts w:ascii="Times New Roman" w:hAnsi="Times New Roman" w:cs="Times New Roman"/>
          <w:noProof/>
          <w:sz w:val="24"/>
          <w:szCs w:val="24"/>
          <w:lang w:eastAsia="en-GB"/>
        </w:rPr>
        <w:drawing>
          <wp:inline distT="0" distB="0" distL="0" distR="0" wp14:anchorId="3624CB6A" wp14:editId="3C9C695D">
            <wp:extent cx="5162550" cy="2076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ayes and hyde 1998.gif"/>
                    <pic:cNvPicPr/>
                  </pic:nvPicPr>
                  <pic:blipFill>
                    <a:blip r:embed="rId13">
                      <a:extLst>
                        <a:ext uri="{28A0092B-C50C-407E-A947-70E740481C1C}">
                          <a14:useLocalDpi xmlns:a14="http://schemas.microsoft.com/office/drawing/2010/main" val="0"/>
                        </a:ext>
                      </a:extLst>
                    </a:blip>
                    <a:stretch>
                      <a:fillRect/>
                    </a:stretch>
                  </pic:blipFill>
                  <pic:spPr>
                    <a:xfrm>
                      <a:off x="0" y="0"/>
                      <a:ext cx="5162550" cy="2076450"/>
                    </a:xfrm>
                    <a:prstGeom prst="rect">
                      <a:avLst/>
                    </a:prstGeom>
                  </pic:spPr>
                </pic:pic>
              </a:graphicData>
            </a:graphic>
          </wp:inline>
        </w:drawing>
      </w:r>
    </w:p>
    <w:p w:rsidR="00217828" w:rsidRPr="0007427E" w:rsidRDefault="0007427E" w:rsidP="001552FE">
      <w:pPr>
        <w:rPr>
          <w:rFonts w:ascii="Times New Roman" w:hAnsi="Times New Roman" w:cs="Times New Roman"/>
        </w:rPr>
      </w:pPr>
      <w:r w:rsidRPr="0007427E">
        <w:rPr>
          <w:rFonts w:ascii="Times New Roman" w:hAnsi="Times New Roman" w:cs="Times New Roman"/>
        </w:rPr>
        <w:t>Figure 1.5 – Steps in the Change Process by Hayes and Hyde (1998)</w:t>
      </w:r>
    </w:p>
    <w:p w:rsidR="00217828" w:rsidRDefault="00217828" w:rsidP="00E13FFD">
      <w:pPr>
        <w:spacing w:line="360" w:lineRule="auto"/>
        <w:rPr>
          <w:rFonts w:ascii="Times New Roman" w:hAnsi="Times New Roman" w:cs="Times New Roman"/>
          <w:sz w:val="24"/>
        </w:rPr>
      </w:pPr>
      <w:r w:rsidRPr="00E13FFD">
        <w:rPr>
          <w:rFonts w:ascii="Times New Roman" w:hAnsi="Times New Roman" w:cs="Times New Roman"/>
          <w:sz w:val="24"/>
        </w:rPr>
        <w:t xml:space="preserve">In Airbnb’s </w:t>
      </w:r>
      <w:r w:rsidR="001665E5" w:rsidRPr="00E13FFD">
        <w:rPr>
          <w:rFonts w:ascii="Times New Roman" w:hAnsi="Times New Roman" w:cs="Times New Roman"/>
          <w:sz w:val="24"/>
        </w:rPr>
        <w:t>case,</w:t>
      </w:r>
      <w:r w:rsidRPr="00E13FFD">
        <w:rPr>
          <w:rFonts w:ascii="Times New Roman" w:hAnsi="Times New Roman" w:cs="Times New Roman"/>
          <w:sz w:val="24"/>
        </w:rPr>
        <w:t xml:space="preserve"> </w:t>
      </w:r>
      <w:r w:rsidR="001665E5" w:rsidRPr="00E13FFD">
        <w:rPr>
          <w:rFonts w:ascii="Times New Roman" w:hAnsi="Times New Roman" w:cs="Times New Roman"/>
          <w:sz w:val="24"/>
        </w:rPr>
        <w:t>a mix of external events and internal circumstances</w:t>
      </w:r>
      <w:r w:rsidRPr="00E13FFD">
        <w:rPr>
          <w:rFonts w:ascii="Times New Roman" w:hAnsi="Times New Roman" w:cs="Times New Roman"/>
          <w:sz w:val="24"/>
        </w:rPr>
        <w:t xml:space="preserve"> forced them to change. As previously mentioned, the subpoena by Eric Schneiderman in 2013 can be seen as the main external reasons for Airbnb’s wish to change and to start cooperating with the Federal Government and several state regarding paying hotel taxes. The internal circumstances was the on-going violations of the Multiple Dwellings Law in New York, even though Airbnb is not leg</w:t>
      </w:r>
      <w:r w:rsidR="008B114A">
        <w:rPr>
          <w:rFonts w:ascii="Times New Roman" w:hAnsi="Times New Roman" w:cs="Times New Roman"/>
          <w:sz w:val="24"/>
        </w:rPr>
        <w:t>ally liable when this occurs, it</w:t>
      </w:r>
      <w:r w:rsidRPr="00E13FFD">
        <w:rPr>
          <w:rFonts w:ascii="Times New Roman" w:hAnsi="Times New Roman" w:cs="Times New Roman"/>
          <w:sz w:val="24"/>
        </w:rPr>
        <w:t xml:space="preserve"> affected their hosts greatly. In an attempt to prevent hosts from running illegal hotels, Airbnb announced that they will no longer permit hosts to have more than one listing at any single address in New York, according to Fishman (2017). However, the start phase of this change process model involves complex processes of perception, interpretation and decision making that may arguably lead to </w:t>
      </w:r>
      <w:r w:rsidR="008B114A">
        <w:rPr>
          <w:rFonts w:ascii="Times New Roman" w:hAnsi="Times New Roman" w:cs="Times New Roman"/>
          <w:sz w:val="24"/>
        </w:rPr>
        <w:t xml:space="preserve">an </w:t>
      </w:r>
      <w:r w:rsidRPr="00E13FFD">
        <w:rPr>
          <w:rFonts w:ascii="Times New Roman" w:hAnsi="Times New Roman" w:cs="Times New Roman"/>
          <w:sz w:val="24"/>
        </w:rPr>
        <w:t>inappropriate outcome. In Airbnb’s case, this sudden desire of change has caused further suspicion regarding their heavy emphasis on wanting to pay hotel tax, yet they are secretive around the topic of tax agencies.</w:t>
      </w:r>
    </w:p>
    <w:p w:rsidR="008B114A" w:rsidRPr="00E13FFD" w:rsidRDefault="008B114A" w:rsidP="00E13FFD">
      <w:pPr>
        <w:spacing w:line="360" w:lineRule="auto"/>
        <w:rPr>
          <w:rFonts w:ascii="Times New Roman" w:hAnsi="Times New Roman" w:cs="Times New Roman"/>
          <w:sz w:val="24"/>
        </w:rPr>
      </w:pPr>
      <w:r>
        <w:rPr>
          <w:rFonts w:ascii="Times New Roman" w:hAnsi="Times New Roman" w:cs="Times New Roman"/>
          <w:sz w:val="24"/>
        </w:rPr>
        <w:t xml:space="preserve">When Airbnb moved forward to the Diagnosis stage, it was vital to review the present state and to identify the preferred future state. Hayes (2017) states that even though these have been seen as two separate and distinct activities, they are more often than not integrated. The common reasons to review the present state is to 1) help identify the required change by diagnosing the cause of a problem. In this case it included Schneiderman’s subpoena and the fact that Airbnb was not paying hotel taxes, 2) to establish a baseline so that it is clear what is </w:t>
      </w:r>
      <w:r>
        <w:rPr>
          <w:rFonts w:ascii="Times New Roman" w:hAnsi="Times New Roman" w:cs="Times New Roman"/>
          <w:sz w:val="24"/>
        </w:rPr>
        <w:lastRenderedPageBreak/>
        <w:t xml:space="preserve">changing, which evolves around the fact that Airbnb wants to sign deals with </w:t>
      </w:r>
      <w:r w:rsidR="001665E5">
        <w:rPr>
          <w:rFonts w:ascii="Times New Roman" w:hAnsi="Times New Roman" w:cs="Times New Roman"/>
          <w:sz w:val="24"/>
        </w:rPr>
        <w:t>hundreds</w:t>
      </w:r>
      <w:r>
        <w:rPr>
          <w:rFonts w:ascii="Times New Roman" w:hAnsi="Times New Roman" w:cs="Times New Roman"/>
          <w:sz w:val="24"/>
        </w:rPr>
        <w:t xml:space="preserve"> of cities by years end to remit more hotel taxes to local governments, and 3) to help define the future direction. </w:t>
      </w:r>
    </w:p>
    <w:p w:rsidR="008B114A" w:rsidRDefault="00217828" w:rsidP="00E13FFD">
      <w:pPr>
        <w:spacing w:line="360" w:lineRule="auto"/>
        <w:rPr>
          <w:rFonts w:ascii="Times New Roman" w:hAnsi="Times New Roman" w:cs="Times New Roman"/>
          <w:sz w:val="24"/>
        </w:rPr>
      </w:pPr>
      <w:r w:rsidRPr="00E13FFD">
        <w:rPr>
          <w:rFonts w:ascii="Times New Roman" w:hAnsi="Times New Roman" w:cs="Times New Roman"/>
          <w:sz w:val="24"/>
        </w:rPr>
        <w:t xml:space="preserve">Organisational members are arguably more inclined to be motivated to let go of the status quo and seek a more desirable state if the 1) diagnostic process disconfirms their view that all is well with the existing state of affairs, 2) the challenge produce sufficient level of anxiety to motivate organisational members to search for new possibilities, and 3) the vision of what might be offers sufficient promise to make the effort of changing worthwhile, according to Hayes (2007). </w:t>
      </w:r>
    </w:p>
    <w:p w:rsidR="00217828" w:rsidRPr="00E13FFD" w:rsidRDefault="00217828" w:rsidP="00E13FFD">
      <w:pPr>
        <w:spacing w:line="360" w:lineRule="auto"/>
        <w:rPr>
          <w:rFonts w:ascii="Times New Roman" w:hAnsi="Times New Roman" w:cs="Times New Roman"/>
          <w:sz w:val="24"/>
        </w:rPr>
      </w:pPr>
      <w:r w:rsidRPr="00E13FFD">
        <w:rPr>
          <w:rFonts w:ascii="Times New Roman" w:hAnsi="Times New Roman" w:cs="Times New Roman"/>
          <w:sz w:val="24"/>
        </w:rPr>
        <w:t>Throughout 2013 and onwards, the highly secretive Airbnb and the newly known host violations towards the Multiple Dwellings Law have arguably disconfirmed Airbnb and its hosts view that all is well, and the continuous struggles and accusations that Airbnb’s arrangements safeguard commercial hosts from inspections and back tax responsibilities, while covering the deal terms in a web of secrecy</w:t>
      </w:r>
      <w:r w:rsidR="008B114A">
        <w:rPr>
          <w:rFonts w:ascii="Times New Roman" w:hAnsi="Times New Roman" w:cs="Times New Roman"/>
          <w:sz w:val="24"/>
        </w:rPr>
        <w:t>,</w:t>
      </w:r>
      <w:r w:rsidRPr="00E13FFD">
        <w:rPr>
          <w:rFonts w:ascii="Times New Roman" w:hAnsi="Times New Roman" w:cs="Times New Roman"/>
          <w:sz w:val="24"/>
        </w:rPr>
        <w:t xml:space="preserve"> have produced sufficient level of anxiety to </w:t>
      </w:r>
      <w:r w:rsidR="00684A8B" w:rsidRPr="00E13FFD">
        <w:rPr>
          <w:rFonts w:ascii="Times New Roman" w:hAnsi="Times New Roman" w:cs="Times New Roman"/>
          <w:sz w:val="24"/>
        </w:rPr>
        <w:t xml:space="preserve">understand that the organisation will need to straighten out the regulatory clouds that is hanging over Airbnb before it affects the company in an even greater deal. </w:t>
      </w:r>
    </w:p>
    <w:p w:rsidR="00684A8B" w:rsidRPr="00E13FFD" w:rsidRDefault="00684A8B" w:rsidP="00E13FFD">
      <w:pPr>
        <w:spacing w:line="360" w:lineRule="auto"/>
        <w:rPr>
          <w:rFonts w:ascii="Times New Roman" w:hAnsi="Times New Roman" w:cs="Times New Roman"/>
          <w:sz w:val="24"/>
        </w:rPr>
      </w:pPr>
      <w:r w:rsidRPr="00E13FFD">
        <w:rPr>
          <w:rFonts w:ascii="Times New Roman" w:hAnsi="Times New Roman" w:cs="Times New Roman"/>
          <w:sz w:val="24"/>
        </w:rPr>
        <w:t xml:space="preserve">During the preparation and plan for implementation phase, there will be different lead-times associated with the various tasks, interdependencies between them and resource and other constraints. All of these will need to be taken into account when developing an implementation </w:t>
      </w:r>
      <w:r w:rsidR="001665E5" w:rsidRPr="00E13FFD">
        <w:rPr>
          <w:rFonts w:ascii="Times New Roman" w:hAnsi="Times New Roman" w:cs="Times New Roman"/>
          <w:sz w:val="24"/>
        </w:rPr>
        <w:t>plan;</w:t>
      </w:r>
      <w:r w:rsidRPr="00E13FFD">
        <w:rPr>
          <w:rFonts w:ascii="Times New Roman" w:hAnsi="Times New Roman" w:cs="Times New Roman"/>
          <w:sz w:val="24"/>
        </w:rPr>
        <w:t xml:space="preserve"> however, it is important that implementation is not viewed only as a technical activity, according to Hayes (2007).</w:t>
      </w:r>
    </w:p>
    <w:p w:rsidR="00684A8B" w:rsidRDefault="00684A8B" w:rsidP="00684A8B">
      <w:pPr>
        <w:pStyle w:val="Heading3"/>
        <w:numPr>
          <w:ilvl w:val="2"/>
          <w:numId w:val="2"/>
        </w:numPr>
      </w:pPr>
      <w:bookmarkStart w:id="15" w:name="_Toc502925776"/>
      <w:r>
        <w:t>Kotter’s eight step change model</w:t>
      </w:r>
      <w:bookmarkEnd w:id="15"/>
    </w:p>
    <w:p w:rsidR="00127A90" w:rsidRDefault="00684A8B" w:rsidP="00E13FFD">
      <w:pPr>
        <w:spacing w:line="360" w:lineRule="auto"/>
        <w:rPr>
          <w:rFonts w:ascii="Times New Roman" w:hAnsi="Times New Roman" w:cs="Times New Roman"/>
          <w:sz w:val="24"/>
        </w:rPr>
      </w:pPr>
      <w:r w:rsidRPr="00E13FFD">
        <w:rPr>
          <w:rFonts w:ascii="Times New Roman" w:hAnsi="Times New Roman" w:cs="Times New Roman"/>
          <w:sz w:val="24"/>
        </w:rPr>
        <w:t xml:space="preserve">According to Kotter (1995), successful change efforts must begin with individuals and groups evaluating a company’s </w:t>
      </w:r>
      <w:r w:rsidRPr="00E13FFD">
        <w:rPr>
          <w:rFonts w:ascii="Times New Roman" w:hAnsi="Times New Roman" w:cs="Times New Roman"/>
          <w:i/>
          <w:sz w:val="24"/>
        </w:rPr>
        <w:t>“competitive situation, market position, technological trends and financial performance”.</w:t>
      </w:r>
      <w:r w:rsidRPr="00E13FFD">
        <w:rPr>
          <w:rFonts w:ascii="Times New Roman" w:hAnsi="Times New Roman" w:cs="Times New Roman"/>
          <w:sz w:val="24"/>
        </w:rPr>
        <w:t xml:space="preserve"> </w:t>
      </w:r>
    </w:p>
    <w:p w:rsidR="00127A90" w:rsidRDefault="00F3215C" w:rsidP="00E13FFD">
      <w:pPr>
        <w:spacing w:line="360" w:lineRule="auto"/>
        <w:rPr>
          <w:rFonts w:ascii="Times New Roman" w:hAnsi="Times New Roman" w:cs="Times New Roman"/>
          <w:sz w:val="24"/>
        </w:rPr>
      </w:pPr>
      <w:r>
        <w:rPr>
          <w:rFonts w:ascii="Times New Roman" w:hAnsi="Times New Roman" w:cs="Times New Roman"/>
          <w:sz w:val="24"/>
        </w:rPr>
        <w:t xml:space="preserve">Kotter (1995) </w:t>
      </w:r>
      <w:r w:rsidR="0070159E">
        <w:rPr>
          <w:rFonts w:ascii="Times New Roman" w:hAnsi="Times New Roman" w:cs="Times New Roman"/>
          <w:sz w:val="24"/>
        </w:rPr>
        <w:t xml:space="preserve">created 8 steps for a successful change, and below some of them are mentioned in </w:t>
      </w:r>
      <w:r w:rsidR="001665E5">
        <w:rPr>
          <w:rFonts w:ascii="Times New Roman" w:hAnsi="Times New Roman" w:cs="Times New Roman"/>
          <w:sz w:val="24"/>
        </w:rPr>
        <w:t>detail</w:t>
      </w:r>
      <w:r w:rsidR="0070159E">
        <w:rPr>
          <w:rFonts w:ascii="Times New Roman" w:hAnsi="Times New Roman" w:cs="Times New Roman"/>
          <w:sz w:val="24"/>
        </w:rPr>
        <w:t xml:space="preserve"> with a direct link to Airbnb. </w:t>
      </w:r>
    </w:p>
    <w:p w:rsidR="00F010E7" w:rsidRDefault="00F010E7" w:rsidP="00E13FFD">
      <w:pPr>
        <w:spacing w:line="360" w:lineRule="auto"/>
        <w:rPr>
          <w:rFonts w:ascii="Times New Roman" w:hAnsi="Times New Roman" w:cs="Times New Roman"/>
          <w:sz w:val="24"/>
        </w:rPr>
      </w:pPr>
    </w:p>
    <w:p w:rsidR="00D029D3" w:rsidRDefault="00D029D3" w:rsidP="00E13FFD">
      <w:pPr>
        <w:spacing w:line="360" w:lineRule="auto"/>
        <w:rPr>
          <w:rFonts w:ascii="Times New Roman" w:hAnsi="Times New Roman" w:cs="Times New Roman"/>
          <w:sz w:val="24"/>
        </w:rPr>
      </w:pPr>
    </w:p>
    <w:p w:rsidR="00C57142" w:rsidRPr="00C57142" w:rsidRDefault="00F3215C" w:rsidP="00E13FFD">
      <w:pPr>
        <w:spacing w:line="360" w:lineRule="auto"/>
        <w:rPr>
          <w:rFonts w:ascii="Times New Roman" w:hAnsi="Times New Roman" w:cs="Times New Roman"/>
          <w:b/>
          <w:sz w:val="24"/>
        </w:rPr>
      </w:pPr>
      <w:r w:rsidRPr="00C57142">
        <w:rPr>
          <w:rFonts w:ascii="Times New Roman" w:hAnsi="Times New Roman" w:cs="Times New Roman"/>
          <w:b/>
          <w:sz w:val="24"/>
        </w:rPr>
        <w:lastRenderedPageBreak/>
        <w:t>Establishing a sense of urgency</w:t>
      </w:r>
    </w:p>
    <w:p w:rsidR="00F3215C" w:rsidRDefault="00C57142" w:rsidP="00E13FFD">
      <w:pPr>
        <w:spacing w:line="360" w:lineRule="auto"/>
        <w:rPr>
          <w:rFonts w:ascii="Times New Roman" w:hAnsi="Times New Roman" w:cs="Times New Roman"/>
          <w:sz w:val="24"/>
        </w:rPr>
      </w:pPr>
      <w:r>
        <w:rPr>
          <w:rFonts w:ascii="Times New Roman" w:hAnsi="Times New Roman" w:cs="Times New Roman"/>
          <w:sz w:val="24"/>
        </w:rPr>
        <w:t>Schneiderman (2014), as mentioned previously, analysed Airbnb bookings for private stays between January 1</w:t>
      </w:r>
      <w:r w:rsidRPr="00C57142">
        <w:rPr>
          <w:rFonts w:ascii="Times New Roman" w:hAnsi="Times New Roman" w:cs="Times New Roman"/>
          <w:sz w:val="24"/>
          <w:vertAlign w:val="superscript"/>
        </w:rPr>
        <w:t>st</w:t>
      </w:r>
      <w:r>
        <w:rPr>
          <w:rFonts w:ascii="Times New Roman" w:hAnsi="Times New Roman" w:cs="Times New Roman"/>
          <w:sz w:val="24"/>
        </w:rPr>
        <w:t xml:space="preserve"> 2010 and June 2</w:t>
      </w:r>
      <w:r w:rsidRPr="00C57142">
        <w:rPr>
          <w:rFonts w:ascii="Times New Roman" w:hAnsi="Times New Roman" w:cs="Times New Roman"/>
          <w:sz w:val="24"/>
          <w:vertAlign w:val="superscript"/>
        </w:rPr>
        <w:t>nd</w:t>
      </w:r>
      <w:r>
        <w:rPr>
          <w:rFonts w:ascii="Times New Roman" w:hAnsi="Times New Roman" w:cs="Times New Roman"/>
          <w:sz w:val="24"/>
        </w:rPr>
        <w:t xml:space="preserve"> 2014. Schneiderman’s final report, which was published in 2014, revealed that up to 72% of Airbnb’s listings were illegal, and of the 35,354 private, short-term listings, his data suggested that approximately 25,532 of these violated New York State’s Multiple Dwellings Law (Schneiderman, 2014). When this report was published, Airbnb had to identify and discuss the organisations current crisis, which consisted of Eric Schneiderman’s findings as well as hosts being fined for regulatory violations.</w:t>
      </w:r>
    </w:p>
    <w:p w:rsidR="00F3215C" w:rsidRPr="00090DFC" w:rsidRDefault="00F3215C" w:rsidP="00E13FFD">
      <w:pPr>
        <w:spacing w:line="360" w:lineRule="auto"/>
        <w:rPr>
          <w:rFonts w:ascii="Times New Roman" w:hAnsi="Times New Roman" w:cs="Times New Roman"/>
          <w:b/>
          <w:sz w:val="24"/>
        </w:rPr>
      </w:pPr>
      <w:r w:rsidRPr="00090DFC">
        <w:rPr>
          <w:rFonts w:ascii="Times New Roman" w:hAnsi="Times New Roman" w:cs="Times New Roman"/>
          <w:b/>
          <w:sz w:val="24"/>
        </w:rPr>
        <w:t>Forming a powerful guiding coalition</w:t>
      </w:r>
    </w:p>
    <w:p w:rsidR="0094338F" w:rsidRPr="0094338F" w:rsidRDefault="0094338F" w:rsidP="00E13FFD">
      <w:pPr>
        <w:spacing w:line="360" w:lineRule="auto"/>
        <w:rPr>
          <w:rFonts w:ascii="Times New Roman" w:hAnsi="Times New Roman" w:cs="Times New Roman"/>
          <w:sz w:val="24"/>
        </w:rPr>
      </w:pPr>
      <w:r>
        <w:rPr>
          <w:rFonts w:ascii="Times New Roman" w:hAnsi="Times New Roman" w:cs="Times New Roman"/>
          <w:sz w:val="24"/>
        </w:rPr>
        <w:t xml:space="preserve">Kotter (1995) stated that this step consisted of convincing people that change is necessary. The people Airbnb needed to convince was its hosts, as these were the ones </w:t>
      </w:r>
      <w:r w:rsidR="00F010E7">
        <w:rPr>
          <w:rFonts w:ascii="Times New Roman" w:hAnsi="Times New Roman" w:cs="Times New Roman"/>
          <w:sz w:val="24"/>
        </w:rPr>
        <w:t xml:space="preserve">being affected by Schneiderman’s subpoena and the fines New York State were issuing due to host violations. </w:t>
      </w:r>
      <w:r w:rsidR="00421E09">
        <w:rPr>
          <w:rFonts w:ascii="Times New Roman" w:hAnsi="Times New Roman" w:cs="Times New Roman"/>
          <w:sz w:val="24"/>
        </w:rPr>
        <w:t xml:space="preserve">This step would require Airbnb to select stakeholders who would help them through the change. It can be argued that their coalition should include hosts, communities, local businesses and the local Government as these could provide the necessary direction for developing. </w:t>
      </w:r>
    </w:p>
    <w:p w:rsidR="00F3215C" w:rsidRPr="00090DFC" w:rsidRDefault="00F3215C" w:rsidP="00E13FFD">
      <w:pPr>
        <w:spacing w:line="360" w:lineRule="auto"/>
        <w:rPr>
          <w:rFonts w:ascii="Times New Roman" w:hAnsi="Times New Roman" w:cs="Times New Roman"/>
          <w:b/>
          <w:sz w:val="24"/>
        </w:rPr>
      </w:pPr>
      <w:r w:rsidRPr="00090DFC">
        <w:rPr>
          <w:rFonts w:ascii="Times New Roman" w:hAnsi="Times New Roman" w:cs="Times New Roman"/>
          <w:b/>
          <w:sz w:val="24"/>
        </w:rPr>
        <w:t>Creating a vision</w:t>
      </w:r>
    </w:p>
    <w:p w:rsidR="0094338F" w:rsidRPr="0094338F" w:rsidRDefault="00090DFC" w:rsidP="00E13FFD">
      <w:pPr>
        <w:spacing w:line="360" w:lineRule="auto"/>
        <w:rPr>
          <w:rFonts w:ascii="Times New Roman" w:hAnsi="Times New Roman" w:cs="Times New Roman"/>
          <w:sz w:val="24"/>
        </w:rPr>
      </w:pPr>
      <w:r>
        <w:rPr>
          <w:rFonts w:ascii="Times New Roman" w:hAnsi="Times New Roman" w:cs="Times New Roman"/>
          <w:sz w:val="24"/>
        </w:rPr>
        <w:t>Airbnb (2017) stated that their hosts stopped trusting each other, and the organisation. It was also stated that their relationship with people will always be the most meaningful part of their lives, so when one host after another was fined due to regulatory violations, it can be argued that th</w:t>
      </w:r>
      <w:r w:rsidR="00421E09">
        <w:rPr>
          <w:rFonts w:ascii="Times New Roman" w:hAnsi="Times New Roman" w:cs="Times New Roman"/>
          <w:sz w:val="24"/>
        </w:rPr>
        <w:t xml:space="preserve">eir initial vision was at stake and therefore it was vital to create a new vision by wanting to pay hotel taxes and become a legitimate running accommodation service. </w:t>
      </w:r>
      <w:r w:rsidR="0070159E">
        <w:rPr>
          <w:rFonts w:ascii="Times New Roman" w:hAnsi="Times New Roman" w:cs="Times New Roman"/>
          <w:sz w:val="24"/>
        </w:rPr>
        <w:t xml:space="preserve">By creating a new </w:t>
      </w:r>
      <w:r w:rsidR="001665E5">
        <w:rPr>
          <w:rFonts w:ascii="Times New Roman" w:hAnsi="Times New Roman" w:cs="Times New Roman"/>
          <w:sz w:val="24"/>
        </w:rPr>
        <w:t>vision,</w:t>
      </w:r>
      <w:r w:rsidR="0070159E">
        <w:rPr>
          <w:rFonts w:ascii="Times New Roman" w:hAnsi="Times New Roman" w:cs="Times New Roman"/>
          <w:sz w:val="24"/>
        </w:rPr>
        <w:t xml:space="preserve"> Airbnb will provide a clear understanding of what the change is about to all its stakeholders. Airbnb must then communicate the vision to all its stakeholders, and they will need to know </w:t>
      </w:r>
      <w:r w:rsidR="001665E5">
        <w:rPr>
          <w:rFonts w:ascii="Times New Roman" w:hAnsi="Times New Roman" w:cs="Times New Roman"/>
          <w:sz w:val="24"/>
        </w:rPr>
        <w:t>what is</w:t>
      </w:r>
      <w:r w:rsidR="0070159E">
        <w:rPr>
          <w:rFonts w:ascii="Times New Roman" w:hAnsi="Times New Roman" w:cs="Times New Roman"/>
          <w:sz w:val="24"/>
        </w:rPr>
        <w:t xml:space="preserve"> in it for them, which includes long-term security for hosts. </w:t>
      </w:r>
    </w:p>
    <w:p w:rsidR="00F3215C" w:rsidRPr="0094338F" w:rsidRDefault="00F3215C" w:rsidP="00E13FFD">
      <w:pPr>
        <w:spacing w:line="360" w:lineRule="auto"/>
        <w:rPr>
          <w:rFonts w:ascii="Times New Roman" w:hAnsi="Times New Roman" w:cs="Times New Roman"/>
          <w:b/>
          <w:sz w:val="24"/>
        </w:rPr>
      </w:pPr>
      <w:r w:rsidRPr="0094338F">
        <w:rPr>
          <w:rFonts w:ascii="Times New Roman" w:hAnsi="Times New Roman" w:cs="Times New Roman"/>
          <w:b/>
          <w:sz w:val="24"/>
        </w:rPr>
        <w:t>Empowering others to act on the vision</w:t>
      </w:r>
    </w:p>
    <w:p w:rsidR="0094338F" w:rsidRDefault="0094338F" w:rsidP="00E13FFD">
      <w:pPr>
        <w:spacing w:line="360" w:lineRule="auto"/>
        <w:rPr>
          <w:rFonts w:ascii="Times New Roman" w:hAnsi="Times New Roman" w:cs="Times New Roman"/>
          <w:sz w:val="24"/>
        </w:rPr>
      </w:pPr>
      <w:r>
        <w:rPr>
          <w:rFonts w:ascii="Times New Roman" w:hAnsi="Times New Roman" w:cs="Times New Roman"/>
          <w:sz w:val="24"/>
        </w:rPr>
        <w:t xml:space="preserve">Kotter (1995) stated that this step included getting rid of obstacles to change, encourage risk taking and non-traditional ideas, </w:t>
      </w:r>
      <w:r w:rsidR="001665E5">
        <w:rPr>
          <w:rFonts w:ascii="Times New Roman" w:hAnsi="Times New Roman" w:cs="Times New Roman"/>
          <w:sz w:val="24"/>
        </w:rPr>
        <w:t>activities, actions,</w:t>
      </w:r>
      <w:r>
        <w:rPr>
          <w:rFonts w:ascii="Times New Roman" w:hAnsi="Times New Roman" w:cs="Times New Roman"/>
          <w:sz w:val="24"/>
        </w:rPr>
        <w:t xml:space="preserve"> and changing systems that undermine the vision. It can be argued that Airbnb identified people who resisted the change, and tried to </w:t>
      </w:r>
      <w:r>
        <w:rPr>
          <w:rFonts w:ascii="Times New Roman" w:hAnsi="Times New Roman" w:cs="Times New Roman"/>
          <w:sz w:val="24"/>
        </w:rPr>
        <w:lastRenderedPageBreak/>
        <w:t xml:space="preserve">work with them to help them see what is needed. In this case, Airbnb have tried to work with several states to introduce the hotel tax to its hosts, however, according to Liz Krueger in Griswold (2015), this is just Airbnb’s effort to bolster their image whilst putting their hosts at risk. </w:t>
      </w:r>
    </w:p>
    <w:p w:rsidR="00F3215C" w:rsidRDefault="00F3215C" w:rsidP="00E13FFD">
      <w:pPr>
        <w:spacing w:line="360" w:lineRule="auto"/>
        <w:rPr>
          <w:rFonts w:ascii="Times New Roman" w:hAnsi="Times New Roman" w:cs="Times New Roman"/>
          <w:b/>
          <w:sz w:val="24"/>
        </w:rPr>
      </w:pPr>
      <w:r w:rsidRPr="00090DFC">
        <w:rPr>
          <w:rFonts w:ascii="Times New Roman" w:hAnsi="Times New Roman" w:cs="Times New Roman"/>
          <w:b/>
          <w:sz w:val="24"/>
        </w:rPr>
        <w:t>Institutionalizing new approaches</w:t>
      </w:r>
    </w:p>
    <w:p w:rsidR="00E13FFD" w:rsidRPr="00D029D3" w:rsidRDefault="0070159E" w:rsidP="00E13FFD">
      <w:pPr>
        <w:spacing w:line="360" w:lineRule="auto"/>
        <w:rPr>
          <w:rFonts w:ascii="Times New Roman" w:hAnsi="Times New Roman" w:cs="Times New Roman"/>
          <w:sz w:val="24"/>
        </w:rPr>
      </w:pPr>
      <w:r>
        <w:rPr>
          <w:rFonts w:ascii="Times New Roman" w:hAnsi="Times New Roman" w:cs="Times New Roman"/>
          <w:sz w:val="24"/>
        </w:rPr>
        <w:t xml:space="preserve">When the change have been successful, Airbnb will have to anchor changes within the organisational culture, and it is important that they monitor the acceptance of the change and how well the organisational culture is adapting to these changes. </w:t>
      </w:r>
    </w:p>
    <w:p w:rsidR="00684A8B" w:rsidRDefault="00F85FBB" w:rsidP="00684A8B">
      <w:pPr>
        <w:pStyle w:val="Heading2"/>
        <w:numPr>
          <w:ilvl w:val="1"/>
          <w:numId w:val="2"/>
        </w:numPr>
      </w:pPr>
      <w:bookmarkStart w:id="16" w:name="_Toc502925777"/>
      <w:r>
        <w:t>Force Field Analysis</w:t>
      </w:r>
      <w:bookmarkEnd w:id="16"/>
    </w:p>
    <w:p w:rsidR="00684A8B" w:rsidRPr="00E13FFD" w:rsidRDefault="00684A8B" w:rsidP="00E13FFD">
      <w:pPr>
        <w:spacing w:line="360" w:lineRule="auto"/>
        <w:rPr>
          <w:rFonts w:ascii="Times New Roman" w:hAnsi="Times New Roman" w:cs="Times New Roman"/>
          <w:sz w:val="24"/>
        </w:rPr>
      </w:pPr>
      <w:r w:rsidRPr="00E13FFD">
        <w:rPr>
          <w:rFonts w:ascii="Times New Roman" w:hAnsi="Times New Roman" w:cs="Times New Roman"/>
          <w:sz w:val="24"/>
        </w:rPr>
        <w:t xml:space="preserve">Kaminski (2011) said that Lewin extended his Three-Step Change Process Theory, as mentioned in </w:t>
      </w:r>
      <w:hyperlink w:anchor="_Lewin’s_Three-Step_Change" w:history="1">
        <w:r w:rsidRPr="00E13FFD">
          <w:rPr>
            <w:rStyle w:val="Hyperlink"/>
            <w:rFonts w:ascii="Times New Roman" w:hAnsi="Times New Roman" w:cs="Times New Roman"/>
            <w:sz w:val="24"/>
          </w:rPr>
          <w:t>Section 3.1.1</w:t>
        </w:r>
      </w:hyperlink>
      <w:r w:rsidRPr="00E13FFD">
        <w:rPr>
          <w:rFonts w:ascii="Times New Roman" w:hAnsi="Times New Roman" w:cs="Times New Roman"/>
          <w:sz w:val="24"/>
        </w:rPr>
        <w:t xml:space="preserve">, by introducing the force field analysis. According to Lewin’s theory, </w:t>
      </w:r>
      <w:r w:rsidR="001665E5" w:rsidRPr="00E13FFD">
        <w:rPr>
          <w:rFonts w:ascii="Times New Roman" w:hAnsi="Times New Roman" w:cs="Times New Roman"/>
          <w:sz w:val="24"/>
        </w:rPr>
        <w:t>forces – beliefs, expectations, cultural norms, and the like – within ‘life space’ of an individual or society cause human behaviour</w:t>
      </w:r>
      <w:r w:rsidRPr="00E13FFD">
        <w:rPr>
          <w:rFonts w:ascii="Times New Roman" w:hAnsi="Times New Roman" w:cs="Times New Roman"/>
          <w:sz w:val="24"/>
        </w:rPr>
        <w:t xml:space="preserve">. </w:t>
      </w:r>
      <w:r w:rsidR="001665E5">
        <w:rPr>
          <w:rFonts w:ascii="Times New Roman" w:hAnsi="Times New Roman" w:cs="Times New Roman"/>
          <w:sz w:val="24"/>
        </w:rPr>
        <w:t>See figure 1.6 for Airbnb</w:t>
      </w:r>
      <w:r w:rsidR="001665E5" w:rsidRPr="00E13FFD">
        <w:rPr>
          <w:rFonts w:ascii="Times New Roman" w:hAnsi="Times New Roman" w:cs="Times New Roman"/>
          <w:sz w:val="24"/>
        </w:rPr>
        <w:t>’s</w:t>
      </w:r>
      <w:r w:rsidRPr="00E13FFD">
        <w:rPr>
          <w:rFonts w:ascii="Times New Roman" w:hAnsi="Times New Roman" w:cs="Times New Roman"/>
          <w:sz w:val="24"/>
        </w:rPr>
        <w:t xml:space="preserve"> driving forces for change and their restraining forces resisting the change.</w:t>
      </w:r>
    </w:p>
    <w:p w:rsidR="0007427E" w:rsidRDefault="00684A8B" w:rsidP="00684A8B">
      <w:r>
        <w:rPr>
          <w:rFonts w:ascii="Times New Roman" w:hAnsi="Times New Roman" w:cs="Times New Roman"/>
          <w:noProof/>
          <w:sz w:val="24"/>
          <w:lang w:eastAsia="en-GB"/>
        </w:rPr>
        <w:drawing>
          <wp:inline distT="0" distB="0" distL="0" distR="0" wp14:anchorId="6A29F969" wp14:editId="675230E5">
            <wp:extent cx="4105162" cy="2914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orced for and against.png"/>
                    <pic:cNvPicPr/>
                  </pic:nvPicPr>
                  <pic:blipFill>
                    <a:blip r:embed="rId14">
                      <a:extLst>
                        <a:ext uri="{28A0092B-C50C-407E-A947-70E740481C1C}">
                          <a14:useLocalDpi xmlns:a14="http://schemas.microsoft.com/office/drawing/2010/main" val="0"/>
                        </a:ext>
                      </a:extLst>
                    </a:blip>
                    <a:stretch>
                      <a:fillRect/>
                    </a:stretch>
                  </pic:blipFill>
                  <pic:spPr>
                    <a:xfrm>
                      <a:off x="0" y="0"/>
                      <a:ext cx="4191912" cy="2976242"/>
                    </a:xfrm>
                    <a:prstGeom prst="rect">
                      <a:avLst/>
                    </a:prstGeom>
                  </pic:spPr>
                </pic:pic>
              </a:graphicData>
            </a:graphic>
          </wp:inline>
        </w:drawing>
      </w:r>
      <w:r w:rsidR="0007427E">
        <w:t xml:space="preserve"> </w:t>
      </w:r>
    </w:p>
    <w:p w:rsidR="00684A8B" w:rsidRDefault="0007427E" w:rsidP="00684A8B">
      <w:r w:rsidRPr="0007427E">
        <w:rPr>
          <w:rFonts w:ascii="Times New Roman" w:hAnsi="Times New Roman" w:cs="Times New Roman"/>
        </w:rPr>
        <w:t>Figure 1.6</w:t>
      </w:r>
      <w:r>
        <w:rPr>
          <w:rFonts w:ascii="Times New Roman" w:hAnsi="Times New Roman" w:cs="Times New Roman"/>
        </w:rPr>
        <w:t xml:space="preserve"> – Lewin’s Force Field Analysis</w:t>
      </w:r>
    </w:p>
    <w:p w:rsidR="00E13FFD" w:rsidRPr="00A70C7A" w:rsidRDefault="00A70C7A" w:rsidP="00684A8B">
      <w:pPr>
        <w:rPr>
          <w:rFonts w:ascii="Times New Roman" w:hAnsi="Times New Roman" w:cs="Times New Roman"/>
          <w:sz w:val="24"/>
        </w:rPr>
      </w:pPr>
      <w:r w:rsidRPr="00A70C7A">
        <w:rPr>
          <w:rFonts w:ascii="Times New Roman" w:hAnsi="Times New Roman" w:cs="Times New Roman"/>
          <w:sz w:val="24"/>
        </w:rPr>
        <w:t xml:space="preserve">It can be argued that the driving forces for change is greater than the restraining forces resisting the change due to the big impact Airbnb have had on the sharing economy and the accommodation sector worldwide. </w:t>
      </w:r>
    </w:p>
    <w:p w:rsidR="00D029D3" w:rsidRDefault="00D029D3" w:rsidP="00684A8B">
      <w:pPr>
        <w:rPr>
          <w:b/>
          <w:color w:val="FF0000"/>
        </w:rPr>
      </w:pPr>
    </w:p>
    <w:p w:rsidR="00D029D3" w:rsidRDefault="00D029D3" w:rsidP="00684A8B">
      <w:pPr>
        <w:rPr>
          <w:b/>
          <w:color w:val="FF0000"/>
        </w:rPr>
      </w:pPr>
    </w:p>
    <w:p w:rsidR="00684A8B" w:rsidRDefault="00684A8B" w:rsidP="00684A8B">
      <w:pPr>
        <w:pStyle w:val="Heading1"/>
        <w:numPr>
          <w:ilvl w:val="0"/>
          <w:numId w:val="2"/>
        </w:numPr>
      </w:pPr>
      <w:bookmarkStart w:id="17" w:name="_Toc502925778"/>
      <w:r>
        <w:lastRenderedPageBreak/>
        <w:t>Conclusion</w:t>
      </w:r>
      <w:bookmarkEnd w:id="17"/>
    </w:p>
    <w:p w:rsidR="00684A8B" w:rsidRPr="001665E5" w:rsidRDefault="002C534C" w:rsidP="001665E5">
      <w:pPr>
        <w:spacing w:line="360" w:lineRule="auto"/>
        <w:rPr>
          <w:rFonts w:ascii="Times New Roman" w:hAnsi="Times New Roman" w:cs="Times New Roman"/>
          <w:sz w:val="24"/>
        </w:rPr>
      </w:pPr>
      <w:r w:rsidRPr="001665E5">
        <w:rPr>
          <w:rFonts w:ascii="Times New Roman" w:hAnsi="Times New Roman" w:cs="Times New Roman"/>
          <w:sz w:val="24"/>
        </w:rPr>
        <w:t xml:space="preserve">Even though Airbnb wants to pay hotel taxes like a legitimate running accommodation service, their efforts have unfortunately not been successful as this have only caused more suspicion between states and the communities. </w:t>
      </w:r>
      <w:r w:rsidR="00122CA8" w:rsidRPr="001665E5">
        <w:rPr>
          <w:rFonts w:ascii="Times New Roman" w:hAnsi="Times New Roman" w:cs="Times New Roman"/>
          <w:sz w:val="24"/>
        </w:rPr>
        <w:t xml:space="preserve">Airbnb have not completed Lewin’s Three Step Change Model due to the continuous feud with New York City, and until that situation is </w:t>
      </w:r>
      <w:r w:rsidR="00B011A3" w:rsidRPr="001665E5">
        <w:rPr>
          <w:rFonts w:ascii="Times New Roman" w:hAnsi="Times New Roman" w:cs="Times New Roman"/>
          <w:sz w:val="24"/>
        </w:rPr>
        <w:t>resolved,</w:t>
      </w:r>
      <w:r w:rsidR="00122CA8" w:rsidRPr="001665E5">
        <w:rPr>
          <w:rFonts w:ascii="Times New Roman" w:hAnsi="Times New Roman" w:cs="Times New Roman"/>
          <w:sz w:val="24"/>
        </w:rPr>
        <w:t xml:space="preserve"> they will not be able to refreeze and create a new status quo. The feud between New York City and Airbnb was inevitable because their hosts are not complying with the Multiple Dwellings Law, nor the legislation New York Governor Andrew Cuomo signed in 2016. It is questionable if Airbnb will ever comply with these regulations due to the safety of its hosts</w:t>
      </w:r>
      <w:r w:rsidR="00B011A3" w:rsidRPr="001665E5">
        <w:rPr>
          <w:rFonts w:ascii="Times New Roman" w:hAnsi="Times New Roman" w:cs="Times New Roman"/>
          <w:sz w:val="24"/>
        </w:rPr>
        <w:t>, however, Airbnb are look</w:t>
      </w:r>
      <w:r w:rsidR="0007427E">
        <w:rPr>
          <w:rFonts w:ascii="Times New Roman" w:hAnsi="Times New Roman" w:cs="Times New Roman"/>
          <w:sz w:val="24"/>
        </w:rPr>
        <w:t>ing at a bright future overall, however, it can be argued that more cases like the ones mentioned previously may arise in other Airbnb destinations.</w:t>
      </w:r>
    </w:p>
    <w:p w:rsidR="00684A8B" w:rsidRDefault="00684A8B" w:rsidP="00684A8B">
      <w:pPr>
        <w:pStyle w:val="Heading1"/>
        <w:numPr>
          <w:ilvl w:val="0"/>
          <w:numId w:val="2"/>
        </w:numPr>
      </w:pPr>
      <w:bookmarkStart w:id="18" w:name="_Toc502925779"/>
      <w:r>
        <w:t>Recommendations</w:t>
      </w:r>
      <w:bookmarkEnd w:id="18"/>
    </w:p>
    <w:p w:rsidR="00B011A3" w:rsidRDefault="00B011A3" w:rsidP="001665E5">
      <w:pPr>
        <w:spacing w:line="360" w:lineRule="auto"/>
        <w:rPr>
          <w:rFonts w:ascii="Times New Roman" w:hAnsi="Times New Roman" w:cs="Times New Roman"/>
          <w:sz w:val="24"/>
        </w:rPr>
      </w:pPr>
      <w:r w:rsidRPr="001665E5">
        <w:rPr>
          <w:rFonts w:ascii="Times New Roman" w:hAnsi="Times New Roman" w:cs="Times New Roman"/>
          <w:sz w:val="24"/>
        </w:rPr>
        <w:t xml:space="preserve">It is recommended that Airbnb is clearer towards their hosts in regards to current rules and regulations in New York City. When a host wants to rent out their home on Airbnb in New York, the rules and regulations should come up when the host is choosing New York as its location and the host must agree to those specific regulations before continuing the process. The researcher also recommends that Airbnb is kept more liable for any New York violations than what they are now, this to ensure the </w:t>
      </w:r>
      <w:r w:rsidR="00A70C7A" w:rsidRPr="001665E5">
        <w:rPr>
          <w:rFonts w:ascii="Times New Roman" w:hAnsi="Times New Roman" w:cs="Times New Roman"/>
          <w:sz w:val="24"/>
        </w:rPr>
        <w:t xml:space="preserve">safety and security of its hosts as their hosts can be seen as Airbnb’s main stakeholders, and they are the ones driving the organisation forward by listing their homes. Airbnb should also help their hosts with any legal assistance necessary if they were found to be in violation with any New York City regulations. It is also recommended that Airbnb </w:t>
      </w:r>
      <w:r w:rsidR="001665E5" w:rsidRPr="001665E5">
        <w:rPr>
          <w:rFonts w:ascii="Times New Roman" w:hAnsi="Times New Roman" w:cs="Times New Roman"/>
          <w:sz w:val="24"/>
        </w:rPr>
        <w:t>try</w:t>
      </w:r>
      <w:r w:rsidR="00A70C7A" w:rsidRPr="001665E5">
        <w:rPr>
          <w:rFonts w:ascii="Times New Roman" w:hAnsi="Times New Roman" w:cs="Times New Roman"/>
          <w:sz w:val="24"/>
        </w:rPr>
        <w:t xml:space="preserve"> to work harder to comply with local rules and regulations that is set by New York City as this is seen to be Airbnb’s biggest market. There is, unfortunately, a chance that hosts decides to withdraw their homes from the house sharing platform if the feud between Airbnb and New York City continues, this due to the uncertainty of the future of Airbnb in New York. </w:t>
      </w:r>
    </w:p>
    <w:p w:rsidR="0007427E" w:rsidRDefault="0007427E" w:rsidP="001665E5">
      <w:pPr>
        <w:spacing w:line="360" w:lineRule="auto"/>
        <w:rPr>
          <w:rFonts w:ascii="Times New Roman" w:hAnsi="Times New Roman" w:cs="Times New Roman"/>
          <w:sz w:val="24"/>
        </w:rPr>
      </w:pPr>
    </w:p>
    <w:p w:rsidR="0007427E" w:rsidRDefault="0007427E" w:rsidP="001665E5">
      <w:pPr>
        <w:spacing w:line="360" w:lineRule="auto"/>
        <w:rPr>
          <w:rFonts w:ascii="Times New Roman" w:hAnsi="Times New Roman" w:cs="Times New Roman"/>
          <w:sz w:val="24"/>
        </w:rPr>
      </w:pPr>
    </w:p>
    <w:p w:rsidR="00D029D3" w:rsidRDefault="00D029D3" w:rsidP="001665E5">
      <w:pPr>
        <w:spacing w:line="360" w:lineRule="auto"/>
        <w:rPr>
          <w:rFonts w:ascii="Times New Roman" w:hAnsi="Times New Roman" w:cs="Times New Roman"/>
          <w:sz w:val="24"/>
        </w:rPr>
      </w:pPr>
    </w:p>
    <w:p w:rsidR="0007427E" w:rsidRPr="001665E5" w:rsidRDefault="0007427E" w:rsidP="001665E5">
      <w:pPr>
        <w:spacing w:line="360" w:lineRule="auto"/>
        <w:rPr>
          <w:rFonts w:ascii="Times New Roman" w:hAnsi="Times New Roman" w:cs="Times New Roman"/>
          <w:sz w:val="24"/>
        </w:rPr>
      </w:pPr>
    </w:p>
    <w:p w:rsidR="00684A8B" w:rsidRPr="00684A8B" w:rsidRDefault="00684A8B" w:rsidP="00B25AEE">
      <w:pPr>
        <w:pStyle w:val="Heading1"/>
        <w:numPr>
          <w:ilvl w:val="0"/>
          <w:numId w:val="2"/>
        </w:numPr>
      </w:pPr>
      <w:bookmarkStart w:id="19" w:name="_Toc502925780"/>
      <w:r>
        <w:t>Bibliography</w:t>
      </w:r>
      <w:bookmarkEnd w:id="19"/>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Airbnb, 2017. </w:t>
      </w:r>
      <w:r w:rsidRPr="00B25AEE">
        <w:rPr>
          <w:rFonts w:ascii="Times New Roman" w:hAnsi="Times New Roman" w:cs="Times New Roman"/>
          <w:i/>
          <w:iCs/>
          <w:noProof/>
          <w:sz w:val="24"/>
          <w:szCs w:val="24"/>
          <w:lang w:val="en-US"/>
        </w:rPr>
        <w:t xml:space="preserve">About Us.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https://www.airbnb.co.uk/about/about-us</w:t>
      </w:r>
      <w:r w:rsidRPr="00B25AEE">
        <w:rPr>
          <w:rFonts w:ascii="Times New Roman" w:hAnsi="Times New Roman" w:cs="Times New Roman"/>
          <w:noProof/>
          <w:sz w:val="24"/>
          <w:szCs w:val="24"/>
          <w:lang w:val="en-US"/>
        </w:rPr>
        <w:br/>
        <w:t>[Accessed 29 11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Airbnb, 2017. </w:t>
      </w:r>
      <w:r w:rsidRPr="00B25AEE">
        <w:rPr>
          <w:rFonts w:ascii="Times New Roman" w:hAnsi="Times New Roman" w:cs="Times New Roman"/>
          <w:i/>
          <w:iCs/>
          <w:noProof/>
          <w:sz w:val="24"/>
          <w:szCs w:val="24"/>
          <w:lang w:val="en-US"/>
        </w:rPr>
        <w:t xml:space="preserve">What is occupancy tax? Do I need to collect or pay it?.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https://www.airbnb.co.uk/help/article/654/what-is-occupancy-tax--do-i-need-to-collect-or-pay-it</w:t>
      </w:r>
      <w:r w:rsidRPr="00B25AEE">
        <w:rPr>
          <w:rFonts w:ascii="Times New Roman" w:hAnsi="Times New Roman" w:cs="Times New Roman"/>
          <w:noProof/>
          <w:sz w:val="24"/>
          <w:szCs w:val="24"/>
          <w:lang w:val="en-US"/>
        </w:rPr>
        <w:br/>
        <w:t>[Accessed 29 11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Allen, D., 2015. The Sharing Economy. </w:t>
      </w:r>
      <w:r w:rsidRPr="00B25AEE">
        <w:rPr>
          <w:rFonts w:ascii="Times New Roman" w:hAnsi="Times New Roman" w:cs="Times New Roman"/>
          <w:i/>
          <w:iCs/>
          <w:noProof/>
          <w:sz w:val="24"/>
          <w:szCs w:val="24"/>
          <w:lang w:val="en-US"/>
        </w:rPr>
        <w:t xml:space="preserve">Institute of Public Affaird Review, </w:t>
      </w:r>
      <w:r w:rsidRPr="00B25AEE">
        <w:rPr>
          <w:rFonts w:ascii="Times New Roman" w:hAnsi="Times New Roman" w:cs="Times New Roman"/>
          <w:noProof/>
          <w:sz w:val="24"/>
          <w:szCs w:val="24"/>
          <w:lang w:val="en-US"/>
        </w:rPr>
        <w:t>67(3), pp. 25-27.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Appelbaum, S., Habashy, S., Malo, J.-L. &amp; Shafiq, H., 2012. Back to the future: revisiting Kotter's 1996 change model. </w:t>
      </w:r>
      <w:r w:rsidRPr="00B25AEE">
        <w:rPr>
          <w:rFonts w:ascii="Times New Roman" w:hAnsi="Times New Roman" w:cs="Times New Roman"/>
          <w:i/>
          <w:iCs/>
          <w:noProof/>
          <w:sz w:val="24"/>
          <w:szCs w:val="24"/>
          <w:lang w:val="en-US"/>
        </w:rPr>
        <w:t xml:space="preserve">Journal of Management Development, </w:t>
      </w:r>
      <w:r w:rsidRPr="00B25AEE">
        <w:rPr>
          <w:rFonts w:ascii="Times New Roman" w:hAnsi="Times New Roman" w:cs="Times New Roman"/>
          <w:noProof/>
          <w:sz w:val="24"/>
          <w:szCs w:val="24"/>
          <w:lang w:val="en-US"/>
        </w:rPr>
        <w:t>31(8), pp. 764-782.</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Bartol, K. &amp; Martin, D., 1994. </w:t>
      </w:r>
      <w:r w:rsidRPr="00B25AEE">
        <w:rPr>
          <w:rFonts w:ascii="Times New Roman" w:hAnsi="Times New Roman" w:cs="Times New Roman"/>
          <w:i/>
          <w:iCs/>
          <w:noProof/>
          <w:sz w:val="24"/>
          <w:szCs w:val="24"/>
          <w:lang w:val="en-US"/>
        </w:rPr>
        <w:t xml:space="preserve">Management. </w:t>
      </w:r>
      <w:r w:rsidRPr="00B25AEE">
        <w:rPr>
          <w:rFonts w:ascii="Times New Roman" w:hAnsi="Times New Roman" w:cs="Times New Roman"/>
          <w:noProof/>
          <w:sz w:val="24"/>
          <w:szCs w:val="24"/>
          <w:lang w:val="en-US"/>
        </w:rPr>
        <w:t>1st ed. New York: McGraw-Hill.</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Bergson, H., 1946. </w:t>
      </w:r>
      <w:r w:rsidRPr="00B25AEE">
        <w:rPr>
          <w:rFonts w:ascii="Times New Roman" w:hAnsi="Times New Roman" w:cs="Times New Roman"/>
          <w:i/>
          <w:iCs/>
          <w:noProof/>
          <w:sz w:val="24"/>
          <w:szCs w:val="24"/>
          <w:lang w:val="en-US"/>
        </w:rPr>
        <w:t xml:space="preserve">The Creative Mind. </w:t>
      </w:r>
      <w:r w:rsidRPr="00B25AEE">
        <w:rPr>
          <w:rFonts w:ascii="Times New Roman" w:hAnsi="Times New Roman" w:cs="Times New Roman"/>
          <w:noProof/>
          <w:sz w:val="24"/>
          <w:szCs w:val="24"/>
          <w:lang w:val="en-US"/>
        </w:rPr>
        <w:t>1st ed. New York: Carol.</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Botsman, R. &amp; Rogers, R., 2011. </w:t>
      </w:r>
      <w:r w:rsidRPr="00B25AEE">
        <w:rPr>
          <w:rFonts w:ascii="Times New Roman" w:hAnsi="Times New Roman" w:cs="Times New Roman"/>
          <w:i/>
          <w:iCs/>
          <w:noProof/>
          <w:sz w:val="24"/>
          <w:szCs w:val="24"/>
          <w:lang w:val="en-US"/>
        </w:rPr>
        <w:t xml:space="preserve">What's mine is your; how collaborative consumption is changing the way we live, </w:t>
      </w:r>
      <w:r w:rsidRPr="00B25AEE">
        <w:rPr>
          <w:rFonts w:ascii="Times New Roman" w:hAnsi="Times New Roman" w:cs="Times New Roman"/>
          <w:noProof/>
          <w:sz w:val="24"/>
          <w:szCs w:val="24"/>
          <w:lang w:val="en-US"/>
        </w:rPr>
        <w:t>London: Collins.</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Buchanan, D. &amp; Badham, R., 2008. </w:t>
      </w:r>
      <w:r w:rsidRPr="00B25AEE">
        <w:rPr>
          <w:rFonts w:ascii="Times New Roman" w:hAnsi="Times New Roman" w:cs="Times New Roman"/>
          <w:i/>
          <w:iCs/>
          <w:noProof/>
          <w:sz w:val="24"/>
          <w:szCs w:val="24"/>
          <w:lang w:val="en-US"/>
        </w:rPr>
        <w:t xml:space="preserve">Power, Politics and Organizational Change. </w:t>
      </w:r>
      <w:r w:rsidRPr="00B25AEE">
        <w:rPr>
          <w:rFonts w:ascii="Times New Roman" w:hAnsi="Times New Roman" w:cs="Times New Roman"/>
          <w:noProof/>
          <w:sz w:val="24"/>
          <w:szCs w:val="24"/>
          <w:lang w:val="en-US"/>
        </w:rPr>
        <w:t>2nd ed. London: Sage Publications.</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Buchanan, D. &amp; Huczynski, A., 2017. </w:t>
      </w:r>
      <w:r w:rsidRPr="00B25AEE">
        <w:rPr>
          <w:rFonts w:ascii="Times New Roman" w:hAnsi="Times New Roman" w:cs="Times New Roman"/>
          <w:i/>
          <w:iCs/>
          <w:noProof/>
          <w:sz w:val="24"/>
          <w:szCs w:val="24"/>
          <w:lang w:val="en-US"/>
        </w:rPr>
        <w:t xml:space="preserve">Organizational Behaviour. </w:t>
      </w:r>
      <w:r w:rsidRPr="00B25AEE">
        <w:rPr>
          <w:rFonts w:ascii="Times New Roman" w:hAnsi="Times New Roman" w:cs="Times New Roman"/>
          <w:noProof/>
          <w:sz w:val="24"/>
          <w:szCs w:val="24"/>
          <w:lang w:val="en-US"/>
        </w:rPr>
        <w:t>9th ed. Harlow: Pearson.</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Burnes, B., 2004. Kurt Lewin and the Planned Approach to Change: A Re-appraisal. </w:t>
      </w:r>
      <w:r w:rsidRPr="00B25AEE">
        <w:rPr>
          <w:rFonts w:ascii="Times New Roman" w:hAnsi="Times New Roman" w:cs="Times New Roman"/>
          <w:i/>
          <w:iCs/>
          <w:noProof/>
          <w:sz w:val="24"/>
          <w:szCs w:val="24"/>
          <w:lang w:val="en-US"/>
        </w:rPr>
        <w:t xml:space="preserve">Journal of Management Studies, </w:t>
      </w:r>
      <w:r w:rsidRPr="00B25AEE">
        <w:rPr>
          <w:rFonts w:ascii="Times New Roman" w:hAnsi="Times New Roman" w:cs="Times New Roman"/>
          <w:noProof/>
          <w:sz w:val="24"/>
          <w:szCs w:val="24"/>
          <w:lang w:val="en-US"/>
        </w:rPr>
        <w:t>41(6), pp. 978-1002.</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Burnes, B., 2014. </w:t>
      </w:r>
      <w:r w:rsidRPr="00B25AEE">
        <w:rPr>
          <w:rFonts w:ascii="Times New Roman" w:hAnsi="Times New Roman" w:cs="Times New Roman"/>
          <w:i/>
          <w:iCs/>
          <w:noProof/>
          <w:sz w:val="24"/>
          <w:szCs w:val="24"/>
          <w:lang w:val="en-US"/>
        </w:rPr>
        <w:t xml:space="preserve">Managing Change. </w:t>
      </w:r>
      <w:r w:rsidRPr="00B25AEE">
        <w:rPr>
          <w:rFonts w:ascii="Times New Roman" w:hAnsi="Times New Roman" w:cs="Times New Roman"/>
          <w:noProof/>
          <w:sz w:val="24"/>
          <w:szCs w:val="24"/>
          <w:lang w:val="en-US"/>
        </w:rPr>
        <w:t>6th ed. Harlow: Pearson.</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Cameron, E. &amp; Green, M., 2009. </w:t>
      </w:r>
      <w:r w:rsidRPr="00B25AEE">
        <w:rPr>
          <w:rFonts w:ascii="Times New Roman" w:hAnsi="Times New Roman" w:cs="Times New Roman"/>
          <w:i/>
          <w:iCs/>
          <w:noProof/>
          <w:sz w:val="24"/>
          <w:szCs w:val="24"/>
          <w:lang w:val="en-US"/>
        </w:rPr>
        <w:t xml:space="preserve">Making Sense of Change Management. </w:t>
      </w:r>
      <w:r w:rsidRPr="00B25AEE">
        <w:rPr>
          <w:rFonts w:ascii="Times New Roman" w:hAnsi="Times New Roman" w:cs="Times New Roman"/>
          <w:noProof/>
          <w:sz w:val="24"/>
          <w:szCs w:val="24"/>
          <w:lang w:val="en-US"/>
        </w:rPr>
        <w:t>2nd ed. London: Kogan Page.</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Cameron, E. &amp; Green, M., 2015. </w:t>
      </w:r>
      <w:r w:rsidRPr="00B25AEE">
        <w:rPr>
          <w:rFonts w:ascii="Times New Roman" w:hAnsi="Times New Roman" w:cs="Times New Roman"/>
          <w:i/>
          <w:iCs/>
          <w:noProof/>
          <w:sz w:val="24"/>
          <w:szCs w:val="24"/>
          <w:lang w:val="en-US"/>
        </w:rPr>
        <w:t xml:space="preserve">Making Sense of Change Management. </w:t>
      </w:r>
      <w:r w:rsidRPr="00B25AEE">
        <w:rPr>
          <w:rFonts w:ascii="Times New Roman" w:hAnsi="Times New Roman" w:cs="Times New Roman"/>
          <w:noProof/>
          <w:sz w:val="24"/>
          <w:szCs w:val="24"/>
          <w:lang w:val="en-US"/>
        </w:rPr>
        <w:t>4th ed. London: Kogan Page.</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Carman, A., 2017. </w:t>
      </w:r>
      <w:r w:rsidRPr="00B25AEE">
        <w:rPr>
          <w:rFonts w:ascii="Times New Roman" w:hAnsi="Times New Roman" w:cs="Times New Roman"/>
          <w:i/>
          <w:iCs/>
          <w:noProof/>
          <w:sz w:val="24"/>
          <w:szCs w:val="24"/>
          <w:lang w:val="en-US"/>
        </w:rPr>
        <w:t xml:space="preserve">New York City issues first illegal Airbnb fines.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https://www.theverge.com/2017/2/7/14532388/nyc-airbnb-first-illegal-renting-fines-issued</w:t>
      </w:r>
      <w:r w:rsidRPr="00B25AEE">
        <w:rPr>
          <w:rFonts w:ascii="Times New Roman" w:hAnsi="Times New Roman" w:cs="Times New Roman"/>
          <w:noProof/>
          <w:sz w:val="24"/>
          <w:szCs w:val="24"/>
          <w:lang w:val="en-US"/>
        </w:rPr>
        <w:br/>
        <w:t>[Accessed 04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Choudary, S. P., 2013. </w:t>
      </w:r>
      <w:r w:rsidRPr="00B25AEE">
        <w:rPr>
          <w:rFonts w:ascii="Times New Roman" w:hAnsi="Times New Roman" w:cs="Times New Roman"/>
          <w:i/>
          <w:iCs/>
          <w:noProof/>
          <w:sz w:val="24"/>
          <w:szCs w:val="24"/>
          <w:lang w:val="en-US"/>
        </w:rPr>
        <w:t xml:space="preserve">The Airbnb Advantage: How to avoid comptetition and become a multi-billion dollar startup.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https://thenextweb.com/insider/2013/03/10/the-airbnb-advantage-how-to-avoid-competition-and-become-a-multi-billion-dollar-startup/</w:t>
      </w:r>
      <w:r w:rsidRPr="00B25AEE">
        <w:rPr>
          <w:rFonts w:ascii="Times New Roman" w:hAnsi="Times New Roman" w:cs="Times New Roman"/>
          <w:noProof/>
          <w:sz w:val="24"/>
          <w:szCs w:val="24"/>
          <w:lang w:val="en-US"/>
        </w:rPr>
        <w:br/>
        <w:t>[Accessed 02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Ert, E., Fleischer, A. &amp; Magen, N., 2016. Trust and Reputation in the Sharing Economy: The Role of Personal Photos in Airbnb. </w:t>
      </w:r>
      <w:r w:rsidRPr="00B25AEE">
        <w:rPr>
          <w:rFonts w:ascii="Times New Roman" w:hAnsi="Times New Roman" w:cs="Times New Roman"/>
          <w:i/>
          <w:iCs/>
          <w:noProof/>
          <w:sz w:val="24"/>
          <w:szCs w:val="24"/>
          <w:lang w:val="en-US"/>
        </w:rPr>
        <w:t xml:space="preserve">Tourism Management, </w:t>
      </w:r>
      <w:r w:rsidRPr="00B25AEE">
        <w:rPr>
          <w:rFonts w:ascii="Times New Roman" w:hAnsi="Times New Roman" w:cs="Times New Roman"/>
          <w:noProof/>
          <w:sz w:val="24"/>
          <w:szCs w:val="24"/>
          <w:lang w:val="en-US"/>
        </w:rPr>
        <w:t>55(2016), pp. 62-73.</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Fincham, R. &amp; Rhodes, P., 2005. </w:t>
      </w:r>
      <w:r w:rsidRPr="00B25AEE">
        <w:rPr>
          <w:rFonts w:ascii="Times New Roman" w:hAnsi="Times New Roman" w:cs="Times New Roman"/>
          <w:i/>
          <w:iCs/>
          <w:noProof/>
          <w:sz w:val="24"/>
          <w:szCs w:val="24"/>
          <w:lang w:val="en-US"/>
        </w:rPr>
        <w:t xml:space="preserve">Principles of Organizational Behaviour. </w:t>
      </w:r>
      <w:r w:rsidRPr="00B25AEE">
        <w:rPr>
          <w:rFonts w:ascii="Times New Roman" w:hAnsi="Times New Roman" w:cs="Times New Roman"/>
          <w:noProof/>
          <w:sz w:val="24"/>
          <w:szCs w:val="24"/>
          <w:lang w:val="en-US"/>
        </w:rPr>
        <w:t>1st ed. Oxford: Oxford University Press.</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Fishman, S., 2017. </w:t>
      </w:r>
      <w:r w:rsidRPr="00B25AEE">
        <w:rPr>
          <w:rFonts w:ascii="Times New Roman" w:hAnsi="Times New Roman" w:cs="Times New Roman"/>
          <w:i/>
          <w:iCs/>
          <w:noProof/>
          <w:sz w:val="24"/>
          <w:szCs w:val="24"/>
          <w:lang w:val="en-US"/>
        </w:rPr>
        <w:t xml:space="preserve">How to: Airbnb in New York City.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https://www.nolo.com/legal-encyclopedia/overview-airbnb-law-new-york-city.html</w:t>
      </w:r>
      <w:r w:rsidRPr="00B25AEE">
        <w:rPr>
          <w:rFonts w:ascii="Times New Roman" w:hAnsi="Times New Roman" w:cs="Times New Roman"/>
          <w:noProof/>
          <w:sz w:val="24"/>
          <w:szCs w:val="24"/>
          <w:lang w:val="en-US"/>
        </w:rPr>
        <w:br/>
        <w:t>[Accessed 06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Gartland, M. &amp; Saul, E., 2017. </w:t>
      </w:r>
      <w:r w:rsidRPr="00B25AEE">
        <w:rPr>
          <w:rFonts w:ascii="Times New Roman" w:hAnsi="Times New Roman" w:cs="Times New Roman"/>
          <w:i/>
          <w:iCs/>
          <w:noProof/>
          <w:sz w:val="24"/>
          <w:szCs w:val="24"/>
          <w:lang w:val="en-US"/>
        </w:rPr>
        <w:t xml:space="preserve">Anti-Airbnb law claims its first casualties.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https://nypost.com/2017/02/05/anti-airbnb-law-claims-its-first-casualties/</w:t>
      </w:r>
      <w:r w:rsidRPr="00B25AEE">
        <w:rPr>
          <w:rFonts w:ascii="Times New Roman" w:hAnsi="Times New Roman" w:cs="Times New Roman"/>
          <w:noProof/>
          <w:sz w:val="24"/>
          <w:szCs w:val="24"/>
          <w:lang w:val="en-US"/>
        </w:rPr>
        <w:br/>
        <w:t>[Accessed 04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Greenfield, A., 2008. </w:t>
      </w:r>
      <w:r w:rsidRPr="00B25AEE">
        <w:rPr>
          <w:rFonts w:ascii="Times New Roman" w:hAnsi="Times New Roman" w:cs="Times New Roman"/>
          <w:i/>
          <w:iCs/>
          <w:noProof/>
          <w:sz w:val="24"/>
          <w:szCs w:val="24"/>
          <w:lang w:val="en-US"/>
        </w:rPr>
        <w:t xml:space="preserve">The 5 Forces of Change: A blueprint for leading successful change. </w:t>
      </w:r>
      <w:r w:rsidRPr="00B25AEE">
        <w:rPr>
          <w:rFonts w:ascii="Times New Roman" w:hAnsi="Times New Roman" w:cs="Times New Roman"/>
          <w:noProof/>
          <w:sz w:val="24"/>
          <w:szCs w:val="24"/>
          <w:lang w:val="en-US"/>
        </w:rPr>
        <w:t>1st ed. Gloucestershire: Management Books 2000 Limited.</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Greiner, L., 1967. Patterns of Organizational Change. </w:t>
      </w:r>
      <w:r w:rsidRPr="00B25AEE">
        <w:rPr>
          <w:rFonts w:ascii="Times New Roman" w:hAnsi="Times New Roman" w:cs="Times New Roman"/>
          <w:i/>
          <w:iCs/>
          <w:noProof/>
          <w:sz w:val="24"/>
          <w:szCs w:val="24"/>
          <w:lang w:val="en-US"/>
        </w:rPr>
        <w:t xml:space="preserve">Havard Business Review, </w:t>
      </w:r>
      <w:r w:rsidRPr="00B25AEE">
        <w:rPr>
          <w:rFonts w:ascii="Times New Roman" w:hAnsi="Times New Roman" w:cs="Times New Roman"/>
          <w:noProof/>
          <w:sz w:val="24"/>
          <w:szCs w:val="24"/>
          <w:lang w:val="en-US"/>
        </w:rPr>
        <w:t>45(3), pp. 119-130.</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Griswold, A., 2015. </w:t>
      </w:r>
      <w:r w:rsidRPr="00B25AEE">
        <w:rPr>
          <w:rFonts w:ascii="Times New Roman" w:hAnsi="Times New Roman" w:cs="Times New Roman"/>
          <w:i/>
          <w:iCs/>
          <w:noProof/>
          <w:sz w:val="24"/>
          <w:szCs w:val="24"/>
          <w:lang w:val="en-US"/>
        </w:rPr>
        <w:t xml:space="preserve">Why Airbnb Desperately Wants to Pay Hotel Taxes.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http://www.slate.com/business/2017/12/senate-republicans-may-have-made-a-usd260-billion-mistake-in-their-tax-bill.html</w:t>
      </w:r>
      <w:r w:rsidRPr="00B25AEE">
        <w:rPr>
          <w:rFonts w:ascii="Times New Roman" w:hAnsi="Times New Roman" w:cs="Times New Roman"/>
          <w:noProof/>
          <w:sz w:val="24"/>
          <w:szCs w:val="24"/>
          <w:lang w:val="en-US"/>
        </w:rPr>
        <w:br/>
        <w:t>[Accessed 06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Guttentag, D., 2015. Airbnb: Disruptive Innovation and the Rise of an Informal Tourism Accommodation Sector. </w:t>
      </w:r>
      <w:r w:rsidRPr="00B25AEE">
        <w:rPr>
          <w:rFonts w:ascii="Times New Roman" w:hAnsi="Times New Roman" w:cs="Times New Roman"/>
          <w:i/>
          <w:iCs/>
          <w:noProof/>
          <w:sz w:val="24"/>
          <w:szCs w:val="24"/>
          <w:lang w:val="en-US"/>
        </w:rPr>
        <w:t xml:space="preserve">Current Issues in Tourism, </w:t>
      </w:r>
      <w:r w:rsidRPr="00B25AEE">
        <w:rPr>
          <w:rFonts w:ascii="Times New Roman" w:hAnsi="Times New Roman" w:cs="Times New Roman"/>
          <w:noProof/>
          <w:sz w:val="24"/>
          <w:szCs w:val="24"/>
          <w:lang w:val="en-US"/>
        </w:rPr>
        <w:t>18(12), pp. 1192-1217.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Hamari, J., Sjoklint, M. &amp; Ukkonen, A., 2015. The Sharing Economy: Why People Participate in Collaborative Consumption. </w:t>
      </w:r>
      <w:r w:rsidRPr="00B25AEE">
        <w:rPr>
          <w:rFonts w:ascii="Times New Roman" w:hAnsi="Times New Roman" w:cs="Times New Roman"/>
          <w:i/>
          <w:iCs/>
          <w:noProof/>
          <w:sz w:val="24"/>
          <w:szCs w:val="24"/>
          <w:lang w:val="en-US"/>
        </w:rPr>
        <w:t xml:space="preserve">Journal of the Association for Information Science and Technology, </w:t>
      </w:r>
      <w:r w:rsidRPr="00B25AEE">
        <w:rPr>
          <w:rFonts w:ascii="Times New Roman" w:hAnsi="Times New Roman" w:cs="Times New Roman"/>
          <w:noProof/>
          <w:sz w:val="24"/>
          <w:szCs w:val="24"/>
          <w:lang w:val="en-US"/>
        </w:rPr>
        <w:t>67(9), pp. 2047-2059.</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Harris, E., 2013. </w:t>
      </w:r>
      <w:r w:rsidRPr="00B25AEE">
        <w:rPr>
          <w:rFonts w:ascii="Times New Roman" w:hAnsi="Times New Roman" w:cs="Times New Roman"/>
          <w:i/>
          <w:iCs/>
          <w:noProof/>
          <w:sz w:val="24"/>
          <w:szCs w:val="24"/>
          <w:lang w:val="en-US"/>
        </w:rPr>
        <w:t xml:space="preserve">The Airbnb Economy in New York: Lucrative but often illegal.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http://www.nytimes.com/2013/11/05/nyregion/the-airbnb-economy-in-new-york-lucrative-but-often-unlawful.html</w:t>
      </w:r>
      <w:r w:rsidRPr="00B25AEE">
        <w:rPr>
          <w:rFonts w:ascii="Times New Roman" w:hAnsi="Times New Roman" w:cs="Times New Roman"/>
          <w:noProof/>
          <w:sz w:val="24"/>
          <w:szCs w:val="24"/>
          <w:lang w:val="en-US"/>
        </w:rPr>
        <w:br/>
        <w:t>[Accessed 04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Hayes, J., 2007. </w:t>
      </w:r>
      <w:r w:rsidRPr="00B25AEE">
        <w:rPr>
          <w:rFonts w:ascii="Times New Roman" w:hAnsi="Times New Roman" w:cs="Times New Roman"/>
          <w:i/>
          <w:iCs/>
          <w:noProof/>
          <w:sz w:val="24"/>
          <w:szCs w:val="24"/>
          <w:lang w:val="en-US"/>
        </w:rPr>
        <w:t xml:space="preserve">The Theory and Practice of Change Management. </w:t>
      </w:r>
      <w:r w:rsidRPr="00B25AEE">
        <w:rPr>
          <w:rFonts w:ascii="Times New Roman" w:hAnsi="Times New Roman" w:cs="Times New Roman"/>
          <w:noProof/>
          <w:sz w:val="24"/>
          <w:szCs w:val="24"/>
          <w:lang w:val="en-US"/>
        </w:rPr>
        <w:t>New York: Palgrace Macmillan.</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Hayes, J., 2014. </w:t>
      </w:r>
      <w:r w:rsidRPr="00B25AEE">
        <w:rPr>
          <w:rFonts w:ascii="Times New Roman" w:hAnsi="Times New Roman" w:cs="Times New Roman"/>
          <w:i/>
          <w:iCs/>
          <w:noProof/>
          <w:sz w:val="24"/>
          <w:szCs w:val="24"/>
          <w:lang w:val="en-US"/>
        </w:rPr>
        <w:t xml:space="preserve">The Theory and Practice of Change Management. </w:t>
      </w:r>
      <w:r w:rsidRPr="00B25AEE">
        <w:rPr>
          <w:rFonts w:ascii="Times New Roman" w:hAnsi="Times New Roman" w:cs="Times New Roman"/>
          <w:noProof/>
          <w:sz w:val="24"/>
          <w:szCs w:val="24"/>
          <w:lang w:val="en-US"/>
        </w:rPr>
        <w:t>New York: Palgrave Macmillan.</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Hughes, M., 2006. </w:t>
      </w:r>
      <w:r w:rsidRPr="00B25AEE">
        <w:rPr>
          <w:rFonts w:ascii="Times New Roman" w:hAnsi="Times New Roman" w:cs="Times New Roman"/>
          <w:i/>
          <w:iCs/>
          <w:noProof/>
          <w:sz w:val="24"/>
          <w:szCs w:val="24"/>
          <w:lang w:val="en-US"/>
        </w:rPr>
        <w:t xml:space="preserve">Change Management: A Critical Perspective. </w:t>
      </w:r>
      <w:r w:rsidRPr="00B25AEE">
        <w:rPr>
          <w:rFonts w:ascii="Times New Roman" w:hAnsi="Times New Roman" w:cs="Times New Roman"/>
          <w:noProof/>
          <w:sz w:val="24"/>
          <w:szCs w:val="24"/>
          <w:lang w:val="en-US"/>
        </w:rPr>
        <w:t>1st ed. London: CIPD.</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Jabri, M., 2012. </w:t>
      </w:r>
      <w:r w:rsidRPr="00B25AEE">
        <w:rPr>
          <w:rFonts w:ascii="Times New Roman" w:hAnsi="Times New Roman" w:cs="Times New Roman"/>
          <w:i/>
          <w:iCs/>
          <w:noProof/>
          <w:sz w:val="24"/>
          <w:szCs w:val="24"/>
          <w:lang w:val="en-US"/>
        </w:rPr>
        <w:t xml:space="preserve">Managing Organizational Change. </w:t>
      </w:r>
      <w:r w:rsidRPr="00B25AEE">
        <w:rPr>
          <w:rFonts w:ascii="Times New Roman" w:hAnsi="Times New Roman" w:cs="Times New Roman"/>
          <w:noProof/>
          <w:sz w:val="24"/>
          <w:szCs w:val="24"/>
          <w:lang w:val="en-US"/>
        </w:rPr>
        <w:t>1st ed. New York: Palgrave Macmillan.</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Jonas, A., 2016. “Share and Share Dislike: The Rise of Uber and AirBNB and How New York City Should Play Nice. </w:t>
      </w:r>
      <w:r w:rsidRPr="00B25AEE">
        <w:rPr>
          <w:rFonts w:ascii="Times New Roman" w:hAnsi="Times New Roman" w:cs="Times New Roman"/>
          <w:i/>
          <w:iCs/>
          <w:noProof/>
          <w:sz w:val="24"/>
          <w:szCs w:val="24"/>
          <w:lang w:val="en-US"/>
        </w:rPr>
        <w:t xml:space="preserve">Journal of Law and Policy, </w:t>
      </w:r>
      <w:r w:rsidRPr="00B25AEE">
        <w:rPr>
          <w:rFonts w:ascii="Times New Roman" w:hAnsi="Times New Roman" w:cs="Times New Roman"/>
          <w:noProof/>
          <w:sz w:val="24"/>
          <w:szCs w:val="24"/>
          <w:lang w:val="en-US"/>
        </w:rPr>
        <w:t>24(1), pp. 205-239.</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Kaminski, J., 2011. heory applied to informatics – Lewin’s Change Theory. </w:t>
      </w:r>
      <w:r w:rsidRPr="00B25AEE">
        <w:rPr>
          <w:rFonts w:ascii="Times New Roman" w:hAnsi="Times New Roman" w:cs="Times New Roman"/>
          <w:i/>
          <w:iCs/>
          <w:noProof/>
          <w:sz w:val="24"/>
          <w:szCs w:val="24"/>
          <w:lang w:val="en-US"/>
        </w:rPr>
        <w:t xml:space="preserve">Canadian Journal of Nursing Informatics, </w:t>
      </w:r>
      <w:r w:rsidRPr="00B25AEE">
        <w:rPr>
          <w:rFonts w:ascii="Times New Roman" w:hAnsi="Times New Roman" w:cs="Times New Roman"/>
          <w:noProof/>
          <w:sz w:val="24"/>
          <w:szCs w:val="24"/>
          <w:lang w:val="en-US"/>
        </w:rPr>
        <w:t>6(1), pp. 1-5.</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Kotter, J., 1995. </w:t>
      </w:r>
      <w:r w:rsidRPr="00B25AEE">
        <w:rPr>
          <w:rFonts w:ascii="Times New Roman" w:hAnsi="Times New Roman" w:cs="Times New Roman"/>
          <w:i/>
          <w:iCs/>
          <w:noProof/>
          <w:sz w:val="24"/>
          <w:szCs w:val="24"/>
          <w:lang w:val="en-US"/>
        </w:rPr>
        <w:t xml:space="preserve">Leading change: why transformation efforts fail. </w:t>
      </w:r>
      <w:r w:rsidRPr="00B25AEE">
        <w:rPr>
          <w:rFonts w:ascii="Times New Roman" w:hAnsi="Times New Roman" w:cs="Times New Roman"/>
          <w:noProof/>
          <w:sz w:val="24"/>
          <w:szCs w:val="24"/>
          <w:lang w:val="en-US"/>
        </w:rPr>
        <w:t>Boston: Harvard Business Review.</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Kotter, J., 1996. </w:t>
      </w:r>
      <w:r w:rsidRPr="00B25AEE">
        <w:rPr>
          <w:rFonts w:ascii="Times New Roman" w:hAnsi="Times New Roman" w:cs="Times New Roman"/>
          <w:i/>
          <w:iCs/>
          <w:noProof/>
          <w:sz w:val="24"/>
          <w:szCs w:val="24"/>
          <w:lang w:val="en-US"/>
        </w:rPr>
        <w:t xml:space="preserve">Leading Change. </w:t>
      </w:r>
      <w:r w:rsidRPr="00B25AEE">
        <w:rPr>
          <w:rFonts w:ascii="Times New Roman" w:hAnsi="Times New Roman" w:cs="Times New Roman"/>
          <w:noProof/>
          <w:sz w:val="24"/>
          <w:szCs w:val="24"/>
          <w:lang w:val="en-US"/>
        </w:rPr>
        <w:t>Cambridge: Harvard Business School Press.</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Lawler, R., 2015. </w:t>
      </w:r>
      <w:r w:rsidRPr="00B25AEE">
        <w:rPr>
          <w:rFonts w:ascii="Times New Roman" w:hAnsi="Times New Roman" w:cs="Times New Roman"/>
          <w:i/>
          <w:iCs/>
          <w:noProof/>
          <w:sz w:val="24"/>
          <w:szCs w:val="24"/>
          <w:lang w:val="en-US"/>
        </w:rPr>
        <w:t xml:space="preserve">As It Seeks New Regulations In NY, Airbnb Estimates It Would Collect $65 Million In Taxes There.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https://techcrunch.com/2015/01/16/airbnb-65-million-in-ny/</w:t>
      </w:r>
      <w:r w:rsidRPr="00B25AEE">
        <w:rPr>
          <w:rFonts w:ascii="Times New Roman" w:hAnsi="Times New Roman" w:cs="Times New Roman"/>
          <w:noProof/>
          <w:sz w:val="24"/>
          <w:szCs w:val="24"/>
          <w:lang w:val="en-US"/>
        </w:rPr>
        <w:br/>
        <w:t>[Accessed 04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Lewin, K., 1947. Frontiers in group dynamics. In: </w:t>
      </w:r>
      <w:r w:rsidRPr="00B25AEE">
        <w:rPr>
          <w:rFonts w:ascii="Times New Roman" w:hAnsi="Times New Roman" w:cs="Times New Roman"/>
          <w:i/>
          <w:iCs/>
          <w:noProof/>
          <w:sz w:val="24"/>
          <w:szCs w:val="24"/>
          <w:lang w:val="en-US"/>
        </w:rPr>
        <w:t xml:space="preserve">Field Theory in Social Science. </w:t>
      </w:r>
      <w:r w:rsidRPr="00B25AEE">
        <w:rPr>
          <w:rFonts w:ascii="Times New Roman" w:hAnsi="Times New Roman" w:cs="Times New Roman"/>
          <w:noProof/>
          <w:sz w:val="24"/>
          <w:szCs w:val="24"/>
          <w:lang w:val="en-US"/>
        </w:rPr>
        <w:t>London: Social Science Paperbacks.</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Lewin, K., 1951. </w:t>
      </w:r>
      <w:r w:rsidRPr="00B25AEE">
        <w:rPr>
          <w:rFonts w:ascii="Times New Roman" w:hAnsi="Times New Roman" w:cs="Times New Roman"/>
          <w:i/>
          <w:iCs/>
          <w:noProof/>
          <w:sz w:val="24"/>
          <w:szCs w:val="24"/>
          <w:lang w:val="en-US"/>
        </w:rPr>
        <w:t xml:space="preserve">Field Theory in Social Science. </w:t>
      </w:r>
      <w:r w:rsidRPr="00B25AEE">
        <w:rPr>
          <w:rFonts w:ascii="Times New Roman" w:hAnsi="Times New Roman" w:cs="Times New Roman"/>
          <w:noProof/>
          <w:sz w:val="24"/>
          <w:szCs w:val="24"/>
          <w:lang w:val="en-US"/>
        </w:rPr>
        <w:t>New York: Harper &amp; Row.</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Lieber, R., 2012. </w:t>
      </w:r>
      <w:r w:rsidRPr="00B25AEE">
        <w:rPr>
          <w:rFonts w:ascii="Times New Roman" w:hAnsi="Times New Roman" w:cs="Times New Roman"/>
          <w:i/>
          <w:iCs/>
          <w:noProof/>
          <w:sz w:val="24"/>
          <w:szCs w:val="24"/>
          <w:lang w:val="en-US"/>
        </w:rPr>
        <w:t xml:space="preserve">A Warning for Hosts of Airbnb travelers.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http://www.nytimes.com/2012/12/01/your-money/a-warning-for-airbnb-hosts-who-may-be-breaking-the-law.html</w:t>
      </w:r>
      <w:r w:rsidRPr="00B25AEE">
        <w:rPr>
          <w:rFonts w:ascii="Times New Roman" w:hAnsi="Times New Roman" w:cs="Times New Roman"/>
          <w:noProof/>
          <w:sz w:val="24"/>
          <w:szCs w:val="24"/>
          <w:lang w:val="en-US"/>
        </w:rPr>
        <w:br/>
        <w:t>[Accessed 04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Lunenburg, F., 2010. Approaches to Managing Organizational Change. </w:t>
      </w:r>
      <w:r w:rsidRPr="00B25AEE">
        <w:rPr>
          <w:rFonts w:ascii="Times New Roman" w:hAnsi="Times New Roman" w:cs="Times New Roman"/>
          <w:i/>
          <w:iCs/>
          <w:noProof/>
          <w:sz w:val="24"/>
          <w:szCs w:val="24"/>
          <w:lang w:val="en-US"/>
        </w:rPr>
        <w:t xml:space="preserve">International Journal of Scholarly Academic Intellectual Diversity, </w:t>
      </w:r>
      <w:r w:rsidRPr="00B25AEE">
        <w:rPr>
          <w:rFonts w:ascii="Times New Roman" w:hAnsi="Times New Roman" w:cs="Times New Roman"/>
          <w:noProof/>
          <w:sz w:val="24"/>
          <w:szCs w:val="24"/>
          <w:lang w:val="en-US"/>
        </w:rPr>
        <w:t>12(1), pp. 1-10.</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McGarry, C., 2014. </w:t>
      </w:r>
      <w:r w:rsidRPr="00B25AEE">
        <w:rPr>
          <w:rFonts w:ascii="Times New Roman" w:hAnsi="Times New Roman" w:cs="Times New Roman"/>
          <w:i/>
          <w:iCs/>
          <w:noProof/>
          <w:sz w:val="24"/>
          <w:szCs w:val="24"/>
          <w:lang w:val="en-US"/>
        </w:rPr>
        <w:t xml:space="preserve">New York court sides with Airbnb over host records subpoena.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https://www.pcworld.com/article/2154662/new-york-court-sides-with-airbnb-over-host-records-subpoena.html</w:t>
      </w:r>
      <w:r w:rsidRPr="00B25AEE">
        <w:rPr>
          <w:rFonts w:ascii="Times New Roman" w:hAnsi="Times New Roman" w:cs="Times New Roman"/>
          <w:noProof/>
          <w:sz w:val="24"/>
          <w:szCs w:val="24"/>
          <w:lang w:val="en-US"/>
        </w:rPr>
        <w:br/>
        <w:t>[Accessed 29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McKay, T., 2017. </w:t>
      </w:r>
      <w:r w:rsidRPr="00B25AEE">
        <w:rPr>
          <w:rFonts w:ascii="Times New Roman" w:hAnsi="Times New Roman" w:cs="Times New Roman"/>
          <w:i/>
          <w:iCs/>
          <w:noProof/>
          <w:sz w:val="24"/>
          <w:szCs w:val="24"/>
          <w:lang w:val="en-US"/>
        </w:rPr>
        <w:t xml:space="preserve">Report: New York Police are cracking down on Small-Scale Airbnb Rentals.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https://gizmodo.com/report-new-york-police-are-cracking-down-on-small-scal-1819040385</w:t>
      </w:r>
      <w:r w:rsidRPr="00B25AEE">
        <w:rPr>
          <w:rFonts w:ascii="Times New Roman" w:hAnsi="Times New Roman" w:cs="Times New Roman"/>
          <w:noProof/>
          <w:sz w:val="24"/>
          <w:szCs w:val="24"/>
          <w:lang w:val="en-US"/>
        </w:rPr>
        <w:br/>
        <w:t>[Accessed 30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Murray, A., 2017. </w:t>
      </w:r>
      <w:r w:rsidRPr="00B25AEE">
        <w:rPr>
          <w:rFonts w:ascii="Times New Roman" w:hAnsi="Times New Roman" w:cs="Times New Roman"/>
          <w:i/>
          <w:iCs/>
          <w:noProof/>
          <w:sz w:val="24"/>
          <w:szCs w:val="24"/>
          <w:lang w:val="en-US"/>
        </w:rPr>
        <w:t xml:space="preserve">Budget 2017: up to 50,000 Airbnb hosts could pay between £400 and £3,300 more tax.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http://www.telegraph.co.uk/tax/income-tax/budget-2017-50000-airbnb-hosts-could-pay-400-3300-tax/</w:t>
      </w:r>
      <w:r w:rsidRPr="00B25AEE">
        <w:rPr>
          <w:rFonts w:ascii="Times New Roman" w:hAnsi="Times New Roman" w:cs="Times New Roman"/>
          <w:noProof/>
          <w:sz w:val="24"/>
          <w:szCs w:val="24"/>
          <w:lang w:val="en-US"/>
        </w:rPr>
        <w:br/>
        <w:t>[Accessed 24 11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News, B., 2013. </w:t>
      </w:r>
      <w:r w:rsidRPr="00B25AEE">
        <w:rPr>
          <w:rFonts w:ascii="Times New Roman" w:hAnsi="Times New Roman" w:cs="Times New Roman"/>
          <w:i/>
          <w:iCs/>
          <w:noProof/>
          <w:sz w:val="24"/>
          <w:szCs w:val="24"/>
          <w:lang w:val="en-US"/>
        </w:rPr>
        <w:t xml:space="preserve">Schneiderman investigating Airbnb users.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http://www.crainsnewyork.com/article/20131007/REAL_ESTATE/131009911/schneiderman-investigating-airbnb-users</w:t>
      </w:r>
      <w:r w:rsidRPr="00B25AEE">
        <w:rPr>
          <w:rFonts w:ascii="Times New Roman" w:hAnsi="Times New Roman" w:cs="Times New Roman"/>
          <w:noProof/>
          <w:sz w:val="24"/>
          <w:szCs w:val="24"/>
          <w:lang w:val="en-US"/>
        </w:rPr>
        <w:br/>
        <w:t>[Accessed 04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Plant, R., 1987. </w:t>
      </w:r>
      <w:r w:rsidRPr="00B25AEE">
        <w:rPr>
          <w:rFonts w:ascii="Times New Roman" w:hAnsi="Times New Roman" w:cs="Times New Roman"/>
          <w:i/>
          <w:iCs/>
          <w:noProof/>
          <w:sz w:val="24"/>
          <w:szCs w:val="24"/>
          <w:lang w:val="en-US"/>
        </w:rPr>
        <w:t xml:space="preserve">Managing Change and making it stick. </w:t>
      </w:r>
      <w:r w:rsidRPr="00B25AEE">
        <w:rPr>
          <w:rFonts w:ascii="Times New Roman" w:hAnsi="Times New Roman" w:cs="Times New Roman"/>
          <w:noProof/>
          <w:sz w:val="24"/>
          <w:szCs w:val="24"/>
          <w:lang w:val="en-US"/>
        </w:rPr>
        <w:t>1st ed. Hants: Gower Publishing Company Limited.</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Price, D., 2009. </w:t>
      </w:r>
      <w:r w:rsidRPr="00B25AEE">
        <w:rPr>
          <w:rFonts w:ascii="Times New Roman" w:hAnsi="Times New Roman" w:cs="Times New Roman"/>
          <w:i/>
          <w:iCs/>
          <w:noProof/>
          <w:sz w:val="24"/>
          <w:szCs w:val="24"/>
          <w:lang w:val="en-US"/>
        </w:rPr>
        <w:t xml:space="preserve">The Principles and Practice of Change. </w:t>
      </w:r>
      <w:r w:rsidRPr="00B25AEE">
        <w:rPr>
          <w:rFonts w:ascii="Times New Roman" w:hAnsi="Times New Roman" w:cs="Times New Roman"/>
          <w:noProof/>
          <w:sz w:val="24"/>
          <w:szCs w:val="24"/>
          <w:lang w:val="en-US"/>
        </w:rPr>
        <w:t>Milton Keynes: Palgrave Macmillan.</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PwC, 2017. </w:t>
      </w:r>
      <w:r w:rsidRPr="00B25AEE">
        <w:rPr>
          <w:rFonts w:ascii="Times New Roman" w:hAnsi="Times New Roman" w:cs="Times New Roman"/>
          <w:i/>
          <w:iCs/>
          <w:noProof/>
          <w:sz w:val="24"/>
          <w:szCs w:val="24"/>
          <w:lang w:val="en-US"/>
        </w:rPr>
        <w:t xml:space="preserve">The sharing economy grows up: how the UK has embraced the sharing economy.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https://www.pwc.co.uk/issues/megatrends/collisions/sharingeconomy/outlook-for-the-sharing-economy-in-the-uk-2016.html</w:t>
      </w:r>
      <w:r w:rsidRPr="00B25AEE">
        <w:rPr>
          <w:rFonts w:ascii="Times New Roman" w:hAnsi="Times New Roman" w:cs="Times New Roman"/>
          <w:noProof/>
          <w:sz w:val="24"/>
          <w:szCs w:val="24"/>
          <w:lang w:val="en-US"/>
        </w:rPr>
        <w:br/>
        <w:t>[Accessed 2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Robers, J. J., 2017. </w:t>
      </w:r>
      <w:r w:rsidRPr="00B25AEE">
        <w:rPr>
          <w:rFonts w:ascii="Times New Roman" w:hAnsi="Times New Roman" w:cs="Times New Roman"/>
          <w:i/>
          <w:iCs/>
          <w:noProof/>
          <w:sz w:val="24"/>
          <w:szCs w:val="24"/>
          <w:lang w:val="en-US"/>
        </w:rPr>
        <w:t xml:space="preserve">Airbnb Faces Scrutiny Over Secret Tax Deals With Cities.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http://fortune.com/2017/03/07/airbnb-hotel-taxes/</w:t>
      </w:r>
      <w:r w:rsidRPr="00B25AEE">
        <w:rPr>
          <w:rFonts w:ascii="Times New Roman" w:hAnsi="Times New Roman" w:cs="Times New Roman"/>
          <w:noProof/>
          <w:sz w:val="24"/>
          <w:szCs w:val="24"/>
          <w:lang w:val="en-US"/>
        </w:rPr>
        <w:br/>
        <w:t>[Accessed 04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Schein, E., 1996. Kurt Lewin's Change Theory in the field and in the classroom: notes towards a model of management learning. </w:t>
      </w:r>
      <w:r w:rsidRPr="00B25AEE">
        <w:rPr>
          <w:rFonts w:ascii="Times New Roman" w:hAnsi="Times New Roman" w:cs="Times New Roman"/>
          <w:i/>
          <w:iCs/>
          <w:noProof/>
          <w:sz w:val="24"/>
          <w:szCs w:val="24"/>
          <w:lang w:val="en-US"/>
        </w:rPr>
        <w:t xml:space="preserve">Systems Practice, </w:t>
      </w:r>
      <w:r w:rsidRPr="00B25AEE">
        <w:rPr>
          <w:rFonts w:ascii="Times New Roman" w:hAnsi="Times New Roman" w:cs="Times New Roman"/>
          <w:noProof/>
          <w:sz w:val="24"/>
          <w:szCs w:val="24"/>
          <w:lang w:val="en-US"/>
        </w:rPr>
        <w:t>9(1), pp. 27-47.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Schneiderman, E., 2014. </w:t>
      </w:r>
      <w:r w:rsidRPr="00B25AEE">
        <w:rPr>
          <w:rFonts w:ascii="Times New Roman" w:hAnsi="Times New Roman" w:cs="Times New Roman"/>
          <w:i/>
          <w:iCs/>
          <w:noProof/>
          <w:sz w:val="24"/>
          <w:szCs w:val="24"/>
          <w:lang w:val="en-US"/>
        </w:rPr>
        <w:t xml:space="preserve">A.G. Schneiderman Releases Report Documenting Widespread Illegality Across Airbnb's NYC Listings.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https://ag.ny.gov/press-release/ag-schneiderman-releases-report-documenting-widespread-illegality-across-airbnbs-nyc</w:t>
      </w:r>
      <w:r w:rsidRPr="00B25AEE">
        <w:rPr>
          <w:rFonts w:ascii="Times New Roman" w:hAnsi="Times New Roman" w:cs="Times New Roman"/>
          <w:noProof/>
          <w:sz w:val="24"/>
          <w:szCs w:val="24"/>
          <w:lang w:val="en-US"/>
        </w:rPr>
        <w:br/>
        <w:t>[Accessed 29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Schneiderman, E., 2014. </w:t>
      </w:r>
      <w:r w:rsidRPr="00B25AEE">
        <w:rPr>
          <w:rFonts w:ascii="Times New Roman" w:hAnsi="Times New Roman" w:cs="Times New Roman"/>
          <w:i/>
          <w:iCs/>
          <w:noProof/>
          <w:sz w:val="24"/>
          <w:szCs w:val="24"/>
          <w:lang w:val="en-US"/>
        </w:rPr>
        <w:t xml:space="preserve">Airbnb in the city, </w:t>
      </w:r>
      <w:r w:rsidRPr="00B25AEE">
        <w:rPr>
          <w:rFonts w:ascii="Times New Roman" w:hAnsi="Times New Roman" w:cs="Times New Roman"/>
          <w:noProof/>
          <w:sz w:val="24"/>
          <w:szCs w:val="24"/>
          <w:lang w:val="en-US"/>
        </w:rPr>
        <w:t>New York: New York State Attorney General.</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Senior, B. &amp; Fleming, J., 2006. </w:t>
      </w:r>
      <w:r w:rsidRPr="00B25AEE">
        <w:rPr>
          <w:rFonts w:ascii="Times New Roman" w:hAnsi="Times New Roman" w:cs="Times New Roman"/>
          <w:i/>
          <w:iCs/>
          <w:noProof/>
          <w:sz w:val="24"/>
          <w:szCs w:val="24"/>
          <w:lang w:val="en-US"/>
        </w:rPr>
        <w:t xml:space="preserve">Organizational Change. </w:t>
      </w:r>
      <w:r w:rsidRPr="00B25AEE">
        <w:rPr>
          <w:rFonts w:ascii="Times New Roman" w:hAnsi="Times New Roman" w:cs="Times New Roman"/>
          <w:noProof/>
          <w:sz w:val="24"/>
          <w:szCs w:val="24"/>
          <w:lang w:val="en-US"/>
        </w:rPr>
        <w:t>3rd ed. Harlow: Pearson Education Limited.</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Shead, S., 2016. </w:t>
      </w:r>
      <w:r w:rsidRPr="00B25AEE">
        <w:rPr>
          <w:rFonts w:ascii="Times New Roman" w:hAnsi="Times New Roman" w:cs="Times New Roman"/>
          <w:i/>
          <w:iCs/>
          <w:noProof/>
          <w:sz w:val="24"/>
          <w:szCs w:val="24"/>
          <w:lang w:val="en-US"/>
        </w:rPr>
        <w:t xml:space="preserve">BUDGET: People in the UK who let out their homes on Airbnb got a £1,000 tax break.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http://uk.businessinsider.com/budget-people-in-the-uk-who-let-out-their-homes-on-airbnb-got-a-1000-tax-cut-2016-3</w:t>
      </w:r>
      <w:r w:rsidRPr="00B25AEE">
        <w:rPr>
          <w:rFonts w:ascii="Times New Roman" w:hAnsi="Times New Roman" w:cs="Times New Roman"/>
          <w:noProof/>
          <w:sz w:val="24"/>
          <w:szCs w:val="24"/>
          <w:lang w:val="en-US"/>
        </w:rPr>
        <w:br/>
        <w:t>[Accessed 2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Somerville, H. &amp; Bellon, T., 2016. </w:t>
      </w:r>
      <w:r w:rsidRPr="00B25AEE">
        <w:rPr>
          <w:rFonts w:ascii="Times New Roman" w:hAnsi="Times New Roman" w:cs="Times New Roman"/>
          <w:i/>
          <w:iCs/>
          <w:noProof/>
          <w:sz w:val="24"/>
          <w:szCs w:val="24"/>
          <w:lang w:val="en-US"/>
        </w:rPr>
        <w:t xml:space="preserve">New NYC law, San Francisco lawsuit highlight global risks for Airbnb.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https://www.reuters.com/article/us-airbnb-regulation-insight/new-nyc-law-san-francisco-lawsuit-highlight-global-risks-for-airbnb-idUSKCN12L0DY</w:t>
      </w:r>
      <w:r w:rsidRPr="00B25AEE">
        <w:rPr>
          <w:rFonts w:ascii="Times New Roman" w:hAnsi="Times New Roman" w:cs="Times New Roman"/>
          <w:noProof/>
          <w:sz w:val="24"/>
          <w:szCs w:val="24"/>
          <w:lang w:val="en-US"/>
        </w:rPr>
        <w:br/>
        <w:t>[Accessed 02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State, N. Y., 2017. </w:t>
      </w:r>
      <w:r w:rsidRPr="00B25AEE">
        <w:rPr>
          <w:rFonts w:ascii="Times New Roman" w:hAnsi="Times New Roman" w:cs="Times New Roman"/>
          <w:i/>
          <w:iCs/>
          <w:noProof/>
          <w:sz w:val="24"/>
          <w:szCs w:val="24"/>
          <w:lang w:val="en-US"/>
        </w:rPr>
        <w:t xml:space="preserve">Multiple Dwelling Law.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https://www1.nyc.gov/assets/buildings/pdf/MultipleDwellingLaw.pdf</w:t>
      </w:r>
      <w:r w:rsidRPr="00B25AEE">
        <w:rPr>
          <w:rFonts w:ascii="Times New Roman" w:hAnsi="Times New Roman" w:cs="Times New Roman"/>
          <w:noProof/>
          <w:sz w:val="24"/>
          <w:szCs w:val="24"/>
          <w:lang w:val="en-US"/>
        </w:rPr>
        <w:br/>
        <w:t>[Accessed 01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Stickland, F., 1998. </w:t>
      </w:r>
      <w:r w:rsidRPr="00B25AEE">
        <w:rPr>
          <w:rFonts w:ascii="Times New Roman" w:hAnsi="Times New Roman" w:cs="Times New Roman"/>
          <w:i/>
          <w:iCs/>
          <w:noProof/>
          <w:sz w:val="24"/>
          <w:szCs w:val="24"/>
          <w:lang w:val="en-US"/>
        </w:rPr>
        <w:t xml:space="preserve">The Dynamics of Change. </w:t>
      </w:r>
      <w:r w:rsidRPr="00B25AEE">
        <w:rPr>
          <w:rFonts w:ascii="Times New Roman" w:hAnsi="Times New Roman" w:cs="Times New Roman"/>
          <w:noProof/>
          <w:sz w:val="24"/>
          <w:szCs w:val="24"/>
          <w:lang w:val="en-US"/>
        </w:rPr>
        <w:t>1st ed. London: Routledge.</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Ting, D., 2016. </w:t>
      </w:r>
      <w:r w:rsidRPr="00B25AEE">
        <w:rPr>
          <w:rFonts w:ascii="Times New Roman" w:hAnsi="Times New Roman" w:cs="Times New Roman"/>
          <w:i/>
          <w:iCs/>
          <w:noProof/>
          <w:sz w:val="24"/>
          <w:szCs w:val="24"/>
          <w:lang w:val="en-US"/>
        </w:rPr>
        <w:t xml:space="preserve">Airbnb vs New York City: The Complete Battle up to now.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https://skift.com/2016/10/25/airbnb-vs-new-york-city-the-complete-battle-up-to-now/</w:t>
      </w:r>
      <w:r w:rsidRPr="00B25AEE">
        <w:rPr>
          <w:rFonts w:ascii="Times New Roman" w:hAnsi="Times New Roman" w:cs="Times New Roman"/>
          <w:noProof/>
          <w:sz w:val="24"/>
          <w:szCs w:val="24"/>
          <w:lang w:val="en-US"/>
        </w:rPr>
        <w:br/>
        <w:t>[Accessed 30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Ting, D., 2016. </w:t>
      </w:r>
      <w:r w:rsidRPr="00B25AEE">
        <w:rPr>
          <w:rFonts w:ascii="Times New Roman" w:hAnsi="Times New Roman" w:cs="Times New Roman"/>
          <w:i/>
          <w:iCs/>
          <w:noProof/>
          <w:sz w:val="24"/>
          <w:szCs w:val="24"/>
          <w:lang w:val="en-US"/>
        </w:rPr>
        <w:t xml:space="preserve">Measuring the Impact of New York’s New Short-Term Rental Law on Airbnb.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https://skift.com/2016/07/18/measuring-the-impact-of-new-yorks-new-short-term-rental-law-on-airbnb/</w:t>
      </w:r>
      <w:r w:rsidRPr="00B25AEE">
        <w:rPr>
          <w:rFonts w:ascii="Times New Roman" w:hAnsi="Times New Roman" w:cs="Times New Roman"/>
          <w:noProof/>
          <w:sz w:val="24"/>
          <w:szCs w:val="24"/>
          <w:lang w:val="en-US"/>
        </w:rPr>
        <w:br/>
        <w:t>[Accessed 02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Tussyadiah, I., 2015. An Exploratory Study on Drivers and Deterrents of Collaborative Consumption in Travel. </w:t>
      </w:r>
      <w:r w:rsidRPr="00B25AEE">
        <w:rPr>
          <w:rFonts w:ascii="Times New Roman" w:hAnsi="Times New Roman" w:cs="Times New Roman"/>
          <w:i/>
          <w:iCs/>
          <w:noProof/>
          <w:sz w:val="24"/>
          <w:szCs w:val="24"/>
          <w:lang w:val="en-US"/>
        </w:rPr>
        <w:t xml:space="preserve">Information and Communication Technologies in Tourism, </w:t>
      </w:r>
      <w:r w:rsidRPr="00B25AEE">
        <w:rPr>
          <w:rFonts w:ascii="Times New Roman" w:hAnsi="Times New Roman" w:cs="Times New Roman"/>
          <w:noProof/>
          <w:sz w:val="24"/>
          <w:szCs w:val="24"/>
          <w:lang w:val="en-US"/>
        </w:rPr>
        <w:t>pp. 817-830.</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Van de Ven, A. &amp; Poole, M. S., 1995. Explaining Development and Change in Organizations. </w:t>
      </w:r>
      <w:r w:rsidRPr="00B25AEE">
        <w:rPr>
          <w:rFonts w:ascii="Times New Roman" w:hAnsi="Times New Roman" w:cs="Times New Roman"/>
          <w:i/>
          <w:iCs/>
          <w:noProof/>
          <w:sz w:val="24"/>
          <w:szCs w:val="24"/>
          <w:lang w:val="en-US"/>
        </w:rPr>
        <w:t xml:space="preserve">Academy of Management Review, </w:t>
      </w:r>
      <w:r w:rsidRPr="00B25AEE">
        <w:rPr>
          <w:rFonts w:ascii="Times New Roman" w:hAnsi="Times New Roman" w:cs="Times New Roman"/>
          <w:noProof/>
          <w:sz w:val="24"/>
          <w:szCs w:val="24"/>
          <w:lang w:val="en-US"/>
        </w:rPr>
        <w:t>20(3), pp. 510-540.</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Vital, A., 2014. </w:t>
      </w:r>
      <w:r w:rsidRPr="00B25AEE">
        <w:rPr>
          <w:rFonts w:ascii="Times New Roman" w:hAnsi="Times New Roman" w:cs="Times New Roman"/>
          <w:i/>
          <w:iCs/>
          <w:noProof/>
          <w:sz w:val="24"/>
          <w:szCs w:val="24"/>
          <w:lang w:val="en-US"/>
        </w:rPr>
        <w:t xml:space="preserve">How Airbnb started - infographic.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https://blog.adioma.com/how-airbnb-started-infographic/</w:t>
      </w:r>
      <w:r w:rsidRPr="00B25AEE">
        <w:rPr>
          <w:rFonts w:ascii="Times New Roman" w:hAnsi="Times New Roman" w:cs="Times New Roman"/>
          <w:noProof/>
          <w:sz w:val="24"/>
          <w:szCs w:val="24"/>
          <w:lang w:val="en-US"/>
        </w:rPr>
        <w:br/>
        <w:t>[Accessed 02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Walters, J., 2017. </w:t>
      </w:r>
      <w:r w:rsidRPr="00B25AEE">
        <w:rPr>
          <w:rFonts w:ascii="Times New Roman" w:hAnsi="Times New Roman" w:cs="Times New Roman"/>
          <w:i/>
          <w:iCs/>
          <w:noProof/>
          <w:sz w:val="24"/>
          <w:szCs w:val="24"/>
          <w:lang w:val="en-US"/>
        </w:rPr>
        <w:t xml:space="preserve">Something in the Airbnb: hosts anxious as New York begins crackdown.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https://www.theguardian.com/technology/2017/feb/12/airbnb-hosts-new-york-fines-government-illegal</w:t>
      </w:r>
      <w:r w:rsidRPr="00B25AEE">
        <w:rPr>
          <w:rFonts w:ascii="Times New Roman" w:hAnsi="Times New Roman" w:cs="Times New Roman"/>
          <w:noProof/>
          <w:sz w:val="24"/>
          <w:szCs w:val="24"/>
          <w:lang w:val="en-US"/>
        </w:rPr>
        <w:br/>
        <w:t>[Accessed 02 12 2017].</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Weber, A. &amp; Burde, A., 2016. </w:t>
      </w:r>
      <w:r w:rsidRPr="00B25AEE">
        <w:rPr>
          <w:rFonts w:ascii="Times New Roman" w:hAnsi="Times New Roman" w:cs="Times New Roman"/>
          <w:i/>
          <w:iCs/>
          <w:noProof/>
          <w:sz w:val="24"/>
          <w:szCs w:val="24"/>
          <w:lang w:val="en-US"/>
        </w:rPr>
        <w:t xml:space="preserve">Room for Compromise: A Logical Approach to Regulating Airbnb, </w:t>
      </w:r>
      <w:r w:rsidRPr="00B25AEE">
        <w:rPr>
          <w:rFonts w:ascii="Times New Roman" w:hAnsi="Times New Roman" w:cs="Times New Roman"/>
          <w:noProof/>
          <w:sz w:val="24"/>
          <w:szCs w:val="24"/>
          <w:lang w:val="en-US"/>
        </w:rPr>
        <w:t>Durham: Duke University.</w:t>
      </w:r>
    </w:p>
    <w:p w:rsidR="00B25AEE" w:rsidRPr="00B25AEE" w:rsidRDefault="00B25AEE" w:rsidP="00B25AEE">
      <w:pPr>
        <w:pStyle w:val="Bibliography"/>
        <w:spacing w:line="360" w:lineRule="auto"/>
        <w:rPr>
          <w:rFonts w:ascii="Times New Roman" w:hAnsi="Times New Roman" w:cs="Times New Roman"/>
          <w:noProof/>
          <w:sz w:val="24"/>
          <w:szCs w:val="24"/>
          <w:lang w:val="en-US"/>
        </w:rPr>
      </w:pPr>
      <w:r w:rsidRPr="00B25AEE">
        <w:rPr>
          <w:rFonts w:ascii="Times New Roman" w:hAnsi="Times New Roman" w:cs="Times New Roman"/>
          <w:noProof/>
          <w:sz w:val="24"/>
          <w:szCs w:val="24"/>
          <w:lang w:val="en-US"/>
        </w:rPr>
        <w:t xml:space="preserve">Whitehouse, K., 2014. </w:t>
      </w:r>
      <w:r w:rsidRPr="00B25AEE">
        <w:rPr>
          <w:rFonts w:ascii="Times New Roman" w:hAnsi="Times New Roman" w:cs="Times New Roman"/>
          <w:i/>
          <w:iCs/>
          <w:noProof/>
          <w:sz w:val="24"/>
          <w:szCs w:val="24"/>
          <w:lang w:val="en-US"/>
        </w:rPr>
        <w:t xml:space="preserve">Airbnb aims to start taxing renters by July 1.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https://nypost.com/2014/04/14/airbnb-aims-to-start-taxing-renters-by-july-1/</w:t>
      </w:r>
      <w:r w:rsidRPr="00B25AEE">
        <w:rPr>
          <w:rFonts w:ascii="Times New Roman" w:hAnsi="Times New Roman" w:cs="Times New Roman"/>
          <w:noProof/>
          <w:sz w:val="24"/>
          <w:szCs w:val="24"/>
          <w:lang w:val="en-US"/>
        </w:rPr>
        <w:br/>
        <w:t>[Accessed 04 12 2017].</w:t>
      </w:r>
    </w:p>
    <w:p w:rsidR="000931B0" w:rsidRPr="00B25AEE" w:rsidRDefault="00B25AEE" w:rsidP="00B25AEE">
      <w:pPr>
        <w:spacing w:line="360" w:lineRule="auto"/>
        <w:rPr>
          <w:rFonts w:ascii="Times New Roman" w:hAnsi="Times New Roman" w:cs="Times New Roman"/>
          <w:sz w:val="24"/>
          <w:szCs w:val="24"/>
        </w:rPr>
      </w:pPr>
      <w:r w:rsidRPr="00B25AEE">
        <w:rPr>
          <w:rFonts w:ascii="Times New Roman" w:hAnsi="Times New Roman" w:cs="Times New Roman"/>
          <w:noProof/>
          <w:sz w:val="24"/>
          <w:szCs w:val="24"/>
          <w:lang w:val="en-US"/>
        </w:rPr>
        <w:t xml:space="preserve">Yaraghi, N. &amp; Ravi, S., 2016. </w:t>
      </w:r>
      <w:r w:rsidRPr="00B25AEE">
        <w:rPr>
          <w:rFonts w:ascii="Times New Roman" w:hAnsi="Times New Roman" w:cs="Times New Roman"/>
          <w:i/>
          <w:iCs/>
          <w:noProof/>
          <w:sz w:val="24"/>
          <w:szCs w:val="24"/>
          <w:lang w:val="en-US"/>
        </w:rPr>
        <w:t xml:space="preserve">The Current and Future State of the Sharing Economy. </w:t>
      </w:r>
      <w:r w:rsidRPr="00B25AEE">
        <w:rPr>
          <w:rFonts w:ascii="Times New Roman" w:hAnsi="Times New Roman" w:cs="Times New Roman"/>
          <w:noProof/>
          <w:sz w:val="24"/>
          <w:szCs w:val="24"/>
          <w:lang w:val="en-US"/>
        </w:rPr>
        <w:t xml:space="preserve">[Online] </w:t>
      </w:r>
      <w:r w:rsidRPr="00B25AEE">
        <w:rPr>
          <w:rFonts w:ascii="Times New Roman" w:hAnsi="Times New Roman" w:cs="Times New Roman"/>
          <w:noProof/>
          <w:sz w:val="24"/>
          <w:szCs w:val="24"/>
          <w:lang w:val="en-US"/>
        </w:rPr>
        <w:br/>
        <w:t xml:space="preserve">Available at: </w:t>
      </w:r>
      <w:r w:rsidRPr="00B25AEE">
        <w:rPr>
          <w:rFonts w:ascii="Times New Roman" w:hAnsi="Times New Roman" w:cs="Times New Roman"/>
          <w:noProof/>
          <w:sz w:val="24"/>
          <w:szCs w:val="24"/>
          <w:u w:val="single"/>
          <w:lang w:val="en-US"/>
        </w:rPr>
        <w:t>https://www.brookings.edu/research/the-current-and-future-state-of-the-sharing-economy/</w:t>
      </w:r>
      <w:r w:rsidRPr="00B25AEE">
        <w:rPr>
          <w:rFonts w:ascii="Times New Roman" w:hAnsi="Times New Roman" w:cs="Times New Roman"/>
          <w:noProof/>
          <w:sz w:val="24"/>
          <w:szCs w:val="24"/>
          <w:lang w:val="en-US"/>
        </w:rPr>
        <w:br/>
        <w:t>[Accessed 06 12 2017].</w:t>
      </w:r>
    </w:p>
    <w:sectPr w:rsidR="000931B0" w:rsidRPr="00B25AEE" w:rsidSect="000931B0">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17C3" w:rsidRDefault="00F117C3" w:rsidP="00263A7C">
      <w:pPr>
        <w:spacing w:before="0" w:after="0" w:line="240" w:lineRule="auto"/>
      </w:pPr>
      <w:r>
        <w:separator/>
      </w:r>
    </w:p>
  </w:endnote>
  <w:endnote w:type="continuationSeparator" w:id="0">
    <w:p w:rsidR="00F117C3" w:rsidRDefault="00F117C3" w:rsidP="00263A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3504876"/>
      <w:docPartObj>
        <w:docPartGallery w:val="Page Numbers (Bottom of Page)"/>
        <w:docPartUnique/>
      </w:docPartObj>
    </w:sdtPr>
    <w:sdtEndPr/>
    <w:sdtContent>
      <w:sdt>
        <w:sdtPr>
          <w:id w:val="-1769616900"/>
          <w:docPartObj>
            <w:docPartGallery w:val="Page Numbers (Top of Page)"/>
            <w:docPartUnique/>
          </w:docPartObj>
        </w:sdtPr>
        <w:sdtEndPr/>
        <w:sdtContent>
          <w:p w:rsidR="00B25AEE" w:rsidRDefault="00B25AE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586ACD">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86ACD">
              <w:rPr>
                <w:b/>
                <w:bCs/>
                <w:noProof/>
              </w:rPr>
              <w:t>15</w:t>
            </w:r>
            <w:r>
              <w:rPr>
                <w:b/>
                <w:bCs/>
                <w:sz w:val="24"/>
                <w:szCs w:val="24"/>
              </w:rPr>
              <w:fldChar w:fldCharType="end"/>
            </w:r>
          </w:p>
        </w:sdtContent>
      </w:sdt>
    </w:sdtContent>
  </w:sdt>
  <w:p w:rsidR="00B25AEE" w:rsidRDefault="00B25A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17C3" w:rsidRDefault="00F117C3" w:rsidP="00263A7C">
      <w:pPr>
        <w:spacing w:before="0" w:after="0" w:line="240" w:lineRule="auto"/>
      </w:pPr>
      <w:r>
        <w:separator/>
      </w:r>
    </w:p>
  </w:footnote>
  <w:footnote w:type="continuationSeparator" w:id="0">
    <w:p w:rsidR="00F117C3" w:rsidRDefault="00F117C3" w:rsidP="00263A7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550126"/>
    <w:multiLevelType w:val="hybridMultilevel"/>
    <w:tmpl w:val="106205F0"/>
    <w:lvl w:ilvl="0" w:tplc="51B2A60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4325160C"/>
    <w:multiLevelType w:val="multilevel"/>
    <w:tmpl w:val="FF783A1A"/>
    <w:lvl w:ilvl="0">
      <w:start w:val="1"/>
      <w:numFmt w:val="decimal"/>
      <w:lvlText w:val="%1.0"/>
      <w:lvlJc w:val="left"/>
      <w:pPr>
        <w:ind w:left="675" w:hanging="675"/>
      </w:pPr>
      <w:rPr>
        <w:rFonts w:hint="default"/>
      </w:rPr>
    </w:lvl>
    <w:lvl w:ilvl="1">
      <w:start w:val="1"/>
      <w:numFmt w:val="decimal"/>
      <w:lvlText w:val="%1.%2"/>
      <w:lvlJc w:val="left"/>
      <w:pPr>
        <w:ind w:left="1395" w:hanging="6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1B0"/>
    <w:rsid w:val="00023924"/>
    <w:rsid w:val="00050E77"/>
    <w:rsid w:val="0007427E"/>
    <w:rsid w:val="00090DFC"/>
    <w:rsid w:val="000931B0"/>
    <w:rsid w:val="00122CA8"/>
    <w:rsid w:val="00127A90"/>
    <w:rsid w:val="001552FE"/>
    <w:rsid w:val="001665E5"/>
    <w:rsid w:val="00217828"/>
    <w:rsid w:val="00263A7C"/>
    <w:rsid w:val="002C534C"/>
    <w:rsid w:val="002C6A45"/>
    <w:rsid w:val="002D1185"/>
    <w:rsid w:val="00421E09"/>
    <w:rsid w:val="0052027D"/>
    <w:rsid w:val="00586ACD"/>
    <w:rsid w:val="00684A8B"/>
    <w:rsid w:val="0069379D"/>
    <w:rsid w:val="0070159E"/>
    <w:rsid w:val="00705263"/>
    <w:rsid w:val="008B114A"/>
    <w:rsid w:val="008E73E0"/>
    <w:rsid w:val="00902848"/>
    <w:rsid w:val="0094338F"/>
    <w:rsid w:val="00A70C7A"/>
    <w:rsid w:val="00AA665B"/>
    <w:rsid w:val="00B011A3"/>
    <w:rsid w:val="00B25AEE"/>
    <w:rsid w:val="00B83B4E"/>
    <w:rsid w:val="00C57142"/>
    <w:rsid w:val="00D029D3"/>
    <w:rsid w:val="00D516FD"/>
    <w:rsid w:val="00D51AA8"/>
    <w:rsid w:val="00E13FFD"/>
    <w:rsid w:val="00F010E7"/>
    <w:rsid w:val="00F117C3"/>
    <w:rsid w:val="00F3215C"/>
    <w:rsid w:val="00F85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FE38B5-FA7E-4F4F-A04E-5611F5C4B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31B0"/>
  </w:style>
  <w:style w:type="paragraph" w:styleId="Heading1">
    <w:name w:val="heading 1"/>
    <w:basedOn w:val="Normal"/>
    <w:next w:val="Normal"/>
    <w:link w:val="Heading1Char"/>
    <w:uiPriority w:val="9"/>
    <w:qFormat/>
    <w:rsid w:val="000931B0"/>
    <w:pPr>
      <w:pBdr>
        <w:top w:val="single" w:sz="24" w:space="0" w:color="8C8D86" w:themeColor="accent1"/>
        <w:left w:val="single" w:sz="24" w:space="0" w:color="8C8D86" w:themeColor="accent1"/>
        <w:bottom w:val="single" w:sz="24" w:space="0" w:color="8C8D86" w:themeColor="accent1"/>
        <w:right w:val="single" w:sz="24" w:space="0" w:color="8C8D86" w:themeColor="accent1"/>
      </w:pBdr>
      <w:shd w:val="clear" w:color="auto" w:fill="8C8D86"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931B0"/>
    <w:pPr>
      <w:pBdr>
        <w:top w:val="single" w:sz="24" w:space="0" w:color="E8E8E6" w:themeColor="accent1" w:themeTint="33"/>
        <w:left w:val="single" w:sz="24" w:space="0" w:color="E8E8E6" w:themeColor="accent1" w:themeTint="33"/>
        <w:bottom w:val="single" w:sz="24" w:space="0" w:color="E8E8E6" w:themeColor="accent1" w:themeTint="33"/>
        <w:right w:val="single" w:sz="24" w:space="0" w:color="E8E8E6" w:themeColor="accent1" w:themeTint="33"/>
      </w:pBdr>
      <w:shd w:val="clear" w:color="auto" w:fill="E8E8E6"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931B0"/>
    <w:pPr>
      <w:pBdr>
        <w:top w:val="single" w:sz="6" w:space="2" w:color="8C8D86" w:themeColor="accent1"/>
      </w:pBdr>
      <w:spacing w:before="300" w:after="0"/>
      <w:outlineLvl w:val="2"/>
    </w:pPr>
    <w:rPr>
      <w:caps/>
      <w:color w:val="454642" w:themeColor="accent1" w:themeShade="7F"/>
      <w:spacing w:val="15"/>
    </w:rPr>
  </w:style>
  <w:style w:type="paragraph" w:styleId="Heading4">
    <w:name w:val="heading 4"/>
    <w:basedOn w:val="Normal"/>
    <w:next w:val="Normal"/>
    <w:link w:val="Heading4Char"/>
    <w:uiPriority w:val="9"/>
    <w:semiHidden/>
    <w:unhideWhenUsed/>
    <w:qFormat/>
    <w:rsid w:val="000931B0"/>
    <w:pPr>
      <w:pBdr>
        <w:top w:val="dotted" w:sz="6" w:space="2" w:color="8C8D86" w:themeColor="accent1"/>
      </w:pBdr>
      <w:spacing w:before="200" w:after="0"/>
      <w:outlineLvl w:val="3"/>
    </w:pPr>
    <w:rPr>
      <w:caps/>
      <w:color w:val="686963" w:themeColor="accent1" w:themeShade="BF"/>
      <w:spacing w:val="10"/>
    </w:rPr>
  </w:style>
  <w:style w:type="paragraph" w:styleId="Heading5">
    <w:name w:val="heading 5"/>
    <w:basedOn w:val="Normal"/>
    <w:next w:val="Normal"/>
    <w:link w:val="Heading5Char"/>
    <w:uiPriority w:val="9"/>
    <w:semiHidden/>
    <w:unhideWhenUsed/>
    <w:qFormat/>
    <w:rsid w:val="000931B0"/>
    <w:pPr>
      <w:pBdr>
        <w:bottom w:val="single" w:sz="6" w:space="1" w:color="8C8D86" w:themeColor="accent1"/>
      </w:pBdr>
      <w:spacing w:before="200" w:after="0"/>
      <w:outlineLvl w:val="4"/>
    </w:pPr>
    <w:rPr>
      <w:caps/>
      <w:color w:val="686963" w:themeColor="accent1" w:themeShade="BF"/>
      <w:spacing w:val="10"/>
    </w:rPr>
  </w:style>
  <w:style w:type="paragraph" w:styleId="Heading6">
    <w:name w:val="heading 6"/>
    <w:basedOn w:val="Normal"/>
    <w:next w:val="Normal"/>
    <w:link w:val="Heading6Char"/>
    <w:uiPriority w:val="9"/>
    <w:semiHidden/>
    <w:unhideWhenUsed/>
    <w:qFormat/>
    <w:rsid w:val="000931B0"/>
    <w:pPr>
      <w:pBdr>
        <w:bottom w:val="dotted" w:sz="6" w:space="1" w:color="8C8D86" w:themeColor="accent1"/>
      </w:pBdr>
      <w:spacing w:before="200" w:after="0"/>
      <w:outlineLvl w:val="5"/>
    </w:pPr>
    <w:rPr>
      <w:caps/>
      <w:color w:val="686963" w:themeColor="accent1" w:themeShade="BF"/>
      <w:spacing w:val="10"/>
    </w:rPr>
  </w:style>
  <w:style w:type="paragraph" w:styleId="Heading7">
    <w:name w:val="heading 7"/>
    <w:basedOn w:val="Normal"/>
    <w:next w:val="Normal"/>
    <w:link w:val="Heading7Char"/>
    <w:uiPriority w:val="9"/>
    <w:semiHidden/>
    <w:unhideWhenUsed/>
    <w:qFormat/>
    <w:rsid w:val="000931B0"/>
    <w:pPr>
      <w:spacing w:before="200" w:after="0"/>
      <w:outlineLvl w:val="6"/>
    </w:pPr>
    <w:rPr>
      <w:caps/>
      <w:color w:val="686963" w:themeColor="accent1" w:themeShade="BF"/>
      <w:spacing w:val="10"/>
    </w:rPr>
  </w:style>
  <w:style w:type="paragraph" w:styleId="Heading8">
    <w:name w:val="heading 8"/>
    <w:basedOn w:val="Normal"/>
    <w:next w:val="Normal"/>
    <w:link w:val="Heading8Char"/>
    <w:uiPriority w:val="9"/>
    <w:semiHidden/>
    <w:unhideWhenUsed/>
    <w:qFormat/>
    <w:rsid w:val="000931B0"/>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931B0"/>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1B0"/>
    <w:rPr>
      <w:caps/>
      <w:color w:val="FFFFFF" w:themeColor="background1"/>
      <w:spacing w:val="15"/>
      <w:sz w:val="22"/>
      <w:szCs w:val="22"/>
      <w:shd w:val="clear" w:color="auto" w:fill="8C8D86" w:themeFill="accent1"/>
    </w:rPr>
  </w:style>
  <w:style w:type="character" w:customStyle="1" w:styleId="Heading2Char">
    <w:name w:val="Heading 2 Char"/>
    <w:basedOn w:val="DefaultParagraphFont"/>
    <w:link w:val="Heading2"/>
    <w:uiPriority w:val="9"/>
    <w:rsid w:val="000931B0"/>
    <w:rPr>
      <w:caps/>
      <w:spacing w:val="15"/>
      <w:shd w:val="clear" w:color="auto" w:fill="E8E8E6" w:themeFill="accent1" w:themeFillTint="33"/>
    </w:rPr>
  </w:style>
  <w:style w:type="character" w:customStyle="1" w:styleId="Heading3Char">
    <w:name w:val="Heading 3 Char"/>
    <w:basedOn w:val="DefaultParagraphFont"/>
    <w:link w:val="Heading3"/>
    <w:uiPriority w:val="9"/>
    <w:rsid w:val="000931B0"/>
    <w:rPr>
      <w:caps/>
      <w:color w:val="454642" w:themeColor="accent1" w:themeShade="7F"/>
      <w:spacing w:val="15"/>
    </w:rPr>
  </w:style>
  <w:style w:type="character" w:customStyle="1" w:styleId="Heading4Char">
    <w:name w:val="Heading 4 Char"/>
    <w:basedOn w:val="DefaultParagraphFont"/>
    <w:link w:val="Heading4"/>
    <w:uiPriority w:val="9"/>
    <w:semiHidden/>
    <w:rsid w:val="000931B0"/>
    <w:rPr>
      <w:caps/>
      <w:color w:val="686963" w:themeColor="accent1" w:themeShade="BF"/>
      <w:spacing w:val="10"/>
    </w:rPr>
  </w:style>
  <w:style w:type="character" w:customStyle="1" w:styleId="Heading5Char">
    <w:name w:val="Heading 5 Char"/>
    <w:basedOn w:val="DefaultParagraphFont"/>
    <w:link w:val="Heading5"/>
    <w:uiPriority w:val="9"/>
    <w:semiHidden/>
    <w:rsid w:val="000931B0"/>
    <w:rPr>
      <w:caps/>
      <w:color w:val="686963" w:themeColor="accent1" w:themeShade="BF"/>
      <w:spacing w:val="10"/>
    </w:rPr>
  </w:style>
  <w:style w:type="character" w:customStyle="1" w:styleId="Heading6Char">
    <w:name w:val="Heading 6 Char"/>
    <w:basedOn w:val="DefaultParagraphFont"/>
    <w:link w:val="Heading6"/>
    <w:uiPriority w:val="9"/>
    <w:semiHidden/>
    <w:rsid w:val="000931B0"/>
    <w:rPr>
      <w:caps/>
      <w:color w:val="686963" w:themeColor="accent1" w:themeShade="BF"/>
      <w:spacing w:val="10"/>
    </w:rPr>
  </w:style>
  <w:style w:type="character" w:customStyle="1" w:styleId="Heading7Char">
    <w:name w:val="Heading 7 Char"/>
    <w:basedOn w:val="DefaultParagraphFont"/>
    <w:link w:val="Heading7"/>
    <w:uiPriority w:val="9"/>
    <w:semiHidden/>
    <w:rsid w:val="000931B0"/>
    <w:rPr>
      <w:caps/>
      <w:color w:val="686963" w:themeColor="accent1" w:themeShade="BF"/>
      <w:spacing w:val="10"/>
    </w:rPr>
  </w:style>
  <w:style w:type="character" w:customStyle="1" w:styleId="Heading8Char">
    <w:name w:val="Heading 8 Char"/>
    <w:basedOn w:val="DefaultParagraphFont"/>
    <w:link w:val="Heading8"/>
    <w:uiPriority w:val="9"/>
    <w:semiHidden/>
    <w:rsid w:val="000931B0"/>
    <w:rPr>
      <w:caps/>
      <w:spacing w:val="10"/>
      <w:sz w:val="18"/>
      <w:szCs w:val="18"/>
    </w:rPr>
  </w:style>
  <w:style w:type="character" w:customStyle="1" w:styleId="Heading9Char">
    <w:name w:val="Heading 9 Char"/>
    <w:basedOn w:val="DefaultParagraphFont"/>
    <w:link w:val="Heading9"/>
    <w:uiPriority w:val="9"/>
    <w:semiHidden/>
    <w:rsid w:val="000931B0"/>
    <w:rPr>
      <w:i/>
      <w:iCs/>
      <w:caps/>
      <w:spacing w:val="10"/>
      <w:sz w:val="18"/>
      <w:szCs w:val="18"/>
    </w:rPr>
  </w:style>
  <w:style w:type="paragraph" w:styleId="Caption">
    <w:name w:val="caption"/>
    <w:basedOn w:val="Normal"/>
    <w:next w:val="Normal"/>
    <w:uiPriority w:val="35"/>
    <w:semiHidden/>
    <w:unhideWhenUsed/>
    <w:qFormat/>
    <w:rsid w:val="000931B0"/>
    <w:rPr>
      <w:b/>
      <w:bCs/>
      <w:color w:val="686963" w:themeColor="accent1" w:themeShade="BF"/>
      <w:sz w:val="16"/>
      <w:szCs w:val="16"/>
    </w:rPr>
  </w:style>
  <w:style w:type="paragraph" w:styleId="Title">
    <w:name w:val="Title"/>
    <w:basedOn w:val="Normal"/>
    <w:next w:val="Normal"/>
    <w:link w:val="TitleChar"/>
    <w:uiPriority w:val="10"/>
    <w:qFormat/>
    <w:rsid w:val="000931B0"/>
    <w:pPr>
      <w:spacing w:before="0" w:after="0"/>
    </w:pPr>
    <w:rPr>
      <w:rFonts w:asciiTheme="majorHAnsi" w:eastAsiaTheme="majorEastAsia" w:hAnsiTheme="majorHAnsi" w:cstheme="majorBidi"/>
      <w:caps/>
      <w:color w:val="8C8D86" w:themeColor="accent1"/>
      <w:spacing w:val="10"/>
      <w:sz w:val="52"/>
      <w:szCs w:val="52"/>
    </w:rPr>
  </w:style>
  <w:style w:type="character" w:customStyle="1" w:styleId="TitleChar">
    <w:name w:val="Title Char"/>
    <w:basedOn w:val="DefaultParagraphFont"/>
    <w:link w:val="Title"/>
    <w:uiPriority w:val="10"/>
    <w:rsid w:val="000931B0"/>
    <w:rPr>
      <w:rFonts w:asciiTheme="majorHAnsi" w:eastAsiaTheme="majorEastAsia" w:hAnsiTheme="majorHAnsi" w:cstheme="majorBidi"/>
      <w:caps/>
      <w:color w:val="8C8D86" w:themeColor="accent1"/>
      <w:spacing w:val="10"/>
      <w:sz w:val="52"/>
      <w:szCs w:val="52"/>
    </w:rPr>
  </w:style>
  <w:style w:type="paragraph" w:styleId="Subtitle">
    <w:name w:val="Subtitle"/>
    <w:basedOn w:val="Normal"/>
    <w:next w:val="Normal"/>
    <w:link w:val="SubtitleChar"/>
    <w:uiPriority w:val="11"/>
    <w:qFormat/>
    <w:rsid w:val="000931B0"/>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931B0"/>
    <w:rPr>
      <w:caps/>
      <w:color w:val="595959" w:themeColor="text1" w:themeTint="A6"/>
      <w:spacing w:val="10"/>
      <w:sz w:val="21"/>
      <w:szCs w:val="21"/>
    </w:rPr>
  </w:style>
  <w:style w:type="character" w:styleId="Strong">
    <w:name w:val="Strong"/>
    <w:uiPriority w:val="22"/>
    <w:qFormat/>
    <w:rsid w:val="000931B0"/>
    <w:rPr>
      <w:b/>
      <w:bCs/>
    </w:rPr>
  </w:style>
  <w:style w:type="character" w:styleId="Emphasis">
    <w:name w:val="Emphasis"/>
    <w:uiPriority w:val="20"/>
    <w:qFormat/>
    <w:rsid w:val="000931B0"/>
    <w:rPr>
      <w:caps/>
      <w:color w:val="454642" w:themeColor="accent1" w:themeShade="7F"/>
      <w:spacing w:val="5"/>
    </w:rPr>
  </w:style>
  <w:style w:type="paragraph" w:styleId="NoSpacing">
    <w:name w:val="No Spacing"/>
    <w:link w:val="NoSpacingChar"/>
    <w:uiPriority w:val="1"/>
    <w:qFormat/>
    <w:rsid w:val="000931B0"/>
    <w:pPr>
      <w:spacing w:after="0" w:line="240" w:lineRule="auto"/>
    </w:pPr>
  </w:style>
  <w:style w:type="paragraph" w:styleId="Quote">
    <w:name w:val="Quote"/>
    <w:basedOn w:val="Normal"/>
    <w:next w:val="Normal"/>
    <w:link w:val="QuoteChar"/>
    <w:uiPriority w:val="29"/>
    <w:qFormat/>
    <w:rsid w:val="000931B0"/>
    <w:rPr>
      <w:i/>
      <w:iCs/>
      <w:sz w:val="24"/>
      <w:szCs w:val="24"/>
    </w:rPr>
  </w:style>
  <w:style w:type="character" w:customStyle="1" w:styleId="QuoteChar">
    <w:name w:val="Quote Char"/>
    <w:basedOn w:val="DefaultParagraphFont"/>
    <w:link w:val="Quote"/>
    <w:uiPriority w:val="29"/>
    <w:rsid w:val="000931B0"/>
    <w:rPr>
      <w:i/>
      <w:iCs/>
      <w:sz w:val="24"/>
      <w:szCs w:val="24"/>
    </w:rPr>
  </w:style>
  <w:style w:type="paragraph" w:styleId="IntenseQuote">
    <w:name w:val="Intense Quote"/>
    <w:basedOn w:val="Normal"/>
    <w:next w:val="Normal"/>
    <w:link w:val="IntenseQuoteChar"/>
    <w:uiPriority w:val="30"/>
    <w:qFormat/>
    <w:rsid w:val="000931B0"/>
    <w:pPr>
      <w:spacing w:before="240" w:after="240" w:line="240" w:lineRule="auto"/>
      <w:ind w:left="1080" w:right="1080"/>
      <w:jc w:val="center"/>
    </w:pPr>
    <w:rPr>
      <w:color w:val="8C8D86" w:themeColor="accent1"/>
      <w:sz w:val="24"/>
      <w:szCs w:val="24"/>
    </w:rPr>
  </w:style>
  <w:style w:type="character" w:customStyle="1" w:styleId="IntenseQuoteChar">
    <w:name w:val="Intense Quote Char"/>
    <w:basedOn w:val="DefaultParagraphFont"/>
    <w:link w:val="IntenseQuote"/>
    <w:uiPriority w:val="30"/>
    <w:rsid w:val="000931B0"/>
    <w:rPr>
      <w:color w:val="8C8D86" w:themeColor="accent1"/>
      <w:sz w:val="24"/>
      <w:szCs w:val="24"/>
    </w:rPr>
  </w:style>
  <w:style w:type="character" w:styleId="SubtleEmphasis">
    <w:name w:val="Subtle Emphasis"/>
    <w:uiPriority w:val="19"/>
    <w:qFormat/>
    <w:rsid w:val="000931B0"/>
    <w:rPr>
      <w:i/>
      <w:iCs/>
      <w:color w:val="454642" w:themeColor="accent1" w:themeShade="7F"/>
    </w:rPr>
  </w:style>
  <w:style w:type="character" w:styleId="IntenseEmphasis">
    <w:name w:val="Intense Emphasis"/>
    <w:uiPriority w:val="21"/>
    <w:qFormat/>
    <w:rsid w:val="000931B0"/>
    <w:rPr>
      <w:b/>
      <w:bCs/>
      <w:caps/>
      <w:color w:val="454642" w:themeColor="accent1" w:themeShade="7F"/>
      <w:spacing w:val="10"/>
    </w:rPr>
  </w:style>
  <w:style w:type="character" w:styleId="SubtleReference">
    <w:name w:val="Subtle Reference"/>
    <w:uiPriority w:val="31"/>
    <w:qFormat/>
    <w:rsid w:val="000931B0"/>
    <w:rPr>
      <w:b/>
      <w:bCs/>
      <w:color w:val="8C8D86" w:themeColor="accent1"/>
    </w:rPr>
  </w:style>
  <w:style w:type="character" w:styleId="IntenseReference">
    <w:name w:val="Intense Reference"/>
    <w:uiPriority w:val="32"/>
    <w:qFormat/>
    <w:rsid w:val="000931B0"/>
    <w:rPr>
      <w:b/>
      <w:bCs/>
      <w:i/>
      <w:iCs/>
      <w:caps/>
      <w:color w:val="8C8D86" w:themeColor="accent1"/>
    </w:rPr>
  </w:style>
  <w:style w:type="character" w:styleId="BookTitle">
    <w:name w:val="Book Title"/>
    <w:uiPriority w:val="33"/>
    <w:qFormat/>
    <w:rsid w:val="000931B0"/>
    <w:rPr>
      <w:b/>
      <w:bCs/>
      <w:i/>
      <w:iCs/>
      <w:spacing w:val="0"/>
    </w:rPr>
  </w:style>
  <w:style w:type="paragraph" w:styleId="TOCHeading">
    <w:name w:val="TOC Heading"/>
    <w:basedOn w:val="Heading1"/>
    <w:next w:val="Normal"/>
    <w:uiPriority w:val="39"/>
    <w:unhideWhenUsed/>
    <w:qFormat/>
    <w:rsid w:val="000931B0"/>
    <w:pPr>
      <w:outlineLvl w:val="9"/>
    </w:pPr>
  </w:style>
  <w:style w:type="character" w:customStyle="1" w:styleId="NoSpacingChar">
    <w:name w:val="No Spacing Char"/>
    <w:basedOn w:val="DefaultParagraphFont"/>
    <w:link w:val="NoSpacing"/>
    <w:uiPriority w:val="1"/>
    <w:rsid w:val="000931B0"/>
  </w:style>
  <w:style w:type="paragraph" w:styleId="ListParagraph">
    <w:name w:val="List Paragraph"/>
    <w:basedOn w:val="Normal"/>
    <w:uiPriority w:val="34"/>
    <w:qFormat/>
    <w:rsid w:val="000931B0"/>
    <w:pPr>
      <w:ind w:left="720"/>
      <w:contextualSpacing/>
    </w:pPr>
  </w:style>
  <w:style w:type="character" w:styleId="Hyperlink">
    <w:name w:val="Hyperlink"/>
    <w:basedOn w:val="DefaultParagraphFont"/>
    <w:uiPriority w:val="99"/>
    <w:unhideWhenUsed/>
    <w:rsid w:val="00684A8B"/>
    <w:rPr>
      <w:color w:val="77A2BB" w:themeColor="hyperlink"/>
      <w:u w:val="single"/>
    </w:rPr>
  </w:style>
  <w:style w:type="paragraph" w:styleId="Header">
    <w:name w:val="header"/>
    <w:basedOn w:val="Normal"/>
    <w:link w:val="HeaderChar"/>
    <w:uiPriority w:val="99"/>
    <w:unhideWhenUsed/>
    <w:rsid w:val="00263A7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63A7C"/>
  </w:style>
  <w:style w:type="paragraph" w:styleId="Footer">
    <w:name w:val="footer"/>
    <w:basedOn w:val="Normal"/>
    <w:link w:val="FooterChar"/>
    <w:uiPriority w:val="99"/>
    <w:unhideWhenUsed/>
    <w:rsid w:val="00263A7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63A7C"/>
  </w:style>
  <w:style w:type="paragraph" w:styleId="TOC1">
    <w:name w:val="toc 1"/>
    <w:basedOn w:val="Normal"/>
    <w:next w:val="Normal"/>
    <w:autoRedefine/>
    <w:uiPriority w:val="39"/>
    <w:unhideWhenUsed/>
    <w:rsid w:val="00D029D3"/>
    <w:pPr>
      <w:tabs>
        <w:tab w:val="left" w:pos="660"/>
        <w:tab w:val="right" w:leader="dot" w:pos="9016"/>
      </w:tabs>
      <w:spacing w:after="100" w:line="360" w:lineRule="auto"/>
    </w:pPr>
  </w:style>
  <w:style w:type="paragraph" w:styleId="TOC2">
    <w:name w:val="toc 2"/>
    <w:basedOn w:val="Normal"/>
    <w:next w:val="Normal"/>
    <w:autoRedefine/>
    <w:uiPriority w:val="39"/>
    <w:unhideWhenUsed/>
    <w:rsid w:val="0007427E"/>
    <w:pPr>
      <w:spacing w:after="100"/>
      <w:ind w:left="200"/>
    </w:pPr>
  </w:style>
  <w:style w:type="paragraph" w:styleId="TOC3">
    <w:name w:val="toc 3"/>
    <w:basedOn w:val="Normal"/>
    <w:next w:val="Normal"/>
    <w:autoRedefine/>
    <w:uiPriority w:val="39"/>
    <w:unhideWhenUsed/>
    <w:rsid w:val="0007427E"/>
    <w:pPr>
      <w:spacing w:after="100"/>
      <w:ind w:left="400"/>
    </w:pPr>
  </w:style>
  <w:style w:type="paragraph" w:styleId="Bibliography">
    <w:name w:val="Bibliography"/>
    <w:basedOn w:val="Normal"/>
    <w:next w:val="Normal"/>
    <w:uiPriority w:val="37"/>
    <w:semiHidden/>
    <w:unhideWhenUsed/>
    <w:rsid w:val="00B25AEE"/>
    <w:pPr>
      <w:spacing w:before="0" w:after="160" w:line="256" w:lineRule="auto"/>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153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Crop">
  <a:themeElements>
    <a:clrScheme name="Crop">
      <a:dk1>
        <a:sysClr val="windowText" lastClr="000000"/>
      </a:dk1>
      <a:lt1>
        <a:sysClr val="window" lastClr="FFFFFF"/>
      </a:lt1>
      <a:dk2>
        <a:srgbClr val="191B0E"/>
      </a:dk2>
      <a:lt2>
        <a:srgbClr val="EFEDE3"/>
      </a:lt2>
      <a:accent1>
        <a:srgbClr val="8C8D86"/>
      </a:accent1>
      <a:accent2>
        <a:srgbClr val="E6C069"/>
      </a:accent2>
      <a:accent3>
        <a:srgbClr val="897B61"/>
      </a:accent3>
      <a:accent4>
        <a:srgbClr val="8DAB8E"/>
      </a:accent4>
      <a:accent5>
        <a:srgbClr val="77A2BB"/>
      </a:accent5>
      <a:accent6>
        <a:srgbClr val="E28394"/>
      </a:accent6>
      <a:hlink>
        <a:srgbClr val="77A2BB"/>
      </a:hlink>
      <a:folHlink>
        <a:srgbClr val="957A99"/>
      </a:folHlink>
    </a:clrScheme>
    <a:fontScheme name="Crop">
      <a:majorFont>
        <a:latin typeface="Franklin Gothic Book" panose="020B0503020102020204"/>
        <a:ea typeface=""/>
        <a:cs typeface=""/>
        <a:font script="Jpan" typeface="メイリオ"/>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Franklin Gothic Book" panose="020B0503020102020204"/>
        <a:ea typeface=""/>
        <a:cs typeface=""/>
        <a:font script="Jpan" typeface="メイリオ"/>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Change management, level 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0EA707-C911-4F7B-A036-FE6796792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5773</Words>
  <Characters>30600</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An analysis of regulatory violations by airbnb that forced an organisational change</dc:subject>
  <dc:creator>Silje Gronn (P140210)</dc:creator>
  <cp:keywords/>
  <dc:description/>
  <cp:lastModifiedBy>Silje Gronn (P140210)</cp:lastModifiedBy>
  <cp:revision>2</cp:revision>
  <dcterms:created xsi:type="dcterms:W3CDTF">2018-01-07T21:37:00Z</dcterms:created>
  <dcterms:modified xsi:type="dcterms:W3CDTF">2018-01-07T21:37:00Z</dcterms:modified>
</cp:coreProperties>
</file>