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FA3D8B9" w:rsidP="504EE6B8" w:rsidRDefault="3FA3D8B9" w14:paraId="610BCA78" w14:textId="14A9F2CF">
      <w:pPr>
        <w:rPr>
          <w:rFonts w:ascii="Times New Roman" w:hAnsi="Times New Roman" w:eastAsia="Times New Roman" w:cs="Times New Roman"/>
        </w:rPr>
      </w:pPr>
      <w:r w:rsidRPr="504EE6B8" w:rsidR="3FA3D8B9">
        <w:rPr>
          <w:rFonts w:ascii="Times New Roman" w:hAnsi="Times New Roman" w:eastAsia="Times New Roman" w:cs="Times New Roman"/>
        </w:rPr>
        <w:t>Kayleigh Iacov</w:t>
      </w:r>
    </w:p>
    <w:p w:rsidR="3FA3D8B9" w:rsidP="504EE6B8" w:rsidRDefault="3FA3D8B9" w14:paraId="486E7589" w14:textId="406870DB">
      <w:pPr>
        <w:rPr>
          <w:rFonts w:ascii="Times New Roman" w:hAnsi="Times New Roman" w:eastAsia="Times New Roman" w:cs="Times New Roman"/>
        </w:rPr>
      </w:pPr>
      <w:r w:rsidRPr="504EE6B8" w:rsidR="3FA3D8B9">
        <w:rPr>
          <w:rFonts w:ascii="Times New Roman" w:hAnsi="Times New Roman" w:eastAsia="Times New Roman" w:cs="Times New Roman"/>
        </w:rPr>
        <w:t>HPAN5013</w:t>
      </w:r>
    </w:p>
    <w:p w:rsidR="3FA3D8B9" w:rsidP="504EE6B8" w:rsidRDefault="3FA3D8B9" w14:paraId="5854225F" w14:textId="1DFF0BC4">
      <w:pPr>
        <w:rPr>
          <w:rFonts w:ascii="Times New Roman" w:hAnsi="Times New Roman" w:eastAsia="Times New Roman" w:cs="Times New Roman"/>
        </w:rPr>
      </w:pPr>
      <w:r w:rsidRPr="504EE6B8" w:rsidR="3FA3D8B9">
        <w:rPr>
          <w:rFonts w:ascii="Times New Roman" w:hAnsi="Times New Roman" w:eastAsia="Times New Roman" w:cs="Times New Roman"/>
        </w:rPr>
        <w:t xml:space="preserve">Louise Steel </w:t>
      </w:r>
    </w:p>
    <w:p w:rsidR="3FA3D8B9" w:rsidP="504EE6B8" w:rsidRDefault="3FA3D8B9" w14:paraId="2EFC8158" w14:textId="368E9EA8">
      <w:pPr>
        <w:rPr>
          <w:rFonts w:ascii="Times New Roman" w:hAnsi="Times New Roman" w:eastAsia="Times New Roman" w:cs="Times New Roman"/>
        </w:rPr>
      </w:pPr>
      <w:r w:rsidRPr="075CF2E1" w:rsidR="3FA3D8B9">
        <w:rPr>
          <w:rFonts w:ascii="Times New Roman" w:hAnsi="Times New Roman" w:eastAsia="Times New Roman" w:cs="Times New Roman"/>
        </w:rPr>
        <w:t>Due 17 Nov</w:t>
      </w:r>
      <w:r w:rsidRPr="075CF2E1" w:rsidR="7DD1BCA8">
        <w:rPr>
          <w:rFonts w:ascii="Times New Roman" w:hAnsi="Times New Roman" w:eastAsia="Times New Roman" w:cs="Times New Roman"/>
        </w:rPr>
        <w:t>ember</w:t>
      </w:r>
      <w:r w:rsidRPr="075CF2E1" w:rsidR="3FA3D8B9">
        <w:rPr>
          <w:rFonts w:ascii="Times New Roman" w:hAnsi="Times New Roman" w:eastAsia="Times New Roman" w:cs="Times New Roman"/>
        </w:rPr>
        <w:t xml:space="preserve"> 2024</w:t>
      </w:r>
    </w:p>
    <w:p w:rsidR="6C8A4E19" w:rsidP="075CF2E1" w:rsidRDefault="6C8A4E19" w14:paraId="316334EA" w14:textId="1EC20ABD">
      <w:pPr>
        <w:spacing w:before="0" w:beforeAutospacing="off" w:after="0" w:afterAutospacing="off"/>
        <w:rPr>
          <w:rFonts w:ascii="Times New Roman" w:hAnsi="Times New Roman" w:eastAsia="Times New Roman" w:cs="Times New Roman"/>
        </w:rPr>
      </w:pPr>
    </w:p>
    <w:p w:rsidR="6C8A4E19" w:rsidP="075CF2E1" w:rsidRDefault="6C8A4E19" w14:paraId="0C171DCC" w14:textId="35F4953C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</w:rPr>
      </w:pPr>
      <w:r w:rsidRPr="075CF2E1" w:rsidR="6573AD57">
        <w:rPr>
          <w:rFonts w:ascii="Times New Roman" w:hAnsi="Times New Roman" w:eastAsia="Times New Roman" w:cs="Times New Roman"/>
        </w:rPr>
        <w:t>Glossary</w:t>
      </w:r>
    </w:p>
    <w:p w:rsidR="6C8A4E19" w:rsidP="075CF2E1" w:rsidRDefault="6C8A4E19" w14:paraId="0598DCEE" w14:textId="473073C6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</w:rPr>
      </w:pPr>
    </w:p>
    <w:p w:rsidR="6C8A4E19" w:rsidP="3E7AD230" w:rsidRDefault="6C8A4E19" w14:paraId="1EFC900C" w14:textId="7DBE12DC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3E7AD230" w:rsidR="308D9EEA">
        <w:rPr>
          <w:rFonts w:ascii="Times New Roman" w:hAnsi="Times New Roman" w:eastAsia="Times New Roman" w:cs="Times New Roman"/>
          <w:b w:val="1"/>
          <w:bCs w:val="1"/>
        </w:rPr>
        <w:t>1</w:t>
      </w:r>
      <w:r w:rsidRPr="3E7AD230" w:rsidR="22BB58C5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3E7AD230" w:rsidR="6573AD57">
        <w:rPr>
          <w:rFonts w:ascii="Times New Roman" w:hAnsi="Times New Roman" w:eastAsia="Times New Roman" w:cs="Times New Roman"/>
          <w:b w:val="1"/>
          <w:bCs w:val="1"/>
        </w:rPr>
        <w:t xml:space="preserve">Thing: </w:t>
      </w:r>
      <w:r w:rsidRPr="3E7AD230" w:rsidR="6573AD57">
        <w:rPr>
          <w:rFonts w:ascii="Times New Roman" w:hAnsi="Times New Roman" w:eastAsia="Times New Roman" w:cs="Times New Roman"/>
          <w:b w:val="0"/>
          <w:bCs w:val="0"/>
        </w:rPr>
        <w:t>Things are ambiguous and undefined</w:t>
      </w:r>
      <w:r w:rsidRPr="3E7AD230" w:rsidR="5BC3CB82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3E7AD230" w:rsidR="4FBABCD3">
        <w:rPr>
          <w:rFonts w:ascii="Times New Roman" w:hAnsi="Times New Roman" w:eastAsia="Times New Roman" w:cs="Times New Roman"/>
          <w:b w:val="0"/>
          <w:bCs w:val="0"/>
        </w:rPr>
        <w:t xml:space="preserve">and imply a basic function, be it to hold </w:t>
      </w:r>
      <w:r w:rsidRPr="3E7AD230" w:rsidR="502A0491">
        <w:rPr>
          <w:rFonts w:ascii="Times New Roman" w:hAnsi="Times New Roman" w:eastAsia="Times New Roman" w:cs="Times New Roman"/>
          <w:b w:val="0"/>
          <w:bCs w:val="0"/>
        </w:rPr>
        <w:t>something</w:t>
      </w:r>
      <w:r w:rsidRPr="3E7AD230" w:rsidR="4FBABCD3">
        <w:rPr>
          <w:rFonts w:ascii="Times New Roman" w:hAnsi="Times New Roman" w:eastAsia="Times New Roman" w:cs="Times New Roman"/>
          <w:b w:val="0"/>
          <w:bCs w:val="0"/>
        </w:rPr>
        <w:t xml:space="preserve">, such as liquid, to communicate, etc. </w:t>
      </w:r>
      <w:r w:rsidRPr="3E7AD230" w:rsidR="4F247D4C">
        <w:rPr>
          <w:rFonts w:ascii="Times New Roman" w:hAnsi="Times New Roman" w:eastAsia="Times New Roman" w:cs="Times New Roman"/>
          <w:b w:val="0"/>
          <w:bCs w:val="0"/>
        </w:rPr>
        <w:t xml:space="preserve">A ‘thing’ might also </w:t>
      </w:r>
      <w:r w:rsidRPr="3E7AD230" w:rsidR="4F247D4C">
        <w:rPr>
          <w:rFonts w:ascii="Times New Roman" w:hAnsi="Times New Roman" w:eastAsia="Times New Roman" w:cs="Times New Roman"/>
          <w:b w:val="0"/>
          <w:bCs w:val="0"/>
        </w:rPr>
        <w:t>represent</w:t>
      </w:r>
      <w:r w:rsidRPr="3E7AD230" w:rsidR="4F247D4C">
        <w:rPr>
          <w:rFonts w:ascii="Times New Roman" w:hAnsi="Times New Roman" w:eastAsia="Times New Roman" w:cs="Times New Roman"/>
          <w:b w:val="0"/>
          <w:bCs w:val="0"/>
        </w:rPr>
        <w:t xml:space="preserve"> a coming together of multiple threads of life, </w:t>
      </w:r>
      <w:r w:rsidRPr="3E7AD230" w:rsidR="6B2B3087">
        <w:rPr>
          <w:rFonts w:ascii="Times New Roman" w:hAnsi="Times New Roman" w:eastAsia="Times New Roman" w:cs="Times New Roman"/>
          <w:b w:val="0"/>
          <w:bCs w:val="0"/>
        </w:rPr>
        <w:t xml:space="preserve">uncontained by the item and trailing beyond itself, interlinking with those of other </w:t>
      </w:r>
      <w:r w:rsidRPr="3E7AD230" w:rsidR="680307C2">
        <w:rPr>
          <w:rFonts w:ascii="Times New Roman" w:hAnsi="Times New Roman" w:eastAsia="Times New Roman" w:cs="Times New Roman"/>
          <w:b w:val="0"/>
          <w:bCs w:val="0"/>
        </w:rPr>
        <w:t>things</w:t>
      </w:r>
      <w:r w:rsidRPr="3E7AD230" w:rsidR="3B7D420C">
        <w:rPr>
          <w:rFonts w:ascii="Times New Roman" w:hAnsi="Times New Roman" w:eastAsia="Times New Roman" w:cs="Times New Roman"/>
          <w:b w:val="0"/>
          <w:bCs w:val="0"/>
        </w:rPr>
        <w:t>.</w:t>
      </w:r>
      <w:r w:rsidRPr="3E7AD230" w:rsidR="4F247D4C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E7AD230" w:rsidR="640B658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E7AD230" w:rsidR="68BE2728">
        <w:rPr>
          <w:rFonts w:ascii="Times New Roman" w:hAnsi="Times New Roman" w:eastAsia="Times New Roman" w:cs="Times New Roman"/>
          <w:b w:val="0"/>
          <w:bCs w:val="0"/>
        </w:rPr>
        <w:t xml:space="preserve">This suggests social relevance, things </w:t>
      </w:r>
      <w:r w:rsidRPr="3E7AD230" w:rsidR="68BE2728">
        <w:rPr>
          <w:rFonts w:ascii="Times New Roman" w:hAnsi="Times New Roman" w:eastAsia="Times New Roman" w:cs="Times New Roman"/>
          <w:b w:val="0"/>
          <w:bCs w:val="0"/>
        </w:rPr>
        <w:t>representing</w:t>
      </w:r>
      <w:r w:rsidRPr="3E7AD230" w:rsidR="68BE2728">
        <w:rPr>
          <w:rFonts w:ascii="Times New Roman" w:hAnsi="Times New Roman" w:eastAsia="Times New Roman" w:cs="Times New Roman"/>
          <w:b w:val="0"/>
          <w:bCs w:val="0"/>
        </w:rPr>
        <w:t xml:space="preserve"> and linking the material world to society and interaction, through the creation and use of such things by </w:t>
      </w:r>
      <w:r w:rsidRPr="3E7AD230" w:rsidR="1238F305">
        <w:rPr>
          <w:rFonts w:ascii="Times New Roman" w:hAnsi="Times New Roman" w:eastAsia="Times New Roman" w:cs="Times New Roman"/>
          <w:b w:val="0"/>
          <w:bCs w:val="0"/>
        </w:rPr>
        <w:t xml:space="preserve">humans. </w:t>
      </w:r>
      <w:r w:rsidRPr="3E7AD230" w:rsidR="292B1E60">
        <w:rPr>
          <w:rFonts w:ascii="Times New Roman" w:hAnsi="Times New Roman" w:eastAsia="Times New Roman" w:cs="Times New Roman"/>
          <w:b w:val="0"/>
          <w:bCs w:val="0"/>
        </w:rPr>
        <w:t xml:space="preserve">The scale of interconnected threads </w:t>
      </w:r>
      <w:bookmarkStart w:name="_Int_q2eky0Zu" w:id="439224545"/>
      <w:r w:rsidRPr="3E7AD230" w:rsidR="292B1E60">
        <w:rPr>
          <w:rFonts w:ascii="Times New Roman" w:hAnsi="Times New Roman" w:eastAsia="Times New Roman" w:cs="Times New Roman"/>
          <w:b w:val="0"/>
          <w:bCs w:val="0"/>
        </w:rPr>
        <w:t>var</w:t>
      </w:r>
      <w:r w:rsidRPr="3E7AD230" w:rsidR="12B26B2B">
        <w:rPr>
          <w:rFonts w:ascii="Times New Roman" w:hAnsi="Times New Roman" w:eastAsia="Times New Roman" w:cs="Times New Roman"/>
          <w:b w:val="0"/>
          <w:bCs w:val="0"/>
        </w:rPr>
        <w:t>ies</w:t>
      </w:r>
      <w:bookmarkEnd w:id="439224545"/>
      <w:r w:rsidRPr="3E7AD230" w:rsidR="292B1E60">
        <w:rPr>
          <w:rFonts w:ascii="Times New Roman" w:hAnsi="Times New Roman" w:eastAsia="Times New Roman" w:cs="Times New Roman"/>
          <w:b w:val="0"/>
          <w:bCs w:val="0"/>
        </w:rPr>
        <w:t xml:space="preserve"> hugely between </w:t>
      </w:r>
      <w:bookmarkStart w:name="_Int_Jau0nNtx" w:id="1696704081"/>
      <w:r w:rsidRPr="3E7AD230" w:rsidR="292B1E60">
        <w:rPr>
          <w:rFonts w:ascii="Times New Roman" w:hAnsi="Times New Roman" w:eastAsia="Times New Roman" w:cs="Times New Roman"/>
          <w:b w:val="0"/>
          <w:bCs w:val="0"/>
        </w:rPr>
        <w:t>item</w:t>
      </w:r>
      <w:bookmarkEnd w:id="1696704081"/>
      <w:r w:rsidRPr="3E7AD230" w:rsidR="292B1E60">
        <w:rPr>
          <w:rFonts w:ascii="Times New Roman" w:hAnsi="Times New Roman" w:eastAsia="Times New Roman" w:cs="Times New Roman"/>
          <w:b w:val="0"/>
          <w:bCs w:val="0"/>
        </w:rPr>
        <w:t xml:space="preserve">, some may connect </w:t>
      </w:r>
      <w:r w:rsidRPr="3E7AD230" w:rsidR="292B1E60">
        <w:rPr>
          <w:rFonts w:ascii="Times New Roman" w:hAnsi="Times New Roman" w:eastAsia="Times New Roman" w:cs="Times New Roman"/>
          <w:b w:val="0"/>
          <w:bCs w:val="0"/>
        </w:rPr>
        <w:t>a huge network</w:t>
      </w:r>
      <w:r w:rsidRPr="3E7AD230" w:rsidR="292B1E60">
        <w:rPr>
          <w:rFonts w:ascii="Times New Roman" w:hAnsi="Times New Roman" w:eastAsia="Times New Roman" w:cs="Times New Roman"/>
          <w:b w:val="0"/>
          <w:bCs w:val="0"/>
        </w:rPr>
        <w:t xml:space="preserve"> of these threads, some very few</w:t>
      </w:r>
      <w:r w:rsidRPr="3E7AD230" w:rsidR="79466DE4">
        <w:rPr>
          <w:rFonts w:ascii="Times New Roman" w:hAnsi="Times New Roman" w:eastAsia="Times New Roman" w:cs="Times New Roman"/>
          <w:b w:val="0"/>
          <w:bCs w:val="0"/>
        </w:rPr>
        <w:t>, depending on the social history of the thing, its cultural relevance, material, and use.</w:t>
      </w:r>
    </w:p>
    <w:p w:rsidR="6C8A4E19" w:rsidP="075CF2E1" w:rsidRDefault="6C8A4E19" w14:paraId="3936F32D" w14:textId="078E37F6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3E7AD230" w:rsidRDefault="6C8A4E19" w14:paraId="1F83F85A" w14:textId="54E6FA65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3E7AD230" w:rsidR="13AC80A0">
        <w:rPr>
          <w:rFonts w:ascii="Times New Roman" w:hAnsi="Times New Roman" w:eastAsia="Times New Roman" w:cs="Times New Roman"/>
          <w:b w:val="1"/>
          <w:bCs w:val="1"/>
        </w:rPr>
        <w:t>2</w:t>
      </w:r>
      <w:r w:rsidRPr="3E7AD230" w:rsidR="4F01FB98">
        <w:rPr>
          <w:rFonts w:ascii="Times New Roman" w:hAnsi="Times New Roman" w:eastAsia="Times New Roman" w:cs="Times New Roman"/>
          <w:b w:val="1"/>
          <w:bCs w:val="1"/>
        </w:rPr>
        <w:t xml:space="preserve"> -</w:t>
      </w:r>
      <w:r w:rsidRPr="3E7AD230" w:rsidR="13AC80A0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3E7AD230" w:rsidR="6573AD57">
        <w:rPr>
          <w:rFonts w:ascii="Times New Roman" w:hAnsi="Times New Roman" w:eastAsia="Times New Roman" w:cs="Times New Roman"/>
          <w:b w:val="1"/>
          <w:bCs w:val="1"/>
        </w:rPr>
        <w:t xml:space="preserve">Object: </w:t>
      </w:r>
      <w:r w:rsidRPr="3E7AD230" w:rsidR="5FCA5919">
        <w:rPr>
          <w:rFonts w:ascii="Times New Roman" w:hAnsi="Times New Roman" w:eastAsia="Times New Roman" w:cs="Times New Roman"/>
          <w:b w:val="0"/>
          <w:bCs w:val="0"/>
        </w:rPr>
        <w:t>Largely based on Harman’s (2018) definition</w:t>
      </w:r>
      <w:r w:rsidRPr="3E7AD230" w:rsidR="26BF20A9">
        <w:rPr>
          <w:rFonts w:ascii="Times New Roman" w:hAnsi="Times New Roman" w:eastAsia="Times New Roman" w:cs="Times New Roman"/>
          <w:b w:val="0"/>
          <w:bCs w:val="0"/>
        </w:rPr>
        <w:t xml:space="preserve">, objects are </w:t>
      </w:r>
      <w:bookmarkStart w:name="_Int_aLREoUmE" w:id="1983049349"/>
      <w:r w:rsidRPr="3E7AD230" w:rsidR="26BF20A9">
        <w:rPr>
          <w:rFonts w:ascii="Times New Roman" w:hAnsi="Times New Roman" w:eastAsia="Times New Roman" w:cs="Times New Roman"/>
          <w:b w:val="0"/>
          <w:bCs w:val="0"/>
        </w:rPr>
        <w:t>fairly difficult</w:t>
      </w:r>
      <w:bookmarkEnd w:id="1983049349"/>
      <w:r w:rsidRPr="3E7AD230" w:rsidR="26BF20A9">
        <w:rPr>
          <w:rFonts w:ascii="Times New Roman" w:hAnsi="Times New Roman" w:eastAsia="Times New Roman" w:cs="Times New Roman"/>
          <w:b w:val="0"/>
          <w:bCs w:val="0"/>
        </w:rPr>
        <w:t xml:space="preserve"> to clarify, generally being reduced to items th</w:t>
      </w:r>
      <w:r w:rsidRPr="3E7AD230" w:rsidR="30869E91">
        <w:rPr>
          <w:rFonts w:ascii="Times New Roman" w:hAnsi="Times New Roman" w:eastAsia="Times New Roman" w:cs="Times New Roman"/>
          <w:b w:val="0"/>
          <w:bCs w:val="0"/>
        </w:rPr>
        <w:t xml:space="preserve">at cannot be reduced to singular components, materials, or </w:t>
      </w:r>
      <w:r w:rsidRPr="3E7AD230" w:rsidR="3F401E0D">
        <w:rPr>
          <w:rFonts w:ascii="Times New Roman" w:hAnsi="Times New Roman" w:eastAsia="Times New Roman" w:cs="Times New Roman"/>
          <w:b w:val="0"/>
          <w:bCs w:val="0"/>
        </w:rPr>
        <w:t>the effects it has on other things.</w:t>
      </w:r>
      <w:r w:rsidRPr="3E7AD230" w:rsidR="3F401E0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E7AD230" w:rsidR="3F401E0D">
        <w:rPr>
          <w:rFonts w:ascii="Times New Roman" w:hAnsi="Times New Roman" w:eastAsia="Times New Roman" w:cs="Times New Roman"/>
          <w:b w:val="0"/>
          <w:bCs w:val="0"/>
        </w:rPr>
        <w:t>They are often defined</w:t>
      </w:r>
      <w:r w:rsidRPr="3E7AD230" w:rsidR="384DDB72">
        <w:rPr>
          <w:rFonts w:ascii="Times New Roman" w:hAnsi="Times New Roman" w:eastAsia="Times New Roman" w:cs="Times New Roman"/>
          <w:b w:val="0"/>
          <w:bCs w:val="0"/>
        </w:rPr>
        <w:t xml:space="preserve"> as </w:t>
      </w:r>
      <w:r w:rsidRPr="3E7AD230" w:rsidR="4C520A0C">
        <w:rPr>
          <w:rFonts w:ascii="Times New Roman" w:hAnsi="Times New Roman" w:eastAsia="Times New Roman" w:cs="Times New Roman"/>
          <w:b w:val="0"/>
          <w:bCs w:val="0"/>
        </w:rPr>
        <w:t xml:space="preserve">named and </w:t>
      </w:r>
      <w:r w:rsidRPr="3E7AD230" w:rsidR="384DDB72">
        <w:rPr>
          <w:rFonts w:ascii="Times New Roman" w:hAnsi="Times New Roman" w:eastAsia="Times New Roman" w:cs="Times New Roman"/>
          <w:b w:val="0"/>
          <w:bCs w:val="0"/>
        </w:rPr>
        <w:t>understood subjects, with the implication that they, much or all of the time,</w:t>
      </w:r>
      <w:r w:rsidRPr="3E7AD230" w:rsidR="3F401E0D">
        <w:rPr>
          <w:rFonts w:ascii="Times New Roman" w:hAnsi="Times New Roman" w:eastAsia="Times New Roman" w:cs="Times New Roman"/>
          <w:b w:val="0"/>
          <w:bCs w:val="0"/>
        </w:rPr>
        <w:t xml:space="preserve"> allow action</w:t>
      </w:r>
      <w:r w:rsidRPr="3E7AD230" w:rsidR="4AE5BA72">
        <w:rPr>
          <w:rFonts w:ascii="Times New Roman" w:hAnsi="Times New Roman" w:eastAsia="Times New Roman" w:cs="Times New Roman"/>
          <w:b w:val="0"/>
          <w:bCs w:val="0"/>
        </w:rPr>
        <w:t xml:space="preserve"> through their use.</w:t>
      </w:r>
      <w:r w:rsidRPr="3E7AD230" w:rsidR="4AE5BA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3E7AD230" w:rsidR="6E55ADA5">
        <w:rPr>
          <w:rFonts w:ascii="Times New Roman" w:hAnsi="Times New Roman" w:eastAsia="Times New Roman" w:cs="Times New Roman"/>
          <w:b w:val="0"/>
          <w:bCs w:val="0"/>
        </w:rPr>
        <w:t xml:space="preserve">Many ‘objects’ are used in day-to-day life and afford humans </w:t>
      </w:r>
      <w:r w:rsidRPr="3E7AD230" w:rsidR="5B0D317B">
        <w:rPr>
          <w:rFonts w:ascii="Times New Roman" w:hAnsi="Times New Roman" w:eastAsia="Times New Roman" w:cs="Times New Roman"/>
          <w:b w:val="0"/>
          <w:bCs w:val="0"/>
        </w:rPr>
        <w:t xml:space="preserve">the ability to read, write, sit, as well as having social implication, many able to tell stories of human </w:t>
      </w:r>
      <w:r w:rsidRPr="3E7AD230" w:rsidR="45C5B67F">
        <w:rPr>
          <w:rFonts w:ascii="Times New Roman" w:hAnsi="Times New Roman" w:eastAsia="Times New Roman" w:cs="Times New Roman"/>
          <w:b w:val="0"/>
          <w:bCs w:val="0"/>
        </w:rPr>
        <w:t xml:space="preserve">interaction through the understanding of how they were created, used, </w:t>
      </w:r>
      <w:r w:rsidRPr="3E7AD230" w:rsidR="45C5B67F">
        <w:rPr>
          <w:rFonts w:ascii="Times New Roman" w:hAnsi="Times New Roman" w:eastAsia="Times New Roman" w:cs="Times New Roman"/>
          <w:b w:val="0"/>
          <w:bCs w:val="0"/>
        </w:rPr>
        <w:t>kept</w:t>
      </w:r>
      <w:r w:rsidRPr="3E7AD230" w:rsidR="45C5B67F">
        <w:rPr>
          <w:rFonts w:ascii="Times New Roman" w:hAnsi="Times New Roman" w:eastAsia="Times New Roman" w:cs="Times New Roman"/>
          <w:b w:val="0"/>
          <w:bCs w:val="0"/>
        </w:rPr>
        <w:t xml:space="preserve"> and cherished through their biographies. </w:t>
      </w:r>
    </w:p>
    <w:p w:rsidR="3E7AD230" w:rsidP="3E7AD230" w:rsidRDefault="3E7AD230" w14:paraId="7B0240F6" w14:textId="5A1F687C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4C519427" w:rsidP="3E7AD230" w:rsidRDefault="4C519427" w14:paraId="0926089D" w14:textId="69ECF4EA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4BF1DB0" w:rsidR="4C519427">
        <w:rPr>
          <w:rFonts w:ascii="Times New Roman" w:hAnsi="Times New Roman" w:eastAsia="Times New Roman" w:cs="Times New Roman"/>
          <w:b w:val="1"/>
          <w:bCs w:val="1"/>
        </w:rPr>
        <w:t>3</w:t>
      </w:r>
      <w:r w:rsidRPr="54BF1DB0" w:rsidR="113260BA">
        <w:rPr>
          <w:rFonts w:ascii="Times New Roman" w:hAnsi="Times New Roman" w:eastAsia="Times New Roman" w:cs="Times New Roman"/>
          <w:b w:val="1"/>
          <w:bCs w:val="1"/>
        </w:rPr>
        <w:t xml:space="preserve"> -</w:t>
      </w:r>
      <w:r w:rsidRPr="54BF1DB0" w:rsidR="4C519427">
        <w:rPr>
          <w:rFonts w:ascii="Times New Roman" w:hAnsi="Times New Roman" w:eastAsia="Times New Roman" w:cs="Times New Roman"/>
          <w:b w:val="1"/>
          <w:bCs w:val="1"/>
        </w:rPr>
        <w:t xml:space="preserve"> Phenomenology: </w:t>
      </w:r>
      <w:r w:rsidRPr="54BF1DB0" w:rsidR="6872EE6B">
        <w:rPr>
          <w:rFonts w:ascii="Times New Roman" w:hAnsi="Times New Roman" w:eastAsia="Times New Roman" w:cs="Times New Roman"/>
          <w:b w:val="0"/>
          <w:bCs w:val="0"/>
        </w:rPr>
        <w:t xml:space="preserve">A </w:t>
      </w:r>
      <w:r w:rsidRPr="54BF1DB0" w:rsidR="5803FFF6">
        <w:rPr>
          <w:rFonts w:ascii="Times New Roman" w:hAnsi="Times New Roman" w:eastAsia="Times New Roman" w:cs="Times New Roman"/>
          <w:b w:val="0"/>
          <w:bCs w:val="0"/>
        </w:rPr>
        <w:t xml:space="preserve">socially based </w:t>
      </w:r>
      <w:r w:rsidRPr="54BF1DB0" w:rsidR="6872EE6B">
        <w:rPr>
          <w:rFonts w:ascii="Times New Roman" w:hAnsi="Times New Roman" w:eastAsia="Times New Roman" w:cs="Times New Roman"/>
          <w:b w:val="0"/>
          <w:bCs w:val="0"/>
        </w:rPr>
        <w:t xml:space="preserve">philosophical concept centered around human experience, considering the </w:t>
      </w:r>
      <w:r w:rsidRPr="54BF1DB0" w:rsidR="2FB5D48E">
        <w:rPr>
          <w:rFonts w:ascii="Times New Roman" w:hAnsi="Times New Roman" w:eastAsia="Times New Roman" w:cs="Times New Roman"/>
          <w:b w:val="0"/>
          <w:bCs w:val="0"/>
        </w:rPr>
        <w:t>lived experience the main cause for meaning. Rooted within the</w:t>
      </w:r>
      <w:r w:rsidRPr="54BF1DB0" w:rsidR="7931958A">
        <w:rPr>
          <w:rFonts w:ascii="Times New Roman" w:hAnsi="Times New Roman" w:eastAsia="Times New Roman" w:cs="Times New Roman"/>
          <w:b w:val="0"/>
          <w:bCs w:val="0"/>
        </w:rPr>
        <w:t xml:space="preserve"> work of Husserl and Heidegger, </w:t>
      </w:r>
      <w:r w:rsidRPr="54BF1DB0" w:rsidR="32A56A33">
        <w:rPr>
          <w:rFonts w:ascii="Times New Roman" w:hAnsi="Times New Roman" w:eastAsia="Times New Roman" w:cs="Times New Roman"/>
          <w:b w:val="0"/>
          <w:bCs w:val="0"/>
        </w:rPr>
        <w:t xml:space="preserve">phenomenology concerns itself with </w:t>
      </w:r>
      <w:r w:rsidRPr="54BF1DB0" w:rsidR="32A56A33">
        <w:rPr>
          <w:rFonts w:ascii="Times New Roman" w:hAnsi="Times New Roman" w:eastAsia="Times New Roman" w:cs="Times New Roman"/>
          <w:b w:val="0"/>
          <w:bCs w:val="0"/>
        </w:rPr>
        <w:t>perception</w:t>
      </w:r>
      <w:r w:rsidRPr="54BF1DB0" w:rsidR="32A56A33">
        <w:rPr>
          <w:rFonts w:ascii="Times New Roman" w:hAnsi="Times New Roman" w:eastAsia="Times New Roman" w:cs="Times New Roman"/>
          <w:b w:val="0"/>
          <w:bCs w:val="0"/>
        </w:rPr>
        <w:t>, awareness of the body as well as consciousness of objects, with</w:t>
      </w:r>
      <w:r w:rsidRPr="54BF1DB0" w:rsidR="4E398A0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bookmarkStart w:name="_Int_o6MNREHK" w:id="917633719"/>
      <w:r w:rsidRPr="54BF1DB0" w:rsidR="4E398A01">
        <w:rPr>
          <w:rFonts w:ascii="Times New Roman" w:hAnsi="Times New Roman" w:eastAsia="Times New Roman" w:cs="Times New Roman"/>
          <w:b w:val="0"/>
          <w:bCs w:val="0"/>
        </w:rPr>
        <w:t>particular consideration</w:t>
      </w:r>
      <w:bookmarkEnd w:id="917633719"/>
      <w:r w:rsidRPr="54BF1DB0" w:rsidR="4E398A01">
        <w:rPr>
          <w:rFonts w:ascii="Times New Roman" w:hAnsi="Times New Roman" w:eastAsia="Times New Roman" w:cs="Times New Roman"/>
          <w:b w:val="0"/>
          <w:bCs w:val="0"/>
        </w:rPr>
        <w:t xml:space="preserve"> for </w:t>
      </w:r>
      <w:r w:rsidRPr="54BF1DB0" w:rsidR="202E9041">
        <w:rPr>
          <w:rFonts w:ascii="Times New Roman" w:hAnsi="Times New Roman" w:eastAsia="Times New Roman" w:cs="Times New Roman"/>
          <w:b w:val="0"/>
          <w:bCs w:val="0"/>
        </w:rPr>
        <w:t>t</w:t>
      </w:r>
      <w:r w:rsidRPr="54BF1DB0" w:rsidR="77F209A7">
        <w:rPr>
          <w:rFonts w:ascii="Times New Roman" w:hAnsi="Times New Roman" w:eastAsia="Times New Roman" w:cs="Times New Roman"/>
          <w:b w:val="0"/>
          <w:bCs w:val="0"/>
        </w:rPr>
        <w:t>he</w:t>
      </w:r>
      <w:r w:rsidRPr="54BF1DB0" w:rsidR="77F209A7">
        <w:rPr>
          <w:rFonts w:ascii="Times New Roman" w:hAnsi="Times New Roman" w:eastAsia="Times New Roman" w:cs="Times New Roman"/>
          <w:b w:val="0"/>
          <w:bCs w:val="0"/>
        </w:rPr>
        <w:t xml:space="preserve"> way the world appears to the individual person’s experience of the world</w:t>
      </w:r>
      <w:r w:rsidRPr="54BF1DB0" w:rsidR="6791021C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54BF1DB0" w:rsidR="6791021C">
        <w:rPr>
          <w:rFonts w:ascii="Times New Roman" w:hAnsi="Times New Roman" w:eastAsia="Times New Roman" w:cs="Times New Roman"/>
          <w:b w:val="0"/>
          <w:bCs w:val="0"/>
        </w:rPr>
        <w:t>seeking</w:t>
      </w:r>
      <w:r w:rsidRPr="54BF1DB0" w:rsidR="6791021C">
        <w:rPr>
          <w:rFonts w:ascii="Times New Roman" w:hAnsi="Times New Roman" w:eastAsia="Times New Roman" w:cs="Times New Roman"/>
          <w:b w:val="0"/>
          <w:bCs w:val="0"/>
        </w:rPr>
        <w:t xml:space="preserve"> to describe these singular experiences. This theory understands that </w:t>
      </w:r>
      <w:r w:rsidRPr="54BF1DB0" w:rsidR="07A3CCB4">
        <w:rPr>
          <w:rFonts w:ascii="Times New Roman" w:hAnsi="Times New Roman" w:eastAsia="Times New Roman" w:cs="Times New Roman"/>
          <w:b w:val="0"/>
          <w:bCs w:val="0"/>
        </w:rPr>
        <w:t xml:space="preserve">many accounts of human experience share similar fundamental </w:t>
      </w:r>
      <w:r w:rsidRPr="54BF1DB0" w:rsidR="0FCBD680">
        <w:rPr>
          <w:rFonts w:ascii="Times New Roman" w:hAnsi="Times New Roman" w:eastAsia="Times New Roman" w:cs="Times New Roman"/>
          <w:b w:val="0"/>
          <w:bCs w:val="0"/>
        </w:rPr>
        <w:t>understanding and</w:t>
      </w:r>
      <w:r w:rsidRPr="54BF1DB0" w:rsidR="07A3CCB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4BF1DB0" w:rsidR="07A3CCB4">
        <w:rPr>
          <w:rFonts w:ascii="Times New Roman" w:hAnsi="Times New Roman" w:eastAsia="Times New Roman" w:cs="Times New Roman"/>
          <w:b w:val="0"/>
          <w:bCs w:val="0"/>
        </w:rPr>
        <w:t>attempts</w:t>
      </w:r>
      <w:r w:rsidRPr="54BF1DB0" w:rsidR="07A3CCB4">
        <w:rPr>
          <w:rFonts w:ascii="Times New Roman" w:hAnsi="Times New Roman" w:eastAsia="Times New Roman" w:cs="Times New Roman"/>
          <w:b w:val="0"/>
          <w:bCs w:val="0"/>
        </w:rPr>
        <w:t xml:space="preserve"> to “construct a sphe</w:t>
      </w:r>
      <w:r w:rsidRPr="54BF1DB0" w:rsidR="5171DC46">
        <w:rPr>
          <w:rFonts w:ascii="Times New Roman" w:hAnsi="Times New Roman" w:eastAsia="Times New Roman" w:cs="Times New Roman"/>
          <w:b w:val="0"/>
          <w:bCs w:val="0"/>
        </w:rPr>
        <w:t>re of intersubjectivity” (</w:t>
      </w:r>
      <w:r w:rsidRPr="54BF1DB0" w:rsidR="40D757AD">
        <w:rPr>
          <w:rFonts w:ascii="Times New Roman" w:hAnsi="Times New Roman" w:eastAsia="Times New Roman" w:cs="Times New Roman"/>
          <w:b w:val="0"/>
          <w:bCs w:val="0"/>
        </w:rPr>
        <w:t>Hammond, 2021</w:t>
      </w:r>
      <w:r w:rsidRPr="54BF1DB0" w:rsidR="5171DC46">
        <w:rPr>
          <w:rFonts w:ascii="Times New Roman" w:hAnsi="Times New Roman" w:eastAsia="Times New Roman" w:cs="Times New Roman"/>
          <w:b w:val="0"/>
          <w:bCs w:val="0"/>
        </w:rPr>
        <w:t>)</w:t>
      </w:r>
      <w:r w:rsidRPr="54BF1DB0" w:rsidR="75D7ECC7">
        <w:rPr>
          <w:rFonts w:ascii="Times New Roman" w:hAnsi="Times New Roman" w:eastAsia="Times New Roman" w:cs="Times New Roman"/>
          <w:b w:val="0"/>
          <w:bCs w:val="0"/>
        </w:rPr>
        <w:t xml:space="preserve"> while creating an implied account of what the world and human </w:t>
      </w:r>
      <w:r w:rsidRPr="54BF1DB0" w:rsidR="74D2F4C0">
        <w:rPr>
          <w:rFonts w:ascii="Times New Roman" w:hAnsi="Times New Roman" w:eastAsia="Times New Roman" w:cs="Times New Roman"/>
          <w:b w:val="0"/>
          <w:bCs w:val="0"/>
        </w:rPr>
        <w:t>occurrence</w:t>
      </w:r>
      <w:r w:rsidRPr="54BF1DB0" w:rsidR="51C4C70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4BF1DB0" w:rsidR="75D7ECC7">
        <w:rPr>
          <w:rFonts w:ascii="Times New Roman" w:hAnsi="Times New Roman" w:eastAsia="Times New Roman" w:cs="Times New Roman"/>
          <w:b w:val="0"/>
          <w:bCs w:val="0"/>
        </w:rPr>
        <w:t xml:space="preserve">looks like, without preconceived notions of </w:t>
      </w:r>
      <w:r w:rsidRPr="54BF1DB0" w:rsidR="73B3052F">
        <w:rPr>
          <w:rFonts w:ascii="Times New Roman" w:hAnsi="Times New Roman" w:eastAsia="Times New Roman" w:cs="Times New Roman"/>
          <w:b w:val="0"/>
          <w:bCs w:val="0"/>
        </w:rPr>
        <w:t>experience</w:t>
      </w:r>
      <w:r w:rsidRPr="54BF1DB0" w:rsidR="75D7ECC7">
        <w:rPr>
          <w:rFonts w:ascii="Times New Roman" w:hAnsi="Times New Roman" w:eastAsia="Times New Roman" w:cs="Times New Roman"/>
          <w:b w:val="0"/>
          <w:bCs w:val="0"/>
        </w:rPr>
        <w:t>.</w:t>
      </w:r>
      <w:r w:rsidRPr="54BF1DB0" w:rsidR="79C0661B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3E7AD230" w:rsidP="3E7AD230" w:rsidRDefault="3E7AD230" w14:paraId="1D3DACD9" w14:textId="7D39F3B3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54BF1DB0" w:rsidRDefault="6C8A4E19" w14:paraId="0A41FC2F" w14:textId="1A1B8E10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4BF1DB0" w:rsidR="199115E6">
        <w:rPr>
          <w:rFonts w:ascii="Times New Roman" w:hAnsi="Times New Roman" w:eastAsia="Times New Roman" w:cs="Times New Roman"/>
          <w:b w:val="1"/>
          <w:bCs w:val="1"/>
        </w:rPr>
        <w:t>4</w:t>
      </w:r>
      <w:r w:rsidRPr="54BF1DB0" w:rsidR="00DB04A7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54BF1DB0" w:rsidR="199115E6">
        <w:rPr>
          <w:rFonts w:ascii="Times New Roman" w:hAnsi="Times New Roman" w:eastAsia="Times New Roman" w:cs="Times New Roman"/>
          <w:b w:val="1"/>
          <w:bCs w:val="1"/>
        </w:rPr>
        <w:t xml:space="preserve">Embodiment: </w:t>
      </w:r>
      <w:r w:rsidRPr="54BF1DB0" w:rsidR="750EDA4E">
        <w:rPr>
          <w:rFonts w:ascii="Times New Roman" w:hAnsi="Times New Roman" w:eastAsia="Times New Roman" w:cs="Times New Roman"/>
          <w:b w:val="0"/>
          <w:bCs w:val="0"/>
        </w:rPr>
        <w:t>Rooted in Phenomenology, embodiment similarly ex</w:t>
      </w:r>
      <w:r w:rsidRPr="54BF1DB0" w:rsidR="199115E6">
        <w:rPr>
          <w:rFonts w:ascii="Times New Roman" w:hAnsi="Times New Roman" w:eastAsia="Times New Roman" w:cs="Times New Roman"/>
          <w:b w:val="0"/>
          <w:bCs w:val="0"/>
        </w:rPr>
        <w:t xml:space="preserve">amines lived experience and the body, </w:t>
      </w:r>
      <w:r w:rsidRPr="54BF1DB0" w:rsidR="309D8F89">
        <w:rPr>
          <w:rFonts w:ascii="Times New Roman" w:hAnsi="Times New Roman" w:eastAsia="Times New Roman" w:cs="Times New Roman"/>
          <w:b w:val="0"/>
          <w:bCs w:val="0"/>
        </w:rPr>
        <w:t xml:space="preserve">however embodiment </w:t>
      </w:r>
      <w:r w:rsidRPr="54BF1DB0" w:rsidR="16D44C42">
        <w:rPr>
          <w:rFonts w:ascii="Times New Roman" w:hAnsi="Times New Roman" w:eastAsia="Times New Roman" w:cs="Times New Roman"/>
          <w:b w:val="0"/>
          <w:bCs w:val="0"/>
        </w:rPr>
        <w:t xml:space="preserve">works against the confinement of divisions such as mind and body, as well as object and subject, actively </w:t>
      </w:r>
      <w:r w:rsidRPr="54BF1DB0" w:rsidR="5A228008">
        <w:rPr>
          <w:rFonts w:ascii="Times New Roman" w:hAnsi="Times New Roman" w:eastAsia="Times New Roman" w:cs="Times New Roman"/>
          <w:b w:val="0"/>
          <w:bCs w:val="0"/>
        </w:rPr>
        <w:t>separating</w:t>
      </w:r>
      <w:r w:rsidRPr="54BF1DB0" w:rsidR="16D44C4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4BF1DB0" w:rsidR="67550AAC">
        <w:rPr>
          <w:rFonts w:ascii="Times New Roman" w:hAnsi="Times New Roman" w:eastAsia="Times New Roman" w:cs="Times New Roman"/>
          <w:b w:val="0"/>
          <w:bCs w:val="0"/>
        </w:rPr>
        <w:t>the mind and the body</w:t>
      </w:r>
      <w:r w:rsidRPr="54BF1DB0" w:rsidR="341ADDE9">
        <w:rPr>
          <w:rFonts w:ascii="Times New Roman" w:hAnsi="Times New Roman" w:eastAsia="Times New Roman" w:cs="Times New Roman"/>
          <w:b w:val="0"/>
          <w:bCs w:val="0"/>
        </w:rPr>
        <w:t>, believing they are capable of independent existence</w:t>
      </w:r>
      <w:r w:rsidRPr="54BF1DB0" w:rsidR="67550AAC">
        <w:rPr>
          <w:rFonts w:ascii="Times New Roman" w:hAnsi="Times New Roman" w:eastAsia="Times New Roman" w:cs="Times New Roman"/>
          <w:b w:val="0"/>
          <w:bCs w:val="0"/>
        </w:rPr>
        <w:t xml:space="preserve">. Similarly, </w:t>
      </w:r>
      <w:r w:rsidRPr="54BF1DB0" w:rsidR="1203C957">
        <w:rPr>
          <w:rFonts w:ascii="Times New Roman" w:hAnsi="Times New Roman" w:eastAsia="Times New Roman" w:cs="Times New Roman"/>
          <w:b w:val="0"/>
          <w:bCs w:val="0"/>
        </w:rPr>
        <w:t xml:space="preserve">embodiment </w:t>
      </w:r>
      <w:r w:rsidRPr="54BF1DB0" w:rsidR="356AD411">
        <w:rPr>
          <w:rFonts w:ascii="Times New Roman" w:hAnsi="Times New Roman" w:eastAsia="Times New Roman" w:cs="Times New Roman"/>
          <w:b w:val="0"/>
          <w:bCs w:val="0"/>
        </w:rPr>
        <w:t>question</w:t>
      </w:r>
      <w:r w:rsidRPr="54BF1DB0" w:rsidR="1203C957">
        <w:rPr>
          <w:rFonts w:ascii="Times New Roman" w:hAnsi="Times New Roman" w:eastAsia="Times New Roman" w:cs="Times New Roman"/>
          <w:b w:val="0"/>
          <w:bCs w:val="0"/>
        </w:rPr>
        <w:t>s</w:t>
      </w:r>
      <w:r w:rsidRPr="54BF1DB0" w:rsidR="199115E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4BF1DB0" w:rsidR="199115E6">
        <w:rPr>
          <w:rFonts w:ascii="Times New Roman" w:hAnsi="Times New Roman" w:eastAsia="Times New Roman" w:cs="Times New Roman"/>
          <w:b w:val="0"/>
          <w:bCs w:val="0"/>
        </w:rPr>
        <w:t>the Cartesian</w:t>
      </w:r>
      <w:r w:rsidRPr="54BF1DB0" w:rsidR="199115E6">
        <w:rPr>
          <w:rFonts w:ascii="Times New Roman" w:hAnsi="Times New Roman" w:eastAsia="Times New Roman" w:cs="Times New Roman"/>
          <w:b w:val="0"/>
          <w:bCs w:val="0"/>
        </w:rPr>
        <w:t xml:space="preserve"> distinction between thinking subject </w:t>
      </w:r>
      <w:r w:rsidRPr="54BF1DB0" w:rsidR="42016B74">
        <w:rPr>
          <w:rFonts w:ascii="Times New Roman" w:hAnsi="Times New Roman" w:eastAsia="Times New Roman" w:cs="Times New Roman"/>
          <w:b w:val="0"/>
          <w:bCs w:val="0"/>
        </w:rPr>
        <w:t>and the world</w:t>
      </w:r>
      <w:r w:rsidRPr="54BF1DB0" w:rsidR="30467870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54BF1DB0" w:rsidR="3286379E">
        <w:rPr>
          <w:rFonts w:ascii="Times New Roman" w:hAnsi="Times New Roman" w:eastAsia="Times New Roman" w:cs="Times New Roman"/>
          <w:b w:val="0"/>
          <w:bCs w:val="0"/>
        </w:rPr>
        <w:t xml:space="preserve">the declaration </w:t>
      </w:r>
      <w:r w:rsidRPr="54BF1DB0" w:rsidR="086C9EA9">
        <w:rPr>
          <w:rFonts w:ascii="Times New Roman" w:hAnsi="Times New Roman" w:eastAsia="Times New Roman" w:cs="Times New Roman"/>
          <w:b w:val="0"/>
          <w:bCs w:val="0"/>
        </w:rPr>
        <w:t>that the hum</w:t>
      </w:r>
      <w:r w:rsidRPr="54BF1DB0" w:rsidR="6B399981">
        <w:rPr>
          <w:rFonts w:ascii="Times New Roman" w:hAnsi="Times New Roman" w:eastAsia="Times New Roman" w:cs="Times New Roman"/>
          <w:b w:val="0"/>
          <w:bCs w:val="0"/>
        </w:rPr>
        <w:t xml:space="preserve">an is made of two fundamental compartments: the physical body and the immaterial spirit, </w:t>
      </w:r>
      <w:r w:rsidRPr="54BF1DB0" w:rsidR="03EC52D9">
        <w:rPr>
          <w:rFonts w:ascii="Times New Roman" w:hAnsi="Times New Roman" w:eastAsia="Times New Roman" w:cs="Times New Roman"/>
          <w:b w:val="0"/>
          <w:bCs w:val="0"/>
        </w:rPr>
        <w:t>depicting the idea that visceral human experience is situated in the world through the body. (40</w:t>
      </w:r>
      <w:r w:rsidRPr="54BF1DB0" w:rsidR="271B1E64">
        <w:rPr>
          <w:rFonts w:ascii="Times New Roman" w:hAnsi="Times New Roman" w:eastAsia="Times New Roman" w:cs="Times New Roman"/>
          <w:b w:val="0"/>
          <w:bCs w:val="0"/>
        </w:rPr>
        <w:t>8 words)</w:t>
      </w:r>
    </w:p>
    <w:p w:rsidR="54BF1DB0" w:rsidP="54BF1DB0" w:rsidRDefault="54BF1DB0" w14:paraId="57DE4B2F" w14:textId="204E7AE1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075CF2E1" w:rsidRDefault="6C8A4E19" w14:paraId="44B7EA9F" w14:textId="77023FE3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075CF2E1" w:rsidR="42016B74">
        <w:rPr>
          <w:rFonts w:ascii="Times New Roman" w:hAnsi="Times New Roman" w:eastAsia="Times New Roman" w:cs="Times New Roman"/>
          <w:b w:val="1"/>
          <w:bCs w:val="1"/>
        </w:rPr>
        <w:t>5</w:t>
      </w:r>
      <w:r w:rsidRPr="075CF2E1" w:rsidR="4304F716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bookmarkStart w:name="_Int_tGTOL5MM" w:id="1149671036"/>
      <w:r w:rsidRPr="075CF2E1" w:rsidR="5DB7E55B">
        <w:rPr>
          <w:rFonts w:ascii="Times New Roman" w:hAnsi="Times New Roman" w:eastAsia="Times New Roman" w:cs="Times New Roman"/>
          <w:b w:val="1"/>
          <w:bCs w:val="1"/>
        </w:rPr>
        <w:t>Cheirotic</w:t>
      </w:r>
      <w:bookmarkEnd w:id="1149671036"/>
      <w:r w:rsidRPr="075CF2E1" w:rsidR="5DB7E55B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075CF2E1" w:rsidR="0183BF1A">
        <w:rPr>
          <w:rFonts w:ascii="Times New Roman" w:hAnsi="Times New Roman" w:eastAsia="Times New Roman" w:cs="Times New Roman"/>
          <w:b w:val="1"/>
          <w:bCs w:val="1"/>
        </w:rPr>
        <w:t>A</w:t>
      </w:r>
      <w:r w:rsidRPr="075CF2E1" w:rsidR="5DB7E55B">
        <w:rPr>
          <w:rFonts w:ascii="Times New Roman" w:hAnsi="Times New Roman" w:eastAsia="Times New Roman" w:cs="Times New Roman"/>
          <w:b w:val="1"/>
          <w:bCs w:val="1"/>
        </w:rPr>
        <w:t>pproach:</w:t>
      </w:r>
      <w:r w:rsidRPr="075CF2E1" w:rsidR="1C41D072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075CF2E1" w:rsidR="0763D321">
        <w:rPr>
          <w:rFonts w:ascii="Times New Roman" w:hAnsi="Times New Roman" w:eastAsia="Times New Roman" w:cs="Times New Roman"/>
          <w:b w:val="0"/>
          <w:bCs w:val="0"/>
        </w:rPr>
        <w:t>Examines the conditions and consequences of holding something in the hand, moves analysis beyond visual investigation. Haptic apprehension</w:t>
      </w:r>
      <w:r w:rsidRPr="075CF2E1" w:rsidR="21689A9C">
        <w:rPr>
          <w:rFonts w:ascii="Times New Roman" w:hAnsi="Times New Roman" w:eastAsia="Times New Roman" w:cs="Times New Roman"/>
          <w:b w:val="0"/>
          <w:bCs w:val="0"/>
        </w:rPr>
        <w:t>, associations with the specific capabilities of human hands</w:t>
      </w:r>
      <w:r w:rsidRPr="075CF2E1" w:rsidR="60D011B5">
        <w:rPr>
          <w:rFonts w:ascii="Times New Roman" w:hAnsi="Times New Roman" w:eastAsia="Times New Roman" w:cs="Times New Roman"/>
          <w:b w:val="0"/>
          <w:bCs w:val="0"/>
        </w:rPr>
        <w:t>.</w:t>
      </w:r>
    </w:p>
    <w:p w:rsidR="6C8A4E19" w:rsidP="075CF2E1" w:rsidRDefault="6C8A4E19" w14:paraId="5A1B44B5" w14:textId="464D6497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075CF2E1" w:rsidRDefault="6C8A4E19" w14:paraId="3E576CA7" w14:textId="30441031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075CF2E1" w:rsidR="60D011B5">
        <w:rPr>
          <w:rFonts w:ascii="Times New Roman" w:hAnsi="Times New Roman" w:eastAsia="Times New Roman" w:cs="Times New Roman"/>
          <w:b w:val="1"/>
          <w:bCs w:val="1"/>
        </w:rPr>
        <w:t>6</w:t>
      </w:r>
      <w:r w:rsidRPr="075CF2E1" w:rsidR="7A09273F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075CF2E1" w:rsidR="60D011B5">
        <w:rPr>
          <w:rFonts w:ascii="Times New Roman" w:hAnsi="Times New Roman" w:eastAsia="Times New Roman" w:cs="Times New Roman"/>
          <w:b w:val="1"/>
          <w:bCs w:val="1"/>
        </w:rPr>
        <w:t xml:space="preserve">Fragmentation: </w:t>
      </w:r>
      <w:r w:rsidRPr="075CF2E1" w:rsidR="60D011B5">
        <w:rPr>
          <w:rFonts w:ascii="Times New Roman" w:hAnsi="Times New Roman" w:eastAsia="Times New Roman" w:cs="Times New Roman"/>
          <w:b w:val="0"/>
          <w:bCs w:val="0"/>
        </w:rPr>
        <w:t xml:space="preserve">Aims to explain relationships and interactions with parts and the whole, with consideration for social relations. </w:t>
      </w:r>
    </w:p>
    <w:p w:rsidR="6C8A4E19" w:rsidP="075CF2E1" w:rsidRDefault="6C8A4E19" w14:paraId="525C9385" w14:textId="062D59E6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075CF2E1" w:rsidRDefault="6C8A4E19" w14:paraId="0EB7E85C" w14:textId="687E33AC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075CF2E1" w:rsidR="21A49B2B">
        <w:rPr>
          <w:rFonts w:ascii="Times New Roman" w:hAnsi="Times New Roman" w:eastAsia="Times New Roman" w:cs="Times New Roman"/>
          <w:b w:val="1"/>
          <w:bCs w:val="1"/>
        </w:rPr>
        <w:t>7</w:t>
      </w:r>
      <w:r w:rsidRPr="075CF2E1" w:rsidR="4A8C7628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075CF2E1" w:rsidR="21A49B2B">
        <w:rPr>
          <w:rFonts w:ascii="Times New Roman" w:hAnsi="Times New Roman" w:eastAsia="Times New Roman" w:cs="Times New Roman"/>
          <w:b w:val="1"/>
          <w:bCs w:val="1"/>
        </w:rPr>
        <w:t xml:space="preserve">Enchainment: </w:t>
      </w:r>
      <w:r w:rsidRPr="075CF2E1" w:rsidR="21A49B2B">
        <w:rPr>
          <w:rFonts w:ascii="Times New Roman" w:hAnsi="Times New Roman" w:eastAsia="Times New Roman" w:cs="Times New Roman"/>
          <w:b w:val="0"/>
          <w:bCs w:val="0"/>
        </w:rPr>
        <w:t xml:space="preserve">Selected fragments of objects used in social exchanges, linking objects to people &amp; places. </w:t>
      </w:r>
    </w:p>
    <w:p w:rsidR="6C8A4E19" w:rsidP="075CF2E1" w:rsidRDefault="6C8A4E19" w14:paraId="7C5B0ACF" w14:textId="553B2EFE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075CF2E1" w:rsidRDefault="6C8A4E19" w14:paraId="24D1F416" w14:textId="641DB1AE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075CF2E1" w:rsidR="21A49B2B">
        <w:rPr>
          <w:rFonts w:ascii="Times New Roman" w:hAnsi="Times New Roman" w:eastAsia="Times New Roman" w:cs="Times New Roman"/>
          <w:b w:val="1"/>
          <w:bCs w:val="1"/>
        </w:rPr>
        <w:t>8</w:t>
      </w:r>
      <w:r w:rsidRPr="075CF2E1" w:rsidR="34BE7EFC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075CF2E1" w:rsidR="21A49B2B">
        <w:rPr>
          <w:rFonts w:ascii="Times New Roman" w:hAnsi="Times New Roman" w:eastAsia="Times New Roman" w:cs="Times New Roman"/>
          <w:b w:val="1"/>
          <w:bCs w:val="1"/>
        </w:rPr>
        <w:t xml:space="preserve">Object Biography: </w:t>
      </w:r>
      <w:r w:rsidRPr="075CF2E1" w:rsidR="21A49B2B">
        <w:rPr>
          <w:rFonts w:ascii="Times New Roman" w:hAnsi="Times New Roman" w:eastAsia="Times New Roman" w:cs="Times New Roman"/>
          <w:b w:val="0"/>
          <w:bCs w:val="0"/>
        </w:rPr>
        <w:t xml:space="preserve">Trajectory of an object from production, through consumption and discard. </w:t>
      </w:r>
      <w:r w:rsidRPr="075CF2E1" w:rsidR="1C027C93">
        <w:rPr>
          <w:rFonts w:ascii="Times New Roman" w:hAnsi="Times New Roman" w:eastAsia="Times New Roman" w:cs="Times New Roman"/>
          <w:b w:val="0"/>
          <w:bCs w:val="0"/>
        </w:rPr>
        <w:t>O</w:t>
      </w:r>
      <w:r w:rsidRPr="075CF2E1" w:rsidR="21A49B2B">
        <w:rPr>
          <w:rFonts w:ascii="Times New Roman" w:hAnsi="Times New Roman" w:eastAsia="Times New Roman" w:cs="Times New Roman"/>
          <w:b w:val="0"/>
          <w:bCs w:val="0"/>
        </w:rPr>
        <w:t>b</w:t>
      </w:r>
      <w:r w:rsidRPr="075CF2E1" w:rsidR="1C027C93">
        <w:rPr>
          <w:rFonts w:ascii="Times New Roman" w:hAnsi="Times New Roman" w:eastAsia="Times New Roman" w:cs="Times New Roman"/>
          <w:b w:val="0"/>
          <w:bCs w:val="0"/>
        </w:rPr>
        <w:t xml:space="preserve">jects as a metaphor for personal experience/to define personal identity and as </w:t>
      </w:r>
      <w:r w:rsidRPr="075CF2E1" w:rsidR="2D4481A6">
        <w:rPr>
          <w:rFonts w:ascii="Times New Roman" w:hAnsi="Times New Roman" w:eastAsia="Times New Roman" w:cs="Times New Roman"/>
          <w:b w:val="0"/>
          <w:bCs w:val="0"/>
        </w:rPr>
        <w:t>vehicles</w:t>
      </w:r>
      <w:r w:rsidRPr="075CF2E1" w:rsidR="1C027C93">
        <w:rPr>
          <w:rFonts w:ascii="Times New Roman" w:hAnsi="Times New Roman" w:eastAsia="Times New Roman" w:cs="Times New Roman"/>
          <w:b w:val="0"/>
          <w:bCs w:val="0"/>
        </w:rPr>
        <w:t xml:space="preserve"> for narrative of the self. </w:t>
      </w:r>
    </w:p>
    <w:p w:rsidR="6C8A4E19" w:rsidP="075CF2E1" w:rsidRDefault="6C8A4E19" w14:paraId="7221FDBC" w14:textId="44A6A5FB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075CF2E1" w:rsidRDefault="6C8A4E19" w14:paraId="5F4CFD32" w14:textId="728FAD0F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075CF2E1" w:rsidR="1C027C93">
        <w:rPr>
          <w:rFonts w:ascii="Times New Roman" w:hAnsi="Times New Roman" w:eastAsia="Times New Roman" w:cs="Times New Roman"/>
          <w:b w:val="1"/>
          <w:bCs w:val="1"/>
        </w:rPr>
        <w:t>9</w:t>
      </w:r>
      <w:r w:rsidRPr="075CF2E1" w:rsidR="3B99A661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075CF2E1" w:rsidR="1C027C93">
        <w:rPr>
          <w:rFonts w:ascii="Times New Roman" w:hAnsi="Times New Roman" w:eastAsia="Times New Roman" w:cs="Times New Roman"/>
          <w:b w:val="1"/>
          <w:bCs w:val="1"/>
        </w:rPr>
        <w:t xml:space="preserve">Object Itinerary: </w:t>
      </w:r>
      <w:r w:rsidRPr="075CF2E1" w:rsidR="1C027C93">
        <w:rPr>
          <w:rFonts w:ascii="Times New Roman" w:hAnsi="Times New Roman" w:eastAsia="Times New Roman" w:cs="Times New Roman"/>
          <w:b w:val="0"/>
          <w:bCs w:val="0"/>
        </w:rPr>
        <w:t>Response to object biography</w:t>
      </w:r>
      <w:r w:rsidRPr="075CF2E1" w:rsidR="0C35231A">
        <w:rPr>
          <w:rFonts w:ascii="Times New Roman" w:hAnsi="Times New Roman" w:eastAsia="Times New Roman" w:cs="Times New Roman"/>
          <w:b w:val="0"/>
          <w:bCs w:val="0"/>
        </w:rPr>
        <w:t xml:space="preserve">. Considers </w:t>
      </w:r>
      <w:r w:rsidRPr="075CF2E1" w:rsidR="0C35231A">
        <w:rPr>
          <w:rFonts w:ascii="Times New Roman" w:hAnsi="Times New Roman" w:eastAsia="Times New Roman" w:cs="Times New Roman"/>
          <w:b w:val="0"/>
          <w:bCs w:val="0"/>
        </w:rPr>
        <w:t>emporal</w:t>
      </w:r>
      <w:r w:rsidRPr="075CF2E1" w:rsidR="0C35231A">
        <w:rPr>
          <w:rFonts w:ascii="Times New Roman" w:hAnsi="Times New Roman" w:eastAsia="Times New Roman" w:cs="Times New Roman"/>
          <w:b w:val="0"/>
          <w:bCs w:val="0"/>
        </w:rPr>
        <w:t xml:space="preserve"> movement as a narrative device without forcing object into anthropomorphic life </w:t>
      </w:r>
      <w:r w:rsidRPr="075CF2E1" w:rsidR="61731D36">
        <w:rPr>
          <w:rFonts w:ascii="Times New Roman" w:hAnsi="Times New Roman" w:eastAsia="Times New Roman" w:cs="Times New Roman"/>
          <w:b w:val="0"/>
          <w:bCs w:val="0"/>
        </w:rPr>
        <w:t>mold</w:t>
      </w:r>
      <w:r w:rsidRPr="075CF2E1" w:rsidR="0C35231A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075CF2E1" w:rsidR="00D0F17E">
        <w:rPr>
          <w:rFonts w:ascii="Times New Roman" w:hAnsi="Times New Roman" w:eastAsia="Times New Roman" w:cs="Times New Roman"/>
          <w:b w:val="0"/>
          <w:bCs w:val="0"/>
        </w:rPr>
        <w:t xml:space="preserve">Explores movement as a fundamental </w:t>
      </w:r>
      <w:r w:rsidRPr="075CF2E1" w:rsidR="00D0F17E">
        <w:rPr>
          <w:rFonts w:ascii="Times New Roman" w:hAnsi="Times New Roman" w:eastAsia="Times New Roman" w:cs="Times New Roman"/>
          <w:b w:val="0"/>
          <w:bCs w:val="0"/>
        </w:rPr>
        <w:t>capacity</w:t>
      </w:r>
      <w:r w:rsidRPr="075CF2E1" w:rsidR="00D0F17E">
        <w:rPr>
          <w:rFonts w:ascii="Times New Roman" w:hAnsi="Times New Roman" w:eastAsia="Times New Roman" w:cs="Times New Roman"/>
          <w:b w:val="0"/>
          <w:bCs w:val="0"/>
        </w:rPr>
        <w:t xml:space="preserve"> and a</w:t>
      </w:r>
      <w:r w:rsidRPr="075CF2E1" w:rsidR="0C35231A">
        <w:rPr>
          <w:rFonts w:ascii="Times New Roman" w:hAnsi="Times New Roman" w:eastAsia="Times New Roman" w:cs="Times New Roman"/>
          <w:b w:val="0"/>
          <w:bCs w:val="0"/>
        </w:rPr>
        <w:t xml:space="preserve">ccounts for </w:t>
      </w:r>
      <w:r w:rsidRPr="075CF2E1" w:rsidR="542299CD">
        <w:rPr>
          <w:rFonts w:ascii="Times New Roman" w:hAnsi="Times New Roman" w:eastAsia="Times New Roman" w:cs="Times New Roman"/>
          <w:b w:val="0"/>
          <w:bCs w:val="0"/>
        </w:rPr>
        <w:t xml:space="preserve">things in all stages of existence, </w:t>
      </w:r>
      <w:r w:rsidRPr="075CF2E1" w:rsidR="542299CD">
        <w:rPr>
          <w:rFonts w:ascii="Times New Roman" w:hAnsi="Times New Roman" w:eastAsia="Times New Roman" w:cs="Times New Roman"/>
          <w:b w:val="0"/>
          <w:bCs w:val="0"/>
        </w:rPr>
        <w:t>recognising</w:t>
      </w:r>
      <w:r w:rsidRPr="075CF2E1" w:rsidR="542299CD">
        <w:rPr>
          <w:rFonts w:ascii="Times New Roman" w:hAnsi="Times New Roman" w:eastAsia="Times New Roman" w:cs="Times New Roman"/>
          <w:b w:val="0"/>
          <w:bCs w:val="0"/>
        </w:rPr>
        <w:t xml:space="preserve"> archaeologists cannot know the full life history of an object. </w:t>
      </w:r>
    </w:p>
    <w:p w:rsidR="6C8A4E19" w:rsidP="075CF2E1" w:rsidRDefault="6C8A4E19" w14:paraId="6C947283" w14:textId="504AEEDF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075CF2E1" w:rsidRDefault="6C8A4E19" w14:paraId="4C7F2670" w14:textId="7E091224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075CF2E1" w:rsidR="542299CD">
        <w:rPr>
          <w:rFonts w:ascii="Times New Roman" w:hAnsi="Times New Roman" w:eastAsia="Times New Roman" w:cs="Times New Roman"/>
          <w:b w:val="1"/>
          <w:bCs w:val="1"/>
        </w:rPr>
        <w:t>10</w:t>
      </w:r>
      <w:r w:rsidRPr="075CF2E1" w:rsidR="1F939DC4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075CF2E1" w:rsidR="542299CD">
        <w:rPr>
          <w:rFonts w:ascii="Times New Roman" w:hAnsi="Times New Roman" w:eastAsia="Times New Roman" w:cs="Times New Roman"/>
          <w:b w:val="1"/>
          <w:bCs w:val="1"/>
        </w:rPr>
        <w:t xml:space="preserve">Relational Ontology: </w:t>
      </w:r>
      <w:r w:rsidRPr="075CF2E1" w:rsidR="542299CD">
        <w:rPr>
          <w:rFonts w:ascii="Times New Roman" w:hAnsi="Times New Roman" w:eastAsia="Times New Roman" w:cs="Times New Roman"/>
          <w:b w:val="0"/>
          <w:bCs w:val="0"/>
        </w:rPr>
        <w:t>Effectively distributed agency. How things are defined in a certain situated practice.</w:t>
      </w:r>
    </w:p>
    <w:p w:rsidR="6C8A4E19" w:rsidP="075CF2E1" w:rsidRDefault="6C8A4E19" w14:paraId="642C2B17" w14:textId="5D6F4366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075CF2E1" w:rsidRDefault="6C8A4E19" w14:paraId="43A922B4" w14:textId="142F67B0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075CF2E1" w:rsidR="542299CD">
        <w:rPr>
          <w:rFonts w:ascii="Times New Roman" w:hAnsi="Times New Roman" w:eastAsia="Times New Roman" w:cs="Times New Roman"/>
          <w:b w:val="1"/>
          <w:bCs w:val="1"/>
        </w:rPr>
        <w:t>11</w:t>
      </w:r>
      <w:r w:rsidRPr="075CF2E1" w:rsidR="3920A29E">
        <w:rPr>
          <w:rFonts w:ascii="Times New Roman" w:hAnsi="Times New Roman" w:eastAsia="Times New Roman" w:cs="Times New Roman"/>
          <w:b w:val="1"/>
          <w:bCs w:val="1"/>
        </w:rPr>
        <w:t xml:space="preserve"> - </w:t>
      </w:r>
      <w:r w:rsidRPr="075CF2E1" w:rsidR="542299CD">
        <w:rPr>
          <w:rFonts w:ascii="Times New Roman" w:hAnsi="Times New Roman" w:eastAsia="Times New Roman" w:cs="Times New Roman"/>
          <w:b w:val="1"/>
          <w:bCs w:val="1"/>
        </w:rPr>
        <w:t xml:space="preserve">Flat Ontology: </w:t>
      </w:r>
      <w:r w:rsidRPr="075CF2E1" w:rsidR="542299CD">
        <w:rPr>
          <w:rFonts w:ascii="Times New Roman" w:hAnsi="Times New Roman" w:eastAsia="Times New Roman" w:cs="Times New Roman"/>
          <w:b w:val="0"/>
          <w:bCs w:val="0"/>
        </w:rPr>
        <w:t xml:space="preserve">Assumes symmetry between people and the material world. </w:t>
      </w:r>
    </w:p>
    <w:p w:rsidR="6C8A4E19" w:rsidP="075CF2E1" w:rsidRDefault="6C8A4E19" w14:paraId="50E4DB70" w14:textId="5DC83550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075CF2E1" w:rsidRDefault="6C8A4E19" w14:paraId="7B6A205F" w14:textId="1E05EA55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075CF2E1" w:rsidR="542299CD">
        <w:rPr>
          <w:rFonts w:ascii="Times New Roman" w:hAnsi="Times New Roman" w:eastAsia="Times New Roman" w:cs="Times New Roman"/>
          <w:b w:val="1"/>
          <w:bCs w:val="1"/>
        </w:rPr>
        <w:t>12</w:t>
      </w:r>
      <w:r w:rsidRPr="075CF2E1" w:rsidR="64778ED3">
        <w:rPr>
          <w:rFonts w:ascii="Times New Roman" w:hAnsi="Times New Roman" w:eastAsia="Times New Roman" w:cs="Times New Roman"/>
          <w:b w:val="1"/>
          <w:bCs w:val="1"/>
        </w:rPr>
        <w:t xml:space="preserve"> – Actor Network Theory: </w:t>
      </w:r>
      <w:r w:rsidRPr="075CF2E1" w:rsidR="64778ED3">
        <w:rPr>
          <w:rFonts w:ascii="Times New Roman" w:hAnsi="Times New Roman" w:eastAsia="Times New Roman" w:cs="Times New Roman"/>
          <w:b w:val="0"/>
          <w:bCs w:val="0"/>
        </w:rPr>
        <w:t xml:space="preserve">Extends social networks beyond human individual </w:t>
      </w:r>
      <w:r w:rsidRPr="075CF2E1" w:rsidR="5FD49AAC">
        <w:rPr>
          <w:rFonts w:ascii="Times New Roman" w:hAnsi="Times New Roman" w:eastAsia="Times New Roman" w:cs="Times New Roman"/>
          <w:b w:val="0"/>
          <w:bCs w:val="0"/>
        </w:rPr>
        <w:t>actors</w:t>
      </w:r>
      <w:r w:rsidRPr="075CF2E1" w:rsidR="64778ED3">
        <w:rPr>
          <w:rFonts w:ascii="Times New Roman" w:hAnsi="Times New Roman" w:eastAsia="Times New Roman" w:cs="Times New Roman"/>
          <w:b w:val="0"/>
          <w:bCs w:val="0"/>
        </w:rPr>
        <w:t xml:space="preserve"> to non-human actants. Understan</w:t>
      </w:r>
      <w:r w:rsidRPr="075CF2E1" w:rsidR="431F230B">
        <w:rPr>
          <w:rFonts w:ascii="Times New Roman" w:hAnsi="Times New Roman" w:eastAsia="Times New Roman" w:cs="Times New Roman"/>
          <w:b w:val="0"/>
          <w:bCs w:val="0"/>
        </w:rPr>
        <w:t xml:space="preserve">ding distribution and circulation, and how transformations as well as associations are made. </w:t>
      </w:r>
      <w:r w:rsidRPr="075CF2E1" w:rsidR="77579E06">
        <w:rPr>
          <w:rFonts w:ascii="Times New Roman" w:hAnsi="Times New Roman" w:eastAsia="Times New Roman" w:cs="Times New Roman"/>
          <w:b w:val="0"/>
          <w:bCs w:val="0"/>
        </w:rPr>
        <w:t>Symmetry of people and things in the material world, connected as nodes within a web.</w:t>
      </w:r>
    </w:p>
    <w:p w:rsidR="6C8A4E19" w:rsidP="075CF2E1" w:rsidRDefault="6C8A4E19" w14:paraId="5BF9CB63" w14:textId="02DD47CD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075CF2E1" w:rsidRDefault="6C8A4E19" w14:paraId="52BCB76D" w14:textId="3E9C0D21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075CF2E1" w:rsidR="431F230B">
        <w:rPr>
          <w:rFonts w:ascii="Times New Roman" w:hAnsi="Times New Roman" w:eastAsia="Times New Roman" w:cs="Times New Roman"/>
          <w:b w:val="1"/>
          <w:bCs w:val="1"/>
        </w:rPr>
        <w:t xml:space="preserve">13 – Material Engagement Theory: </w:t>
      </w:r>
      <w:r w:rsidRPr="075CF2E1" w:rsidR="431F230B">
        <w:rPr>
          <w:rFonts w:ascii="Times New Roman" w:hAnsi="Times New Roman" w:eastAsia="Times New Roman" w:cs="Times New Roman"/>
          <w:b w:val="0"/>
          <w:bCs w:val="0"/>
        </w:rPr>
        <w:t xml:space="preserve">Questions boundaries of mind, body, object. </w:t>
      </w:r>
      <w:bookmarkStart w:name="_Int_CBejzyVV" w:id="1002658260"/>
      <w:r w:rsidRPr="075CF2E1" w:rsidR="431F230B">
        <w:rPr>
          <w:rFonts w:ascii="Times New Roman" w:hAnsi="Times New Roman" w:eastAsia="Times New Roman" w:cs="Times New Roman"/>
          <w:b w:val="0"/>
          <w:bCs w:val="0"/>
        </w:rPr>
        <w:t>Believes</w:t>
      </w:r>
      <w:bookmarkEnd w:id="1002658260"/>
      <w:r w:rsidRPr="075CF2E1" w:rsidR="431F230B">
        <w:rPr>
          <w:rFonts w:ascii="Times New Roman" w:hAnsi="Times New Roman" w:eastAsia="Times New Roman" w:cs="Times New Roman"/>
          <w:b w:val="0"/>
          <w:bCs w:val="0"/>
        </w:rPr>
        <w:t xml:space="preserve"> the boundaries between are permeable and fluid, </w:t>
      </w:r>
      <w:r w:rsidRPr="075CF2E1" w:rsidR="769C6BF4">
        <w:rPr>
          <w:rFonts w:ascii="Times New Roman" w:hAnsi="Times New Roman" w:eastAsia="Times New Roman" w:cs="Times New Roman"/>
          <w:b w:val="0"/>
          <w:bCs w:val="0"/>
        </w:rPr>
        <w:t>exploring interaction between the mind/</w:t>
      </w:r>
      <w:r w:rsidRPr="075CF2E1" w:rsidR="769C6BF4">
        <w:rPr>
          <w:rFonts w:ascii="Times New Roman" w:hAnsi="Times New Roman" w:eastAsia="Times New Roman" w:cs="Times New Roman"/>
          <w:b w:val="0"/>
          <w:bCs w:val="0"/>
        </w:rPr>
        <w:t>cognition</w:t>
      </w:r>
      <w:r w:rsidRPr="075CF2E1" w:rsidR="769C6BF4">
        <w:rPr>
          <w:rFonts w:ascii="Times New Roman" w:hAnsi="Times New Roman" w:eastAsia="Times New Roman" w:cs="Times New Roman"/>
          <w:b w:val="0"/>
          <w:bCs w:val="0"/>
        </w:rPr>
        <w:t xml:space="preserve"> and objects.</w:t>
      </w:r>
    </w:p>
    <w:p w:rsidR="6C8A4E19" w:rsidP="075CF2E1" w:rsidRDefault="6C8A4E19" w14:paraId="31A98416" w14:textId="52D0660A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C8A4E19" w:rsidP="075CF2E1" w:rsidRDefault="6C8A4E19" w14:paraId="10F31825" w14:textId="7EF0A0A0">
      <w:pPr>
        <w:pStyle w:val="Normal"/>
        <w:spacing w:before="0" w:beforeAutospacing="off" w:after="0" w:afterAutospacing="off"/>
        <w:ind w:firstLine="720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075CF2E1" w:rsidR="769C6BF4">
        <w:rPr>
          <w:rFonts w:ascii="Times New Roman" w:hAnsi="Times New Roman" w:eastAsia="Times New Roman" w:cs="Times New Roman"/>
          <w:b w:val="1"/>
          <w:bCs w:val="1"/>
        </w:rPr>
        <w:t xml:space="preserve">14 – Agency: </w:t>
      </w:r>
      <w:r w:rsidRPr="075CF2E1" w:rsidR="0D0623CD">
        <w:rPr>
          <w:rFonts w:ascii="Times New Roman" w:hAnsi="Times New Roman" w:eastAsia="Times New Roman" w:cs="Times New Roman"/>
          <w:b w:val="0"/>
          <w:bCs w:val="0"/>
        </w:rPr>
        <w:t xml:space="preserve">The ability to effect change, applies to any object embedded in a network of social relations. </w:t>
      </w:r>
    </w:p>
    <w:p w:rsidR="6C8A4E19" w:rsidP="075CF2E1" w:rsidRDefault="6C8A4E19" w14:paraId="226BF6CE" w14:textId="05E2BD7A">
      <w:pPr>
        <w:pStyle w:val="Normal"/>
        <w:spacing w:before="0" w:beforeAutospacing="off" w:after="0" w:afterAutospacing="off"/>
        <w:ind w:firstLine="0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6C8A4E19" w:rsidP="6C8A4E19" w:rsidRDefault="6C8A4E19" w14:paraId="61FD943C" w14:textId="0DD33C37">
      <w:pPr>
        <w:rPr>
          <w:rFonts w:ascii="Times New Roman" w:hAnsi="Times New Roman" w:eastAsia="Times New Roman" w:cs="Times New Roman"/>
          <w:b w:val="0"/>
          <w:bCs w:val="0"/>
        </w:rPr>
      </w:pPr>
      <w:r w:rsidRPr="075CF2E1" w:rsidR="381A0787">
        <w:rPr>
          <w:rFonts w:ascii="Times New Roman" w:hAnsi="Times New Roman" w:eastAsia="Times New Roman" w:cs="Times New Roman"/>
          <w:b w:val="1"/>
          <w:bCs w:val="1"/>
        </w:rPr>
        <w:t xml:space="preserve">15 – Material Vitalism: </w:t>
      </w:r>
      <w:r w:rsidRPr="075CF2E1" w:rsidR="381A0787">
        <w:rPr>
          <w:rFonts w:ascii="Times New Roman" w:hAnsi="Times New Roman" w:eastAsia="Times New Roman" w:cs="Times New Roman"/>
          <w:b w:val="0"/>
          <w:bCs w:val="0"/>
        </w:rPr>
        <w:t xml:space="preserve">Specifically pursues the non-human agent, equates affect with materiality. </w:t>
      </w:r>
    </w:p>
    <w:p w:rsidR="075CF2E1" w:rsidP="075CF2E1" w:rsidRDefault="075CF2E1" w14:paraId="5BCB2E7E" w14:textId="756E9C1B">
      <w:pPr>
        <w:pStyle w:val="Normal"/>
        <w:rPr>
          <w:rFonts w:ascii="Times New Roman" w:hAnsi="Times New Roman" w:eastAsia="Times New Roman" w:cs="Times New Roman"/>
          <w:b w:val="0"/>
          <w:bCs w:val="0"/>
        </w:rPr>
      </w:pPr>
    </w:p>
    <w:p w:rsidR="6EA8A171" w:rsidP="075CF2E1" w:rsidRDefault="6EA8A171" w14:paraId="104A7F23" w14:textId="3163DA65">
      <w:pPr>
        <w:pStyle w:val="Normal"/>
        <w:ind w:firstLine="720"/>
        <w:rPr>
          <w:rFonts w:ascii="Times New Roman" w:hAnsi="Times New Roman" w:eastAsia="Times New Roman" w:cs="Times New Roman"/>
          <w:b w:val="1"/>
          <w:bCs w:val="1"/>
        </w:rPr>
      </w:pPr>
      <w:r w:rsidRPr="075CF2E1" w:rsidR="6EA8A171">
        <w:rPr>
          <w:rFonts w:ascii="Times New Roman" w:hAnsi="Times New Roman" w:eastAsia="Times New Roman" w:cs="Times New Roman"/>
          <w:b w:val="1"/>
          <w:bCs w:val="1"/>
        </w:rPr>
        <w:t xml:space="preserve">16 – Assemblage: </w:t>
      </w:r>
      <w:r w:rsidRPr="075CF2E1" w:rsidR="6EA8A171">
        <w:rPr>
          <w:rFonts w:ascii="Times New Roman" w:hAnsi="Times New Roman" w:eastAsia="Times New Roman" w:cs="Times New Roman"/>
          <w:b w:val="0"/>
          <w:bCs w:val="0"/>
        </w:rPr>
        <w:t>A relational ontology, considers how things come together. A key theoretical construct of New Materialist thought</w:t>
      </w:r>
    </w:p>
    <w:p w:rsidR="075CF2E1" w:rsidP="075CF2E1" w:rsidRDefault="075CF2E1" w14:paraId="7CAB41DD" w14:textId="25538CE1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</w:rPr>
      </w:pPr>
    </w:p>
    <w:p w:rsidR="6EA8A171" w:rsidP="075CF2E1" w:rsidRDefault="6EA8A171" w14:paraId="56B736AE" w14:textId="335F1BB8">
      <w:pPr>
        <w:pStyle w:val="Normal"/>
        <w:ind w:firstLine="720"/>
        <w:rPr>
          <w:rFonts w:ascii="Times New Roman" w:hAnsi="Times New Roman" w:eastAsia="Times New Roman" w:cs="Times New Roman"/>
          <w:b w:val="1"/>
          <w:bCs w:val="1"/>
        </w:rPr>
      </w:pPr>
      <w:r w:rsidRPr="075CF2E1" w:rsidR="6EA8A171">
        <w:rPr>
          <w:rFonts w:ascii="Times New Roman" w:hAnsi="Times New Roman" w:eastAsia="Times New Roman" w:cs="Times New Roman"/>
          <w:b w:val="1"/>
          <w:bCs w:val="1"/>
        </w:rPr>
        <w:t xml:space="preserve">17 – </w:t>
      </w:r>
      <w:r w:rsidRPr="075CF2E1" w:rsidR="6EA8A171">
        <w:rPr>
          <w:rFonts w:ascii="Times New Roman" w:hAnsi="Times New Roman" w:eastAsia="Times New Roman" w:cs="Times New Roman"/>
          <w:b w:val="1"/>
          <w:bCs w:val="1"/>
        </w:rPr>
        <w:t>Multiscalarity</w:t>
      </w:r>
      <w:r w:rsidRPr="075CF2E1" w:rsidR="6EA8A171">
        <w:rPr>
          <w:rFonts w:ascii="Times New Roman" w:hAnsi="Times New Roman" w:eastAsia="Times New Roman" w:cs="Times New Roman"/>
          <w:b w:val="1"/>
          <w:bCs w:val="1"/>
        </w:rPr>
        <w:t xml:space="preserve">: </w:t>
      </w:r>
      <w:r w:rsidRPr="075CF2E1" w:rsidR="6EA8A171">
        <w:rPr>
          <w:rFonts w:ascii="Times New Roman" w:hAnsi="Times New Roman" w:eastAsia="Times New Roman" w:cs="Times New Roman"/>
          <w:b w:val="0"/>
          <w:bCs w:val="0"/>
        </w:rPr>
        <w:t xml:space="preserve">The </w:t>
      </w:r>
      <w:r w:rsidRPr="075CF2E1" w:rsidR="1EB462EA">
        <w:rPr>
          <w:rFonts w:ascii="Times New Roman" w:hAnsi="Times New Roman" w:eastAsia="Times New Roman" w:cs="Times New Roman"/>
          <w:b w:val="0"/>
          <w:bCs w:val="0"/>
        </w:rPr>
        <w:t>idea that parts of an assemblage vary in size, from the micro (</w:t>
      </w:r>
      <w:r w:rsidRPr="075CF2E1" w:rsidR="1EB462EA">
        <w:rPr>
          <w:rFonts w:ascii="Times New Roman" w:hAnsi="Times New Roman" w:eastAsia="Times New Roman" w:cs="Times New Roman"/>
          <w:b w:val="0"/>
          <w:bCs w:val="0"/>
        </w:rPr>
        <w:t>eg</w:t>
      </w:r>
      <w:r w:rsidRPr="075CF2E1" w:rsidR="1EB462EA">
        <w:rPr>
          <w:rFonts w:ascii="Times New Roman" w:hAnsi="Times New Roman" w:eastAsia="Times New Roman" w:cs="Times New Roman"/>
          <w:b w:val="0"/>
          <w:bCs w:val="0"/>
        </w:rPr>
        <w:t xml:space="preserve"> bacteria) to the macro (</w:t>
      </w:r>
      <w:r w:rsidRPr="075CF2E1" w:rsidR="1EB462EA">
        <w:rPr>
          <w:rFonts w:ascii="Times New Roman" w:hAnsi="Times New Roman" w:eastAsia="Times New Roman" w:cs="Times New Roman"/>
          <w:b w:val="0"/>
          <w:bCs w:val="0"/>
        </w:rPr>
        <w:t>eg</w:t>
      </w:r>
      <w:r w:rsidRPr="075CF2E1" w:rsidR="1EB462EA">
        <w:rPr>
          <w:rFonts w:ascii="Times New Roman" w:hAnsi="Times New Roman" w:eastAsia="Times New Roman" w:cs="Times New Roman"/>
          <w:b w:val="0"/>
          <w:bCs w:val="0"/>
        </w:rPr>
        <w:t xml:space="preserve"> human agent, communities, overarching political systems) etc. </w:t>
      </w:r>
    </w:p>
    <w:p w:rsidR="075CF2E1" w:rsidP="075CF2E1" w:rsidRDefault="075CF2E1" w14:paraId="3DCC0F54" w14:textId="4A63E226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</w:rPr>
      </w:pPr>
    </w:p>
    <w:p w:rsidR="1DE776CE" w:rsidP="075CF2E1" w:rsidRDefault="1DE776CE" w14:paraId="44E10207" w14:textId="14347272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</w:rPr>
      </w:pPr>
      <w:r w:rsidRPr="075CF2E1" w:rsidR="1DE776CE">
        <w:rPr>
          <w:rFonts w:ascii="Times New Roman" w:hAnsi="Times New Roman" w:eastAsia="Times New Roman" w:cs="Times New Roman"/>
          <w:b w:val="1"/>
          <w:bCs w:val="1"/>
        </w:rPr>
        <w:t xml:space="preserve">18 – </w:t>
      </w:r>
      <w:r w:rsidRPr="075CF2E1" w:rsidR="45FEEF40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075CF2E1" w:rsidR="45FEEF40">
        <w:rPr>
          <w:rFonts w:ascii="Times New Roman" w:hAnsi="Times New Roman" w:eastAsia="Times New Roman" w:cs="Times New Roman"/>
          <w:b w:val="1"/>
          <w:bCs w:val="1"/>
        </w:rPr>
        <w:t>Agencement</w:t>
      </w:r>
      <w:r w:rsidRPr="075CF2E1" w:rsidR="45FEEF40">
        <w:rPr>
          <w:rFonts w:ascii="Times New Roman" w:hAnsi="Times New Roman" w:eastAsia="Times New Roman" w:cs="Times New Roman"/>
          <w:b w:val="1"/>
          <w:bCs w:val="1"/>
        </w:rPr>
        <w:t xml:space="preserve">: </w:t>
      </w:r>
      <w:r w:rsidRPr="075CF2E1" w:rsidR="62A39B78">
        <w:rPr>
          <w:rFonts w:ascii="Times New Roman" w:hAnsi="Times New Roman" w:eastAsia="Times New Roman" w:cs="Times New Roman"/>
          <w:b w:val="0"/>
          <w:bCs w:val="0"/>
        </w:rPr>
        <w:t xml:space="preserve">"the </w:t>
      </w:r>
      <w:r w:rsidRPr="075CF2E1" w:rsidR="45FEEF40">
        <w:rPr>
          <w:rFonts w:ascii="Times New Roman" w:hAnsi="Times New Roman" w:eastAsia="Times New Roman" w:cs="Times New Roman"/>
          <w:b w:val="0"/>
          <w:bCs w:val="0"/>
        </w:rPr>
        <w:t xml:space="preserve">arrangement of these connections that gives the </w:t>
      </w:r>
      <w:r w:rsidRPr="075CF2E1" w:rsidR="1322F413">
        <w:rPr>
          <w:rFonts w:ascii="Times New Roman" w:hAnsi="Times New Roman" w:eastAsia="Times New Roman" w:cs="Times New Roman"/>
          <w:b w:val="0"/>
          <w:bCs w:val="0"/>
        </w:rPr>
        <w:t>concepts their sense”</w:t>
      </w:r>
      <w:r w:rsidRPr="075CF2E1" w:rsidR="08FF6726">
        <w:rPr>
          <w:rFonts w:ascii="Times New Roman" w:hAnsi="Times New Roman" w:eastAsia="Times New Roman" w:cs="Times New Roman"/>
          <w:b w:val="0"/>
          <w:bCs w:val="0"/>
        </w:rPr>
        <w:t xml:space="preserve"> - Phillips 2006, 108)</w:t>
      </w:r>
    </w:p>
    <w:p w:rsidR="075CF2E1" w:rsidP="075CF2E1" w:rsidRDefault="075CF2E1" w14:paraId="3FCDF256" w14:textId="36AF0EF1">
      <w:pPr>
        <w:pStyle w:val="Normal"/>
        <w:ind w:firstLine="720"/>
        <w:rPr>
          <w:rFonts w:ascii="Times New Roman" w:hAnsi="Times New Roman" w:eastAsia="Times New Roman" w:cs="Times New Roman"/>
          <w:b w:val="1"/>
          <w:bCs w:val="1"/>
        </w:rPr>
      </w:pPr>
    </w:p>
    <w:p w:rsidR="0CA78CD7" w:rsidP="075CF2E1" w:rsidRDefault="0CA78CD7" w14:paraId="1D2E35DB" w14:textId="7903F2EE">
      <w:pPr>
        <w:pStyle w:val="Normal"/>
        <w:ind w:firstLine="720"/>
        <w:rPr>
          <w:rFonts w:ascii="Times New Roman" w:hAnsi="Times New Roman" w:eastAsia="Times New Roman" w:cs="Times New Roman"/>
          <w:b w:val="1"/>
          <w:bCs w:val="1"/>
        </w:rPr>
      </w:pPr>
      <w:r w:rsidRPr="075CF2E1" w:rsidR="0CA78CD7">
        <w:rPr>
          <w:rFonts w:ascii="Times New Roman" w:hAnsi="Times New Roman" w:eastAsia="Times New Roman" w:cs="Times New Roman"/>
          <w:b w:val="1"/>
          <w:bCs w:val="1"/>
        </w:rPr>
        <w:t xml:space="preserve">19 - </w:t>
      </w:r>
      <w:r w:rsidRPr="075CF2E1" w:rsidR="1DE776CE">
        <w:rPr>
          <w:rFonts w:ascii="Times New Roman" w:hAnsi="Times New Roman" w:eastAsia="Times New Roman" w:cs="Times New Roman"/>
          <w:b w:val="1"/>
          <w:bCs w:val="1"/>
        </w:rPr>
        <w:t xml:space="preserve">Agential Realism: </w:t>
      </w:r>
      <w:r w:rsidRPr="075CF2E1" w:rsidR="1DE776CE">
        <w:rPr>
          <w:rFonts w:ascii="Times New Roman" w:hAnsi="Times New Roman" w:eastAsia="Times New Roman" w:cs="Times New Roman"/>
          <w:b w:val="0"/>
          <w:bCs w:val="0"/>
        </w:rPr>
        <w:t xml:space="preserve">A relational </w:t>
      </w:r>
      <w:r w:rsidRPr="075CF2E1" w:rsidR="1DE776CE">
        <w:rPr>
          <w:rFonts w:ascii="Times New Roman" w:hAnsi="Times New Roman" w:eastAsia="Times New Roman" w:cs="Times New Roman"/>
          <w:b w:val="0"/>
          <w:bCs w:val="0"/>
        </w:rPr>
        <w:t>onltology</w:t>
      </w:r>
      <w:r w:rsidRPr="075CF2E1" w:rsidR="1DE776CE">
        <w:rPr>
          <w:rFonts w:ascii="Times New Roman" w:hAnsi="Times New Roman" w:eastAsia="Times New Roman" w:cs="Times New Roman"/>
          <w:b w:val="0"/>
          <w:bCs w:val="0"/>
        </w:rPr>
        <w:t xml:space="preserve"> derived from quantum physics, challenging representationalism.</w:t>
      </w:r>
    </w:p>
    <w:p w:rsidR="075CF2E1" w:rsidP="075CF2E1" w:rsidRDefault="075CF2E1" w14:paraId="504BAF45" w14:textId="36F3D5E3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</w:rPr>
      </w:pPr>
    </w:p>
    <w:p w:rsidR="2DDBD3AD" w:rsidP="075CF2E1" w:rsidRDefault="2DDBD3AD" w14:paraId="5CF039EB" w14:textId="6990DF78">
      <w:pPr>
        <w:pStyle w:val="Normal"/>
        <w:ind w:firstLine="720"/>
        <w:rPr>
          <w:rFonts w:ascii="Times New Roman" w:hAnsi="Times New Roman" w:eastAsia="Times New Roman" w:cs="Times New Roman"/>
          <w:b w:val="1"/>
          <w:bCs w:val="1"/>
          <w:lang w:val="fr-FR"/>
        </w:rPr>
      </w:pPr>
      <w:r w:rsidRPr="075CF2E1" w:rsidR="2DDBD3AD">
        <w:rPr>
          <w:rFonts w:ascii="Times New Roman" w:hAnsi="Times New Roman" w:eastAsia="Times New Roman" w:cs="Times New Roman"/>
          <w:b w:val="1"/>
          <w:bCs w:val="1"/>
          <w:lang w:val="fr-FR"/>
        </w:rPr>
        <w:t>20</w:t>
      </w:r>
      <w:r w:rsidRPr="075CF2E1" w:rsidR="1DE776CE">
        <w:rPr>
          <w:rFonts w:ascii="Times New Roman" w:hAnsi="Times New Roman" w:eastAsia="Times New Roman" w:cs="Times New Roman"/>
          <w:b w:val="1"/>
          <w:bCs w:val="1"/>
          <w:lang w:val="fr-FR"/>
        </w:rPr>
        <w:t xml:space="preserve"> – </w:t>
      </w:r>
      <w:r w:rsidRPr="075CF2E1" w:rsidR="1DE776CE">
        <w:rPr>
          <w:rFonts w:ascii="Times New Roman" w:hAnsi="Times New Roman" w:eastAsia="Times New Roman" w:cs="Times New Roman"/>
          <w:b w:val="1"/>
          <w:bCs w:val="1"/>
          <w:lang w:val="fr-FR"/>
        </w:rPr>
        <w:t xml:space="preserve">Representationalism: </w:t>
      </w:r>
      <w:r w:rsidRPr="075CF2E1" w:rsidR="1DE776CE">
        <w:rPr>
          <w:rFonts w:ascii="Times New Roman" w:hAnsi="Times New Roman" w:eastAsia="Times New Roman" w:cs="Times New Roman"/>
          <w:b w:val="0"/>
          <w:bCs w:val="0"/>
          <w:lang w:val="fr-FR"/>
        </w:rPr>
        <w:t>Ant</w:t>
      </w:r>
      <w:r w:rsidRPr="075CF2E1" w:rsidR="24ADC81C">
        <w:rPr>
          <w:rFonts w:ascii="Times New Roman" w:hAnsi="Times New Roman" w:eastAsia="Times New Roman" w:cs="Times New Roman"/>
          <w:b w:val="0"/>
          <w:bCs w:val="0"/>
          <w:lang w:val="fr-FR"/>
        </w:rPr>
        <w:t>hropocentric tendency to objectify and represent the world, reinforces that the world is there for us to interpret and imbue with meaning.</w:t>
      </w:r>
    </w:p>
    <w:p w:rsidR="075CF2E1" w:rsidP="075CF2E1" w:rsidRDefault="075CF2E1" w14:paraId="18219E04" w14:textId="0BAEB23B">
      <w:pPr>
        <w:pStyle w:val="Normal"/>
        <w:ind w:firstLine="720"/>
        <w:rPr>
          <w:rFonts w:ascii="Times New Roman" w:hAnsi="Times New Roman" w:eastAsia="Times New Roman" w:cs="Times New Roman"/>
          <w:b w:val="0"/>
          <w:bCs w:val="0"/>
          <w:lang w:val="fr-FR"/>
        </w:rPr>
      </w:pPr>
    </w:p>
    <w:p w:rsidR="676FB7D2" w:rsidP="3E7AD230" w:rsidRDefault="676FB7D2" w14:paraId="43C065C1" w14:textId="4F716892">
      <w:pPr>
        <w:pStyle w:val="Normal"/>
        <w:ind w:firstLine="0"/>
        <w:rPr>
          <w:rFonts w:ascii="Times New Roman" w:hAnsi="Times New Roman" w:eastAsia="Times New Roman" w:cs="Times New Roman"/>
          <w:b w:val="0"/>
          <w:bCs w:val="0"/>
          <w:lang w:val="fr-FR"/>
        </w:rPr>
      </w:pPr>
      <w:r w:rsidRPr="3E7AD230" w:rsidR="676FB7D2">
        <w:rPr>
          <w:rFonts w:ascii="Times New Roman" w:hAnsi="Times New Roman" w:eastAsia="Times New Roman" w:cs="Times New Roman"/>
          <w:b w:val="0"/>
          <w:bCs w:val="0"/>
          <w:lang w:val="fr-FR"/>
        </w:rPr>
        <w:t xml:space="preserve">Word </w:t>
      </w:r>
      <w:bookmarkStart w:name="_Int_TrosG98F" w:id="1160962440"/>
      <w:r w:rsidRPr="3E7AD230" w:rsidR="676FB7D2">
        <w:rPr>
          <w:rFonts w:ascii="Times New Roman" w:hAnsi="Times New Roman" w:eastAsia="Times New Roman" w:cs="Times New Roman"/>
          <w:b w:val="0"/>
          <w:bCs w:val="0"/>
          <w:lang w:val="fr-FR"/>
        </w:rPr>
        <w:t>count:</w:t>
      </w:r>
      <w:bookmarkEnd w:id="1160962440"/>
      <w:r w:rsidRPr="3E7AD230" w:rsidR="676FB7D2">
        <w:rPr>
          <w:rFonts w:ascii="Times New Roman" w:hAnsi="Times New Roman" w:eastAsia="Times New Roman" w:cs="Times New Roman"/>
          <w:b w:val="0"/>
          <w:bCs w:val="0"/>
          <w:lang w:val="fr-FR"/>
        </w:rPr>
        <w:t xml:space="preserve"> </w:t>
      </w:r>
      <w:r>
        <w:br/>
      </w:r>
      <w:r>
        <w:br/>
      </w:r>
      <w:r w:rsidRPr="3E7AD230" w:rsidR="176E6DFA">
        <w:rPr>
          <w:rFonts w:ascii="Times New Roman" w:hAnsi="Times New Roman" w:eastAsia="Times New Roman" w:cs="Times New Roman"/>
          <w:b w:val="0"/>
          <w:bCs w:val="0"/>
          <w:lang w:val="fr-FR"/>
        </w:rPr>
        <w:t>References:</w:t>
      </w:r>
    </w:p>
    <w:p w:rsidR="176E6DFA" w:rsidP="3E7AD230" w:rsidRDefault="176E6DFA" w14:paraId="39BD4A05" w14:textId="62734DDE">
      <w:pPr>
        <w:pStyle w:val="Normal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en-US"/>
        </w:rPr>
      </w:pPr>
      <w:r w:rsidRPr="3E7AD230" w:rsidR="176E6DFA">
        <w:rPr>
          <w:rFonts w:ascii="Times New Roman" w:hAnsi="Times New Roman" w:eastAsia="Times New Roman" w:cs="Times New Roman"/>
          <w:b w:val="0"/>
          <w:bCs w:val="0"/>
          <w:lang w:val="en-US"/>
        </w:rPr>
        <w:t>Ingold, T</w:t>
      </w:r>
      <w:r w:rsidRPr="3E7AD230" w:rsidR="6E696ED4">
        <w:rPr>
          <w:rFonts w:ascii="Times New Roman" w:hAnsi="Times New Roman" w:eastAsia="Times New Roman" w:cs="Times New Roman"/>
          <w:b w:val="0"/>
          <w:bCs w:val="0"/>
          <w:lang w:val="en-US"/>
        </w:rPr>
        <w:t>.</w:t>
      </w:r>
      <w:r w:rsidRPr="3E7AD230" w:rsidR="176E6DFA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 (2010)</w:t>
      </w:r>
      <w:r w:rsidRPr="3E7AD230" w:rsidR="670C9D0D">
        <w:rPr>
          <w:rFonts w:ascii="Times New Roman" w:hAnsi="Times New Roman" w:eastAsia="Times New Roman" w:cs="Times New Roman"/>
          <w:b w:val="0"/>
          <w:bCs w:val="0"/>
          <w:lang w:val="en-US"/>
        </w:rPr>
        <w:t>.</w:t>
      </w:r>
      <w:r w:rsidRPr="3E7AD230" w:rsidR="176E6DFA">
        <w:rPr>
          <w:rFonts w:ascii="Times New Roman" w:hAnsi="Times New Roman" w:eastAsia="Times New Roman" w:cs="Times New Roman"/>
          <w:b w:val="0"/>
          <w:bCs w:val="0"/>
          <w:lang w:val="en-US"/>
        </w:rPr>
        <w:t xml:space="preserve"> </w:t>
      </w:r>
      <w:r w:rsidRPr="3E7AD230" w:rsidR="176E6DFA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en-US"/>
        </w:rPr>
        <w:t xml:space="preserve">Bringing Things to Life: Creative Entanglements in a World of Materials. </w:t>
      </w:r>
      <w:r w:rsidRPr="3E7AD230" w:rsidR="176E6DFA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en-US"/>
        </w:rPr>
        <w:t>University of Aberdeen.</w:t>
      </w:r>
    </w:p>
    <w:p w:rsidR="6BBB51B5" w:rsidP="3E7AD230" w:rsidRDefault="6BBB51B5" w14:paraId="5310D815" w14:textId="4ECCFC15">
      <w:pPr>
        <w:pStyle w:val="Normal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</w:pPr>
      <w:r w:rsidRPr="3E7AD230" w:rsidR="6BBB51B5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Heidegger,</w:t>
      </w:r>
      <w:r w:rsidRPr="3E7AD230" w:rsidR="56E44FD7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M</w:t>
      </w:r>
      <w:r w:rsidRPr="3E7AD230" w:rsidR="1A3AC69C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.</w:t>
      </w:r>
      <w:r w:rsidRPr="3E7AD230" w:rsidR="6BBB51B5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</w:t>
      </w:r>
      <w:r w:rsidRPr="3E7AD230" w:rsidR="26BCFE1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(</w:t>
      </w:r>
      <w:r w:rsidRPr="3E7AD230" w:rsidR="26BCFE1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n.d</w:t>
      </w:r>
      <w:r w:rsidRPr="3E7AD230" w:rsidR="26BCFE1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)</w:t>
      </w:r>
      <w:r w:rsidRPr="3E7AD230" w:rsidR="559962E9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.</w:t>
      </w:r>
      <w:r w:rsidRPr="3E7AD230" w:rsidR="26BCFE1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</w:t>
      </w:r>
      <w:r w:rsidRPr="3E7AD230" w:rsidR="26BCFE12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 xml:space="preserve">The Thing. </w:t>
      </w:r>
      <w:r w:rsidRPr="3E7AD230" w:rsidR="329AEB8F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Bayerischen Akademie der Schönen Künste, </w:t>
      </w:r>
      <w:r w:rsidRPr="3E7AD230" w:rsidR="26BCFE1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Munich, Bavaria.</w:t>
      </w:r>
      <w:r w:rsidRPr="3E7AD230" w:rsidR="39BF050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(</w:t>
      </w:r>
      <w:r w:rsidRPr="3E7AD230" w:rsidR="39BF050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Lecture</w:t>
      </w:r>
      <w:r w:rsidRPr="3E7AD230" w:rsidR="39BF050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)</w:t>
      </w:r>
    </w:p>
    <w:p w:rsidR="22588C3D" w:rsidP="3E7AD230" w:rsidRDefault="22588C3D" w14:paraId="5A1C9823" w14:textId="31C3ECD3">
      <w:pPr>
        <w:pStyle w:val="Normal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</w:pPr>
      <w:r w:rsidRPr="3E7AD230" w:rsidR="22588C3D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Harman, </w:t>
      </w:r>
      <w:r w:rsidRPr="3E7AD230" w:rsidR="0ABE0B1A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G. </w:t>
      </w:r>
      <w:r w:rsidRPr="3E7AD230" w:rsidR="22588C3D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(2018)</w:t>
      </w:r>
      <w:r w:rsidRPr="3E7AD230" w:rsidR="39C3D34B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.</w:t>
      </w:r>
      <w:r w:rsidRPr="3E7AD230" w:rsidR="22588C3D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 </w:t>
      </w:r>
      <w:r w:rsidRPr="3E7AD230" w:rsidR="22588C3D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>Object-Oriented</w:t>
      </w:r>
      <w:r w:rsidRPr="3E7AD230" w:rsidR="22588C3D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 xml:space="preserve"> </w:t>
      </w:r>
      <w:r w:rsidRPr="3E7AD230" w:rsidR="22588C3D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>Ontology</w:t>
      </w:r>
      <w:r w:rsidRPr="3E7AD230" w:rsidR="22588C3D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 xml:space="preserve">. </w:t>
      </w:r>
      <w:r w:rsidRPr="3E7AD230" w:rsidR="3BB2DEB2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>Penguin Books, London.</w:t>
      </w:r>
    </w:p>
    <w:p w:rsidR="77EA5129" w:rsidP="3E7AD230" w:rsidRDefault="77EA5129" w14:paraId="3E6B31E2" w14:textId="47B4C4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</w:pPr>
      <w:r w:rsidRPr="3E7AD230" w:rsidR="77EA5129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Husserl, E (1973). </w:t>
      </w:r>
      <w:r w:rsidRPr="3E7AD230" w:rsidR="77EA5129">
        <w:rPr>
          <w:rFonts w:ascii="Times New Roman" w:hAnsi="Times New Roman" w:eastAsia="Times New Roman" w:cs="Times New Roman"/>
          <w:b w:val="0"/>
          <w:bCs w:val="0"/>
          <w:i w:val="1"/>
          <w:iCs w:val="1"/>
          <w:lang w:val="de-DE"/>
        </w:rPr>
        <w:t xml:space="preserve">The Idea of Phenomenology. </w:t>
      </w:r>
      <w:r w:rsidRPr="3E7AD230" w:rsidR="77EA5129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Translated by Alston, W. </w:t>
      </w:r>
      <w:r w:rsidRPr="3E7AD230" w:rsidR="1CFC324D"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  <w:t xml:space="preserve">The Hague, Netherlands/University of Michigan. </w:t>
      </w:r>
    </w:p>
    <w:p w:rsidR="1B7C536D" w:rsidP="3E7AD230" w:rsidRDefault="1B7C536D" w14:paraId="188A7CCF" w14:textId="3F76BCDA">
      <w:pPr>
        <w:pStyle w:val="Normal"/>
        <w:bidi w:val="0"/>
        <w:rPr>
          <w:rFonts w:ascii="Times New Roman" w:hAnsi="Times New Roman" w:eastAsia="Times New Roman" w:cs="Times New Roman"/>
          <w:noProof w:val="0"/>
          <w:lang w:val="de-DE"/>
        </w:rPr>
      </w:pPr>
      <w:r w:rsidRPr="3E7AD230" w:rsidR="1B7C536D">
        <w:rPr>
          <w:rFonts w:ascii="Times New Roman" w:hAnsi="Times New Roman" w:eastAsia="Times New Roman" w:cs="Times New Roman"/>
          <w:noProof w:val="0"/>
          <w:lang w:val="de-DE"/>
        </w:rPr>
        <w:t xml:space="preserve">Hammond, M. (2021). </w:t>
      </w:r>
      <w:r w:rsidRPr="3E7AD230" w:rsidR="1B7C536D">
        <w:rPr>
          <w:rFonts w:ascii="Times New Roman" w:hAnsi="Times New Roman" w:eastAsia="Times New Roman" w:cs="Times New Roman"/>
          <w:noProof w:val="0"/>
          <w:lang w:val="de-DE"/>
        </w:rPr>
        <w:t>What</w:t>
      </w:r>
      <w:r w:rsidRPr="3E7AD230" w:rsidR="1B7C536D">
        <w:rPr>
          <w:rFonts w:ascii="Times New Roman" w:hAnsi="Times New Roman" w:eastAsia="Times New Roman" w:cs="Times New Roman"/>
          <w:noProof w:val="0"/>
          <w:lang w:val="de-DE"/>
        </w:rPr>
        <w:t xml:space="preserve"> </w:t>
      </w:r>
      <w:r w:rsidRPr="3E7AD230" w:rsidR="1B7C536D">
        <w:rPr>
          <w:rFonts w:ascii="Times New Roman" w:hAnsi="Times New Roman" w:eastAsia="Times New Roman" w:cs="Times New Roman"/>
          <w:noProof w:val="0"/>
          <w:lang w:val="de-DE"/>
        </w:rPr>
        <w:t>is</w:t>
      </w:r>
      <w:r w:rsidRPr="3E7AD230" w:rsidR="1B7C536D">
        <w:rPr>
          <w:rFonts w:ascii="Times New Roman" w:hAnsi="Times New Roman" w:eastAsia="Times New Roman" w:cs="Times New Roman"/>
          <w:noProof w:val="0"/>
          <w:lang w:val="de-DE"/>
        </w:rPr>
        <w:t xml:space="preserve"> </w:t>
      </w:r>
      <w:r w:rsidRPr="3E7AD230" w:rsidR="1B7C536D">
        <w:rPr>
          <w:rFonts w:ascii="Times New Roman" w:hAnsi="Times New Roman" w:eastAsia="Times New Roman" w:cs="Times New Roman"/>
          <w:noProof w:val="0"/>
          <w:lang w:val="de-DE"/>
        </w:rPr>
        <w:t>phenomenology</w:t>
      </w:r>
      <w:r w:rsidRPr="3E7AD230" w:rsidR="1B7C536D">
        <w:rPr>
          <w:rFonts w:ascii="Times New Roman" w:hAnsi="Times New Roman" w:eastAsia="Times New Roman" w:cs="Times New Roman"/>
          <w:noProof w:val="0"/>
          <w:lang w:val="de-DE"/>
        </w:rPr>
        <w:t>?</w:t>
      </w:r>
      <w:r w:rsidRPr="3E7AD230" w:rsidR="1B7C536D">
        <w:rPr>
          <w:rFonts w:ascii="Times New Roman" w:hAnsi="Times New Roman" w:eastAsia="Times New Roman" w:cs="Times New Roman"/>
          <w:noProof w:val="0"/>
          <w:lang w:val="de-DE"/>
        </w:rPr>
        <w:t xml:space="preserve"> [online] warwick.ac.uk. </w:t>
      </w:r>
      <w:r w:rsidRPr="3E7AD230" w:rsidR="1B7C536D">
        <w:rPr>
          <w:rFonts w:ascii="Times New Roman" w:hAnsi="Times New Roman" w:eastAsia="Times New Roman" w:cs="Times New Roman"/>
          <w:noProof w:val="0"/>
          <w:lang w:val="de-DE"/>
        </w:rPr>
        <w:t>Available</w:t>
      </w:r>
      <w:r w:rsidRPr="3E7AD230" w:rsidR="1B7C536D">
        <w:rPr>
          <w:rFonts w:ascii="Times New Roman" w:hAnsi="Times New Roman" w:eastAsia="Times New Roman" w:cs="Times New Roman"/>
          <w:noProof w:val="0"/>
          <w:lang w:val="de-DE"/>
        </w:rPr>
        <w:t xml:space="preserve"> at: </w:t>
      </w:r>
      <w:hyperlink r:id="R027501bbd334445e">
        <w:r w:rsidRPr="3E7AD230" w:rsidR="1B7C536D">
          <w:rPr>
            <w:rStyle w:val="Hyperlink"/>
            <w:rFonts w:ascii="Times New Roman" w:hAnsi="Times New Roman" w:eastAsia="Times New Roman" w:cs="Times New Roman"/>
            <w:noProof w:val="0"/>
            <w:lang w:val="de-DE"/>
          </w:rPr>
          <w:t>https://warwick.ac.uk/fac/soc/ces/research/current/socialtheory/maps/phenomenology/</w:t>
        </w:r>
      </w:hyperlink>
      <w:r w:rsidRPr="3E7AD230" w:rsidR="1B7C536D">
        <w:rPr>
          <w:rFonts w:ascii="Times New Roman" w:hAnsi="Times New Roman" w:eastAsia="Times New Roman" w:cs="Times New Roman"/>
          <w:noProof w:val="0"/>
          <w:lang w:val="de-DE"/>
        </w:rPr>
        <w:t>.</w:t>
      </w:r>
    </w:p>
    <w:p w:rsidR="1B7C536D" w:rsidP="3E7AD230" w:rsidRDefault="1B7C536D" w14:paraId="7FB16F84" w14:textId="09AD012F">
      <w:pPr>
        <w:shd w:val="clear" w:color="auto" w:fill="FFFFFF" w:themeFill="background1"/>
        <w:bidi w:val="0"/>
        <w:spacing w:before="240" w:beforeAutospacing="off" w:after="240" w:afterAutospacing="off"/>
        <w:jc w:val="left"/>
      </w:pPr>
      <w:r w:rsidRPr="3E7AD230" w:rsidR="1B7C536D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de-DE"/>
        </w:rPr>
        <w:t>‌</w:t>
      </w:r>
    </w:p>
    <w:p w:rsidR="3E7AD230" w:rsidP="3E7AD230" w:rsidRDefault="3E7AD230" w14:paraId="0BC22C1E" w14:textId="2D9896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lang w:val="de-D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EziUf35EaFw32" int2:id="gEOxbckA">
      <int2:state int2:type="AugLoop_Text_Critique" int2:value="Rejected"/>
    </int2:textHash>
    <int2:textHash int2:hashCode="nRSox3TdiEm2GZ" int2:id="KPTBCNtl">
      <int2:state int2:type="AugLoop_Text_Critique" int2:value="Rejected"/>
    </int2:textHash>
    <int2:textHash int2:hashCode="NT12h6See3qwhk" int2:id="VO37xRN4">
      <int2:state int2:type="AugLoop_Text_Critique" int2:value="Rejected"/>
    </int2:textHash>
    <int2:bookmark int2:bookmarkName="_Int_o6MNREHK" int2:invalidationBookmarkName="" int2:hashCode="n00L4SzY97EKYF" int2:id="wSRwXQPu">
      <int2:state int2:type="AugLoop_Text_Critique" int2:value="Rejected"/>
    </int2:bookmark>
    <int2:bookmark int2:bookmarkName="_Int_aLREoUmE" int2:invalidationBookmarkName="" int2:hashCode="RfRj+CW9ok2yo0" int2:id="whNaZvTr">
      <int2:state int2:type="AugLoop_Text_Critique" int2:value="Rejected"/>
    </int2:bookmark>
    <int2:bookmark int2:bookmarkName="_Int_Jau0nNtx" int2:invalidationBookmarkName="" int2:hashCode="On2XZ7EjNgHr+L" int2:id="PtvjZ3Iv">
      <int2:state int2:type="AugLoop_Text_Critique" int2:value="Rejected"/>
    </int2:bookmark>
    <int2:bookmark int2:bookmarkName="_Int_q2eky0Zu" int2:invalidationBookmarkName="" int2:hashCode="tEUrbVpuewh4HE" int2:id="pNVeXjqj">
      <int2:state int2:type="AugLoop_Text_Critique" int2:value="Rejected"/>
    </int2:bookmark>
    <int2:bookmark int2:bookmarkName="_Int_TrosG98F" int2:invalidationBookmarkName="" int2:hashCode="pZULw9vNiF0QFc" int2:id="gxFHzhEU">
      <int2:state int2:type="AugLoop_Text_Critique" int2:value="Rejected"/>
    </int2:bookmark>
    <int2:bookmark int2:bookmarkName="_Int_CBejzyVV" int2:invalidationBookmarkName="" int2:hashCode="F9CbSMM1NoqWgA" int2:id="eR9x5jYr">
      <int2:state int2:type="AugLoop_Text_Critique" int2:value="Rejected"/>
    </int2:bookmark>
    <int2:bookmark int2:bookmarkName="_Int_tGTOL5MM" int2:invalidationBookmarkName="" int2:hashCode="w82Vq2sl+j7xCP" int2:id="JtXpq8Tv">
      <int2:state int2:type="AugLoop_Text_Critique" int2:value="Rejected"/>
    </int2:bookmark>
    <int2:bookmark int2:bookmarkName="_Int_UvgAigsA" int2:invalidationBookmarkName="" int2:hashCode="iGfIi1bgv7gs/6" int2:id="YZek2Sl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4980E0"/>
    <w:rsid w:val="00D0F17E"/>
    <w:rsid w:val="00DB04A7"/>
    <w:rsid w:val="0183BF1A"/>
    <w:rsid w:val="019410C1"/>
    <w:rsid w:val="0296F907"/>
    <w:rsid w:val="0339C27A"/>
    <w:rsid w:val="03EC52D9"/>
    <w:rsid w:val="0437E9CE"/>
    <w:rsid w:val="0448C5F2"/>
    <w:rsid w:val="04B3605F"/>
    <w:rsid w:val="0531D35F"/>
    <w:rsid w:val="0672E73A"/>
    <w:rsid w:val="0712C0AC"/>
    <w:rsid w:val="075CF2E1"/>
    <w:rsid w:val="0763D321"/>
    <w:rsid w:val="07A3CCB4"/>
    <w:rsid w:val="082A85CA"/>
    <w:rsid w:val="086C9EA9"/>
    <w:rsid w:val="08945B41"/>
    <w:rsid w:val="08FF6726"/>
    <w:rsid w:val="09681F9B"/>
    <w:rsid w:val="0ABE0B1A"/>
    <w:rsid w:val="0B1BE09D"/>
    <w:rsid w:val="0B1D1FDF"/>
    <w:rsid w:val="0B5107C8"/>
    <w:rsid w:val="0B6AF675"/>
    <w:rsid w:val="0C35231A"/>
    <w:rsid w:val="0CA78CD7"/>
    <w:rsid w:val="0D0623CD"/>
    <w:rsid w:val="0D17C8C5"/>
    <w:rsid w:val="0DBCC75F"/>
    <w:rsid w:val="0E0A25E2"/>
    <w:rsid w:val="0E428F5A"/>
    <w:rsid w:val="0FCBD680"/>
    <w:rsid w:val="10BA4FA6"/>
    <w:rsid w:val="10BBA205"/>
    <w:rsid w:val="113260BA"/>
    <w:rsid w:val="1184B618"/>
    <w:rsid w:val="1203C957"/>
    <w:rsid w:val="1238F305"/>
    <w:rsid w:val="12640B74"/>
    <w:rsid w:val="12B26B2B"/>
    <w:rsid w:val="1300F8B0"/>
    <w:rsid w:val="1322F413"/>
    <w:rsid w:val="13AC80A0"/>
    <w:rsid w:val="13F12442"/>
    <w:rsid w:val="1538AD95"/>
    <w:rsid w:val="1561815A"/>
    <w:rsid w:val="1620B990"/>
    <w:rsid w:val="16D44C42"/>
    <w:rsid w:val="176E6DFA"/>
    <w:rsid w:val="185B6CCB"/>
    <w:rsid w:val="18A04461"/>
    <w:rsid w:val="18CD55D7"/>
    <w:rsid w:val="196BCD30"/>
    <w:rsid w:val="199115E6"/>
    <w:rsid w:val="19DAA10C"/>
    <w:rsid w:val="1A3AC69C"/>
    <w:rsid w:val="1B7C536D"/>
    <w:rsid w:val="1B863542"/>
    <w:rsid w:val="1C027C93"/>
    <w:rsid w:val="1C0A2FCB"/>
    <w:rsid w:val="1C41D072"/>
    <w:rsid w:val="1C866748"/>
    <w:rsid w:val="1CFC324D"/>
    <w:rsid w:val="1DB4EF15"/>
    <w:rsid w:val="1DE776CE"/>
    <w:rsid w:val="1EB462EA"/>
    <w:rsid w:val="1EE53081"/>
    <w:rsid w:val="1F939DC4"/>
    <w:rsid w:val="202E9041"/>
    <w:rsid w:val="21689A9C"/>
    <w:rsid w:val="21A49B2B"/>
    <w:rsid w:val="21F9BA06"/>
    <w:rsid w:val="22588C3D"/>
    <w:rsid w:val="22BB58C5"/>
    <w:rsid w:val="23340903"/>
    <w:rsid w:val="2370FB4A"/>
    <w:rsid w:val="24300172"/>
    <w:rsid w:val="247C7C32"/>
    <w:rsid w:val="24ADC81C"/>
    <w:rsid w:val="253B1B55"/>
    <w:rsid w:val="269B1644"/>
    <w:rsid w:val="26BCFE12"/>
    <w:rsid w:val="26BF20A9"/>
    <w:rsid w:val="26CB134C"/>
    <w:rsid w:val="271B1E64"/>
    <w:rsid w:val="28FC1833"/>
    <w:rsid w:val="292B1E60"/>
    <w:rsid w:val="299D0FCD"/>
    <w:rsid w:val="2AA9538C"/>
    <w:rsid w:val="2AAE79C9"/>
    <w:rsid w:val="2ABF1D9A"/>
    <w:rsid w:val="2B0056BE"/>
    <w:rsid w:val="2C286781"/>
    <w:rsid w:val="2CA021AB"/>
    <w:rsid w:val="2CC12BA3"/>
    <w:rsid w:val="2CEF9B22"/>
    <w:rsid w:val="2D0DF4A8"/>
    <w:rsid w:val="2D4481A6"/>
    <w:rsid w:val="2D6767A3"/>
    <w:rsid w:val="2DCAA4E7"/>
    <w:rsid w:val="2DDBD3AD"/>
    <w:rsid w:val="2E12BB83"/>
    <w:rsid w:val="2E70F909"/>
    <w:rsid w:val="2EF7C897"/>
    <w:rsid w:val="2FB5D48E"/>
    <w:rsid w:val="2FDBA06C"/>
    <w:rsid w:val="2FEBFB66"/>
    <w:rsid w:val="30467870"/>
    <w:rsid w:val="30711D86"/>
    <w:rsid w:val="30869E91"/>
    <w:rsid w:val="308D9EEA"/>
    <w:rsid w:val="309D8F89"/>
    <w:rsid w:val="318743CA"/>
    <w:rsid w:val="31C75C64"/>
    <w:rsid w:val="31DB526C"/>
    <w:rsid w:val="31EFD997"/>
    <w:rsid w:val="3245BD95"/>
    <w:rsid w:val="3286379E"/>
    <w:rsid w:val="329AEB8F"/>
    <w:rsid w:val="32A56A33"/>
    <w:rsid w:val="341ADDE9"/>
    <w:rsid w:val="3427C2E8"/>
    <w:rsid w:val="34520004"/>
    <w:rsid w:val="34BE7EFC"/>
    <w:rsid w:val="35138184"/>
    <w:rsid w:val="35218E6A"/>
    <w:rsid w:val="356AD411"/>
    <w:rsid w:val="35ABC522"/>
    <w:rsid w:val="35BAA4FC"/>
    <w:rsid w:val="35CEFEB1"/>
    <w:rsid w:val="35F8D5C9"/>
    <w:rsid w:val="3652106B"/>
    <w:rsid w:val="36F6E035"/>
    <w:rsid w:val="375BFCE1"/>
    <w:rsid w:val="381A0787"/>
    <w:rsid w:val="381D10B4"/>
    <w:rsid w:val="383F1120"/>
    <w:rsid w:val="384DDB72"/>
    <w:rsid w:val="386170DE"/>
    <w:rsid w:val="388D44DC"/>
    <w:rsid w:val="38F89CD5"/>
    <w:rsid w:val="3920A29E"/>
    <w:rsid w:val="39BF0502"/>
    <w:rsid w:val="39C3D34B"/>
    <w:rsid w:val="3A19AC04"/>
    <w:rsid w:val="3A90E677"/>
    <w:rsid w:val="3B7D420C"/>
    <w:rsid w:val="3B99A661"/>
    <w:rsid w:val="3BB2DEB2"/>
    <w:rsid w:val="3DBA233C"/>
    <w:rsid w:val="3E7AD230"/>
    <w:rsid w:val="3F153A12"/>
    <w:rsid w:val="3F401E0D"/>
    <w:rsid w:val="3FA3D8B9"/>
    <w:rsid w:val="40D757AD"/>
    <w:rsid w:val="418D1978"/>
    <w:rsid w:val="42016B74"/>
    <w:rsid w:val="4293E7D5"/>
    <w:rsid w:val="42BFF625"/>
    <w:rsid w:val="4304F716"/>
    <w:rsid w:val="431F230B"/>
    <w:rsid w:val="43BE3F98"/>
    <w:rsid w:val="44099809"/>
    <w:rsid w:val="441FBE1D"/>
    <w:rsid w:val="45C5B67F"/>
    <w:rsid w:val="45FEEF40"/>
    <w:rsid w:val="46FA96FC"/>
    <w:rsid w:val="46FEBC84"/>
    <w:rsid w:val="473F164E"/>
    <w:rsid w:val="4790B572"/>
    <w:rsid w:val="47FFF80E"/>
    <w:rsid w:val="48B2BF11"/>
    <w:rsid w:val="48E6EF50"/>
    <w:rsid w:val="497073B1"/>
    <w:rsid w:val="49E921EC"/>
    <w:rsid w:val="4A095E98"/>
    <w:rsid w:val="4A130D2A"/>
    <w:rsid w:val="4A2DAC26"/>
    <w:rsid w:val="4A8C7628"/>
    <w:rsid w:val="4AE5BA72"/>
    <w:rsid w:val="4B609DCB"/>
    <w:rsid w:val="4C519427"/>
    <w:rsid w:val="4C520A0C"/>
    <w:rsid w:val="4D6A4542"/>
    <w:rsid w:val="4D849A22"/>
    <w:rsid w:val="4E398A01"/>
    <w:rsid w:val="4EB67128"/>
    <w:rsid w:val="4F01FB98"/>
    <w:rsid w:val="4F247D4C"/>
    <w:rsid w:val="4FBABCD3"/>
    <w:rsid w:val="502A0491"/>
    <w:rsid w:val="504EE6B8"/>
    <w:rsid w:val="5055C113"/>
    <w:rsid w:val="5171DC46"/>
    <w:rsid w:val="51B554B4"/>
    <w:rsid w:val="51C4C702"/>
    <w:rsid w:val="526AE217"/>
    <w:rsid w:val="53F81BD9"/>
    <w:rsid w:val="542299CD"/>
    <w:rsid w:val="543806C0"/>
    <w:rsid w:val="549CAB90"/>
    <w:rsid w:val="54BF1DB0"/>
    <w:rsid w:val="54C51ED8"/>
    <w:rsid w:val="55447628"/>
    <w:rsid w:val="559962E9"/>
    <w:rsid w:val="56066CD1"/>
    <w:rsid w:val="5679E0D7"/>
    <w:rsid w:val="56DEF66B"/>
    <w:rsid w:val="56E44FD7"/>
    <w:rsid w:val="5746F030"/>
    <w:rsid w:val="57A52BB3"/>
    <w:rsid w:val="57DA5F48"/>
    <w:rsid w:val="5803FFF6"/>
    <w:rsid w:val="58E91A72"/>
    <w:rsid w:val="58EA50A9"/>
    <w:rsid w:val="58FF8CCF"/>
    <w:rsid w:val="5915DE23"/>
    <w:rsid w:val="591A8454"/>
    <w:rsid w:val="597070DE"/>
    <w:rsid w:val="59DD926B"/>
    <w:rsid w:val="5A228008"/>
    <w:rsid w:val="5A6BF8A5"/>
    <w:rsid w:val="5AE38FD9"/>
    <w:rsid w:val="5B091EC1"/>
    <w:rsid w:val="5B0D317B"/>
    <w:rsid w:val="5B4014DD"/>
    <w:rsid w:val="5BC3CB82"/>
    <w:rsid w:val="5D326684"/>
    <w:rsid w:val="5DB7E55B"/>
    <w:rsid w:val="5FCA5919"/>
    <w:rsid w:val="5FD49AAC"/>
    <w:rsid w:val="60D011B5"/>
    <w:rsid w:val="61731D36"/>
    <w:rsid w:val="61F30798"/>
    <w:rsid w:val="62760266"/>
    <w:rsid w:val="629E07CE"/>
    <w:rsid w:val="62A39B78"/>
    <w:rsid w:val="640B6589"/>
    <w:rsid w:val="64778ED3"/>
    <w:rsid w:val="654248B7"/>
    <w:rsid w:val="65582D33"/>
    <w:rsid w:val="6573AD57"/>
    <w:rsid w:val="6613E75A"/>
    <w:rsid w:val="669AF3DA"/>
    <w:rsid w:val="66C2894D"/>
    <w:rsid w:val="66C6755F"/>
    <w:rsid w:val="66CE8F79"/>
    <w:rsid w:val="670C9D0D"/>
    <w:rsid w:val="6737374F"/>
    <w:rsid w:val="67550AAC"/>
    <w:rsid w:val="676FB7D2"/>
    <w:rsid w:val="6791021C"/>
    <w:rsid w:val="680307C2"/>
    <w:rsid w:val="6872EE6B"/>
    <w:rsid w:val="68BE2728"/>
    <w:rsid w:val="68CCD97F"/>
    <w:rsid w:val="69311CB9"/>
    <w:rsid w:val="693DC4DF"/>
    <w:rsid w:val="69FE4DEC"/>
    <w:rsid w:val="6B2B3087"/>
    <w:rsid w:val="6B36EEA8"/>
    <w:rsid w:val="6B399981"/>
    <w:rsid w:val="6B69D2E1"/>
    <w:rsid w:val="6BBB51B5"/>
    <w:rsid w:val="6C3D8896"/>
    <w:rsid w:val="6C8A4E19"/>
    <w:rsid w:val="6CB68C83"/>
    <w:rsid w:val="6D2BE15A"/>
    <w:rsid w:val="6D9228F8"/>
    <w:rsid w:val="6D98A239"/>
    <w:rsid w:val="6E24C33F"/>
    <w:rsid w:val="6E55ADA5"/>
    <w:rsid w:val="6E696ED4"/>
    <w:rsid w:val="6EA8A171"/>
    <w:rsid w:val="6EB4BE58"/>
    <w:rsid w:val="6F4DB2CF"/>
    <w:rsid w:val="70C6685B"/>
    <w:rsid w:val="7120896C"/>
    <w:rsid w:val="72456D35"/>
    <w:rsid w:val="733136A5"/>
    <w:rsid w:val="73B05F5D"/>
    <w:rsid w:val="73B3052F"/>
    <w:rsid w:val="743BCC03"/>
    <w:rsid w:val="74890214"/>
    <w:rsid w:val="74D2F4C0"/>
    <w:rsid w:val="750EDA4E"/>
    <w:rsid w:val="7531BCAB"/>
    <w:rsid w:val="75D7ECC7"/>
    <w:rsid w:val="769C6BF4"/>
    <w:rsid w:val="774980E0"/>
    <w:rsid w:val="77579E06"/>
    <w:rsid w:val="77EA5129"/>
    <w:rsid w:val="77F209A7"/>
    <w:rsid w:val="7857A084"/>
    <w:rsid w:val="7931958A"/>
    <w:rsid w:val="79466DE4"/>
    <w:rsid w:val="79AB3825"/>
    <w:rsid w:val="79B241A6"/>
    <w:rsid w:val="79C0661B"/>
    <w:rsid w:val="7A09273F"/>
    <w:rsid w:val="7A573FC2"/>
    <w:rsid w:val="7A94FAB2"/>
    <w:rsid w:val="7B3313EB"/>
    <w:rsid w:val="7DD1BCA8"/>
    <w:rsid w:val="7EB2EE57"/>
    <w:rsid w:val="7F3A5D48"/>
    <w:rsid w:val="7FCFCE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55126"/>
  <w15:chartTrackingRefBased/>
  <w15:docId w15:val="{69147397-5B8D-4653-BC11-BF28DF9753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38b5412d7ab4f80" /><Relationship Type="http://schemas.openxmlformats.org/officeDocument/2006/relationships/hyperlink" Target="https://warwick.ac.uk/fac/soc/ces/research/current/socialtheory/maps/phenomenology/" TargetMode="External" Id="R027501bbd33444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2024-11-12T16:04:05.6382156Z</dcterms:created>
  <dcterms:modified xsi:type="dcterms:W3CDTF">2024-11-17T17:43:02.8882136Z</dcterms:modified>
  <dc:creator>Kayleigh Iacov (2305256)</dc:creator>
  <lastModifiedBy>Kayleigh Iacov (2305256)</lastModifiedBy>
</coreProperties>
</file>