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09ED0" w14:textId="144758B6" w:rsidR="007D6B05" w:rsidRDefault="00837BAA">
      <w:r>
        <w:t xml:space="preserve">Name: Abdulfatah Esa </w:t>
      </w:r>
    </w:p>
    <w:p w14:paraId="29C02D31" w14:textId="6FA77011" w:rsidR="00837BAA" w:rsidRDefault="00837BAA">
      <w:r>
        <w:t>Student Number: 1350665</w:t>
      </w:r>
    </w:p>
    <w:p w14:paraId="45E3D13F" w14:textId="77777777" w:rsidR="00837BAA" w:rsidRPr="00837BAA" w:rsidRDefault="00837BAA" w:rsidP="00837BAA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 xml:space="preserve">Link to the video:     </w:t>
      </w:r>
      <w:hyperlink r:id="rId5" w:history="1">
        <w:r w:rsidRPr="00837BA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Recording-20240427_164648.webm</w:t>
        </w:r>
      </w:hyperlink>
    </w:p>
    <w:p w14:paraId="1687E8CC" w14:textId="4FDF3328" w:rsidR="00837BAA" w:rsidRDefault="00837BAA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B9FC61C" w14:textId="77777777" w:rsidR="00837BAA" w:rsidRPr="00837BAA" w:rsidRDefault="00837BAA">
      <w:pPr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en-GB"/>
          <w:specVanish/>
          <w14:ligatures w14:val="none"/>
        </w:rPr>
      </w:pPr>
    </w:p>
    <w:p w14:paraId="30B8F58E" w14:textId="4593F137" w:rsidR="00837BAA" w:rsidRDefault="00837BAA" w:rsidP="00837BAA">
      <w:pPr>
        <w:pStyle w:val="paragraph"/>
        <w:spacing w:before="0" w:beforeAutospacing="0" w:after="0" w:afterAutospacing="0"/>
        <w:jc w:val="both"/>
        <w:textAlignment w:val="baseline"/>
      </w:pPr>
      <w:r>
        <w:t xml:space="preserve"> </w:t>
      </w:r>
      <w:r w:rsidRPr="00837BAA">
        <w:t xml:space="preserve">References: </w:t>
      </w:r>
    </w:p>
    <w:p w14:paraId="6F60161C" w14:textId="0C83A0B5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 xml:space="preserve">Barbar, K.,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Choughri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 xml:space="preserve">, R. and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Soubjaki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>, M. (2019) ‘The Impact of HR Analytics on the Training and Development Strategy - Private Sector Case Study in Lebanon’,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Journal of Management and Strategy</w:t>
      </w:r>
      <w:r w:rsidRPr="00837BAA">
        <w:rPr>
          <w:rStyle w:val="normaltextrun"/>
          <w:color w:val="000000"/>
          <w:position w:val="2"/>
          <w:lang w:val="en-US"/>
        </w:rPr>
        <w:t>, 10(3), p. 27. Available at: https://doi.org/10.5430/jms.v10n3p27.</w:t>
      </w:r>
      <w:r w:rsidRPr="00837BAA">
        <w:rPr>
          <w:rStyle w:val="eop"/>
          <w:lang w:val="en-US"/>
        </w:rPr>
        <w:t>​</w:t>
      </w:r>
    </w:p>
    <w:p w14:paraId="543D30AC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>Etukudo, R. (2019) ‘Walden University’.</w:t>
      </w:r>
      <w:r w:rsidRPr="00837BAA">
        <w:rPr>
          <w:rStyle w:val="eop"/>
          <w:lang w:val="en-US"/>
        </w:rPr>
        <w:t>​</w:t>
      </w:r>
    </w:p>
    <w:p w14:paraId="4A81241B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>Harris, J.G., Craig, E. and Light, D.A. (2011) ‘Talent and analytics: new approaches, higher ROI’,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Journal of Business Strategy</w:t>
      </w:r>
      <w:r w:rsidRPr="00837BAA">
        <w:rPr>
          <w:rStyle w:val="normaltextrun"/>
          <w:color w:val="000000"/>
          <w:position w:val="2"/>
          <w:lang w:val="en-US"/>
        </w:rPr>
        <w:t>, 32(6), pp. 4–13. Available at: https://doi.org/10.1108/02756661111180087.</w:t>
      </w:r>
      <w:r w:rsidRPr="00837BAA">
        <w:rPr>
          <w:rStyle w:val="eop"/>
          <w:lang w:val="en-US"/>
        </w:rPr>
        <w:t>​</w:t>
      </w:r>
    </w:p>
    <w:p w14:paraId="5752EFAE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>Kremer, K. (2018) ‘HR analytics and its moderating factors’, </w:t>
      </w:r>
      <w:proofErr w:type="spellStart"/>
      <w:r w:rsidRPr="00837BAA">
        <w:rPr>
          <w:rStyle w:val="normaltextrun"/>
          <w:i/>
          <w:iCs/>
          <w:color w:val="000000"/>
          <w:position w:val="2"/>
          <w:lang w:val="en-US"/>
        </w:rPr>
        <w:t>Vezetéstudomány</w:t>
      </w:r>
      <w:proofErr w:type="spellEnd"/>
      <w:r w:rsidRPr="00837BAA">
        <w:rPr>
          <w:rStyle w:val="normaltextrun"/>
          <w:i/>
          <w:iCs/>
          <w:color w:val="000000"/>
          <w:position w:val="2"/>
          <w:lang w:val="en-US"/>
        </w:rPr>
        <w:t xml:space="preserve"> / Budapest Management Review</w:t>
      </w:r>
      <w:r w:rsidRPr="00837BAA">
        <w:rPr>
          <w:rStyle w:val="normaltextrun"/>
          <w:color w:val="000000"/>
          <w:position w:val="2"/>
          <w:lang w:val="en-US"/>
        </w:rPr>
        <w:t>, 49(11), pp. 62–68. Available at: https://doi.org/10.14267/VEZTUD.2018.11.07.</w:t>
      </w:r>
      <w:r w:rsidRPr="00837BAA">
        <w:rPr>
          <w:rStyle w:val="eop"/>
          <w:lang w:val="en-US"/>
        </w:rPr>
        <w:t>​</w:t>
      </w:r>
    </w:p>
    <w:p w14:paraId="23C1D82E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>Marler, J.H. and Boudreau, J.W. (2017) ‘An evidence-based review of HR Analytics’,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The International Journal of Human Resource Management</w:t>
      </w:r>
      <w:r w:rsidRPr="00837BAA">
        <w:rPr>
          <w:rStyle w:val="normaltextrun"/>
          <w:color w:val="000000"/>
          <w:position w:val="2"/>
          <w:lang w:val="en-US"/>
        </w:rPr>
        <w:t>, 28(1), pp. 3–26. Available at: https://doi.org/10.1080/09585192.2016.1244699.</w:t>
      </w:r>
      <w:r w:rsidRPr="00837BAA">
        <w:rPr>
          <w:rStyle w:val="eop"/>
          <w:lang w:val="en-US"/>
        </w:rPr>
        <w:t>​</w:t>
      </w:r>
    </w:p>
    <w:p w14:paraId="5E8F1AC0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>Muley, A.A.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et al.</w:t>
      </w:r>
      <w:r w:rsidRPr="00837BAA">
        <w:rPr>
          <w:rStyle w:val="normaltextrun"/>
          <w:color w:val="000000"/>
          <w:position w:val="2"/>
          <w:lang w:val="en-US"/>
        </w:rPr>
        <w:t xml:space="preserve"> (2023) ‘Technological Advancements And The Evolution Of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Hr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 xml:space="preserve"> </w:t>
      </w:r>
      <w:proofErr w:type="gramStart"/>
      <w:r w:rsidRPr="00837BAA">
        <w:rPr>
          <w:rStyle w:val="normaltextrun"/>
          <w:color w:val="000000"/>
          <w:position w:val="2"/>
          <w:lang w:val="en-US"/>
        </w:rPr>
        <w:t>Analytics :</w:t>
      </w:r>
      <w:proofErr w:type="gramEnd"/>
      <w:r w:rsidRPr="00837BAA">
        <w:rPr>
          <w:rStyle w:val="normaltextrun"/>
          <w:color w:val="000000"/>
          <w:position w:val="2"/>
          <w:lang w:val="en-US"/>
        </w:rPr>
        <w:t xml:space="preserve"> A Review MBA HOD &amp; Associate Professor MBA Department Soundarya Institute of Management and Science , Bangalore Assistant Professor Department of Management Dr . Ambedkar Institute of Management studies and </w:t>
      </w:r>
      <w:proofErr w:type="gramStart"/>
      <w:r w:rsidRPr="00837BAA">
        <w:rPr>
          <w:rStyle w:val="normaltextrun"/>
          <w:color w:val="000000"/>
          <w:position w:val="2"/>
          <w:lang w:val="en-US"/>
        </w:rPr>
        <w:t>research ,</w:t>
      </w:r>
      <w:proofErr w:type="gramEnd"/>
      <w:r w:rsidRPr="00837BAA">
        <w:rPr>
          <w:rStyle w:val="normaltextrun"/>
          <w:color w:val="000000"/>
          <w:position w:val="2"/>
          <w:lang w:val="en-US"/>
        </w:rPr>
        <w:t xml:space="preserve">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Deekshabhoomi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 xml:space="preserve"> Nagpur , Pin : 440020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Orcid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 xml:space="preserve"> Assistant Professor Department of Management Studies ( MBA ) Nitte Meenakshi Institute of Technology , Post Box No . </w:t>
      </w:r>
      <w:proofErr w:type="gramStart"/>
      <w:r w:rsidRPr="00837BAA">
        <w:rPr>
          <w:rStyle w:val="normaltextrun"/>
          <w:color w:val="000000"/>
          <w:position w:val="2"/>
          <w:lang w:val="en-US"/>
        </w:rPr>
        <w:t>6429 ,</w:t>
      </w:r>
      <w:proofErr w:type="gramEnd"/>
      <w:r w:rsidRPr="00837BAA">
        <w:rPr>
          <w:rStyle w:val="normaltextrun"/>
          <w:color w:val="000000"/>
          <w:position w:val="2"/>
          <w:lang w:val="en-US"/>
        </w:rPr>
        <w:t xml:space="preserve"> Yelahanka , Bengaluru , Assistant Professor Department of Management Sciences ( BBA Information System )’, 10, pp. 429–439.</w:t>
      </w:r>
      <w:r w:rsidRPr="00837BAA">
        <w:rPr>
          <w:rStyle w:val="eop"/>
          <w:lang w:val="en-US"/>
        </w:rPr>
        <w:t>​</w:t>
      </w:r>
    </w:p>
    <w:p w14:paraId="330220E0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proofErr w:type="spellStart"/>
      <w:r w:rsidRPr="00837BAA">
        <w:rPr>
          <w:rStyle w:val="normaltextrun"/>
          <w:color w:val="000000"/>
          <w:position w:val="2"/>
          <w:lang w:val="en-US"/>
        </w:rPr>
        <w:t>Opatha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>, H.H.D.P.J. (2020) ‘HR Analytics: A Literature Review and New Conceptual Model’,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International Journal of Scientific and Research Publications (IJSRP)</w:t>
      </w:r>
      <w:r w:rsidRPr="00837BAA">
        <w:rPr>
          <w:rStyle w:val="normaltextrun"/>
          <w:color w:val="000000"/>
          <w:position w:val="2"/>
          <w:lang w:val="en-US"/>
        </w:rPr>
        <w:t>, 10(06), pp. 130–141. Available at: https://doi.org/10.29322/IJSRP.10.06.2020.p10217.</w:t>
      </w:r>
      <w:r w:rsidRPr="00837BAA">
        <w:rPr>
          <w:rStyle w:val="eop"/>
          <w:lang w:val="en-US"/>
        </w:rPr>
        <w:t>​</w:t>
      </w:r>
    </w:p>
    <w:p w14:paraId="73B40524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 xml:space="preserve">Reddy, P.R. and </w:t>
      </w:r>
      <w:proofErr w:type="spellStart"/>
      <w:r w:rsidRPr="00837BAA">
        <w:rPr>
          <w:rStyle w:val="normaltextrun"/>
          <w:color w:val="000000"/>
          <w:position w:val="2"/>
          <w:lang w:val="en-US"/>
        </w:rPr>
        <w:t>Lakshmikeerthi</w:t>
      </w:r>
      <w:proofErr w:type="spellEnd"/>
      <w:r w:rsidRPr="00837BAA">
        <w:rPr>
          <w:rStyle w:val="normaltextrun"/>
          <w:color w:val="000000"/>
          <w:position w:val="2"/>
          <w:lang w:val="en-US"/>
        </w:rPr>
        <w:t>, P. (2017) ‘’HR Analytics’-An Effective Evidence Based HRM Tool’,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International Journal of Business and Management Invention ISSN</w:t>
      </w:r>
      <w:r w:rsidRPr="00837BAA">
        <w:rPr>
          <w:rStyle w:val="normaltextrun"/>
          <w:color w:val="000000"/>
          <w:position w:val="2"/>
          <w:lang w:val="en-US"/>
        </w:rPr>
        <w:t>, 6(October 2016), pp. 23–34. Available at: www.ijbmi.org.</w:t>
      </w:r>
      <w:r w:rsidRPr="00837BAA">
        <w:rPr>
          <w:rStyle w:val="eop"/>
          <w:lang w:val="en-US"/>
        </w:rPr>
        <w:t>​</w:t>
      </w:r>
    </w:p>
    <w:p w14:paraId="5C363920" w14:textId="77777777" w:rsidR="00837BAA" w:rsidRPr="00837BAA" w:rsidRDefault="00837BAA" w:rsidP="00837BAA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lang w:val="en-US"/>
        </w:rPr>
      </w:pPr>
      <w:r w:rsidRPr="00837BAA">
        <w:rPr>
          <w:rStyle w:val="normaltextrun"/>
          <w:color w:val="000000"/>
          <w:position w:val="2"/>
          <w:lang w:val="en-US"/>
        </w:rPr>
        <w:t xml:space="preserve">Tomar, S. and Gaur, M. (2021) ‘HR Analytics </w:t>
      </w:r>
      <w:proofErr w:type="gramStart"/>
      <w:r w:rsidRPr="00837BAA">
        <w:rPr>
          <w:rStyle w:val="normaltextrun"/>
          <w:color w:val="000000"/>
          <w:position w:val="2"/>
          <w:lang w:val="en-US"/>
        </w:rPr>
        <w:t>In</w:t>
      </w:r>
      <w:proofErr w:type="gramEnd"/>
      <w:r w:rsidRPr="00837BAA">
        <w:rPr>
          <w:rStyle w:val="normaltextrun"/>
          <w:color w:val="000000"/>
          <w:position w:val="2"/>
          <w:lang w:val="en-US"/>
        </w:rPr>
        <w:t xml:space="preserve"> Business: Role, Opportunities, And Challenges Of Using It’, </w:t>
      </w:r>
      <w:r w:rsidRPr="00837BAA">
        <w:rPr>
          <w:rStyle w:val="normaltextrun"/>
          <w:i/>
          <w:iCs/>
          <w:color w:val="000000"/>
          <w:position w:val="2"/>
          <w:lang w:val="en-US"/>
        </w:rPr>
        <w:t>Elementary Education Online</w:t>
      </w:r>
      <w:r w:rsidRPr="00837BAA">
        <w:rPr>
          <w:rStyle w:val="normaltextrun"/>
          <w:color w:val="000000"/>
          <w:position w:val="2"/>
          <w:lang w:val="en-US"/>
        </w:rPr>
        <w:t>, 20(1). Available at: https://doi.org/10.17051/ilkonline.2021.01.714.</w:t>
      </w:r>
      <w:r w:rsidRPr="00837BAA">
        <w:rPr>
          <w:rStyle w:val="eop"/>
          <w:lang w:val="en-US"/>
        </w:rPr>
        <w:t>​</w:t>
      </w:r>
    </w:p>
    <w:p w14:paraId="784AC711" w14:textId="273A74FE" w:rsidR="00837BAA" w:rsidRPr="00837BAA" w:rsidRDefault="00837BAA">
      <w:pPr>
        <w:rPr>
          <w:sz w:val="24"/>
          <w:szCs w:val="24"/>
        </w:rPr>
      </w:pPr>
    </w:p>
    <w:p w14:paraId="1640C901" w14:textId="77777777" w:rsidR="00837BAA" w:rsidRDefault="00837BAA"/>
    <w:sectPr w:rsidR="00837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D2E97"/>
    <w:multiLevelType w:val="multilevel"/>
    <w:tmpl w:val="44FA8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CAF7CB1"/>
    <w:multiLevelType w:val="hybridMultilevel"/>
    <w:tmpl w:val="E03A9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329677">
    <w:abstractNumId w:val="0"/>
  </w:num>
  <w:num w:numId="2" w16cid:durableId="1806510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BAA"/>
    <w:rsid w:val="001B2900"/>
    <w:rsid w:val="00217E33"/>
    <w:rsid w:val="007D6B05"/>
    <w:rsid w:val="0083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F2F46"/>
  <w15:chartTrackingRefBased/>
  <w15:docId w15:val="{01980A4D-334A-41E0-B358-A9F1AEDDA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3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837BAA"/>
  </w:style>
  <w:style w:type="character" w:customStyle="1" w:styleId="eop">
    <w:name w:val="eop"/>
    <w:basedOn w:val="DefaultParagraphFont"/>
    <w:rsid w:val="00837BAA"/>
  </w:style>
  <w:style w:type="character" w:styleId="Hyperlink">
    <w:name w:val="Hyperlink"/>
    <w:basedOn w:val="DefaultParagraphFont"/>
    <w:uiPriority w:val="99"/>
    <w:semiHidden/>
    <w:unhideWhenUsed/>
    <w:rsid w:val="00837B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r/personal/1350665_student_uwtsd_ac_uk/Documents/Recording-20240427_164648.webm?csf=1&amp;web=1&amp;e=JGwcnS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esa</dc:creator>
  <cp:keywords/>
  <dc:description/>
  <cp:lastModifiedBy>adam esa</cp:lastModifiedBy>
  <cp:revision>2</cp:revision>
  <dcterms:created xsi:type="dcterms:W3CDTF">2024-04-27T16:12:00Z</dcterms:created>
  <dcterms:modified xsi:type="dcterms:W3CDTF">2024-04-27T16:12:00Z</dcterms:modified>
</cp:coreProperties>
</file>