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5DC2B" w14:textId="77777777" w:rsidR="00E502F2" w:rsidRDefault="00E502F2" w:rsidP="00E502F2">
      <w:pPr>
        <w:jc w:val="center"/>
        <w:rPr>
          <w:rFonts w:eastAsia="Calibri" w:cstheme="minorHAnsi"/>
          <w:b/>
          <w:sz w:val="52"/>
          <w:szCs w:val="24"/>
          <w:lang w:val="en-GB"/>
        </w:rPr>
      </w:pPr>
      <w:r w:rsidRPr="009F0DC8">
        <w:rPr>
          <w:rFonts w:eastAsia="Calibri" w:cstheme="minorHAnsi"/>
          <w:b/>
          <w:sz w:val="52"/>
          <w:szCs w:val="24"/>
          <w:lang w:val="en-GB"/>
        </w:rPr>
        <w:t>Programme:</w:t>
      </w:r>
      <w:r w:rsidRPr="009F0DC8">
        <w:t xml:space="preserve"> </w:t>
      </w:r>
      <w:r w:rsidRPr="009F0DC8">
        <w:rPr>
          <w:rFonts w:eastAsia="Calibri" w:cstheme="minorHAnsi"/>
          <w:b/>
          <w:sz w:val="52"/>
          <w:szCs w:val="24"/>
          <w:lang w:val="en-GB"/>
        </w:rPr>
        <w:t>BA Business Management</w:t>
      </w:r>
    </w:p>
    <w:p w14:paraId="416C58A7" w14:textId="77777777" w:rsidR="00E502F2" w:rsidRDefault="00E502F2" w:rsidP="00E502F2">
      <w:pPr>
        <w:jc w:val="center"/>
        <w:rPr>
          <w:rFonts w:eastAsia="Calibri" w:cstheme="minorHAnsi"/>
          <w:b/>
          <w:sz w:val="40"/>
          <w:szCs w:val="40"/>
          <w:lang w:val="en-GB"/>
        </w:rPr>
      </w:pPr>
      <w:r>
        <w:rPr>
          <w:rFonts w:eastAsia="Calibri" w:cstheme="minorHAnsi"/>
          <w:b/>
          <w:sz w:val="40"/>
          <w:szCs w:val="40"/>
          <w:lang w:val="en-GB"/>
        </w:rPr>
        <w:t>LCBB4001</w:t>
      </w:r>
    </w:p>
    <w:p w14:paraId="53A411EB" w14:textId="1D24049D" w:rsidR="00E502F2" w:rsidRDefault="00E502F2" w:rsidP="00E502F2">
      <w:pPr>
        <w:jc w:val="center"/>
        <w:rPr>
          <w:rFonts w:eastAsia="Times New Roman" w:cstheme="minorHAnsi"/>
          <w:sz w:val="32"/>
          <w:szCs w:val="24"/>
        </w:rPr>
      </w:pPr>
      <w:r w:rsidRPr="00AE4A43">
        <w:rPr>
          <w:rFonts w:eastAsia="Times New Roman" w:cstheme="minorHAnsi"/>
          <w:sz w:val="32"/>
          <w:szCs w:val="24"/>
        </w:rPr>
        <w:t xml:space="preserve">Accounting Fundamentals Assessment </w:t>
      </w:r>
      <w:r>
        <w:rPr>
          <w:rFonts w:eastAsia="Times New Roman" w:cstheme="minorHAnsi"/>
          <w:sz w:val="32"/>
          <w:szCs w:val="24"/>
        </w:rPr>
        <w:t>2</w:t>
      </w:r>
    </w:p>
    <w:p w14:paraId="7491E23F" w14:textId="77777777" w:rsidR="00E502F2" w:rsidRDefault="00E502F2" w:rsidP="00E502F2">
      <w:pPr>
        <w:jc w:val="center"/>
        <w:rPr>
          <w:rFonts w:eastAsia="Calibri" w:cstheme="minorHAnsi"/>
          <w:b/>
          <w:sz w:val="40"/>
          <w:szCs w:val="40"/>
          <w:lang w:val="en-GB"/>
        </w:rPr>
      </w:pPr>
    </w:p>
    <w:p w14:paraId="1BA17417" w14:textId="77777777" w:rsidR="00E502F2" w:rsidRPr="00775AA6" w:rsidRDefault="00E502F2" w:rsidP="00E502F2">
      <w:pPr>
        <w:jc w:val="center"/>
        <w:rPr>
          <w:rFonts w:eastAsia="Calibri" w:cstheme="minorHAnsi"/>
          <w:b/>
          <w:sz w:val="40"/>
          <w:szCs w:val="40"/>
          <w:lang w:val="en-GB"/>
        </w:rPr>
      </w:pPr>
    </w:p>
    <w:p w14:paraId="4F3A0591" w14:textId="77777777" w:rsidR="00E502F2" w:rsidRDefault="00E502F2" w:rsidP="00E502F2">
      <w:pPr>
        <w:jc w:val="center"/>
        <w:rPr>
          <w:rFonts w:eastAsia="Times New Roman" w:cstheme="minorHAnsi"/>
          <w:sz w:val="32"/>
          <w:szCs w:val="24"/>
        </w:rPr>
      </w:pPr>
      <w:r>
        <w:rPr>
          <w:rFonts w:eastAsia="Times New Roman" w:cstheme="minorHAnsi"/>
          <w:sz w:val="32"/>
          <w:szCs w:val="24"/>
        </w:rPr>
        <w:t xml:space="preserve">Student: </w:t>
      </w:r>
      <w:proofErr w:type="spellStart"/>
      <w:r>
        <w:rPr>
          <w:rFonts w:eastAsia="Times New Roman" w:cstheme="minorHAnsi"/>
          <w:sz w:val="32"/>
          <w:szCs w:val="24"/>
        </w:rPr>
        <w:t>Petru</w:t>
      </w:r>
      <w:proofErr w:type="spellEnd"/>
      <w:r>
        <w:rPr>
          <w:rFonts w:eastAsia="Times New Roman" w:cstheme="minorHAnsi"/>
          <w:sz w:val="32"/>
          <w:szCs w:val="24"/>
        </w:rPr>
        <w:t xml:space="preserve"> </w:t>
      </w:r>
      <w:proofErr w:type="spellStart"/>
      <w:r>
        <w:rPr>
          <w:rFonts w:eastAsia="Times New Roman" w:cstheme="minorHAnsi"/>
          <w:sz w:val="32"/>
          <w:szCs w:val="24"/>
        </w:rPr>
        <w:t>Voloceai</w:t>
      </w:r>
      <w:proofErr w:type="spellEnd"/>
      <w:r>
        <w:rPr>
          <w:rFonts w:eastAsia="Times New Roman" w:cstheme="minorHAnsi"/>
          <w:sz w:val="32"/>
          <w:szCs w:val="24"/>
        </w:rPr>
        <w:t xml:space="preserve">  </w:t>
      </w:r>
    </w:p>
    <w:p w14:paraId="1BEF4ABC" w14:textId="36C88836" w:rsidR="00E502F2" w:rsidRDefault="00E502F2" w:rsidP="00E502F2">
      <w:pPr>
        <w:jc w:val="center"/>
        <w:rPr>
          <w:rFonts w:eastAsia="Times New Roman" w:cstheme="minorHAnsi"/>
          <w:sz w:val="32"/>
          <w:szCs w:val="24"/>
        </w:rPr>
      </w:pPr>
      <w:r>
        <w:rPr>
          <w:rFonts w:eastAsia="Times New Roman" w:cstheme="minorHAnsi"/>
          <w:sz w:val="32"/>
          <w:szCs w:val="24"/>
        </w:rPr>
        <w:t>Student ID: 2008342</w:t>
      </w:r>
    </w:p>
    <w:p w14:paraId="4612C080" w14:textId="77777777" w:rsidR="00E502F2" w:rsidRPr="00AE4A43" w:rsidRDefault="00E502F2" w:rsidP="00E502F2">
      <w:pPr>
        <w:jc w:val="center"/>
        <w:rPr>
          <w:rFonts w:eastAsia="Times New Roman" w:cstheme="minorHAnsi"/>
          <w:sz w:val="32"/>
          <w:szCs w:val="24"/>
        </w:rPr>
      </w:pPr>
    </w:p>
    <w:p w14:paraId="51AAD731" w14:textId="77777777" w:rsidR="00E502F2" w:rsidRPr="00AE4A43" w:rsidRDefault="00E502F2" w:rsidP="00E502F2">
      <w:pPr>
        <w:jc w:val="center"/>
        <w:rPr>
          <w:rFonts w:eastAsia="Times New Roman" w:cstheme="minorHAnsi"/>
          <w:sz w:val="32"/>
          <w:szCs w:val="24"/>
        </w:rPr>
      </w:pPr>
    </w:p>
    <w:p w14:paraId="220E6106" w14:textId="77777777" w:rsidR="00E502F2" w:rsidRPr="009F0DC8" w:rsidRDefault="00E502F2" w:rsidP="00E502F2">
      <w:pPr>
        <w:jc w:val="center"/>
        <w:rPr>
          <w:rFonts w:eastAsia="Times New Roman" w:cstheme="minorHAnsi"/>
          <w:sz w:val="32"/>
          <w:szCs w:val="24"/>
        </w:rPr>
      </w:pPr>
      <w:r w:rsidRPr="009F0DC8">
        <w:rPr>
          <w:rFonts w:eastAsia="Times New Roman" w:cstheme="minorHAnsi"/>
          <w:sz w:val="32"/>
          <w:szCs w:val="24"/>
        </w:rPr>
        <w:t>Lecturer</w:t>
      </w:r>
      <w:r>
        <w:rPr>
          <w:rFonts w:eastAsia="Times New Roman" w:cstheme="minorHAnsi"/>
          <w:sz w:val="32"/>
          <w:szCs w:val="24"/>
        </w:rPr>
        <w:t xml:space="preserve">: </w:t>
      </w:r>
      <w:r w:rsidRPr="00AE4A43">
        <w:rPr>
          <w:rFonts w:eastAsia="Times New Roman" w:cstheme="minorHAnsi"/>
          <w:sz w:val="32"/>
          <w:szCs w:val="24"/>
        </w:rPr>
        <w:t xml:space="preserve">Dr. </w:t>
      </w:r>
      <w:proofErr w:type="spellStart"/>
      <w:r w:rsidRPr="00AE4A43">
        <w:rPr>
          <w:rFonts w:eastAsia="Times New Roman" w:cstheme="minorHAnsi"/>
          <w:sz w:val="32"/>
          <w:szCs w:val="24"/>
        </w:rPr>
        <w:t>Rexon</w:t>
      </w:r>
      <w:proofErr w:type="spellEnd"/>
      <w:r w:rsidRPr="00AE4A43">
        <w:rPr>
          <w:rFonts w:eastAsia="Times New Roman" w:cstheme="minorHAnsi"/>
          <w:sz w:val="32"/>
          <w:szCs w:val="24"/>
        </w:rPr>
        <w:t xml:space="preserve"> </w:t>
      </w:r>
      <w:proofErr w:type="spellStart"/>
      <w:r w:rsidRPr="00AE4A43">
        <w:rPr>
          <w:rFonts w:eastAsia="Times New Roman" w:cstheme="minorHAnsi"/>
          <w:sz w:val="32"/>
          <w:szCs w:val="24"/>
        </w:rPr>
        <w:t>Nting</w:t>
      </w:r>
      <w:proofErr w:type="spellEnd"/>
    </w:p>
    <w:p w14:paraId="1CACDE13" w14:textId="77777777" w:rsidR="00E502F2" w:rsidRPr="00AE4A43" w:rsidRDefault="00E502F2" w:rsidP="00E502F2">
      <w:pPr>
        <w:rPr>
          <w:rFonts w:eastAsia="Calibri" w:cstheme="minorHAnsi"/>
          <w:sz w:val="24"/>
          <w:szCs w:val="24"/>
        </w:rPr>
      </w:pPr>
    </w:p>
    <w:p w14:paraId="2ED04FE7" w14:textId="77777777" w:rsidR="00E502F2" w:rsidRPr="00AE4A43" w:rsidRDefault="00E502F2" w:rsidP="00E502F2">
      <w:pPr>
        <w:rPr>
          <w:rFonts w:eastAsia="Calibri" w:cstheme="minorHAnsi"/>
          <w:sz w:val="24"/>
          <w:szCs w:val="24"/>
        </w:rPr>
      </w:pPr>
    </w:p>
    <w:p w14:paraId="089611F6" w14:textId="77777777" w:rsidR="00E502F2" w:rsidRPr="00AE4A43" w:rsidRDefault="00E502F2" w:rsidP="00E502F2">
      <w:pPr>
        <w:rPr>
          <w:rFonts w:eastAsia="Calibri" w:cstheme="minorHAnsi"/>
          <w:sz w:val="24"/>
          <w:szCs w:val="24"/>
        </w:rPr>
      </w:pPr>
    </w:p>
    <w:p w14:paraId="003BB0F6" w14:textId="77777777" w:rsidR="00E502F2" w:rsidRPr="00AE4A43" w:rsidRDefault="00E502F2" w:rsidP="00E502F2">
      <w:pPr>
        <w:rPr>
          <w:rFonts w:eastAsia="Calibri" w:cstheme="minorHAnsi"/>
          <w:sz w:val="24"/>
          <w:szCs w:val="24"/>
        </w:rPr>
      </w:pPr>
    </w:p>
    <w:p w14:paraId="0D006F63" w14:textId="77777777" w:rsidR="00E502F2" w:rsidRPr="00AE4A43" w:rsidRDefault="00E502F2" w:rsidP="00E502F2">
      <w:pPr>
        <w:rPr>
          <w:rFonts w:eastAsia="Calibri" w:cstheme="minorHAnsi"/>
          <w:sz w:val="24"/>
          <w:szCs w:val="24"/>
        </w:rPr>
      </w:pPr>
    </w:p>
    <w:p w14:paraId="64BDEE46" w14:textId="77777777" w:rsidR="00E502F2" w:rsidRPr="00AE4A43" w:rsidRDefault="00E502F2" w:rsidP="00E502F2">
      <w:pPr>
        <w:rPr>
          <w:rFonts w:eastAsia="Calibri" w:cstheme="minorHAnsi"/>
          <w:sz w:val="24"/>
          <w:szCs w:val="24"/>
        </w:rPr>
      </w:pPr>
    </w:p>
    <w:p w14:paraId="656ADC51" w14:textId="77777777" w:rsidR="00E502F2" w:rsidRDefault="00E502F2" w:rsidP="00E502F2">
      <w:pPr>
        <w:rPr>
          <w:rFonts w:eastAsia="Calibri" w:cstheme="minorHAnsi"/>
          <w:sz w:val="24"/>
          <w:szCs w:val="24"/>
        </w:rPr>
      </w:pPr>
    </w:p>
    <w:p w14:paraId="4F930BBB" w14:textId="77777777" w:rsidR="00E502F2" w:rsidRDefault="00E502F2" w:rsidP="00E502F2">
      <w:pPr>
        <w:rPr>
          <w:rFonts w:eastAsia="Calibri" w:cstheme="minorHAnsi"/>
          <w:sz w:val="24"/>
          <w:szCs w:val="24"/>
        </w:rPr>
      </w:pPr>
    </w:p>
    <w:p w14:paraId="5735EBE2" w14:textId="77777777" w:rsidR="00E502F2" w:rsidRDefault="00E502F2" w:rsidP="00E502F2">
      <w:pPr>
        <w:rPr>
          <w:rFonts w:eastAsia="Calibri" w:cstheme="minorHAnsi"/>
          <w:sz w:val="24"/>
          <w:szCs w:val="24"/>
        </w:rPr>
      </w:pPr>
    </w:p>
    <w:p w14:paraId="4AA72CF8" w14:textId="77777777" w:rsidR="00E502F2" w:rsidRPr="00AE4A43" w:rsidRDefault="00E502F2" w:rsidP="00E502F2">
      <w:pPr>
        <w:rPr>
          <w:rFonts w:eastAsia="Calibri" w:cstheme="minorHAnsi"/>
          <w:sz w:val="24"/>
          <w:szCs w:val="24"/>
        </w:rPr>
      </w:pPr>
    </w:p>
    <w:p w14:paraId="0A750734" w14:textId="77777777" w:rsidR="00E502F2" w:rsidRPr="009F0DC8" w:rsidRDefault="00E502F2" w:rsidP="00E502F2">
      <w:pPr>
        <w:jc w:val="center"/>
        <w:rPr>
          <w:rFonts w:ascii="Times New Roman" w:eastAsia="Times New Roman" w:hAnsi="Times New Roman" w:cs="Times New Roman"/>
          <w:sz w:val="24"/>
          <w:szCs w:val="24"/>
        </w:rPr>
      </w:pPr>
      <w:r w:rsidRPr="009F0DC8">
        <w:rPr>
          <w:rFonts w:ascii="Times New Roman" w:eastAsia="Times New Roman" w:hAnsi="Times New Roman" w:cs="Times New Roman"/>
          <w:sz w:val="24"/>
          <w:szCs w:val="24"/>
        </w:rPr>
        <w:t xml:space="preserve">  “In submitting this work, I affirm that my work adheres to the scholarly and intellectual standards of honesty and integrity. I affirm that this work is my work only and that in the preparation of this work I have not consulted any person. I affirm that I have not </w:t>
      </w:r>
      <w:proofErr w:type="spellStart"/>
      <w:r w:rsidRPr="009F0DC8">
        <w:rPr>
          <w:rFonts w:ascii="Times New Roman" w:eastAsia="Times New Roman" w:hAnsi="Times New Roman" w:cs="Times New Roman"/>
          <w:sz w:val="24"/>
          <w:szCs w:val="24"/>
        </w:rPr>
        <w:t>plagiarised</w:t>
      </w:r>
      <w:proofErr w:type="spellEnd"/>
      <w:r w:rsidRPr="009F0DC8">
        <w:rPr>
          <w:rFonts w:ascii="Times New Roman" w:eastAsia="Times New Roman" w:hAnsi="Times New Roman" w:cs="Times New Roman"/>
          <w:sz w:val="24"/>
          <w:szCs w:val="24"/>
        </w:rPr>
        <w:t xml:space="preserve"> or misrepresented the ideas or language of someone else as my own and that I have fully and accurately attributed any ideas or text of others to the sources and documented each source”.</w:t>
      </w:r>
    </w:p>
    <w:p w14:paraId="1A0977AE" w14:textId="461E5A6E" w:rsidR="00325F9B" w:rsidRDefault="00B32642"/>
    <w:p w14:paraId="15800D7F" w14:textId="6C928B50" w:rsidR="00E502F2" w:rsidRDefault="00E502F2"/>
    <w:p w14:paraId="685BFCA5" w14:textId="7FA38096" w:rsidR="002C532E" w:rsidRDefault="002C532E" w:rsidP="00E502F2">
      <w:pPr>
        <w:pStyle w:val="NormalWeb"/>
        <w:shd w:val="clear" w:color="auto" w:fill="FFFFFF"/>
        <w:rPr>
          <w:rFonts w:ascii="Arial" w:hAnsi="Arial" w:cs="Arial"/>
          <w:b/>
          <w:bCs/>
        </w:rPr>
      </w:pPr>
      <w:r>
        <w:rPr>
          <w:rFonts w:ascii="Arial" w:hAnsi="Arial" w:cs="Arial"/>
          <w:b/>
          <w:bCs/>
        </w:rPr>
        <w:lastRenderedPageBreak/>
        <w:t>QUESTION 1</w:t>
      </w:r>
    </w:p>
    <w:p w14:paraId="3E88F60D" w14:textId="4C396C14" w:rsidR="002C532E" w:rsidRDefault="002C532E" w:rsidP="002C532E">
      <w:pPr>
        <w:pStyle w:val="NormalWeb"/>
        <w:shd w:val="clear" w:color="auto" w:fill="FFFFFF"/>
        <w:rPr>
          <w:rFonts w:ascii="Arial" w:hAnsi="Arial" w:cs="Arial"/>
        </w:rPr>
      </w:pPr>
      <w:r w:rsidRPr="002C532E">
        <w:rPr>
          <w:rFonts w:ascii="Arial" w:hAnsi="Arial" w:cs="Arial"/>
          <w:b/>
          <w:bCs/>
        </w:rPr>
        <w:t>a)</w:t>
      </w:r>
      <w:r>
        <w:rPr>
          <w:rFonts w:ascii="Arial" w:hAnsi="Arial" w:cs="Arial"/>
          <w:b/>
          <w:bCs/>
        </w:rPr>
        <w:t xml:space="preserve"> </w:t>
      </w:r>
      <w:r>
        <w:rPr>
          <w:rFonts w:ascii="Arial" w:hAnsi="Arial" w:cs="Arial"/>
        </w:rPr>
        <w:t xml:space="preserve">Break even points units = </w:t>
      </w:r>
      <m:oMath>
        <m:f>
          <m:fPr>
            <m:ctrlPr>
              <w:rPr>
                <w:rFonts w:ascii="Cambria Math" w:hAnsi="Cambria Math" w:cs="Arial"/>
                <w:i/>
              </w:rPr>
            </m:ctrlPr>
          </m:fPr>
          <m:num>
            <m:r>
              <w:rPr>
                <w:rFonts w:ascii="Cambria Math" w:hAnsi="Cambria Math" w:cs="Arial"/>
              </w:rPr>
              <m:t>Fixed costs</m:t>
            </m:r>
          </m:num>
          <m:den>
            <m:r>
              <w:rPr>
                <w:rFonts w:ascii="Cambria Math" w:hAnsi="Cambria Math" w:cs="Arial"/>
              </w:rPr>
              <m:t>Contribution per unit</m:t>
            </m:r>
          </m:den>
        </m:f>
      </m:oMath>
    </w:p>
    <w:p w14:paraId="51F4096A" w14:textId="7A2DF24F" w:rsidR="002C532E" w:rsidRDefault="002C532E" w:rsidP="002C532E">
      <w:pPr>
        <w:pStyle w:val="NormalWeb"/>
        <w:shd w:val="clear" w:color="auto" w:fill="FFFFFF"/>
        <w:rPr>
          <w:rFonts w:ascii="Arial" w:hAnsi="Arial" w:cs="Arial"/>
        </w:rPr>
      </w:pPr>
      <w:r>
        <w:rPr>
          <w:rFonts w:ascii="Arial" w:hAnsi="Arial" w:cs="Arial"/>
        </w:rPr>
        <w:t xml:space="preserve">Contribution per unit = </w:t>
      </w:r>
      <m:oMath>
        <m:r>
          <m:rPr>
            <m:sty m:val="p"/>
          </m:rPr>
          <w:rPr>
            <w:rFonts w:ascii="Cambria Math" w:hAnsi="Cambria Math" w:cs="Arial"/>
          </w:rPr>
          <m:t>Selling price per unit</m:t>
        </m:r>
        <m:r>
          <w:rPr>
            <w:rFonts w:ascii="Cambria Math" w:hAnsi="Cambria Math" w:cs="Arial"/>
          </w:rPr>
          <m:t>-VC per unit</m:t>
        </m:r>
      </m:oMath>
    </w:p>
    <w:p w14:paraId="4FB5C4CC" w14:textId="18F5C73C" w:rsidR="00B431D8" w:rsidRDefault="00B431D8" w:rsidP="002C532E">
      <w:pPr>
        <w:pStyle w:val="NormalWeb"/>
        <w:shd w:val="clear" w:color="auto" w:fill="FFFFFF"/>
        <w:rPr>
          <w:rFonts w:ascii="Arial" w:hAnsi="Arial" w:cs="Arial"/>
        </w:rPr>
      </w:pPr>
      <w:r w:rsidRPr="002444F6">
        <w:rPr>
          <w:rFonts w:ascii="Arial" w:hAnsi="Arial" w:cs="Arial"/>
          <w:b/>
          <w:bCs/>
        </w:rPr>
        <w:t>Contribution per unit</w:t>
      </w:r>
      <w:r>
        <w:rPr>
          <w:rFonts w:ascii="Arial" w:hAnsi="Arial" w:cs="Arial"/>
        </w:rPr>
        <w:t xml:space="preserve"> = </w:t>
      </w:r>
      <m:oMath>
        <m:r>
          <m:rPr>
            <m:sty m:val="p"/>
          </m:rPr>
          <w:rPr>
            <w:rFonts w:ascii="Cambria Math" w:hAnsi="Cambria Math" w:cs="Arial"/>
          </w:rPr>
          <m:t>11</m:t>
        </m:r>
        <m:r>
          <w:rPr>
            <w:rFonts w:ascii="Cambria Math" w:hAnsi="Cambria Math" w:cs="Arial"/>
          </w:rPr>
          <m:t>-6=5</m:t>
        </m:r>
      </m:oMath>
    </w:p>
    <w:p w14:paraId="6FF0D13E" w14:textId="7E1578AE" w:rsidR="00B431D8" w:rsidRDefault="00B431D8" w:rsidP="002C532E">
      <w:pPr>
        <w:pStyle w:val="NormalWeb"/>
        <w:shd w:val="clear" w:color="auto" w:fill="FFFFFF"/>
        <w:rPr>
          <w:rFonts w:ascii="Arial" w:hAnsi="Arial" w:cs="Arial"/>
        </w:rPr>
      </w:pPr>
      <w:r w:rsidRPr="002444F6">
        <w:rPr>
          <w:rFonts w:ascii="Arial" w:hAnsi="Arial" w:cs="Arial"/>
          <w:b/>
          <w:bCs/>
        </w:rPr>
        <w:t>Break even points units</w:t>
      </w:r>
      <w:r>
        <w:rPr>
          <w:rFonts w:ascii="Arial" w:hAnsi="Arial" w:cs="Arial"/>
        </w:rPr>
        <w:t xml:space="preserve"> = </w:t>
      </w:r>
      <m:oMath>
        <m:f>
          <m:fPr>
            <m:ctrlPr>
              <w:rPr>
                <w:rFonts w:ascii="Cambria Math" w:hAnsi="Cambria Math" w:cs="Arial"/>
                <w:i/>
              </w:rPr>
            </m:ctrlPr>
          </m:fPr>
          <m:num>
            <m:r>
              <w:rPr>
                <w:rFonts w:ascii="Cambria Math" w:hAnsi="Cambria Math" w:cs="Arial"/>
              </w:rPr>
              <m:t>350 000</m:t>
            </m:r>
          </m:num>
          <m:den>
            <m:r>
              <w:rPr>
                <w:rFonts w:ascii="Cambria Math" w:hAnsi="Cambria Math" w:cs="Arial"/>
              </w:rPr>
              <m:t>5</m:t>
            </m:r>
          </m:den>
        </m:f>
        <m:r>
          <w:rPr>
            <w:rFonts w:ascii="Cambria Math" w:hAnsi="Cambria Math" w:cs="Arial"/>
          </w:rPr>
          <m:t>=70 000</m:t>
        </m:r>
      </m:oMath>
    </w:p>
    <w:p w14:paraId="77866718" w14:textId="1AF9A2E3" w:rsidR="00B431D8" w:rsidRDefault="00B431D8" w:rsidP="002C532E">
      <w:pPr>
        <w:pStyle w:val="NormalWeb"/>
        <w:shd w:val="clear" w:color="auto" w:fill="FFFFFF"/>
        <w:rPr>
          <w:rFonts w:ascii="Arial" w:hAnsi="Arial" w:cs="Arial"/>
        </w:rPr>
      </w:pPr>
      <w:proofErr w:type="spellStart"/>
      <w:r>
        <w:rPr>
          <w:rFonts w:ascii="Arial" w:hAnsi="Arial" w:cs="Arial"/>
        </w:rPr>
        <w:t>Break even</w:t>
      </w:r>
      <w:proofErr w:type="spellEnd"/>
      <w:r>
        <w:rPr>
          <w:rFonts w:ascii="Arial" w:hAnsi="Arial" w:cs="Arial"/>
        </w:rPr>
        <w:t xml:space="preserve"> point revenue = </w:t>
      </w:r>
      <m:oMath>
        <m:f>
          <m:fPr>
            <m:ctrlPr>
              <w:rPr>
                <w:rFonts w:ascii="Cambria Math" w:hAnsi="Cambria Math" w:cs="Arial"/>
                <w:i/>
              </w:rPr>
            </m:ctrlPr>
          </m:fPr>
          <m:num>
            <m:r>
              <w:rPr>
                <w:rFonts w:ascii="Cambria Math" w:hAnsi="Cambria Math" w:cs="Arial"/>
              </w:rPr>
              <m:t>Fixed costs</m:t>
            </m:r>
          </m:num>
          <m:den>
            <m:r>
              <w:rPr>
                <w:rFonts w:ascii="Cambria Math" w:hAnsi="Cambria Math" w:cs="Arial"/>
              </w:rPr>
              <m:t>Contribution ratio</m:t>
            </m:r>
          </m:den>
        </m:f>
      </m:oMath>
    </w:p>
    <w:p w14:paraId="75EA953C" w14:textId="0C04D365" w:rsidR="00B431D8" w:rsidRDefault="00B431D8" w:rsidP="002C532E">
      <w:pPr>
        <w:pStyle w:val="NormalWeb"/>
        <w:shd w:val="clear" w:color="auto" w:fill="FFFFFF"/>
        <w:rPr>
          <w:rFonts w:ascii="Arial" w:hAnsi="Arial" w:cs="Arial"/>
        </w:rPr>
      </w:pPr>
      <w:r>
        <w:rPr>
          <w:rFonts w:ascii="Arial" w:hAnsi="Arial" w:cs="Arial"/>
        </w:rPr>
        <w:t xml:space="preserve">Contribution ratio = </w:t>
      </w:r>
      <m:oMath>
        <m:f>
          <m:fPr>
            <m:ctrlPr>
              <w:rPr>
                <w:rFonts w:ascii="Cambria Math" w:hAnsi="Cambria Math" w:cs="Arial"/>
                <w:i/>
              </w:rPr>
            </m:ctrlPr>
          </m:fPr>
          <m:num>
            <m:r>
              <w:rPr>
                <w:rFonts w:ascii="Cambria Math" w:hAnsi="Cambria Math" w:cs="Arial"/>
              </w:rPr>
              <m:t>Contribution per unit</m:t>
            </m:r>
          </m:num>
          <m:den>
            <m:r>
              <w:rPr>
                <w:rFonts w:ascii="Cambria Math" w:hAnsi="Cambria Math" w:cs="Arial"/>
              </w:rPr>
              <m:t>Selling price per unit</m:t>
            </m:r>
          </m:den>
        </m:f>
      </m:oMath>
    </w:p>
    <w:p w14:paraId="302E80FD" w14:textId="1D69E40C" w:rsidR="00B431D8" w:rsidRPr="00B431D8" w:rsidRDefault="00B431D8" w:rsidP="002C532E">
      <w:pPr>
        <w:pStyle w:val="NormalWeb"/>
        <w:shd w:val="clear" w:color="auto" w:fill="FFFFFF"/>
        <w:rPr>
          <w:rFonts w:ascii="Arial" w:hAnsi="Arial" w:cs="Arial"/>
        </w:rPr>
      </w:pPr>
      <w:r w:rsidRPr="002444F6">
        <w:rPr>
          <w:rFonts w:ascii="Arial" w:hAnsi="Arial" w:cs="Arial"/>
          <w:b/>
          <w:bCs/>
        </w:rPr>
        <w:t>Contribution ratio</w:t>
      </w:r>
      <w:r>
        <w:rPr>
          <w:rFonts w:ascii="Arial" w:hAnsi="Arial" w:cs="Arial"/>
        </w:rPr>
        <w:t xml:space="preserve"> = </w:t>
      </w:r>
      <m:oMath>
        <m:f>
          <m:fPr>
            <m:ctrlPr>
              <w:rPr>
                <w:rFonts w:ascii="Cambria Math" w:hAnsi="Cambria Math" w:cs="Arial"/>
                <w:i/>
              </w:rPr>
            </m:ctrlPr>
          </m:fPr>
          <m:num>
            <m:r>
              <w:rPr>
                <w:rFonts w:ascii="Cambria Math" w:hAnsi="Cambria Math" w:cs="Arial"/>
              </w:rPr>
              <m:t>5</m:t>
            </m:r>
          </m:num>
          <m:den>
            <m:r>
              <w:rPr>
                <w:rFonts w:ascii="Cambria Math" w:hAnsi="Cambria Math" w:cs="Arial"/>
              </w:rPr>
              <m:t>11</m:t>
            </m:r>
          </m:den>
        </m:f>
        <m:r>
          <w:rPr>
            <w:rFonts w:ascii="Cambria Math" w:hAnsi="Cambria Math" w:cs="Arial"/>
          </w:rPr>
          <m:t>=0,45</m:t>
        </m:r>
      </m:oMath>
    </w:p>
    <w:p w14:paraId="025E6A65" w14:textId="18C39DC7" w:rsidR="00B431D8" w:rsidRDefault="00B431D8" w:rsidP="002C532E">
      <w:pPr>
        <w:pStyle w:val="NormalWeb"/>
        <w:shd w:val="clear" w:color="auto" w:fill="FFFFFF"/>
        <w:rPr>
          <w:rFonts w:ascii="Arial" w:hAnsi="Arial" w:cs="Arial"/>
        </w:rPr>
      </w:pPr>
      <w:proofErr w:type="spellStart"/>
      <w:r w:rsidRPr="002444F6">
        <w:rPr>
          <w:rFonts w:ascii="Arial" w:hAnsi="Arial" w:cs="Arial"/>
          <w:b/>
          <w:bCs/>
        </w:rPr>
        <w:t>Break even</w:t>
      </w:r>
      <w:proofErr w:type="spellEnd"/>
      <w:r w:rsidRPr="002444F6">
        <w:rPr>
          <w:rFonts w:ascii="Arial" w:hAnsi="Arial" w:cs="Arial"/>
          <w:b/>
          <w:bCs/>
        </w:rPr>
        <w:t xml:space="preserve"> point revenue</w:t>
      </w:r>
      <w:r>
        <w:rPr>
          <w:rFonts w:ascii="Arial" w:hAnsi="Arial" w:cs="Arial"/>
        </w:rPr>
        <w:t xml:space="preserve"> = </w:t>
      </w:r>
      <m:oMath>
        <m:f>
          <m:fPr>
            <m:ctrlPr>
              <w:rPr>
                <w:rFonts w:ascii="Cambria Math" w:hAnsi="Cambria Math" w:cs="Arial"/>
                <w:i/>
              </w:rPr>
            </m:ctrlPr>
          </m:fPr>
          <m:num>
            <m:r>
              <w:rPr>
                <w:rFonts w:ascii="Cambria Math" w:hAnsi="Cambria Math" w:cs="Arial"/>
              </w:rPr>
              <m:t>350000</m:t>
            </m:r>
          </m:num>
          <m:den>
            <m:r>
              <w:rPr>
                <w:rFonts w:ascii="Cambria Math" w:hAnsi="Cambria Math" w:cs="Arial"/>
              </w:rPr>
              <m:t>0,45</m:t>
            </m:r>
          </m:den>
        </m:f>
        <m:r>
          <w:rPr>
            <w:rFonts w:ascii="Cambria Math" w:hAnsi="Cambria Math" w:cs="Arial"/>
          </w:rPr>
          <m:t>=777 777,78</m:t>
        </m:r>
      </m:oMath>
    </w:p>
    <w:p w14:paraId="7EA85798" w14:textId="0BF294D3" w:rsidR="00B431D8" w:rsidRDefault="004113B3" w:rsidP="004113B3">
      <w:pPr>
        <w:pStyle w:val="NormalWeb"/>
        <w:shd w:val="clear" w:color="auto" w:fill="FFFFFF"/>
        <w:spacing w:before="240"/>
        <w:rPr>
          <w:rFonts w:ascii="Arial" w:hAnsi="Arial" w:cs="Arial"/>
        </w:rPr>
      </w:pPr>
      <w:r>
        <w:rPr>
          <w:rFonts w:ascii="Arial" w:hAnsi="Arial" w:cs="Arial"/>
          <w:b/>
          <w:bCs/>
        </w:rPr>
        <w:t xml:space="preserve">b) </w:t>
      </w:r>
      <w:r>
        <w:rPr>
          <w:rFonts w:ascii="Arial" w:hAnsi="Arial" w:cs="Arial"/>
        </w:rPr>
        <w:t xml:space="preserve">Profit/loss = </w:t>
      </w:r>
      <m:oMath>
        <m:r>
          <w:rPr>
            <w:rFonts w:ascii="Cambria Math" w:hAnsi="Cambria Math" w:cs="Arial"/>
          </w:rPr>
          <m:t>Revenue-</m:t>
        </m:r>
        <m:d>
          <m:dPr>
            <m:ctrlPr>
              <w:rPr>
                <w:rFonts w:ascii="Cambria Math" w:hAnsi="Cambria Math" w:cs="Arial"/>
                <w:i/>
              </w:rPr>
            </m:ctrlPr>
          </m:dPr>
          <m:e>
            <m:r>
              <w:rPr>
                <w:rFonts w:ascii="Cambria Math" w:hAnsi="Cambria Math" w:cs="Arial"/>
              </w:rPr>
              <m:t>Var cost+Fixed cost</m:t>
            </m:r>
          </m:e>
        </m:d>
      </m:oMath>
    </w:p>
    <w:p w14:paraId="6DA1AD36" w14:textId="64217C4D" w:rsidR="004113B3" w:rsidRPr="004113B3" w:rsidRDefault="004113B3" w:rsidP="004113B3">
      <w:pPr>
        <w:pStyle w:val="NormalWeb"/>
        <w:shd w:val="clear" w:color="auto" w:fill="FFFFFF"/>
        <w:spacing w:before="240"/>
        <w:rPr>
          <w:rFonts w:ascii="Arial" w:hAnsi="Arial" w:cs="Arial"/>
        </w:rPr>
      </w:pPr>
      <w:r>
        <w:rPr>
          <w:rFonts w:ascii="Arial" w:hAnsi="Arial" w:cs="Arial"/>
        </w:rPr>
        <w:t xml:space="preserve">Revenue = </w:t>
      </w:r>
      <m:oMath>
        <m:r>
          <w:rPr>
            <w:rFonts w:ascii="Cambria Math" w:hAnsi="Cambria Math" w:cs="Arial"/>
          </w:rPr>
          <m:t>Selling price×total units sold</m:t>
        </m:r>
      </m:oMath>
    </w:p>
    <w:p w14:paraId="73AA8D7B" w14:textId="47C6C111" w:rsidR="004113B3" w:rsidRDefault="004113B3" w:rsidP="004113B3">
      <w:pPr>
        <w:pStyle w:val="NormalWeb"/>
        <w:shd w:val="clear" w:color="auto" w:fill="FFFFFF"/>
        <w:spacing w:before="240"/>
        <w:rPr>
          <w:rFonts w:ascii="Arial" w:hAnsi="Arial" w:cs="Arial"/>
        </w:rPr>
      </w:pPr>
      <w:r>
        <w:rPr>
          <w:rFonts w:ascii="Arial" w:hAnsi="Arial" w:cs="Arial"/>
        </w:rPr>
        <w:t xml:space="preserve">Variable cost = </w:t>
      </w:r>
      <m:oMath>
        <m:r>
          <w:rPr>
            <w:rFonts w:ascii="Cambria Math" w:hAnsi="Cambria Math" w:cs="Arial"/>
          </w:rPr>
          <m:t>var cost×total units</m:t>
        </m:r>
      </m:oMath>
    </w:p>
    <w:p w14:paraId="2EE98F14" w14:textId="628A0EA1" w:rsidR="00EC0B44" w:rsidRPr="00EC0B44" w:rsidRDefault="00EC0B44" w:rsidP="004113B3">
      <w:pPr>
        <w:pStyle w:val="NormalWeb"/>
        <w:shd w:val="clear" w:color="auto" w:fill="FFFFFF"/>
        <w:spacing w:before="240"/>
        <w:rPr>
          <w:rFonts w:ascii="Arial" w:hAnsi="Arial" w:cs="Arial"/>
        </w:rPr>
      </w:pPr>
      <w:r>
        <w:rPr>
          <w:rFonts w:ascii="Arial" w:hAnsi="Arial" w:cs="Arial"/>
        </w:rPr>
        <w:t xml:space="preserve">Contribution = </w:t>
      </w:r>
      <m:oMath>
        <m:r>
          <w:rPr>
            <w:rFonts w:ascii="Cambria Math" w:hAnsi="Cambria Math" w:cs="Arial"/>
          </w:rPr>
          <m:t>Revenue-Variable cost</m:t>
        </m:r>
      </m:oMath>
    </w:p>
    <w:p w14:paraId="656012B9" w14:textId="02A8A9A5" w:rsidR="00EC0B44" w:rsidRPr="00EC0B44" w:rsidRDefault="00EC0B44" w:rsidP="004113B3">
      <w:pPr>
        <w:pStyle w:val="NormalWeb"/>
        <w:shd w:val="clear" w:color="auto" w:fill="FFFFFF"/>
        <w:spacing w:before="240"/>
        <w:rPr>
          <w:rFonts w:ascii="Arial" w:hAnsi="Arial" w:cs="Arial"/>
        </w:rPr>
      </w:pPr>
      <w:r w:rsidRPr="002444F6">
        <w:rPr>
          <w:rFonts w:ascii="Arial" w:hAnsi="Arial" w:cs="Arial"/>
          <w:b/>
          <w:bCs/>
        </w:rPr>
        <w:t>Revenue</w:t>
      </w:r>
      <w:r>
        <w:rPr>
          <w:rFonts w:ascii="Arial" w:hAnsi="Arial" w:cs="Arial"/>
        </w:rPr>
        <w:t xml:space="preserve"> = </w:t>
      </w:r>
      <m:oMath>
        <m:r>
          <w:rPr>
            <w:rFonts w:ascii="Cambria Math" w:hAnsi="Cambria Math" w:cs="Arial"/>
          </w:rPr>
          <m:t>11×75 000=825 000</m:t>
        </m:r>
      </m:oMath>
    </w:p>
    <w:p w14:paraId="3ECFC395" w14:textId="125D65FC" w:rsidR="00EC0B44" w:rsidRPr="00EC0B44" w:rsidRDefault="00EC0B44" w:rsidP="00EC0B44">
      <w:pPr>
        <w:pStyle w:val="NormalWeb"/>
        <w:shd w:val="clear" w:color="auto" w:fill="FFFFFF"/>
        <w:spacing w:before="240"/>
        <w:rPr>
          <w:rFonts w:ascii="Arial" w:hAnsi="Arial" w:cs="Arial"/>
        </w:rPr>
      </w:pPr>
      <w:r w:rsidRPr="002444F6">
        <w:rPr>
          <w:rFonts w:ascii="Arial" w:hAnsi="Arial" w:cs="Arial"/>
          <w:b/>
          <w:bCs/>
        </w:rPr>
        <w:t>Variable cost</w:t>
      </w:r>
      <w:r>
        <w:rPr>
          <w:rFonts w:ascii="Arial" w:hAnsi="Arial" w:cs="Arial"/>
        </w:rPr>
        <w:t xml:space="preserve"> = </w:t>
      </w:r>
      <m:oMath>
        <m:r>
          <w:rPr>
            <w:rFonts w:ascii="Cambria Math" w:hAnsi="Cambria Math" w:cs="Arial"/>
          </w:rPr>
          <m:t>6×75 000=450 000</m:t>
        </m:r>
      </m:oMath>
    </w:p>
    <w:p w14:paraId="0AC47204" w14:textId="563A8707" w:rsidR="00EC0B44" w:rsidRPr="00EC0B44" w:rsidRDefault="00EC0B44" w:rsidP="00EC0B44">
      <w:pPr>
        <w:pStyle w:val="NormalWeb"/>
        <w:shd w:val="clear" w:color="auto" w:fill="FFFFFF"/>
        <w:spacing w:before="240"/>
        <w:rPr>
          <w:rFonts w:ascii="Arial" w:hAnsi="Arial" w:cs="Arial"/>
        </w:rPr>
      </w:pPr>
      <w:r w:rsidRPr="002444F6">
        <w:rPr>
          <w:rFonts w:ascii="Arial" w:hAnsi="Arial" w:cs="Arial"/>
          <w:b/>
          <w:bCs/>
        </w:rPr>
        <w:t>Contribution</w:t>
      </w:r>
      <w:r>
        <w:rPr>
          <w:rFonts w:ascii="Arial" w:hAnsi="Arial" w:cs="Arial"/>
        </w:rPr>
        <w:t xml:space="preserve"> = </w:t>
      </w:r>
      <m:oMath>
        <m:r>
          <w:rPr>
            <w:rFonts w:ascii="Cambria Math" w:hAnsi="Cambria Math" w:cs="Arial"/>
          </w:rPr>
          <m:t>825 000-450 000=375 000</m:t>
        </m:r>
      </m:oMath>
    </w:p>
    <w:p w14:paraId="1E5AFA13" w14:textId="6D4A38DB" w:rsidR="00EC0B44" w:rsidRPr="00380B8F" w:rsidRDefault="00EC0B44" w:rsidP="00EC0B44">
      <w:pPr>
        <w:pStyle w:val="NormalWeb"/>
        <w:shd w:val="clear" w:color="auto" w:fill="FFFFFF"/>
        <w:spacing w:before="240"/>
        <w:rPr>
          <w:rFonts w:ascii="Arial" w:hAnsi="Arial" w:cs="Arial"/>
        </w:rPr>
      </w:pPr>
      <w:r w:rsidRPr="002444F6">
        <w:rPr>
          <w:rFonts w:ascii="Arial" w:hAnsi="Arial" w:cs="Arial"/>
          <w:b/>
          <w:bCs/>
        </w:rPr>
        <w:t>Profit/loss</w:t>
      </w:r>
      <w:r>
        <w:rPr>
          <w:rFonts w:ascii="Arial" w:hAnsi="Arial" w:cs="Arial"/>
        </w:rPr>
        <w:t xml:space="preserve"> = </w:t>
      </w:r>
      <m:oMath>
        <m:r>
          <w:rPr>
            <w:rFonts w:ascii="Cambria Math" w:hAnsi="Cambria Math" w:cs="Arial"/>
          </w:rPr>
          <m:t>825 000-</m:t>
        </m:r>
        <m:d>
          <m:dPr>
            <m:ctrlPr>
              <w:rPr>
                <w:rFonts w:ascii="Cambria Math" w:hAnsi="Cambria Math" w:cs="Arial"/>
                <w:i/>
              </w:rPr>
            </m:ctrlPr>
          </m:dPr>
          <m:e>
            <m:r>
              <w:rPr>
                <w:rFonts w:ascii="Cambria Math" w:hAnsi="Cambria Math" w:cs="Arial"/>
              </w:rPr>
              <m:t>450 000+350 000</m:t>
            </m:r>
          </m:e>
        </m:d>
        <m:r>
          <w:rPr>
            <w:rFonts w:ascii="Cambria Math" w:hAnsi="Cambria Math" w:cs="Arial"/>
          </w:rPr>
          <m:t>=25 000</m:t>
        </m:r>
      </m:oMath>
    </w:p>
    <w:p w14:paraId="39CB56A6" w14:textId="2B728BAE" w:rsidR="002444F6" w:rsidRDefault="00380B8F" w:rsidP="00EC0B44">
      <w:pPr>
        <w:pStyle w:val="NormalWeb"/>
        <w:shd w:val="clear" w:color="auto" w:fill="FFFFFF"/>
        <w:spacing w:before="240"/>
        <w:rPr>
          <w:rFonts w:ascii="Arial" w:hAnsi="Arial" w:cs="Arial"/>
        </w:rPr>
      </w:pPr>
      <w:r>
        <w:rPr>
          <w:rFonts w:ascii="Arial" w:hAnsi="Arial" w:cs="Arial"/>
          <w:b/>
          <w:bCs/>
        </w:rPr>
        <w:t xml:space="preserve">c) </w:t>
      </w:r>
      <w:r w:rsidR="002444F6">
        <w:rPr>
          <w:rFonts w:ascii="Arial" w:hAnsi="Arial" w:cs="Arial"/>
        </w:rPr>
        <w:t>Total profit = Total contribution – Total FC</w:t>
      </w:r>
    </w:p>
    <w:p w14:paraId="6465557F" w14:textId="7F6DE9FA" w:rsidR="002444F6" w:rsidRDefault="002444F6" w:rsidP="00EC0B44">
      <w:pPr>
        <w:pStyle w:val="NormalWeb"/>
        <w:shd w:val="clear" w:color="auto" w:fill="FFFFFF"/>
        <w:spacing w:before="240"/>
        <w:rPr>
          <w:rFonts w:ascii="Arial" w:hAnsi="Arial" w:cs="Arial"/>
        </w:rPr>
      </w:pPr>
      <w:r>
        <w:rPr>
          <w:rFonts w:ascii="Arial" w:hAnsi="Arial" w:cs="Arial"/>
        </w:rPr>
        <w:t xml:space="preserve">Total FC = FC + Advertising </w:t>
      </w:r>
    </w:p>
    <w:p w14:paraId="36B6265D" w14:textId="35F2F05E" w:rsidR="002444F6" w:rsidRPr="002444F6" w:rsidRDefault="002444F6" w:rsidP="00EC0B44">
      <w:pPr>
        <w:pStyle w:val="NormalWeb"/>
        <w:shd w:val="clear" w:color="auto" w:fill="FFFFFF"/>
        <w:spacing w:before="240"/>
        <w:rPr>
          <w:rFonts w:ascii="Arial" w:hAnsi="Arial" w:cs="Arial"/>
        </w:rPr>
      </w:pPr>
      <w:r>
        <w:rPr>
          <w:rFonts w:ascii="Arial" w:hAnsi="Arial" w:cs="Arial"/>
        </w:rPr>
        <w:t>Total contribution = Contribution per unit x expected sales next year</w:t>
      </w:r>
    </w:p>
    <w:p w14:paraId="53742078" w14:textId="08763491" w:rsidR="00380B8F" w:rsidRPr="002444F6" w:rsidRDefault="00380B8F" w:rsidP="00EC0B44">
      <w:pPr>
        <w:pStyle w:val="NormalWeb"/>
        <w:shd w:val="clear" w:color="auto" w:fill="FFFFFF"/>
        <w:spacing w:before="240"/>
        <w:rPr>
          <w:rFonts w:ascii="Arial" w:hAnsi="Arial" w:cs="Arial"/>
        </w:rPr>
      </w:pPr>
      <w:r w:rsidRPr="002444F6">
        <w:rPr>
          <w:rFonts w:ascii="Arial" w:hAnsi="Arial" w:cs="Arial"/>
          <w:b/>
          <w:bCs/>
        </w:rPr>
        <w:t>Contribution per unit</w:t>
      </w:r>
      <w:r w:rsidRPr="00380B8F">
        <w:rPr>
          <w:rFonts w:ascii="Arial" w:hAnsi="Arial" w:cs="Arial"/>
        </w:rPr>
        <w:t xml:space="preserve"> =</w:t>
      </w:r>
      <w:r>
        <w:rPr>
          <w:rFonts w:ascii="Arial" w:hAnsi="Arial" w:cs="Arial"/>
        </w:rPr>
        <w:t xml:space="preserve"> </w:t>
      </w:r>
      <m:oMath>
        <m:r>
          <w:rPr>
            <w:rFonts w:ascii="Cambria Math" w:hAnsi="Cambria Math" w:cs="Arial"/>
          </w:rPr>
          <m:t>Selling price-VC=13-7=6</m:t>
        </m:r>
      </m:oMath>
    </w:p>
    <w:p w14:paraId="241E3570" w14:textId="6227AE21" w:rsidR="00EC0B44" w:rsidRPr="002444F6" w:rsidRDefault="002444F6" w:rsidP="00EC0B44">
      <w:pPr>
        <w:pStyle w:val="NormalWeb"/>
        <w:shd w:val="clear" w:color="auto" w:fill="FFFFFF"/>
        <w:spacing w:before="240"/>
        <w:rPr>
          <w:rFonts w:ascii="Arial" w:hAnsi="Arial" w:cs="Arial"/>
        </w:rPr>
      </w:pPr>
      <w:r w:rsidRPr="002444F6">
        <w:rPr>
          <w:rFonts w:ascii="Arial" w:hAnsi="Arial" w:cs="Arial"/>
          <w:b/>
          <w:bCs/>
        </w:rPr>
        <w:t>Total contribution</w:t>
      </w:r>
      <w:r>
        <w:rPr>
          <w:rFonts w:ascii="Arial" w:hAnsi="Arial" w:cs="Arial"/>
          <w:b/>
          <w:bCs/>
        </w:rPr>
        <w:t xml:space="preserve"> </w:t>
      </w:r>
      <w:r>
        <w:rPr>
          <w:rFonts w:ascii="Arial" w:hAnsi="Arial" w:cs="Arial"/>
        </w:rPr>
        <w:t xml:space="preserve">= </w:t>
      </w:r>
      <m:oMath>
        <m:r>
          <w:rPr>
            <w:rFonts w:ascii="Cambria Math" w:hAnsi="Cambria Math" w:cs="Arial"/>
          </w:rPr>
          <m:t>6×80 000=480 000</m:t>
        </m:r>
      </m:oMath>
    </w:p>
    <w:p w14:paraId="27501742" w14:textId="749A8647" w:rsidR="002444F6" w:rsidRPr="002C3CA7" w:rsidRDefault="002C3CA7" w:rsidP="00EC0B44">
      <w:pPr>
        <w:pStyle w:val="NormalWeb"/>
        <w:shd w:val="clear" w:color="auto" w:fill="FFFFFF"/>
        <w:spacing w:before="240"/>
        <w:rPr>
          <w:rFonts w:ascii="Arial" w:hAnsi="Arial" w:cs="Arial"/>
        </w:rPr>
      </w:pPr>
      <w:r>
        <w:rPr>
          <w:rFonts w:ascii="Arial" w:hAnsi="Arial" w:cs="Arial"/>
          <w:b/>
          <w:bCs/>
        </w:rPr>
        <w:t xml:space="preserve">Total FC </w:t>
      </w:r>
      <w:r>
        <w:rPr>
          <w:rFonts w:ascii="Arial" w:hAnsi="Arial" w:cs="Arial"/>
        </w:rPr>
        <w:t xml:space="preserve">= </w:t>
      </w:r>
      <m:oMath>
        <m:r>
          <w:rPr>
            <w:rFonts w:ascii="Cambria Math" w:hAnsi="Cambria Math" w:cs="Arial"/>
          </w:rPr>
          <m:t>350 000+10 000=360 000</m:t>
        </m:r>
      </m:oMath>
    </w:p>
    <w:p w14:paraId="671E42C8" w14:textId="13F52D75" w:rsidR="002C3CA7" w:rsidRDefault="002C3CA7" w:rsidP="00EC0B44">
      <w:pPr>
        <w:pStyle w:val="NormalWeb"/>
        <w:shd w:val="clear" w:color="auto" w:fill="FFFFFF"/>
        <w:spacing w:before="240"/>
        <w:rPr>
          <w:rFonts w:ascii="Arial" w:hAnsi="Arial" w:cs="Arial"/>
        </w:rPr>
      </w:pPr>
      <w:r>
        <w:rPr>
          <w:rFonts w:ascii="Arial" w:hAnsi="Arial" w:cs="Arial"/>
          <w:b/>
          <w:bCs/>
        </w:rPr>
        <w:lastRenderedPageBreak/>
        <w:t>Total profit</w:t>
      </w:r>
      <w:r>
        <w:rPr>
          <w:rFonts w:ascii="Arial" w:hAnsi="Arial" w:cs="Arial"/>
        </w:rPr>
        <w:t xml:space="preserve"> = </w:t>
      </w:r>
      <m:oMath>
        <m:r>
          <w:rPr>
            <w:rFonts w:ascii="Cambria Math" w:hAnsi="Cambria Math" w:cs="Arial"/>
          </w:rPr>
          <m:t>480 000-360 000=120 000</m:t>
        </m:r>
      </m:oMath>
    </w:p>
    <w:p w14:paraId="3FDD8C4A" w14:textId="5D29B22E" w:rsidR="002C3CA7" w:rsidRDefault="002C3CA7" w:rsidP="00EC0B44">
      <w:pPr>
        <w:pStyle w:val="NormalWeb"/>
        <w:shd w:val="clear" w:color="auto" w:fill="FFFFFF"/>
        <w:spacing w:before="240"/>
        <w:rPr>
          <w:rFonts w:ascii="Arial" w:hAnsi="Arial" w:cs="Arial"/>
        </w:rPr>
      </w:pPr>
      <w:r>
        <w:rPr>
          <w:rFonts w:ascii="Arial" w:hAnsi="Arial" w:cs="Arial"/>
        </w:rPr>
        <w:t xml:space="preserve">120 000 &gt; 25 000 so with </w:t>
      </w:r>
      <w:proofErr w:type="gramStart"/>
      <w:r>
        <w:rPr>
          <w:rFonts w:ascii="Arial" w:hAnsi="Arial" w:cs="Arial"/>
        </w:rPr>
        <w:t>this results</w:t>
      </w:r>
      <w:proofErr w:type="gramEnd"/>
      <w:r>
        <w:rPr>
          <w:rFonts w:ascii="Arial" w:hAnsi="Arial" w:cs="Arial"/>
        </w:rPr>
        <w:t xml:space="preserve"> we can say that the advertising campaign is worth to be undertaken.</w:t>
      </w:r>
    </w:p>
    <w:p w14:paraId="23A56841" w14:textId="4476B6DE" w:rsidR="002C3CA7" w:rsidRPr="005004A8" w:rsidRDefault="002C3CA7" w:rsidP="002C3CA7">
      <w:pPr>
        <w:pStyle w:val="NormalWeb"/>
        <w:shd w:val="clear" w:color="auto" w:fill="FFFFFF"/>
        <w:spacing w:before="0"/>
        <w:rPr>
          <w:rFonts w:ascii="Arial" w:hAnsi="Arial" w:cs="Arial"/>
        </w:rPr>
      </w:pPr>
      <w:r>
        <w:rPr>
          <w:rFonts w:ascii="Arial" w:hAnsi="Arial" w:cs="Arial"/>
          <w:b/>
          <w:bCs/>
        </w:rPr>
        <w:t xml:space="preserve">d) </w:t>
      </w:r>
      <w:r w:rsidR="001731F9" w:rsidRPr="001731F9">
        <w:rPr>
          <w:rFonts w:ascii="Arial" w:hAnsi="Arial" w:cs="Arial"/>
        </w:rPr>
        <w:t xml:space="preserve">Speaking about </w:t>
      </w:r>
      <w:r w:rsidR="001731F9" w:rsidRPr="001731F9">
        <w:rPr>
          <w:rFonts w:ascii="Arial" w:hAnsi="Arial" w:cs="Arial"/>
          <w:b/>
          <w:bCs/>
        </w:rPr>
        <w:t xml:space="preserve">limitations of break-even </w:t>
      </w:r>
      <w:r w:rsidR="005004A8">
        <w:rPr>
          <w:rFonts w:ascii="Arial" w:hAnsi="Arial" w:cs="Arial"/>
          <w:b/>
          <w:bCs/>
        </w:rPr>
        <w:t>a</w:t>
      </w:r>
      <w:r w:rsidR="001731F9" w:rsidRPr="001731F9">
        <w:rPr>
          <w:rFonts w:ascii="Arial" w:hAnsi="Arial" w:cs="Arial"/>
          <w:b/>
          <w:bCs/>
        </w:rPr>
        <w:t>nalysis</w:t>
      </w:r>
      <w:r w:rsidR="005004A8">
        <w:rPr>
          <w:rFonts w:ascii="Arial" w:hAnsi="Arial" w:cs="Arial"/>
          <w:b/>
          <w:bCs/>
        </w:rPr>
        <w:t xml:space="preserve">, </w:t>
      </w:r>
      <w:r w:rsidR="005004A8" w:rsidRPr="005004A8">
        <w:rPr>
          <w:rFonts w:ascii="Arial" w:hAnsi="Arial" w:cs="Arial"/>
        </w:rPr>
        <w:t xml:space="preserve">I can start with </w:t>
      </w:r>
      <w:r w:rsidR="005004A8">
        <w:rPr>
          <w:rFonts w:ascii="Arial" w:hAnsi="Arial" w:cs="Arial"/>
        </w:rPr>
        <w:t xml:space="preserve">saying that break-even analysis is based on presumptions that all costs and expenses </w:t>
      </w:r>
      <w:proofErr w:type="spellStart"/>
      <w:r w:rsidR="005004A8">
        <w:rPr>
          <w:rFonts w:ascii="Arial" w:hAnsi="Arial" w:cs="Arial"/>
        </w:rPr>
        <w:t>maded</w:t>
      </w:r>
      <w:proofErr w:type="spellEnd"/>
      <w:r w:rsidR="005004A8">
        <w:rPr>
          <w:rFonts w:ascii="Arial" w:hAnsi="Arial" w:cs="Arial"/>
        </w:rPr>
        <w:t xml:space="preserve"> can be obviously separated into fixed and variable </w:t>
      </w:r>
      <w:r w:rsidR="00334DA5">
        <w:rPr>
          <w:rFonts w:ascii="Arial" w:hAnsi="Arial" w:cs="Arial"/>
        </w:rPr>
        <w:t>parts</w:t>
      </w:r>
      <w:r w:rsidR="005004A8">
        <w:rPr>
          <w:rFonts w:ascii="Arial" w:hAnsi="Arial" w:cs="Arial"/>
        </w:rPr>
        <w:t xml:space="preserve"> but in practice if we try to achieve a clear-cut division of costs into fixed and variable types it may not be possible. Fixed costs </w:t>
      </w:r>
      <w:proofErr w:type="gramStart"/>
      <w:r w:rsidR="005004A8">
        <w:rPr>
          <w:rFonts w:ascii="Arial" w:hAnsi="Arial" w:cs="Arial"/>
        </w:rPr>
        <w:t>presumes</w:t>
      </w:r>
      <w:proofErr w:type="gramEnd"/>
      <w:r w:rsidR="005004A8">
        <w:rPr>
          <w:rFonts w:ascii="Arial" w:hAnsi="Arial" w:cs="Arial"/>
        </w:rPr>
        <w:t xml:space="preserve"> to </w:t>
      </w:r>
      <w:r w:rsidR="007B21ED">
        <w:rPr>
          <w:rFonts w:ascii="Arial" w:hAnsi="Arial" w:cs="Arial"/>
        </w:rPr>
        <w:t xml:space="preserve">remain constant at all levels of activity but we should say that fixed costs tend to vary along a certain level of activity. What keeps to variable costs they tend to vary proportionately with the volume of output, but in practice not necessarily in direct proportions. The affirmation that selling price remains unchanged gives a straight revenue line which we can say that may not be true. selling price of the product depends of many factors </w:t>
      </w:r>
      <w:proofErr w:type="gramStart"/>
      <w:r w:rsidR="007B21ED">
        <w:rPr>
          <w:rFonts w:ascii="Arial" w:hAnsi="Arial" w:cs="Arial"/>
        </w:rPr>
        <w:t>like  competition</w:t>
      </w:r>
      <w:proofErr w:type="gramEnd"/>
      <w:r w:rsidR="007B21ED">
        <w:rPr>
          <w:rFonts w:ascii="Arial" w:hAnsi="Arial" w:cs="Arial"/>
        </w:rPr>
        <w:t>, market demand and supply and others</w:t>
      </w:r>
      <w:r w:rsidR="00F429BE">
        <w:rPr>
          <w:rFonts w:ascii="Arial" w:hAnsi="Arial" w:cs="Arial"/>
        </w:rPr>
        <w:t>,</w:t>
      </w:r>
      <w:r w:rsidR="007B21ED">
        <w:rPr>
          <w:rFonts w:ascii="Arial" w:hAnsi="Arial" w:cs="Arial"/>
        </w:rPr>
        <w:t xml:space="preserve"> so it</w:t>
      </w:r>
      <w:r w:rsidR="00F429BE">
        <w:rPr>
          <w:rFonts w:ascii="Arial" w:hAnsi="Arial" w:cs="Arial"/>
        </w:rPr>
        <w:t>,</w:t>
      </w:r>
      <w:r w:rsidR="007B21ED">
        <w:rPr>
          <w:rFonts w:ascii="Arial" w:hAnsi="Arial" w:cs="Arial"/>
        </w:rPr>
        <w:t xml:space="preserve"> </w:t>
      </w:r>
      <w:r w:rsidR="00F429BE">
        <w:rPr>
          <w:rFonts w:ascii="Arial" w:hAnsi="Arial" w:cs="Arial"/>
        </w:rPr>
        <w:t xml:space="preserve">too, </w:t>
      </w:r>
      <w:r w:rsidR="007B21ED">
        <w:rPr>
          <w:rFonts w:ascii="Arial" w:hAnsi="Arial" w:cs="Arial"/>
        </w:rPr>
        <w:t>hard</w:t>
      </w:r>
      <w:r w:rsidR="00F429BE">
        <w:rPr>
          <w:rFonts w:ascii="Arial" w:hAnsi="Arial" w:cs="Arial"/>
        </w:rPr>
        <w:t>ly</w:t>
      </w:r>
      <w:r w:rsidR="007B21ED">
        <w:rPr>
          <w:rFonts w:ascii="Arial" w:hAnsi="Arial" w:cs="Arial"/>
        </w:rPr>
        <w:t xml:space="preserve"> </w:t>
      </w:r>
      <w:r w:rsidR="00F429BE">
        <w:rPr>
          <w:rFonts w:ascii="Arial" w:hAnsi="Arial" w:cs="Arial"/>
        </w:rPr>
        <w:t>remains constant. The break-even analysis doesn’t admit the amount of capital employed in the business. Literally capital employed is an important factor influencing the profitability of a concern.</w:t>
      </w:r>
    </w:p>
    <w:p w14:paraId="1B80E287" w14:textId="77777777" w:rsidR="00EC0B44" w:rsidRPr="00EC0B44" w:rsidRDefault="00EC0B44" w:rsidP="004113B3">
      <w:pPr>
        <w:pStyle w:val="NormalWeb"/>
        <w:shd w:val="clear" w:color="auto" w:fill="FFFFFF"/>
        <w:spacing w:before="240"/>
        <w:rPr>
          <w:rFonts w:ascii="Arial" w:hAnsi="Arial" w:cs="Arial"/>
        </w:rPr>
      </w:pPr>
    </w:p>
    <w:p w14:paraId="52EFB6B1" w14:textId="469BF6E8" w:rsidR="00E502F2" w:rsidRDefault="00E502F2" w:rsidP="00E502F2">
      <w:pPr>
        <w:pStyle w:val="NormalWeb"/>
        <w:shd w:val="clear" w:color="auto" w:fill="FFFFFF"/>
      </w:pPr>
      <w:r>
        <w:rPr>
          <w:rFonts w:ascii="Arial" w:hAnsi="Arial" w:cs="Arial"/>
          <w:b/>
          <w:bCs/>
        </w:rPr>
        <w:t xml:space="preserve">QUESTION 2 </w:t>
      </w:r>
    </w:p>
    <w:p w14:paraId="40BB33D2" w14:textId="68AA3F12" w:rsidR="00F879FE" w:rsidRDefault="00F879FE" w:rsidP="00F879FE">
      <w:pPr>
        <w:pStyle w:val="NormalWeb"/>
        <w:shd w:val="clear" w:color="auto" w:fill="FFFFFF"/>
      </w:pPr>
      <w:r w:rsidRPr="00F879FE">
        <w:t>a)</w:t>
      </w:r>
      <w:r>
        <w:t xml:space="preserve"> </w:t>
      </w:r>
      <w:r>
        <w:tab/>
      </w:r>
      <w:r w:rsidR="00E502F2">
        <w:t xml:space="preserve">Management </w:t>
      </w:r>
      <w:r w:rsidR="002B16AE">
        <w:t xml:space="preserve">accounting is a different type of accounting than financial accounting, it could be </w:t>
      </w:r>
      <w:r w:rsidR="00334DA5">
        <w:t xml:space="preserve">look </w:t>
      </w:r>
      <w:r w:rsidR="002B16AE">
        <w:t xml:space="preserve">closely </w:t>
      </w:r>
      <w:r w:rsidR="00334DA5">
        <w:t>similar</w:t>
      </w:r>
      <w:r w:rsidR="002B16AE">
        <w:t xml:space="preserve"> unless that this kind of accounting is more </w:t>
      </w:r>
      <w:r w:rsidR="00334DA5">
        <w:t>based</w:t>
      </w:r>
      <w:r w:rsidR="002B16AE">
        <w:t xml:space="preserve"> to provide financial information that helps managerial decisions. With another words, management accounting goes beyond</w:t>
      </w:r>
      <w:r w:rsidR="00F45600">
        <w:t xml:space="preserve"> the day to day tallying of finances and its based more on forecasting and </w:t>
      </w:r>
      <w:proofErr w:type="gramStart"/>
      <w:r w:rsidR="00F45600">
        <w:t>longer term</w:t>
      </w:r>
      <w:proofErr w:type="gramEnd"/>
      <w:r w:rsidR="00F45600">
        <w:t xml:space="preserve"> business decisions. </w:t>
      </w:r>
    </w:p>
    <w:p w14:paraId="20A0D3B1" w14:textId="44300F4B" w:rsidR="00F879FE" w:rsidRDefault="00F45600" w:rsidP="00F879FE">
      <w:pPr>
        <w:pStyle w:val="NormalWeb"/>
        <w:shd w:val="clear" w:color="auto" w:fill="FFFFFF"/>
      </w:pPr>
      <w:proofErr w:type="gramStart"/>
      <w:r>
        <w:t>An another</w:t>
      </w:r>
      <w:proofErr w:type="gramEnd"/>
      <w:r>
        <w:t xml:space="preserve"> important role of this accounting is to help managers to make a decision on the price of the product with providing all information what keeps to profitability, costs and market factors, as well management accounting can help </w:t>
      </w:r>
      <w:r w:rsidR="003F069B">
        <w:t>to</w:t>
      </w:r>
      <w:r>
        <w:t xml:space="preserve"> </w:t>
      </w:r>
      <w:r w:rsidR="00992522">
        <w:t>measure</w:t>
      </w:r>
      <w:r w:rsidR="003F069B">
        <w:t xml:space="preserve"> the lifecycle of the products and the viability of new products too. In essentially management accounting is the one who provide key insights that will help our management team to make many important decisions. </w:t>
      </w:r>
    </w:p>
    <w:p w14:paraId="4CF77585" w14:textId="422F2C3B" w:rsidR="00E502F2" w:rsidRDefault="003F069B" w:rsidP="00F879FE">
      <w:pPr>
        <w:pStyle w:val="NormalWeb"/>
        <w:shd w:val="clear" w:color="auto" w:fill="FFFFFF"/>
      </w:pPr>
      <w:r>
        <w:t xml:space="preserve">Thinking about the importance of management accounting I can </w:t>
      </w:r>
      <w:r w:rsidR="00F879FE">
        <w:t xml:space="preserve">say we have 3 main domains where this is helping us: Reviewing products; Launching new products and Staffing. So </w:t>
      </w:r>
      <w:r w:rsidR="00F0611D">
        <w:t xml:space="preserve">what keeps about </w:t>
      </w:r>
      <w:r w:rsidR="00F0611D" w:rsidRPr="006635BF">
        <w:rPr>
          <w:b/>
          <w:bCs/>
        </w:rPr>
        <w:t>reviewing our current product</w:t>
      </w:r>
      <w:r w:rsidR="00F0611D">
        <w:t xml:space="preserve"> range, management accountancy will show us all important financial and business crucial statistics that will </w:t>
      </w:r>
      <w:proofErr w:type="gramStart"/>
      <w:r w:rsidR="00F0611D">
        <w:t>help  to</w:t>
      </w:r>
      <w:proofErr w:type="gramEnd"/>
      <w:r w:rsidR="00F0611D">
        <w:t xml:space="preserve"> decide exactly which products are profitable and which are not and how to correct that. Even more </w:t>
      </w:r>
      <w:r w:rsidR="006635BF">
        <w:t xml:space="preserve">it can supply us with important </w:t>
      </w:r>
      <w:r w:rsidR="00992522">
        <w:t>facts</w:t>
      </w:r>
      <w:r w:rsidR="006635BF">
        <w:t xml:space="preserve"> to understand how decisions we make have affected a product profitability. </w:t>
      </w:r>
      <w:r w:rsidR="00992522">
        <w:t>When</w:t>
      </w:r>
      <w:r w:rsidR="006635BF">
        <w:t xml:space="preserve"> we </w:t>
      </w:r>
      <w:r w:rsidR="00992522">
        <w:t>want</w:t>
      </w:r>
      <w:r w:rsidR="006635BF">
        <w:t xml:space="preserve"> to </w:t>
      </w:r>
      <w:r w:rsidR="006635BF">
        <w:rPr>
          <w:b/>
          <w:bCs/>
        </w:rPr>
        <w:t xml:space="preserve">launch new products, </w:t>
      </w:r>
      <w:r w:rsidR="00B32642">
        <w:rPr>
          <w:b/>
          <w:bCs/>
        </w:rPr>
        <w:t>“</w:t>
      </w:r>
      <w:r w:rsidR="006635BF">
        <w:t xml:space="preserve">management accounting can support at </w:t>
      </w:r>
      <w:r w:rsidR="00E82C12">
        <w:t>every s</w:t>
      </w:r>
      <w:r w:rsidR="00992522">
        <w:t>tep we make</w:t>
      </w:r>
      <w:r w:rsidR="00E82C12">
        <w:t xml:space="preserve"> from start of planning </w:t>
      </w:r>
      <w:r w:rsidR="005A40CB">
        <w:t xml:space="preserve">till to execution by </w:t>
      </w:r>
      <w:r w:rsidR="00992522">
        <w:t>giving us</w:t>
      </w:r>
      <w:r w:rsidR="005A40CB">
        <w:t xml:space="preserve"> a detailed breakdown of production possibilities and </w:t>
      </w:r>
      <w:r w:rsidR="00992522">
        <w:t xml:space="preserve">detailed </w:t>
      </w:r>
      <w:r w:rsidR="005A40CB">
        <w:t>picture of market as whole</w:t>
      </w:r>
      <w:r w:rsidR="00B32642">
        <w:t>”</w:t>
      </w:r>
      <w:r w:rsidR="005A40CB">
        <w:t xml:space="preserve">. This is very important to help decide how much will </w:t>
      </w:r>
      <w:r w:rsidR="00992522">
        <w:t>cost our</w:t>
      </w:r>
      <w:r w:rsidR="005A40CB">
        <w:t xml:space="preserve"> new product the quantities of it and if it is necessary or not to bring extra staff to help deliver. </w:t>
      </w:r>
      <w:proofErr w:type="gramStart"/>
      <w:r w:rsidR="006E200C">
        <w:rPr>
          <w:b/>
          <w:bCs/>
        </w:rPr>
        <w:t xml:space="preserve">Staffing </w:t>
      </w:r>
      <w:r w:rsidR="006E200C">
        <w:t xml:space="preserve"> is</w:t>
      </w:r>
      <w:proofErr w:type="gramEnd"/>
      <w:r w:rsidR="006E200C">
        <w:t xml:space="preserve"> an another point where management accounting can have an influence. </w:t>
      </w:r>
      <w:r w:rsidR="009017FD">
        <w:t>It c</w:t>
      </w:r>
      <w:r w:rsidR="006E200C">
        <w:t>an help us to decide how much we can afford to spend on staffing.</w:t>
      </w:r>
    </w:p>
    <w:p w14:paraId="5D3DA877" w14:textId="796BE6DF" w:rsidR="006E200C" w:rsidRDefault="006E200C" w:rsidP="00F879FE">
      <w:pPr>
        <w:pStyle w:val="NormalWeb"/>
        <w:shd w:val="clear" w:color="auto" w:fill="FFFFFF"/>
      </w:pPr>
      <w:r>
        <w:lastRenderedPageBreak/>
        <w:t xml:space="preserve">Speaking about differences between </w:t>
      </w:r>
      <w:proofErr w:type="gramStart"/>
      <w:r>
        <w:t>this two kind of accounting</w:t>
      </w:r>
      <w:proofErr w:type="gramEnd"/>
      <w:r>
        <w:t xml:space="preserve">, management and financial we can say that if financial accounting is the collection of accounting data to create financial statements then managerial accounting is about the internal processing used to account for business transactions. </w:t>
      </w:r>
      <w:r w:rsidRPr="006E200C">
        <w:t xml:space="preserve">Financial accounting is concerned with knowing the </w:t>
      </w:r>
      <w:r w:rsidR="00362574">
        <w:t xml:space="preserve">useful </w:t>
      </w:r>
      <w:r w:rsidRPr="006E200C">
        <w:t xml:space="preserve">value of a company’s assets and liabilities. Managerial accounting is only </w:t>
      </w:r>
      <w:r w:rsidR="00362574">
        <w:t xml:space="preserve">dealing </w:t>
      </w:r>
      <w:r w:rsidRPr="006E200C">
        <w:t>with the value these items have on a company’s productivity.</w:t>
      </w:r>
      <w:r w:rsidR="00362574">
        <w:t xml:space="preserve"> Financial accounting report’s a business profitability and efficiency while Managerial accounting reports on what is causing a problem and how to fix that problem. </w:t>
      </w:r>
    </w:p>
    <w:p w14:paraId="51C3B020" w14:textId="09A879A8" w:rsidR="00362574" w:rsidRDefault="002C532E" w:rsidP="00F879FE">
      <w:pPr>
        <w:pStyle w:val="NormalWeb"/>
        <w:shd w:val="clear" w:color="auto" w:fill="FFFFFF"/>
      </w:pPr>
      <w:r>
        <w:t>b)</w:t>
      </w:r>
      <w:r>
        <w:tab/>
      </w:r>
      <w:r w:rsidR="00753725">
        <w:t xml:space="preserve">In my opinion three techniques that </w:t>
      </w:r>
      <w:proofErr w:type="gramStart"/>
      <w:r w:rsidR="00753725">
        <w:t>an</w:t>
      </w:r>
      <w:proofErr w:type="gramEnd"/>
      <w:r w:rsidR="00753725">
        <w:t xml:space="preserve"> management accountant need to be aware for achieve the objectives of management accounting are: Margin analysis, Capital budgeting and Inventory valuation and product costing. </w:t>
      </w:r>
    </w:p>
    <w:p w14:paraId="1F4FD429" w14:textId="543C15AF" w:rsidR="00753725" w:rsidRDefault="00753725" w:rsidP="00F879FE">
      <w:pPr>
        <w:pStyle w:val="NormalWeb"/>
        <w:shd w:val="clear" w:color="auto" w:fill="FFFFFF"/>
      </w:pPr>
      <w:r w:rsidRPr="00A21278">
        <w:rPr>
          <w:b/>
          <w:bCs/>
        </w:rPr>
        <w:t>Margin analysis</w:t>
      </w:r>
      <w:r>
        <w:t xml:space="preserve"> </w:t>
      </w:r>
      <w:r w:rsidRPr="00753725">
        <w:t>refers primarily to</w:t>
      </w:r>
      <w:r>
        <w:t xml:space="preserve"> t</w:t>
      </w:r>
      <w:r w:rsidRPr="00753725">
        <w:t xml:space="preserve">he </w:t>
      </w:r>
      <w:r w:rsidR="009017FD">
        <w:t>cumulative</w:t>
      </w:r>
      <w:r w:rsidRPr="00753725">
        <w:t xml:space="preserve"> benefits of optimizing production.</w:t>
      </w:r>
      <w:r>
        <w:t xml:space="preserve"> Margin analysis is one of fundamental and crucial </w:t>
      </w:r>
      <w:r w:rsidR="00A21278" w:rsidRPr="00A21278">
        <w:t>techniques in managerial accounting.</w:t>
      </w:r>
      <w:r w:rsidR="00A21278">
        <w:t xml:space="preserve"> </w:t>
      </w:r>
      <w:r w:rsidR="00A21278" w:rsidRPr="00A21278">
        <w:t xml:space="preserve">It </w:t>
      </w:r>
      <w:r w:rsidR="00A21278">
        <w:t>consists of</w:t>
      </w:r>
      <w:r w:rsidR="00A21278" w:rsidRPr="00A21278">
        <w:t xml:space="preserve"> the calculation of the breakeven point that determines the optimal sales mix for the company’s products.</w:t>
      </w:r>
    </w:p>
    <w:p w14:paraId="33D39802" w14:textId="24F80CDD" w:rsidR="00A21278" w:rsidRPr="006E200C" w:rsidRDefault="00A21278" w:rsidP="00F879FE">
      <w:pPr>
        <w:pStyle w:val="NormalWeb"/>
        <w:shd w:val="clear" w:color="auto" w:fill="FFFFFF"/>
      </w:pPr>
      <w:r w:rsidRPr="00A21278">
        <w:rPr>
          <w:b/>
          <w:bCs/>
        </w:rPr>
        <w:t>Capital budgeting</w:t>
      </w:r>
      <w:r w:rsidRPr="00A21278">
        <w:t xml:space="preserve"> is </w:t>
      </w:r>
      <w:r>
        <w:t>dealing</w:t>
      </w:r>
      <w:r w:rsidRPr="00A21278">
        <w:t xml:space="preserve"> with the analysis of information required to make the necessary decisions </w:t>
      </w:r>
      <w:r>
        <w:t xml:space="preserve">that keep </w:t>
      </w:r>
      <w:r w:rsidRPr="00A21278">
        <w:t xml:space="preserve">to capital </w:t>
      </w:r>
      <w:r w:rsidR="009017FD">
        <w:t>expenses</w:t>
      </w:r>
      <w:r w:rsidRPr="00A21278">
        <w:t xml:space="preserve">. </w:t>
      </w:r>
      <w:r w:rsidR="00B32642">
        <w:t>“</w:t>
      </w:r>
      <w:r w:rsidRPr="00A21278">
        <w:t xml:space="preserve">In capital budgeting analysis, managerial accountants calculate the net present value and the internal rate of </w:t>
      </w:r>
      <w:proofErr w:type="gramStart"/>
      <w:r w:rsidRPr="00A21278">
        <w:t>return  to</w:t>
      </w:r>
      <w:proofErr w:type="gramEnd"/>
      <w:r w:rsidRPr="00A21278">
        <w:t xml:space="preserve"> help managers to decide on new capital budgeting decisions</w:t>
      </w:r>
      <w:r w:rsidR="00B32642">
        <w:t>”</w:t>
      </w:r>
      <w:r w:rsidRPr="00A21278">
        <w:t>.</w:t>
      </w:r>
    </w:p>
    <w:p w14:paraId="73563881" w14:textId="5B12328E" w:rsidR="00F879FE" w:rsidRDefault="00A21278" w:rsidP="00A21278">
      <w:pPr>
        <w:pStyle w:val="NormalWeb"/>
        <w:shd w:val="clear" w:color="auto" w:fill="FFFFFF"/>
      </w:pPr>
      <w:r w:rsidRPr="00A21278">
        <w:rPr>
          <w:b/>
          <w:bCs/>
        </w:rPr>
        <w:t>Inventory valuation</w:t>
      </w:r>
      <w:r w:rsidRPr="00A21278">
        <w:t xml:space="preserve"> </w:t>
      </w:r>
      <w:r>
        <w:t>comprises</w:t>
      </w:r>
      <w:r w:rsidRPr="00A21278">
        <w:t xml:space="preserve"> the identification and analysis of the actual costs associated with the company’s products and inventory. </w:t>
      </w:r>
      <w:r w:rsidR="00B32642">
        <w:t>“</w:t>
      </w:r>
      <w:r w:rsidRPr="00A21278">
        <w:t xml:space="preserve">The process generally </w:t>
      </w:r>
      <w:proofErr w:type="gramStart"/>
      <w:r>
        <w:t>include</w:t>
      </w:r>
      <w:proofErr w:type="gramEnd"/>
      <w:r w:rsidRPr="00A21278">
        <w:t xml:space="preserve"> the calculation and allocation of overhead charges, </w:t>
      </w:r>
      <w:r>
        <w:t>along with</w:t>
      </w:r>
      <w:r w:rsidRPr="00A21278">
        <w:t xml:space="preserve"> the assessment of the direct costs related to the cost of goods sold (COGS)</w:t>
      </w:r>
      <w:r w:rsidR="00B32642">
        <w:t>”</w:t>
      </w:r>
      <w:r w:rsidRPr="00A21278">
        <w:t>.</w:t>
      </w:r>
    </w:p>
    <w:p w14:paraId="01EF6E0F" w14:textId="77777777" w:rsidR="00B32642" w:rsidRPr="00B32642" w:rsidRDefault="00B32642" w:rsidP="00B32642">
      <w:pPr>
        <w:shd w:val="clear" w:color="auto" w:fill="FFFFFF"/>
        <w:spacing w:after="100" w:afterAutospacing="1" w:line="240" w:lineRule="auto"/>
        <w:outlineLvl w:val="1"/>
        <w:rPr>
          <w:rFonts w:ascii="Times New Roman" w:eastAsia="Times New Roman" w:hAnsi="Times New Roman" w:cs="Times New Roman"/>
          <w:color w:val="000000"/>
          <w:sz w:val="36"/>
          <w:szCs w:val="36"/>
          <w:lang w:val="en-GB" w:eastAsia="en-GB"/>
        </w:rPr>
      </w:pPr>
      <w:r w:rsidRPr="00B32642">
        <w:rPr>
          <w:rFonts w:ascii="Times New Roman" w:eastAsia="Times New Roman" w:hAnsi="Times New Roman" w:cs="Times New Roman"/>
          <w:color w:val="000000"/>
          <w:sz w:val="36"/>
          <w:szCs w:val="36"/>
          <w:lang w:val="en-GB" w:eastAsia="en-GB"/>
        </w:rPr>
        <w:t>References</w:t>
      </w:r>
    </w:p>
    <w:p w14:paraId="595DF211" w14:textId="77777777" w:rsidR="00B32642" w:rsidRPr="00B32642" w:rsidRDefault="00B32642" w:rsidP="00B32642">
      <w:pPr>
        <w:shd w:val="clear" w:color="auto" w:fill="FFFFFF"/>
        <w:spacing w:after="180" w:line="240" w:lineRule="auto"/>
        <w:ind w:left="450" w:hanging="450"/>
        <w:rPr>
          <w:rFonts w:ascii="Times New Roman" w:eastAsia="Times New Roman" w:hAnsi="Times New Roman" w:cs="Times New Roman"/>
          <w:color w:val="000000"/>
          <w:sz w:val="24"/>
          <w:szCs w:val="24"/>
          <w:lang w:val="en-GB" w:eastAsia="en-GB"/>
        </w:rPr>
      </w:pPr>
      <w:r w:rsidRPr="00B32642">
        <w:rPr>
          <w:rFonts w:ascii="Times New Roman" w:eastAsia="Times New Roman" w:hAnsi="Times New Roman" w:cs="Times New Roman"/>
          <w:color w:val="000000"/>
          <w:sz w:val="24"/>
          <w:szCs w:val="24"/>
          <w:lang w:val="en-GB" w:eastAsia="en-GB"/>
        </w:rPr>
        <w:t>n.d. </w:t>
      </w:r>
      <w:r w:rsidRPr="00B32642">
        <w:rPr>
          <w:rFonts w:ascii="Times New Roman" w:eastAsia="Times New Roman" w:hAnsi="Times New Roman" w:cs="Times New Roman"/>
          <w:i/>
          <w:iCs/>
          <w:color w:val="000000"/>
          <w:sz w:val="24"/>
          <w:szCs w:val="24"/>
          <w:lang w:val="en-GB" w:eastAsia="en-GB"/>
        </w:rPr>
        <w:t xml:space="preserve">Managerial Accounting - Definition </w:t>
      </w:r>
      <w:proofErr w:type="gramStart"/>
      <w:r w:rsidRPr="00B32642">
        <w:rPr>
          <w:rFonts w:ascii="Times New Roman" w:eastAsia="Times New Roman" w:hAnsi="Times New Roman" w:cs="Times New Roman"/>
          <w:i/>
          <w:iCs/>
          <w:color w:val="000000"/>
          <w:sz w:val="24"/>
          <w:szCs w:val="24"/>
          <w:lang w:val="en-GB" w:eastAsia="en-GB"/>
        </w:rPr>
        <w:t>And</w:t>
      </w:r>
      <w:proofErr w:type="gramEnd"/>
      <w:r w:rsidRPr="00B32642">
        <w:rPr>
          <w:rFonts w:ascii="Times New Roman" w:eastAsia="Times New Roman" w:hAnsi="Times New Roman" w:cs="Times New Roman"/>
          <w:i/>
          <w:iCs/>
          <w:color w:val="000000"/>
          <w:sz w:val="24"/>
          <w:szCs w:val="24"/>
          <w:lang w:val="en-GB" w:eastAsia="en-GB"/>
        </w:rPr>
        <w:t xml:space="preserve"> Techniques Used</w:t>
      </w:r>
      <w:r w:rsidRPr="00B32642">
        <w:rPr>
          <w:rFonts w:ascii="Times New Roman" w:eastAsia="Times New Roman" w:hAnsi="Times New Roman" w:cs="Times New Roman"/>
          <w:color w:val="000000"/>
          <w:sz w:val="24"/>
          <w:szCs w:val="24"/>
          <w:lang w:val="en-GB" w:eastAsia="en-GB"/>
        </w:rPr>
        <w:t>. [online] Available at: &lt;https://corporatefinanceinstitute.com/resources/knowledge/accounting/managerial-accounting/&gt; [Accessed 2021].</w:t>
      </w:r>
    </w:p>
    <w:p w14:paraId="041C4E00" w14:textId="77777777" w:rsidR="00B32642" w:rsidRPr="00B32642" w:rsidRDefault="00B32642" w:rsidP="00B32642">
      <w:pPr>
        <w:shd w:val="clear" w:color="auto" w:fill="FFFFFF"/>
        <w:spacing w:after="180" w:line="240" w:lineRule="auto"/>
        <w:ind w:left="450" w:hanging="450"/>
        <w:rPr>
          <w:rFonts w:ascii="Times New Roman" w:eastAsia="Times New Roman" w:hAnsi="Times New Roman" w:cs="Times New Roman"/>
          <w:color w:val="000000"/>
          <w:sz w:val="24"/>
          <w:szCs w:val="24"/>
          <w:lang w:val="en-GB" w:eastAsia="en-GB"/>
        </w:rPr>
      </w:pPr>
      <w:r w:rsidRPr="00B32642">
        <w:rPr>
          <w:rFonts w:ascii="Times New Roman" w:eastAsia="Times New Roman" w:hAnsi="Times New Roman" w:cs="Times New Roman"/>
          <w:color w:val="000000"/>
          <w:sz w:val="24"/>
          <w:szCs w:val="24"/>
          <w:lang w:val="en-GB" w:eastAsia="en-GB"/>
        </w:rPr>
        <w:t>n.d. </w:t>
      </w:r>
      <w:r w:rsidRPr="00B32642">
        <w:rPr>
          <w:rFonts w:ascii="Times New Roman" w:eastAsia="Times New Roman" w:hAnsi="Times New Roman" w:cs="Times New Roman"/>
          <w:i/>
          <w:iCs/>
          <w:color w:val="000000"/>
          <w:sz w:val="24"/>
          <w:szCs w:val="24"/>
          <w:lang w:val="en-GB" w:eastAsia="en-GB"/>
        </w:rPr>
        <w:t xml:space="preserve">Top 11 Techniques Used </w:t>
      </w:r>
      <w:proofErr w:type="gramStart"/>
      <w:r w:rsidRPr="00B32642">
        <w:rPr>
          <w:rFonts w:ascii="Times New Roman" w:eastAsia="Times New Roman" w:hAnsi="Times New Roman" w:cs="Times New Roman"/>
          <w:i/>
          <w:iCs/>
          <w:color w:val="000000"/>
          <w:sz w:val="24"/>
          <w:szCs w:val="24"/>
          <w:lang w:val="en-GB" w:eastAsia="en-GB"/>
        </w:rPr>
        <w:t>In</w:t>
      </w:r>
      <w:proofErr w:type="gramEnd"/>
      <w:r w:rsidRPr="00B32642">
        <w:rPr>
          <w:rFonts w:ascii="Times New Roman" w:eastAsia="Times New Roman" w:hAnsi="Times New Roman" w:cs="Times New Roman"/>
          <w:i/>
          <w:iCs/>
          <w:color w:val="000000"/>
          <w:sz w:val="24"/>
          <w:szCs w:val="24"/>
          <w:lang w:val="en-GB" w:eastAsia="en-GB"/>
        </w:rPr>
        <w:t xml:space="preserve"> Management Accounting</w:t>
      </w:r>
      <w:r w:rsidRPr="00B32642">
        <w:rPr>
          <w:rFonts w:ascii="Times New Roman" w:eastAsia="Times New Roman" w:hAnsi="Times New Roman" w:cs="Times New Roman"/>
          <w:color w:val="000000"/>
          <w:sz w:val="24"/>
          <w:szCs w:val="24"/>
          <w:lang w:val="en-GB" w:eastAsia="en-GB"/>
        </w:rPr>
        <w:t>. [online] Available at: &lt;https://www.accountingnotes.net/management-accounting/techniques/top-11-techniques-used-in-management-accounting/5862&gt; [Accessed 2021].</w:t>
      </w:r>
    </w:p>
    <w:p w14:paraId="4CE8F59F" w14:textId="77777777" w:rsidR="00B32642" w:rsidRPr="00B32642" w:rsidRDefault="00B32642" w:rsidP="00B32642">
      <w:pPr>
        <w:shd w:val="clear" w:color="auto" w:fill="FFFFFF"/>
        <w:spacing w:after="180" w:line="240" w:lineRule="auto"/>
        <w:ind w:left="450" w:hanging="450"/>
        <w:rPr>
          <w:rFonts w:ascii="Times New Roman" w:eastAsia="Times New Roman" w:hAnsi="Times New Roman" w:cs="Times New Roman"/>
          <w:color w:val="000000"/>
          <w:sz w:val="24"/>
          <w:szCs w:val="24"/>
          <w:lang w:val="en-GB" w:eastAsia="en-GB"/>
        </w:rPr>
      </w:pPr>
      <w:r w:rsidRPr="00B32642">
        <w:rPr>
          <w:rFonts w:ascii="Times New Roman" w:eastAsia="Times New Roman" w:hAnsi="Times New Roman" w:cs="Times New Roman"/>
          <w:color w:val="000000"/>
          <w:sz w:val="24"/>
          <w:szCs w:val="24"/>
          <w:lang w:val="en-GB" w:eastAsia="en-GB"/>
        </w:rPr>
        <w:t>n.d. </w:t>
      </w:r>
      <w:r w:rsidRPr="00B32642">
        <w:rPr>
          <w:rFonts w:ascii="Times New Roman" w:eastAsia="Times New Roman" w:hAnsi="Times New Roman" w:cs="Times New Roman"/>
          <w:i/>
          <w:iCs/>
          <w:color w:val="000000"/>
          <w:sz w:val="24"/>
          <w:szCs w:val="24"/>
          <w:lang w:val="en-GB" w:eastAsia="en-GB"/>
        </w:rPr>
        <w:t xml:space="preserve">Why Management Accounting Is Important </w:t>
      </w:r>
      <w:proofErr w:type="gramStart"/>
      <w:r w:rsidRPr="00B32642">
        <w:rPr>
          <w:rFonts w:ascii="Times New Roman" w:eastAsia="Times New Roman" w:hAnsi="Times New Roman" w:cs="Times New Roman"/>
          <w:i/>
          <w:iCs/>
          <w:color w:val="000000"/>
          <w:sz w:val="24"/>
          <w:szCs w:val="24"/>
          <w:lang w:val="en-GB" w:eastAsia="en-GB"/>
        </w:rPr>
        <w:t>For</w:t>
      </w:r>
      <w:proofErr w:type="gramEnd"/>
      <w:r w:rsidRPr="00B32642">
        <w:rPr>
          <w:rFonts w:ascii="Times New Roman" w:eastAsia="Times New Roman" w:hAnsi="Times New Roman" w:cs="Times New Roman"/>
          <w:i/>
          <w:iCs/>
          <w:color w:val="000000"/>
          <w:sz w:val="24"/>
          <w:szCs w:val="24"/>
          <w:lang w:val="en-GB" w:eastAsia="en-GB"/>
        </w:rPr>
        <w:t xml:space="preserve"> Any Business</w:t>
      </w:r>
      <w:r w:rsidRPr="00B32642">
        <w:rPr>
          <w:rFonts w:ascii="Times New Roman" w:eastAsia="Times New Roman" w:hAnsi="Times New Roman" w:cs="Times New Roman"/>
          <w:color w:val="000000"/>
          <w:sz w:val="24"/>
          <w:szCs w:val="24"/>
          <w:lang w:val="en-GB" w:eastAsia="en-GB"/>
        </w:rPr>
        <w:t>. [online] Available at: &lt;https://www.myob.com/au/blog/management-accounting-important-business/&gt; [Accessed 2021].</w:t>
      </w:r>
    </w:p>
    <w:p w14:paraId="642A5B3C" w14:textId="77777777" w:rsidR="00B32642" w:rsidRDefault="00B32642" w:rsidP="00A21278">
      <w:pPr>
        <w:pStyle w:val="NormalWeb"/>
        <w:shd w:val="clear" w:color="auto" w:fill="FFFFFF"/>
      </w:pPr>
    </w:p>
    <w:sectPr w:rsidR="00B326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9D3655"/>
    <w:multiLevelType w:val="hybridMultilevel"/>
    <w:tmpl w:val="562096C4"/>
    <w:lvl w:ilvl="0" w:tplc="0674ED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2D3761"/>
    <w:multiLevelType w:val="hybridMultilevel"/>
    <w:tmpl w:val="1D2452E6"/>
    <w:lvl w:ilvl="0" w:tplc="E032619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F1E22BD"/>
    <w:multiLevelType w:val="hybridMultilevel"/>
    <w:tmpl w:val="C4428B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2F2"/>
    <w:rsid w:val="001731F9"/>
    <w:rsid w:val="00226004"/>
    <w:rsid w:val="002444F6"/>
    <w:rsid w:val="002B16AE"/>
    <w:rsid w:val="002C3CA7"/>
    <w:rsid w:val="002C532E"/>
    <w:rsid w:val="00334DA5"/>
    <w:rsid w:val="00362574"/>
    <w:rsid w:val="00380B8F"/>
    <w:rsid w:val="003F069B"/>
    <w:rsid w:val="004113B3"/>
    <w:rsid w:val="00465E1A"/>
    <w:rsid w:val="005004A8"/>
    <w:rsid w:val="005A40CB"/>
    <w:rsid w:val="006635BF"/>
    <w:rsid w:val="006E200C"/>
    <w:rsid w:val="00753725"/>
    <w:rsid w:val="007B21ED"/>
    <w:rsid w:val="0088307E"/>
    <w:rsid w:val="009017FD"/>
    <w:rsid w:val="00992522"/>
    <w:rsid w:val="009960CB"/>
    <w:rsid w:val="00A21278"/>
    <w:rsid w:val="00B32642"/>
    <w:rsid w:val="00B431D8"/>
    <w:rsid w:val="00E502F2"/>
    <w:rsid w:val="00E82C12"/>
    <w:rsid w:val="00EC0B44"/>
    <w:rsid w:val="00F0611D"/>
    <w:rsid w:val="00F429BE"/>
    <w:rsid w:val="00F45600"/>
    <w:rsid w:val="00F87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FBE4D5"/>
  <w15:chartTrackingRefBased/>
  <w15:docId w15:val="{AA7FBD42-A360-0745-BA19-80F1BF27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2F2"/>
    <w:pPr>
      <w:spacing w:after="160" w:line="259" w:lineRule="auto"/>
    </w:pPr>
    <w:rPr>
      <w:sz w:val="22"/>
      <w:szCs w:val="22"/>
      <w:lang w:val="en-US"/>
    </w:rPr>
  </w:style>
  <w:style w:type="paragraph" w:styleId="Heading2">
    <w:name w:val="heading 2"/>
    <w:basedOn w:val="Normal"/>
    <w:link w:val="Heading2Char"/>
    <w:uiPriority w:val="9"/>
    <w:qFormat/>
    <w:rsid w:val="00B32642"/>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502F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2C532E"/>
    <w:rPr>
      <w:color w:val="808080"/>
    </w:rPr>
  </w:style>
  <w:style w:type="character" w:customStyle="1" w:styleId="Heading2Char">
    <w:name w:val="Heading 2 Char"/>
    <w:basedOn w:val="DefaultParagraphFont"/>
    <w:link w:val="Heading2"/>
    <w:uiPriority w:val="9"/>
    <w:rsid w:val="00B32642"/>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B32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513024">
      <w:bodyDiv w:val="1"/>
      <w:marLeft w:val="0"/>
      <w:marRight w:val="0"/>
      <w:marTop w:val="0"/>
      <w:marBottom w:val="0"/>
      <w:divBdr>
        <w:top w:val="none" w:sz="0" w:space="0" w:color="auto"/>
        <w:left w:val="none" w:sz="0" w:space="0" w:color="auto"/>
        <w:bottom w:val="none" w:sz="0" w:space="0" w:color="auto"/>
        <w:right w:val="none" w:sz="0" w:space="0" w:color="auto"/>
      </w:divBdr>
      <w:divsChild>
        <w:div w:id="1606424905">
          <w:marLeft w:val="0"/>
          <w:marRight w:val="0"/>
          <w:marTop w:val="0"/>
          <w:marBottom w:val="0"/>
          <w:divBdr>
            <w:top w:val="none" w:sz="0" w:space="0" w:color="auto"/>
            <w:left w:val="none" w:sz="0" w:space="0" w:color="auto"/>
            <w:bottom w:val="none" w:sz="0" w:space="0" w:color="auto"/>
            <w:right w:val="none" w:sz="0" w:space="0" w:color="auto"/>
          </w:divBdr>
          <w:divsChild>
            <w:div w:id="656953492">
              <w:marLeft w:val="0"/>
              <w:marRight w:val="0"/>
              <w:marTop w:val="0"/>
              <w:marBottom w:val="0"/>
              <w:divBdr>
                <w:top w:val="none" w:sz="0" w:space="0" w:color="auto"/>
                <w:left w:val="none" w:sz="0" w:space="0" w:color="auto"/>
                <w:bottom w:val="none" w:sz="0" w:space="0" w:color="auto"/>
                <w:right w:val="none" w:sz="0" w:space="0" w:color="auto"/>
              </w:divBdr>
              <w:divsChild>
                <w:div w:id="715130725">
                  <w:marLeft w:val="0"/>
                  <w:marRight w:val="0"/>
                  <w:marTop w:val="0"/>
                  <w:marBottom w:val="0"/>
                  <w:divBdr>
                    <w:top w:val="none" w:sz="0" w:space="0" w:color="auto"/>
                    <w:left w:val="none" w:sz="0" w:space="0" w:color="auto"/>
                    <w:bottom w:val="none" w:sz="0" w:space="0" w:color="auto"/>
                    <w:right w:val="none" w:sz="0" w:space="0" w:color="auto"/>
                  </w:divBdr>
                  <w:divsChild>
                    <w:div w:id="29499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448328">
      <w:bodyDiv w:val="1"/>
      <w:marLeft w:val="0"/>
      <w:marRight w:val="0"/>
      <w:marTop w:val="0"/>
      <w:marBottom w:val="0"/>
      <w:divBdr>
        <w:top w:val="none" w:sz="0" w:space="0" w:color="auto"/>
        <w:left w:val="none" w:sz="0" w:space="0" w:color="auto"/>
        <w:bottom w:val="none" w:sz="0" w:space="0" w:color="auto"/>
        <w:right w:val="none" w:sz="0" w:space="0" w:color="auto"/>
      </w:divBdr>
    </w:div>
    <w:div w:id="1108236551">
      <w:bodyDiv w:val="1"/>
      <w:marLeft w:val="0"/>
      <w:marRight w:val="0"/>
      <w:marTop w:val="0"/>
      <w:marBottom w:val="0"/>
      <w:divBdr>
        <w:top w:val="none" w:sz="0" w:space="0" w:color="auto"/>
        <w:left w:val="none" w:sz="0" w:space="0" w:color="auto"/>
        <w:bottom w:val="none" w:sz="0" w:space="0" w:color="auto"/>
        <w:right w:val="none" w:sz="0" w:space="0" w:color="auto"/>
      </w:divBdr>
    </w:div>
    <w:div w:id="1227377947">
      <w:bodyDiv w:val="1"/>
      <w:marLeft w:val="0"/>
      <w:marRight w:val="0"/>
      <w:marTop w:val="0"/>
      <w:marBottom w:val="0"/>
      <w:divBdr>
        <w:top w:val="none" w:sz="0" w:space="0" w:color="auto"/>
        <w:left w:val="none" w:sz="0" w:space="0" w:color="auto"/>
        <w:bottom w:val="none" w:sz="0" w:space="0" w:color="auto"/>
        <w:right w:val="none" w:sz="0" w:space="0" w:color="auto"/>
      </w:divBdr>
    </w:div>
    <w:div w:id="1321156053">
      <w:bodyDiv w:val="1"/>
      <w:marLeft w:val="0"/>
      <w:marRight w:val="0"/>
      <w:marTop w:val="0"/>
      <w:marBottom w:val="0"/>
      <w:divBdr>
        <w:top w:val="none" w:sz="0" w:space="0" w:color="auto"/>
        <w:left w:val="none" w:sz="0" w:space="0" w:color="auto"/>
        <w:bottom w:val="none" w:sz="0" w:space="0" w:color="auto"/>
        <w:right w:val="none" w:sz="0" w:space="0" w:color="auto"/>
      </w:divBdr>
    </w:div>
    <w:div w:id="1420443110">
      <w:bodyDiv w:val="1"/>
      <w:marLeft w:val="0"/>
      <w:marRight w:val="0"/>
      <w:marTop w:val="0"/>
      <w:marBottom w:val="0"/>
      <w:divBdr>
        <w:top w:val="none" w:sz="0" w:space="0" w:color="auto"/>
        <w:left w:val="none" w:sz="0" w:space="0" w:color="auto"/>
        <w:bottom w:val="none" w:sz="0" w:space="0" w:color="auto"/>
        <w:right w:val="none" w:sz="0" w:space="0" w:color="auto"/>
      </w:divBdr>
    </w:div>
    <w:div w:id="1560820729">
      <w:bodyDiv w:val="1"/>
      <w:marLeft w:val="0"/>
      <w:marRight w:val="0"/>
      <w:marTop w:val="0"/>
      <w:marBottom w:val="0"/>
      <w:divBdr>
        <w:top w:val="none" w:sz="0" w:space="0" w:color="auto"/>
        <w:left w:val="none" w:sz="0" w:space="0" w:color="auto"/>
        <w:bottom w:val="none" w:sz="0" w:space="0" w:color="auto"/>
        <w:right w:val="none" w:sz="0" w:space="0" w:color="auto"/>
      </w:divBdr>
    </w:div>
    <w:div w:id="208702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4</Pages>
  <Words>1109</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Voloceai (2008342)</dc:creator>
  <cp:keywords/>
  <dc:description/>
  <cp:lastModifiedBy>Petru Voloceai (2008342)</cp:lastModifiedBy>
  <cp:revision>3</cp:revision>
  <dcterms:created xsi:type="dcterms:W3CDTF">2021-01-08T09:15:00Z</dcterms:created>
  <dcterms:modified xsi:type="dcterms:W3CDTF">2021-01-08T15:04:00Z</dcterms:modified>
</cp:coreProperties>
</file>