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07450651"/>
        <w:docPartObj>
          <w:docPartGallery w:val="Cover Pages"/>
          <w:docPartUnique/>
        </w:docPartObj>
      </w:sdtPr>
      <w:sdtEndPr/>
      <w:sdtContent>
        <w:p w14:paraId="23474FF2" w14:textId="0DA189A3" w:rsidR="00403324" w:rsidRDefault="00403324">
          <w:r>
            <w:rPr>
              <w:noProof/>
              <w:lang w:eastAsia="en-GB"/>
            </w:rPr>
            <mc:AlternateContent>
              <mc:Choice Requires="wpg">
                <w:drawing>
                  <wp:anchor distT="0" distB="0" distL="114300" distR="114300" simplePos="0" relativeHeight="251659264" behindDoc="1" locked="0" layoutInCell="1" allowOverlap="1" wp14:anchorId="01D2AF90" wp14:editId="0AA5E714">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F9AE8F5" w14:textId="77777777" w:rsidR="00403324" w:rsidRDefault="00403324">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4E7A67E" w14:textId="62C27F1F" w:rsidR="00403324" w:rsidRDefault="00DD3F71">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effective team working and communication</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05EAFF0D" w14:textId="1842AAE5" w:rsidR="00403324" w:rsidRDefault="00DD3F71">
                                      <w:pPr>
                                        <w:pStyle w:val="NoSpacing"/>
                                        <w:spacing w:before="120"/>
                                        <w:rPr>
                                          <w:color w:val="4472C4" w:themeColor="accent1"/>
                                          <w:sz w:val="36"/>
                                          <w:szCs w:val="36"/>
                                        </w:rPr>
                                      </w:pPr>
                                      <w:r>
                                        <w:rPr>
                                          <w:color w:val="4472C4" w:themeColor="accent1"/>
                                          <w:sz w:val="36"/>
                                          <w:szCs w:val="36"/>
                                        </w:rPr>
                                        <w:t>Jodie Maqueline 1922307</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1D2AF90"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rect id="Rectangle 54" o:spid="_x0000_s1028" style="position:absolute;width:68580;height:9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syJcUA&#10;AADbAAAADwAAAGRycy9kb3ducmV2LnhtbESPQWsCMRSE7wX/Q3iCt5qttqVsjaKCtHgRbQV7e908&#10;N8HNy7pJ1/Xfm0Khx2FmvmEms85VoqUmWM8KHoYZCOLCa8ulgs+P1f0LiBCRNVaeScGVAsymvbsJ&#10;5tpfeEvtLpYiQTjkqMDEWOdShsKQwzD0NXHyjr5xGJNsSqkbvCS4q+Qoy56lQ8tpwWBNS0PFaffj&#10;FGz37fhgNus3a+148X31cv11Pio16HfzVxCRuvgf/mu/awVPj/D7Jf0AOb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yzIlxQAAANsAAAAPAAAAAAAAAAAAAAAAAJgCAABkcnMv&#10;ZG93bnJldi54bWxQSwUGAAAAAAQABAD1AAAAigMAAAAA&#10;" fillcolor="#485870 [3122]" stroked="f" strokeweight="1pt">
                        <v:fill color2="#3d4b5f [2882]" angle="348" colors="0 #88acbb;6554f #88acbb" focus="100%" type="gradient"/>
                        <v:textbox inset="54pt,54pt,1in,5in">
                          <w:txbxContent>
                            <w:p w14:paraId="0F9AE8F5" w14:textId="77777777" w:rsidR="00403324" w:rsidRDefault="00403324">
                              <w:pPr>
                                <w:pStyle w:val="NoSpacing"/>
                                <w:rPr>
                                  <w:color w:val="FFFFFF" w:themeColor="background1"/>
                                  <w:sz w:val="48"/>
                                  <w:szCs w:val="48"/>
                                </w:rPr>
                              </w:pPr>
                            </w:p>
                          </w:txbxContent>
                        </v:textbox>
                      </v:rect>
                      <v:group id="Group 2" o:spid="_x0000_s1029" style="position:absolute;left:25241;width:43291;height:44910" coordsize="43291,449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Freeform 56" o:spid="_x0000_s1030"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kgcMA&#10;AADbAAAADwAAAGRycy9kb3ducmV2LnhtbESPQWsCMRSE70L/Q3iF3jRboWJXo9jCtt5qt8XzY/Pc&#10;DW5etklc139vCoLHYWa+YZbrwbaiJx+MYwXPkwwEceW04VrB708xnoMIEVlj65gUXCjAevUwWmKu&#10;3Zm/qS9jLRKEQ44Kmhi7XMpQNWQxTFxHnLyD8xZjkr6W2uM5wW0rp1k2kxYNp4UGO3pvqDqWJ6ug&#10;f/PDV3T7bVGY3avs9Yf5+9wr9fQ4bBYgIg3xHr61t1rBywz+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0kgcMAAADbAAAADwAAAAAAAAAAAAAAAACYAgAAZHJzL2Rv&#10;d25yZXYueG1sUEsFBgAAAAAEAAQA9QAAAIgD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hgCcUA&#10;AADbAAAADwAAAGRycy9kb3ducmV2LnhtbESP0WrCQBRE3wv+w3KFvjUbLbU1dRURxT6IpdEPuM1e&#10;k2D2bsxuYtqvd4VCH4eZOcPMFr2pREeNKy0rGEUxCOLM6pJzBcfD5ukNhPPIGivLpOCHHCzmg4cZ&#10;Jtpe+Yu61OciQNglqKDwvk6kdFlBBl1ka+LgnWxj0AfZ5FI3eA1wU8lxHE+kwZLDQoE1rQrKzmlr&#10;FPS/7Xb3uR7Vu0k1ffbf8rKa7lGpx2G/fAfhqff/4b/2h1bw8gr3L+EH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aGAJxQAAANsAAAAPAAAAAAAAAAAAAAAAAJgCAABkcnMv&#10;ZG93bnJldi54bWxQSwUGAAAAAAQABAD1AAAAigM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eJ48IA&#10;AADbAAAADwAAAGRycy9kb3ducmV2LnhtbERPTWvCQBC9C/6HZQq9iNlYsIboJkghba9VS/E2Zsck&#10;NDubZrdJ/PfdQ8Hj433v8sm0YqDeNZYVrKIYBHFpdcOVgtOxWCYgnEfW2FomBTdykGfz2Q5TbUf+&#10;oOHgKxFC2KWooPa+S6V0ZU0GXWQ74sBdbW/QB9hXUvc4hnDTyqc4fpYGGw4NNXb0UlP5ffg1ChJ3&#10;HjdH/HkdvLyumsXls/h6K5R6fJj2WxCeJn8X/7vftYJ1GBu+h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x4njwgAAANsAAAAPAAAAAAAAAAAAAAAAAJgCAABkcnMvZG93&#10;bnJldi54bWxQSwUGAAAAAAQABAD1AAAAhwM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32tcMA&#10;AADbAAAADwAAAGRycy9kb3ducmV2LnhtbESPwWoCMRCG74LvEEboTbNKK+5qFGlRpNCDWuh13Ew3&#10;SzeTJYnu+vZNoeBx+Of/5pvVpreNuJEPtWMF00kGgrh0uuZKwed5N16ACBFZY+OYFNwpwGY9HKyw&#10;0K7jI91OsRIJwqFABSbGtpAylIYsholriVP27bzFmEZfSe2xS3DbyFmWzaXFmtMFgy29Gip/Tleb&#10;NL5mb/tnIy/Jap59HPe5f+9ypZ5G/XYJIlIfH8v/7YNW8JLD3y8JAH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Y32t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tP4bsA&#10;AADbAAAADwAAAGRycy9kb3ducmV2LnhtbERPSwrCMBDdC94hjOBOU12UUo2lCIIu/RxgaKZtsJmU&#10;Jmr19GYhuHy8/7YYbSeeNHjjWMFqmYAgrpw23Ci4XQ+LDIQPyBo7x6TgTR6K3XSyxVy7F5/peQmN&#10;iCHsc1TQhtDnUvqqJYt+6XriyNVusBgiHBqpB3zFcNvJdZKk0qLh2NBiT/uWqvvlYRUkZn3qzmlt&#10;tKyz+82csmP5qZSaz8ZyAyLQGP7in/uoFaRxff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K+LT+G7AAAA2wAAAA8AAAAAAAAAAAAAAAAAmAIAAGRycy9kb3ducmV2Lnht&#10;bFBLBQYAAAAABAAEAPUAAACAAw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itRcMA&#10;AADbAAAADwAAAGRycy9kb3ducmV2LnhtbESPzWrDMBCE74W+g9hCb7WcHkJxo4SQkDrH5q/0uFhb&#10;S8RaOZZqu29fBQI5DjPzDTNbjK4RPXXBelYwyXIQxJXXlmsFx8Pm5Q1EiMgaG8+k4I8CLOaPDzMs&#10;tB94R/0+1iJBOBSowMTYFlKGypDDkPmWOHk/vnMYk+xqqTscEtw18jXPp9Kh5bRgsKWVoeq8/3UK&#10;Bu6tLWWz/pKf+em7/DDbS7lT6vlpXL6DiDTGe/jW3moF0wlcv6QfIO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itRcMAAADbAAAADwAAAAAAAAAAAAAAAACYAgAAZHJzL2Rv&#10;d25yZXYueG1sUEsFBgAAAAAEAAQA9QAAAIgD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4E7A67E" w14:textId="62C27F1F" w:rsidR="00403324" w:rsidRDefault="00DD3F71">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effective team working and communication</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05EAFF0D" w14:textId="1842AAE5" w:rsidR="00403324" w:rsidRDefault="00DD3F71">
                                <w:pPr>
                                  <w:pStyle w:val="NoSpacing"/>
                                  <w:spacing w:before="120"/>
                                  <w:rPr>
                                    <w:color w:val="4472C4" w:themeColor="accent1"/>
                                    <w:sz w:val="36"/>
                                    <w:szCs w:val="36"/>
                                  </w:rPr>
                                </w:pPr>
                                <w:r>
                                  <w:rPr>
                                    <w:color w:val="4472C4" w:themeColor="accent1"/>
                                    <w:sz w:val="36"/>
                                    <w:szCs w:val="36"/>
                                  </w:rPr>
                                  <w:t>Jodie Maqueline 1922307</w:t>
                                </w:r>
                              </w:p>
                            </w:sdtContent>
                          </w:sdt>
                        </w:txbxContent>
                      </v:textbox>
                    </v:shape>
                    <w10:wrap anchorx="page" anchory="page"/>
                  </v:group>
                </w:pict>
              </mc:Fallback>
            </mc:AlternateContent>
          </w:r>
        </w:p>
        <w:p w14:paraId="1890175D" w14:textId="18479811" w:rsidR="00403324" w:rsidRDefault="00403324">
          <w:r>
            <w:br w:type="page"/>
          </w:r>
        </w:p>
      </w:sdtContent>
    </w:sdt>
    <w:sdt>
      <w:sdtPr>
        <w:rPr>
          <w:rFonts w:asciiTheme="minorHAnsi" w:eastAsiaTheme="minorHAnsi" w:hAnsiTheme="minorHAnsi" w:cstheme="minorBidi"/>
          <w:color w:val="auto"/>
          <w:sz w:val="22"/>
          <w:szCs w:val="22"/>
          <w:lang w:val="en-GB"/>
        </w:rPr>
        <w:id w:val="-1717107960"/>
        <w:docPartObj>
          <w:docPartGallery w:val="Table of Contents"/>
          <w:docPartUnique/>
        </w:docPartObj>
      </w:sdtPr>
      <w:sdtEndPr>
        <w:rPr>
          <w:b/>
          <w:bCs/>
          <w:noProof/>
        </w:rPr>
      </w:sdtEndPr>
      <w:sdtContent>
        <w:p w14:paraId="00A5577F" w14:textId="5AF38F7A" w:rsidR="00DD3F71" w:rsidRDefault="00DD3F71">
          <w:pPr>
            <w:pStyle w:val="TOCHeading"/>
          </w:pPr>
          <w:r>
            <w:t>Table of Contents</w:t>
          </w:r>
        </w:p>
        <w:p w14:paraId="088CBFC3" w14:textId="4C19BD92" w:rsidR="000E14FE" w:rsidRDefault="00DD3F7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517582" w:history="1">
            <w:r w:rsidR="000E14FE" w:rsidRPr="00356F3F">
              <w:rPr>
                <w:rStyle w:val="Hyperlink"/>
                <w:noProof/>
              </w:rPr>
              <w:t>1.0 Introduction</w:t>
            </w:r>
            <w:r w:rsidR="000E14FE">
              <w:rPr>
                <w:noProof/>
                <w:webHidden/>
              </w:rPr>
              <w:tab/>
            </w:r>
            <w:r w:rsidR="000E14FE">
              <w:rPr>
                <w:noProof/>
                <w:webHidden/>
              </w:rPr>
              <w:fldChar w:fldCharType="begin"/>
            </w:r>
            <w:r w:rsidR="000E14FE">
              <w:rPr>
                <w:noProof/>
                <w:webHidden/>
              </w:rPr>
              <w:instrText xml:space="preserve"> PAGEREF _Toc67517582 \h </w:instrText>
            </w:r>
            <w:r w:rsidR="000E14FE">
              <w:rPr>
                <w:noProof/>
                <w:webHidden/>
              </w:rPr>
            </w:r>
            <w:r w:rsidR="000E14FE">
              <w:rPr>
                <w:noProof/>
                <w:webHidden/>
              </w:rPr>
              <w:fldChar w:fldCharType="separate"/>
            </w:r>
            <w:r w:rsidR="000E14FE">
              <w:rPr>
                <w:noProof/>
                <w:webHidden/>
              </w:rPr>
              <w:t>2</w:t>
            </w:r>
            <w:r w:rsidR="000E14FE">
              <w:rPr>
                <w:noProof/>
                <w:webHidden/>
              </w:rPr>
              <w:fldChar w:fldCharType="end"/>
            </w:r>
          </w:hyperlink>
        </w:p>
        <w:p w14:paraId="1AA54BB9" w14:textId="7ED03BBE" w:rsidR="000E14FE" w:rsidRDefault="00665147">
          <w:pPr>
            <w:pStyle w:val="TOC1"/>
            <w:tabs>
              <w:tab w:val="right" w:leader="dot" w:pos="9016"/>
            </w:tabs>
            <w:rPr>
              <w:rFonts w:eastAsiaTheme="minorEastAsia"/>
              <w:noProof/>
              <w:lang w:eastAsia="en-GB"/>
            </w:rPr>
          </w:pPr>
          <w:hyperlink w:anchor="_Toc67517583" w:history="1">
            <w:r w:rsidR="000E14FE" w:rsidRPr="00356F3F">
              <w:rPr>
                <w:rStyle w:val="Hyperlink"/>
                <w:noProof/>
              </w:rPr>
              <w:t>2.0 Main Findings</w:t>
            </w:r>
            <w:r w:rsidR="000E14FE">
              <w:rPr>
                <w:noProof/>
                <w:webHidden/>
              </w:rPr>
              <w:tab/>
            </w:r>
            <w:r w:rsidR="000E14FE">
              <w:rPr>
                <w:noProof/>
                <w:webHidden/>
              </w:rPr>
              <w:fldChar w:fldCharType="begin"/>
            </w:r>
            <w:r w:rsidR="000E14FE">
              <w:rPr>
                <w:noProof/>
                <w:webHidden/>
              </w:rPr>
              <w:instrText xml:space="preserve"> PAGEREF _Toc67517583 \h </w:instrText>
            </w:r>
            <w:r w:rsidR="000E14FE">
              <w:rPr>
                <w:noProof/>
                <w:webHidden/>
              </w:rPr>
            </w:r>
            <w:r w:rsidR="000E14FE">
              <w:rPr>
                <w:noProof/>
                <w:webHidden/>
              </w:rPr>
              <w:fldChar w:fldCharType="separate"/>
            </w:r>
            <w:r w:rsidR="000E14FE">
              <w:rPr>
                <w:noProof/>
                <w:webHidden/>
              </w:rPr>
              <w:t>3</w:t>
            </w:r>
            <w:r w:rsidR="000E14FE">
              <w:rPr>
                <w:noProof/>
                <w:webHidden/>
              </w:rPr>
              <w:fldChar w:fldCharType="end"/>
            </w:r>
          </w:hyperlink>
        </w:p>
        <w:p w14:paraId="5256AE4E" w14:textId="37E2788E" w:rsidR="000E14FE" w:rsidRDefault="00665147">
          <w:pPr>
            <w:pStyle w:val="TOC2"/>
            <w:tabs>
              <w:tab w:val="right" w:leader="dot" w:pos="9016"/>
            </w:tabs>
            <w:rPr>
              <w:rFonts w:eastAsiaTheme="minorEastAsia"/>
              <w:noProof/>
              <w:lang w:eastAsia="en-GB"/>
            </w:rPr>
          </w:pPr>
          <w:hyperlink w:anchor="_Toc67517584" w:history="1">
            <w:r w:rsidR="000E14FE" w:rsidRPr="00356F3F">
              <w:rPr>
                <w:rStyle w:val="Hyperlink"/>
                <w:noProof/>
              </w:rPr>
              <w:t>2.1Tuckman and Belbin</w:t>
            </w:r>
            <w:r w:rsidR="000E14FE">
              <w:rPr>
                <w:noProof/>
                <w:webHidden/>
              </w:rPr>
              <w:tab/>
            </w:r>
            <w:r w:rsidR="000E14FE">
              <w:rPr>
                <w:noProof/>
                <w:webHidden/>
              </w:rPr>
              <w:fldChar w:fldCharType="begin"/>
            </w:r>
            <w:r w:rsidR="000E14FE">
              <w:rPr>
                <w:noProof/>
                <w:webHidden/>
              </w:rPr>
              <w:instrText xml:space="preserve"> PAGEREF _Toc67517584 \h </w:instrText>
            </w:r>
            <w:r w:rsidR="000E14FE">
              <w:rPr>
                <w:noProof/>
                <w:webHidden/>
              </w:rPr>
            </w:r>
            <w:r w:rsidR="000E14FE">
              <w:rPr>
                <w:noProof/>
                <w:webHidden/>
              </w:rPr>
              <w:fldChar w:fldCharType="separate"/>
            </w:r>
            <w:r w:rsidR="000E14FE">
              <w:rPr>
                <w:noProof/>
                <w:webHidden/>
              </w:rPr>
              <w:t>3</w:t>
            </w:r>
            <w:r w:rsidR="000E14FE">
              <w:rPr>
                <w:noProof/>
                <w:webHidden/>
              </w:rPr>
              <w:fldChar w:fldCharType="end"/>
            </w:r>
          </w:hyperlink>
        </w:p>
        <w:p w14:paraId="6269C5B8" w14:textId="09C541EA" w:rsidR="000E14FE" w:rsidRDefault="00665147">
          <w:pPr>
            <w:pStyle w:val="TOC2"/>
            <w:tabs>
              <w:tab w:val="right" w:leader="dot" w:pos="9016"/>
            </w:tabs>
            <w:rPr>
              <w:rFonts w:eastAsiaTheme="minorEastAsia"/>
              <w:noProof/>
              <w:lang w:eastAsia="en-GB"/>
            </w:rPr>
          </w:pPr>
          <w:hyperlink w:anchor="_Toc67517585" w:history="1">
            <w:r w:rsidR="000E14FE" w:rsidRPr="00356F3F">
              <w:rPr>
                <w:rStyle w:val="Hyperlink"/>
                <w:noProof/>
              </w:rPr>
              <w:t>2.2Two-way communication</w:t>
            </w:r>
            <w:r w:rsidR="000E14FE">
              <w:rPr>
                <w:noProof/>
                <w:webHidden/>
              </w:rPr>
              <w:tab/>
            </w:r>
            <w:r w:rsidR="000E14FE">
              <w:rPr>
                <w:noProof/>
                <w:webHidden/>
              </w:rPr>
              <w:fldChar w:fldCharType="begin"/>
            </w:r>
            <w:r w:rsidR="000E14FE">
              <w:rPr>
                <w:noProof/>
                <w:webHidden/>
              </w:rPr>
              <w:instrText xml:space="preserve"> PAGEREF _Toc67517585 \h </w:instrText>
            </w:r>
            <w:r w:rsidR="000E14FE">
              <w:rPr>
                <w:noProof/>
                <w:webHidden/>
              </w:rPr>
            </w:r>
            <w:r w:rsidR="000E14FE">
              <w:rPr>
                <w:noProof/>
                <w:webHidden/>
              </w:rPr>
              <w:fldChar w:fldCharType="separate"/>
            </w:r>
            <w:r w:rsidR="000E14FE">
              <w:rPr>
                <w:noProof/>
                <w:webHidden/>
              </w:rPr>
              <w:t>3</w:t>
            </w:r>
            <w:r w:rsidR="000E14FE">
              <w:rPr>
                <w:noProof/>
                <w:webHidden/>
              </w:rPr>
              <w:fldChar w:fldCharType="end"/>
            </w:r>
          </w:hyperlink>
        </w:p>
        <w:p w14:paraId="0ED30674" w14:textId="590A9BC5" w:rsidR="000E14FE" w:rsidRDefault="00665147">
          <w:pPr>
            <w:pStyle w:val="TOC2"/>
            <w:tabs>
              <w:tab w:val="right" w:leader="dot" w:pos="9016"/>
            </w:tabs>
            <w:rPr>
              <w:rFonts w:eastAsiaTheme="minorEastAsia"/>
              <w:noProof/>
              <w:lang w:eastAsia="en-GB"/>
            </w:rPr>
          </w:pPr>
          <w:hyperlink w:anchor="_Toc67517586" w:history="1">
            <w:r w:rsidR="000E14FE" w:rsidRPr="00356F3F">
              <w:rPr>
                <w:rStyle w:val="Hyperlink"/>
                <w:noProof/>
              </w:rPr>
              <w:t>2.3 Effective communication</w:t>
            </w:r>
            <w:r w:rsidR="000E14FE">
              <w:rPr>
                <w:noProof/>
                <w:webHidden/>
              </w:rPr>
              <w:tab/>
            </w:r>
            <w:r w:rsidR="000E14FE">
              <w:rPr>
                <w:noProof/>
                <w:webHidden/>
              </w:rPr>
              <w:fldChar w:fldCharType="begin"/>
            </w:r>
            <w:r w:rsidR="000E14FE">
              <w:rPr>
                <w:noProof/>
                <w:webHidden/>
              </w:rPr>
              <w:instrText xml:space="preserve"> PAGEREF _Toc67517586 \h </w:instrText>
            </w:r>
            <w:r w:rsidR="000E14FE">
              <w:rPr>
                <w:noProof/>
                <w:webHidden/>
              </w:rPr>
            </w:r>
            <w:r w:rsidR="000E14FE">
              <w:rPr>
                <w:noProof/>
                <w:webHidden/>
              </w:rPr>
              <w:fldChar w:fldCharType="separate"/>
            </w:r>
            <w:r w:rsidR="000E14FE">
              <w:rPr>
                <w:noProof/>
                <w:webHidden/>
              </w:rPr>
              <w:t>3</w:t>
            </w:r>
            <w:r w:rsidR="000E14FE">
              <w:rPr>
                <w:noProof/>
                <w:webHidden/>
              </w:rPr>
              <w:fldChar w:fldCharType="end"/>
            </w:r>
          </w:hyperlink>
        </w:p>
        <w:p w14:paraId="50AB451D" w14:textId="4A69420C" w:rsidR="000E14FE" w:rsidRDefault="00665147">
          <w:pPr>
            <w:pStyle w:val="TOC1"/>
            <w:tabs>
              <w:tab w:val="right" w:leader="dot" w:pos="9016"/>
            </w:tabs>
            <w:rPr>
              <w:rFonts w:eastAsiaTheme="minorEastAsia"/>
              <w:noProof/>
              <w:lang w:eastAsia="en-GB"/>
            </w:rPr>
          </w:pPr>
          <w:hyperlink w:anchor="_Toc67517587" w:history="1">
            <w:r w:rsidR="000E14FE" w:rsidRPr="00356F3F">
              <w:rPr>
                <w:rStyle w:val="Hyperlink"/>
                <w:noProof/>
              </w:rPr>
              <w:t>3.0 Conclusion</w:t>
            </w:r>
            <w:r w:rsidR="000E14FE">
              <w:rPr>
                <w:noProof/>
                <w:webHidden/>
              </w:rPr>
              <w:tab/>
            </w:r>
            <w:r w:rsidR="000E14FE">
              <w:rPr>
                <w:noProof/>
                <w:webHidden/>
              </w:rPr>
              <w:fldChar w:fldCharType="begin"/>
            </w:r>
            <w:r w:rsidR="000E14FE">
              <w:rPr>
                <w:noProof/>
                <w:webHidden/>
              </w:rPr>
              <w:instrText xml:space="preserve"> PAGEREF _Toc67517587 \h </w:instrText>
            </w:r>
            <w:r w:rsidR="000E14FE">
              <w:rPr>
                <w:noProof/>
                <w:webHidden/>
              </w:rPr>
            </w:r>
            <w:r w:rsidR="000E14FE">
              <w:rPr>
                <w:noProof/>
                <w:webHidden/>
              </w:rPr>
              <w:fldChar w:fldCharType="separate"/>
            </w:r>
            <w:r w:rsidR="000E14FE">
              <w:rPr>
                <w:noProof/>
                <w:webHidden/>
              </w:rPr>
              <w:t>4</w:t>
            </w:r>
            <w:r w:rsidR="000E14FE">
              <w:rPr>
                <w:noProof/>
                <w:webHidden/>
              </w:rPr>
              <w:fldChar w:fldCharType="end"/>
            </w:r>
          </w:hyperlink>
        </w:p>
        <w:p w14:paraId="5587537C" w14:textId="432499DE" w:rsidR="000E14FE" w:rsidRDefault="00665147">
          <w:pPr>
            <w:pStyle w:val="TOC1"/>
            <w:tabs>
              <w:tab w:val="right" w:leader="dot" w:pos="9016"/>
            </w:tabs>
            <w:rPr>
              <w:rFonts w:eastAsiaTheme="minorEastAsia"/>
              <w:noProof/>
              <w:lang w:eastAsia="en-GB"/>
            </w:rPr>
          </w:pPr>
          <w:hyperlink w:anchor="_Toc67517588" w:history="1">
            <w:r w:rsidR="000E14FE" w:rsidRPr="00356F3F">
              <w:rPr>
                <w:rStyle w:val="Hyperlink"/>
                <w:noProof/>
              </w:rPr>
              <w:t>4.0 Reference List</w:t>
            </w:r>
            <w:r w:rsidR="000E14FE">
              <w:rPr>
                <w:noProof/>
                <w:webHidden/>
              </w:rPr>
              <w:tab/>
            </w:r>
            <w:r w:rsidR="000E14FE">
              <w:rPr>
                <w:noProof/>
                <w:webHidden/>
              </w:rPr>
              <w:fldChar w:fldCharType="begin"/>
            </w:r>
            <w:r w:rsidR="000E14FE">
              <w:rPr>
                <w:noProof/>
                <w:webHidden/>
              </w:rPr>
              <w:instrText xml:space="preserve"> PAGEREF _Toc67517588 \h </w:instrText>
            </w:r>
            <w:r w:rsidR="000E14FE">
              <w:rPr>
                <w:noProof/>
                <w:webHidden/>
              </w:rPr>
            </w:r>
            <w:r w:rsidR="000E14FE">
              <w:rPr>
                <w:noProof/>
                <w:webHidden/>
              </w:rPr>
              <w:fldChar w:fldCharType="separate"/>
            </w:r>
            <w:r w:rsidR="000E14FE">
              <w:rPr>
                <w:noProof/>
                <w:webHidden/>
              </w:rPr>
              <w:t>5</w:t>
            </w:r>
            <w:r w:rsidR="000E14FE">
              <w:rPr>
                <w:noProof/>
                <w:webHidden/>
              </w:rPr>
              <w:fldChar w:fldCharType="end"/>
            </w:r>
          </w:hyperlink>
        </w:p>
        <w:p w14:paraId="621A55F0" w14:textId="439A8FBE" w:rsidR="00DD3F71" w:rsidRDefault="00DD3F71">
          <w:r>
            <w:rPr>
              <w:b/>
              <w:bCs/>
              <w:noProof/>
            </w:rPr>
            <w:fldChar w:fldCharType="end"/>
          </w:r>
        </w:p>
      </w:sdtContent>
    </w:sdt>
    <w:p w14:paraId="5D228025" w14:textId="4C8C832D" w:rsidR="000E14FE" w:rsidRDefault="000E14FE">
      <w:pPr>
        <w:rPr>
          <w:rFonts w:asciiTheme="majorHAnsi" w:eastAsiaTheme="majorEastAsia" w:hAnsiTheme="majorHAnsi" w:cstheme="majorBidi"/>
          <w:color w:val="2F5496" w:themeColor="accent1" w:themeShade="BF"/>
          <w:sz w:val="32"/>
          <w:szCs w:val="32"/>
        </w:rPr>
      </w:pPr>
      <w:r>
        <w:br w:type="page"/>
      </w:r>
    </w:p>
    <w:p w14:paraId="4591382E" w14:textId="77777777" w:rsidR="00403324" w:rsidRDefault="00403324" w:rsidP="00A66AF3">
      <w:pPr>
        <w:pStyle w:val="Heading1"/>
      </w:pPr>
    </w:p>
    <w:p w14:paraId="4341F885" w14:textId="52A14229" w:rsidR="00403324" w:rsidRDefault="00A66AF3" w:rsidP="00FA010E">
      <w:pPr>
        <w:pStyle w:val="Heading1"/>
        <w:numPr>
          <w:ilvl w:val="0"/>
          <w:numId w:val="1"/>
        </w:numPr>
      </w:pPr>
      <w:bookmarkStart w:id="0" w:name="_Toc67517582"/>
      <w:r>
        <w:t>Introduction</w:t>
      </w:r>
      <w:bookmarkEnd w:id="0"/>
    </w:p>
    <w:p w14:paraId="744244D0" w14:textId="6F923970" w:rsidR="00FA010E" w:rsidRPr="00B63905" w:rsidRDefault="00FA010E" w:rsidP="00FA010E">
      <w:pPr>
        <w:pStyle w:val="NormalWeb"/>
        <w:spacing w:before="0" w:beforeAutospacing="0" w:after="0" w:afterAutospacing="0"/>
        <w:ind w:left="480"/>
        <w:rPr>
          <w:rFonts w:asciiTheme="minorHAnsi" w:hAnsiTheme="minorHAnsi"/>
        </w:rPr>
      </w:pPr>
      <w:r w:rsidRPr="00B63905">
        <w:rPr>
          <w:rFonts w:asciiTheme="minorHAnsi" w:hAnsiTheme="minorHAnsi"/>
        </w:rPr>
        <w:t>This report will outline theories, and recommendations for geographically dispersed teams from USA, Malaysia, and the UK</w:t>
      </w:r>
      <w:bookmarkStart w:id="1" w:name="_Hlk67486417"/>
      <w:r w:rsidRPr="00B63905">
        <w:rPr>
          <w:rFonts w:asciiTheme="minorHAnsi" w:hAnsiTheme="minorHAnsi"/>
        </w:rPr>
        <w:t xml:space="preserve">, </w:t>
      </w:r>
      <w:bookmarkEnd w:id="1"/>
      <w:r w:rsidR="000D1B55" w:rsidRPr="00B63905">
        <w:rPr>
          <w:rFonts w:asciiTheme="minorHAnsi" w:hAnsiTheme="minorHAnsi"/>
        </w:rPr>
        <w:t>using models such as</w:t>
      </w:r>
      <w:r w:rsidRPr="00B63905">
        <w:rPr>
          <w:rFonts w:asciiTheme="minorHAnsi" w:hAnsiTheme="minorHAnsi"/>
        </w:rPr>
        <w:t xml:space="preserve"> Belbin and Tuckman, two-way communication and how effective communication is so important to the organisation to achi</w:t>
      </w:r>
      <w:r w:rsidR="000D1B55" w:rsidRPr="00B63905">
        <w:rPr>
          <w:rFonts w:asciiTheme="minorHAnsi" w:hAnsiTheme="minorHAnsi"/>
        </w:rPr>
        <w:t>eve high end results for Xerox Corporation</w:t>
      </w:r>
      <w:r w:rsidRPr="00B63905">
        <w:rPr>
          <w:rFonts w:asciiTheme="minorHAnsi" w:hAnsiTheme="minorHAnsi"/>
        </w:rPr>
        <w:t xml:space="preserve"> projects.</w:t>
      </w:r>
    </w:p>
    <w:p w14:paraId="6556EBCF" w14:textId="77777777" w:rsidR="00FA010E" w:rsidRPr="00FA010E" w:rsidRDefault="00FA010E" w:rsidP="00FA010E"/>
    <w:p w14:paraId="49D3119C" w14:textId="77777777" w:rsidR="00403324" w:rsidRDefault="00403324">
      <w:pPr>
        <w:rPr>
          <w:rFonts w:asciiTheme="majorHAnsi" w:eastAsiaTheme="majorEastAsia" w:hAnsiTheme="majorHAnsi" w:cstheme="majorBidi"/>
          <w:color w:val="2F5496" w:themeColor="accent1" w:themeShade="BF"/>
          <w:sz w:val="32"/>
          <w:szCs w:val="32"/>
        </w:rPr>
      </w:pPr>
      <w:r>
        <w:br w:type="page"/>
      </w:r>
    </w:p>
    <w:p w14:paraId="5A5D890A" w14:textId="77777777" w:rsidR="00647AD7" w:rsidRDefault="00665147" w:rsidP="00A66AF3">
      <w:pPr>
        <w:pStyle w:val="Heading1"/>
      </w:pPr>
    </w:p>
    <w:p w14:paraId="530DC889" w14:textId="670FF858" w:rsidR="00A66AF3" w:rsidRPr="00403324" w:rsidRDefault="00A66AF3" w:rsidP="00403324">
      <w:pPr>
        <w:pStyle w:val="Heading1"/>
      </w:pPr>
      <w:bookmarkStart w:id="2" w:name="_Toc67517583"/>
      <w:r>
        <w:t>2.0 Main Findings</w:t>
      </w:r>
      <w:bookmarkEnd w:id="2"/>
    </w:p>
    <w:p w14:paraId="22F1BBCE" w14:textId="6413BF84" w:rsidR="00A66AF3" w:rsidRDefault="00A66AF3" w:rsidP="00A66AF3">
      <w:pPr>
        <w:pStyle w:val="Heading2"/>
      </w:pPr>
      <w:bookmarkStart w:id="3" w:name="_Toc67517584"/>
      <w:r>
        <w:t>2.1Tuckman and Belbin</w:t>
      </w:r>
      <w:bookmarkEnd w:id="3"/>
    </w:p>
    <w:p w14:paraId="4AA9F64D" w14:textId="6F11A960" w:rsidR="00FA010E" w:rsidRPr="00B63905" w:rsidRDefault="00FA010E" w:rsidP="00FA010E">
      <w:pPr>
        <w:spacing w:after="0" w:line="240" w:lineRule="auto"/>
        <w:rPr>
          <w:rFonts w:eastAsia="Times New Roman" w:cs="Times New Roman"/>
          <w:sz w:val="24"/>
          <w:szCs w:val="24"/>
          <w:lang w:eastAsia="en-GB"/>
        </w:rPr>
      </w:pPr>
      <w:r w:rsidRPr="00B63905">
        <w:rPr>
          <w:rFonts w:eastAsia="Times New Roman" w:cs="Times New Roman"/>
          <w:sz w:val="24"/>
          <w:szCs w:val="24"/>
          <w:lang w:eastAsia="en-GB"/>
        </w:rPr>
        <w:t>Tuckman and Belbin</w:t>
      </w:r>
      <w:r w:rsidR="00183F42">
        <w:rPr>
          <w:rFonts w:eastAsia="Times New Roman" w:cs="Times New Roman"/>
          <w:sz w:val="24"/>
          <w:szCs w:val="24"/>
          <w:lang w:eastAsia="en-GB"/>
        </w:rPr>
        <w:t>’s Teamwork theories</w:t>
      </w:r>
      <w:r w:rsidRPr="00B63905">
        <w:rPr>
          <w:rFonts w:eastAsia="Times New Roman" w:cs="Times New Roman"/>
          <w:sz w:val="24"/>
          <w:szCs w:val="24"/>
          <w:lang w:eastAsia="en-GB"/>
        </w:rPr>
        <w:t xml:space="preserve"> can play a vital role in establi</w:t>
      </w:r>
      <w:r w:rsidR="00183F42">
        <w:rPr>
          <w:rFonts w:eastAsia="Times New Roman" w:cs="Times New Roman"/>
          <w:sz w:val="24"/>
          <w:szCs w:val="24"/>
          <w:lang w:eastAsia="en-GB"/>
        </w:rPr>
        <w:t xml:space="preserve">shing a successful well balanced </w:t>
      </w:r>
      <w:r w:rsidRPr="00B63905">
        <w:rPr>
          <w:rFonts w:eastAsia="Times New Roman" w:cs="Times New Roman"/>
          <w:sz w:val="24"/>
          <w:szCs w:val="24"/>
          <w:lang w:eastAsia="en-GB"/>
        </w:rPr>
        <w:t xml:space="preserve">high achieving team. All team members should evaluate their strengths and weaknesses by conducting the Belbin theory of </w:t>
      </w:r>
    </w:p>
    <w:p w14:paraId="755AB7C5" w14:textId="77777777" w:rsidR="00FA010E" w:rsidRPr="00B63905" w:rsidRDefault="00FA010E" w:rsidP="00FA010E">
      <w:pPr>
        <w:spacing w:after="0" w:line="240" w:lineRule="auto"/>
        <w:rPr>
          <w:rFonts w:eastAsia="Times New Roman" w:cs="Times New Roman"/>
          <w:sz w:val="24"/>
          <w:szCs w:val="24"/>
          <w:lang w:eastAsia="en-GB"/>
        </w:rPr>
      </w:pPr>
      <w:r w:rsidRPr="00B63905">
        <w:rPr>
          <w:rFonts w:eastAsia="Times New Roman" w:cs="Times New Roman"/>
          <w:sz w:val="24"/>
          <w:szCs w:val="24"/>
          <w:lang w:eastAsia="en-GB"/>
        </w:rPr>
        <w:t xml:space="preserve"> </w:t>
      </w:r>
      <w:r w:rsidRPr="00B63905">
        <w:rPr>
          <w:rFonts w:eastAsiaTheme="minorEastAsia"/>
          <w:color w:val="000000" w:themeColor="text1"/>
          <w:kern w:val="24"/>
          <w:sz w:val="24"/>
          <w:szCs w:val="24"/>
          <w:lang w:eastAsia="en-GB"/>
        </w:rPr>
        <w:t>9 team roles to make a High Performing Team: (</w:t>
      </w:r>
      <w:r w:rsidRPr="00B63905">
        <w:rPr>
          <w:rFonts w:eastAsia="Times New Roman" w:cs="Times New Roman"/>
          <w:b/>
          <w:bCs/>
          <w:color w:val="000000" w:themeColor="text1"/>
          <w:kern w:val="24"/>
          <w:sz w:val="24"/>
          <w:szCs w:val="24"/>
          <w:lang w:val="en-US" w:eastAsia="en-GB"/>
        </w:rPr>
        <w:t>Dr Meredith Belbin)</w:t>
      </w:r>
    </w:p>
    <w:p w14:paraId="3448EB91" w14:textId="77777777" w:rsidR="00FA010E" w:rsidRPr="00B63905" w:rsidRDefault="00FA010E" w:rsidP="00FA010E">
      <w:pPr>
        <w:numPr>
          <w:ilvl w:val="0"/>
          <w:numId w:val="2"/>
        </w:numPr>
        <w:spacing w:after="0" w:line="240" w:lineRule="auto"/>
        <w:contextualSpacing/>
        <w:rPr>
          <w:rFonts w:eastAsia="Times New Roman" w:cs="Times New Roman"/>
          <w:sz w:val="24"/>
          <w:szCs w:val="24"/>
          <w:lang w:eastAsia="en-GB"/>
        </w:rPr>
      </w:pPr>
      <w:r w:rsidRPr="00B63905">
        <w:rPr>
          <w:rFonts w:eastAsiaTheme="minorEastAsia"/>
          <w:color w:val="000000" w:themeColor="text1"/>
          <w:kern w:val="24"/>
          <w:sz w:val="24"/>
          <w:szCs w:val="24"/>
          <w:lang w:eastAsia="en-GB"/>
        </w:rPr>
        <w:t>RI = Resource Investigator</w:t>
      </w:r>
    </w:p>
    <w:p w14:paraId="6C81DBD6" w14:textId="77777777" w:rsidR="00FA010E" w:rsidRPr="00B63905" w:rsidRDefault="00FA010E" w:rsidP="00FA010E">
      <w:pPr>
        <w:numPr>
          <w:ilvl w:val="0"/>
          <w:numId w:val="2"/>
        </w:numPr>
        <w:spacing w:after="0" w:line="240" w:lineRule="auto"/>
        <w:contextualSpacing/>
        <w:rPr>
          <w:rFonts w:eastAsia="Times New Roman" w:cs="Times New Roman"/>
          <w:sz w:val="24"/>
          <w:szCs w:val="24"/>
          <w:lang w:eastAsia="en-GB"/>
        </w:rPr>
      </w:pPr>
      <w:r w:rsidRPr="00B63905">
        <w:rPr>
          <w:rFonts w:eastAsiaTheme="minorEastAsia"/>
          <w:color w:val="000000" w:themeColor="text1"/>
          <w:kern w:val="24"/>
          <w:sz w:val="24"/>
          <w:szCs w:val="24"/>
          <w:lang w:eastAsia="en-GB"/>
        </w:rPr>
        <w:t>TW = Team Worker</w:t>
      </w:r>
    </w:p>
    <w:p w14:paraId="4CDB897E" w14:textId="77777777" w:rsidR="00FA010E" w:rsidRPr="00B63905" w:rsidRDefault="00FA010E" w:rsidP="00FA010E">
      <w:pPr>
        <w:numPr>
          <w:ilvl w:val="0"/>
          <w:numId w:val="2"/>
        </w:numPr>
        <w:spacing w:after="0" w:line="240" w:lineRule="auto"/>
        <w:contextualSpacing/>
        <w:rPr>
          <w:rFonts w:eastAsia="Times New Roman" w:cs="Times New Roman"/>
          <w:sz w:val="24"/>
          <w:szCs w:val="24"/>
          <w:lang w:eastAsia="en-GB"/>
        </w:rPr>
      </w:pPr>
      <w:r w:rsidRPr="00B63905">
        <w:rPr>
          <w:rFonts w:eastAsiaTheme="minorEastAsia"/>
          <w:color w:val="000000" w:themeColor="text1"/>
          <w:kern w:val="24"/>
          <w:sz w:val="24"/>
          <w:szCs w:val="24"/>
          <w:lang w:eastAsia="en-GB"/>
        </w:rPr>
        <w:t xml:space="preserve">CO = Co-ordinator </w:t>
      </w:r>
    </w:p>
    <w:p w14:paraId="1D367E38" w14:textId="77777777" w:rsidR="00FA010E" w:rsidRPr="00B63905" w:rsidRDefault="00FA010E" w:rsidP="00FA010E">
      <w:pPr>
        <w:numPr>
          <w:ilvl w:val="0"/>
          <w:numId w:val="2"/>
        </w:numPr>
        <w:spacing w:after="0" w:line="240" w:lineRule="auto"/>
        <w:contextualSpacing/>
        <w:rPr>
          <w:rFonts w:eastAsia="Times New Roman" w:cs="Times New Roman"/>
          <w:sz w:val="24"/>
          <w:szCs w:val="24"/>
          <w:lang w:eastAsia="en-GB"/>
        </w:rPr>
      </w:pPr>
      <w:r w:rsidRPr="00B63905">
        <w:rPr>
          <w:rFonts w:eastAsiaTheme="minorEastAsia"/>
          <w:color w:val="000000" w:themeColor="text1"/>
          <w:kern w:val="24"/>
          <w:sz w:val="24"/>
          <w:szCs w:val="24"/>
          <w:lang w:eastAsia="en-GB"/>
        </w:rPr>
        <w:t>PL = Planter</w:t>
      </w:r>
    </w:p>
    <w:p w14:paraId="4E94DCD8" w14:textId="77777777" w:rsidR="00FA010E" w:rsidRPr="00B63905" w:rsidRDefault="00FA010E" w:rsidP="00FA010E">
      <w:pPr>
        <w:numPr>
          <w:ilvl w:val="0"/>
          <w:numId w:val="2"/>
        </w:numPr>
        <w:spacing w:after="0" w:line="240" w:lineRule="auto"/>
        <w:contextualSpacing/>
        <w:rPr>
          <w:rFonts w:eastAsia="Times New Roman" w:cs="Times New Roman"/>
          <w:sz w:val="24"/>
          <w:szCs w:val="24"/>
          <w:lang w:eastAsia="en-GB"/>
        </w:rPr>
      </w:pPr>
      <w:r w:rsidRPr="00B63905">
        <w:rPr>
          <w:rFonts w:eastAsiaTheme="minorEastAsia"/>
          <w:color w:val="000000" w:themeColor="text1"/>
          <w:kern w:val="24"/>
          <w:sz w:val="24"/>
          <w:szCs w:val="24"/>
          <w:lang w:eastAsia="en-GB"/>
        </w:rPr>
        <w:t xml:space="preserve">ME = Monitor Evaluator </w:t>
      </w:r>
    </w:p>
    <w:p w14:paraId="3FE934A4" w14:textId="77777777" w:rsidR="00FA010E" w:rsidRPr="00B63905" w:rsidRDefault="00FA010E" w:rsidP="00FA010E">
      <w:pPr>
        <w:numPr>
          <w:ilvl w:val="0"/>
          <w:numId w:val="2"/>
        </w:numPr>
        <w:spacing w:after="0" w:line="240" w:lineRule="auto"/>
        <w:contextualSpacing/>
        <w:rPr>
          <w:rFonts w:eastAsia="Times New Roman" w:cs="Times New Roman"/>
          <w:sz w:val="24"/>
          <w:szCs w:val="24"/>
          <w:lang w:eastAsia="en-GB"/>
        </w:rPr>
      </w:pPr>
      <w:r w:rsidRPr="00B63905">
        <w:rPr>
          <w:rFonts w:eastAsiaTheme="minorEastAsia"/>
          <w:color w:val="000000" w:themeColor="text1"/>
          <w:kern w:val="24"/>
          <w:sz w:val="24"/>
          <w:szCs w:val="24"/>
          <w:lang w:eastAsia="en-GB"/>
        </w:rPr>
        <w:t xml:space="preserve">SP = Specialist </w:t>
      </w:r>
    </w:p>
    <w:p w14:paraId="7095602D" w14:textId="77777777" w:rsidR="00FA010E" w:rsidRPr="00B63905" w:rsidRDefault="00FA010E" w:rsidP="00FA010E">
      <w:pPr>
        <w:numPr>
          <w:ilvl w:val="0"/>
          <w:numId w:val="2"/>
        </w:numPr>
        <w:spacing w:after="0" w:line="240" w:lineRule="auto"/>
        <w:contextualSpacing/>
        <w:rPr>
          <w:rFonts w:eastAsia="Times New Roman" w:cs="Times New Roman"/>
          <w:sz w:val="24"/>
          <w:szCs w:val="24"/>
          <w:lang w:eastAsia="en-GB"/>
        </w:rPr>
      </w:pPr>
      <w:r w:rsidRPr="00B63905">
        <w:rPr>
          <w:rFonts w:eastAsiaTheme="minorEastAsia"/>
          <w:color w:val="000000" w:themeColor="text1"/>
          <w:kern w:val="24"/>
          <w:sz w:val="24"/>
          <w:szCs w:val="24"/>
          <w:lang w:eastAsia="en-GB"/>
        </w:rPr>
        <w:t xml:space="preserve">SH = Shaper </w:t>
      </w:r>
    </w:p>
    <w:p w14:paraId="2D978E11" w14:textId="77777777" w:rsidR="00FA010E" w:rsidRPr="00B63905" w:rsidRDefault="00FA010E" w:rsidP="00FA010E">
      <w:pPr>
        <w:numPr>
          <w:ilvl w:val="0"/>
          <w:numId w:val="2"/>
        </w:numPr>
        <w:spacing w:after="0" w:line="240" w:lineRule="auto"/>
        <w:contextualSpacing/>
        <w:rPr>
          <w:rFonts w:eastAsia="Times New Roman" w:cs="Times New Roman"/>
          <w:sz w:val="24"/>
          <w:szCs w:val="24"/>
          <w:lang w:eastAsia="en-GB"/>
        </w:rPr>
      </w:pPr>
      <w:r w:rsidRPr="00B63905">
        <w:rPr>
          <w:rFonts w:eastAsiaTheme="minorEastAsia"/>
          <w:color w:val="000000" w:themeColor="text1"/>
          <w:kern w:val="24"/>
          <w:sz w:val="24"/>
          <w:szCs w:val="24"/>
          <w:lang w:eastAsia="en-GB"/>
        </w:rPr>
        <w:t xml:space="preserve">IM = Implementer </w:t>
      </w:r>
    </w:p>
    <w:p w14:paraId="2A31F56C" w14:textId="77777777" w:rsidR="00FA010E" w:rsidRPr="00B63905" w:rsidRDefault="00FA010E" w:rsidP="00FA010E">
      <w:pPr>
        <w:numPr>
          <w:ilvl w:val="0"/>
          <w:numId w:val="2"/>
        </w:numPr>
        <w:spacing w:after="0" w:line="240" w:lineRule="auto"/>
        <w:contextualSpacing/>
        <w:rPr>
          <w:rFonts w:eastAsia="Times New Roman" w:cs="Times New Roman"/>
          <w:sz w:val="24"/>
          <w:szCs w:val="24"/>
          <w:lang w:eastAsia="en-GB"/>
        </w:rPr>
      </w:pPr>
      <w:r w:rsidRPr="00B63905">
        <w:rPr>
          <w:rFonts w:eastAsiaTheme="minorEastAsia"/>
          <w:color w:val="000000" w:themeColor="text1"/>
          <w:kern w:val="24"/>
          <w:sz w:val="24"/>
          <w:szCs w:val="24"/>
          <w:lang w:eastAsia="en-GB"/>
        </w:rPr>
        <w:t xml:space="preserve">CF = Complete Finisher </w:t>
      </w:r>
    </w:p>
    <w:p w14:paraId="59A10281" w14:textId="77777777" w:rsidR="00FA010E" w:rsidRPr="00B63905" w:rsidRDefault="00FA010E" w:rsidP="00FA010E">
      <w:pPr>
        <w:rPr>
          <w:sz w:val="24"/>
          <w:szCs w:val="24"/>
        </w:rPr>
      </w:pPr>
    </w:p>
    <w:p w14:paraId="10E9F9A4" w14:textId="5056F503" w:rsidR="00FA010E" w:rsidRPr="00B63905" w:rsidRDefault="00FA010E" w:rsidP="00FA010E">
      <w:pPr>
        <w:rPr>
          <w:rFonts w:eastAsiaTheme="minorEastAsia"/>
          <w:color w:val="000000" w:themeColor="text1"/>
          <w:kern w:val="24"/>
          <w:sz w:val="24"/>
          <w:szCs w:val="24"/>
        </w:rPr>
      </w:pPr>
      <w:r w:rsidRPr="00B63905">
        <w:rPr>
          <w:sz w:val="24"/>
          <w:szCs w:val="24"/>
        </w:rPr>
        <w:t xml:space="preserve">By </w:t>
      </w:r>
      <w:r w:rsidR="000D1B55" w:rsidRPr="00B63905">
        <w:rPr>
          <w:sz w:val="24"/>
          <w:szCs w:val="24"/>
        </w:rPr>
        <w:t xml:space="preserve">having everyone complete </w:t>
      </w:r>
      <w:r w:rsidRPr="00B63905">
        <w:rPr>
          <w:sz w:val="24"/>
          <w:szCs w:val="24"/>
        </w:rPr>
        <w:t>Belbin</w:t>
      </w:r>
      <w:r w:rsidR="000D1B55" w:rsidRPr="00B63905">
        <w:rPr>
          <w:sz w:val="24"/>
          <w:szCs w:val="24"/>
        </w:rPr>
        <w:t xml:space="preserve">’s questionnaire </w:t>
      </w:r>
      <w:r w:rsidRPr="00B63905">
        <w:rPr>
          <w:sz w:val="24"/>
          <w:szCs w:val="24"/>
        </w:rPr>
        <w:t xml:space="preserve">you can find out if you have too many of the same </w:t>
      </w:r>
      <w:bookmarkStart w:id="4" w:name="_Hlk67253717"/>
      <w:r w:rsidRPr="00B63905">
        <w:rPr>
          <w:rFonts w:eastAsiaTheme="minorEastAsia"/>
          <w:color w:val="3A3A3A"/>
          <w:kern w:val="24"/>
          <w:sz w:val="24"/>
          <w:szCs w:val="24"/>
        </w:rPr>
        <w:t>characteristics</w:t>
      </w:r>
      <w:bookmarkEnd w:id="4"/>
      <w:r w:rsidRPr="00B63905">
        <w:rPr>
          <w:sz w:val="24"/>
          <w:szCs w:val="24"/>
        </w:rPr>
        <w:t xml:space="preserve"> within your team as this can lead to underachieving and too many personality clashes plus conflict wit</w:t>
      </w:r>
      <w:r w:rsidR="000D1B55" w:rsidRPr="00B63905">
        <w:rPr>
          <w:sz w:val="24"/>
          <w:szCs w:val="24"/>
        </w:rPr>
        <w:t>hin the team. By doing this it c</w:t>
      </w:r>
      <w:r w:rsidRPr="00B63905">
        <w:rPr>
          <w:sz w:val="24"/>
          <w:szCs w:val="24"/>
        </w:rPr>
        <w:t xml:space="preserve">an give Xerox </w:t>
      </w:r>
      <w:r w:rsidR="000D1B55" w:rsidRPr="00B63905">
        <w:rPr>
          <w:sz w:val="24"/>
          <w:szCs w:val="24"/>
        </w:rPr>
        <w:t>Corporation</w:t>
      </w:r>
      <w:r w:rsidRPr="00B63905">
        <w:rPr>
          <w:sz w:val="24"/>
          <w:szCs w:val="24"/>
        </w:rPr>
        <w:t xml:space="preserve"> the best chance of succe</w:t>
      </w:r>
      <w:r w:rsidR="000D1B55" w:rsidRPr="00B63905">
        <w:rPr>
          <w:sz w:val="24"/>
          <w:szCs w:val="24"/>
        </w:rPr>
        <w:t>ss as too many of the same compo</w:t>
      </w:r>
      <w:r w:rsidRPr="00B63905">
        <w:rPr>
          <w:sz w:val="24"/>
          <w:szCs w:val="24"/>
        </w:rPr>
        <w:t>sition</w:t>
      </w:r>
      <w:r w:rsidR="000D1B55" w:rsidRPr="00B63905">
        <w:rPr>
          <w:sz w:val="24"/>
          <w:szCs w:val="24"/>
        </w:rPr>
        <w:t>s</w:t>
      </w:r>
      <w:r w:rsidRPr="00B63905">
        <w:rPr>
          <w:sz w:val="24"/>
          <w:szCs w:val="24"/>
        </w:rPr>
        <w:t xml:space="preserve"> in</w:t>
      </w:r>
      <w:r w:rsidR="000D1B55" w:rsidRPr="00B63905">
        <w:rPr>
          <w:sz w:val="24"/>
          <w:szCs w:val="24"/>
        </w:rPr>
        <w:t xml:space="preserve"> a</w:t>
      </w:r>
      <w:r w:rsidR="00183F42">
        <w:rPr>
          <w:sz w:val="24"/>
          <w:szCs w:val="24"/>
        </w:rPr>
        <w:t xml:space="preserve"> forming </w:t>
      </w:r>
      <w:r w:rsidRPr="00B63905">
        <w:rPr>
          <w:sz w:val="24"/>
          <w:szCs w:val="24"/>
        </w:rPr>
        <w:t xml:space="preserve">team can lead to an unsuccessful team. Applying this theory at the very beginning of your project to establish team roles and contributions from the individual team members is the best way to get everyone to understand each other’s strengths and weaknesses. </w:t>
      </w:r>
      <w:proofErr w:type="gramStart"/>
      <w:r w:rsidRPr="00B63905">
        <w:rPr>
          <w:sz w:val="24"/>
          <w:szCs w:val="24"/>
        </w:rPr>
        <w:t>Sharing  characteristics</w:t>
      </w:r>
      <w:proofErr w:type="gramEnd"/>
      <w:r w:rsidRPr="00B63905">
        <w:rPr>
          <w:sz w:val="24"/>
          <w:szCs w:val="24"/>
        </w:rPr>
        <w:t xml:space="preserve"> with each mem</w:t>
      </w:r>
      <w:r w:rsidR="00183F42">
        <w:rPr>
          <w:sz w:val="24"/>
          <w:szCs w:val="24"/>
        </w:rPr>
        <w:t xml:space="preserve">ber of the team also gives them </w:t>
      </w:r>
      <w:r w:rsidRPr="00B63905">
        <w:rPr>
          <w:sz w:val="24"/>
          <w:szCs w:val="24"/>
        </w:rPr>
        <w:t>chance to discuss and bond over where th</w:t>
      </w:r>
      <w:r w:rsidR="000D1B55" w:rsidRPr="00B63905">
        <w:rPr>
          <w:sz w:val="24"/>
          <w:szCs w:val="24"/>
        </w:rPr>
        <w:t xml:space="preserve">ey feel they can add value, </w:t>
      </w:r>
      <w:r w:rsidRPr="00B63905">
        <w:rPr>
          <w:sz w:val="24"/>
          <w:szCs w:val="24"/>
        </w:rPr>
        <w:t>it can</w:t>
      </w:r>
      <w:r w:rsidR="000D1B55" w:rsidRPr="00B63905">
        <w:rPr>
          <w:sz w:val="24"/>
          <w:szCs w:val="24"/>
        </w:rPr>
        <w:t xml:space="preserve"> also</w:t>
      </w:r>
      <w:r w:rsidRPr="00B63905">
        <w:rPr>
          <w:sz w:val="24"/>
          <w:szCs w:val="24"/>
        </w:rPr>
        <w:t xml:space="preserve"> point out other team members strengths to balance the compositions and characteristics that others might not have and evaluate where the weakness areas are. Everyone will need to understand that they all bring something to the team and have a feeling of worth to achieve high end results. They must learn to communicate on all levels and understand what identified roles they will play and what is expected of them from the very beginning. When your team are starting out, they are more than likely to go through the stages called Tuckman’s theory which was introduced by </w:t>
      </w:r>
      <w:r w:rsidRPr="00B63905">
        <w:rPr>
          <w:rFonts w:eastAsiaTheme="minorEastAsia"/>
          <w:color w:val="000000" w:themeColor="text1"/>
          <w:kern w:val="24"/>
          <w:sz w:val="24"/>
          <w:szCs w:val="24"/>
        </w:rPr>
        <w:t>Bruce Tuckman in 1965. This theory was first introduced with 4 stages and later, in 1977 Tuckman and doctoral student Mary Ann added a fifth stage called adjourning, “This was following an article published in 1977 in Group &amp; Organization studies “(Tuckman and Jenson, 2010, p 1). These five stages were called forming, storming, norming, performing, and adjourning. These stages are a process that teams can go through when working together to achieve a common goal. They might not start out working together well but by the end of the project finishing</w:t>
      </w:r>
      <w:r w:rsidR="00662B2D">
        <w:rPr>
          <w:rFonts w:eastAsiaTheme="minorEastAsia"/>
          <w:color w:val="000000" w:themeColor="text1"/>
          <w:kern w:val="24"/>
          <w:sz w:val="24"/>
          <w:szCs w:val="24"/>
        </w:rPr>
        <w:t>,</w:t>
      </w:r>
      <w:r w:rsidRPr="00B63905">
        <w:rPr>
          <w:rFonts w:eastAsiaTheme="minorEastAsia"/>
          <w:color w:val="000000" w:themeColor="text1"/>
          <w:kern w:val="24"/>
          <w:sz w:val="24"/>
          <w:szCs w:val="24"/>
        </w:rPr>
        <w:t xml:space="preserve"> friendships and bonds can be formed and it is hard to let go and say goodbye, which is why the fifth stage is sometimes known as the mourning stage. Team leaders and management will need to play vital roles in keeping communication lines open and will probably need to support their teams in the forming stage and find they are likely to be challenged in the storming stage, however the norming stage is when the </w:t>
      </w:r>
      <w:r w:rsidRPr="00B63905">
        <w:rPr>
          <w:rFonts w:eastAsiaTheme="minorEastAsia"/>
          <w:color w:val="000000" w:themeColor="text1"/>
          <w:kern w:val="24"/>
          <w:sz w:val="24"/>
          <w:szCs w:val="24"/>
        </w:rPr>
        <w:lastRenderedPageBreak/>
        <w:t>teams can come into their own and appreciate each other’s strengths and weaknesses and show r</w:t>
      </w:r>
      <w:r w:rsidR="000D1B55" w:rsidRPr="00B63905">
        <w:rPr>
          <w:rFonts w:eastAsiaTheme="minorEastAsia"/>
          <w:color w:val="000000" w:themeColor="text1"/>
          <w:kern w:val="24"/>
          <w:sz w:val="24"/>
          <w:szCs w:val="24"/>
        </w:rPr>
        <w:t xml:space="preserve">espect for the team leaders, in this stage you are likely to see progress being made </w:t>
      </w:r>
      <w:r w:rsidRPr="00B63905">
        <w:rPr>
          <w:rFonts w:eastAsiaTheme="minorEastAsia"/>
          <w:color w:val="000000" w:themeColor="text1"/>
          <w:kern w:val="24"/>
          <w:sz w:val="24"/>
          <w:szCs w:val="24"/>
        </w:rPr>
        <w:t xml:space="preserve">towards goals. The final stage should see each </w:t>
      </w:r>
      <w:proofErr w:type="gramStart"/>
      <w:r w:rsidRPr="00B63905">
        <w:rPr>
          <w:rFonts w:eastAsiaTheme="minorEastAsia"/>
          <w:color w:val="000000" w:themeColor="text1"/>
          <w:kern w:val="24"/>
          <w:sz w:val="24"/>
          <w:szCs w:val="24"/>
        </w:rPr>
        <w:t>individual</w:t>
      </w:r>
      <w:r w:rsidR="00662B2D">
        <w:rPr>
          <w:rFonts w:eastAsiaTheme="minorEastAsia"/>
          <w:color w:val="000000" w:themeColor="text1"/>
          <w:kern w:val="24"/>
          <w:sz w:val="24"/>
          <w:szCs w:val="24"/>
        </w:rPr>
        <w:t>s</w:t>
      </w:r>
      <w:proofErr w:type="gramEnd"/>
      <w:r w:rsidRPr="00B63905">
        <w:rPr>
          <w:rFonts w:eastAsiaTheme="minorEastAsia"/>
          <w:color w:val="000000" w:themeColor="text1"/>
          <w:kern w:val="24"/>
          <w:sz w:val="24"/>
          <w:szCs w:val="24"/>
        </w:rPr>
        <w:t xml:space="preserve"> clear on the</w:t>
      </w:r>
      <w:r w:rsidR="000D1B55" w:rsidRPr="00B63905">
        <w:rPr>
          <w:rFonts w:eastAsiaTheme="minorEastAsia"/>
          <w:color w:val="000000" w:themeColor="text1"/>
          <w:kern w:val="24"/>
          <w:sz w:val="24"/>
          <w:szCs w:val="24"/>
        </w:rPr>
        <w:t xml:space="preserve">ir roles and responsibilities, </w:t>
      </w:r>
      <w:r w:rsidRPr="00B63905">
        <w:rPr>
          <w:rFonts w:eastAsiaTheme="minorEastAsia"/>
          <w:color w:val="000000" w:themeColor="text1"/>
          <w:kern w:val="24"/>
          <w:sz w:val="24"/>
          <w:szCs w:val="24"/>
        </w:rPr>
        <w:t>performing to the best of their ability and getting to achieve the goals set. By apply</w:t>
      </w:r>
      <w:r w:rsidR="000D1B55" w:rsidRPr="00B63905">
        <w:rPr>
          <w:rFonts w:eastAsiaTheme="minorEastAsia"/>
          <w:color w:val="000000" w:themeColor="text1"/>
          <w:kern w:val="24"/>
          <w:sz w:val="24"/>
          <w:szCs w:val="24"/>
        </w:rPr>
        <w:t>ing these theories</w:t>
      </w:r>
      <w:r w:rsidRPr="00B63905">
        <w:rPr>
          <w:rFonts w:eastAsiaTheme="minorEastAsia"/>
          <w:color w:val="000000" w:themeColor="text1"/>
          <w:kern w:val="24"/>
          <w:sz w:val="24"/>
          <w:szCs w:val="24"/>
        </w:rPr>
        <w:t xml:space="preserve"> you give yourself the best opportunity to achieve the best results</w:t>
      </w:r>
      <w:r w:rsidR="000D1B55" w:rsidRPr="00B63905">
        <w:rPr>
          <w:rFonts w:eastAsiaTheme="minorEastAsia"/>
          <w:color w:val="000000" w:themeColor="text1"/>
          <w:kern w:val="24"/>
          <w:sz w:val="24"/>
          <w:szCs w:val="24"/>
        </w:rPr>
        <w:t>.</w:t>
      </w:r>
      <w:r w:rsidRPr="00B63905">
        <w:rPr>
          <w:rFonts w:eastAsiaTheme="minorEastAsia"/>
          <w:color w:val="000000" w:themeColor="text1"/>
          <w:kern w:val="24"/>
          <w:sz w:val="24"/>
          <w:szCs w:val="24"/>
        </w:rPr>
        <w:t xml:space="preserve"> Belbin’s theory will give you the best individual characteristics that make a high performing team and how too many of the same characteristics will lead to a lower performing team and result in clashes and conflict.  Tuckman’s theory shows you how they will progress together as a team and interact with each other, but also demonstrates the need for leadership and management to be aware of when potential conflict can begin and</w:t>
      </w:r>
      <w:r w:rsidR="000D1B55" w:rsidRPr="00B63905">
        <w:rPr>
          <w:rFonts w:eastAsiaTheme="minorEastAsia"/>
          <w:color w:val="000000" w:themeColor="text1"/>
          <w:kern w:val="24"/>
          <w:sz w:val="24"/>
          <w:szCs w:val="24"/>
        </w:rPr>
        <w:t xml:space="preserve"> the importance of</w:t>
      </w:r>
      <w:r w:rsidRPr="00B63905">
        <w:rPr>
          <w:rFonts w:eastAsiaTheme="minorEastAsia"/>
          <w:color w:val="000000" w:themeColor="text1"/>
          <w:kern w:val="24"/>
          <w:sz w:val="24"/>
          <w:szCs w:val="24"/>
        </w:rPr>
        <w:t xml:space="preserve"> communicating with your </w:t>
      </w:r>
      <w:r w:rsidR="000D1B55" w:rsidRPr="00B63905">
        <w:rPr>
          <w:rFonts w:eastAsiaTheme="minorEastAsia"/>
          <w:color w:val="000000" w:themeColor="text1"/>
          <w:kern w:val="24"/>
          <w:sz w:val="24"/>
          <w:szCs w:val="24"/>
        </w:rPr>
        <w:t>teams</w:t>
      </w:r>
      <w:r w:rsidRPr="00B63905">
        <w:rPr>
          <w:rFonts w:eastAsiaTheme="minorEastAsia"/>
          <w:color w:val="000000" w:themeColor="text1"/>
          <w:kern w:val="24"/>
          <w:sz w:val="24"/>
          <w:szCs w:val="24"/>
        </w:rPr>
        <w:t xml:space="preserve"> to get it to the final stages. Because of the geographical teams f</w:t>
      </w:r>
      <w:r w:rsidR="009D7CEF" w:rsidRPr="00B63905">
        <w:rPr>
          <w:rFonts w:eastAsiaTheme="minorEastAsia"/>
          <w:color w:val="000000" w:themeColor="text1"/>
          <w:kern w:val="24"/>
          <w:sz w:val="24"/>
          <w:szCs w:val="24"/>
        </w:rPr>
        <w:t>rom USA, Malaysia and the UK,</w:t>
      </w:r>
      <w:r w:rsidRPr="00B63905">
        <w:rPr>
          <w:rFonts w:eastAsiaTheme="minorEastAsia"/>
          <w:color w:val="000000" w:themeColor="text1"/>
          <w:kern w:val="24"/>
          <w:sz w:val="24"/>
          <w:szCs w:val="24"/>
        </w:rPr>
        <w:t xml:space="preserve"> Belbin’s theory questionnaire can be done individually and their findings </w:t>
      </w:r>
      <w:r w:rsidR="009D7CEF" w:rsidRPr="00B63905">
        <w:rPr>
          <w:rFonts w:eastAsiaTheme="minorEastAsia"/>
          <w:color w:val="000000" w:themeColor="text1"/>
          <w:kern w:val="24"/>
          <w:sz w:val="24"/>
          <w:szCs w:val="24"/>
        </w:rPr>
        <w:t>can be communicated through team</w:t>
      </w:r>
      <w:r w:rsidRPr="00B63905">
        <w:rPr>
          <w:rFonts w:eastAsiaTheme="minorEastAsia"/>
          <w:color w:val="000000" w:themeColor="text1"/>
          <w:kern w:val="24"/>
          <w:sz w:val="24"/>
          <w:szCs w:val="24"/>
        </w:rPr>
        <w:t xml:space="preserve"> meetings, email, Microsoft teams, skype, and zoom. Each team from the three areas should all adapt the same process in forming the teams to begin with and then communication will carry on throughout the project through management and team leaders. All countries will need a team leader and project manager to oversee the project and </w:t>
      </w:r>
      <w:r w:rsidR="009D7CEF" w:rsidRPr="00B63905">
        <w:rPr>
          <w:rFonts w:eastAsiaTheme="minorEastAsia"/>
          <w:color w:val="000000" w:themeColor="text1"/>
          <w:kern w:val="24"/>
          <w:sz w:val="24"/>
          <w:szCs w:val="24"/>
        </w:rPr>
        <w:t xml:space="preserve">monitor </w:t>
      </w:r>
      <w:r w:rsidRPr="00B63905">
        <w:rPr>
          <w:rFonts w:eastAsiaTheme="minorEastAsia"/>
          <w:color w:val="000000" w:themeColor="text1"/>
          <w:kern w:val="24"/>
          <w:sz w:val="24"/>
          <w:szCs w:val="24"/>
        </w:rPr>
        <w:t>how they are progressing. The time difference in each country will need to be considered with this project</w:t>
      </w:r>
      <w:r w:rsidR="009D7CEF" w:rsidRPr="00B63905">
        <w:rPr>
          <w:rFonts w:eastAsiaTheme="minorEastAsia"/>
          <w:color w:val="000000" w:themeColor="text1"/>
          <w:kern w:val="24"/>
          <w:sz w:val="24"/>
          <w:szCs w:val="24"/>
        </w:rPr>
        <w:t xml:space="preserve"> as communication will be key to completing</w:t>
      </w:r>
      <w:r w:rsidRPr="00B63905">
        <w:rPr>
          <w:rFonts w:eastAsiaTheme="minorEastAsia"/>
          <w:color w:val="000000" w:themeColor="text1"/>
          <w:kern w:val="24"/>
          <w:sz w:val="24"/>
          <w:szCs w:val="24"/>
        </w:rPr>
        <w:t xml:space="preserve"> this project and the more communication and understanding the </w:t>
      </w:r>
      <w:r w:rsidR="009D7CEF" w:rsidRPr="00B63905">
        <w:rPr>
          <w:rFonts w:eastAsiaTheme="minorEastAsia"/>
          <w:color w:val="000000" w:themeColor="text1"/>
          <w:kern w:val="24"/>
          <w:sz w:val="24"/>
          <w:szCs w:val="24"/>
        </w:rPr>
        <w:t xml:space="preserve">less conflict and problems should </w:t>
      </w:r>
      <w:r w:rsidRPr="00B63905">
        <w:rPr>
          <w:rFonts w:eastAsiaTheme="minorEastAsia"/>
          <w:color w:val="000000" w:themeColor="text1"/>
          <w:kern w:val="24"/>
          <w:sz w:val="24"/>
          <w:szCs w:val="24"/>
        </w:rPr>
        <w:t>appear.</w:t>
      </w:r>
    </w:p>
    <w:p w14:paraId="64A71486" w14:textId="77777777" w:rsidR="00FA010E" w:rsidRPr="00B63905" w:rsidRDefault="00FA010E" w:rsidP="00FA010E">
      <w:pPr>
        <w:rPr>
          <w:sz w:val="24"/>
          <w:szCs w:val="24"/>
        </w:rPr>
      </w:pPr>
    </w:p>
    <w:p w14:paraId="4EDE9F45" w14:textId="3B5134E0" w:rsidR="00A66AF3" w:rsidRDefault="00A66AF3" w:rsidP="00A66AF3">
      <w:pPr>
        <w:pStyle w:val="Heading2"/>
      </w:pPr>
      <w:bookmarkStart w:id="5" w:name="_Toc67517585"/>
      <w:r>
        <w:t>2.2Two-way communication</w:t>
      </w:r>
      <w:bookmarkEnd w:id="5"/>
    </w:p>
    <w:p w14:paraId="4863CFB8" w14:textId="3302569F" w:rsidR="00B63905" w:rsidRDefault="009F2612" w:rsidP="009F2612">
      <w:pPr>
        <w:rPr>
          <w:rFonts w:cs="Arial"/>
          <w:color w:val="000000"/>
          <w:sz w:val="24"/>
          <w:szCs w:val="24"/>
          <w:shd w:val="clear" w:color="auto" w:fill="FFFFFF"/>
        </w:rPr>
      </w:pPr>
      <w:r w:rsidRPr="00B63905">
        <w:rPr>
          <w:rFonts w:eastAsiaTheme="minorEastAsia"/>
          <w:color w:val="000000" w:themeColor="text1"/>
          <w:kern w:val="24"/>
          <w:sz w:val="24"/>
          <w:szCs w:val="24"/>
        </w:rPr>
        <w:t>Two-way communication in any business is vital, the channels of communication always need to stay open, employees need to be able to feel they can openly discuss issues and get feedback from employers</w:t>
      </w:r>
      <w:r w:rsidR="009D7CEF" w:rsidRPr="00B63905">
        <w:rPr>
          <w:rFonts w:eastAsiaTheme="minorEastAsia"/>
          <w:color w:val="000000" w:themeColor="text1"/>
          <w:kern w:val="24"/>
          <w:sz w:val="24"/>
          <w:szCs w:val="24"/>
        </w:rPr>
        <w:t xml:space="preserve"> </w:t>
      </w:r>
      <w:r w:rsidRPr="00B63905">
        <w:rPr>
          <w:rFonts w:eastAsiaTheme="minorEastAsia"/>
          <w:color w:val="000000" w:themeColor="text1"/>
          <w:kern w:val="24"/>
          <w:sz w:val="24"/>
          <w:szCs w:val="24"/>
        </w:rPr>
        <w:t xml:space="preserve">/ managers and team leaders. Xerox </w:t>
      </w:r>
      <w:r w:rsidR="000D1B55" w:rsidRPr="00B63905">
        <w:rPr>
          <w:rFonts w:eastAsiaTheme="minorEastAsia"/>
          <w:color w:val="000000" w:themeColor="text1"/>
          <w:kern w:val="24"/>
          <w:sz w:val="24"/>
          <w:szCs w:val="24"/>
        </w:rPr>
        <w:t>Corporation</w:t>
      </w:r>
      <w:r w:rsidR="009D7CEF" w:rsidRPr="00B63905">
        <w:rPr>
          <w:rFonts w:eastAsiaTheme="minorEastAsia"/>
          <w:color w:val="000000" w:themeColor="text1"/>
          <w:kern w:val="24"/>
          <w:sz w:val="24"/>
          <w:szCs w:val="24"/>
        </w:rPr>
        <w:t xml:space="preserve"> will heavily rel</w:t>
      </w:r>
      <w:r w:rsidRPr="00B63905">
        <w:rPr>
          <w:rFonts w:eastAsiaTheme="minorEastAsia"/>
          <w:color w:val="000000" w:themeColor="text1"/>
          <w:kern w:val="24"/>
          <w:sz w:val="24"/>
          <w:szCs w:val="24"/>
        </w:rPr>
        <w:t>y on communication especially from managers and team leaders as they are trying to work on a project from opposite sides of the world, communication</w:t>
      </w:r>
      <w:r w:rsidR="009D7CEF" w:rsidRPr="00B63905">
        <w:rPr>
          <w:rFonts w:eastAsiaTheme="minorEastAsia"/>
          <w:color w:val="000000" w:themeColor="text1"/>
          <w:kern w:val="24"/>
          <w:sz w:val="24"/>
          <w:szCs w:val="24"/>
        </w:rPr>
        <w:t xml:space="preserve"> will need all teams to be open, </w:t>
      </w:r>
      <w:r w:rsidRPr="00B63905">
        <w:rPr>
          <w:rFonts w:eastAsiaTheme="minorEastAsia"/>
          <w:color w:val="000000" w:themeColor="text1"/>
          <w:kern w:val="24"/>
          <w:sz w:val="24"/>
          <w:szCs w:val="24"/>
        </w:rPr>
        <w:t>honest and have clear guida</w:t>
      </w:r>
      <w:r w:rsidR="009D7CEF" w:rsidRPr="00B63905">
        <w:rPr>
          <w:rFonts w:eastAsiaTheme="minorEastAsia"/>
          <w:color w:val="000000" w:themeColor="text1"/>
          <w:kern w:val="24"/>
          <w:sz w:val="24"/>
          <w:szCs w:val="24"/>
        </w:rPr>
        <w:t>nce from the very beginning. T</w:t>
      </w:r>
      <w:r w:rsidRPr="00B63905">
        <w:rPr>
          <w:rFonts w:eastAsiaTheme="minorEastAsia"/>
          <w:color w:val="000000" w:themeColor="text1"/>
          <w:kern w:val="24"/>
          <w:sz w:val="24"/>
          <w:szCs w:val="24"/>
        </w:rPr>
        <w:t xml:space="preserve">he channels between sending communication and receiving the communication internally will have to be a two-way process.  </w:t>
      </w:r>
      <w:r w:rsidRPr="00B63905">
        <w:rPr>
          <w:rFonts w:cs="Arial"/>
          <w:color w:val="000000"/>
          <w:sz w:val="24"/>
          <w:szCs w:val="24"/>
          <w:shd w:val="clear" w:color="auto" w:fill="FFFFFF"/>
        </w:rPr>
        <w:t>Wilber Schramm proposed a model of communication in 1954. Known today as Schramm model of communication, his model shows how two-way communication can only take place once the recipient</w:t>
      </w:r>
      <w:r w:rsidR="009D7CEF" w:rsidRPr="00B63905">
        <w:rPr>
          <w:rFonts w:cs="Arial"/>
          <w:color w:val="000000"/>
          <w:sz w:val="24"/>
          <w:szCs w:val="24"/>
          <w:shd w:val="clear" w:color="auto" w:fill="FFFFFF"/>
        </w:rPr>
        <w:t xml:space="preserve"> </w:t>
      </w:r>
      <w:r w:rsidRPr="00B63905">
        <w:rPr>
          <w:rFonts w:cs="Arial"/>
          <w:color w:val="000000"/>
          <w:sz w:val="24"/>
          <w:szCs w:val="24"/>
          <w:shd w:val="clear" w:color="auto" w:fill="FFFFFF"/>
        </w:rPr>
        <w:t>/</w:t>
      </w:r>
      <w:r w:rsidR="009D7CEF" w:rsidRPr="00B63905">
        <w:rPr>
          <w:rFonts w:cs="Arial"/>
          <w:color w:val="000000"/>
          <w:sz w:val="24"/>
          <w:szCs w:val="24"/>
          <w:shd w:val="clear" w:color="auto" w:fill="FFFFFF"/>
        </w:rPr>
        <w:t xml:space="preserve"> </w:t>
      </w:r>
      <w:r w:rsidRPr="00B63905">
        <w:rPr>
          <w:rFonts w:cs="Arial"/>
          <w:color w:val="000000"/>
          <w:sz w:val="24"/>
          <w:szCs w:val="24"/>
          <w:shd w:val="clear" w:color="auto" w:fill="FFFFFF"/>
        </w:rPr>
        <w:t>second party has received the communication</w:t>
      </w:r>
      <w:r w:rsidR="009D7CEF" w:rsidRPr="00B63905">
        <w:rPr>
          <w:rFonts w:cs="Arial"/>
          <w:color w:val="000000"/>
          <w:sz w:val="24"/>
          <w:szCs w:val="24"/>
          <w:shd w:val="clear" w:color="auto" w:fill="FFFFFF"/>
        </w:rPr>
        <w:t xml:space="preserve"> </w:t>
      </w:r>
      <w:r w:rsidRPr="00B63905">
        <w:rPr>
          <w:rFonts w:cs="Arial"/>
          <w:color w:val="000000"/>
          <w:sz w:val="24"/>
          <w:szCs w:val="24"/>
          <w:shd w:val="clear" w:color="auto" w:fill="FFFFFF"/>
        </w:rPr>
        <w:t>/ message and decoded it, this then must be communicated back to the sender to acknowledge they have understood /</w:t>
      </w:r>
      <w:r w:rsidR="009D7CEF" w:rsidRPr="00B63905">
        <w:rPr>
          <w:rFonts w:cs="Arial"/>
          <w:color w:val="000000"/>
          <w:sz w:val="24"/>
          <w:szCs w:val="24"/>
          <w:shd w:val="clear" w:color="auto" w:fill="FFFFFF"/>
        </w:rPr>
        <w:t xml:space="preserve"> </w:t>
      </w:r>
      <w:r w:rsidRPr="00B63905">
        <w:rPr>
          <w:rFonts w:cs="Arial"/>
          <w:color w:val="000000"/>
          <w:sz w:val="24"/>
          <w:szCs w:val="24"/>
          <w:shd w:val="clear" w:color="auto" w:fill="FFFFFF"/>
        </w:rPr>
        <w:t xml:space="preserve">decoded the message. “According to Schramm ‘s model, coding and decoding are two essential processes of an effective communication” (managementstudeyguide.com) Xerox </w:t>
      </w:r>
      <w:r w:rsidR="000D1B55" w:rsidRPr="00B63905">
        <w:rPr>
          <w:rFonts w:cs="Arial"/>
          <w:color w:val="000000"/>
          <w:sz w:val="24"/>
          <w:szCs w:val="24"/>
          <w:shd w:val="clear" w:color="auto" w:fill="FFFFFF"/>
        </w:rPr>
        <w:t>Corporation</w:t>
      </w:r>
      <w:r w:rsidRPr="00B63905">
        <w:rPr>
          <w:rFonts w:cs="Arial"/>
          <w:color w:val="000000"/>
          <w:sz w:val="24"/>
          <w:szCs w:val="24"/>
          <w:shd w:val="clear" w:color="auto" w:fill="FFFFFF"/>
        </w:rPr>
        <w:t>, management</w:t>
      </w:r>
      <w:r w:rsidR="00662B2D">
        <w:rPr>
          <w:rFonts w:cs="Arial"/>
          <w:color w:val="000000"/>
          <w:sz w:val="24"/>
          <w:szCs w:val="24"/>
          <w:shd w:val="clear" w:color="auto" w:fill="FFFFFF"/>
        </w:rPr>
        <w:t>,</w:t>
      </w:r>
      <w:r w:rsidRPr="00B63905">
        <w:rPr>
          <w:rFonts w:cs="Arial"/>
          <w:color w:val="000000"/>
          <w:sz w:val="24"/>
          <w:szCs w:val="24"/>
          <w:shd w:val="clear" w:color="auto" w:fill="FFFFFF"/>
        </w:rPr>
        <w:t xml:space="preserve"> team leaders and teams working on this project should always let the sender know they have received and interpreted the message to ensure communication continues to take place and channels always remain open. </w:t>
      </w:r>
      <w:r w:rsidR="009210A0" w:rsidRPr="00B63905">
        <w:rPr>
          <w:rFonts w:cs="Arial"/>
          <w:color w:val="000000"/>
          <w:sz w:val="24"/>
          <w:szCs w:val="24"/>
          <w:shd w:val="clear" w:color="auto" w:fill="FFFFFF"/>
        </w:rPr>
        <w:t xml:space="preserve">All parties involved should </w:t>
      </w:r>
      <w:r w:rsidRPr="00B63905">
        <w:rPr>
          <w:rFonts w:cs="Arial"/>
          <w:color w:val="000000"/>
          <w:sz w:val="24"/>
          <w:szCs w:val="24"/>
          <w:shd w:val="clear" w:color="auto" w:fill="FFFFFF"/>
        </w:rPr>
        <w:t>want the s</w:t>
      </w:r>
      <w:r w:rsidR="009210A0" w:rsidRPr="00B63905">
        <w:rPr>
          <w:rFonts w:cs="Arial"/>
          <w:color w:val="000000"/>
          <w:sz w:val="24"/>
          <w:szCs w:val="24"/>
          <w:shd w:val="clear" w:color="auto" w:fill="FFFFFF"/>
        </w:rPr>
        <w:t>ame outcome which is to get the</w:t>
      </w:r>
      <w:r w:rsidRPr="00B63905">
        <w:rPr>
          <w:rFonts w:cs="Arial"/>
          <w:color w:val="000000"/>
          <w:sz w:val="24"/>
          <w:szCs w:val="24"/>
          <w:shd w:val="clear" w:color="auto" w:fill="FFFFFF"/>
        </w:rPr>
        <w:t xml:space="preserve"> project completed with high end results.</w:t>
      </w:r>
    </w:p>
    <w:p w14:paraId="01956881" w14:textId="38249259" w:rsidR="009F2612" w:rsidRPr="00B63905" w:rsidRDefault="009F2612" w:rsidP="009F2612">
      <w:pPr>
        <w:rPr>
          <w:rFonts w:cs="Arial"/>
          <w:color w:val="000000"/>
          <w:sz w:val="24"/>
          <w:szCs w:val="24"/>
          <w:shd w:val="clear" w:color="auto" w:fill="FFFFFF"/>
        </w:rPr>
      </w:pPr>
      <w:r w:rsidRPr="00B63905">
        <w:rPr>
          <w:rFonts w:cs="Arial"/>
          <w:color w:val="000000"/>
          <w:sz w:val="24"/>
          <w:szCs w:val="24"/>
          <w:shd w:val="clear" w:color="auto" w:fill="FFFFFF"/>
        </w:rPr>
        <w:t xml:space="preserve"> </w:t>
      </w:r>
    </w:p>
    <w:p w14:paraId="5BD6DCA0" w14:textId="77777777" w:rsidR="009F2612" w:rsidRPr="009F2612" w:rsidRDefault="009F2612" w:rsidP="009F2612">
      <w:pPr>
        <w:rPr>
          <w:rFonts w:ascii="Arial" w:hAnsi="Arial" w:cs="Arial"/>
          <w:color w:val="000000"/>
          <w:sz w:val="20"/>
          <w:szCs w:val="20"/>
          <w:shd w:val="clear" w:color="auto" w:fill="FFFFFF"/>
        </w:rPr>
      </w:pPr>
    </w:p>
    <w:p w14:paraId="5CDAD611" w14:textId="77777777" w:rsidR="009F2612" w:rsidRPr="009F2612" w:rsidRDefault="009F2612" w:rsidP="009F2612">
      <w:pPr>
        <w:rPr>
          <w:rFonts w:ascii="Arial" w:hAnsi="Arial" w:cs="Arial"/>
          <w:color w:val="000000"/>
          <w:sz w:val="20"/>
          <w:szCs w:val="20"/>
          <w:shd w:val="clear" w:color="auto" w:fill="FFFFFF"/>
        </w:rPr>
      </w:pPr>
      <w:r w:rsidRPr="009F2612">
        <w:rPr>
          <w:rFonts w:ascii="Arial" w:hAnsi="Arial" w:cs="Arial"/>
          <w:b/>
          <w:bCs/>
          <w:color w:val="222222"/>
          <w:sz w:val="26"/>
          <w:szCs w:val="26"/>
          <w:shd w:val="clear" w:color="auto" w:fill="FFFFFF"/>
        </w:rPr>
        <w:lastRenderedPageBreak/>
        <w:t>Schramm’s </w:t>
      </w:r>
      <w:hyperlink r:id="rId8" w:tgtFrame="_blank" w:history="1">
        <w:r w:rsidRPr="009F2612">
          <w:rPr>
            <w:rFonts w:ascii="Arial" w:hAnsi="Arial" w:cs="Arial"/>
            <w:b/>
            <w:bCs/>
            <w:color w:val="089E00"/>
            <w:sz w:val="26"/>
            <w:szCs w:val="26"/>
            <w:shd w:val="clear" w:color="auto" w:fill="FFFFFF"/>
          </w:rPr>
          <w:t>Communication Model</w:t>
        </w:r>
      </w:hyperlink>
    </w:p>
    <w:p w14:paraId="52533DB7" w14:textId="77777777" w:rsidR="009F2612" w:rsidRPr="009F2612" w:rsidRDefault="009F2612" w:rsidP="009F2612">
      <w:pPr>
        <w:rPr>
          <w:rFonts w:eastAsiaTheme="minorEastAsia" w:hAnsi="Trebuchet MS"/>
          <w:color w:val="000000" w:themeColor="text1"/>
          <w:kern w:val="24"/>
        </w:rPr>
      </w:pPr>
      <w:r w:rsidRPr="009F2612">
        <w:rPr>
          <w:noProof/>
          <w:lang w:eastAsia="en-GB"/>
        </w:rPr>
        <w:drawing>
          <wp:inline distT="0" distB="0" distL="0" distR="0" wp14:anchorId="721E2196" wp14:editId="08FB5A2D">
            <wp:extent cx="4762500" cy="288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2882900"/>
                    </a:xfrm>
                    <a:prstGeom prst="rect">
                      <a:avLst/>
                    </a:prstGeom>
                    <a:noFill/>
                    <a:ln>
                      <a:noFill/>
                    </a:ln>
                  </pic:spPr>
                </pic:pic>
              </a:graphicData>
            </a:graphic>
          </wp:inline>
        </w:drawing>
      </w:r>
    </w:p>
    <w:p w14:paraId="5E7372C4" w14:textId="77777777" w:rsidR="009F2612" w:rsidRPr="009F2612" w:rsidRDefault="009F2612" w:rsidP="009F2612"/>
    <w:p w14:paraId="0E06A884" w14:textId="77777777" w:rsidR="009F2612" w:rsidRPr="009F2612" w:rsidRDefault="009F2612" w:rsidP="009F2612">
      <w:pPr>
        <w:spacing w:after="0" w:line="240" w:lineRule="auto"/>
        <w:ind w:left="720"/>
        <w:contextualSpacing/>
        <w:rPr>
          <w:rFonts w:ascii="Times New Roman" w:eastAsia="Times New Roman" w:hAnsi="Times New Roman" w:cs="Times New Roman"/>
          <w:sz w:val="28"/>
          <w:szCs w:val="28"/>
          <w:lang w:eastAsia="en-GB"/>
        </w:rPr>
      </w:pPr>
    </w:p>
    <w:p w14:paraId="307B853A" w14:textId="5907E9DB" w:rsidR="009F2612" w:rsidRPr="00B63905" w:rsidRDefault="009F2612" w:rsidP="009F2612">
      <w:pPr>
        <w:rPr>
          <w:rFonts w:eastAsia="Times New Roman" w:cs="Times New Roman"/>
          <w:sz w:val="24"/>
          <w:szCs w:val="24"/>
          <w:lang w:eastAsia="en-GB"/>
        </w:rPr>
      </w:pPr>
      <w:r w:rsidRPr="00B63905">
        <w:rPr>
          <w:rFonts w:cs="Arial"/>
          <w:color w:val="000000"/>
          <w:sz w:val="24"/>
          <w:szCs w:val="24"/>
          <w:shd w:val="clear" w:color="auto" w:fill="FFFFFF"/>
        </w:rPr>
        <w:t>Two-way communication between the teams and management should use models like this to ensure teams feel the</w:t>
      </w:r>
      <w:r w:rsidR="009210A0" w:rsidRPr="00B63905">
        <w:rPr>
          <w:rFonts w:cs="Arial"/>
          <w:color w:val="000000"/>
          <w:sz w:val="24"/>
          <w:szCs w:val="24"/>
          <w:shd w:val="clear" w:color="auto" w:fill="FFFFFF"/>
        </w:rPr>
        <w:t xml:space="preserve">y are being kept up to date, </w:t>
      </w:r>
      <w:r w:rsidRPr="00B63905">
        <w:rPr>
          <w:rFonts w:cs="Arial"/>
          <w:color w:val="000000"/>
          <w:sz w:val="24"/>
          <w:szCs w:val="24"/>
          <w:shd w:val="clear" w:color="auto" w:fill="FFFFFF"/>
        </w:rPr>
        <w:t>productivity is going well and the project is on the right track. Management will also need to consider the demographics of the teams and their cultures and make sure that everyone understan</w:t>
      </w:r>
      <w:r w:rsidR="009210A0" w:rsidRPr="00B63905">
        <w:rPr>
          <w:rFonts w:cs="Arial"/>
          <w:color w:val="000000"/>
          <w:sz w:val="24"/>
          <w:szCs w:val="24"/>
          <w:shd w:val="clear" w:color="auto" w:fill="FFFFFF"/>
        </w:rPr>
        <w:t xml:space="preserve">ds the needs of the individuals </w:t>
      </w:r>
      <w:r w:rsidRPr="00B63905">
        <w:rPr>
          <w:rFonts w:cs="Arial"/>
          <w:color w:val="000000"/>
          <w:sz w:val="24"/>
          <w:szCs w:val="24"/>
          <w:shd w:val="clear" w:color="auto" w:fill="FFFFFF"/>
        </w:rPr>
        <w:t>and their c</w:t>
      </w:r>
      <w:r w:rsidR="009210A0" w:rsidRPr="00B63905">
        <w:rPr>
          <w:rFonts w:cs="Arial"/>
          <w:color w:val="000000"/>
          <w:sz w:val="24"/>
          <w:szCs w:val="24"/>
          <w:shd w:val="clear" w:color="auto" w:fill="FFFFFF"/>
        </w:rPr>
        <w:t>ommunication styles</w:t>
      </w:r>
      <w:r w:rsidR="008120BE">
        <w:rPr>
          <w:rFonts w:cs="Arial"/>
          <w:color w:val="000000"/>
          <w:sz w:val="24"/>
          <w:szCs w:val="24"/>
          <w:shd w:val="clear" w:color="auto" w:fill="FFFFFF"/>
        </w:rPr>
        <w:t>,</w:t>
      </w:r>
      <w:r w:rsidR="009210A0" w:rsidRPr="00B63905">
        <w:rPr>
          <w:rFonts w:cs="Arial"/>
          <w:color w:val="000000"/>
          <w:sz w:val="24"/>
          <w:szCs w:val="24"/>
          <w:shd w:val="clear" w:color="auto" w:fill="FFFFFF"/>
        </w:rPr>
        <w:t xml:space="preserve"> as they are likely to </w:t>
      </w:r>
      <w:r w:rsidRPr="00B63905">
        <w:rPr>
          <w:rFonts w:cs="Arial"/>
          <w:color w:val="000000"/>
          <w:sz w:val="24"/>
          <w:szCs w:val="24"/>
          <w:shd w:val="clear" w:color="auto" w:fill="FFFFFF"/>
        </w:rPr>
        <w:t xml:space="preserve">vary and not always interpret things in the same way. According to (MindTools.com)” When dealing with different people in a different culture, courtesy and goodwill can go a long way in ensuring successful communication”. The Shannon weaver and Berlo’s communication models are both like Schramm’s model and both say that for two-way communication to take place the receiver must acknowledge the message and respond to it. Berlo’s model (SMCR) was introduced in (1960) from the Shannon weaver model (1949) and described factors that made communicating more effective known as the (SMCR) sender, message, channel, receiver. </w:t>
      </w:r>
      <w:bookmarkStart w:id="6" w:name="_Hlk67596778"/>
      <w:r w:rsidRPr="00B63905">
        <w:rPr>
          <w:rFonts w:eastAsia="Times New Roman" w:cs="Times New Roman"/>
          <w:color w:val="333333"/>
          <w:sz w:val="24"/>
          <w:szCs w:val="24"/>
          <w:bdr w:val="none" w:sz="0" w:space="0" w:color="auto" w:frame="1"/>
          <w:shd w:val="clear" w:color="auto" w:fill="FFFFFF"/>
          <w:lang w:eastAsia="en-GB"/>
        </w:rPr>
        <w:t>(</w:t>
      </w:r>
      <w:hyperlink r:id="rId10" w:tooltip="Posts by businesstopia" w:history="1">
        <w:r w:rsidRPr="00B63905">
          <w:rPr>
            <w:rFonts w:eastAsia="Times New Roman" w:cs="Times New Roman"/>
            <w:color w:val="000000" w:themeColor="text1"/>
            <w:sz w:val="24"/>
            <w:szCs w:val="24"/>
            <w:u w:val="single"/>
            <w:bdr w:val="none" w:sz="0" w:space="0" w:color="auto" w:frame="1"/>
            <w:shd w:val="clear" w:color="auto" w:fill="FFFFFF"/>
            <w:lang w:eastAsia="en-GB"/>
          </w:rPr>
          <w:t>businesstopia</w:t>
        </w:r>
      </w:hyperlink>
      <w:r w:rsidRPr="00B63905">
        <w:rPr>
          <w:rFonts w:eastAsia="Times New Roman" w:cs="Times New Roman"/>
          <w:color w:val="000000" w:themeColor="text1"/>
          <w:sz w:val="24"/>
          <w:szCs w:val="24"/>
          <w:bdr w:val="none" w:sz="0" w:space="0" w:color="auto" w:frame="1"/>
          <w:shd w:val="clear" w:color="auto" w:fill="FFFFFF"/>
          <w:lang w:eastAsia="en-GB"/>
        </w:rPr>
        <w:t>,</w:t>
      </w:r>
      <w:r w:rsidRPr="00B63905">
        <w:rPr>
          <w:rFonts w:eastAsia="Times New Roman" w:cs="Times New Roman"/>
          <w:color w:val="333333"/>
          <w:sz w:val="24"/>
          <w:szCs w:val="24"/>
          <w:shd w:val="clear" w:color="auto" w:fill="FFFFFF"/>
          <w:lang w:eastAsia="en-GB"/>
        </w:rPr>
        <w:t> </w:t>
      </w:r>
      <w:r w:rsidRPr="00B63905">
        <w:rPr>
          <w:rFonts w:eastAsia="Times New Roman" w:cs="Times New Roman"/>
          <w:color w:val="333333"/>
          <w:sz w:val="24"/>
          <w:szCs w:val="24"/>
          <w:bdr w:val="none" w:sz="0" w:space="0" w:color="auto" w:frame="1"/>
          <w:shd w:val="clear" w:color="auto" w:fill="FFFFFF"/>
          <w:lang w:eastAsia="en-GB"/>
        </w:rPr>
        <w:t>2018)</w:t>
      </w:r>
      <w:bookmarkEnd w:id="6"/>
    </w:p>
    <w:p w14:paraId="0DB2E188" w14:textId="77777777" w:rsidR="009F2612" w:rsidRPr="009F2612" w:rsidRDefault="009F2612" w:rsidP="009F2612">
      <w:pPr>
        <w:shd w:val="clear" w:color="auto" w:fill="FFFFFF"/>
        <w:spacing w:after="0" w:line="240" w:lineRule="auto"/>
        <w:textAlignment w:val="baseline"/>
        <w:rPr>
          <w:rFonts w:ascii="Roboto" w:eastAsia="Times New Roman" w:hAnsi="Roboto" w:cs="Times New Roman"/>
          <w:color w:val="AAB2BC"/>
          <w:sz w:val="23"/>
          <w:szCs w:val="23"/>
          <w:lang w:eastAsia="en-GB"/>
        </w:rPr>
      </w:pPr>
    </w:p>
    <w:p w14:paraId="2282E19E" w14:textId="77777777" w:rsidR="009F2612" w:rsidRPr="009F2612" w:rsidRDefault="009F2612" w:rsidP="009F2612">
      <w:pPr>
        <w:rPr>
          <w:rFonts w:ascii="Arial" w:hAnsi="Arial" w:cs="Arial"/>
          <w:color w:val="000000"/>
          <w:sz w:val="20"/>
          <w:szCs w:val="20"/>
          <w:shd w:val="clear" w:color="auto" w:fill="FFFFFF"/>
        </w:rPr>
      </w:pPr>
    </w:p>
    <w:p w14:paraId="1216419E" w14:textId="77777777" w:rsidR="009F2612" w:rsidRPr="009F2612" w:rsidRDefault="009F2612" w:rsidP="009F2612">
      <w:pPr>
        <w:shd w:val="clear" w:color="auto" w:fill="FFFFFF"/>
        <w:spacing w:after="180" w:line="240" w:lineRule="auto"/>
        <w:textAlignment w:val="baseline"/>
        <w:outlineLvl w:val="1"/>
        <w:rPr>
          <w:rFonts w:ascii="Roboto" w:eastAsia="Times New Roman" w:hAnsi="Roboto" w:cs="Times New Roman"/>
          <w:color w:val="333333"/>
          <w:sz w:val="36"/>
          <w:szCs w:val="36"/>
          <w:lang w:eastAsia="en-GB"/>
        </w:rPr>
      </w:pPr>
      <w:r w:rsidRPr="009F2612">
        <w:rPr>
          <w:rFonts w:ascii="Roboto" w:eastAsia="Times New Roman" w:hAnsi="Roboto" w:cs="Times New Roman"/>
          <w:color w:val="333333"/>
          <w:sz w:val="36"/>
          <w:szCs w:val="36"/>
          <w:lang w:eastAsia="en-GB"/>
        </w:rPr>
        <w:t>Concepts in Shannon Weaver Model</w:t>
      </w:r>
    </w:p>
    <w:p w14:paraId="7AE00E5B" w14:textId="004A5B07" w:rsidR="009F2612" w:rsidRPr="00B63905" w:rsidRDefault="009F2612" w:rsidP="009F2612">
      <w:pPr>
        <w:shd w:val="clear" w:color="auto" w:fill="FFFFFF"/>
        <w:spacing w:after="0" w:line="240" w:lineRule="auto"/>
        <w:ind w:left="720"/>
        <w:textAlignment w:val="baseline"/>
        <w:rPr>
          <w:rFonts w:eastAsia="Times New Roman" w:cs="Times New Roman"/>
          <w:color w:val="333333"/>
          <w:sz w:val="24"/>
          <w:szCs w:val="24"/>
          <w:lang w:eastAsia="en-GB"/>
        </w:rPr>
      </w:pPr>
      <w:r w:rsidRPr="00B63905">
        <w:rPr>
          <w:rFonts w:eastAsia="Times New Roman" w:cs="Times New Roman"/>
          <w:color w:val="333333"/>
          <w:sz w:val="24"/>
          <w:szCs w:val="24"/>
          <w:bdr w:val="none" w:sz="0" w:space="0" w:color="auto" w:frame="1"/>
          <w:lang w:eastAsia="en-GB"/>
        </w:rPr>
        <w:t>“Sender (Information source)</w:t>
      </w:r>
      <w:r w:rsidRPr="00B63905">
        <w:rPr>
          <w:rFonts w:eastAsia="Times New Roman" w:cs="Times New Roman"/>
          <w:color w:val="333333"/>
          <w:sz w:val="24"/>
          <w:szCs w:val="24"/>
          <w:lang w:eastAsia="en-GB"/>
        </w:rPr>
        <w:t> – Sender is the person who makes the message, chooses the channel, and sends the message.</w:t>
      </w:r>
    </w:p>
    <w:p w14:paraId="0093AF99" w14:textId="77777777" w:rsidR="009F2612" w:rsidRPr="00B63905" w:rsidRDefault="009F2612" w:rsidP="009F2612">
      <w:pPr>
        <w:shd w:val="clear" w:color="auto" w:fill="FFFFFF"/>
        <w:spacing w:after="0" w:line="240" w:lineRule="auto"/>
        <w:ind w:left="720"/>
        <w:textAlignment w:val="baseline"/>
        <w:rPr>
          <w:rFonts w:eastAsia="Times New Roman" w:cs="Times New Roman"/>
          <w:color w:val="333333"/>
          <w:sz w:val="24"/>
          <w:szCs w:val="24"/>
          <w:lang w:eastAsia="en-GB"/>
        </w:rPr>
      </w:pPr>
      <w:r w:rsidRPr="00B63905">
        <w:rPr>
          <w:rFonts w:eastAsia="Times New Roman" w:cs="Times New Roman"/>
          <w:color w:val="333333"/>
          <w:sz w:val="24"/>
          <w:szCs w:val="24"/>
          <w:bdr w:val="none" w:sz="0" w:space="0" w:color="auto" w:frame="1"/>
          <w:lang w:eastAsia="en-GB"/>
        </w:rPr>
        <w:t>Encoder (Transmitter)</w:t>
      </w:r>
      <w:r w:rsidRPr="00B63905">
        <w:rPr>
          <w:rFonts w:eastAsia="Times New Roman" w:cs="Times New Roman"/>
          <w:color w:val="333333"/>
          <w:sz w:val="24"/>
          <w:szCs w:val="24"/>
          <w:lang w:eastAsia="en-GB"/>
        </w:rPr>
        <w:t> –Encoder is the sender who uses machine, which converts message into signals or binary data. It might also directly refer to the machine.</w:t>
      </w:r>
    </w:p>
    <w:p w14:paraId="3CC441D8" w14:textId="77777777" w:rsidR="009F2612" w:rsidRPr="00B63905" w:rsidRDefault="009F2612" w:rsidP="009F2612">
      <w:pPr>
        <w:shd w:val="clear" w:color="auto" w:fill="FFFFFF"/>
        <w:spacing w:after="0" w:line="240" w:lineRule="auto"/>
        <w:ind w:left="720"/>
        <w:textAlignment w:val="baseline"/>
        <w:rPr>
          <w:rFonts w:eastAsia="Times New Roman" w:cs="Times New Roman"/>
          <w:color w:val="333333"/>
          <w:sz w:val="24"/>
          <w:szCs w:val="24"/>
          <w:lang w:eastAsia="en-GB"/>
        </w:rPr>
      </w:pPr>
      <w:r w:rsidRPr="00B63905">
        <w:rPr>
          <w:rFonts w:eastAsia="Times New Roman" w:cs="Times New Roman"/>
          <w:color w:val="333333"/>
          <w:sz w:val="24"/>
          <w:szCs w:val="24"/>
          <w:bdr w:val="none" w:sz="0" w:space="0" w:color="auto" w:frame="1"/>
          <w:lang w:eastAsia="en-GB"/>
        </w:rPr>
        <w:t>Channel</w:t>
      </w:r>
      <w:r w:rsidRPr="00B63905">
        <w:rPr>
          <w:rFonts w:eastAsia="Times New Roman" w:cs="Times New Roman"/>
          <w:color w:val="333333"/>
          <w:sz w:val="24"/>
          <w:szCs w:val="24"/>
          <w:lang w:eastAsia="en-GB"/>
        </w:rPr>
        <w:t> –Channel is the medium used to send message.</w:t>
      </w:r>
    </w:p>
    <w:p w14:paraId="501EDD53" w14:textId="77777777" w:rsidR="009F2612" w:rsidRPr="00B63905" w:rsidRDefault="009F2612" w:rsidP="009F2612">
      <w:pPr>
        <w:shd w:val="clear" w:color="auto" w:fill="FFFFFF"/>
        <w:spacing w:after="0" w:line="0" w:lineRule="atLeast"/>
        <w:ind w:left="720"/>
        <w:textAlignment w:val="baseline"/>
        <w:rPr>
          <w:rFonts w:eastAsia="Times New Roman" w:cs="Times New Roman"/>
          <w:sz w:val="24"/>
          <w:szCs w:val="24"/>
          <w:bdr w:val="none" w:sz="0" w:space="0" w:color="auto" w:frame="1"/>
          <w:lang w:eastAsia="en-GB"/>
        </w:rPr>
      </w:pPr>
      <w:r w:rsidRPr="00B63905">
        <w:rPr>
          <w:rFonts w:eastAsia="Times New Roman" w:cs="Times New Roman"/>
          <w:color w:val="333333"/>
          <w:sz w:val="24"/>
          <w:szCs w:val="24"/>
          <w:bdr w:val="none" w:sz="0" w:space="0" w:color="auto" w:frame="1"/>
          <w:lang w:eastAsia="en-GB"/>
        </w:rPr>
        <w:t>Decoder (Receiver)</w:t>
      </w:r>
      <w:r w:rsidRPr="00B63905">
        <w:rPr>
          <w:rFonts w:eastAsia="Times New Roman" w:cs="Times New Roman"/>
          <w:color w:val="333333"/>
          <w:sz w:val="24"/>
          <w:szCs w:val="24"/>
          <w:lang w:eastAsia="en-GB"/>
        </w:rPr>
        <w:t> – Decoder is the machine used to convert signals or binary data into message or the receiver who translates the message from signals.</w:t>
      </w:r>
    </w:p>
    <w:p w14:paraId="4B1DA6FF" w14:textId="77777777" w:rsidR="009F2612" w:rsidRPr="00B63905" w:rsidRDefault="009F2612" w:rsidP="009F2612">
      <w:pPr>
        <w:shd w:val="clear" w:color="auto" w:fill="FFFFFF"/>
        <w:spacing w:after="0" w:line="240" w:lineRule="auto"/>
        <w:ind w:left="720"/>
        <w:textAlignment w:val="baseline"/>
        <w:rPr>
          <w:rFonts w:eastAsia="Times New Roman" w:cs="Times New Roman"/>
          <w:sz w:val="24"/>
          <w:szCs w:val="24"/>
          <w:lang w:eastAsia="en-GB"/>
        </w:rPr>
      </w:pPr>
      <w:r w:rsidRPr="00B63905">
        <w:rPr>
          <w:rFonts w:eastAsia="Times New Roman" w:cs="Times New Roman"/>
          <w:color w:val="333333"/>
          <w:sz w:val="24"/>
          <w:szCs w:val="24"/>
          <w:bdr w:val="none" w:sz="0" w:space="0" w:color="auto" w:frame="1"/>
          <w:lang w:eastAsia="en-GB"/>
        </w:rPr>
        <w:lastRenderedPageBreak/>
        <w:t>Receiver (Destination) –Receiver is the person who gets the message or the place where the message must reach. The receiver provides feedback according to the message.</w:t>
      </w:r>
    </w:p>
    <w:p w14:paraId="4B9C696A" w14:textId="753A8CBE" w:rsidR="009F2612" w:rsidRPr="00B63905" w:rsidRDefault="009F2612" w:rsidP="009F2612">
      <w:pPr>
        <w:ind w:left="720"/>
        <w:rPr>
          <w:color w:val="333333"/>
          <w:sz w:val="24"/>
          <w:szCs w:val="24"/>
          <w:bdr w:val="none" w:sz="0" w:space="0" w:color="auto" w:frame="1"/>
        </w:rPr>
      </w:pPr>
      <w:r w:rsidRPr="00B63905">
        <w:rPr>
          <w:color w:val="333333"/>
          <w:sz w:val="24"/>
          <w:szCs w:val="24"/>
          <w:bdr w:val="none" w:sz="0" w:space="0" w:color="auto" w:frame="1"/>
        </w:rPr>
        <w:t>Noise –Noise is the physical disturbances like environment, people, etc. which does not let the message get to the receiver as what is sent.”</w:t>
      </w:r>
      <w:r w:rsidR="00A87DDD">
        <w:rPr>
          <w:color w:val="333333"/>
          <w:sz w:val="24"/>
          <w:szCs w:val="24"/>
          <w:bdr w:val="none" w:sz="0" w:space="0" w:color="auto" w:frame="1"/>
        </w:rPr>
        <w:t xml:space="preserve"> </w:t>
      </w:r>
      <w:r w:rsidR="00A87DDD" w:rsidRPr="00B63905">
        <w:rPr>
          <w:rFonts w:eastAsia="Times New Roman" w:cs="Times New Roman"/>
          <w:color w:val="333333"/>
          <w:sz w:val="24"/>
          <w:szCs w:val="24"/>
          <w:bdr w:val="none" w:sz="0" w:space="0" w:color="auto" w:frame="1"/>
          <w:shd w:val="clear" w:color="auto" w:fill="FFFFFF"/>
          <w:lang w:eastAsia="en-GB"/>
        </w:rPr>
        <w:t>(</w:t>
      </w:r>
      <w:proofErr w:type="spellStart"/>
      <w:r w:rsidR="00A87DDD">
        <w:fldChar w:fldCharType="begin"/>
      </w:r>
      <w:r w:rsidR="00A87DDD">
        <w:instrText xml:space="preserve"> HYPERLINK "https://www.businesstopia.net/author/businesstopia" \o "Posts by businesstopia" </w:instrText>
      </w:r>
      <w:r w:rsidR="00A87DDD">
        <w:fldChar w:fldCharType="separate"/>
      </w:r>
      <w:r w:rsidR="00A87DDD" w:rsidRPr="00B63905">
        <w:rPr>
          <w:rFonts w:eastAsia="Times New Roman" w:cs="Times New Roman"/>
          <w:color w:val="000000" w:themeColor="text1"/>
          <w:sz w:val="24"/>
          <w:szCs w:val="24"/>
          <w:u w:val="single"/>
          <w:bdr w:val="none" w:sz="0" w:space="0" w:color="auto" w:frame="1"/>
          <w:shd w:val="clear" w:color="auto" w:fill="FFFFFF"/>
          <w:lang w:eastAsia="en-GB"/>
        </w:rPr>
        <w:t>businesstopia</w:t>
      </w:r>
      <w:proofErr w:type="spellEnd"/>
      <w:r w:rsidR="00A87DDD">
        <w:rPr>
          <w:rFonts w:eastAsia="Times New Roman" w:cs="Times New Roman"/>
          <w:color w:val="000000" w:themeColor="text1"/>
          <w:sz w:val="24"/>
          <w:szCs w:val="24"/>
          <w:u w:val="single"/>
          <w:bdr w:val="none" w:sz="0" w:space="0" w:color="auto" w:frame="1"/>
          <w:shd w:val="clear" w:color="auto" w:fill="FFFFFF"/>
          <w:lang w:eastAsia="en-GB"/>
        </w:rPr>
        <w:fldChar w:fldCharType="end"/>
      </w:r>
      <w:r w:rsidR="00A87DDD" w:rsidRPr="00B63905">
        <w:rPr>
          <w:rFonts w:eastAsia="Times New Roman" w:cs="Times New Roman"/>
          <w:color w:val="000000" w:themeColor="text1"/>
          <w:sz w:val="24"/>
          <w:szCs w:val="24"/>
          <w:bdr w:val="none" w:sz="0" w:space="0" w:color="auto" w:frame="1"/>
          <w:shd w:val="clear" w:color="auto" w:fill="FFFFFF"/>
          <w:lang w:eastAsia="en-GB"/>
        </w:rPr>
        <w:t>,</w:t>
      </w:r>
      <w:r w:rsidR="00A87DDD" w:rsidRPr="00B63905">
        <w:rPr>
          <w:rFonts w:eastAsia="Times New Roman" w:cs="Times New Roman"/>
          <w:color w:val="333333"/>
          <w:sz w:val="24"/>
          <w:szCs w:val="24"/>
          <w:shd w:val="clear" w:color="auto" w:fill="FFFFFF"/>
          <w:lang w:eastAsia="en-GB"/>
        </w:rPr>
        <w:t> </w:t>
      </w:r>
      <w:r w:rsidR="00A87DDD" w:rsidRPr="00B63905">
        <w:rPr>
          <w:rFonts w:eastAsia="Times New Roman" w:cs="Times New Roman"/>
          <w:color w:val="333333"/>
          <w:sz w:val="24"/>
          <w:szCs w:val="24"/>
          <w:bdr w:val="none" w:sz="0" w:space="0" w:color="auto" w:frame="1"/>
          <w:shd w:val="clear" w:color="auto" w:fill="FFFFFF"/>
          <w:lang w:eastAsia="en-GB"/>
        </w:rPr>
        <w:t>2018)</w:t>
      </w:r>
    </w:p>
    <w:p w14:paraId="4A84ED1C" w14:textId="21DBFBED" w:rsidR="009F2612" w:rsidRPr="00B63905" w:rsidRDefault="009F2612" w:rsidP="009F2612">
      <w:pPr>
        <w:rPr>
          <w:rFonts w:eastAsia="Times New Roman" w:cs="Times New Roman"/>
          <w:color w:val="AAB2BC"/>
          <w:sz w:val="24"/>
          <w:szCs w:val="24"/>
          <w:bdr w:val="none" w:sz="0" w:space="0" w:color="auto" w:frame="1"/>
          <w:lang w:eastAsia="en-GB"/>
        </w:rPr>
      </w:pPr>
    </w:p>
    <w:p w14:paraId="688930B3" w14:textId="74D5E73B" w:rsidR="009F2612" w:rsidRPr="00B63905" w:rsidRDefault="009F2612" w:rsidP="009F2612">
      <w:pPr>
        <w:rPr>
          <w:sz w:val="24"/>
          <w:szCs w:val="24"/>
        </w:rPr>
      </w:pPr>
      <w:r w:rsidRPr="00662B2D">
        <w:rPr>
          <w:color w:val="000000" w:themeColor="text1"/>
          <w:sz w:val="24"/>
          <w:szCs w:val="24"/>
        </w:rPr>
        <w:t>As you can see from this Shannon weaver</w:t>
      </w:r>
      <w:r w:rsidR="009210A0" w:rsidRPr="00662B2D">
        <w:rPr>
          <w:color w:val="000000" w:themeColor="text1"/>
          <w:sz w:val="24"/>
          <w:szCs w:val="24"/>
        </w:rPr>
        <w:t>’s</w:t>
      </w:r>
      <w:r w:rsidRPr="00662B2D">
        <w:rPr>
          <w:color w:val="000000" w:themeColor="text1"/>
          <w:sz w:val="24"/>
          <w:szCs w:val="24"/>
        </w:rPr>
        <w:t xml:space="preserve"> </w:t>
      </w:r>
      <w:r w:rsidRPr="00B63905">
        <w:rPr>
          <w:sz w:val="24"/>
          <w:szCs w:val="24"/>
        </w:rPr>
        <w:t>model</w:t>
      </w:r>
      <w:r w:rsidR="009210A0" w:rsidRPr="00B63905">
        <w:rPr>
          <w:sz w:val="24"/>
          <w:szCs w:val="24"/>
        </w:rPr>
        <w:t xml:space="preserve"> of</w:t>
      </w:r>
      <w:r w:rsidRPr="00B63905">
        <w:rPr>
          <w:sz w:val="24"/>
          <w:szCs w:val="24"/>
        </w:rPr>
        <w:t xml:space="preserve"> communication is a two-way process with both the sender and the r</w:t>
      </w:r>
      <w:r w:rsidR="009210A0" w:rsidRPr="00B63905">
        <w:rPr>
          <w:sz w:val="24"/>
          <w:szCs w:val="24"/>
        </w:rPr>
        <w:t xml:space="preserve">eceiver providing communication </w:t>
      </w:r>
      <w:r w:rsidRPr="00B63905">
        <w:rPr>
          <w:sz w:val="24"/>
          <w:szCs w:val="24"/>
        </w:rPr>
        <w:t xml:space="preserve">which feedback is needed to ensure that no interference and break down of communication takes place. All three of these communication models should help Xerox </w:t>
      </w:r>
      <w:r w:rsidR="000D1B55" w:rsidRPr="00B63905">
        <w:rPr>
          <w:sz w:val="24"/>
          <w:szCs w:val="24"/>
        </w:rPr>
        <w:t>Corporation</w:t>
      </w:r>
      <w:r w:rsidRPr="00B63905">
        <w:rPr>
          <w:sz w:val="24"/>
          <w:szCs w:val="24"/>
        </w:rPr>
        <w:t xml:space="preserve"> in their project if followed through.</w:t>
      </w:r>
    </w:p>
    <w:p w14:paraId="356658F5" w14:textId="77777777" w:rsidR="009F2612" w:rsidRPr="009F2612" w:rsidRDefault="009F2612" w:rsidP="009F2612"/>
    <w:p w14:paraId="17A6A474" w14:textId="185A76C8" w:rsidR="00403324" w:rsidRDefault="00A66AF3" w:rsidP="00A66AF3">
      <w:pPr>
        <w:pStyle w:val="Heading2"/>
      </w:pPr>
      <w:bookmarkStart w:id="7" w:name="_Toc67517586"/>
      <w:r>
        <w:t>2.3 Effective communication</w:t>
      </w:r>
      <w:bookmarkEnd w:id="7"/>
    </w:p>
    <w:p w14:paraId="2C70E591" w14:textId="78EDF90E" w:rsidR="00A66AF3" w:rsidRPr="00B63905" w:rsidRDefault="009F2612" w:rsidP="00B63905">
      <w:pPr>
        <w:rPr>
          <w:color w:val="333333"/>
          <w:sz w:val="24"/>
          <w:szCs w:val="24"/>
          <w:shd w:val="clear" w:color="auto" w:fill="FFFFFF"/>
        </w:rPr>
      </w:pPr>
      <w:r w:rsidRPr="00B63905">
        <w:rPr>
          <w:sz w:val="24"/>
          <w:szCs w:val="24"/>
        </w:rPr>
        <w:t xml:space="preserve">Communication will be the most important part of Xerox </w:t>
      </w:r>
      <w:r w:rsidR="000D1B55" w:rsidRPr="00B63905">
        <w:rPr>
          <w:sz w:val="24"/>
          <w:szCs w:val="24"/>
        </w:rPr>
        <w:t>Corporation</w:t>
      </w:r>
      <w:r w:rsidRPr="00B63905">
        <w:rPr>
          <w:sz w:val="24"/>
          <w:szCs w:val="24"/>
        </w:rPr>
        <w:t xml:space="preserve"> achieving the best results for this project, and for it to succeed, effective communication will always have to be maintained and kept on top of by all involved in this project. Communication is the key to many </w:t>
      </w:r>
      <w:r w:rsidR="009210A0" w:rsidRPr="00B63905">
        <w:rPr>
          <w:sz w:val="24"/>
          <w:szCs w:val="24"/>
        </w:rPr>
        <w:t>businesses</w:t>
      </w:r>
      <w:r w:rsidRPr="00B63905">
        <w:rPr>
          <w:sz w:val="24"/>
          <w:szCs w:val="24"/>
        </w:rPr>
        <w:t xml:space="preserve"> success as many employees state the reason for wanting to leave their job</w:t>
      </w:r>
      <w:r w:rsidR="00662B2D">
        <w:rPr>
          <w:sz w:val="24"/>
          <w:szCs w:val="24"/>
        </w:rPr>
        <w:t xml:space="preserve"> </w:t>
      </w:r>
      <w:r w:rsidRPr="00B63905">
        <w:rPr>
          <w:sz w:val="24"/>
          <w:szCs w:val="24"/>
        </w:rPr>
        <w:t>was from lack of communication</w:t>
      </w:r>
      <w:r w:rsidR="008120BE">
        <w:rPr>
          <w:sz w:val="24"/>
          <w:szCs w:val="24"/>
        </w:rPr>
        <w:t>.</w:t>
      </w:r>
      <w:r w:rsidRPr="00B63905">
        <w:rPr>
          <w:sz w:val="24"/>
          <w:szCs w:val="24"/>
        </w:rPr>
        <w:t xml:space="preserve"> </w:t>
      </w:r>
      <w:r w:rsidR="008120BE">
        <w:rPr>
          <w:color w:val="333333"/>
          <w:sz w:val="24"/>
          <w:szCs w:val="24"/>
          <w:shd w:val="clear" w:color="auto" w:fill="FFFFFF"/>
        </w:rPr>
        <w:t>A</w:t>
      </w:r>
      <w:r w:rsidRPr="00B63905">
        <w:rPr>
          <w:color w:val="333333"/>
          <w:sz w:val="24"/>
          <w:szCs w:val="24"/>
          <w:shd w:val="clear" w:color="auto" w:fill="FFFFFF"/>
        </w:rPr>
        <w:t>ccording to a survey conducted by leading employment law consultancy</w:t>
      </w:r>
      <w:r w:rsidR="008120BE">
        <w:rPr>
          <w:color w:val="333333"/>
          <w:sz w:val="24"/>
          <w:szCs w:val="24"/>
          <w:shd w:val="clear" w:color="auto" w:fill="FFFFFF"/>
        </w:rPr>
        <w:t xml:space="preserve"> </w:t>
      </w:r>
      <w:r w:rsidRPr="00B63905">
        <w:rPr>
          <w:color w:val="333333"/>
          <w:sz w:val="24"/>
          <w:szCs w:val="24"/>
          <w:shd w:val="clear" w:color="auto" w:fill="FFFFFF"/>
        </w:rPr>
        <w:t>Peninsula</w:t>
      </w:r>
      <w:r w:rsidR="008120BE">
        <w:rPr>
          <w:color w:val="333333"/>
          <w:sz w:val="24"/>
          <w:szCs w:val="24"/>
          <w:shd w:val="clear" w:color="auto" w:fill="FFFFFF"/>
        </w:rPr>
        <w:t xml:space="preserve">, </w:t>
      </w:r>
      <w:r w:rsidRPr="00B63905">
        <w:rPr>
          <w:color w:val="333333"/>
          <w:sz w:val="24"/>
          <w:szCs w:val="24"/>
          <w:shd w:val="clear" w:color="auto" w:fill="FFFFFF"/>
        </w:rPr>
        <w:t>47% of employees said their employers did not communicate with them regular</w:t>
      </w:r>
      <w:r w:rsidR="009210A0" w:rsidRPr="00B63905">
        <w:rPr>
          <w:color w:val="333333"/>
          <w:sz w:val="24"/>
          <w:szCs w:val="24"/>
          <w:shd w:val="clear" w:color="auto" w:fill="FFFFFF"/>
        </w:rPr>
        <w:t>ly</w:t>
      </w:r>
      <w:r w:rsidRPr="00B63905">
        <w:rPr>
          <w:color w:val="333333"/>
          <w:sz w:val="24"/>
          <w:szCs w:val="24"/>
          <w:shd w:val="clear" w:color="auto" w:fill="FFFFFF"/>
        </w:rPr>
        <w:t xml:space="preserve"> enough (Hunter, 2016). All communication will need to be clear and concise; everyone will need good leadership and direction; feedback will also be important from all teams to prevent conflict and a </w:t>
      </w:r>
      <w:r w:rsidR="009210A0" w:rsidRPr="00B63905">
        <w:rPr>
          <w:color w:val="333333"/>
          <w:sz w:val="24"/>
          <w:szCs w:val="24"/>
          <w:shd w:val="clear" w:color="auto" w:fill="FFFFFF"/>
        </w:rPr>
        <w:t>breakdown</w:t>
      </w:r>
      <w:r w:rsidRPr="00B63905">
        <w:rPr>
          <w:color w:val="333333"/>
          <w:sz w:val="24"/>
          <w:szCs w:val="24"/>
          <w:shd w:val="clear" w:color="auto" w:fill="FFFFFF"/>
        </w:rPr>
        <w:t xml:space="preserve"> in communication.  Employers will get the best from their employees if they feel a level of satisfaction, appreciation,</w:t>
      </w:r>
      <w:r w:rsidR="00A95A7B" w:rsidRPr="00B63905">
        <w:rPr>
          <w:color w:val="333333"/>
          <w:sz w:val="24"/>
          <w:szCs w:val="24"/>
          <w:shd w:val="clear" w:color="auto" w:fill="FFFFFF"/>
        </w:rPr>
        <w:t xml:space="preserve"> and fulfilment from their jobs. If the company succeed in ensuring that all employees feel satisfied, appreciated and fulfilled they will get the highest productivity and motivation from them too</w:t>
      </w:r>
      <w:r w:rsidRPr="00B63905">
        <w:rPr>
          <w:color w:val="333333"/>
          <w:sz w:val="24"/>
          <w:szCs w:val="24"/>
          <w:shd w:val="clear" w:color="auto" w:fill="FFFFFF"/>
        </w:rPr>
        <w:t>. The more your teams /</w:t>
      </w:r>
      <w:r w:rsidR="008120BE">
        <w:rPr>
          <w:color w:val="333333"/>
          <w:sz w:val="24"/>
          <w:szCs w:val="24"/>
          <w:shd w:val="clear" w:color="auto" w:fill="FFFFFF"/>
        </w:rPr>
        <w:t xml:space="preserve"> </w:t>
      </w:r>
      <w:r w:rsidRPr="00B63905">
        <w:rPr>
          <w:color w:val="333333"/>
          <w:sz w:val="24"/>
          <w:szCs w:val="24"/>
          <w:shd w:val="clear" w:color="auto" w:fill="FFFFFF"/>
        </w:rPr>
        <w:t>employees are valued the better results you will achieve.</w:t>
      </w:r>
      <w:bookmarkStart w:id="8" w:name="_Hlk67515071"/>
      <w:r w:rsidRPr="00B63905">
        <w:rPr>
          <w:color w:val="333333"/>
          <w:sz w:val="24"/>
          <w:szCs w:val="24"/>
          <w:shd w:val="clear" w:color="auto" w:fill="FFFFFF"/>
        </w:rPr>
        <w:t xml:space="preserve"> </w:t>
      </w:r>
      <w:bookmarkEnd w:id="8"/>
      <w:r w:rsidRPr="00B63905">
        <w:rPr>
          <w:rFonts w:cs="Arial"/>
          <w:color w:val="333333"/>
          <w:sz w:val="24"/>
          <w:szCs w:val="24"/>
          <w:shd w:val="clear" w:color="auto" w:fill="FFFFFF"/>
        </w:rPr>
        <w:t xml:space="preserve">Effective communication has been </w:t>
      </w:r>
      <w:r w:rsidR="00A95A7B" w:rsidRPr="00B63905">
        <w:rPr>
          <w:rFonts w:cs="Arial"/>
          <w:color w:val="333333"/>
          <w:sz w:val="24"/>
          <w:szCs w:val="24"/>
          <w:shd w:val="clear" w:color="auto" w:fill="FFFFFF"/>
        </w:rPr>
        <w:t>recognised</w:t>
      </w:r>
      <w:r w:rsidRPr="00B63905">
        <w:rPr>
          <w:rFonts w:cs="Arial"/>
          <w:color w:val="333333"/>
          <w:sz w:val="24"/>
          <w:szCs w:val="24"/>
          <w:shd w:val="clear" w:color="auto" w:fill="FFFFFF"/>
        </w:rPr>
        <w:t xml:space="preserve"> to be a critical determinant of team performance when working with geographically dispersed teams (</w:t>
      </w:r>
      <w:hyperlink r:id="rId11" w:history="1">
        <w:r w:rsidRPr="00B63905">
          <w:rPr>
            <w:rFonts w:cs="Arial"/>
            <w:color w:val="006ACC"/>
            <w:sz w:val="24"/>
            <w:szCs w:val="24"/>
            <w:u w:val="single"/>
            <w:shd w:val="clear" w:color="auto" w:fill="FFFFFF"/>
          </w:rPr>
          <w:t>Foster, Abbey, Callow, Zu, &amp; Wilbon, 2015</w:t>
        </w:r>
      </w:hyperlink>
      <w:r w:rsidRPr="00B63905">
        <w:rPr>
          <w:rFonts w:cs="Arial"/>
          <w:color w:val="333333"/>
          <w:sz w:val="24"/>
          <w:szCs w:val="24"/>
          <w:shd w:val="clear" w:color="auto" w:fill="FFFFFF"/>
        </w:rPr>
        <w:t>; </w:t>
      </w:r>
      <w:hyperlink r:id="rId12" w:history="1">
        <w:r w:rsidRPr="00B63905">
          <w:rPr>
            <w:rFonts w:cs="Arial"/>
            <w:color w:val="006ACC"/>
            <w:sz w:val="24"/>
            <w:szCs w:val="24"/>
            <w:u w:val="single"/>
            <w:shd w:val="clear" w:color="auto" w:fill="FFFFFF"/>
          </w:rPr>
          <w:t>Marlow et al., 2017</w:t>
        </w:r>
      </w:hyperlink>
      <w:r w:rsidRPr="00B63905">
        <w:rPr>
          <w:rFonts w:cs="Arial"/>
          <w:color w:val="333333"/>
          <w:sz w:val="24"/>
          <w:szCs w:val="24"/>
          <w:shd w:val="clear" w:color="auto" w:fill="FFFFFF"/>
        </w:rPr>
        <w:t>; </w:t>
      </w:r>
      <w:hyperlink r:id="rId13" w:history="1">
        <w:r w:rsidRPr="00B63905">
          <w:rPr>
            <w:rFonts w:cs="Arial"/>
            <w:color w:val="006ACC"/>
            <w:sz w:val="24"/>
            <w:szCs w:val="24"/>
            <w:u w:val="single"/>
            <w:shd w:val="clear" w:color="auto" w:fill="FFFFFF"/>
          </w:rPr>
          <w:t>Powell et al., 2004</w:t>
        </w:r>
      </w:hyperlink>
      <w:r w:rsidRPr="00B63905">
        <w:rPr>
          <w:rFonts w:cs="Arial"/>
          <w:color w:val="333333"/>
          <w:sz w:val="24"/>
          <w:szCs w:val="24"/>
          <w:shd w:val="clear" w:color="auto" w:fill="FFFFFF"/>
        </w:rPr>
        <w:t>). “For example, on geographically dispersed engineering teams, effective communication led to improved quality, reduced costs, and faster turnaround for new products “(</w:t>
      </w:r>
      <w:hyperlink r:id="rId14" w:history="1">
        <w:r w:rsidRPr="00B63905">
          <w:rPr>
            <w:rFonts w:cs="Arial"/>
            <w:color w:val="006ACC"/>
            <w:sz w:val="24"/>
            <w:szCs w:val="24"/>
            <w:u w:val="single"/>
            <w:shd w:val="clear" w:color="auto" w:fill="FFFFFF"/>
          </w:rPr>
          <w:t>May &amp; Carter, 2001</w:t>
        </w:r>
      </w:hyperlink>
      <w:r w:rsidRPr="00B63905">
        <w:rPr>
          <w:rFonts w:cs="Arial"/>
          <w:color w:val="333333"/>
          <w:sz w:val="24"/>
          <w:szCs w:val="24"/>
          <w:shd w:val="clear" w:color="auto" w:fill="FFFFFF"/>
        </w:rPr>
        <w:t>). </w:t>
      </w:r>
      <w:r w:rsidR="00A95A7B" w:rsidRPr="00B63905">
        <w:rPr>
          <w:rFonts w:cs="Arial"/>
          <w:color w:val="333333"/>
          <w:sz w:val="24"/>
          <w:szCs w:val="24"/>
          <w:shd w:val="clear" w:color="auto" w:fill="FFFFFF"/>
        </w:rPr>
        <w:t xml:space="preserve">Regular meetings with all teams should be arranged to communicate updates and progress, and by holding these meetings this should help to prevent a breakdown in communication. </w:t>
      </w:r>
      <w:r w:rsidRPr="00B63905">
        <w:rPr>
          <w:color w:val="333333"/>
          <w:sz w:val="24"/>
          <w:szCs w:val="24"/>
          <w:shd w:val="clear" w:color="auto" w:fill="FFFFFF"/>
        </w:rPr>
        <w:t xml:space="preserve"> </w:t>
      </w:r>
      <w:r w:rsidR="00A95A7B" w:rsidRPr="00B63905">
        <w:rPr>
          <w:color w:val="333333"/>
          <w:sz w:val="24"/>
          <w:szCs w:val="24"/>
          <w:shd w:val="clear" w:color="auto" w:fill="FFFFFF"/>
        </w:rPr>
        <w:t xml:space="preserve">Roles and responsibilities need to be effectively communicated to each employee so that everyone is aware of their </w:t>
      </w:r>
      <w:r w:rsidR="006B4B76" w:rsidRPr="00B63905">
        <w:rPr>
          <w:color w:val="333333"/>
          <w:sz w:val="24"/>
          <w:szCs w:val="24"/>
          <w:shd w:val="clear" w:color="auto" w:fill="FFFFFF"/>
        </w:rPr>
        <w:t xml:space="preserve">individual </w:t>
      </w:r>
      <w:r w:rsidR="00A95A7B" w:rsidRPr="00B63905">
        <w:rPr>
          <w:color w:val="333333"/>
          <w:sz w:val="24"/>
          <w:szCs w:val="24"/>
          <w:shd w:val="clear" w:color="auto" w:fill="FFFFFF"/>
        </w:rPr>
        <w:t xml:space="preserve">goals and has something to work towards which will increase motivation. </w:t>
      </w:r>
      <w:r w:rsidR="00231A2B" w:rsidRPr="00B63905">
        <w:rPr>
          <w:color w:val="333333"/>
          <w:sz w:val="24"/>
          <w:szCs w:val="24"/>
          <w:shd w:val="clear" w:color="auto" w:fill="FFFFFF"/>
        </w:rPr>
        <w:t xml:space="preserve">Team leaders should carry out 1:1’s with each employee as this is an opportunity to provide feedback and pick up any potential issues that can be resolved before turning into a big problem. </w:t>
      </w:r>
      <w:r w:rsidR="006B4B76" w:rsidRPr="00B63905">
        <w:rPr>
          <w:color w:val="333333"/>
          <w:sz w:val="24"/>
          <w:szCs w:val="24"/>
          <w:shd w:val="clear" w:color="auto" w:fill="FFFFFF"/>
        </w:rPr>
        <w:t>If effective communication is not maintained this is likely to result</w:t>
      </w:r>
      <w:r w:rsidR="0001719E" w:rsidRPr="00B63905">
        <w:rPr>
          <w:color w:val="333333"/>
          <w:sz w:val="24"/>
          <w:szCs w:val="24"/>
          <w:shd w:val="clear" w:color="auto" w:fill="FFFFFF"/>
        </w:rPr>
        <w:t xml:space="preserve"> in conflict, low staff morale and employees feeling undervalued</w:t>
      </w:r>
      <w:r w:rsidR="008120BE">
        <w:rPr>
          <w:color w:val="333333"/>
          <w:sz w:val="24"/>
          <w:szCs w:val="24"/>
          <w:shd w:val="clear" w:color="auto" w:fill="FFFFFF"/>
        </w:rPr>
        <w:t>,</w:t>
      </w:r>
      <w:r w:rsidR="0001719E" w:rsidRPr="00B63905">
        <w:rPr>
          <w:color w:val="333333"/>
          <w:sz w:val="24"/>
          <w:szCs w:val="24"/>
          <w:shd w:val="clear" w:color="auto" w:fill="FFFFFF"/>
        </w:rPr>
        <w:t xml:space="preserve"> resulting in goals not being met and a potential bad reputation for the company. </w:t>
      </w:r>
    </w:p>
    <w:p w14:paraId="0E210559" w14:textId="05ECA8B6" w:rsidR="00403324" w:rsidRDefault="00A66AF3" w:rsidP="00A66AF3">
      <w:pPr>
        <w:pStyle w:val="Heading1"/>
      </w:pPr>
      <w:bookmarkStart w:id="9" w:name="_Toc67517587"/>
      <w:r>
        <w:lastRenderedPageBreak/>
        <w:t>3.0 Conclusion</w:t>
      </w:r>
      <w:bookmarkEnd w:id="9"/>
    </w:p>
    <w:p w14:paraId="631111B3" w14:textId="6D71E421" w:rsidR="00403324" w:rsidRDefault="008120BE">
      <w:pPr>
        <w:rPr>
          <w:sz w:val="24"/>
          <w:szCs w:val="24"/>
        </w:rPr>
      </w:pPr>
      <w:r>
        <w:rPr>
          <w:sz w:val="24"/>
          <w:szCs w:val="24"/>
        </w:rPr>
        <w:t>This</w:t>
      </w:r>
      <w:r w:rsidR="00193213" w:rsidRPr="00B63905">
        <w:rPr>
          <w:sz w:val="24"/>
          <w:szCs w:val="24"/>
        </w:rPr>
        <w:t xml:space="preserve"> report has shown that communication is key to ensuring a successful project. </w:t>
      </w:r>
      <w:r w:rsidR="00C7706C" w:rsidRPr="00B63905">
        <w:rPr>
          <w:sz w:val="24"/>
          <w:szCs w:val="24"/>
        </w:rPr>
        <w:t>Xerox</w:t>
      </w:r>
      <w:r w:rsidR="00193213" w:rsidRPr="00B63905">
        <w:rPr>
          <w:sz w:val="24"/>
          <w:szCs w:val="24"/>
        </w:rPr>
        <w:t xml:space="preserve"> Corporation will need to ensure that the teams are made</w:t>
      </w:r>
      <w:r w:rsidR="00C7706C" w:rsidRPr="00B63905">
        <w:rPr>
          <w:sz w:val="24"/>
          <w:szCs w:val="24"/>
        </w:rPr>
        <w:t xml:space="preserve"> up</w:t>
      </w:r>
      <w:r w:rsidR="00193213" w:rsidRPr="00B63905">
        <w:rPr>
          <w:sz w:val="24"/>
          <w:szCs w:val="24"/>
        </w:rPr>
        <w:t xml:space="preserve"> of a good skill mix and effective communication is maintained at all times to give the highest chance of succeeding and completing their project with high results. </w:t>
      </w:r>
      <w:r w:rsidR="001D428E" w:rsidRPr="00B63905">
        <w:rPr>
          <w:sz w:val="24"/>
          <w:szCs w:val="24"/>
        </w:rPr>
        <w:t xml:space="preserve">Tuckman and Belbin’s theories should be put into practice to help towards creating a high performing team.  </w:t>
      </w:r>
      <w:r w:rsidR="00B63905">
        <w:rPr>
          <w:sz w:val="24"/>
          <w:szCs w:val="24"/>
        </w:rPr>
        <w:t xml:space="preserve">Two way communication is a key part to effective communication, Schramm’s model should be used to ensure everyone is kept up to date and aware of progress being made towards completing the end goal. </w:t>
      </w:r>
    </w:p>
    <w:p w14:paraId="6A596FE4" w14:textId="77777777" w:rsidR="00B63905" w:rsidRDefault="00B63905">
      <w:pPr>
        <w:rPr>
          <w:sz w:val="24"/>
          <w:szCs w:val="24"/>
        </w:rPr>
      </w:pPr>
    </w:p>
    <w:p w14:paraId="51A722A2" w14:textId="77777777" w:rsidR="00B63905" w:rsidRDefault="00B63905">
      <w:pPr>
        <w:rPr>
          <w:sz w:val="24"/>
          <w:szCs w:val="24"/>
        </w:rPr>
      </w:pPr>
    </w:p>
    <w:p w14:paraId="13E8797F" w14:textId="77777777" w:rsidR="00B63905" w:rsidRDefault="00B63905">
      <w:pPr>
        <w:rPr>
          <w:sz w:val="24"/>
          <w:szCs w:val="24"/>
        </w:rPr>
      </w:pPr>
    </w:p>
    <w:p w14:paraId="5889AC0A" w14:textId="77777777" w:rsidR="00B63905" w:rsidRDefault="00B63905">
      <w:pPr>
        <w:rPr>
          <w:sz w:val="24"/>
          <w:szCs w:val="24"/>
        </w:rPr>
      </w:pPr>
    </w:p>
    <w:p w14:paraId="3499F099" w14:textId="77777777" w:rsidR="00B63905" w:rsidRDefault="00B63905">
      <w:pPr>
        <w:rPr>
          <w:sz w:val="24"/>
          <w:szCs w:val="24"/>
        </w:rPr>
      </w:pPr>
    </w:p>
    <w:p w14:paraId="10AFE5D1" w14:textId="77777777" w:rsidR="00B63905" w:rsidRDefault="00B63905">
      <w:pPr>
        <w:rPr>
          <w:sz w:val="24"/>
          <w:szCs w:val="24"/>
        </w:rPr>
      </w:pPr>
    </w:p>
    <w:p w14:paraId="47103A4C" w14:textId="77777777" w:rsidR="00B63905" w:rsidRDefault="00B63905">
      <w:pPr>
        <w:rPr>
          <w:sz w:val="24"/>
          <w:szCs w:val="24"/>
        </w:rPr>
      </w:pPr>
    </w:p>
    <w:p w14:paraId="5499585D" w14:textId="77777777" w:rsidR="00B63905" w:rsidRDefault="00B63905">
      <w:pPr>
        <w:rPr>
          <w:sz w:val="24"/>
          <w:szCs w:val="24"/>
        </w:rPr>
      </w:pPr>
    </w:p>
    <w:p w14:paraId="19DFD110" w14:textId="77777777" w:rsidR="00B63905" w:rsidRDefault="00B63905">
      <w:pPr>
        <w:rPr>
          <w:sz w:val="24"/>
          <w:szCs w:val="24"/>
        </w:rPr>
      </w:pPr>
    </w:p>
    <w:p w14:paraId="3A640E28" w14:textId="77777777" w:rsidR="00B63905" w:rsidRDefault="00B63905">
      <w:pPr>
        <w:rPr>
          <w:sz w:val="24"/>
          <w:szCs w:val="24"/>
        </w:rPr>
      </w:pPr>
    </w:p>
    <w:p w14:paraId="2B7FE8FA" w14:textId="77777777" w:rsidR="00B63905" w:rsidRDefault="00B63905">
      <w:pPr>
        <w:rPr>
          <w:sz w:val="24"/>
          <w:szCs w:val="24"/>
        </w:rPr>
      </w:pPr>
    </w:p>
    <w:p w14:paraId="65198D7E" w14:textId="77777777" w:rsidR="00B63905" w:rsidRDefault="00B63905">
      <w:pPr>
        <w:rPr>
          <w:sz w:val="24"/>
          <w:szCs w:val="24"/>
        </w:rPr>
      </w:pPr>
    </w:p>
    <w:p w14:paraId="20561057" w14:textId="77777777" w:rsidR="00B63905" w:rsidRDefault="00B63905">
      <w:pPr>
        <w:rPr>
          <w:sz w:val="24"/>
          <w:szCs w:val="24"/>
        </w:rPr>
      </w:pPr>
    </w:p>
    <w:p w14:paraId="20BD8CDC" w14:textId="77777777" w:rsidR="00B63905" w:rsidRDefault="00B63905">
      <w:pPr>
        <w:rPr>
          <w:sz w:val="24"/>
          <w:szCs w:val="24"/>
        </w:rPr>
      </w:pPr>
    </w:p>
    <w:p w14:paraId="22D190B1" w14:textId="77777777" w:rsidR="00B63905" w:rsidRDefault="00B63905">
      <w:pPr>
        <w:rPr>
          <w:sz w:val="24"/>
          <w:szCs w:val="24"/>
        </w:rPr>
      </w:pPr>
    </w:p>
    <w:p w14:paraId="5CA895B0" w14:textId="77777777" w:rsidR="00B63905" w:rsidRDefault="00B63905">
      <w:pPr>
        <w:rPr>
          <w:sz w:val="24"/>
          <w:szCs w:val="24"/>
        </w:rPr>
      </w:pPr>
    </w:p>
    <w:p w14:paraId="4A837467" w14:textId="77777777" w:rsidR="00B63905" w:rsidRDefault="00B63905">
      <w:pPr>
        <w:rPr>
          <w:sz w:val="24"/>
          <w:szCs w:val="24"/>
        </w:rPr>
      </w:pPr>
    </w:p>
    <w:p w14:paraId="301569BD" w14:textId="77777777" w:rsidR="00B63905" w:rsidRDefault="00B63905">
      <w:pPr>
        <w:rPr>
          <w:sz w:val="24"/>
          <w:szCs w:val="24"/>
        </w:rPr>
      </w:pPr>
    </w:p>
    <w:p w14:paraId="408634BA" w14:textId="77777777" w:rsidR="00B63905" w:rsidRDefault="00B63905">
      <w:pPr>
        <w:rPr>
          <w:sz w:val="24"/>
          <w:szCs w:val="24"/>
        </w:rPr>
      </w:pPr>
    </w:p>
    <w:p w14:paraId="77A19ED4" w14:textId="77777777" w:rsidR="00B63905" w:rsidRDefault="00B63905">
      <w:pPr>
        <w:rPr>
          <w:sz w:val="24"/>
          <w:szCs w:val="24"/>
        </w:rPr>
      </w:pPr>
    </w:p>
    <w:p w14:paraId="0E57345D" w14:textId="77777777" w:rsidR="00B63905" w:rsidRPr="00B63905" w:rsidRDefault="00B63905">
      <w:pPr>
        <w:rPr>
          <w:rFonts w:asciiTheme="majorHAnsi" w:eastAsiaTheme="majorEastAsia" w:hAnsiTheme="majorHAnsi" w:cstheme="majorBidi"/>
          <w:color w:val="2F5496" w:themeColor="accent1" w:themeShade="BF"/>
          <w:sz w:val="24"/>
          <w:szCs w:val="24"/>
        </w:rPr>
      </w:pPr>
    </w:p>
    <w:p w14:paraId="49F98EEB" w14:textId="77777777" w:rsidR="00A66AF3" w:rsidRDefault="00A66AF3" w:rsidP="00A66AF3">
      <w:pPr>
        <w:pStyle w:val="Heading1"/>
      </w:pPr>
    </w:p>
    <w:p w14:paraId="762AE76D" w14:textId="0F5C8692" w:rsidR="00A66AF3" w:rsidRDefault="00A66AF3" w:rsidP="00A66AF3">
      <w:pPr>
        <w:pStyle w:val="Heading1"/>
      </w:pPr>
      <w:bookmarkStart w:id="10" w:name="_Toc67517588"/>
      <w:r>
        <w:t>4.0 Reference</w:t>
      </w:r>
      <w:r w:rsidR="00403324">
        <w:t xml:space="preserve"> List</w:t>
      </w:r>
      <w:bookmarkEnd w:id="10"/>
    </w:p>
    <w:p w14:paraId="6BA34FDA" w14:textId="77777777" w:rsidR="00A87DDD" w:rsidRPr="00A87DDD" w:rsidRDefault="00A87DDD" w:rsidP="00A87DDD"/>
    <w:p w14:paraId="5926552E" w14:textId="77777777" w:rsidR="009F2612" w:rsidRPr="009F2612" w:rsidRDefault="009F2612" w:rsidP="009F2612">
      <w:pPr>
        <w:rPr>
          <w:rFonts w:ascii="Segoe UI" w:hAnsi="Segoe UI" w:cs="Segoe UI"/>
          <w:shd w:val="clear" w:color="auto" w:fill="FBF7F5"/>
        </w:rPr>
      </w:pPr>
      <w:r w:rsidRPr="009F2612">
        <w:rPr>
          <w:rFonts w:ascii="Segoe UI" w:hAnsi="Segoe UI" w:cs="Segoe UI"/>
          <w:shd w:val="clear" w:color="auto" w:fill="FBF7F5"/>
        </w:rPr>
        <w:t xml:space="preserve">Available at </w:t>
      </w:r>
      <w:hyperlink r:id="rId15" w:history="1">
        <w:r w:rsidRPr="009F2612">
          <w:rPr>
            <w:rFonts w:ascii="Segoe UI" w:hAnsi="Segoe UI" w:cs="Segoe UI"/>
            <w:color w:val="0000FF"/>
            <w:u w:val="single"/>
            <w:shd w:val="clear" w:color="auto" w:fill="FBF7F5"/>
          </w:rPr>
          <w:t>www.belbin.com</w:t>
        </w:r>
      </w:hyperlink>
      <w:r w:rsidRPr="009F2612">
        <w:rPr>
          <w:rFonts w:ascii="Segoe UI" w:hAnsi="Segoe UI" w:cs="Segoe UI"/>
          <w:shd w:val="clear" w:color="auto" w:fill="FBF7F5"/>
        </w:rPr>
        <w:t xml:space="preserve"> Accessed on (20/03/2021)</w:t>
      </w:r>
    </w:p>
    <w:p w14:paraId="417D7F72" w14:textId="02C344B2" w:rsidR="009F2612" w:rsidRDefault="009F2612" w:rsidP="009F2612">
      <w:pPr>
        <w:rPr>
          <w:rFonts w:ascii="Roboto" w:hAnsi="Roboto"/>
          <w:color w:val="333333"/>
          <w:shd w:val="clear" w:color="auto" w:fill="F7F7F7"/>
        </w:rPr>
      </w:pPr>
      <w:r w:rsidRPr="009F2612">
        <w:rPr>
          <w:rFonts w:ascii="Roboto" w:hAnsi="Roboto"/>
          <w:color w:val="333333"/>
          <w:shd w:val="clear" w:color="auto" w:fill="F7F7F7"/>
        </w:rPr>
        <w:t>"Berlo’s SMCR Model of Communication," in </w:t>
      </w:r>
      <w:r w:rsidRPr="009F2612">
        <w:rPr>
          <w:rFonts w:ascii="Roboto" w:hAnsi="Roboto"/>
          <w:i/>
          <w:iCs/>
          <w:color w:val="333333"/>
          <w:bdr w:val="none" w:sz="0" w:space="0" w:color="auto" w:frame="1"/>
        </w:rPr>
        <w:t>Businesstopia</w:t>
      </w:r>
      <w:r w:rsidRPr="009F2612">
        <w:rPr>
          <w:rFonts w:ascii="Roboto" w:hAnsi="Roboto"/>
          <w:color w:val="333333"/>
          <w:shd w:val="clear" w:color="auto" w:fill="F7F7F7"/>
        </w:rPr>
        <w:t>, January 6, 2018, </w:t>
      </w:r>
      <w:hyperlink r:id="rId16" w:history="1">
        <w:r w:rsidRPr="009F2612">
          <w:rPr>
            <w:rFonts w:ascii="Roboto" w:hAnsi="Roboto"/>
            <w:color w:val="2B0000"/>
            <w:bdr w:val="none" w:sz="0" w:space="0" w:color="auto" w:frame="1"/>
          </w:rPr>
          <w:t>https://www.businesstopia.net/communication/berlo-model-communication</w:t>
        </w:r>
      </w:hyperlink>
      <w:r w:rsidRPr="009F2612">
        <w:rPr>
          <w:rFonts w:ascii="Roboto" w:hAnsi="Roboto"/>
          <w:color w:val="333333"/>
          <w:shd w:val="clear" w:color="auto" w:fill="F7F7F7"/>
        </w:rPr>
        <w:t>.</w:t>
      </w:r>
    </w:p>
    <w:p w14:paraId="2E339D24" w14:textId="02E8FE85" w:rsidR="009F2612" w:rsidRDefault="009F2612" w:rsidP="009F2612">
      <w:r>
        <w:rPr>
          <w:rFonts w:ascii="Roboto" w:hAnsi="Roboto"/>
          <w:color w:val="333333"/>
          <w:shd w:val="clear" w:color="auto" w:fill="F7F7F7"/>
        </w:rPr>
        <w:t xml:space="preserve">Available at </w:t>
      </w:r>
      <w:hyperlink r:id="rId17" w:history="1">
        <w:r w:rsidRPr="009F2612">
          <w:rPr>
            <w:color w:val="0000FF"/>
            <w:u w:val="single"/>
          </w:rPr>
          <w:t>Effective Cross-Culture Communication - from MindTools.com</w:t>
        </w:r>
      </w:hyperlink>
      <w:r w:rsidRPr="009F2612">
        <w:t xml:space="preserve"> Accessed on (19/03/2021)</w:t>
      </w:r>
    </w:p>
    <w:p w14:paraId="3F78F8F3" w14:textId="57DFC4B9" w:rsidR="009F2612" w:rsidRDefault="009F2612" w:rsidP="009F2612">
      <w:r w:rsidRPr="00FF7C2F">
        <w:t>Eisenberg, J., Post, C. and DiTomaso, N. (2019) ‘Team Dispersion and Performance: The Role of Team Communication and Transformational Leadership’, Small Group Research, 50(3), pp. 348–380. doi: 10.1177/1046496419827376.</w:t>
      </w:r>
    </w:p>
    <w:p w14:paraId="4C5B508A" w14:textId="13A3EDE4" w:rsidR="009F2612" w:rsidRDefault="009F2612" w:rsidP="009F2612">
      <w:r>
        <w:t xml:space="preserve">Available at </w:t>
      </w:r>
      <w:hyperlink r:id="rId18" w:history="1">
        <w:r w:rsidRPr="009F2612">
          <w:rPr>
            <w:color w:val="0000FF"/>
            <w:u w:val="single"/>
          </w:rPr>
          <w:t>Poor communication is the biggest reason for wanting to leave a job | Fresh Business Thinking</w:t>
        </w:r>
      </w:hyperlink>
      <w:r>
        <w:t xml:space="preserve"> Accessed on 15/03/2021</w:t>
      </w:r>
    </w:p>
    <w:p w14:paraId="095AB2F3" w14:textId="77777777" w:rsidR="009F2612" w:rsidRPr="009F2612" w:rsidRDefault="009F2612" w:rsidP="009F2612">
      <w:r w:rsidRPr="009F2612">
        <w:t xml:space="preserve">Availably at </w:t>
      </w:r>
      <w:hyperlink r:id="rId19" w:history="1">
        <w:r w:rsidRPr="009F2612">
          <w:rPr>
            <w:color w:val="0000FF"/>
            <w:u w:val="single"/>
          </w:rPr>
          <w:t>Schramm's Model of Communication (managementstudyguide.com)</w:t>
        </w:r>
      </w:hyperlink>
      <w:r w:rsidRPr="009F2612">
        <w:t xml:space="preserve"> accessed on (18/03/2021)</w:t>
      </w:r>
    </w:p>
    <w:p w14:paraId="12E9FC54" w14:textId="586A7DF8" w:rsidR="009F2612" w:rsidRDefault="00586D43" w:rsidP="009F2612">
      <w:pPr>
        <w:rPr>
          <w:rFonts w:ascii="Roboto" w:hAnsi="Roboto"/>
          <w:color w:val="333333"/>
          <w:shd w:val="clear" w:color="auto" w:fill="F7F7F7"/>
        </w:rPr>
      </w:pPr>
      <w:r w:rsidRPr="00586D43">
        <w:rPr>
          <w:rFonts w:ascii="Roboto" w:hAnsi="Roboto"/>
          <w:color w:val="333333"/>
          <w:shd w:val="clear" w:color="auto" w:fill="F7F7F7"/>
        </w:rPr>
        <w:t>"Shannon and Weaver Model Of Communication," in </w:t>
      </w:r>
      <w:r w:rsidRPr="00586D43">
        <w:rPr>
          <w:rFonts w:ascii="Roboto" w:hAnsi="Roboto"/>
          <w:i/>
          <w:iCs/>
          <w:color w:val="333333"/>
          <w:bdr w:val="none" w:sz="0" w:space="0" w:color="auto" w:frame="1"/>
        </w:rPr>
        <w:t>Businesstopia</w:t>
      </w:r>
      <w:r w:rsidRPr="00586D43">
        <w:rPr>
          <w:rFonts w:ascii="Roboto" w:hAnsi="Roboto"/>
          <w:color w:val="333333"/>
          <w:shd w:val="clear" w:color="auto" w:fill="F7F7F7"/>
        </w:rPr>
        <w:t>, January 6, 2018, </w:t>
      </w:r>
      <w:hyperlink r:id="rId20" w:history="1">
        <w:r w:rsidRPr="00586D43">
          <w:rPr>
            <w:rFonts w:ascii="Roboto" w:hAnsi="Roboto"/>
            <w:color w:val="2B0000"/>
            <w:bdr w:val="none" w:sz="0" w:space="0" w:color="auto" w:frame="1"/>
          </w:rPr>
          <w:t>https://www.businesstopia.net/communication/shannon-and-weaver-model-communication</w:t>
        </w:r>
      </w:hyperlink>
      <w:r w:rsidRPr="00586D43">
        <w:rPr>
          <w:rFonts w:ascii="Roboto" w:hAnsi="Roboto"/>
          <w:color w:val="333333"/>
          <w:shd w:val="clear" w:color="auto" w:fill="F7F7F7"/>
        </w:rPr>
        <w:t>.</w:t>
      </w:r>
    </w:p>
    <w:p w14:paraId="3A224B6A" w14:textId="77777777" w:rsidR="00586D43" w:rsidRPr="00586D43" w:rsidRDefault="00586D43" w:rsidP="00586D43">
      <w:pPr>
        <w:rPr>
          <w:sz w:val="20"/>
          <w:szCs w:val="20"/>
        </w:rPr>
      </w:pPr>
      <w:r w:rsidRPr="00586D43">
        <w:rPr>
          <w:rFonts w:ascii="Verdana" w:eastAsiaTheme="minorEastAsia" w:hAnsi="Verdana"/>
          <w:color w:val="555555"/>
          <w:kern w:val="24"/>
          <w:sz w:val="20"/>
          <w:szCs w:val="20"/>
        </w:rPr>
        <w:t>TUCKMAN, B.W. and JENSEN, M.A.C., 2010. Stages of Small-Group Development Revisited1. </w:t>
      </w:r>
      <w:r w:rsidRPr="00586D43">
        <w:rPr>
          <w:rFonts w:ascii="Verdana" w:eastAsiaTheme="minorEastAsia" w:hAnsi="Verdana"/>
          <w:i/>
          <w:iCs/>
          <w:color w:val="555555"/>
          <w:kern w:val="24"/>
          <w:sz w:val="20"/>
          <w:szCs w:val="20"/>
        </w:rPr>
        <w:t>Group Facilitation, </w:t>
      </w:r>
      <w:r w:rsidRPr="00586D43">
        <w:rPr>
          <w:rFonts w:ascii="Verdana" w:eastAsiaTheme="minorEastAsia" w:hAnsi="Verdana"/>
          <w:color w:val="555555"/>
          <w:kern w:val="24"/>
          <w:sz w:val="20"/>
          <w:szCs w:val="20"/>
        </w:rPr>
        <w:t>(10), pp. 43-48</w:t>
      </w:r>
    </w:p>
    <w:p w14:paraId="086F8A88" w14:textId="77777777" w:rsidR="00586D43" w:rsidRPr="009F2612" w:rsidRDefault="00586D43" w:rsidP="009F2612"/>
    <w:p w14:paraId="3E8AC1BA" w14:textId="77777777" w:rsidR="009F2612" w:rsidRPr="009F2612" w:rsidRDefault="009F2612" w:rsidP="009F2612">
      <w:pPr>
        <w:rPr>
          <w:rFonts w:ascii="Roboto" w:hAnsi="Roboto"/>
          <w:color w:val="333333"/>
          <w:shd w:val="clear" w:color="auto" w:fill="F7F7F7"/>
        </w:rPr>
      </w:pPr>
    </w:p>
    <w:p w14:paraId="18ED5D9F" w14:textId="0D204479" w:rsidR="009F2612" w:rsidRPr="009F2612" w:rsidRDefault="009F2612" w:rsidP="009F2612">
      <w:pPr>
        <w:rPr>
          <w:rFonts w:ascii="Roboto" w:hAnsi="Roboto"/>
          <w:color w:val="333333"/>
          <w:shd w:val="clear" w:color="auto" w:fill="F7F7F7"/>
        </w:rPr>
      </w:pPr>
    </w:p>
    <w:sectPr w:rsidR="009F2612" w:rsidRPr="009F2612" w:rsidSect="00403324">
      <w:headerReference w:type="default" r:id="rId21"/>
      <w:footerReference w:type="default" r:id="rId2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B2BD07" w14:textId="77777777" w:rsidR="00665147" w:rsidRDefault="00665147" w:rsidP="000D4678">
      <w:pPr>
        <w:spacing w:after="0" w:line="240" w:lineRule="auto"/>
      </w:pPr>
      <w:r>
        <w:separator/>
      </w:r>
    </w:p>
  </w:endnote>
  <w:endnote w:type="continuationSeparator" w:id="0">
    <w:p w14:paraId="56167BA1" w14:textId="77777777" w:rsidR="00665147" w:rsidRDefault="00665147" w:rsidP="000D4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Roboto">
    <w:altName w:val="Arial"/>
    <w:charset w:val="00"/>
    <w:family w:val="auto"/>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7259561"/>
      <w:docPartObj>
        <w:docPartGallery w:val="Page Numbers (Bottom of Page)"/>
        <w:docPartUnique/>
      </w:docPartObj>
    </w:sdtPr>
    <w:sdtEndPr>
      <w:rPr>
        <w:noProof/>
      </w:rPr>
    </w:sdtEndPr>
    <w:sdtContent>
      <w:p w14:paraId="0D4ACC12" w14:textId="139E7675" w:rsidR="000D4678" w:rsidRDefault="000D4678">
        <w:pPr>
          <w:pStyle w:val="Footer"/>
          <w:jc w:val="center"/>
        </w:pPr>
        <w:r>
          <w:fldChar w:fldCharType="begin"/>
        </w:r>
        <w:r>
          <w:instrText xml:space="preserve"> PAGE   \* MERGEFORMAT </w:instrText>
        </w:r>
        <w:r>
          <w:fldChar w:fldCharType="separate"/>
        </w:r>
        <w:r w:rsidR="00183F42">
          <w:rPr>
            <w:noProof/>
          </w:rPr>
          <w:t>8</w:t>
        </w:r>
        <w:r>
          <w:rPr>
            <w:noProof/>
          </w:rPr>
          <w:fldChar w:fldCharType="end"/>
        </w:r>
      </w:p>
    </w:sdtContent>
  </w:sdt>
  <w:p w14:paraId="2DE886EA" w14:textId="77777777" w:rsidR="000D4678" w:rsidRDefault="000D46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B33B5F" w14:textId="77777777" w:rsidR="00665147" w:rsidRDefault="00665147" w:rsidP="000D4678">
      <w:pPr>
        <w:spacing w:after="0" w:line="240" w:lineRule="auto"/>
      </w:pPr>
      <w:r>
        <w:separator/>
      </w:r>
    </w:p>
  </w:footnote>
  <w:footnote w:type="continuationSeparator" w:id="0">
    <w:p w14:paraId="07F96552" w14:textId="77777777" w:rsidR="00665147" w:rsidRDefault="00665147" w:rsidP="000D46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8CAD2" w14:textId="36FF36B1" w:rsidR="000D4678" w:rsidRDefault="000D4678">
    <w:pPr>
      <w:pStyle w:val="Header"/>
    </w:pPr>
    <w:r>
      <w:t>Jodie Maqueline 1922307</w:t>
    </w:r>
  </w:p>
  <w:p w14:paraId="1762CF9F" w14:textId="77777777" w:rsidR="000D4678" w:rsidRDefault="000D46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736DD1"/>
    <w:multiLevelType w:val="multilevel"/>
    <w:tmpl w:val="76DC317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66F92438"/>
    <w:multiLevelType w:val="hybridMultilevel"/>
    <w:tmpl w:val="699AB814"/>
    <w:lvl w:ilvl="0" w:tplc="6DE083F6">
      <w:start w:val="1"/>
      <w:numFmt w:val="bullet"/>
      <w:lvlText w:val="•"/>
      <w:lvlJc w:val="left"/>
      <w:pPr>
        <w:tabs>
          <w:tab w:val="num" w:pos="720"/>
        </w:tabs>
        <w:ind w:left="720" w:hanging="360"/>
      </w:pPr>
      <w:rPr>
        <w:rFonts w:ascii="Arial" w:hAnsi="Arial" w:hint="default"/>
      </w:rPr>
    </w:lvl>
    <w:lvl w:ilvl="1" w:tplc="119CD2E0" w:tentative="1">
      <w:start w:val="1"/>
      <w:numFmt w:val="bullet"/>
      <w:lvlText w:val="•"/>
      <w:lvlJc w:val="left"/>
      <w:pPr>
        <w:tabs>
          <w:tab w:val="num" w:pos="1440"/>
        </w:tabs>
        <w:ind w:left="1440" w:hanging="360"/>
      </w:pPr>
      <w:rPr>
        <w:rFonts w:ascii="Arial" w:hAnsi="Arial" w:hint="default"/>
      </w:rPr>
    </w:lvl>
    <w:lvl w:ilvl="2" w:tplc="6C383DD2" w:tentative="1">
      <w:start w:val="1"/>
      <w:numFmt w:val="bullet"/>
      <w:lvlText w:val="•"/>
      <w:lvlJc w:val="left"/>
      <w:pPr>
        <w:tabs>
          <w:tab w:val="num" w:pos="2160"/>
        </w:tabs>
        <w:ind w:left="2160" w:hanging="360"/>
      </w:pPr>
      <w:rPr>
        <w:rFonts w:ascii="Arial" w:hAnsi="Arial" w:hint="default"/>
      </w:rPr>
    </w:lvl>
    <w:lvl w:ilvl="3" w:tplc="2BEAF6B4" w:tentative="1">
      <w:start w:val="1"/>
      <w:numFmt w:val="bullet"/>
      <w:lvlText w:val="•"/>
      <w:lvlJc w:val="left"/>
      <w:pPr>
        <w:tabs>
          <w:tab w:val="num" w:pos="2880"/>
        </w:tabs>
        <w:ind w:left="2880" w:hanging="360"/>
      </w:pPr>
      <w:rPr>
        <w:rFonts w:ascii="Arial" w:hAnsi="Arial" w:hint="default"/>
      </w:rPr>
    </w:lvl>
    <w:lvl w:ilvl="4" w:tplc="0F9E6D40" w:tentative="1">
      <w:start w:val="1"/>
      <w:numFmt w:val="bullet"/>
      <w:lvlText w:val="•"/>
      <w:lvlJc w:val="left"/>
      <w:pPr>
        <w:tabs>
          <w:tab w:val="num" w:pos="3600"/>
        </w:tabs>
        <w:ind w:left="3600" w:hanging="360"/>
      </w:pPr>
      <w:rPr>
        <w:rFonts w:ascii="Arial" w:hAnsi="Arial" w:hint="default"/>
      </w:rPr>
    </w:lvl>
    <w:lvl w:ilvl="5" w:tplc="9A02A30A" w:tentative="1">
      <w:start w:val="1"/>
      <w:numFmt w:val="bullet"/>
      <w:lvlText w:val="•"/>
      <w:lvlJc w:val="left"/>
      <w:pPr>
        <w:tabs>
          <w:tab w:val="num" w:pos="4320"/>
        </w:tabs>
        <w:ind w:left="4320" w:hanging="360"/>
      </w:pPr>
      <w:rPr>
        <w:rFonts w:ascii="Arial" w:hAnsi="Arial" w:hint="default"/>
      </w:rPr>
    </w:lvl>
    <w:lvl w:ilvl="6" w:tplc="4648880A" w:tentative="1">
      <w:start w:val="1"/>
      <w:numFmt w:val="bullet"/>
      <w:lvlText w:val="•"/>
      <w:lvlJc w:val="left"/>
      <w:pPr>
        <w:tabs>
          <w:tab w:val="num" w:pos="5040"/>
        </w:tabs>
        <w:ind w:left="5040" w:hanging="360"/>
      </w:pPr>
      <w:rPr>
        <w:rFonts w:ascii="Arial" w:hAnsi="Arial" w:hint="default"/>
      </w:rPr>
    </w:lvl>
    <w:lvl w:ilvl="7" w:tplc="816CA8CE" w:tentative="1">
      <w:start w:val="1"/>
      <w:numFmt w:val="bullet"/>
      <w:lvlText w:val="•"/>
      <w:lvlJc w:val="left"/>
      <w:pPr>
        <w:tabs>
          <w:tab w:val="num" w:pos="5760"/>
        </w:tabs>
        <w:ind w:left="5760" w:hanging="360"/>
      </w:pPr>
      <w:rPr>
        <w:rFonts w:ascii="Arial" w:hAnsi="Arial" w:hint="default"/>
      </w:rPr>
    </w:lvl>
    <w:lvl w:ilvl="8" w:tplc="684E0F5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AF3"/>
    <w:rsid w:val="0001719E"/>
    <w:rsid w:val="000D1B55"/>
    <w:rsid w:val="000D4678"/>
    <w:rsid w:val="000E14FE"/>
    <w:rsid w:val="00147A5E"/>
    <w:rsid w:val="00183F42"/>
    <w:rsid w:val="00193213"/>
    <w:rsid w:val="001D2DB2"/>
    <w:rsid w:val="001D428E"/>
    <w:rsid w:val="00231A2B"/>
    <w:rsid w:val="00403324"/>
    <w:rsid w:val="00443A09"/>
    <w:rsid w:val="00586D43"/>
    <w:rsid w:val="00662B2D"/>
    <w:rsid w:val="00665147"/>
    <w:rsid w:val="006B4B76"/>
    <w:rsid w:val="00733150"/>
    <w:rsid w:val="007561E0"/>
    <w:rsid w:val="007977C8"/>
    <w:rsid w:val="008120BE"/>
    <w:rsid w:val="009210A0"/>
    <w:rsid w:val="009D7CEF"/>
    <w:rsid w:val="009F2612"/>
    <w:rsid w:val="00A66AF3"/>
    <w:rsid w:val="00A87DDD"/>
    <w:rsid w:val="00A95A7B"/>
    <w:rsid w:val="00B63905"/>
    <w:rsid w:val="00C7706C"/>
    <w:rsid w:val="00D5214A"/>
    <w:rsid w:val="00DD3F71"/>
    <w:rsid w:val="00DE0421"/>
    <w:rsid w:val="00E3540F"/>
    <w:rsid w:val="00FA0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A1233"/>
  <w15:chartTrackingRefBased/>
  <w15:docId w15:val="{F7DFD882-480D-4BC4-A0CF-74D3E47B9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A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66A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AF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66AF3"/>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4033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3324"/>
    <w:rPr>
      <w:rFonts w:eastAsiaTheme="minorEastAsia"/>
      <w:lang w:val="en-US"/>
    </w:rPr>
  </w:style>
  <w:style w:type="paragraph" w:styleId="TOCHeading">
    <w:name w:val="TOC Heading"/>
    <w:basedOn w:val="Heading1"/>
    <w:next w:val="Normal"/>
    <w:uiPriority w:val="39"/>
    <w:unhideWhenUsed/>
    <w:qFormat/>
    <w:rsid w:val="00DD3F71"/>
    <w:pPr>
      <w:outlineLvl w:val="9"/>
    </w:pPr>
    <w:rPr>
      <w:lang w:val="en-US"/>
    </w:rPr>
  </w:style>
  <w:style w:type="paragraph" w:styleId="TOC1">
    <w:name w:val="toc 1"/>
    <w:basedOn w:val="Normal"/>
    <w:next w:val="Normal"/>
    <w:autoRedefine/>
    <w:uiPriority w:val="39"/>
    <w:unhideWhenUsed/>
    <w:rsid w:val="00DD3F71"/>
    <w:pPr>
      <w:spacing w:after="100"/>
    </w:pPr>
  </w:style>
  <w:style w:type="paragraph" w:styleId="TOC2">
    <w:name w:val="toc 2"/>
    <w:basedOn w:val="Normal"/>
    <w:next w:val="Normal"/>
    <w:autoRedefine/>
    <w:uiPriority w:val="39"/>
    <w:unhideWhenUsed/>
    <w:rsid w:val="00DD3F71"/>
    <w:pPr>
      <w:spacing w:after="100"/>
      <w:ind w:left="220"/>
    </w:pPr>
  </w:style>
  <w:style w:type="character" w:styleId="Hyperlink">
    <w:name w:val="Hyperlink"/>
    <w:basedOn w:val="DefaultParagraphFont"/>
    <w:uiPriority w:val="99"/>
    <w:unhideWhenUsed/>
    <w:rsid w:val="00DD3F71"/>
    <w:rPr>
      <w:color w:val="0563C1" w:themeColor="hyperlink"/>
      <w:u w:val="single"/>
    </w:rPr>
  </w:style>
  <w:style w:type="paragraph" w:styleId="Header">
    <w:name w:val="header"/>
    <w:basedOn w:val="Normal"/>
    <w:link w:val="HeaderChar"/>
    <w:uiPriority w:val="99"/>
    <w:unhideWhenUsed/>
    <w:rsid w:val="000D4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4678"/>
  </w:style>
  <w:style w:type="paragraph" w:styleId="Footer">
    <w:name w:val="footer"/>
    <w:basedOn w:val="Normal"/>
    <w:link w:val="FooterChar"/>
    <w:uiPriority w:val="99"/>
    <w:unhideWhenUsed/>
    <w:rsid w:val="000D4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678"/>
  </w:style>
  <w:style w:type="paragraph" w:styleId="NormalWeb">
    <w:name w:val="Normal (Web)"/>
    <w:basedOn w:val="Normal"/>
    <w:uiPriority w:val="99"/>
    <w:semiHidden/>
    <w:unhideWhenUsed/>
    <w:rsid w:val="00FA010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sstudy.com/business-studies/meaning-communication-model.html" TargetMode="External"/><Relationship Id="rId13" Type="http://schemas.openxmlformats.org/officeDocument/2006/relationships/hyperlink" Target="https://journals-sagepub-com.ezproxy.uwtsd.ac.uk/doi/full/10.1177/1046496419827376" TargetMode="External"/><Relationship Id="rId18" Type="http://schemas.openxmlformats.org/officeDocument/2006/relationships/hyperlink" Target="https://www.freshbusinessthinking.com/poor-communication-is-the-biggest-reason-for-wanting-to-leave-a-job/"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journals-sagepub-com.ezproxy.uwtsd.ac.uk/doi/full/10.1177/1046496419827376" TargetMode="External"/><Relationship Id="rId17" Type="http://schemas.openxmlformats.org/officeDocument/2006/relationships/hyperlink" Target="https://www.mindtools.com/CommSkll/Cross-Cultural-communication.htm" TargetMode="External"/><Relationship Id="rId2" Type="http://schemas.openxmlformats.org/officeDocument/2006/relationships/numbering" Target="numbering.xml"/><Relationship Id="rId16" Type="http://schemas.openxmlformats.org/officeDocument/2006/relationships/hyperlink" Target="https://www.businesstopia.net/communication/berlo-model-communication" TargetMode="External"/><Relationship Id="rId20" Type="http://schemas.openxmlformats.org/officeDocument/2006/relationships/hyperlink" Target="https://www.businesstopia.net/communication/shannon-and-weaver-model-communi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ezproxy.uwtsd.ac.uk/doi/full/10.1177/1046496419827376"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elbin.com" TargetMode="External"/><Relationship Id="rId23" Type="http://schemas.openxmlformats.org/officeDocument/2006/relationships/fontTable" Target="fontTable.xml"/><Relationship Id="rId10" Type="http://schemas.openxmlformats.org/officeDocument/2006/relationships/hyperlink" Target="https://www.businesstopia.net/author/businesstopia" TargetMode="External"/><Relationship Id="rId19" Type="http://schemas.openxmlformats.org/officeDocument/2006/relationships/hyperlink" Target="https://www.managementstudyguide.com/schramm-model-of-communication.htm"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journals-sagepub-com.ezproxy.uwtsd.ac.uk/doi/full/10.1177/1046496419827376"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FE960-EE55-481D-86D7-618048570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2181</Words>
  <Characters>12438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
  <LinksUpToDate>false</LinksUpToDate>
  <CharactersWithSpaces>14590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Jodie Maqueline 1922307</dc:subject>
  <dc:creator>Jodie Collins</dc:creator>
  <cp:keywords/>
  <dc:description/>
  <cp:lastModifiedBy>Jodie Collins</cp:lastModifiedBy>
  <cp:revision>2</cp:revision>
  <dcterms:created xsi:type="dcterms:W3CDTF">2021-03-25T20:51:00Z</dcterms:created>
  <dcterms:modified xsi:type="dcterms:W3CDTF">2021-03-25T20:51:00Z</dcterms:modified>
</cp:coreProperties>
</file>