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1051816215"/>
        <w:docPartObj>
          <w:docPartGallery w:val="Cover Pages"/>
          <w:docPartUnique/>
        </w:docPartObj>
      </w:sdtPr>
      <w:sdtEndPr/>
      <w:sdtContent>
        <w:p w14:paraId="6C99C1B4" w14:textId="08CC84F3" w:rsidR="0084027C" w:rsidRPr="00F365AE" w:rsidRDefault="0084027C">
          <w:pPr>
            <w:rPr>
              <w:rFonts w:cs="Arial"/>
            </w:rPr>
          </w:pPr>
        </w:p>
        <w:p w14:paraId="7371613B" w14:textId="5B2A0C1B" w:rsidR="0084027C" w:rsidRPr="00F365AE" w:rsidRDefault="0084027C">
          <w:pPr>
            <w:rPr>
              <w:rFonts w:cs="Arial"/>
            </w:rPr>
          </w:pPr>
          <w:r w:rsidRPr="00F365AE">
            <w:rPr>
              <w:rFonts w:cs="Arial"/>
              <w:noProof/>
            </w:rPr>
            <mc:AlternateContent>
              <mc:Choice Requires="wps">
                <w:drawing>
                  <wp:anchor distT="0" distB="0" distL="182880" distR="182880" simplePos="0" relativeHeight="251658241" behindDoc="0" locked="0" layoutInCell="1" allowOverlap="1" wp14:anchorId="2C1176C8" wp14:editId="2AF03DD8">
                    <wp:simplePos x="0" y="0"/>
                    <wp:positionH relativeFrom="margin">
                      <wp:posOffset>437515</wp:posOffset>
                    </wp:positionH>
                    <wp:positionV relativeFrom="page">
                      <wp:posOffset>5486400</wp:posOffset>
                    </wp:positionV>
                    <wp:extent cx="4962525" cy="2279650"/>
                    <wp:effectExtent l="0" t="0" r="9525"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4962525" cy="227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C31CA" w14:textId="77777777" w:rsidR="00FE6E8F" w:rsidRDefault="00FE6E8F" w:rsidP="00E958E9">
                                <w:pPr>
                                  <w:pStyle w:val="NoSpacing"/>
                                  <w:spacing w:before="40" w:after="560" w:line="216" w:lineRule="auto"/>
                                  <w:rPr>
                                    <w:color w:val="4472C4" w:themeColor="accent1"/>
                                    <w:sz w:val="72"/>
                                    <w:szCs w:val="72"/>
                                  </w:rPr>
                                </w:pPr>
                                <w:r w:rsidRPr="00FE6E8F">
                                  <w:rPr>
                                    <w:color w:val="4472C4" w:themeColor="accent1"/>
                                    <w:sz w:val="72"/>
                                    <w:szCs w:val="72"/>
                                  </w:rPr>
                                  <w:t>Data Security and Compliance</w:t>
                                </w:r>
                              </w:p>
                              <w:p w14:paraId="128BAA6D" w14:textId="264C10D5" w:rsidR="000D230C" w:rsidRDefault="00865DB4" w:rsidP="00E958E9">
                                <w:pPr>
                                  <w:pStyle w:val="NoSpacing"/>
                                  <w:spacing w:before="40" w:after="560" w:line="216" w:lineRule="auto"/>
                                  <w:rPr>
                                    <w:caps/>
                                    <w:color w:val="1F4E79" w:themeColor="accent5" w:themeShade="80"/>
                                    <w:sz w:val="28"/>
                                    <w:szCs w:val="28"/>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6512AF">
                                      <w:rPr>
                                        <w:caps/>
                                        <w:color w:val="1F4E79" w:themeColor="accent5" w:themeShade="80"/>
                                        <w:sz w:val="28"/>
                                        <w:szCs w:val="28"/>
                                      </w:rPr>
                                      <w:t>ACCA50</w:t>
                                    </w:r>
                                    <w:r w:rsidR="00FE6E8F">
                                      <w:rPr>
                                        <w:caps/>
                                        <w:color w:val="1F4E79" w:themeColor="accent5" w:themeShade="80"/>
                                        <w:sz w:val="28"/>
                                        <w:szCs w:val="28"/>
                                      </w:rPr>
                                      <w:t>34</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15C036" w14:textId="2E3F9D7C" w:rsidR="000D230C" w:rsidRDefault="000D230C">
                                    <w:pPr>
                                      <w:pStyle w:val="NoSpacing"/>
                                      <w:spacing w:before="80" w:after="40"/>
                                      <w:rPr>
                                        <w:caps/>
                                        <w:color w:val="5B9BD5" w:themeColor="accent5"/>
                                        <w:sz w:val="24"/>
                                        <w:szCs w:val="24"/>
                                      </w:rPr>
                                    </w:pPr>
                                    <w:r>
                                      <w:rPr>
                                        <w:caps/>
                                        <w:color w:val="5B9BD5" w:themeColor="accent5"/>
                                        <w:sz w:val="24"/>
                                        <w:szCs w:val="24"/>
                                      </w:rPr>
                                      <w:t>Sam Edwards – EDW18838709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C1176C8" id="_x0000_t202" coordsize="21600,21600" o:spt="202" path="m,l,21600r21600,l21600,xe">
                    <v:stroke joinstyle="miter"/>
                    <v:path gradientshapeok="t" o:connecttype="rect"/>
                  </v:shapetype>
                  <v:shape id="Text Box 131" o:spid="_x0000_s1026" type="#_x0000_t202" style="position:absolute;margin-left:34.45pt;margin-top:6in;width:390.75pt;height:179.5pt;z-index:251658241;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" filled="f" stroked="f" strokeweight=".5pt">
                    <v:textbox inset="0,0,0,0">
                      <w:txbxContent>
                        <w:p w14:paraId="2DFC31CA" w14:textId="77777777" w:rsidR="00FE6E8F" w:rsidRDefault="00FE6E8F" w:rsidP="00E958E9">
                          <w:pPr>
                            <w:pStyle w:val="NoSpacing"/>
                            <w:spacing w:before="40" w:after="560" w:line="216" w:lineRule="auto"/>
                            <w:rPr>
                              <w:color w:val="4472C4" w:themeColor="accent1"/>
                              <w:sz w:val="72"/>
                              <w:szCs w:val="72"/>
                            </w:rPr>
                          </w:pPr>
                          <w:r w:rsidRPr="00FE6E8F">
                            <w:rPr>
                              <w:color w:val="4472C4" w:themeColor="accent1"/>
                              <w:sz w:val="72"/>
                              <w:szCs w:val="72"/>
                            </w:rPr>
                            <w:t>Data Security and Compliance</w:t>
                          </w:r>
                        </w:p>
                        <w:p w14:paraId="128BAA6D" w14:textId="264C10D5" w:rsidR="000D230C" w:rsidRDefault="00865DB4" w:rsidP="00E958E9">
                          <w:pPr>
                            <w:pStyle w:val="NoSpacing"/>
                            <w:spacing w:before="40" w:after="560" w:line="216" w:lineRule="auto"/>
                            <w:rPr>
                              <w:caps/>
                              <w:color w:val="1F4E79" w:themeColor="accent5" w:themeShade="80"/>
                              <w:sz w:val="28"/>
                              <w:szCs w:val="28"/>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6512AF">
                                <w:rPr>
                                  <w:caps/>
                                  <w:color w:val="1F4E79" w:themeColor="accent5" w:themeShade="80"/>
                                  <w:sz w:val="28"/>
                                  <w:szCs w:val="28"/>
                                </w:rPr>
                                <w:t>ACCA50</w:t>
                              </w:r>
                              <w:r w:rsidR="00FE6E8F">
                                <w:rPr>
                                  <w:caps/>
                                  <w:color w:val="1F4E79" w:themeColor="accent5" w:themeShade="80"/>
                                  <w:sz w:val="28"/>
                                  <w:szCs w:val="28"/>
                                </w:rPr>
                                <w:t>34</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15C036" w14:textId="2E3F9D7C" w:rsidR="000D230C" w:rsidRDefault="000D230C">
                              <w:pPr>
                                <w:pStyle w:val="NoSpacing"/>
                                <w:spacing w:before="80" w:after="40"/>
                                <w:rPr>
                                  <w:caps/>
                                  <w:color w:val="5B9BD5" w:themeColor="accent5"/>
                                  <w:sz w:val="24"/>
                                  <w:szCs w:val="24"/>
                                </w:rPr>
                              </w:pPr>
                              <w:r>
                                <w:rPr>
                                  <w:caps/>
                                  <w:color w:val="5B9BD5" w:themeColor="accent5"/>
                                  <w:sz w:val="24"/>
                                  <w:szCs w:val="24"/>
                                </w:rPr>
                                <w:t>Sam Edwards – EDW18838709</w:t>
                              </w:r>
                            </w:p>
                          </w:sdtContent>
                        </w:sdt>
                      </w:txbxContent>
                    </v:textbox>
                    <w10:wrap type="square" anchorx="margin" anchory="page"/>
                  </v:shape>
                </w:pict>
              </mc:Fallback>
            </mc:AlternateContent>
          </w:r>
          <w:r w:rsidRPr="00F365AE">
            <w:rPr>
              <w:rFonts w:cs="Arial"/>
              <w:noProof/>
            </w:rPr>
            <mc:AlternateContent>
              <mc:Choice Requires="wps">
                <w:drawing>
                  <wp:anchor distT="0" distB="0" distL="114300" distR="114300" simplePos="0" relativeHeight="251658240" behindDoc="0" locked="0" layoutInCell="1" allowOverlap="1" wp14:anchorId="5A5AC494" wp14:editId="6A6F8E1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628333" cy="104400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28333" cy="10440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5290BA5" w14:textId="3B864065" w:rsidR="000D230C" w:rsidRDefault="000D230C" w:rsidP="0084027C">
                                    <w:pPr>
                                      <w:pStyle w:val="NoSpacing"/>
                                      <w:jc w:val="center"/>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A5AC494" id="Rectangle 132" o:spid="_x0000_s1027" style="position:absolute;margin-left:-1.7pt;margin-top:0;width:49.5pt;height:82.2pt;z-index:251658240;visibility:visible;mso-wrap-style:square;mso-width-percent:0;mso-height-percent:0;mso-top-percent:23;mso-wrap-distance-left:9pt;mso-wrap-distance-top:0;mso-wrap-distance-right:9pt;mso-wrap-distance-bottom:0;mso-position-horizontal:right;mso-position-horizontal-relative:margin;mso-position-vertical-relative:page;mso-width-percent:0;mso-height-percent:0;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5290BA5" w14:textId="3B864065" w:rsidR="000D230C" w:rsidRDefault="000D230C" w:rsidP="0084027C">
                              <w:pPr>
                                <w:pStyle w:val="NoSpacing"/>
                                <w:jc w:val="center"/>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F365AE">
            <w:rPr>
              <w:rFonts w:cs="Arial"/>
            </w:rPr>
            <w:br w:type="page"/>
          </w:r>
        </w:p>
      </w:sdtContent>
    </w:sdt>
    <w:sdt>
      <w:sdtPr>
        <w:rPr>
          <w:rFonts w:eastAsiaTheme="minorHAnsi" w:cs="Arial"/>
          <w:b w:val="0"/>
          <w:color w:val="auto"/>
          <w:sz w:val="24"/>
          <w:szCs w:val="24"/>
          <w:lang w:val="en-GB"/>
        </w:rPr>
        <w:id w:val="1976408604"/>
        <w:docPartObj>
          <w:docPartGallery w:val="Table of Contents"/>
          <w:docPartUnique/>
        </w:docPartObj>
      </w:sdtPr>
      <w:sdtEndPr>
        <w:rPr>
          <w:rFonts w:eastAsia="Times New Roman"/>
          <w:bCs w:val="0"/>
          <w:noProof/>
        </w:rPr>
      </w:sdtEndPr>
      <w:sdtContent>
        <w:p w14:paraId="6172EF38" w14:textId="5841B290" w:rsidR="0084027C" w:rsidRPr="00F365AE" w:rsidRDefault="0084027C" w:rsidP="000934D4">
          <w:pPr>
            <w:pStyle w:val="TOCHeading"/>
            <w:tabs>
              <w:tab w:val="left" w:pos="5000"/>
            </w:tabs>
            <w:rPr>
              <w:rFonts w:cs="Arial"/>
            </w:rPr>
          </w:pPr>
          <w:r w:rsidRPr="00F365AE">
            <w:rPr>
              <w:rFonts w:cs="Arial"/>
            </w:rPr>
            <w:t>Table of Contents</w:t>
          </w:r>
          <w:r w:rsidR="000934D4" w:rsidRPr="00F365AE">
            <w:rPr>
              <w:rFonts w:cs="Arial"/>
            </w:rPr>
            <w:tab/>
          </w:r>
        </w:p>
        <w:p w14:paraId="56CC764C" w14:textId="36A88F72" w:rsidR="00933DC7" w:rsidRDefault="0084027C">
          <w:pPr>
            <w:pStyle w:val="TOC1"/>
            <w:rPr>
              <w:rFonts w:asciiTheme="minorHAnsi" w:eastAsiaTheme="minorEastAsia" w:hAnsiTheme="minorHAnsi" w:cstheme="minorBidi"/>
              <w:b w:val="0"/>
              <w:bCs w:val="0"/>
              <w:i w:val="0"/>
              <w:iCs w:val="0"/>
              <w:noProof/>
            </w:rPr>
          </w:pPr>
          <w:r w:rsidRPr="00F365AE">
            <w:rPr>
              <w:rFonts w:cs="Arial"/>
            </w:rPr>
            <w:fldChar w:fldCharType="begin"/>
          </w:r>
          <w:r w:rsidRPr="00F365AE">
            <w:rPr>
              <w:rFonts w:cs="Arial"/>
            </w:rPr>
            <w:instrText xml:space="preserve"> TOC \o "1-3" \h \z \u </w:instrText>
          </w:r>
          <w:r w:rsidRPr="00F365AE">
            <w:rPr>
              <w:rFonts w:cs="Arial"/>
            </w:rPr>
            <w:fldChar w:fldCharType="separate"/>
          </w:r>
          <w:hyperlink w:anchor="_Toc101905578" w:history="1">
            <w:r w:rsidR="00933DC7" w:rsidRPr="00D24C18">
              <w:rPr>
                <w:rStyle w:val="Hyperlink"/>
                <w:rFonts w:cs="Arial"/>
                <w:noProof/>
              </w:rPr>
              <w:t>Introduction</w:t>
            </w:r>
            <w:r w:rsidR="00933DC7">
              <w:rPr>
                <w:noProof/>
                <w:webHidden/>
              </w:rPr>
              <w:tab/>
            </w:r>
            <w:r w:rsidR="00933DC7">
              <w:rPr>
                <w:noProof/>
                <w:webHidden/>
              </w:rPr>
              <w:fldChar w:fldCharType="begin"/>
            </w:r>
            <w:r w:rsidR="00933DC7">
              <w:rPr>
                <w:noProof/>
                <w:webHidden/>
              </w:rPr>
              <w:instrText xml:space="preserve"> PAGEREF _Toc101905578 \h </w:instrText>
            </w:r>
            <w:r w:rsidR="00933DC7">
              <w:rPr>
                <w:noProof/>
                <w:webHidden/>
              </w:rPr>
            </w:r>
            <w:r w:rsidR="00933DC7">
              <w:rPr>
                <w:noProof/>
                <w:webHidden/>
              </w:rPr>
              <w:fldChar w:fldCharType="separate"/>
            </w:r>
            <w:r w:rsidR="00933DC7">
              <w:rPr>
                <w:noProof/>
                <w:webHidden/>
              </w:rPr>
              <w:t>3</w:t>
            </w:r>
            <w:r w:rsidR="00933DC7">
              <w:rPr>
                <w:noProof/>
                <w:webHidden/>
              </w:rPr>
              <w:fldChar w:fldCharType="end"/>
            </w:r>
          </w:hyperlink>
        </w:p>
        <w:p w14:paraId="7CE338AB" w14:textId="391208CD"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79" w:history="1">
            <w:r w:rsidRPr="00D24C18">
              <w:rPr>
                <w:rStyle w:val="Hyperlink"/>
                <w:rFonts w:cs="Arial"/>
                <w:noProof/>
              </w:rPr>
              <w:t>Part 1</w:t>
            </w:r>
            <w:r>
              <w:rPr>
                <w:noProof/>
                <w:webHidden/>
              </w:rPr>
              <w:tab/>
            </w:r>
            <w:r>
              <w:rPr>
                <w:noProof/>
                <w:webHidden/>
              </w:rPr>
              <w:fldChar w:fldCharType="begin"/>
            </w:r>
            <w:r>
              <w:rPr>
                <w:noProof/>
                <w:webHidden/>
              </w:rPr>
              <w:instrText xml:space="preserve"> PAGEREF _Toc101905579 \h </w:instrText>
            </w:r>
            <w:r>
              <w:rPr>
                <w:noProof/>
                <w:webHidden/>
              </w:rPr>
            </w:r>
            <w:r>
              <w:rPr>
                <w:noProof/>
                <w:webHidden/>
              </w:rPr>
              <w:fldChar w:fldCharType="separate"/>
            </w:r>
            <w:r>
              <w:rPr>
                <w:noProof/>
                <w:webHidden/>
              </w:rPr>
              <w:t>3</w:t>
            </w:r>
            <w:r>
              <w:rPr>
                <w:noProof/>
                <w:webHidden/>
              </w:rPr>
              <w:fldChar w:fldCharType="end"/>
            </w:r>
          </w:hyperlink>
        </w:p>
        <w:p w14:paraId="3401EA03" w14:textId="5DB810BA"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0" w:history="1">
            <w:r w:rsidRPr="00D24C18">
              <w:rPr>
                <w:rStyle w:val="Hyperlink"/>
                <w:rFonts w:cs="Arial"/>
                <w:noProof/>
              </w:rPr>
              <w:t>Part 2</w:t>
            </w:r>
            <w:r>
              <w:rPr>
                <w:noProof/>
                <w:webHidden/>
              </w:rPr>
              <w:tab/>
            </w:r>
            <w:r>
              <w:rPr>
                <w:noProof/>
                <w:webHidden/>
              </w:rPr>
              <w:fldChar w:fldCharType="begin"/>
            </w:r>
            <w:r>
              <w:rPr>
                <w:noProof/>
                <w:webHidden/>
              </w:rPr>
              <w:instrText xml:space="preserve"> PAGEREF _Toc101905580 \h </w:instrText>
            </w:r>
            <w:r>
              <w:rPr>
                <w:noProof/>
                <w:webHidden/>
              </w:rPr>
            </w:r>
            <w:r>
              <w:rPr>
                <w:noProof/>
                <w:webHidden/>
              </w:rPr>
              <w:fldChar w:fldCharType="separate"/>
            </w:r>
            <w:r>
              <w:rPr>
                <w:noProof/>
                <w:webHidden/>
              </w:rPr>
              <w:t>3</w:t>
            </w:r>
            <w:r>
              <w:rPr>
                <w:noProof/>
                <w:webHidden/>
              </w:rPr>
              <w:fldChar w:fldCharType="end"/>
            </w:r>
          </w:hyperlink>
        </w:p>
        <w:p w14:paraId="487B5286" w14:textId="50121662" w:rsidR="00933DC7" w:rsidRDefault="00933DC7">
          <w:pPr>
            <w:pStyle w:val="TOC1"/>
            <w:rPr>
              <w:rFonts w:asciiTheme="minorHAnsi" w:eastAsiaTheme="minorEastAsia" w:hAnsiTheme="minorHAnsi" w:cstheme="minorBidi"/>
              <w:b w:val="0"/>
              <w:bCs w:val="0"/>
              <w:i w:val="0"/>
              <w:iCs w:val="0"/>
              <w:noProof/>
            </w:rPr>
          </w:pPr>
          <w:hyperlink w:anchor="_Toc101905581" w:history="1">
            <w:r w:rsidRPr="00D24C18">
              <w:rPr>
                <w:rStyle w:val="Hyperlink"/>
                <w:rFonts w:cs="Arial"/>
                <w:noProof/>
              </w:rPr>
              <w:t>Part 1 Research Essay</w:t>
            </w:r>
            <w:r>
              <w:rPr>
                <w:noProof/>
                <w:webHidden/>
              </w:rPr>
              <w:tab/>
            </w:r>
            <w:r>
              <w:rPr>
                <w:noProof/>
                <w:webHidden/>
              </w:rPr>
              <w:fldChar w:fldCharType="begin"/>
            </w:r>
            <w:r>
              <w:rPr>
                <w:noProof/>
                <w:webHidden/>
              </w:rPr>
              <w:instrText xml:space="preserve"> PAGEREF _Toc101905581 \h </w:instrText>
            </w:r>
            <w:r>
              <w:rPr>
                <w:noProof/>
                <w:webHidden/>
              </w:rPr>
            </w:r>
            <w:r>
              <w:rPr>
                <w:noProof/>
                <w:webHidden/>
              </w:rPr>
              <w:fldChar w:fldCharType="separate"/>
            </w:r>
            <w:r>
              <w:rPr>
                <w:noProof/>
                <w:webHidden/>
              </w:rPr>
              <w:t>4</w:t>
            </w:r>
            <w:r>
              <w:rPr>
                <w:noProof/>
                <w:webHidden/>
              </w:rPr>
              <w:fldChar w:fldCharType="end"/>
            </w:r>
          </w:hyperlink>
        </w:p>
        <w:p w14:paraId="3E19CBED" w14:textId="2203CFD8" w:rsidR="00933DC7" w:rsidRDefault="00933DC7">
          <w:pPr>
            <w:pStyle w:val="TOC1"/>
            <w:rPr>
              <w:rFonts w:asciiTheme="minorHAnsi" w:eastAsiaTheme="minorEastAsia" w:hAnsiTheme="minorHAnsi" w:cstheme="minorBidi"/>
              <w:b w:val="0"/>
              <w:bCs w:val="0"/>
              <w:i w:val="0"/>
              <w:iCs w:val="0"/>
              <w:noProof/>
            </w:rPr>
          </w:pPr>
          <w:hyperlink w:anchor="_Toc101905582" w:history="1">
            <w:r w:rsidRPr="00D24C18">
              <w:rPr>
                <w:rStyle w:val="Hyperlink"/>
                <w:rFonts w:cs="Arial"/>
                <w:noProof/>
              </w:rPr>
              <w:t>Protection</w:t>
            </w:r>
            <w:r>
              <w:rPr>
                <w:noProof/>
                <w:webHidden/>
              </w:rPr>
              <w:tab/>
            </w:r>
            <w:r>
              <w:rPr>
                <w:noProof/>
                <w:webHidden/>
              </w:rPr>
              <w:fldChar w:fldCharType="begin"/>
            </w:r>
            <w:r>
              <w:rPr>
                <w:noProof/>
                <w:webHidden/>
              </w:rPr>
              <w:instrText xml:space="preserve"> PAGEREF _Toc101905582 \h </w:instrText>
            </w:r>
            <w:r>
              <w:rPr>
                <w:noProof/>
                <w:webHidden/>
              </w:rPr>
            </w:r>
            <w:r>
              <w:rPr>
                <w:noProof/>
                <w:webHidden/>
              </w:rPr>
              <w:fldChar w:fldCharType="separate"/>
            </w:r>
            <w:r>
              <w:rPr>
                <w:noProof/>
                <w:webHidden/>
              </w:rPr>
              <w:t>4</w:t>
            </w:r>
            <w:r>
              <w:rPr>
                <w:noProof/>
                <w:webHidden/>
              </w:rPr>
              <w:fldChar w:fldCharType="end"/>
            </w:r>
          </w:hyperlink>
        </w:p>
        <w:p w14:paraId="7EB1167D" w14:textId="062D9E44"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3" w:history="1">
            <w:r w:rsidRPr="00D24C18">
              <w:rPr>
                <w:rStyle w:val="Hyperlink"/>
                <w:rFonts w:cs="Arial"/>
                <w:noProof/>
              </w:rPr>
              <w:t>Firewalls</w:t>
            </w:r>
            <w:r>
              <w:rPr>
                <w:noProof/>
                <w:webHidden/>
              </w:rPr>
              <w:tab/>
            </w:r>
            <w:r>
              <w:rPr>
                <w:noProof/>
                <w:webHidden/>
              </w:rPr>
              <w:fldChar w:fldCharType="begin"/>
            </w:r>
            <w:r>
              <w:rPr>
                <w:noProof/>
                <w:webHidden/>
              </w:rPr>
              <w:instrText xml:space="preserve"> PAGEREF _Toc101905583 \h </w:instrText>
            </w:r>
            <w:r>
              <w:rPr>
                <w:noProof/>
                <w:webHidden/>
              </w:rPr>
            </w:r>
            <w:r>
              <w:rPr>
                <w:noProof/>
                <w:webHidden/>
              </w:rPr>
              <w:fldChar w:fldCharType="separate"/>
            </w:r>
            <w:r>
              <w:rPr>
                <w:noProof/>
                <w:webHidden/>
              </w:rPr>
              <w:t>4</w:t>
            </w:r>
            <w:r>
              <w:rPr>
                <w:noProof/>
                <w:webHidden/>
              </w:rPr>
              <w:fldChar w:fldCharType="end"/>
            </w:r>
          </w:hyperlink>
        </w:p>
        <w:p w14:paraId="6AB8BFFB" w14:textId="12C8EA5A"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4" w:history="1">
            <w:r w:rsidRPr="00D24C18">
              <w:rPr>
                <w:rStyle w:val="Hyperlink"/>
                <w:rFonts w:cs="Arial"/>
                <w:noProof/>
              </w:rPr>
              <w:t>Antivirus</w:t>
            </w:r>
            <w:r>
              <w:rPr>
                <w:noProof/>
                <w:webHidden/>
              </w:rPr>
              <w:tab/>
            </w:r>
            <w:r>
              <w:rPr>
                <w:noProof/>
                <w:webHidden/>
              </w:rPr>
              <w:fldChar w:fldCharType="begin"/>
            </w:r>
            <w:r>
              <w:rPr>
                <w:noProof/>
                <w:webHidden/>
              </w:rPr>
              <w:instrText xml:space="preserve"> PAGEREF _Toc101905584 \h </w:instrText>
            </w:r>
            <w:r>
              <w:rPr>
                <w:noProof/>
                <w:webHidden/>
              </w:rPr>
            </w:r>
            <w:r>
              <w:rPr>
                <w:noProof/>
                <w:webHidden/>
              </w:rPr>
              <w:fldChar w:fldCharType="separate"/>
            </w:r>
            <w:r>
              <w:rPr>
                <w:noProof/>
                <w:webHidden/>
              </w:rPr>
              <w:t>5</w:t>
            </w:r>
            <w:r>
              <w:rPr>
                <w:noProof/>
                <w:webHidden/>
              </w:rPr>
              <w:fldChar w:fldCharType="end"/>
            </w:r>
          </w:hyperlink>
        </w:p>
        <w:p w14:paraId="4CA9E2B7" w14:textId="1CD503E8"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5" w:history="1">
            <w:r w:rsidRPr="00D24C18">
              <w:rPr>
                <w:rStyle w:val="Hyperlink"/>
                <w:noProof/>
              </w:rPr>
              <w:t>VSRisk</w:t>
            </w:r>
            <w:r>
              <w:rPr>
                <w:noProof/>
                <w:webHidden/>
              </w:rPr>
              <w:tab/>
            </w:r>
            <w:r>
              <w:rPr>
                <w:noProof/>
                <w:webHidden/>
              </w:rPr>
              <w:fldChar w:fldCharType="begin"/>
            </w:r>
            <w:r>
              <w:rPr>
                <w:noProof/>
                <w:webHidden/>
              </w:rPr>
              <w:instrText xml:space="preserve"> PAGEREF _Toc101905585 \h </w:instrText>
            </w:r>
            <w:r>
              <w:rPr>
                <w:noProof/>
                <w:webHidden/>
              </w:rPr>
            </w:r>
            <w:r>
              <w:rPr>
                <w:noProof/>
                <w:webHidden/>
              </w:rPr>
              <w:fldChar w:fldCharType="separate"/>
            </w:r>
            <w:r>
              <w:rPr>
                <w:noProof/>
                <w:webHidden/>
              </w:rPr>
              <w:t>5</w:t>
            </w:r>
            <w:r>
              <w:rPr>
                <w:noProof/>
                <w:webHidden/>
              </w:rPr>
              <w:fldChar w:fldCharType="end"/>
            </w:r>
          </w:hyperlink>
        </w:p>
        <w:p w14:paraId="2C6B5ADA" w14:textId="7196097C"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6" w:history="1">
            <w:r w:rsidRPr="00D24C18">
              <w:rPr>
                <w:rStyle w:val="Hyperlink"/>
                <w:noProof/>
              </w:rPr>
              <w:t>Email Gateway Security</w:t>
            </w:r>
            <w:r>
              <w:rPr>
                <w:noProof/>
                <w:webHidden/>
              </w:rPr>
              <w:tab/>
            </w:r>
            <w:r>
              <w:rPr>
                <w:noProof/>
                <w:webHidden/>
              </w:rPr>
              <w:fldChar w:fldCharType="begin"/>
            </w:r>
            <w:r>
              <w:rPr>
                <w:noProof/>
                <w:webHidden/>
              </w:rPr>
              <w:instrText xml:space="preserve"> PAGEREF _Toc101905586 \h </w:instrText>
            </w:r>
            <w:r>
              <w:rPr>
                <w:noProof/>
                <w:webHidden/>
              </w:rPr>
            </w:r>
            <w:r>
              <w:rPr>
                <w:noProof/>
                <w:webHidden/>
              </w:rPr>
              <w:fldChar w:fldCharType="separate"/>
            </w:r>
            <w:r>
              <w:rPr>
                <w:noProof/>
                <w:webHidden/>
              </w:rPr>
              <w:t>6</w:t>
            </w:r>
            <w:r>
              <w:rPr>
                <w:noProof/>
                <w:webHidden/>
              </w:rPr>
              <w:fldChar w:fldCharType="end"/>
            </w:r>
          </w:hyperlink>
        </w:p>
        <w:p w14:paraId="2D8924E7" w14:textId="7521751D"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7" w:history="1">
            <w:r w:rsidRPr="00D24C18">
              <w:rPr>
                <w:rStyle w:val="Hyperlink"/>
                <w:noProof/>
              </w:rPr>
              <w:t>DNS Protection</w:t>
            </w:r>
            <w:r>
              <w:rPr>
                <w:noProof/>
                <w:webHidden/>
              </w:rPr>
              <w:tab/>
            </w:r>
            <w:r>
              <w:rPr>
                <w:noProof/>
                <w:webHidden/>
              </w:rPr>
              <w:fldChar w:fldCharType="begin"/>
            </w:r>
            <w:r>
              <w:rPr>
                <w:noProof/>
                <w:webHidden/>
              </w:rPr>
              <w:instrText xml:space="preserve"> PAGEREF _Toc101905587 \h </w:instrText>
            </w:r>
            <w:r>
              <w:rPr>
                <w:noProof/>
                <w:webHidden/>
              </w:rPr>
            </w:r>
            <w:r>
              <w:rPr>
                <w:noProof/>
                <w:webHidden/>
              </w:rPr>
              <w:fldChar w:fldCharType="separate"/>
            </w:r>
            <w:r>
              <w:rPr>
                <w:noProof/>
                <w:webHidden/>
              </w:rPr>
              <w:t>6</w:t>
            </w:r>
            <w:r>
              <w:rPr>
                <w:noProof/>
                <w:webHidden/>
              </w:rPr>
              <w:fldChar w:fldCharType="end"/>
            </w:r>
          </w:hyperlink>
        </w:p>
        <w:p w14:paraId="0159853E" w14:textId="791DC410"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8" w:history="1">
            <w:r w:rsidRPr="00D24C18">
              <w:rPr>
                <w:rStyle w:val="Hyperlink"/>
                <w:noProof/>
              </w:rPr>
              <w:t>Data Loss Prevention</w:t>
            </w:r>
            <w:r>
              <w:rPr>
                <w:noProof/>
                <w:webHidden/>
              </w:rPr>
              <w:tab/>
            </w:r>
            <w:r>
              <w:rPr>
                <w:noProof/>
                <w:webHidden/>
              </w:rPr>
              <w:fldChar w:fldCharType="begin"/>
            </w:r>
            <w:r>
              <w:rPr>
                <w:noProof/>
                <w:webHidden/>
              </w:rPr>
              <w:instrText xml:space="preserve"> PAGEREF _Toc101905588 \h </w:instrText>
            </w:r>
            <w:r>
              <w:rPr>
                <w:noProof/>
                <w:webHidden/>
              </w:rPr>
            </w:r>
            <w:r>
              <w:rPr>
                <w:noProof/>
                <w:webHidden/>
              </w:rPr>
              <w:fldChar w:fldCharType="separate"/>
            </w:r>
            <w:r>
              <w:rPr>
                <w:noProof/>
                <w:webHidden/>
              </w:rPr>
              <w:t>6</w:t>
            </w:r>
            <w:r>
              <w:rPr>
                <w:noProof/>
                <w:webHidden/>
              </w:rPr>
              <w:fldChar w:fldCharType="end"/>
            </w:r>
          </w:hyperlink>
        </w:p>
        <w:p w14:paraId="62594E66" w14:textId="61FEC6D1"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89" w:history="1">
            <w:r w:rsidRPr="00D24C18">
              <w:rPr>
                <w:rStyle w:val="Hyperlink"/>
                <w:noProof/>
              </w:rPr>
              <w:t>Mobile Device Management</w:t>
            </w:r>
            <w:r>
              <w:rPr>
                <w:noProof/>
                <w:webHidden/>
              </w:rPr>
              <w:tab/>
            </w:r>
            <w:r>
              <w:rPr>
                <w:noProof/>
                <w:webHidden/>
              </w:rPr>
              <w:fldChar w:fldCharType="begin"/>
            </w:r>
            <w:r>
              <w:rPr>
                <w:noProof/>
                <w:webHidden/>
              </w:rPr>
              <w:instrText xml:space="preserve"> PAGEREF _Toc101905589 \h </w:instrText>
            </w:r>
            <w:r>
              <w:rPr>
                <w:noProof/>
                <w:webHidden/>
              </w:rPr>
            </w:r>
            <w:r>
              <w:rPr>
                <w:noProof/>
                <w:webHidden/>
              </w:rPr>
              <w:fldChar w:fldCharType="separate"/>
            </w:r>
            <w:r>
              <w:rPr>
                <w:noProof/>
                <w:webHidden/>
              </w:rPr>
              <w:t>6</w:t>
            </w:r>
            <w:r>
              <w:rPr>
                <w:noProof/>
                <w:webHidden/>
              </w:rPr>
              <w:fldChar w:fldCharType="end"/>
            </w:r>
          </w:hyperlink>
        </w:p>
        <w:p w14:paraId="172185B6" w14:textId="3635FF1E"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90" w:history="1">
            <w:r w:rsidRPr="00D24C18">
              <w:rPr>
                <w:rStyle w:val="Hyperlink"/>
                <w:noProof/>
              </w:rPr>
              <w:t>Security Information and Event Management</w:t>
            </w:r>
            <w:r>
              <w:rPr>
                <w:noProof/>
                <w:webHidden/>
              </w:rPr>
              <w:tab/>
            </w:r>
            <w:r>
              <w:rPr>
                <w:noProof/>
                <w:webHidden/>
              </w:rPr>
              <w:fldChar w:fldCharType="begin"/>
            </w:r>
            <w:r>
              <w:rPr>
                <w:noProof/>
                <w:webHidden/>
              </w:rPr>
              <w:instrText xml:space="preserve"> PAGEREF _Toc101905590 \h </w:instrText>
            </w:r>
            <w:r>
              <w:rPr>
                <w:noProof/>
                <w:webHidden/>
              </w:rPr>
            </w:r>
            <w:r>
              <w:rPr>
                <w:noProof/>
                <w:webHidden/>
              </w:rPr>
              <w:fldChar w:fldCharType="separate"/>
            </w:r>
            <w:r>
              <w:rPr>
                <w:noProof/>
                <w:webHidden/>
              </w:rPr>
              <w:t>6</w:t>
            </w:r>
            <w:r>
              <w:rPr>
                <w:noProof/>
                <w:webHidden/>
              </w:rPr>
              <w:fldChar w:fldCharType="end"/>
            </w:r>
          </w:hyperlink>
        </w:p>
        <w:p w14:paraId="7C135036" w14:textId="3C559D07" w:rsidR="00933DC7" w:rsidRDefault="00933DC7">
          <w:pPr>
            <w:pStyle w:val="TOC1"/>
            <w:rPr>
              <w:rFonts w:asciiTheme="minorHAnsi" w:eastAsiaTheme="minorEastAsia" w:hAnsiTheme="minorHAnsi" w:cstheme="minorBidi"/>
              <w:b w:val="0"/>
              <w:bCs w:val="0"/>
              <w:i w:val="0"/>
              <w:iCs w:val="0"/>
              <w:noProof/>
            </w:rPr>
          </w:pPr>
          <w:hyperlink w:anchor="_Toc101905591" w:history="1">
            <w:r w:rsidRPr="00D24C18">
              <w:rPr>
                <w:rStyle w:val="Hyperlink"/>
                <w:rFonts w:cs="Arial"/>
                <w:noProof/>
              </w:rPr>
              <w:t>Detection</w:t>
            </w:r>
            <w:r>
              <w:rPr>
                <w:noProof/>
                <w:webHidden/>
              </w:rPr>
              <w:tab/>
            </w:r>
            <w:r>
              <w:rPr>
                <w:noProof/>
                <w:webHidden/>
              </w:rPr>
              <w:fldChar w:fldCharType="begin"/>
            </w:r>
            <w:r>
              <w:rPr>
                <w:noProof/>
                <w:webHidden/>
              </w:rPr>
              <w:instrText xml:space="preserve"> PAGEREF _Toc101905591 \h </w:instrText>
            </w:r>
            <w:r>
              <w:rPr>
                <w:noProof/>
                <w:webHidden/>
              </w:rPr>
            </w:r>
            <w:r>
              <w:rPr>
                <w:noProof/>
                <w:webHidden/>
              </w:rPr>
              <w:fldChar w:fldCharType="separate"/>
            </w:r>
            <w:r>
              <w:rPr>
                <w:noProof/>
                <w:webHidden/>
              </w:rPr>
              <w:t>7</w:t>
            </w:r>
            <w:r>
              <w:rPr>
                <w:noProof/>
                <w:webHidden/>
              </w:rPr>
              <w:fldChar w:fldCharType="end"/>
            </w:r>
          </w:hyperlink>
        </w:p>
        <w:p w14:paraId="0BF91132" w14:textId="7BEFA9D5"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92" w:history="1">
            <w:r w:rsidRPr="00D24C18">
              <w:rPr>
                <w:rStyle w:val="Hyperlink"/>
                <w:rFonts w:cs="Arial"/>
                <w:noProof/>
              </w:rPr>
              <w:t>Intrusion Detection</w:t>
            </w:r>
            <w:r>
              <w:rPr>
                <w:noProof/>
                <w:webHidden/>
              </w:rPr>
              <w:tab/>
            </w:r>
            <w:r>
              <w:rPr>
                <w:noProof/>
                <w:webHidden/>
              </w:rPr>
              <w:fldChar w:fldCharType="begin"/>
            </w:r>
            <w:r>
              <w:rPr>
                <w:noProof/>
                <w:webHidden/>
              </w:rPr>
              <w:instrText xml:space="preserve"> PAGEREF _Toc101905592 \h </w:instrText>
            </w:r>
            <w:r>
              <w:rPr>
                <w:noProof/>
                <w:webHidden/>
              </w:rPr>
            </w:r>
            <w:r>
              <w:rPr>
                <w:noProof/>
                <w:webHidden/>
              </w:rPr>
              <w:fldChar w:fldCharType="separate"/>
            </w:r>
            <w:r>
              <w:rPr>
                <w:noProof/>
                <w:webHidden/>
              </w:rPr>
              <w:t>7</w:t>
            </w:r>
            <w:r>
              <w:rPr>
                <w:noProof/>
                <w:webHidden/>
              </w:rPr>
              <w:fldChar w:fldCharType="end"/>
            </w:r>
          </w:hyperlink>
        </w:p>
        <w:p w14:paraId="6D155C17" w14:textId="231236F7" w:rsidR="00933DC7" w:rsidRDefault="00933DC7">
          <w:pPr>
            <w:pStyle w:val="TOC1"/>
            <w:rPr>
              <w:rFonts w:asciiTheme="minorHAnsi" w:eastAsiaTheme="minorEastAsia" w:hAnsiTheme="minorHAnsi" w:cstheme="minorBidi"/>
              <w:b w:val="0"/>
              <w:bCs w:val="0"/>
              <w:i w:val="0"/>
              <w:iCs w:val="0"/>
              <w:noProof/>
            </w:rPr>
          </w:pPr>
          <w:hyperlink w:anchor="_Toc101905593" w:history="1">
            <w:r w:rsidRPr="00D24C18">
              <w:rPr>
                <w:rStyle w:val="Hyperlink"/>
                <w:rFonts w:cs="Arial"/>
                <w:noProof/>
              </w:rPr>
              <w:t>React</w:t>
            </w:r>
            <w:r>
              <w:rPr>
                <w:noProof/>
                <w:webHidden/>
              </w:rPr>
              <w:tab/>
            </w:r>
            <w:r>
              <w:rPr>
                <w:noProof/>
                <w:webHidden/>
              </w:rPr>
              <w:fldChar w:fldCharType="begin"/>
            </w:r>
            <w:r>
              <w:rPr>
                <w:noProof/>
                <w:webHidden/>
              </w:rPr>
              <w:instrText xml:space="preserve"> PAGEREF _Toc101905593 \h </w:instrText>
            </w:r>
            <w:r>
              <w:rPr>
                <w:noProof/>
                <w:webHidden/>
              </w:rPr>
            </w:r>
            <w:r>
              <w:rPr>
                <w:noProof/>
                <w:webHidden/>
              </w:rPr>
              <w:fldChar w:fldCharType="separate"/>
            </w:r>
            <w:r>
              <w:rPr>
                <w:noProof/>
                <w:webHidden/>
              </w:rPr>
              <w:t>8</w:t>
            </w:r>
            <w:r>
              <w:rPr>
                <w:noProof/>
                <w:webHidden/>
              </w:rPr>
              <w:fldChar w:fldCharType="end"/>
            </w:r>
          </w:hyperlink>
        </w:p>
        <w:p w14:paraId="677ACFA5" w14:textId="6009FE5B"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94" w:history="1">
            <w:r w:rsidRPr="00D24C18">
              <w:rPr>
                <w:rStyle w:val="Hyperlink"/>
                <w:rFonts w:cs="Arial"/>
                <w:noProof/>
              </w:rPr>
              <w:t>Intrusion Prevention</w:t>
            </w:r>
            <w:r>
              <w:rPr>
                <w:noProof/>
                <w:webHidden/>
              </w:rPr>
              <w:tab/>
            </w:r>
            <w:r>
              <w:rPr>
                <w:noProof/>
                <w:webHidden/>
              </w:rPr>
              <w:fldChar w:fldCharType="begin"/>
            </w:r>
            <w:r>
              <w:rPr>
                <w:noProof/>
                <w:webHidden/>
              </w:rPr>
              <w:instrText xml:space="preserve"> PAGEREF _Toc101905594 \h </w:instrText>
            </w:r>
            <w:r>
              <w:rPr>
                <w:noProof/>
                <w:webHidden/>
              </w:rPr>
            </w:r>
            <w:r>
              <w:rPr>
                <w:noProof/>
                <w:webHidden/>
              </w:rPr>
              <w:fldChar w:fldCharType="separate"/>
            </w:r>
            <w:r>
              <w:rPr>
                <w:noProof/>
                <w:webHidden/>
              </w:rPr>
              <w:t>8</w:t>
            </w:r>
            <w:r>
              <w:rPr>
                <w:noProof/>
                <w:webHidden/>
              </w:rPr>
              <w:fldChar w:fldCharType="end"/>
            </w:r>
          </w:hyperlink>
        </w:p>
        <w:p w14:paraId="6D7CDF5B" w14:textId="245D6CD3"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95" w:history="1">
            <w:r w:rsidRPr="00D24C18">
              <w:rPr>
                <w:rStyle w:val="Hyperlink"/>
                <w:noProof/>
              </w:rPr>
              <w:t>Antivirus</w:t>
            </w:r>
            <w:r>
              <w:rPr>
                <w:noProof/>
                <w:webHidden/>
              </w:rPr>
              <w:tab/>
            </w:r>
            <w:r>
              <w:rPr>
                <w:noProof/>
                <w:webHidden/>
              </w:rPr>
              <w:fldChar w:fldCharType="begin"/>
            </w:r>
            <w:r>
              <w:rPr>
                <w:noProof/>
                <w:webHidden/>
              </w:rPr>
              <w:instrText xml:space="preserve"> PAGEREF _Toc101905595 \h </w:instrText>
            </w:r>
            <w:r>
              <w:rPr>
                <w:noProof/>
                <w:webHidden/>
              </w:rPr>
            </w:r>
            <w:r>
              <w:rPr>
                <w:noProof/>
                <w:webHidden/>
              </w:rPr>
              <w:fldChar w:fldCharType="separate"/>
            </w:r>
            <w:r>
              <w:rPr>
                <w:noProof/>
                <w:webHidden/>
              </w:rPr>
              <w:t>8</w:t>
            </w:r>
            <w:r>
              <w:rPr>
                <w:noProof/>
                <w:webHidden/>
              </w:rPr>
              <w:fldChar w:fldCharType="end"/>
            </w:r>
          </w:hyperlink>
        </w:p>
        <w:p w14:paraId="6A918DE8" w14:textId="0A18D8B6" w:rsidR="00933DC7" w:rsidRDefault="00933DC7">
          <w:pPr>
            <w:pStyle w:val="TOC1"/>
            <w:rPr>
              <w:rFonts w:asciiTheme="minorHAnsi" w:eastAsiaTheme="minorEastAsia" w:hAnsiTheme="minorHAnsi" w:cstheme="minorBidi"/>
              <w:b w:val="0"/>
              <w:bCs w:val="0"/>
              <w:i w:val="0"/>
              <w:iCs w:val="0"/>
              <w:noProof/>
            </w:rPr>
          </w:pPr>
          <w:hyperlink w:anchor="_Toc101905596" w:history="1">
            <w:r w:rsidRPr="00D24C18">
              <w:rPr>
                <w:rStyle w:val="Hyperlink"/>
                <w:rFonts w:cs="Arial"/>
                <w:noProof/>
                <w:lang w:val="en-US" w:eastAsia="zh-CN"/>
              </w:rPr>
              <w:t>Safeguard</w:t>
            </w:r>
            <w:r>
              <w:rPr>
                <w:noProof/>
                <w:webHidden/>
              </w:rPr>
              <w:tab/>
            </w:r>
            <w:r>
              <w:rPr>
                <w:noProof/>
                <w:webHidden/>
              </w:rPr>
              <w:fldChar w:fldCharType="begin"/>
            </w:r>
            <w:r>
              <w:rPr>
                <w:noProof/>
                <w:webHidden/>
              </w:rPr>
              <w:instrText xml:space="preserve"> PAGEREF _Toc101905596 \h </w:instrText>
            </w:r>
            <w:r>
              <w:rPr>
                <w:noProof/>
                <w:webHidden/>
              </w:rPr>
            </w:r>
            <w:r>
              <w:rPr>
                <w:noProof/>
                <w:webHidden/>
              </w:rPr>
              <w:fldChar w:fldCharType="separate"/>
            </w:r>
            <w:r>
              <w:rPr>
                <w:noProof/>
                <w:webHidden/>
              </w:rPr>
              <w:t>9</w:t>
            </w:r>
            <w:r>
              <w:rPr>
                <w:noProof/>
                <w:webHidden/>
              </w:rPr>
              <w:fldChar w:fldCharType="end"/>
            </w:r>
          </w:hyperlink>
        </w:p>
        <w:p w14:paraId="6CFDF431" w14:textId="7A8291AA"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97" w:history="1">
            <w:r w:rsidRPr="00D24C18">
              <w:rPr>
                <w:rStyle w:val="Hyperlink"/>
                <w:rFonts w:cs="Arial"/>
                <w:noProof/>
              </w:rPr>
              <w:t>VPNs</w:t>
            </w:r>
            <w:r>
              <w:rPr>
                <w:noProof/>
                <w:webHidden/>
              </w:rPr>
              <w:tab/>
            </w:r>
            <w:r>
              <w:rPr>
                <w:noProof/>
                <w:webHidden/>
              </w:rPr>
              <w:fldChar w:fldCharType="begin"/>
            </w:r>
            <w:r>
              <w:rPr>
                <w:noProof/>
                <w:webHidden/>
              </w:rPr>
              <w:instrText xml:space="preserve"> PAGEREF _Toc101905597 \h </w:instrText>
            </w:r>
            <w:r>
              <w:rPr>
                <w:noProof/>
                <w:webHidden/>
              </w:rPr>
            </w:r>
            <w:r>
              <w:rPr>
                <w:noProof/>
                <w:webHidden/>
              </w:rPr>
              <w:fldChar w:fldCharType="separate"/>
            </w:r>
            <w:r>
              <w:rPr>
                <w:noProof/>
                <w:webHidden/>
              </w:rPr>
              <w:t>9</w:t>
            </w:r>
            <w:r>
              <w:rPr>
                <w:noProof/>
                <w:webHidden/>
              </w:rPr>
              <w:fldChar w:fldCharType="end"/>
            </w:r>
          </w:hyperlink>
        </w:p>
        <w:p w14:paraId="658DDFC1" w14:textId="3A2F0F78"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98" w:history="1">
            <w:r w:rsidRPr="00D24C18">
              <w:rPr>
                <w:rStyle w:val="Hyperlink"/>
                <w:noProof/>
              </w:rPr>
              <w:t>Network Access Controls</w:t>
            </w:r>
            <w:r>
              <w:rPr>
                <w:noProof/>
                <w:webHidden/>
              </w:rPr>
              <w:tab/>
            </w:r>
            <w:r>
              <w:rPr>
                <w:noProof/>
                <w:webHidden/>
              </w:rPr>
              <w:fldChar w:fldCharType="begin"/>
            </w:r>
            <w:r>
              <w:rPr>
                <w:noProof/>
                <w:webHidden/>
              </w:rPr>
              <w:instrText xml:space="preserve"> PAGEREF _Toc101905598 \h </w:instrText>
            </w:r>
            <w:r>
              <w:rPr>
                <w:noProof/>
                <w:webHidden/>
              </w:rPr>
            </w:r>
            <w:r>
              <w:rPr>
                <w:noProof/>
                <w:webHidden/>
              </w:rPr>
              <w:fldChar w:fldCharType="separate"/>
            </w:r>
            <w:r>
              <w:rPr>
                <w:noProof/>
                <w:webHidden/>
              </w:rPr>
              <w:t>10</w:t>
            </w:r>
            <w:r>
              <w:rPr>
                <w:noProof/>
                <w:webHidden/>
              </w:rPr>
              <w:fldChar w:fldCharType="end"/>
            </w:r>
          </w:hyperlink>
        </w:p>
        <w:p w14:paraId="0ECDD4F2" w14:textId="1FB39379"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599" w:history="1">
            <w:r w:rsidRPr="00D24C18">
              <w:rPr>
                <w:rStyle w:val="Hyperlink"/>
                <w:noProof/>
              </w:rPr>
              <w:t>Endpoint Protection</w:t>
            </w:r>
            <w:r>
              <w:rPr>
                <w:noProof/>
                <w:webHidden/>
              </w:rPr>
              <w:tab/>
            </w:r>
            <w:r>
              <w:rPr>
                <w:noProof/>
                <w:webHidden/>
              </w:rPr>
              <w:fldChar w:fldCharType="begin"/>
            </w:r>
            <w:r>
              <w:rPr>
                <w:noProof/>
                <w:webHidden/>
              </w:rPr>
              <w:instrText xml:space="preserve"> PAGEREF _Toc101905599 \h </w:instrText>
            </w:r>
            <w:r>
              <w:rPr>
                <w:noProof/>
                <w:webHidden/>
              </w:rPr>
            </w:r>
            <w:r>
              <w:rPr>
                <w:noProof/>
                <w:webHidden/>
              </w:rPr>
              <w:fldChar w:fldCharType="separate"/>
            </w:r>
            <w:r>
              <w:rPr>
                <w:noProof/>
                <w:webHidden/>
              </w:rPr>
              <w:t>10</w:t>
            </w:r>
            <w:r>
              <w:rPr>
                <w:noProof/>
                <w:webHidden/>
              </w:rPr>
              <w:fldChar w:fldCharType="end"/>
            </w:r>
          </w:hyperlink>
        </w:p>
        <w:p w14:paraId="096EF5A0" w14:textId="3C9C3F99"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00" w:history="1">
            <w:r w:rsidRPr="00D24C18">
              <w:rPr>
                <w:rStyle w:val="Hyperlink"/>
                <w:noProof/>
              </w:rPr>
              <w:t>Bring your own device policies</w:t>
            </w:r>
            <w:r>
              <w:rPr>
                <w:noProof/>
                <w:webHidden/>
              </w:rPr>
              <w:tab/>
            </w:r>
            <w:r>
              <w:rPr>
                <w:noProof/>
                <w:webHidden/>
              </w:rPr>
              <w:fldChar w:fldCharType="begin"/>
            </w:r>
            <w:r>
              <w:rPr>
                <w:noProof/>
                <w:webHidden/>
              </w:rPr>
              <w:instrText xml:space="preserve"> PAGEREF _Toc101905600 \h </w:instrText>
            </w:r>
            <w:r>
              <w:rPr>
                <w:noProof/>
                <w:webHidden/>
              </w:rPr>
            </w:r>
            <w:r>
              <w:rPr>
                <w:noProof/>
                <w:webHidden/>
              </w:rPr>
              <w:fldChar w:fldCharType="separate"/>
            </w:r>
            <w:r>
              <w:rPr>
                <w:noProof/>
                <w:webHidden/>
              </w:rPr>
              <w:t>10</w:t>
            </w:r>
            <w:r>
              <w:rPr>
                <w:noProof/>
                <w:webHidden/>
              </w:rPr>
              <w:fldChar w:fldCharType="end"/>
            </w:r>
          </w:hyperlink>
        </w:p>
        <w:p w14:paraId="00D1A6F6" w14:textId="32D10CC3" w:rsidR="00933DC7" w:rsidRDefault="00933DC7">
          <w:pPr>
            <w:pStyle w:val="TOC1"/>
            <w:rPr>
              <w:rFonts w:asciiTheme="minorHAnsi" w:eastAsiaTheme="minorEastAsia" w:hAnsiTheme="minorHAnsi" w:cstheme="minorBidi"/>
              <w:b w:val="0"/>
              <w:bCs w:val="0"/>
              <w:i w:val="0"/>
              <w:iCs w:val="0"/>
              <w:noProof/>
            </w:rPr>
          </w:pPr>
          <w:hyperlink w:anchor="_Toc101905601" w:history="1">
            <w:r w:rsidRPr="00D24C18">
              <w:rPr>
                <w:rStyle w:val="Hyperlink"/>
                <w:noProof/>
              </w:rPr>
              <w:t>Examples of Data Breaches</w:t>
            </w:r>
            <w:r>
              <w:rPr>
                <w:noProof/>
                <w:webHidden/>
              </w:rPr>
              <w:tab/>
            </w:r>
            <w:r>
              <w:rPr>
                <w:noProof/>
                <w:webHidden/>
              </w:rPr>
              <w:fldChar w:fldCharType="begin"/>
            </w:r>
            <w:r>
              <w:rPr>
                <w:noProof/>
                <w:webHidden/>
              </w:rPr>
              <w:instrText xml:space="preserve"> PAGEREF _Toc101905601 \h </w:instrText>
            </w:r>
            <w:r>
              <w:rPr>
                <w:noProof/>
                <w:webHidden/>
              </w:rPr>
            </w:r>
            <w:r>
              <w:rPr>
                <w:noProof/>
                <w:webHidden/>
              </w:rPr>
              <w:fldChar w:fldCharType="separate"/>
            </w:r>
            <w:r>
              <w:rPr>
                <w:noProof/>
                <w:webHidden/>
              </w:rPr>
              <w:t>11</w:t>
            </w:r>
            <w:r>
              <w:rPr>
                <w:noProof/>
                <w:webHidden/>
              </w:rPr>
              <w:fldChar w:fldCharType="end"/>
            </w:r>
          </w:hyperlink>
        </w:p>
        <w:p w14:paraId="05FEE8D0" w14:textId="5263E915"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02" w:history="1">
            <w:r w:rsidRPr="00D24C18">
              <w:rPr>
                <w:rStyle w:val="Hyperlink"/>
                <w:noProof/>
              </w:rPr>
              <w:t>Yahoo</w:t>
            </w:r>
            <w:r>
              <w:rPr>
                <w:noProof/>
                <w:webHidden/>
              </w:rPr>
              <w:tab/>
            </w:r>
            <w:r>
              <w:rPr>
                <w:noProof/>
                <w:webHidden/>
              </w:rPr>
              <w:fldChar w:fldCharType="begin"/>
            </w:r>
            <w:r>
              <w:rPr>
                <w:noProof/>
                <w:webHidden/>
              </w:rPr>
              <w:instrText xml:space="preserve"> PAGEREF _Toc101905602 \h </w:instrText>
            </w:r>
            <w:r>
              <w:rPr>
                <w:noProof/>
                <w:webHidden/>
              </w:rPr>
            </w:r>
            <w:r>
              <w:rPr>
                <w:noProof/>
                <w:webHidden/>
              </w:rPr>
              <w:fldChar w:fldCharType="separate"/>
            </w:r>
            <w:r>
              <w:rPr>
                <w:noProof/>
                <w:webHidden/>
              </w:rPr>
              <w:t>11</w:t>
            </w:r>
            <w:r>
              <w:rPr>
                <w:noProof/>
                <w:webHidden/>
              </w:rPr>
              <w:fldChar w:fldCharType="end"/>
            </w:r>
          </w:hyperlink>
        </w:p>
        <w:p w14:paraId="1F3624F2" w14:textId="1B58B00D"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03" w:history="1">
            <w:r w:rsidRPr="00D24C18">
              <w:rPr>
                <w:rStyle w:val="Hyperlink"/>
                <w:noProof/>
              </w:rPr>
              <w:t>LinkedIn</w:t>
            </w:r>
            <w:r>
              <w:rPr>
                <w:noProof/>
                <w:webHidden/>
              </w:rPr>
              <w:tab/>
            </w:r>
            <w:r>
              <w:rPr>
                <w:noProof/>
                <w:webHidden/>
              </w:rPr>
              <w:fldChar w:fldCharType="begin"/>
            </w:r>
            <w:r>
              <w:rPr>
                <w:noProof/>
                <w:webHidden/>
              </w:rPr>
              <w:instrText xml:space="preserve"> PAGEREF _Toc101905603 \h </w:instrText>
            </w:r>
            <w:r>
              <w:rPr>
                <w:noProof/>
                <w:webHidden/>
              </w:rPr>
            </w:r>
            <w:r>
              <w:rPr>
                <w:noProof/>
                <w:webHidden/>
              </w:rPr>
              <w:fldChar w:fldCharType="separate"/>
            </w:r>
            <w:r>
              <w:rPr>
                <w:noProof/>
                <w:webHidden/>
              </w:rPr>
              <w:t>11</w:t>
            </w:r>
            <w:r>
              <w:rPr>
                <w:noProof/>
                <w:webHidden/>
              </w:rPr>
              <w:fldChar w:fldCharType="end"/>
            </w:r>
          </w:hyperlink>
        </w:p>
        <w:p w14:paraId="7B340B6B" w14:textId="7716DCDA"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04" w:history="1">
            <w:r w:rsidRPr="00D24C18">
              <w:rPr>
                <w:rStyle w:val="Hyperlink"/>
                <w:noProof/>
              </w:rPr>
              <w:t>Facebook</w:t>
            </w:r>
            <w:r>
              <w:rPr>
                <w:noProof/>
                <w:webHidden/>
              </w:rPr>
              <w:tab/>
            </w:r>
            <w:r>
              <w:rPr>
                <w:noProof/>
                <w:webHidden/>
              </w:rPr>
              <w:fldChar w:fldCharType="begin"/>
            </w:r>
            <w:r>
              <w:rPr>
                <w:noProof/>
                <w:webHidden/>
              </w:rPr>
              <w:instrText xml:space="preserve"> PAGEREF _Toc101905604 \h </w:instrText>
            </w:r>
            <w:r>
              <w:rPr>
                <w:noProof/>
                <w:webHidden/>
              </w:rPr>
            </w:r>
            <w:r>
              <w:rPr>
                <w:noProof/>
                <w:webHidden/>
              </w:rPr>
              <w:fldChar w:fldCharType="separate"/>
            </w:r>
            <w:r>
              <w:rPr>
                <w:noProof/>
                <w:webHidden/>
              </w:rPr>
              <w:t>11</w:t>
            </w:r>
            <w:r>
              <w:rPr>
                <w:noProof/>
                <w:webHidden/>
              </w:rPr>
              <w:fldChar w:fldCharType="end"/>
            </w:r>
          </w:hyperlink>
        </w:p>
        <w:p w14:paraId="16A70EEF" w14:textId="768A5FBD"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05" w:history="1">
            <w:r w:rsidRPr="00D24C18">
              <w:rPr>
                <w:rStyle w:val="Hyperlink"/>
                <w:noProof/>
              </w:rPr>
              <w:t>Microsoft</w:t>
            </w:r>
            <w:r>
              <w:rPr>
                <w:noProof/>
                <w:webHidden/>
              </w:rPr>
              <w:tab/>
            </w:r>
            <w:r>
              <w:rPr>
                <w:noProof/>
                <w:webHidden/>
              </w:rPr>
              <w:fldChar w:fldCharType="begin"/>
            </w:r>
            <w:r>
              <w:rPr>
                <w:noProof/>
                <w:webHidden/>
              </w:rPr>
              <w:instrText xml:space="preserve"> PAGEREF _Toc101905605 \h </w:instrText>
            </w:r>
            <w:r>
              <w:rPr>
                <w:noProof/>
                <w:webHidden/>
              </w:rPr>
            </w:r>
            <w:r>
              <w:rPr>
                <w:noProof/>
                <w:webHidden/>
              </w:rPr>
              <w:fldChar w:fldCharType="separate"/>
            </w:r>
            <w:r>
              <w:rPr>
                <w:noProof/>
                <w:webHidden/>
              </w:rPr>
              <w:t>11</w:t>
            </w:r>
            <w:r>
              <w:rPr>
                <w:noProof/>
                <w:webHidden/>
              </w:rPr>
              <w:fldChar w:fldCharType="end"/>
            </w:r>
          </w:hyperlink>
        </w:p>
        <w:p w14:paraId="21F496DB" w14:textId="1C35C0A1"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06" w:history="1">
            <w:r w:rsidRPr="00D24C18">
              <w:rPr>
                <w:rStyle w:val="Hyperlink"/>
                <w:noProof/>
              </w:rPr>
              <w:t>Twitter</w:t>
            </w:r>
            <w:r>
              <w:rPr>
                <w:noProof/>
                <w:webHidden/>
              </w:rPr>
              <w:tab/>
            </w:r>
            <w:r>
              <w:rPr>
                <w:noProof/>
                <w:webHidden/>
              </w:rPr>
              <w:fldChar w:fldCharType="begin"/>
            </w:r>
            <w:r>
              <w:rPr>
                <w:noProof/>
                <w:webHidden/>
              </w:rPr>
              <w:instrText xml:space="preserve"> PAGEREF _Toc101905606 \h </w:instrText>
            </w:r>
            <w:r>
              <w:rPr>
                <w:noProof/>
                <w:webHidden/>
              </w:rPr>
            </w:r>
            <w:r>
              <w:rPr>
                <w:noProof/>
                <w:webHidden/>
              </w:rPr>
              <w:fldChar w:fldCharType="separate"/>
            </w:r>
            <w:r>
              <w:rPr>
                <w:noProof/>
                <w:webHidden/>
              </w:rPr>
              <w:t>11</w:t>
            </w:r>
            <w:r>
              <w:rPr>
                <w:noProof/>
                <w:webHidden/>
              </w:rPr>
              <w:fldChar w:fldCharType="end"/>
            </w:r>
          </w:hyperlink>
        </w:p>
        <w:p w14:paraId="3F4C1398" w14:textId="567540C3"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07" w:history="1">
            <w:r w:rsidRPr="00D24C18">
              <w:rPr>
                <w:rStyle w:val="Hyperlink"/>
                <w:noProof/>
              </w:rPr>
              <w:t>Contact Tracing</w:t>
            </w:r>
            <w:r>
              <w:rPr>
                <w:noProof/>
                <w:webHidden/>
              </w:rPr>
              <w:tab/>
            </w:r>
            <w:r>
              <w:rPr>
                <w:noProof/>
                <w:webHidden/>
              </w:rPr>
              <w:fldChar w:fldCharType="begin"/>
            </w:r>
            <w:r>
              <w:rPr>
                <w:noProof/>
                <w:webHidden/>
              </w:rPr>
              <w:instrText xml:space="preserve"> PAGEREF _Toc101905607 \h </w:instrText>
            </w:r>
            <w:r>
              <w:rPr>
                <w:noProof/>
                <w:webHidden/>
              </w:rPr>
            </w:r>
            <w:r>
              <w:rPr>
                <w:noProof/>
                <w:webHidden/>
              </w:rPr>
              <w:fldChar w:fldCharType="separate"/>
            </w:r>
            <w:r>
              <w:rPr>
                <w:noProof/>
                <w:webHidden/>
              </w:rPr>
              <w:t>11</w:t>
            </w:r>
            <w:r>
              <w:rPr>
                <w:noProof/>
                <w:webHidden/>
              </w:rPr>
              <w:fldChar w:fldCharType="end"/>
            </w:r>
          </w:hyperlink>
        </w:p>
        <w:p w14:paraId="6498855C" w14:textId="6EB22CE9" w:rsidR="00933DC7" w:rsidRDefault="00933DC7">
          <w:pPr>
            <w:pStyle w:val="TOC1"/>
            <w:rPr>
              <w:rFonts w:asciiTheme="minorHAnsi" w:eastAsiaTheme="minorEastAsia" w:hAnsiTheme="minorHAnsi" w:cstheme="minorBidi"/>
              <w:b w:val="0"/>
              <w:bCs w:val="0"/>
              <w:i w:val="0"/>
              <w:iCs w:val="0"/>
              <w:noProof/>
            </w:rPr>
          </w:pPr>
          <w:hyperlink w:anchor="_Toc101905608" w:history="1">
            <w:r w:rsidRPr="00D24C18">
              <w:rPr>
                <w:rStyle w:val="Hyperlink"/>
                <w:rFonts w:cs="Arial"/>
                <w:noProof/>
              </w:rPr>
              <w:t>Conclusion</w:t>
            </w:r>
            <w:r>
              <w:rPr>
                <w:noProof/>
                <w:webHidden/>
              </w:rPr>
              <w:tab/>
            </w:r>
            <w:r>
              <w:rPr>
                <w:noProof/>
                <w:webHidden/>
              </w:rPr>
              <w:fldChar w:fldCharType="begin"/>
            </w:r>
            <w:r>
              <w:rPr>
                <w:noProof/>
                <w:webHidden/>
              </w:rPr>
              <w:instrText xml:space="preserve"> PAGEREF _Toc101905608 \h </w:instrText>
            </w:r>
            <w:r>
              <w:rPr>
                <w:noProof/>
                <w:webHidden/>
              </w:rPr>
            </w:r>
            <w:r>
              <w:rPr>
                <w:noProof/>
                <w:webHidden/>
              </w:rPr>
              <w:fldChar w:fldCharType="separate"/>
            </w:r>
            <w:r>
              <w:rPr>
                <w:noProof/>
                <w:webHidden/>
              </w:rPr>
              <w:t>12</w:t>
            </w:r>
            <w:r>
              <w:rPr>
                <w:noProof/>
                <w:webHidden/>
              </w:rPr>
              <w:fldChar w:fldCharType="end"/>
            </w:r>
          </w:hyperlink>
        </w:p>
        <w:p w14:paraId="4A40FDC7" w14:textId="480432E6" w:rsidR="00933DC7" w:rsidRDefault="00933DC7">
          <w:pPr>
            <w:pStyle w:val="TOC1"/>
            <w:rPr>
              <w:rFonts w:asciiTheme="minorHAnsi" w:eastAsiaTheme="minorEastAsia" w:hAnsiTheme="minorHAnsi" w:cstheme="minorBidi"/>
              <w:b w:val="0"/>
              <w:bCs w:val="0"/>
              <w:i w:val="0"/>
              <w:iCs w:val="0"/>
              <w:noProof/>
            </w:rPr>
          </w:pPr>
          <w:hyperlink w:anchor="_Toc101905609" w:history="1">
            <w:r w:rsidRPr="00D24C18">
              <w:rPr>
                <w:rStyle w:val="Hyperlink"/>
                <w:rFonts w:cs="Arial"/>
                <w:noProof/>
              </w:rPr>
              <w:t>Part 2 – FlowTech scenario</w:t>
            </w:r>
            <w:r>
              <w:rPr>
                <w:noProof/>
                <w:webHidden/>
              </w:rPr>
              <w:tab/>
            </w:r>
            <w:r>
              <w:rPr>
                <w:noProof/>
                <w:webHidden/>
              </w:rPr>
              <w:fldChar w:fldCharType="begin"/>
            </w:r>
            <w:r>
              <w:rPr>
                <w:noProof/>
                <w:webHidden/>
              </w:rPr>
              <w:instrText xml:space="preserve"> PAGEREF _Toc101905609 \h </w:instrText>
            </w:r>
            <w:r>
              <w:rPr>
                <w:noProof/>
                <w:webHidden/>
              </w:rPr>
            </w:r>
            <w:r>
              <w:rPr>
                <w:noProof/>
                <w:webHidden/>
              </w:rPr>
              <w:fldChar w:fldCharType="separate"/>
            </w:r>
            <w:r>
              <w:rPr>
                <w:noProof/>
                <w:webHidden/>
              </w:rPr>
              <w:t>13</w:t>
            </w:r>
            <w:r>
              <w:rPr>
                <w:noProof/>
                <w:webHidden/>
              </w:rPr>
              <w:fldChar w:fldCharType="end"/>
            </w:r>
          </w:hyperlink>
        </w:p>
        <w:p w14:paraId="3A548F97" w14:textId="62A1ABB0" w:rsidR="00933DC7" w:rsidRDefault="00933DC7">
          <w:pPr>
            <w:pStyle w:val="TOC1"/>
            <w:rPr>
              <w:rFonts w:asciiTheme="minorHAnsi" w:eastAsiaTheme="minorEastAsia" w:hAnsiTheme="minorHAnsi" w:cstheme="minorBidi"/>
              <w:b w:val="0"/>
              <w:bCs w:val="0"/>
              <w:i w:val="0"/>
              <w:iCs w:val="0"/>
              <w:noProof/>
            </w:rPr>
          </w:pPr>
          <w:hyperlink w:anchor="_Toc101905610" w:history="1">
            <w:r w:rsidRPr="00D24C18">
              <w:rPr>
                <w:rStyle w:val="Hyperlink"/>
                <w:rFonts w:cs="Arial"/>
                <w:noProof/>
              </w:rPr>
              <w:t>Organisation Chart</w:t>
            </w:r>
            <w:r>
              <w:rPr>
                <w:noProof/>
                <w:webHidden/>
              </w:rPr>
              <w:tab/>
            </w:r>
            <w:r>
              <w:rPr>
                <w:noProof/>
                <w:webHidden/>
              </w:rPr>
              <w:fldChar w:fldCharType="begin"/>
            </w:r>
            <w:r>
              <w:rPr>
                <w:noProof/>
                <w:webHidden/>
              </w:rPr>
              <w:instrText xml:space="preserve"> PAGEREF _Toc101905610 \h </w:instrText>
            </w:r>
            <w:r>
              <w:rPr>
                <w:noProof/>
                <w:webHidden/>
              </w:rPr>
            </w:r>
            <w:r>
              <w:rPr>
                <w:noProof/>
                <w:webHidden/>
              </w:rPr>
              <w:fldChar w:fldCharType="separate"/>
            </w:r>
            <w:r>
              <w:rPr>
                <w:noProof/>
                <w:webHidden/>
              </w:rPr>
              <w:t>13</w:t>
            </w:r>
            <w:r>
              <w:rPr>
                <w:noProof/>
                <w:webHidden/>
              </w:rPr>
              <w:fldChar w:fldCharType="end"/>
            </w:r>
          </w:hyperlink>
        </w:p>
        <w:p w14:paraId="59155498" w14:textId="7988DB8C" w:rsidR="00933DC7" w:rsidRDefault="00933DC7">
          <w:pPr>
            <w:pStyle w:val="TOC1"/>
            <w:rPr>
              <w:rFonts w:asciiTheme="minorHAnsi" w:eastAsiaTheme="minorEastAsia" w:hAnsiTheme="minorHAnsi" w:cstheme="minorBidi"/>
              <w:b w:val="0"/>
              <w:bCs w:val="0"/>
              <w:i w:val="0"/>
              <w:iCs w:val="0"/>
              <w:noProof/>
            </w:rPr>
          </w:pPr>
          <w:hyperlink w:anchor="_Toc101905611" w:history="1">
            <w:r w:rsidRPr="00D24C18">
              <w:rPr>
                <w:rStyle w:val="Hyperlink"/>
                <w:rFonts w:cs="Arial"/>
                <w:noProof/>
              </w:rPr>
              <w:t>Job Descriptions</w:t>
            </w:r>
            <w:r>
              <w:rPr>
                <w:noProof/>
                <w:webHidden/>
              </w:rPr>
              <w:tab/>
            </w:r>
            <w:r>
              <w:rPr>
                <w:noProof/>
                <w:webHidden/>
              </w:rPr>
              <w:fldChar w:fldCharType="begin"/>
            </w:r>
            <w:r>
              <w:rPr>
                <w:noProof/>
                <w:webHidden/>
              </w:rPr>
              <w:instrText xml:space="preserve"> PAGEREF _Toc101905611 \h </w:instrText>
            </w:r>
            <w:r>
              <w:rPr>
                <w:noProof/>
                <w:webHidden/>
              </w:rPr>
            </w:r>
            <w:r>
              <w:rPr>
                <w:noProof/>
                <w:webHidden/>
              </w:rPr>
              <w:fldChar w:fldCharType="separate"/>
            </w:r>
            <w:r>
              <w:rPr>
                <w:noProof/>
                <w:webHidden/>
              </w:rPr>
              <w:t>14</w:t>
            </w:r>
            <w:r>
              <w:rPr>
                <w:noProof/>
                <w:webHidden/>
              </w:rPr>
              <w:fldChar w:fldCharType="end"/>
            </w:r>
          </w:hyperlink>
        </w:p>
        <w:p w14:paraId="225B22AA" w14:textId="61517E0F" w:rsidR="00933DC7" w:rsidRDefault="00933DC7">
          <w:pPr>
            <w:pStyle w:val="TOC1"/>
            <w:rPr>
              <w:rFonts w:asciiTheme="minorHAnsi" w:eastAsiaTheme="minorEastAsia" w:hAnsiTheme="minorHAnsi" w:cstheme="minorBidi"/>
              <w:b w:val="0"/>
              <w:bCs w:val="0"/>
              <w:i w:val="0"/>
              <w:iCs w:val="0"/>
              <w:noProof/>
            </w:rPr>
          </w:pPr>
          <w:hyperlink w:anchor="_Toc101905612" w:history="1">
            <w:r w:rsidRPr="00D24C18">
              <w:rPr>
                <w:rStyle w:val="Hyperlink"/>
                <w:rFonts w:cs="Arial"/>
                <w:noProof/>
              </w:rPr>
              <w:t>Legal Position Document</w:t>
            </w:r>
            <w:r>
              <w:rPr>
                <w:noProof/>
                <w:webHidden/>
              </w:rPr>
              <w:tab/>
            </w:r>
            <w:r>
              <w:rPr>
                <w:noProof/>
                <w:webHidden/>
              </w:rPr>
              <w:fldChar w:fldCharType="begin"/>
            </w:r>
            <w:r>
              <w:rPr>
                <w:noProof/>
                <w:webHidden/>
              </w:rPr>
              <w:instrText xml:space="preserve"> PAGEREF _Toc101905612 \h </w:instrText>
            </w:r>
            <w:r>
              <w:rPr>
                <w:noProof/>
                <w:webHidden/>
              </w:rPr>
            </w:r>
            <w:r>
              <w:rPr>
                <w:noProof/>
                <w:webHidden/>
              </w:rPr>
              <w:fldChar w:fldCharType="separate"/>
            </w:r>
            <w:r>
              <w:rPr>
                <w:noProof/>
                <w:webHidden/>
              </w:rPr>
              <w:t>15</w:t>
            </w:r>
            <w:r>
              <w:rPr>
                <w:noProof/>
                <w:webHidden/>
              </w:rPr>
              <w:fldChar w:fldCharType="end"/>
            </w:r>
          </w:hyperlink>
        </w:p>
        <w:p w14:paraId="1D4D8643" w14:textId="52577947"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13" w:history="1">
            <w:r w:rsidRPr="00D24C18">
              <w:rPr>
                <w:rStyle w:val="Hyperlink"/>
                <w:rFonts w:cs="Arial"/>
                <w:noProof/>
              </w:rPr>
              <w:t>GDPR</w:t>
            </w:r>
            <w:r>
              <w:rPr>
                <w:noProof/>
                <w:webHidden/>
              </w:rPr>
              <w:tab/>
            </w:r>
            <w:r>
              <w:rPr>
                <w:noProof/>
                <w:webHidden/>
              </w:rPr>
              <w:fldChar w:fldCharType="begin"/>
            </w:r>
            <w:r>
              <w:rPr>
                <w:noProof/>
                <w:webHidden/>
              </w:rPr>
              <w:instrText xml:space="preserve"> PAGEREF _Toc101905613 \h </w:instrText>
            </w:r>
            <w:r>
              <w:rPr>
                <w:noProof/>
                <w:webHidden/>
              </w:rPr>
            </w:r>
            <w:r>
              <w:rPr>
                <w:noProof/>
                <w:webHidden/>
              </w:rPr>
              <w:fldChar w:fldCharType="separate"/>
            </w:r>
            <w:r>
              <w:rPr>
                <w:noProof/>
                <w:webHidden/>
              </w:rPr>
              <w:t>15</w:t>
            </w:r>
            <w:r>
              <w:rPr>
                <w:noProof/>
                <w:webHidden/>
              </w:rPr>
              <w:fldChar w:fldCharType="end"/>
            </w:r>
          </w:hyperlink>
        </w:p>
        <w:p w14:paraId="42247C26" w14:textId="21876366"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14" w:history="1">
            <w:r w:rsidRPr="00D24C18">
              <w:rPr>
                <w:rStyle w:val="Hyperlink"/>
                <w:rFonts w:cs="Arial"/>
                <w:noProof/>
              </w:rPr>
              <w:t>ICO Fines</w:t>
            </w:r>
            <w:r>
              <w:rPr>
                <w:noProof/>
                <w:webHidden/>
              </w:rPr>
              <w:tab/>
            </w:r>
            <w:r>
              <w:rPr>
                <w:noProof/>
                <w:webHidden/>
              </w:rPr>
              <w:fldChar w:fldCharType="begin"/>
            </w:r>
            <w:r>
              <w:rPr>
                <w:noProof/>
                <w:webHidden/>
              </w:rPr>
              <w:instrText xml:space="preserve"> PAGEREF _Toc101905614 \h </w:instrText>
            </w:r>
            <w:r>
              <w:rPr>
                <w:noProof/>
                <w:webHidden/>
              </w:rPr>
            </w:r>
            <w:r>
              <w:rPr>
                <w:noProof/>
                <w:webHidden/>
              </w:rPr>
              <w:fldChar w:fldCharType="separate"/>
            </w:r>
            <w:r>
              <w:rPr>
                <w:noProof/>
                <w:webHidden/>
              </w:rPr>
              <w:t>15</w:t>
            </w:r>
            <w:r>
              <w:rPr>
                <w:noProof/>
                <w:webHidden/>
              </w:rPr>
              <w:fldChar w:fldCharType="end"/>
            </w:r>
          </w:hyperlink>
        </w:p>
        <w:p w14:paraId="0CBBA668" w14:textId="3F210E11" w:rsidR="00933DC7" w:rsidRDefault="00933DC7">
          <w:pPr>
            <w:pStyle w:val="TOC3"/>
            <w:tabs>
              <w:tab w:val="right" w:leader="dot" w:pos="9010"/>
            </w:tabs>
            <w:rPr>
              <w:rFonts w:asciiTheme="minorHAnsi" w:eastAsiaTheme="minorEastAsia" w:hAnsiTheme="minorHAnsi" w:cstheme="minorBidi"/>
              <w:noProof/>
              <w:sz w:val="24"/>
              <w:szCs w:val="24"/>
            </w:rPr>
          </w:pPr>
          <w:hyperlink w:anchor="_Toc101905615" w:history="1">
            <w:r w:rsidRPr="00D24C18">
              <w:rPr>
                <w:rStyle w:val="Hyperlink"/>
                <w:rFonts w:cs="Arial"/>
                <w:noProof/>
              </w:rPr>
              <w:t>Data Ownership</w:t>
            </w:r>
            <w:r>
              <w:rPr>
                <w:noProof/>
                <w:webHidden/>
              </w:rPr>
              <w:tab/>
            </w:r>
            <w:r>
              <w:rPr>
                <w:noProof/>
                <w:webHidden/>
              </w:rPr>
              <w:fldChar w:fldCharType="begin"/>
            </w:r>
            <w:r>
              <w:rPr>
                <w:noProof/>
                <w:webHidden/>
              </w:rPr>
              <w:instrText xml:space="preserve"> PAGEREF _Toc101905615 \h </w:instrText>
            </w:r>
            <w:r>
              <w:rPr>
                <w:noProof/>
                <w:webHidden/>
              </w:rPr>
            </w:r>
            <w:r>
              <w:rPr>
                <w:noProof/>
                <w:webHidden/>
              </w:rPr>
              <w:fldChar w:fldCharType="separate"/>
            </w:r>
            <w:r>
              <w:rPr>
                <w:noProof/>
                <w:webHidden/>
              </w:rPr>
              <w:t>15</w:t>
            </w:r>
            <w:r>
              <w:rPr>
                <w:noProof/>
                <w:webHidden/>
              </w:rPr>
              <w:fldChar w:fldCharType="end"/>
            </w:r>
          </w:hyperlink>
        </w:p>
        <w:p w14:paraId="15EBAD24" w14:textId="758BA05C" w:rsidR="00933DC7" w:rsidRDefault="00933DC7">
          <w:pPr>
            <w:pStyle w:val="TOC3"/>
            <w:tabs>
              <w:tab w:val="right" w:leader="dot" w:pos="9010"/>
            </w:tabs>
            <w:rPr>
              <w:rFonts w:asciiTheme="minorHAnsi" w:eastAsiaTheme="minorEastAsia" w:hAnsiTheme="minorHAnsi" w:cstheme="minorBidi"/>
              <w:noProof/>
              <w:sz w:val="24"/>
              <w:szCs w:val="24"/>
            </w:rPr>
          </w:pPr>
          <w:hyperlink w:anchor="_Toc101905616" w:history="1">
            <w:r w:rsidRPr="00D24C18">
              <w:rPr>
                <w:rStyle w:val="Hyperlink"/>
                <w:rFonts w:cs="Arial"/>
                <w:noProof/>
              </w:rPr>
              <w:t>Policy</w:t>
            </w:r>
            <w:r>
              <w:rPr>
                <w:noProof/>
                <w:webHidden/>
              </w:rPr>
              <w:tab/>
            </w:r>
            <w:r>
              <w:rPr>
                <w:noProof/>
                <w:webHidden/>
              </w:rPr>
              <w:fldChar w:fldCharType="begin"/>
            </w:r>
            <w:r>
              <w:rPr>
                <w:noProof/>
                <w:webHidden/>
              </w:rPr>
              <w:instrText xml:space="preserve"> PAGEREF _Toc101905616 \h </w:instrText>
            </w:r>
            <w:r>
              <w:rPr>
                <w:noProof/>
                <w:webHidden/>
              </w:rPr>
            </w:r>
            <w:r>
              <w:rPr>
                <w:noProof/>
                <w:webHidden/>
              </w:rPr>
              <w:fldChar w:fldCharType="separate"/>
            </w:r>
            <w:r>
              <w:rPr>
                <w:noProof/>
                <w:webHidden/>
              </w:rPr>
              <w:t>15</w:t>
            </w:r>
            <w:r>
              <w:rPr>
                <w:noProof/>
                <w:webHidden/>
              </w:rPr>
              <w:fldChar w:fldCharType="end"/>
            </w:r>
          </w:hyperlink>
        </w:p>
        <w:p w14:paraId="0D5DEAE3" w14:textId="4B25AE23" w:rsidR="00933DC7" w:rsidRDefault="00933DC7">
          <w:pPr>
            <w:pStyle w:val="TOC3"/>
            <w:tabs>
              <w:tab w:val="right" w:leader="dot" w:pos="9010"/>
            </w:tabs>
            <w:rPr>
              <w:rFonts w:asciiTheme="minorHAnsi" w:eastAsiaTheme="minorEastAsia" w:hAnsiTheme="minorHAnsi" w:cstheme="minorBidi"/>
              <w:noProof/>
              <w:sz w:val="24"/>
              <w:szCs w:val="24"/>
            </w:rPr>
          </w:pPr>
          <w:hyperlink w:anchor="_Toc101905617" w:history="1">
            <w:r w:rsidRPr="00D24C18">
              <w:rPr>
                <w:rStyle w:val="Hyperlink"/>
                <w:rFonts w:cs="Arial"/>
                <w:noProof/>
              </w:rPr>
              <w:t>Planning</w:t>
            </w:r>
            <w:r>
              <w:rPr>
                <w:noProof/>
                <w:webHidden/>
              </w:rPr>
              <w:tab/>
            </w:r>
            <w:r>
              <w:rPr>
                <w:noProof/>
                <w:webHidden/>
              </w:rPr>
              <w:fldChar w:fldCharType="begin"/>
            </w:r>
            <w:r>
              <w:rPr>
                <w:noProof/>
                <w:webHidden/>
              </w:rPr>
              <w:instrText xml:space="preserve"> PAGEREF _Toc101905617 \h </w:instrText>
            </w:r>
            <w:r>
              <w:rPr>
                <w:noProof/>
                <w:webHidden/>
              </w:rPr>
            </w:r>
            <w:r>
              <w:rPr>
                <w:noProof/>
                <w:webHidden/>
              </w:rPr>
              <w:fldChar w:fldCharType="separate"/>
            </w:r>
            <w:r>
              <w:rPr>
                <w:noProof/>
                <w:webHidden/>
              </w:rPr>
              <w:t>15</w:t>
            </w:r>
            <w:r>
              <w:rPr>
                <w:noProof/>
                <w:webHidden/>
              </w:rPr>
              <w:fldChar w:fldCharType="end"/>
            </w:r>
          </w:hyperlink>
        </w:p>
        <w:p w14:paraId="6708D1C4" w14:textId="31283E2D" w:rsidR="00933DC7" w:rsidRDefault="00933DC7">
          <w:pPr>
            <w:pStyle w:val="TOC3"/>
            <w:tabs>
              <w:tab w:val="right" w:leader="dot" w:pos="9010"/>
            </w:tabs>
            <w:rPr>
              <w:rFonts w:asciiTheme="minorHAnsi" w:eastAsiaTheme="minorEastAsia" w:hAnsiTheme="minorHAnsi" w:cstheme="minorBidi"/>
              <w:noProof/>
              <w:sz w:val="24"/>
              <w:szCs w:val="24"/>
            </w:rPr>
          </w:pPr>
          <w:hyperlink w:anchor="_Toc101905618" w:history="1">
            <w:r w:rsidRPr="00D24C18">
              <w:rPr>
                <w:rStyle w:val="Hyperlink"/>
                <w:rFonts w:cs="Arial"/>
                <w:noProof/>
              </w:rPr>
              <w:t>Risk Assessment</w:t>
            </w:r>
            <w:r>
              <w:rPr>
                <w:noProof/>
                <w:webHidden/>
              </w:rPr>
              <w:tab/>
            </w:r>
            <w:r>
              <w:rPr>
                <w:noProof/>
                <w:webHidden/>
              </w:rPr>
              <w:fldChar w:fldCharType="begin"/>
            </w:r>
            <w:r>
              <w:rPr>
                <w:noProof/>
                <w:webHidden/>
              </w:rPr>
              <w:instrText xml:space="preserve"> PAGEREF _Toc101905618 \h </w:instrText>
            </w:r>
            <w:r>
              <w:rPr>
                <w:noProof/>
                <w:webHidden/>
              </w:rPr>
            </w:r>
            <w:r>
              <w:rPr>
                <w:noProof/>
                <w:webHidden/>
              </w:rPr>
              <w:fldChar w:fldCharType="separate"/>
            </w:r>
            <w:r>
              <w:rPr>
                <w:noProof/>
                <w:webHidden/>
              </w:rPr>
              <w:t>16</w:t>
            </w:r>
            <w:r>
              <w:rPr>
                <w:noProof/>
                <w:webHidden/>
              </w:rPr>
              <w:fldChar w:fldCharType="end"/>
            </w:r>
          </w:hyperlink>
        </w:p>
        <w:p w14:paraId="58643B19" w14:textId="22CDA940" w:rsidR="00933DC7" w:rsidRDefault="00933DC7">
          <w:pPr>
            <w:pStyle w:val="TOC1"/>
            <w:rPr>
              <w:rFonts w:asciiTheme="minorHAnsi" w:eastAsiaTheme="minorEastAsia" w:hAnsiTheme="minorHAnsi" w:cstheme="minorBidi"/>
              <w:b w:val="0"/>
              <w:bCs w:val="0"/>
              <w:i w:val="0"/>
              <w:iCs w:val="0"/>
              <w:noProof/>
            </w:rPr>
          </w:pPr>
          <w:hyperlink w:anchor="_Toc101905619" w:history="1">
            <w:r w:rsidRPr="00D24C18">
              <w:rPr>
                <w:rStyle w:val="Hyperlink"/>
                <w:rFonts w:cs="Arial"/>
                <w:noProof/>
              </w:rPr>
              <w:t>Risk Assessments</w:t>
            </w:r>
            <w:r>
              <w:rPr>
                <w:noProof/>
                <w:webHidden/>
              </w:rPr>
              <w:tab/>
            </w:r>
            <w:r>
              <w:rPr>
                <w:noProof/>
                <w:webHidden/>
              </w:rPr>
              <w:fldChar w:fldCharType="begin"/>
            </w:r>
            <w:r>
              <w:rPr>
                <w:noProof/>
                <w:webHidden/>
              </w:rPr>
              <w:instrText xml:space="preserve"> PAGEREF _Toc101905619 \h </w:instrText>
            </w:r>
            <w:r>
              <w:rPr>
                <w:noProof/>
                <w:webHidden/>
              </w:rPr>
            </w:r>
            <w:r>
              <w:rPr>
                <w:noProof/>
                <w:webHidden/>
              </w:rPr>
              <w:fldChar w:fldCharType="separate"/>
            </w:r>
            <w:r>
              <w:rPr>
                <w:noProof/>
                <w:webHidden/>
              </w:rPr>
              <w:t>17</w:t>
            </w:r>
            <w:r>
              <w:rPr>
                <w:noProof/>
                <w:webHidden/>
              </w:rPr>
              <w:fldChar w:fldCharType="end"/>
            </w:r>
          </w:hyperlink>
        </w:p>
        <w:p w14:paraId="183C0155" w14:textId="65ED6CAA" w:rsidR="00933DC7" w:rsidRDefault="00933DC7">
          <w:pPr>
            <w:pStyle w:val="TOC1"/>
            <w:rPr>
              <w:rFonts w:asciiTheme="minorHAnsi" w:eastAsiaTheme="minorEastAsia" w:hAnsiTheme="minorHAnsi" w:cstheme="minorBidi"/>
              <w:b w:val="0"/>
              <w:bCs w:val="0"/>
              <w:i w:val="0"/>
              <w:iCs w:val="0"/>
              <w:noProof/>
            </w:rPr>
          </w:pPr>
          <w:hyperlink w:anchor="_Toc101905620" w:history="1">
            <w:r w:rsidRPr="00D24C18">
              <w:rPr>
                <w:rStyle w:val="Hyperlink"/>
                <w:rFonts w:cs="Arial"/>
                <w:noProof/>
              </w:rPr>
              <w:t>Company Policies</w:t>
            </w:r>
            <w:r>
              <w:rPr>
                <w:noProof/>
                <w:webHidden/>
              </w:rPr>
              <w:tab/>
            </w:r>
            <w:r>
              <w:rPr>
                <w:noProof/>
                <w:webHidden/>
              </w:rPr>
              <w:fldChar w:fldCharType="begin"/>
            </w:r>
            <w:r>
              <w:rPr>
                <w:noProof/>
                <w:webHidden/>
              </w:rPr>
              <w:instrText xml:space="preserve"> PAGEREF _Toc101905620 \h </w:instrText>
            </w:r>
            <w:r>
              <w:rPr>
                <w:noProof/>
                <w:webHidden/>
              </w:rPr>
            </w:r>
            <w:r>
              <w:rPr>
                <w:noProof/>
                <w:webHidden/>
              </w:rPr>
              <w:fldChar w:fldCharType="separate"/>
            </w:r>
            <w:r>
              <w:rPr>
                <w:noProof/>
                <w:webHidden/>
              </w:rPr>
              <w:t>18</w:t>
            </w:r>
            <w:r>
              <w:rPr>
                <w:noProof/>
                <w:webHidden/>
              </w:rPr>
              <w:fldChar w:fldCharType="end"/>
            </w:r>
          </w:hyperlink>
        </w:p>
        <w:p w14:paraId="510BC5C9" w14:textId="61C1F6B2"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21" w:history="1">
            <w:r w:rsidRPr="00D24C18">
              <w:rPr>
                <w:rStyle w:val="Hyperlink"/>
                <w:rFonts w:cs="Arial"/>
                <w:noProof/>
              </w:rPr>
              <w:t>Encryption Policy</w:t>
            </w:r>
            <w:r>
              <w:rPr>
                <w:noProof/>
                <w:webHidden/>
              </w:rPr>
              <w:tab/>
            </w:r>
            <w:r>
              <w:rPr>
                <w:noProof/>
                <w:webHidden/>
              </w:rPr>
              <w:fldChar w:fldCharType="begin"/>
            </w:r>
            <w:r>
              <w:rPr>
                <w:noProof/>
                <w:webHidden/>
              </w:rPr>
              <w:instrText xml:space="preserve"> PAGEREF _Toc101905621 \h </w:instrText>
            </w:r>
            <w:r>
              <w:rPr>
                <w:noProof/>
                <w:webHidden/>
              </w:rPr>
            </w:r>
            <w:r>
              <w:rPr>
                <w:noProof/>
                <w:webHidden/>
              </w:rPr>
              <w:fldChar w:fldCharType="separate"/>
            </w:r>
            <w:r>
              <w:rPr>
                <w:noProof/>
                <w:webHidden/>
              </w:rPr>
              <w:t>18</w:t>
            </w:r>
            <w:r>
              <w:rPr>
                <w:noProof/>
                <w:webHidden/>
              </w:rPr>
              <w:fldChar w:fldCharType="end"/>
            </w:r>
          </w:hyperlink>
        </w:p>
        <w:p w14:paraId="4BAF9ACB" w14:textId="0BC16DD7"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22" w:history="1">
            <w:r w:rsidRPr="00D24C18">
              <w:rPr>
                <w:rStyle w:val="Hyperlink"/>
                <w:rFonts w:cs="Arial"/>
                <w:noProof/>
              </w:rPr>
              <w:t>Data Back-up and Disaster Recovery policies</w:t>
            </w:r>
            <w:r>
              <w:rPr>
                <w:noProof/>
                <w:webHidden/>
              </w:rPr>
              <w:tab/>
            </w:r>
            <w:r>
              <w:rPr>
                <w:noProof/>
                <w:webHidden/>
              </w:rPr>
              <w:fldChar w:fldCharType="begin"/>
            </w:r>
            <w:r>
              <w:rPr>
                <w:noProof/>
                <w:webHidden/>
              </w:rPr>
              <w:instrText xml:space="preserve"> PAGEREF _Toc101905622 \h </w:instrText>
            </w:r>
            <w:r>
              <w:rPr>
                <w:noProof/>
                <w:webHidden/>
              </w:rPr>
            </w:r>
            <w:r>
              <w:rPr>
                <w:noProof/>
                <w:webHidden/>
              </w:rPr>
              <w:fldChar w:fldCharType="separate"/>
            </w:r>
            <w:r>
              <w:rPr>
                <w:noProof/>
                <w:webHidden/>
              </w:rPr>
              <w:t>18</w:t>
            </w:r>
            <w:r>
              <w:rPr>
                <w:noProof/>
                <w:webHidden/>
              </w:rPr>
              <w:fldChar w:fldCharType="end"/>
            </w:r>
          </w:hyperlink>
        </w:p>
        <w:p w14:paraId="2AD2315E" w14:textId="4810888E"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23" w:history="1">
            <w:r w:rsidRPr="00D24C18">
              <w:rPr>
                <w:rStyle w:val="Hyperlink"/>
                <w:rFonts w:cs="Arial"/>
                <w:noProof/>
              </w:rPr>
              <w:t>Acceptable Use Policy</w:t>
            </w:r>
            <w:r>
              <w:rPr>
                <w:noProof/>
                <w:webHidden/>
              </w:rPr>
              <w:tab/>
            </w:r>
            <w:r>
              <w:rPr>
                <w:noProof/>
                <w:webHidden/>
              </w:rPr>
              <w:fldChar w:fldCharType="begin"/>
            </w:r>
            <w:r>
              <w:rPr>
                <w:noProof/>
                <w:webHidden/>
              </w:rPr>
              <w:instrText xml:space="preserve"> PAGEREF _Toc101905623 \h </w:instrText>
            </w:r>
            <w:r>
              <w:rPr>
                <w:noProof/>
                <w:webHidden/>
              </w:rPr>
            </w:r>
            <w:r>
              <w:rPr>
                <w:noProof/>
                <w:webHidden/>
              </w:rPr>
              <w:fldChar w:fldCharType="separate"/>
            </w:r>
            <w:r>
              <w:rPr>
                <w:noProof/>
                <w:webHidden/>
              </w:rPr>
              <w:t>18</w:t>
            </w:r>
            <w:r>
              <w:rPr>
                <w:noProof/>
                <w:webHidden/>
              </w:rPr>
              <w:fldChar w:fldCharType="end"/>
            </w:r>
          </w:hyperlink>
        </w:p>
        <w:p w14:paraId="5CBCB1E6" w14:textId="0CB5C91F"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24" w:history="1">
            <w:r w:rsidRPr="00D24C18">
              <w:rPr>
                <w:rStyle w:val="Hyperlink"/>
                <w:rFonts w:cs="Arial"/>
                <w:noProof/>
              </w:rPr>
              <w:t>Data Breach Response Policy</w:t>
            </w:r>
            <w:r>
              <w:rPr>
                <w:noProof/>
                <w:webHidden/>
              </w:rPr>
              <w:tab/>
            </w:r>
            <w:r>
              <w:rPr>
                <w:noProof/>
                <w:webHidden/>
              </w:rPr>
              <w:fldChar w:fldCharType="begin"/>
            </w:r>
            <w:r>
              <w:rPr>
                <w:noProof/>
                <w:webHidden/>
              </w:rPr>
              <w:instrText xml:space="preserve"> PAGEREF _Toc101905624 \h </w:instrText>
            </w:r>
            <w:r>
              <w:rPr>
                <w:noProof/>
                <w:webHidden/>
              </w:rPr>
            </w:r>
            <w:r>
              <w:rPr>
                <w:noProof/>
                <w:webHidden/>
              </w:rPr>
              <w:fldChar w:fldCharType="separate"/>
            </w:r>
            <w:r>
              <w:rPr>
                <w:noProof/>
                <w:webHidden/>
              </w:rPr>
              <w:t>18</w:t>
            </w:r>
            <w:r>
              <w:rPr>
                <w:noProof/>
                <w:webHidden/>
              </w:rPr>
              <w:fldChar w:fldCharType="end"/>
            </w:r>
          </w:hyperlink>
        </w:p>
        <w:p w14:paraId="4E019AB9" w14:textId="621EA4AB"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25" w:history="1">
            <w:r w:rsidRPr="00D24C18">
              <w:rPr>
                <w:rStyle w:val="Hyperlink"/>
                <w:rFonts w:cs="Arial"/>
                <w:noProof/>
              </w:rPr>
              <w:t>Remote Access Policy</w:t>
            </w:r>
            <w:r>
              <w:rPr>
                <w:noProof/>
                <w:webHidden/>
              </w:rPr>
              <w:tab/>
            </w:r>
            <w:r>
              <w:rPr>
                <w:noProof/>
                <w:webHidden/>
              </w:rPr>
              <w:fldChar w:fldCharType="begin"/>
            </w:r>
            <w:r>
              <w:rPr>
                <w:noProof/>
                <w:webHidden/>
              </w:rPr>
              <w:instrText xml:space="preserve"> PAGEREF _Toc101905625 \h </w:instrText>
            </w:r>
            <w:r>
              <w:rPr>
                <w:noProof/>
                <w:webHidden/>
              </w:rPr>
            </w:r>
            <w:r>
              <w:rPr>
                <w:noProof/>
                <w:webHidden/>
              </w:rPr>
              <w:fldChar w:fldCharType="separate"/>
            </w:r>
            <w:r>
              <w:rPr>
                <w:noProof/>
                <w:webHidden/>
              </w:rPr>
              <w:t>19</w:t>
            </w:r>
            <w:r>
              <w:rPr>
                <w:noProof/>
                <w:webHidden/>
              </w:rPr>
              <w:fldChar w:fldCharType="end"/>
            </w:r>
          </w:hyperlink>
        </w:p>
        <w:p w14:paraId="2E9980B4" w14:textId="070451B4"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26" w:history="1">
            <w:r w:rsidRPr="00D24C18">
              <w:rPr>
                <w:rStyle w:val="Hyperlink"/>
                <w:rFonts w:cs="Arial"/>
                <w:noProof/>
              </w:rPr>
              <w:t>Monitoring and Logging Policy</w:t>
            </w:r>
            <w:r>
              <w:rPr>
                <w:noProof/>
                <w:webHidden/>
              </w:rPr>
              <w:tab/>
            </w:r>
            <w:r>
              <w:rPr>
                <w:noProof/>
                <w:webHidden/>
              </w:rPr>
              <w:fldChar w:fldCharType="begin"/>
            </w:r>
            <w:r>
              <w:rPr>
                <w:noProof/>
                <w:webHidden/>
              </w:rPr>
              <w:instrText xml:space="preserve"> PAGEREF _Toc101905626 \h </w:instrText>
            </w:r>
            <w:r>
              <w:rPr>
                <w:noProof/>
                <w:webHidden/>
              </w:rPr>
            </w:r>
            <w:r>
              <w:rPr>
                <w:noProof/>
                <w:webHidden/>
              </w:rPr>
              <w:fldChar w:fldCharType="separate"/>
            </w:r>
            <w:r>
              <w:rPr>
                <w:noProof/>
                <w:webHidden/>
              </w:rPr>
              <w:t>19</w:t>
            </w:r>
            <w:r>
              <w:rPr>
                <w:noProof/>
                <w:webHidden/>
              </w:rPr>
              <w:fldChar w:fldCharType="end"/>
            </w:r>
          </w:hyperlink>
        </w:p>
        <w:p w14:paraId="51EB3688" w14:textId="26CE129D" w:rsidR="00933DC7" w:rsidRDefault="00933DC7">
          <w:pPr>
            <w:pStyle w:val="TOC2"/>
            <w:tabs>
              <w:tab w:val="right" w:leader="dot" w:pos="9010"/>
            </w:tabs>
            <w:rPr>
              <w:rFonts w:asciiTheme="minorHAnsi" w:eastAsiaTheme="minorEastAsia" w:hAnsiTheme="minorHAnsi" w:cstheme="minorBidi"/>
              <w:b w:val="0"/>
              <w:bCs w:val="0"/>
              <w:noProof/>
              <w:sz w:val="24"/>
              <w:szCs w:val="24"/>
            </w:rPr>
          </w:pPr>
          <w:hyperlink w:anchor="_Toc101905627" w:history="1">
            <w:r w:rsidRPr="00D24C18">
              <w:rPr>
                <w:rStyle w:val="Hyperlink"/>
                <w:noProof/>
              </w:rPr>
              <w:t>Physical Security Policy</w:t>
            </w:r>
            <w:r>
              <w:rPr>
                <w:noProof/>
                <w:webHidden/>
              </w:rPr>
              <w:tab/>
            </w:r>
            <w:r>
              <w:rPr>
                <w:noProof/>
                <w:webHidden/>
              </w:rPr>
              <w:fldChar w:fldCharType="begin"/>
            </w:r>
            <w:r>
              <w:rPr>
                <w:noProof/>
                <w:webHidden/>
              </w:rPr>
              <w:instrText xml:space="preserve"> PAGEREF _Toc101905627 \h </w:instrText>
            </w:r>
            <w:r>
              <w:rPr>
                <w:noProof/>
                <w:webHidden/>
              </w:rPr>
            </w:r>
            <w:r>
              <w:rPr>
                <w:noProof/>
                <w:webHidden/>
              </w:rPr>
              <w:fldChar w:fldCharType="separate"/>
            </w:r>
            <w:r>
              <w:rPr>
                <w:noProof/>
                <w:webHidden/>
              </w:rPr>
              <w:t>19</w:t>
            </w:r>
            <w:r>
              <w:rPr>
                <w:noProof/>
                <w:webHidden/>
              </w:rPr>
              <w:fldChar w:fldCharType="end"/>
            </w:r>
          </w:hyperlink>
        </w:p>
        <w:p w14:paraId="4797E1A3" w14:textId="3FA7126A" w:rsidR="00933DC7" w:rsidRDefault="00933DC7">
          <w:pPr>
            <w:pStyle w:val="TOC1"/>
            <w:rPr>
              <w:rFonts w:asciiTheme="minorHAnsi" w:eastAsiaTheme="minorEastAsia" w:hAnsiTheme="minorHAnsi" w:cstheme="minorBidi"/>
              <w:b w:val="0"/>
              <w:bCs w:val="0"/>
              <w:i w:val="0"/>
              <w:iCs w:val="0"/>
              <w:noProof/>
            </w:rPr>
          </w:pPr>
          <w:hyperlink w:anchor="_Toc101905628" w:history="1">
            <w:r w:rsidRPr="00D24C18">
              <w:rPr>
                <w:rStyle w:val="Hyperlink"/>
                <w:rFonts w:cs="Arial"/>
                <w:noProof/>
              </w:rPr>
              <w:t>Governance and Strategic Planning for Security</w:t>
            </w:r>
            <w:r>
              <w:rPr>
                <w:noProof/>
                <w:webHidden/>
              </w:rPr>
              <w:tab/>
            </w:r>
            <w:r>
              <w:rPr>
                <w:noProof/>
                <w:webHidden/>
              </w:rPr>
              <w:fldChar w:fldCharType="begin"/>
            </w:r>
            <w:r>
              <w:rPr>
                <w:noProof/>
                <w:webHidden/>
              </w:rPr>
              <w:instrText xml:space="preserve"> PAGEREF _Toc101905628 \h </w:instrText>
            </w:r>
            <w:r>
              <w:rPr>
                <w:noProof/>
                <w:webHidden/>
              </w:rPr>
            </w:r>
            <w:r>
              <w:rPr>
                <w:noProof/>
                <w:webHidden/>
              </w:rPr>
              <w:fldChar w:fldCharType="separate"/>
            </w:r>
            <w:r>
              <w:rPr>
                <w:noProof/>
                <w:webHidden/>
              </w:rPr>
              <w:t>20</w:t>
            </w:r>
            <w:r>
              <w:rPr>
                <w:noProof/>
                <w:webHidden/>
              </w:rPr>
              <w:fldChar w:fldCharType="end"/>
            </w:r>
          </w:hyperlink>
        </w:p>
        <w:p w14:paraId="28B80913" w14:textId="71646544" w:rsidR="00933DC7" w:rsidRDefault="00933DC7">
          <w:pPr>
            <w:pStyle w:val="TOC1"/>
            <w:rPr>
              <w:rFonts w:asciiTheme="minorHAnsi" w:eastAsiaTheme="minorEastAsia" w:hAnsiTheme="minorHAnsi" w:cstheme="minorBidi"/>
              <w:b w:val="0"/>
              <w:bCs w:val="0"/>
              <w:i w:val="0"/>
              <w:iCs w:val="0"/>
              <w:noProof/>
            </w:rPr>
          </w:pPr>
          <w:hyperlink w:anchor="_Toc101905629" w:history="1">
            <w:r w:rsidRPr="00D24C18">
              <w:rPr>
                <w:rStyle w:val="Hyperlink"/>
                <w:rFonts w:cs="Arial"/>
                <w:noProof/>
              </w:rPr>
              <w:t>Contingencies Planning</w:t>
            </w:r>
            <w:r>
              <w:rPr>
                <w:noProof/>
                <w:webHidden/>
              </w:rPr>
              <w:tab/>
            </w:r>
            <w:r>
              <w:rPr>
                <w:noProof/>
                <w:webHidden/>
              </w:rPr>
              <w:fldChar w:fldCharType="begin"/>
            </w:r>
            <w:r>
              <w:rPr>
                <w:noProof/>
                <w:webHidden/>
              </w:rPr>
              <w:instrText xml:space="preserve"> PAGEREF _Toc101905629 \h </w:instrText>
            </w:r>
            <w:r>
              <w:rPr>
                <w:noProof/>
                <w:webHidden/>
              </w:rPr>
            </w:r>
            <w:r>
              <w:rPr>
                <w:noProof/>
                <w:webHidden/>
              </w:rPr>
              <w:fldChar w:fldCharType="separate"/>
            </w:r>
            <w:r>
              <w:rPr>
                <w:noProof/>
                <w:webHidden/>
              </w:rPr>
              <w:t>21</w:t>
            </w:r>
            <w:r>
              <w:rPr>
                <w:noProof/>
                <w:webHidden/>
              </w:rPr>
              <w:fldChar w:fldCharType="end"/>
            </w:r>
          </w:hyperlink>
        </w:p>
        <w:p w14:paraId="3740F618" w14:textId="2933E234" w:rsidR="00933DC7" w:rsidRDefault="00933DC7">
          <w:pPr>
            <w:pStyle w:val="TOC1"/>
            <w:rPr>
              <w:rFonts w:asciiTheme="minorHAnsi" w:eastAsiaTheme="minorEastAsia" w:hAnsiTheme="minorHAnsi" w:cstheme="minorBidi"/>
              <w:b w:val="0"/>
              <w:bCs w:val="0"/>
              <w:i w:val="0"/>
              <w:iCs w:val="0"/>
              <w:noProof/>
            </w:rPr>
          </w:pPr>
          <w:hyperlink w:anchor="_Toc101905630" w:history="1">
            <w:r w:rsidRPr="00D24C18">
              <w:rPr>
                <w:rStyle w:val="Hyperlink"/>
                <w:rFonts w:cs="Arial"/>
                <w:noProof/>
              </w:rPr>
              <w:t>Protection Mechanisms</w:t>
            </w:r>
            <w:r>
              <w:rPr>
                <w:noProof/>
                <w:webHidden/>
              </w:rPr>
              <w:tab/>
            </w:r>
            <w:r>
              <w:rPr>
                <w:noProof/>
                <w:webHidden/>
              </w:rPr>
              <w:fldChar w:fldCharType="begin"/>
            </w:r>
            <w:r>
              <w:rPr>
                <w:noProof/>
                <w:webHidden/>
              </w:rPr>
              <w:instrText xml:space="preserve"> PAGEREF _Toc101905630 \h </w:instrText>
            </w:r>
            <w:r>
              <w:rPr>
                <w:noProof/>
                <w:webHidden/>
              </w:rPr>
            </w:r>
            <w:r>
              <w:rPr>
                <w:noProof/>
                <w:webHidden/>
              </w:rPr>
              <w:fldChar w:fldCharType="separate"/>
            </w:r>
            <w:r>
              <w:rPr>
                <w:noProof/>
                <w:webHidden/>
              </w:rPr>
              <w:t>22</w:t>
            </w:r>
            <w:r>
              <w:rPr>
                <w:noProof/>
                <w:webHidden/>
              </w:rPr>
              <w:fldChar w:fldCharType="end"/>
            </w:r>
          </w:hyperlink>
        </w:p>
        <w:p w14:paraId="522DC88A" w14:textId="1A9B6E7F" w:rsidR="00933DC7" w:rsidRDefault="00933DC7">
          <w:pPr>
            <w:pStyle w:val="TOC1"/>
            <w:rPr>
              <w:rFonts w:asciiTheme="minorHAnsi" w:eastAsiaTheme="minorEastAsia" w:hAnsiTheme="minorHAnsi" w:cstheme="minorBidi"/>
              <w:b w:val="0"/>
              <w:bCs w:val="0"/>
              <w:i w:val="0"/>
              <w:iCs w:val="0"/>
              <w:noProof/>
            </w:rPr>
          </w:pPr>
          <w:hyperlink w:anchor="_Toc101905631" w:history="1">
            <w:r w:rsidRPr="00D24C18">
              <w:rPr>
                <w:rStyle w:val="Hyperlink"/>
                <w:rFonts w:cs="Arial"/>
                <w:noProof/>
              </w:rPr>
              <w:t>Bibliography</w:t>
            </w:r>
            <w:r>
              <w:rPr>
                <w:noProof/>
                <w:webHidden/>
              </w:rPr>
              <w:tab/>
            </w:r>
            <w:r>
              <w:rPr>
                <w:noProof/>
                <w:webHidden/>
              </w:rPr>
              <w:fldChar w:fldCharType="begin"/>
            </w:r>
            <w:r>
              <w:rPr>
                <w:noProof/>
                <w:webHidden/>
              </w:rPr>
              <w:instrText xml:space="preserve"> PAGEREF _Toc101905631 \h </w:instrText>
            </w:r>
            <w:r>
              <w:rPr>
                <w:noProof/>
                <w:webHidden/>
              </w:rPr>
            </w:r>
            <w:r>
              <w:rPr>
                <w:noProof/>
                <w:webHidden/>
              </w:rPr>
              <w:fldChar w:fldCharType="separate"/>
            </w:r>
            <w:r>
              <w:rPr>
                <w:noProof/>
                <w:webHidden/>
              </w:rPr>
              <w:t>23</w:t>
            </w:r>
            <w:r>
              <w:rPr>
                <w:noProof/>
                <w:webHidden/>
              </w:rPr>
              <w:fldChar w:fldCharType="end"/>
            </w:r>
          </w:hyperlink>
        </w:p>
        <w:p w14:paraId="2A8FCAF0" w14:textId="41733D76" w:rsidR="009410C9" w:rsidRPr="001B546A" w:rsidRDefault="0084027C">
          <w:pPr>
            <w:rPr>
              <w:rFonts w:eastAsiaTheme="majorEastAsia" w:cs="Arial"/>
            </w:rPr>
          </w:pPr>
          <w:r w:rsidRPr="00F365AE">
            <w:rPr>
              <w:rFonts w:cs="Arial"/>
              <w:b/>
              <w:bCs/>
              <w:noProof/>
            </w:rPr>
            <w:fldChar w:fldCharType="end"/>
          </w:r>
        </w:p>
      </w:sdtContent>
    </w:sdt>
    <w:p w14:paraId="0FBB1D6F" w14:textId="77777777" w:rsidR="006B3F17" w:rsidRDefault="006B3F17">
      <w:pPr>
        <w:rPr>
          <w:rFonts w:eastAsiaTheme="majorEastAsia" w:cs="Arial"/>
          <w:color w:val="2F5496" w:themeColor="accent1" w:themeShade="BF"/>
          <w:sz w:val="32"/>
          <w:szCs w:val="32"/>
        </w:rPr>
      </w:pPr>
      <w:r>
        <w:rPr>
          <w:rFonts w:cs="Arial"/>
        </w:rPr>
        <w:br w:type="page"/>
      </w:r>
    </w:p>
    <w:p w14:paraId="79FB66EF" w14:textId="318328A5" w:rsidR="00D47714" w:rsidRPr="001B546A" w:rsidRDefault="00051501" w:rsidP="00051501">
      <w:pPr>
        <w:pStyle w:val="Heading1"/>
        <w:rPr>
          <w:rFonts w:cs="Arial"/>
        </w:rPr>
      </w:pPr>
      <w:bookmarkStart w:id="0" w:name="_Toc101905578"/>
      <w:r w:rsidRPr="001B546A">
        <w:rPr>
          <w:rFonts w:cs="Arial"/>
        </w:rPr>
        <w:lastRenderedPageBreak/>
        <w:t>Introduction</w:t>
      </w:r>
      <w:bookmarkEnd w:id="0"/>
    </w:p>
    <w:p w14:paraId="3E95CC6F" w14:textId="77777777" w:rsidR="002064D3" w:rsidRPr="001B546A" w:rsidRDefault="002064D3" w:rsidP="002064D3">
      <w:pPr>
        <w:rPr>
          <w:rFonts w:cs="Arial"/>
        </w:rPr>
      </w:pPr>
    </w:p>
    <w:p w14:paraId="66B52290" w14:textId="5B26223A" w:rsidR="00D47714" w:rsidRPr="001B546A" w:rsidRDefault="00E16E80" w:rsidP="00E16E80">
      <w:pPr>
        <w:pStyle w:val="Heading2"/>
        <w:rPr>
          <w:rFonts w:cs="Arial"/>
        </w:rPr>
      </w:pPr>
      <w:bookmarkStart w:id="1" w:name="_Toc101905579"/>
      <w:r w:rsidRPr="001B546A">
        <w:rPr>
          <w:rFonts w:cs="Arial"/>
        </w:rPr>
        <w:t>Part 1</w:t>
      </w:r>
      <w:bookmarkEnd w:id="1"/>
    </w:p>
    <w:p w14:paraId="60FBEC8D" w14:textId="21EC9C9A" w:rsidR="00E16E80" w:rsidRPr="001B546A" w:rsidRDefault="00E16E80" w:rsidP="00D47714">
      <w:pPr>
        <w:rPr>
          <w:rFonts w:cs="Arial"/>
        </w:rPr>
      </w:pPr>
      <w:r w:rsidRPr="001B546A">
        <w:rPr>
          <w:rFonts w:cs="Arial"/>
        </w:rPr>
        <w:t xml:space="preserve">This research essay will be discussing the security technologies </w:t>
      </w:r>
      <w:r w:rsidR="002064D3" w:rsidRPr="001B546A">
        <w:rPr>
          <w:rFonts w:cs="Arial"/>
        </w:rPr>
        <w:t>such as firewalls, access controls, VPNs, etc. and how modern organizations use them to safeguard their IT systems and infrastructure.</w:t>
      </w:r>
    </w:p>
    <w:p w14:paraId="0D408781" w14:textId="77777777" w:rsidR="002064D3" w:rsidRPr="001B546A" w:rsidRDefault="002064D3" w:rsidP="00D47714">
      <w:pPr>
        <w:rPr>
          <w:rFonts w:cs="Arial"/>
        </w:rPr>
      </w:pPr>
    </w:p>
    <w:p w14:paraId="35DDC385" w14:textId="0271EB63" w:rsidR="00E16E80" w:rsidRPr="001B546A" w:rsidRDefault="00E16E80" w:rsidP="002064D3">
      <w:pPr>
        <w:pStyle w:val="Heading2"/>
        <w:rPr>
          <w:rFonts w:cs="Arial"/>
        </w:rPr>
      </w:pPr>
      <w:bookmarkStart w:id="2" w:name="_Toc101905580"/>
      <w:r w:rsidRPr="001B546A">
        <w:rPr>
          <w:rFonts w:cs="Arial"/>
        </w:rPr>
        <w:t>Part 2</w:t>
      </w:r>
      <w:bookmarkEnd w:id="2"/>
    </w:p>
    <w:p w14:paraId="14A46752" w14:textId="636AB09A" w:rsidR="00707CFD" w:rsidRPr="001B546A" w:rsidRDefault="00D47714" w:rsidP="00707CFD">
      <w:pPr>
        <w:rPr>
          <w:rFonts w:cs="Arial"/>
        </w:rPr>
      </w:pPr>
      <w:r w:rsidRPr="001B546A">
        <w:rPr>
          <w:rFonts w:cs="Arial"/>
        </w:rPr>
        <w:t xml:space="preserve">This report will detail the steps that the company FlowTech will need to comply with the data protection regulations </w:t>
      </w:r>
      <w:r w:rsidR="00707CFD" w:rsidRPr="001B546A">
        <w:rPr>
          <w:rFonts w:cs="Arial"/>
        </w:rPr>
        <w:t>such as ICO, ISO standards and GDPR. Also, to detail how FlowTech can keep their information secure in the event of disaster.</w:t>
      </w:r>
    </w:p>
    <w:p w14:paraId="6410FB20" w14:textId="4F7D388A" w:rsidR="00E16E80" w:rsidRPr="001B546A" w:rsidRDefault="00707CFD" w:rsidP="002064D3">
      <w:pPr>
        <w:rPr>
          <w:rFonts w:cs="Arial"/>
        </w:rPr>
      </w:pPr>
      <w:r w:rsidRPr="001B546A">
        <w:rPr>
          <w:rFonts w:cs="Arial"/>
        </w:rPr>
        <w:br w:type="page"/>
      </w:r>
    </w:p>
    <w:p w14:paraId="35D3C1EC" w14:textId="77777777" w:rsidR="00E16E80" w:rsidRPr="001B546A" w:rsidRDefault="00E16E80" w:rsidP="00E16E80">
      <w:pPr>
        <w:pStyle w:val="Heading1"/>
        <w:rPr>
          <w:rFonts w:cs="Arial"/>
        </w:rPr>
      </w:pPr>
      <w:bookmarkStart w:id="3" w:name="_Toc101905581"/>
      <w:r w:rsidRPr="001B546A">
        <w:rPr>
          <w:rFonts w:cs="Arial"/>
        </w:rPr>
        <w:lastRenderedPageBreak/>
        <w:t xml:space="preserve">Part 1 </w:t>
      </w:r>
      <w:bookmarkStart w:id="4" w:name="_Toc101833643"/>
      <w:r w:rsidRPr="001B546A">
        <w:rPr>
          <w:rFonts w:cs="Arial"/>
        </w:rPr>
        <w:t>Research Essay</w:t>
      </w:r>
      <w:bookmarkEnd w:id="3"/>
    </w:p>
    <w:p w14:paraId="430217DF" w14:textId="55D48362" w:rsidR="00E16E80" w:rsidRPr="001B546A" w:rsidRDefault="00E16E80" w:rsidP="00E16E80">
      <w:pPr>
        <w:pStyle w:val="Heading1"/>
        <w:rPr>
          <w:rFonts w:cs="Arial"/>
        </w:rPr>
      </w:pPr>
      <w:bookmarkStart w:id="5" w:name="_Toc101905582"/>
      <w:r w:rsidRPr="001B546A">
        <w:rPr>
          <w:rStyle w:val="Heading1Char"/>
          <w:rFonts w:cs="Arial"/>
        </w:rPr>
        <w:t>Protection</w:t>
      </w:r>
      <w:bookmarkEnd w:id="4"/>
      <w:bookmarkEnd w:id="5"/>
    </w:p>
    <w:p w14:paraId="0333EE11" w14:textId="77777777" w:rsidR="002064D3" w:rsidRPr="001B546A" w:rsidRDefault="002064D3" w:rsidP="002064D3">
      <w:pPr>
        <w:rPr>
          <w:rFonts w:cs="Arial"/>
        </w:rPr>
      </w:pPr>
    </w:p>
    <w:p w14:paraId="57D9CA23" w14:textId="77777777" w:rsidR="002064D3" w:rsidRPr="001B546A" w:rsidRDefault="00E16E80" w:rsidP="001F24DE">
      <w:pPr>
        <w:pStyle w:val="Heading2"/>
      </w:pPr>
      <w:bookmarkStart w:id="6" w:name="_Toc101833644"/>
      <w:bookmarkStart w:id="7" w:name="_Toc101905583"/>
      <w:r w:rsidRPr="001B546A">
        <w:rPr>
          <w:rStyle w:val="Heading2Char"/>
          <w:rFonts w:cs="Arial"/>
        </w:rPr>
        <w:t>Firewalls</w:t>
      </w:r>
      <w:bookmarkEnd w:id="6"/>
      <w:bookmarkEnd w:id="7"/>
      <w:r w:rsidRPr="001B546A">
        <w:t xml:space="preserve"> </w:t>
      </w:r>
    </w:p>
    <w:p w14:paraId="13BA685F" w14:textId="064773E5" w:rsidR="002064D3" w:rsidRDefault="002064D3" w:rsidP="001B546A">
      <w:pPr>
        <w:rPr>
          <w:rFonts w:cs="Arial"/>
        </w:rPr>
      </w:pPr>
      <w:r w:rsidRPr="001B546A">
        <w:rPr>
          <w:rFonts w:cs="Arial"/>
        </w:rPr>
        <w:t>Firewalls started out in the late 1980s as packet filters which would examine data transferred between computers.</w:t>
      </w:r>
      <w:sdt>
        <w:sdtPr>
          <w:rPr>
            <w:rFonts w:cs="Arial"/>
          </w:rPr>
          <w:id w:val="-293599554"/>
          <w:citation/>
        </w:sdtPr>
        <w:sdtEndPr/>
        <w:sdtContent>
          <w:r w:rsidRPr="001B546A">
            <w:rPr>
              <w:rFonts w:cs="Arial"/>
            </w:rPr>
            <w:fldChar w:fldCharType="begin"/>
          </w:r>
          <w:r w:rsidRPr="001B546A">
            <w:rPr>
              <w:rFonts w:cs="Arial"/>
            </w:rPr>
            <w:instrText xml:space="preserve"> CITATION Che22 \l 2057 </w:instrText>
          </w:r>
          <w:r w:rsidRPr="001B546A">
            <w:rPr>
              <w:rFonts w:cs="Arial"/>
            </w:rPr>
            <w:fldChar w:fldCharType="separate"/>
          </w:r>
          <w:r w:rsidR="00865DB4">
            <w:rPr>
              <w:rFonts w:cs="Arial"/>
              <w:noProof/>
            </w:rPr>
            <w:t xml:space="preserve"> </w:t>
          </w:r>
          <w:r w:rsidR="00865DB4">
            <w:rPr>
              <w:rFonts w:cs="Arial"/>
              <w:noProof/>
            </w:rPr>
            <w:t>[1]</w:t>
          </w:r>
          <w:r w:rsidRPr="001B546A">
            <w:rPr>
              <w:rFonts w:cs="Arial"/>
            </w:rPr>
            <w:fldChar w:fldCharType="end"/>
          </w:r>
        </w:sdtContent>
      </w:sdt>
      <w:r w:rsidRPr="001B546A">
        <w:rPr>
          <w:rFonts w:cs="Arial"/>
        </w:rPr>
        <w:t xml:space="preserve"> Firewalls are essential focus on blocking any malware that could pose a threat to an </w:t>
      </w:r>
      <w:r w:rsidR="003C0A1F" w:rsidRPr="001B546A">
        <w:rPr>
          <w:rFonts w:cs="Arial"/>
        </w:rPr>
        <w:t>organizations IT system</w:t>
      </w:r>
      <w:r w:rsidRPr="001B546A">
        <w:rPr>
          <w:rFonts w:cs="Arial"/>
        </w:rPr>
        <w:t>. Using firewalls allows you to set policies that can better defend the network and detect any suspicious activity on a network.</w:t>
      </w:r>
    </w:p>
    <w:p w14:paraId="7E35DD0C" w14:textId="33773CCD" w:rsidR="002D295D" w:rsidRDefault="002D295D" w:rsidP="001B546A">
      <w:pPr>
        <w:rPr>
          <w:rFonts w:cs="Arial"/>
        </w:rPr>
      </w:pPr>
    </w:p>
    <w:p w14:paraId="00644391" w14:textId="2582C27C" w:rsidR="002D295D" w:rsidRPr="001B546A" w:rsidRDefault="002D295D" w:rsidP="001B546A">
      <w:pPr>
        <w:rPr>
          <w:rFonts w:cs="Arial"/>
        </w:rPr>
      </w:pPr>
      <w:r>
        <w:rPr>
          <w:rFonts w:cs="Arial"/>
        </w:rPr>
        <w:t xml:space="preserve">Rules are created to take account the sender IP address, destination IP address, </w:t>
      </w:r>
      <w:r w:rsidR="007817C7">
        <w:rPr>
          <w:rFonts w:cs="Arial"/>
        </w:rPr>
        <w:t>port numbers and protocols to decide whether or not to allow a packet through the firewall.</w:t>
      </w:r>
    </w:p>
    <w:p w14:paraId="2F64D01F" w14:textId="08FA99BE" w:rsidR="002064D3" w:rsidRPr="001B546A" w:rsidRDefault="002064D3" w:rsidP="001B546A">
      <w:pPr>
        <w:rPr>
          <w:rFonts w:cs="Arial"/>
        </w:rPr>
      </w:pPr>
    </w:p>
    <w:p w14:paraId="10E8D07D" w14:textId="5306B154" w:rsidR="002064D3" w:rsidRPr="001B546A" w:rsidRDefault="002064D3" w:rsidP="001B546A">
      <w:pPr>
        <w:rPr>
          <w:rFonts w:cs="Arial"/>
        </w:rPr>
      </w:pPr>
      <w:r w:rsidRPr="001B546A">
        <w:rPr>
          <w:rFonts w:cs="Arial"/>
        </w:rPr>
        <w:t>There are different types of firewalls available, these are:</w:t>
      </w:r>
    </w:p>
    <w:p w14:paraId="6C2A25B9" w14:textId="067933D4" w:rsidR="002064D3" w:rsidRPr="001B546A" w:rsidRDefault="002064D3" w:rsidP="001B546A">
      <w:pPr>
        <w:pStyle w:val="ListParagraph"/>
        <w:numPr>
          <w:ilvl w:val="0"/>
          <w:numId w:val="10"/>
        </w:numPr>
        <w:rPr>
          <w:rFonts w:cs="Arial"/>
        </w:rPr>
      </w:pPr>
      <w:r w:rsidRPr="001B546A">
        <w:rPr>
          <w:rFonts w:cs="Arial"/>
        </w:rPr>
        <w:t xml:space="preserve">Packet filtering – data is </w:t>
      </w:r>
      <w:r w:rsidR="003C0A1F" w:rsidRPr="001B546A">
        <w:rPr>
          <w:rFonts w:cs="Arial"/>
        </w:rPr>
        <w:t>analysed</w:t>
      </w:r>
      <w:r w:rsidRPr="001B546A">
        <w:rPr>
          <w:rFonts w:cs="Arial"/>
        </w:rPr>
        <w:t xml:space="preserve"> according to the filters </w:t>
      </w:r>
      <w:r w:rsidR="003C0A1F" w:rsidRPr="001B546A">
        <w:rPr>
          <w:rFonts w:cs="Arial"/>
        </w:rPr>
        <w:t>pre-set</w:t>
      </w:r>
      <w:r w:rsidRPr="001B546A">
        <w:rPr>
          <w:rFonts w:cs="Arial"/>
        </w:rPr>
        <w:t xml:space="preserve"> standards.</w:t>
      </w:r>
    </w:p>
    <w:p w14:paraId="7A47B273" w14:textId="29E0D216" w:rsidR="002064D3" w:rsidRPr="001B546A" w:rsidRDefault="002064D3" w:rsidP="001B546A">
      <w:pPr>
        <w:pStyle w:val="ListParagraph"/>
        <w:numPr>
          <w:ilvl w:val="0"/>
          <w:numId w:val="10"/>
        </w:numPr>
        <w:rPr>
          <w:rFonts w:cs="Arial"/>
        </w:rPr>
      </w:pPr>
      <w:r w:rsidRPr="001B546A">
        <w:rPr>
          <w:rFonts w:cs="Arial"/>
        </w:rPr>
        <w:t>Proxy service – filters messages at the application layer</w:t>
      </w:r>
    </w:p>
    <w:p w14:paraId="7604DEAA" w14:textId="058B4A7A" w:rsidR="002064D3" w:rsidRPr="001B546A" w:rsidRDefault="002064D3" w:rsidP="001B546A">
      <w:pPr>
        <w:pStyle w:val="ListParagraph"/>
        <w:numPr>
          <w:ilvl w:val="0"/>
          <w:numId w:val="10"/>
        </w:numPr>
        <w:rPr>
          <w:rFonts w:cs="Arial"/>
        </w:rPr>
      </w:pPr>
      <w:r w:rsidRPr="001B546A">
        <w:rPr>
          <w:rFonts w:cs="Arial"/>
        </w:rPr>
        <w:t xml:space="preserve">Stateful inspection </w:t>
      </w:r>
      <w:r w:rsidR="001B546A" w:rsidRPr="001B546A">
        <w:rPr>
          <w:rFonts w:cs="Arial"/>
        </w:rPr>
        <w:t>–</w:t>
      </w:r>
      <w:r w:rsidRPr="001B546A">
        <w:rPr>
          <w:rFonts w:cs="Arial"/>
        </w:rPr>
        <w:t xml:space="preserve"> </w:t>
      </w:r>
      <w:r w:rsidR="001B546A" w:rsidRPr="001B546A">
        <w:rPr>
          <w:rFonts w:cs="Arial"/>
        </w:rPr>
        <w:t>monitors active connections which decide what packets to allow through the firewall</w:t>
      </w:r>
    </w:p>
    <w:p w14:paraId="53CF4F93" w14:textId="151F5FCD" w:rsidR="002064D3" w:rsidRPr="001B546A" w:rsidRDefault="002064D3" w:rsidP="001B546A">
      <w:pPr>
        <w:pStyle w:val="ListParagraph"/>
        <w:numPr>
          <w:ilvl w:val="0"/>
          <w:numId w:val="10"/>
        </w:numPr>
        <w:rPr>
          <w:rFonts w:cs="Arial"/>
        </w:rPr>
      </w:pPr>
      <w:r w:rsidRPr="001B546A">
        <w:rPr>
          <w:rFonts w:cs="Arial"/>
        </w:rPr>
        <w:t>Next Generation Firewall (NGFW)</w:t>
      </w:r>
      <w:r w:rsidR="001B546A" w:rsidRPr="001B546A">
        <w:rPr>
          <w:rFonts w:cs="Arial"/>
        </w:rPr>
        <w:t xml:space="preserve"> – deeply inspects packets.</w:t>
      </w:r>
    </w:p>
    <w:p w14:paraId="6FAAFFBB" w14:textId="5BD77013" w:rsidR="001B546A" w:rsidRPr="001B546A" w:rsidRDefault="001B546A" w:rsidP="001B546A">
      <w:pPr>
        <w:rPr>
          <w:rFonts w:cs="Arial"/>
        </w:rPr>
      </w:pPr>
    </w:p>
    <w:p w14:paraId="72F36A75" w14:textId="4973C0E1" w:rsidR="001B546A" w:rsidRPr="001B546A" w:rsidRDefault="001B546A" w:rsidP="001B546A">
      <w:pPr>
        <w:rPr>
          <w:rFonts w:cs="Arial"/>
        </w:rPr>
      </w:pPr>
      <w:r w:rsidRPr="001B546A">
        <w:rPr>
          <w:rFonts w:cs="Arial"/>
        </w:rPr>
        <w:t>Examples of firewalls available to businesses:</w:t>
      </w:r>
    </w:p>
    <w:p w14:paraId="0EA7B9CB" w14:textId="77777777" w:rsidR="001B546A" w:rsidRPr="001B546A" w:rsidRDefault="00E16E80" w:rsidP="001B546A">
      <w:pPr>
        <w:pStyle w:val="ListParagraph"/>
        <w:numPr>
          <w:ilvl w:val="0"/>
          <w:numId w:val="11"/>
        </w:numPr>
        <w:rPr>
          <w:rFonts w:cs="Arial"/>
        </w:rPr>
      </w:pPr>
      <w:r w:rsidRPr="001B546A">
        <w:rPr>
          <w:rFonts w:cs="Arial"/>
        </w:rPr>
        <w:t>Bitdefender</w:t>
      </w:r>
      <w:r w:rsidR="001B546A" w:rsidRPr="001B546A">
        <w:rPr>
          <w:rFonts w:cs="Arial"/>
        </w:rPr>
        <w:t xml:space="preserve"> Total Security</w:t>
      </w:r>
    </w:p>
    <w:p w14:paraId="425AA47F" w14:textId="12833F57" w:rsidR="00E16E80" w:rsidRPr="001B546A" w:rsidRDefault="00E16E80" w:rsidP="001B546A">
      <w:pPr>
        <w:pStyle w:val="ListParagraph"/>
        <w:numPr>
          <w:ilvl w:val="0"/>
          <w:numId w:val="11"/>
        </w:numPr>
        <w:rPr>
          <w:rFonts w:cs="Arial"/>
        </w:rPr>
      </w:pPr>
      <w:r w:rsidRPr="001B546A">
        <w:rPr>
          <w:rFonts w:cs="Arial"/>
        </w:rPr>
        <w:t>Avast Premium</w:t>
      </w:r>
    </w:p>
    <w:p w14:paraId="50219717" w14:textId="43232749" w:rsidR="001B546A" w:rsidRPr="001B546A" w:rsidRDefault="001B546A" w:rsidP="001B546A">
      <w:pPr>
        <w:pStyle w:val="ListParagraph"/>
        <w:numPr>
          <w:ilvl w:val="0"/>
          <w:numId w:val="11"/>
        </w:numPr>
        <w:rPr>
          <w:rFonts w:cs="Arial"/>
        </w:rPr>
      </w:pPr>
      <w:r w:rsidRPr="001B546A">
        <w:rPr>
          <w:rFonts w:cs="Arial"/>
        </w:rPr>
        <w:t>Cisco NGFW</w:t>
      </w:r>
    </w:p>
    <w:p w14:paraId="62E6F989" w14:textId="2C8FD641" w:rsidR="001B546A" w:rsidRPr="001B546A" w:rsidRDefault="001B546A" w:rsidP="001B546A">
      <w:pPr>
        <w:pStyle w:val="ListParagraph"/>
        <w:numPr>
          <w:ilvl w:val="0"/>
          <w:numId w:val="11"/>
        </w:numPr>
        <w:rPr>
          <w:rFonts w:cs="Arial"/>
        </w:rPr>
      </w:pPr>
      <w:r w:rsidRPr="001B546A">
        <w:rPr>
          <w:rFonts w:cs="Arial"/>
        </w:rPr>
        <w:t>SonicWall</w:t>
      </w:r>
    </w:p>
    <w:p w14:paraId="251B3B4E" w14:textId="67234E8F" w:rsidR="001B546A" w:rsidRPr="001B546A" w:rsidRDefault="001B546A" w:rsidP="001B546A">
      <w:pPr>
        <w:pStyle w:val="ListParagraph"/>
        <w:numPr>
          <w:ilvl w:val="0"/>
          <w:numId w:val="11"/>
        </w:numPr>
        <w:rPr>
          <w:rFonts w:cs="Arial"/>
        </w:rPr>
      </w:pPr>
      <w:r w:rsidRPr="001B546A">
        <w:rPr>
          <w:rFonts w:cs="Arial"/>
        </w:rPr>
        <w:t>Fortinet</w:t>
      </w:r>
    </w:p>
    <w:p w14:paraId="5089BE62" w14:textId="71D714B0" w:rsidR="001B546A" w:rsidRDefault="001B546A" w:rsidP="001B546A">
      <w:pPr>
        <w:rPr>
          <w:rFonts w:cs="Arial"/>
        </w:rPr>
      </w:pPr>
    </w:p>
    <w:p w14:paraId="634198F9" w14:textId="2A36A429" w:rsidR="001B546A" w:rsidRDefault="001B546A" w:rsidP="001B546A">
      <w:pPr>
        <w:rPr>
          <w:rFonts w:cs="Arial"/>
        </w:rPr>
      </w:pPr>
      <w:r>
        <w:rPr>
          <w:rFonts w:cs="Arial"/>
        </w:rPr>
        <w:t>Why are firewalls necessary? Firewalls</w:t>
      </w:r>
      <w:r w:rsidR="003B70F8">
        <w:rPr>
          <w:rFonts w:cs="Arial"/>
        </w:rPr>
        <w:t xml:space="preserve"> protect against unauthorised access to the network</w:t>
      </w:r>
      <w:r w:rsidR="00781199">
        <w:rPr>
          <w:rFonts w:cs="Arial"/>
        </w:rPr>
        <w:t xml:space="preserve"> by an intruder who could cause damage to an organisation. They</w:t>
      </w:r>
      <w:r>
        <w:rPr>
          <w:rFonts w:cs="Arial"/>
        </w:rPr>
        <w:t xml:space="preserve"> can react quickly to threats to the </w:t>
      </w:r>
      <w:r w:rsidR="00781199">
        <w:rPr>
          <w:rFonts w:cs="Arial"/>
        </w:rPr>
        <w:t xml:space="preserve">organisation </w:t>
      </w:r>
      <w:r>
        <w:rPr>
          <w:rFonts w:cs="Arial"/>
        </w:rPr>
        <w:t>and combat these attacks across the entire network. They make it seamless for the user to defend a network</w:t>
      </w:r>
      <w:r w:rsidR="00F721DC">
        <w:rPr>
          <w:rFonts w:cs="Arial"/>
        </w:rPr>
        <w:t xml:space="preserve"> and comply with the relevant legislation</w:t>
      </w:r>
      <w:r>
        <w:rPr>
          <w:rFonts w:cs="Arial"/>
        </w:rPr>
        <w:t>.</w:t>
      </w:r>
      <w:r w:rsidR="003B70F8">
        <w:rPr>
          <w:rFonts w:cs="Arial"/>
        </w:rPr>
        <w:t xml:space="preserve"> </w:t>
      </w:r>
    </w:p>
    <w:p w14:paraId="5EEA875C" w14:textId="77777777" w:rsidR="001B546A" w:rsidRPr="001B546A" w:rsidRDefault="001B546A" w:rsidP="001B546A">
      <w:pPr>
        <w:rPr>
          <w:rFonts w:cs="Arial"/>
        </w:rPr>
      </w:pPr>
    </w:p>
    <w:p w14:paraId="0501F189" w14:textId="0687715B" w:rsidR="001B546A" w:rsidRPr="001B546A" w:rsidRDefault="001B546A" w:rsidP="001B546A">
      <w:pPr>
        <w:rPr>
          <w:rStyle w:val="Heading2Char"/>
          <w:rFonts w:cs="Arial"/>
        </w:rPr>
      </w:pPr>
      <w:bookmarkStart w:id="8" w:name="_Toc101833645"/>
    </w:p>
    <w:p w14:paraId="5BCE40B8" w14:textId="77777777" w:rsidR="001B546A" w:rsidRPr="001B546A" w:rsidRDefault="001B546A">
      <w:pPr>
        <w:rPr>
          <w:rStyle w:val="Heading2Char"/>
          <w:rFonts w:cs="Arial"/>
        </w:rPr>
      </w:pPr>
      <w:r w:rsidRPr="001B546A">
        <w:rPr>
          <w:rStyle w:val="Heading2Char"/>
          <w:rFonts w:cs="Arial"/>
        </w:rPr>
        <w:br w:type="page"/>
      </w:r>
    </w:p>
    <w:p w14:paraId="3A97F9E0" w14:textId="77777777" w:rsidR="001B546A" w:rsidRDefault="00E16E80" w:rsidP="001F24DE">
      <w:pPr>
        <w:pStyle w:val="Heading2"/>
      </w:pPr>
      <w:bookmarkStart w:id="9" w:name="_Toc101905584"/>
      <w:r w:rsidRPr="001B546A">
        <w:rPr>
          <w:rStyle w:val="Heading2Char"/>
          <w:rFonts w:cs="Arial"/>
        </w:rPr>
        <w:lastRenderedPageBreak/>
        <w:t>Antivirus</w:t>
      </w:r>
      <w:bookmarkEnd w:id="8"/>
      <w:bookmarkEnd w:id="9"/>
      <w:r w:rsidRPr="001B546A">
        <w:t xml:space="preserve"> </w:t>
      </w:r>
    </w:p>
    <w:p w14:paraId="5046D266" w14:textId="5D5D66E5" w:rsidR="001B546A" w:rsidRDefault="001B546A" w:rsidP="00E16E80">
      <w:pPr>
        <w:rPr>
          <w:rFonts w:cs="Arial"/>
        </w:rPr>
      </w:pPr>
      <w:r>
        <w:rPr>
          <w:rFonts w:cs="Arial"/>
        </w:rPr>
        <w:t>Antivirus software is designed to scan and detect viruses on a computer. They can also remove</w:t>
      </w:r>
      <w:r w:rsidR="00DF0460">
        <w:rPr>
          <w:rFonts w:cs="Arial"/>
        </w:rPr>
        <w:t xml:space="preserve"> the malware from the computer. These software’s help protect data and files from malware such as Trojan horses, spyware, worms etc. Antivirus also allows you to set filters, </w:t>
      </w:r>
      <w:r w:rsidR="00790057">
        <w:rPr>
          <w:rFonts w:cs="Arial"/>
        </w:rPr>
        <w:t>firewalls,</w:t>
      </w:r>
      <w:r w:rsidR="00DF0460">
        <w:rPr>
          <w:rFonts w:cs="Arial"/>
        </w:rPr>
        <w:t xml:space="preserve"> and block certain websites. </w:t>
      </w:r>
      <w:sdt>
        <w:sdtPr>
          <w:rPr>
            <w:rFonts w:cs="Arial"/>
          </w:rPr>
          <w:id w:val="568381692"/>
          <w:citation/>
        </w:sdtPr>
        <w:sdtEndPr/>
        <w:sdtContent>
          <w:r w:rsidR="00DF0460">
            <w:rPr>
              <w:rFonts w:cs="Arial"/>
            </w:rPr>
            <w:fldChar w:fldCharType="begin"/>
          </w:r>
          <w:r w:rsidR="00DF0460">
            <w:rPr>
              <w:rFonts w:cs="Arial"/>
            </w:rPr>
            <w:instrText xml:space="preserve"> CITATION Ver22 \l 2057 </w:instrText>
          </w:r>
          <w:r w:rsidR="00DF0460">
            <w:rPr>
              <w:rFonts w:cs="Arial"/>
            </w:rPr>
            <w:fldChar w:fldCharType="separate"/>
          </w:r>
          <w:r w:rsidR="00865DB4">
            <w:rPr>
              <w:rFonts w:cs="Arial"/>
              <w:noProof/>
            </w:rPr>
            <w:t>[2]</w:t>
          </w:r>
          <w:r w:rsidR="00DF0460">
            <w:rPr>
              <w:rFonts w:cs="Arial"/>
            </w:rPr>
            <w:fldChar w:fldCharType="end"/>
          </w:r>
        </w:sdtContent>
      </w:sdt>
    </w:p>
    <w:p w14:paraId="4A68054F" w14:textId="72810AC0" w:rsidR="00DF0460" w:rsidRDefault="00DF0460" w:rsidP="00E16E80">
      <w:pPr>
        <w:rPr>
          <w:rFonts w:cs="Arial"/>
        </w:rPr>
      </w:pPr>
    </w:p>
    <w:p w14:paraId="517CFD13" w14:textId="63596550" w:rsidR="00DF0460" w:rsidRDefault="00DF0460" w:rsidP="00E16E80">
      <w:pPr>
        <w:rPr>
          <w:rFonts w:cs="Arial"/>
        </w:rPr>
      </w:pPr>
      <w:r>
        <w:rPr>
          <w:rFonts w:cs="Arial"/>
        </w:rPr>
        <w:t>Most antivirus software’s will provide real time protection which can inform you of threats as and when they appear.</w:t>
      </w:r>
    </w:p>
    <w:p w14:paraId="779099BB" w14:textId="211F459B" w:rsidR="00B47CC1" w:rsidRDefault="00B47CC1" w:rsidP="00E16E80">
      <w:pPr>
        <w:rPr>
          <w:rFonts w:cs="Arial"/>
        </w:rPr>
      </w:pPr>
    </w:p>
    <w:p w14:paraId="47BE121E" w14:textId="76C89664" w:rsidR="00B47CC1" w:rsidRDefault="00B47CC1" w:rsidP="00E16E80">
      <w:pPr>
        <w:rPr>
          <w:rFonts w:cs="Arial"/>
        </w:rPr>
      </w:pPr>
      <w:r>
        <w:rPr>
          <w:rFonts w:cs="Arial"/>
        </w:rPr>
        <w:t>Most antiviruses use three detection types:</w:t>
      </w:r>
    </w:p>
    <w:p w14:paraId="083E7DAE" w14:textId="7F3F9693" w:rsidR="00B47CC1" w:rsidRDefault="00B47CC1" w:rsidP="00B47CC1">
      <w:pPr>
        <w:pStyle w:val="ListParagraph"/>
        <w:numPr>
          <w:ilvl w:val="0"/>
          <w:numId w:val="13"/>
        </w:numPr>
        <w:rPr>
          <w:rFonts w:cs="Arial"/>
        </w:rPr>
      </w:pPr>
      <w:r>
        <w:rPr>
          <w:rFonts w:cs="Arial"/>
        </w:rPr>
        <w:t>Specific detection – this identifies known malware.</w:t>
      </w:r>
    </w:p>
    <w:p w14:paraId="45807E56" w14:textId="31E3C78A" w:rsidR="00B47CC1" w:rsidRDefault="00B47CC1" w:rsidP="00B47CC1">
      <w:pPr>
        <w:pStyle w:val="ListParagraph"/>
        <w:numPr>
          <w:ilvl w:val="0"/>
          <w:numId w:val="13"/>
        </w:numPr>
        <w:rPr>
          <w:rFonts w:cs="Arial"/>
        </w:rPr>
      </w:pPr>
      <w:r>
        <w:rPr>
          <w:rFonts w:cs="Arial"/>
        </w:rPr>
        <w:t>Generic detection – looks for common malware or patterns.</w:t>
      </w:r>
    </w:p>
    <w:p w14:paraId="0A6ACDCE" w14:textId="72FC3C9C" w:rsidR="00B47CC1" w:rsidRDefault="00B47CC1" w:rsidP="00B47CC1">
      <w:pPr>
        <w:pStyle w:val="ListParagraph"/>
        <w:numPr>
          <w:ilvl w:val="0"/>
          <w:numId w:val="13"/>
        </w:numPr>
        <w:rPr>
          <w:rFonts w:cs="Arial"/>
        </w:rPr>
      </w:pPr>
      <w:r>
        <w:rPr>
          <w:rFonts w:cs="Arial"/>
        </w:rPr>
        <w:t>Heuristic detection – scans for unknown viruses by searching for suspicious file patterns.</w:t>
      </w:r>
    </w:p>
    <w:p w14:paraId="518DCE0A" w14:textId="77777777" w:rsidR="001F0EAF" w:rsidRDefault="001F0EAF" w:rsidP="001F0EAF">
      <w:pPr>
        <w:rPr>
          <w:rFonts w:cs="Arial"/>
        </w:rPr>
      </w:pPr>
    </w:p>
    <w:p w14:paraId="51AE3304" w14:textId="7B842FB6" w:rsidR="001F0EAF" w:rsidRPr="001F0EAF" w:rsidRDefault="001F0EAF" w:rsidP="001F0EAF">
      <w:pPr>
        <w:rPr>
          <w:rFonts w:cs="Arial"/>
        </w:rPr>
      </w:pPr>
      <w:r>
        <w:rPr>
          <w:rFonts w:cs="Arial"/>
        </w:rPr>
        <w:t xml:space="preserve">Most </w:t>
      </w:r>
      <w:r w:rsidR="00F77DB5">
        <w:rPr>
          <w:rFonts w:cs="Arial"/>
        </w:rPr>
        <w:t>software’s</w:t>
      </w:r>
      <w:r>
        <w:rPr>
          <w:rFonts w:cs="Arial"/>
        </w:rPr>
        <w:t xml:space="preserve"> will </w:t>
      </w:r>
      <w:r w:rsidR="00F77DB5">
        <w:rPr>
          <w:rFonts w:cs="Arial"/>
        </w:rPr>
        <w:t>store the</w:t>
      </w:r>
      <w:r>
        <w:rPr>
          <w:rFonts w:cs="Arial"/>
        </w:rPr>
        <w:t xml:space="preserve"> virus definitions straight onto the device, but it is becoming common for the definitions to be stored on the cloud</w:t>
      </w:r>
      <w:r w:rsidR="00F77DB5">
        <w:rPr>
          <w:rFonts w:cs="Arial"/>
        </w:rPr>
        <w:t xml:space="preserve"> which takes up less space and can scan more quickly.</w:t>
      </w:r>
    </w:p>
    <w:p w14:paraId="0B4BF2EC" w14:textId="77777777" w:rsidR="00DF0460" w:rsidRDefault="00DF0460" w:rsidP="00E16E80">
      <w:pPr>
        <w:rPr>
          <w:rFonts w:cs="Arial"/>
        </w:rPr>
      </w:pPr>
    </w:p>
    <w:p w14:paraId="5B86616F" w14:textId="68443454" w:rsidR="00DF0460" w:rsidRDefault="00DF0460" w:rsidP="00E16E80">
      <w:pPr>
        <w:rPr>
          <w:rFonts w:cs="Arial"/>
        </w:rPr>
      </w:pPr>
      <w:r>
        <w:rPr>
          <w:rFonts w:cs="Arial"/>
        </w:rPr>
        <w:t xml:space="preserve">Antivirus examples: </w:t>
      </w:r>
    </w:p>
    <w:p w14:paraId="05A9E12F" w14:textId="77777777" w:rsidR="00DF0460" w:rsidRPr="00DF0460" w:rsidRDefault="00DF0460" w:rsidP="00DF0460">
      <w:pPr>
        <w:pStyle w:val="ListParagraph"/>
        <w:numPr>
          <w:ilvl w:val="0"/>
          <w:numId w:val="12"/>
        </w:numPr>
        <w:rPr>
          <w:rFonts w:cs="Arial"/>
        </w:rPr>
      </w:pPr>
      <w:r w:rsidRPr="00DF0460">
        <w:rPr>
          <w:rFonts w:cs="Arial"/>
        </w:rPr>
        <w:t>Mcafee</w:t>
      </w:r>
    </w:p>
    <w:p w14:paraId="2A6577DA" w14:textId="52E0AAFD" w:rsidR="00E16E80" w:rsidRDefault="00E16E80" w:rsidP="00DF0460">
      <w:pPr>
        <w:pStyle w:val="ListParagraph"/>
        <w:numPr>
          <w:ilvl w:val="0"/>
          <w:numId w:val="12"/>
        </w:numPr>
        <w:rPr>
          <w:rFonts w:cs="Arial"/>
        </w:rPr>
      </w:pPr>
      <w:r w:rsidRPr="00DF0460">
        <w:rPr>
          <w:rFonts w:cs="Arial"/>
        </w:rPr>
        <w:t>Kaspersky</w:t>
      </w:r>
    </w:p>
    <w:p w14:paraId="100C9A22" w14:textId="12B42C41" w:rsidR="00B47CC1" w:rsidRDefault="00B47CC1" w:rsidP="00DF0460">
      <w:pPr>
        <w:pStyle w:val="ListParagraph"/>
        <w:numPr>
          <w:ilvl w:val="0"/>
          <w:numId w:val="12"/>
        </w:numPr>
        <w:rPr>
          <w:rFonts w:cs="Arial"/>
        </w:rPr>
      </w:pPr>
      <w:r>
        <w:rPr>
          <w:rFonts w:cs="Arial"/>
        </w:rPr>
        <w:t>Verizon</w:t>
      </w:r>
    </w:p>
    <w:p w14:paraId="251262E7" w14:textId="019442D6" w:rsidR="00B47CC1" w:rsidRDefault="00B47CC1" w:rsidP="00DF0460">
      <w:pPr>
        <w:pStyle w:val="ListParagraph"/>
        <w:numPr>
          <w:ilvl w:val="0"/>
          <w:numId w:val="12"/>
        </w:numPr>
        <w:rPr>
          <w:rFonts w:cs="Arial"/>
        </w:rPr>
      </w:pPr>
      <w:r>
        <w:rPr>
          <w:rFonts w:cs="Arial"/>
        </w:rPr>
        <w:t>AVG</w:t>
      </w:r>
    </w:p>
    <w:p w14:paraId="2FD4AA9D" w14:textId="0CC9D00F" w:rsidR="00B47CC1" w:rsidRDefault="00B47CC1" w:rsidP="00DF0460">
      <w:pPr>
        <w:pStyle w:val="ListParagraph"/>
        <w:numPr>
          <w:ilvl w:val="0"/>
          <w:numId w:val="12"/>
        </w:numPr>
        <w:rPr>
          <w:rFonts w:cs="Arial"/>
        </w:rPr>
      </w:pPr>
      <w:r>
        <w:rPr>
          <w:rFonts w:cs="Arial"/>
        </w:rPr>
        <w:t>Bitdefender</w:t>
      </w:r>
    </w:p>
    <w:p w14:paraId="200806D4" w14:textId="342ED9A5" w:rsidR="00B47CC1" w:rsidRPr="00DF0460" w:rsidRDefault="00B47CC1" w:rsidP="00DF0460">
      <w:pPr>
        <w:pStyle w:val="ListParagraph"/>
        <w:numPr>
          <w:ilvl w:val="0"/>
          <w:numId w:val="12"/>
        </w:numPr>
        <w:rPr>
          <w:rFonts w:cs="Arial"/>
        </w:rPr>
      </w:pPr>
      <w:r>
        <w:rPr>
          <w:rFonts w:cs="Arial"/>
        </w:rPr>
        <w:t>Norton</w:t>
      </w:r>
    </w:p>
    <w:p w14:paraId="11B3A643" w14:textId="66BFF25A" w:rsidR="00E16E80" w:rsidRDefault="00E16E80" w:rsidP="00E16E80">
      <w:pPr>
        <w:rPr>
          <w:rFonts w:cs="Arial"/>
        </w:rPr>
      </w:pPr>
    </w:p>
    <w:p w14:paraId="6CC1427B" w14:textId="3BA459D3" w:rsidR="00E42391" w:rsidRDefault="00E42391" w:rsidP="00E16E80">
      <w:pPr>
        <w:rPr>
          <w:rFonts w:cs="Arial"/>
        </w:rPr>
      </w:pPr>
      <w:r>
        <w:rPr>
          <w:rFonts w:cs="Arial"/>
        </w:rPr>
        <w:t>To ensure antivirus software is kept working reliably, it is recommended that the software is updated regularly so it can continue to protect the IT systems.</w:t>
      </w:r>
    </w:p>
    <w:p w14:paraId="2B16B6A4" w14:textId="216973E4" w:rsidR="00563ED9" w:rsidRDefault="00563ED9" w:rsidP="00E16E80">
      <w:pPr>
        <w:rPr>
          <w:rFonts w:cs="Arial"/>
        </w:rPr>
      </w:pPr>
    </w:p>
    <w:p w14:paraId="658FC226" w14:textId="7DE5CDED" w:rsidR="00563ED9" w:rsidRDefault="00563ED9" w:rsidP="00E16E80">
      <w:pPr>
        <w:rPr>
          <w:rFonts w:cs="Arial"/>
        </w:rPr>
      </w:pPr>
      <w:r>
        <w:rPr>
          <w:rFonts w:cs="Arial"/>
        </w:rPr>
        <w:t>Benefits of using antivirus software include:</w:t>
      </w:r>
    </w:p>
    <w:p w14:paraId="741A02C4" w14:textId="018C83B9" w:rsidR="00563ED9" w:rsidRPr="00EA3F9F" w:rsidRDefault="00553D0D" w:rsidP="00EA3F9F">
      <w:pPr>
        <w:pStyle w:val="ListParagraph"/>
        <w:numPr>
          <w:ilvl w:val="0"/>
          <w:numId w:val="22"/>
        </w:numPr>
        <w:rPr>
          <w:rFonts w:cs="Arial"/>
        </w:rPr>
      </w:pPr>
      <w:r w:rsidRPr="00EA3F9F">
        <w:rPr>
          <w:rFonts w:cs="Arial"/>
        </w:rPr>
        <w:t>Detecting and removing malware</w:t>
      </w:r>
    </w:p>
    <w:p w14:paraId="06A60303" w14:textId="2F7929BA" w:rsidR="00553D0D" w:rsidRPr="00EA3F9F" w:rsidRDefault="00553D0D" w:rsidP="00EA3F9F">
      <w:pPr>
        <w:pStyle w:val="ListParagraph"/>
        <w:numPr>
          <w:ilvl w:val="0"/>
          <w:numId w:val="22"/>
        </w:numPr>
        <w:rPr>
          <w:rFonts w:cs="Arial"/>
        </w:rPr>
      </w:pPr>
      <w:r w:rsidRPr="00EA3F9F">
        <w:rPr>
          <w:rFonts w:cs="Arial"/>
        </w:rPr>
        <w:t>Preventing phishing fraud</w:t>
      </w:r>
    </w:p>
    <w:p w14:paraId="564292F2" w14:textId="24E211EB" w:rsidR="00553D0D" w:rsidRPr="00EA3F9F" w:rsidRDefault="00553D0D" w:rsidP="00EA3F9F">
      <w:pPr>
        <w:pStyle w:val="ListParagraph"/>
        <w:numPr>
          <w:ilvl w:val="0"/>
          <w:numId w:val="22"/>
        </w:numPr>
        <w:rPr>
          <w:rFonts w:cs="Arial"/>
        </w:rPr>
      </w:pPr>
      <w:r w:rsidRPr="00EA3F9F">
        <w:rPr>
          <w:rFonts w:cs="Arial"/>
        </w:rPr>
        <w:t xml:space="preserve">Warning users about suspicious links </w:t>
      </w:r>
    </w:p>
    <w:p w14:paraId="0FD632F9" w14:textId="4579A8FC" w:rsidR="00553D0D" w:rsidRPr="00EA3F9F" w:rsidRDefault="00EA3F9F" w:rsidP="00EA3F9F">
      <w:pPr>
        <w:pStyle w:val="ListParagraph"/>
        <w:numPr>
          <w:ilvl w:val="0"/>
          <w:numId w:val="22"/>
        </w:numPr>
        <w:rPr>
          <w:rFonts w:cs="Arial"/>
        </w:rPr>
      </w:pPr>
      <w:r w:rsidRPr="00EA3F9F">
        <w:rPr>
          <w:rFonts w:cs="Arial"/>
        </w:rPr>
        <w:t>Password encryption</w:t>
      </w:r>
    </w:p>
    <w:p w14:paraId="67549EDD" w14:textId="6B0DF8B6" w:rsidR="00EA3F9F" w:rsidRDefault="00EA3F9F" w:rsidP="00EA3F9F">
      <w:pPr>
        <w:pStyle w:val="ListParagraph"/>
        <w:numPr>
          <w:ilvl w:val="0"/>
          <w:numId w:val="22"/>
        </w:numPr>
        <w:rPr>
          <w:rFonts w:cs="Arial"/>
        </w:rPr>
      </w:pPr>
      <w:r w:rsidRPr="00EA3F9F">
        <w:rPr>
          <w:rFonts w:cs="Arial"/>
        </w:rPr>
        <w:t>Keeping devices running smoothly</w:t>
      </w:r>
    </w:p>
    <w:p w14:paraId="120B4D50" w14:textId="7CE881E2" w:rsidR="00641644" w:rsidRDefault="00641644" w:rsidP="00C10B5D"/>
    <w:p w14:paraId="7ECBC2CB" w14:textId="58F74BC4" w:rsidR="00641644" w:rsidRDefault="00641644" w:rsidP="00C10B5D">
      <w:pPr>
        <w:pStyle w:val="Heading2"/>
      </w:pPr>
      <w:bookmarkStart w:id="10" w:name="_Toc101905585"/>
      <w:r>
        <w:t>VSRisk</w:t>
      </w:r>
      <w:bookmarkEnd w:id="10"/>
    </w:p>
    <w:p w14:paraId="222272A6" w14:textId="0D7B72EB" w:rsidR="00641644" w:rsidRDefault="00641644" w:rsidP="00641644">
      <w:pPr>
        <w:rPr>
          <w:rFonts w:cs="Arial"/>
        </w:rPr>
      </w:pPr>
    </w:p>
    <w:p w14:paraId="53F45B84" w14:textId="6D20E6C1" w:rsidR="00DA6320" w:rsidRDefault="00DA6320" w:rsidP="00641644">
      <w:pPr>
        <w:rPr>
          <w:rFonts w:cs="Arial"/>
        </w:rPr>
      </w:pPr>
      <w:r>
        <w:rPr>
          <w:rFonts w:cs="Arial"/>
        </w:rPr>
        <w:t xml:space="preserve">VSRisk allows the organisation to conduct step by step risk assessments, customise </w:t>
      </w:r>
      <w:r w:rsidR="00B57199">
        <w:rPr>
          <w:rFonts w:cs="Arial"/>
        </w:rPr>
        <w:t>settings, and it has ISO 27001 libraries integrated so the organisation can be sure it</w:t>
      </w:r>
      <w:r w:rsidR="00C10B5D">
        <w:rPr>
          <w:rFonts w:cs="Arial"/>
        </w:rPr>
        <w:t>s security is up to the standard.</w:t>
      </w:r>
      <w:r w:rsidR="00781FE1">
        <w:rPr>
          <w:rFonts w:cs="Arial"/>
        </w:rPr>
        <w:t xml:space="preserve"> VSRisk was specifically designed to help organisations comply with the ISO standard.</w:t>
      </w:r>
    </w:p>
    <w:p w14:paraId="224159CD" w14:textId="401EBF4D" w:rsidR="006743A2" w:rsidRDefault="006743A2" w:rsidP="00641644">
      <w:pPr>
        <w:rPr>
          <w:rFonts w:cs="Arial"/>
        </w:rPr>
      </w:pPr>
    </w:p>
    <w:p w14:paraId="229D81B6" w14:textId="77777777" w:rsidR="00E4722D" w:rsidRDefault="00E4722D">
      <w:pPr>
        <w:rPr>
          <w:rFonts w:eastAsiaTheme="majorEastAsia" w:cstheme="majorBidi"/>
          <w:color w:val="2F5496" w:themeColor="accent1" w:themeShade="BF"/>
          <w:sz w:val="26"/>
          <w:szCs w:val="26"/>
        </w:rPr>
      </w:pPr>
      <w:r>
        <w:br w:type="page"/>
      </w:r>
    </w:p>
    <w:p w14:paraId="769DBECB" w14:textId="5EC40FC3" w:rsidR="006743A2" w:rsidRDefault="006743A2" w:rsidP="006743A2">
      <w:pPr>
        <w:pStyle w:val="Heading2"/>
      </w:pPr>
      <w:bookmarkStart w:id="11" w:name="_Toc101905586"/>
      <w:r>
        <w:lastRenderedPageBreak/>
        <w:t>Email Gateway Security</w:t>
      </w:r>
      <w:bookmarkEnd w:id="11"/>
    </w:p>
    <w:p w14:paraId="6E687A19" w14:textId="39210765" w:rsidR="006743A2" w:rsidRDefault="006743A2" w:rsidP="006743A2"/>
    <w:p w14:paraId="43258056" w14:textId="051FB5E8" w:rsidR="006743A2" w:rsidRDefault="006743A2" w:rsidP="006743A2">
      <w:r>
        <w:t xml:space="preserve">A large </w:t>
      </w:r>
      <w:r w:rsidR="00E4722D">
        <w:t>number</w:t>
      </w:r>
      <w:r>
        <w:t xml:space="preserve"> of attacks originate through emails.</w:t>
      </w:r>
      <w:r w:rsidR="003E3A48">
        <w:t xml:space="preserve"> Secure gateways are available as a local system or a cloud service</w:t>
      </w:r>
      <w:r w:rsidR="003E595E">
        <w:t>. These gateways are able to detect and prevent access to malicious links, embedded code, phishing and fraud emails.</w:t>
      </w:r>
      <w:r w:rsidR="00E4722D">
        <w:t xml:space="preserve"> Users must also have the relevant training to spot any suspicious email activity, as this is the most common way these attacks are carried out.</w:t>
      </w:r>
    </w:p>
    <w:p w14:paraId="2C923251" w14:textId="7FA10744" w:rsidR="00E30EDA" w:rsidRDefault="00E30EDA" w:rsidP="006743A2"/>
    <w:p w14:paraId="5FA0C498" w14:textId="10FC9F25" w:rsidR="00E30EDA" w:rsidRDefault="00E30EDA" w:rsidP="00C846E0">
      <w:pPr>
        <w:pStyle w:val="Heading2"/>
      </w:pPr>
      <w:bookmarkStart w:id="12" w:name="_Toc101905587"/>
      <w:r>
        <w:t>DNS Protection</w:t>
      </w:r>
      <w:bookmarkEnd w:id="12"/>
    </w:p>
    <w:p w14:paraId="46720105" w14:textId="1E9DE799" w:rsidR="00E30EDA" w:rsidRDefault="00E30EDA" w:rsidP="006743A2"/>
    <w:p w14:paraId="2ACA96B3" w14:textId="63AFEBE9" w:rsidR="00E30EDA" w:rsidRDefault="00E30EDA" w:rsidP="006743A2">
      <w:r>
        <w:t>DNS is used so widely when connecting to the internet that it is important that it is securely protected.</w:t>
      </w:r>
      <w:r w:rsidR="005C62D0">
        <w:t xml:space="preserve"> DNS protection </w:t>
      </w:r>
      <w:r w:rsidR="00102B46">
        <w:t>allows the user to be confident that they are not communicating with an illegitimate network target or another user that has been compromised.</w:t>
      </w:r>
    </w:p>
    <w:p w14:paraId="6EFA33AA" w14:textId="44663890" w:rsidR="007B26BA" w:rsidRDefault="007B26BA" w:rsidP="006743A2"/>
    <w:p w14:paraId="2094B66B" w14:textId="03546865" w:rsidR="007B26BA" w:rsidRDefault="007B26BA" w:rsidP="00C3524E">
      <w:pPr>
        <w:pStyle w:val="Heading2"/>
      </w:pPr>
      <w:bookmarkStart w:id="13" w:name="_Toc101905588"/>
      <w:r>
        <w:t>Data Loss Prevention</w:t>
      </w:r>
      <w:bookmarkEnd w:id="13"/>
    </w:p>
    <w:p w14:paraId="5835A97B" w14:textId="1DB3B5C5" w:rsidR="005B387B" w:rsidRDefault="005B387B" w:rsidP="006743A2"/>
    <w:p w14:paraId="12510822" w14:textId="34F454F0" w:rsidR="005B387B" w:rsidRDefault="005B387B" w:rsidP="006743A2">
      <w:r>
        <w:t>Data loss prevention tools provide these features to keep the network secure:</w:t>
      </w:r>
    </w:p>
    <w:p w14:paraId="1C6B3C9A" w14:textId="279CD9FB" w:rsidR="005B387B" w:rsidRDefault="005B387B" w:rsidP="00C3524E">
      <w:pPr>
        <w:pStyle w:val="ListParagraph"/>
        <w:numPr>
          <w:ilvl w:val="0"/>
          <w:numId w:val="23"/>
        </w:numPr>
      </w:pPr>
      <w:r>
        <w:t>Analysis of network traffic</w:t>
      </w:r>
    </w:p>
    <w:p w14:paraId="47632D3A" w14:textId="0022AE1A" w:rsidR="005B387B" w:rsidRDefault="005B387B" w:rsidP="00C3524E">
      <w:pPr>
        <w:pStyle w:val="ListParagraph"/>
        <w:numPr>
          <w:ilvl w:val="0"/>
          <w:numId w:val="23"/>
        </w:numPr>
      </w:pPr>
      <w:r>
        <w:t>Ability to identify sensitive data</w:t>
      </w:r>
    </w:p>
    <w:p w14:paraId="4D7DC687" w14:textId="425BF81C" w:rsidR="005B387B" w:rsidRDefault="006659E9" w:rsidP="00C3524E">
      <w:pPr>
        <w:pStyle w:val="ListParagraph"/>
        <w:numPr>
          <w:ilvl w:val="0"/>
          <w:numId w:val="23"/>
        </w:numPr>
      </w:pPr>
      <w:r>
        <w:t>Controls data flow between devices</w:t>
      </w:r>
    </w:p>
    <w:p w14:paraId="5D4A109A" w14:textId="39610B53" w:rsidR="006659E9" w:rsidRDefault="006659E9" w:rsidP="00C3524E">
      <w:pPr>
        <w:pStyle w:val="ListParagraph"/>
        <w:numPr>
          <w:ilvl w:val="0"/>
          <w:numId w:val="23"/>
        </w:numPr>
      </w:pPr>
      <w:r>
        <w:t>Locates any unauthorised data</w:t>
      </w:r>
    </w:p>
    <w:p w14:paraId="5AFC373B" w14:textId="38EF01AC" w:rsidR="00C3524E" w:rsidRDefault="00C3524E" w:rsidP="00C3524E">
      <w:pPr>
        <w:pStyle w:val="ListParagraph"/>
        <w:numPr>
          <w:ilvl w:val="0"/>
          <w:numId w:val="23"/>
        </w:numPr>
      </w:pPr>
      <w:r>
        <w:t>Monitors archived data</w:t>
      </w:r>
    </w:p>
    <w:p w14:paraId="441FFFDF" w14:textId="0F47D88E" w:rsidR="00C3524E" w:rsidRDefault="00C3524E" w:rsidP="00C3524E">
      <w:pPr>
        <w:pStyle w:val="ListParagraph"/>
        <w:numPr>
          <w:ilvl w:val="0"/>
          <w:numId w:val="23"/>
        </w:numPr>
      </w:pPr>
      <w:r>
        <w:t>Monitors data in use</w:t>
      </w:r>
    </w:p>
    <w:p w14:paraId="524B65E0" w14:textId="37494DC2" w:rsidR="00C3524E" w:rsidRDefault="00C3524E" w:rsidP="00C3524E">
      <w:pPr>
        <w:pStyle w:val="ListParagraph"/>
        <w:numPr>
          <w:ilvl w:val="0"/>
          <w:numId w:val="23"/>
        </w:numPr>
      </w:pPr>
      <w:r>
        <w:t xml:space="preserve">Monitors data being transferred </w:t>
      </w:r>
    </w:p>
    <w:p w14:paraId="157FC830" w14:textId="77777777" w:rsidR="00814A18" w:rsidRDefault="00814A18" w:rsidP="00814A18"/>
    <w:p w14:paraId="1238CC84" w14:textId="74BF9ACA" w:rsidR="00814A18" w:rsidRDefault="00814A18" w:rsidP="00814A18">
      <w:pPr>
        <w:pStyle w:val="Heading2"/>
      </w:pPr>
      <w:bookmarkStart w:id="14" w:name="_Toc101905589"/>
      <w:r>
        <w:t>Mobile Device Management</w:t>
      </w:r>
      <w:bookmarkEnd w:id="14"/>
    </w:p>
    <w:p w14:paraId="2DC0252B" w14:textId="77777777" w:rsidR="00350141" w:rsidRDefault="00350141" w:rsidP="00814A18"/>
    <w:p w14:paraId="75A2297F" w14:textId="5E6AC969" w:rsidR="00814A18" w:rsidRDefault="00350141" w:rsidP="00814A18">
      <w:r>
        <w:t xml:space="preserve">When using mobile devices, it is useful to employ an MDM tool to </w:t>
      </w:r>
      <w:r w:rsidR="003B66D7">
        <w:t>enforce the following features:</w:t>
      </w:r>
    </w:p>
    <w:p w14:paraId="41BD9883" w14:textId="4A0F3BCE" w:rsidR="003B66D7" w:rsidRDefault="003B66D7" w:rsidP="005E5E9B">
      <w:pPr>
        <w:pStyle w:val="ListParagraph"/>
        <w:numPr>
          <w:ilvl w:val="0"/>
          <w:numId w:val="24"/>
        </w:numPr>
      </w:pPr>
      <w:r>
        <w:t>Passwords</w:t>
      </w:r>
    </w:p>
    <w:p w14:paraId="45762A26" w14:textId="68DF51D3" w:rsidR="003B66D7" w:rsidRDefault="003B66D7" w:rsidP="005E5E9B">
      <w:pPr>
        <w:pStyle w:val="ListParagraph"/>
        <w:numPr>
          <w:ilvl w:val="0"/>
          <w:numId w:val="24"/>
        </w:numPr>
      </w:pPr>
      <w:r>
        <w:t>Encryption</w:t>
      </w:r>
    </w:p>
    <w:p w14:paraId="5A52E7AA" w14:textId="474EEED3" w:rsidR="003B66D7" w:rsidRDefault="003B66D7" w:rsidP="005E5E9B">
      <w:pPr>
        <w:pStyle w:val="ListParagraph"/>
        <w:numPr>
          <w:ilvl w:val="0"/>
          <w:numId w:val="24"/>
        </w:numPr>
      </w:pPr>
      <w:r>
        <w:t xml:space="preserve">Block </w:t>
      </w:r>
      <w:r w:rsidR="005E5E9B">
        <w:t>unknown</w:t>
      </w:r>
      <w:r>
        <w:t xml:space="preserve"> devices</w:t>
      </w:r>
    </w:p>
    <w:p w14:paraId="29609126" w14:textId="5B921C26" w:rsidR="003B66D7" w:rsidRDefault="009C1B1C" w:rsidP="005E5E9B">
      <w:pPr>
        <w:pStyle w:val="ListParagraph"/>
        <w:numPr>
          <w:ilvl w:val="0"/>
          <w:numId w:val="24"/>
        </w:numPr>
      </w:pPr>
      <w:r>
        <w:t>Distribute antivirus software</w:t>
      </w:r>
    </w:p>
    <w:p w14:paraId="0F4EBC25" w14:textId="4CB89B70" w:rsidR="009C1B1C" w:rsidRDefault="009C1B1C" w:rsidP="005E5E9B">
      <w:pPr>
        <w:pStyle w:val="ListParagraph"/>
        <w:numPr>
          <w:ilvl w:val="0"/>
          <w:numId w:val="24"/>
        </w:numPr>
      </w:pPr>
      <w:r>
        <w:t>Manage devices remotely</w:t>
      </w:r>
    </w:p>
    <w:p w14:paraId="612FE6A9" w14:textId="243EEA8D" w:rsidR="009C1B1C" w:rsidRDefault="009C1B1C" w:rsidP="005E5E9B">
      <w:pPr>
        <w:pStyle w:val="ListParagraph"/>
        <w:numPr>
          <w:ilvl w:val="0"/>
          <w:numId w:val="24"/>
        </w:numPr>
      </w:pPr>
      <w:r>
        <w:t xml:space="preserve">Secure </w:t>
      </w:r>
      <w:r w:rsidR="005E5E9B">
        <w:t>browsers</w:t>
      </w:r>
    </w:p>
    <w:p w14:paraId="14F4F013" w14:textId="01F27B08" w:rsidR="009C1B1C" w:rsidRDefault="005E5E9B" w:rsidP="005E5E9B">
      <w:pPr>
        <w:pStyle w:val="ListParagraph"/>
        <w:numPr>
          <w:ilvl w:val="0"/>
          <w:numId w:val="24"/>
        </w:numPr>
      </w:pPr>
      <w:r>
        <w:t>Remote communication</w:t>
      </w:r>
    </w:p>
    <w:p w14:paraId="6B04DA9F" w14:textId="4726EC73" w:rsidR="00F07CD6" w:rsidRDefault="005E5E9B" w:rsidP="00F07CD6">
      <w:pPr>
        <w:pStyle w:val="ListParagraph"/>
        <w:numPr>
          <w:ilvl w:val="0"/>
          <w:numId w:val="24"/>
        </w:numPr>
      </w:pPr>
      <w:r>
        <w:t>VPN services</w:t>
      </w:r>
    </w:p>
    <w:p w14:paraId="53CDFA01" w14:textId="77777777" w:rsidR="00DE546E" w:rsidRDefault="00DE546E" w:rsidP="00F07CD6"/>
    <w:p w14:paraId="3B49E0FA" w14:textId="1FFCE948" w:rsidR="00F07CD6" w:rsidRDefault="00DE546E" w:rsidP="00DE546E">
      <w:pPr>
        <w:pStyle w:val="Heading2"/>
      </w:pPr>
      <w:bookmarkStart w:id="15" w:name="_Toc101905590"/>
      <w:r>
        <w:t>Security Information and Event Management</w:t>
      </w:r>
      <w:bookmarkEnd w:id="15"/>
    </w:p>
    <w:p w14:paraId="448E3EBB" w14:textId="20096207" w:rsidR="00DE546E" w:rsidRDefault="00DE546E" w:rsidP="00DE546E"/>
    <w:p w14:paraId="23027512" w14:textId="565B81C8" w:rsidR="00DE546E" w:rsidRPr="00DE546E" w:rsidRDefault="00DE546E" w:rsidP="00DE546E">
      <w:r>
        <w:t xml:space="preserve">These systems provide a real time analysis of security logs recorded by network devices, </w:t>
      </w:r>
      <w:r w:rsidR="001F659C">
        <w:t>servers,</w:t>
      </w:r>
      <w:r>
        <w:t xml:space="preserve"> and software. </w:t>
      </w:r>
      <w:r w:rsidR="00CF6D7F">
        <w:t xml:space="preserve">These tools are useful when in the event of an incident, real time analysis can help </w:t>
      </w:r>
      <w:r w:rsidR="001F659C">
        <w:t>identify threats, where they’ve originated and what is at risk.</w:t>
      </w:r>
    </w:p>
    <w:p w14:paraId="33FE176E" w14:textId="77777777" w:rsidR="00E16E80" w:rsidRPr="00EA3F9F" w:rsidRDefault="00E16E80" w:rsidP="00EA3F9F">
      <w:pPr>
        <w:pStyle w:val="ListParagraph"/>
        <w:numPr>
          <w:ilvl w:val="0"/>
          <w:numId w:val="22"/>
        </w:numPr>
        <w:rPr>
          <w:rStyle w:val="Heading1Char"/>
          <w:rFonts w:cs="Arial"/>
          <w:lang w:val="en-US" w:eastAsia="zh-CN"/>
        </w:rPr>
      </w:pPr>
      <w:r w:rsidRPr="00EA3F9F">
        <w:rPr>
          <w:rStyle w:val="Heading1Char"/>
          <w:rFonts w:cs="Arial"/>
        </w:rPr>
        <w:br w:type="page"/>
      </w:r>
    </w:p>
    <w:p w14:paraId="35D5AE8E" w14:textId="37B21C10" w:rsidR="00E16E80" w:rsidRPr="001B546A" w:rsidRDefault="00E16E80" w:rsidP="001F24DE">
      <w:pPr>
        <w:pStyle w:val="Heading1"/>
      </w:pPr>
      <w:bookmarkStart w:id="16" w:name="_Toc101833646"/>
      <w:bookmarkStart w:id="17" w:name="_Toc101905591"/>
      <w:r w:rsidRPr="001B546A">
        <w:rPr>
          <w:rStyle w:val="Heading1Char"/>
          <w:rFonts w:cs="Arial"/>
        </w:rPr>
        <w:lastRenderedPageBreak/>
        <w:t>Detection</w:t>
      </w:r>
      <w:bookmarkEnd w:id="16"/>
      <w:bookmarkEnd w:id="17"/>
      <w:r w:rsidRPr="001B546A">
        <w:t xml:space="preserve"> </w:t>
      </w:r>
    </w:p>
    <w:p w14:paraId="52D94E10" w14:textId="77777777" w:rsidR="00C932A2" w:rsidRDefault="00C932A2" w:rsidP="00424B68">
      <w:bookmarkStart w:id="18" w:name="_Toc101833647"/>
    </w:p>
    <w:p w14:paraId="61963E06" w14:textId="56D56039" w:rsidR="00E16E80" w:rsidRDefault="00E16E80" w:rsidP="00E16E80">
      <w:pPr>
        <w:pStyle w:val="Heading2"/>
        <w:rPr>
          <w:rFonts w:cs="Arial"/>
        </w:rPr>
      </w:pPr>
      <w:bookmarkStart w:id="19" w:name="_Toc101905592"/>
      <w:r w:rsidRPr="001B546A">
        <w:rPr>
          <w:rFonts w:cs="Arial"/>
        </w:rPr>
        <w:t>Intrusion Detection</w:t>
      </w:r>
      <w:bookmarkEnd w:id="18"/>
      <w:bookmarkEnd w:id="19"/>
    </w:p>
    <w:p w14:paraId="24010E9F" w14:textId="7D033ABE" w:rsidR="00C932A2" w:rsidRDefault="00C932A2" w:rsidP="00C932A2">
      <w:r>
        <w:t xml:space="preserve">Intrusion detection software can monitor network traffic for any suspicious activity, violations of company policy and will alert the user when any malicious activity is detected. </w:t>
      </w:r>
      <w:sdt>
        <w:sdtPr>
          <w:id w:val="-929200527"/>
          <w:citation/>
        </w:sdtPr>
        <w:sdtEndPr/>
        <w:sdtContent>
          <w:r>
            <w:fldChar w:fldCharType="begin"/>
          </w:r>
          <w:r>
            <w:instrText xml:space="preserve"> CITATION Sol22 \l 2057 </w:instrText>
          </w:r>
          <w:r>
            <w:fldChar w:fldCharType="separate"/>
          </w:r>
          <w:r w:rsidR="00865DB4">
            <w:rPr>
              <w:noProof/>
            </w:rPr>
            <w:t>[3]</w:t>
          </w:r>
          <w:r>
            <w:fldChar w:fldCharType="end"/>
          </w:r>
        </w:sdtContent>
      </w:sdt>
    </w:p>
    <w:p w14:paraId="26995E07" w14:textId="5A407DB2" w:rsidR="00C932A2" w:rsidRDefault="00C932A2" w:rsidP="00C932A2"/>
    <w:p w14:paraId="7723006F" w14:textId="1E0915FD" w:rsidR="00C932A2" w:rsidRDefault="00C932A2" w:rsidP="00C932A2">
      <w:r>
        <w:t>Certain detection software’s can be helpful in an organisation as it can provide readable reports to management to prove that the IT systems are being kept secure.</w:t>
      </w:r>
    </w:p>
    <w:p w14:paraId="5D9D5397" w14:textId="7EFAD013" w:rsidR="00C932A2" w:rsidRDefault="00C932A2" w:rsidP="00C932A2"/>
    <w:p w14:paraId="770D66A1" w14:textId="7D381251" w:rsidR="00C932A2" w:rsidRDefault="00C932A2" w:rsidP="00C932A2">
      <w:r>
        <w:t>The benefits</w:t>
      </w:r>
      <w:r w:rsidR="002C1186">
        <w:t xml:space="preserve"> of using one of these software’s is that it allows the organisation to save on manual network intrusion detection and can save them from employing more staff than necessary. These software’s can improve the detection of threats to the network, as it has a large log of known intrusion methods and can pick up unknown methods by monitoring common intrusion techniques.</w:t>
      </w:r>
    </w:p>
    <w:p w14:paraId="6B2395F3" w14:textId="4892C776" w:rsidR="002C1186" w:rsidRDefault="002C1186" w:rsidP="00C932A2"/>
    <w:p w14:paraId="41FACB50" w14:textId="3EC67580" w:rsidR="002C1186" w:rsidRDefault="002C1186" w:rsidP="00C932A2">
      <w:r>
        <w:t>Examples of software:</w:t>
      </w:r>
    </w:p>
    <w:p w14:paraId="5E968358" w14:textId="1B755547" w:rsidR="002C1186" w:rsidRDefault="002C1186" w:rsidP="002C1186">
      <w:pPr>
        <w:pStyle w:val="ListParagraph"/>
        <w:numPr>
          <w:ilvl w:val="0"/>
          <w:numId w:val="14"/>
        </w:numPr>
      </w:pPr>
      <w:r>
        <w:t>Solarwinds</w:t>
      </w:r>
    </w:p>
    <w:p w14:paraId="7F554561" w14:textId="3DB6365C" w:rsidR="002C1186" w:rsidRDefault="002C1186" w:rsidP="002C1186">
      <w:pPr>
        <w:pStyle w:val="ListParagraph"/>
        <w:numPr>
          <w:ilvl w:val="0"/>
          <w:numId w:val="14"/>
        </w:numPr>
      </w:pPr>
      <w:r>
        <w:t>Kismet</w:t>
      </w:r>
    </w:p>
    <w:p w14:paraId="125034FA" w14:textId="5C498D68" w:rsidR="002C1186" w:rsidRDefault="002C1186" w:rsidP="002C1186">
      <w:pPr>
        <w:pStyle w:val="ListParagraph"/>
        <w:numPr>
          <w:ilvl w:val="0"/>
          <w:numId w:val="14"/>
        </w:numPr>
      </w:pPr>
      <w:r>
        <w:t>Zeek</w:t>
      </w:r>
    </w:p>
    <w:p w14:paraId="0CC2C193" w14:textId="70EDC804" w:rsidR="002C1186" w:rsidRDefault="002C1186" w:rsidP="002C1186">
      <w:pPr>
        <w:pStyle w:val="ListParagraph"/>
        <w:numPr>
          <w:ilvl w:val="0"/>
          <w:numId w:val="14"/>
        </w:numPr>
      </w:pPr>
      <w:r>
        <w:t>Open DLP</w:t>
      </w:r>
    </w:p>
    <w:p w14:paraId="6D1F2FF8" w14:textId="38A31646" w:rsidR="002C1186" w:rsidRPr="00C932A2" w:rsidRDefault="002C1186" w:rsidP="002C1186">
      <w:pPr>
        <w:pStyle w:val="ListParagraph"/>
        <w:numPr>
          <w:ilvl w:val="0"/>
          <w:numId w:val="14"/>
        </w:numPr>
      </w:pPr>
      <w:r>
        <w:t>Sagan</w:t>
      </w:r>
    </w:p>
    <w:p w14:paraId="5BD64E1C" w14:textId="77777777" w:rsidR="00E16E80" w:rsidRPr="001B546A" w:rsidRDefault="00E16E80" w:rsidP="00E16E80">
      <w:pPr>
        <w:rPr>
          <w:rFonts w:cs="Arial"/>
        </w:rPr>
      </w:pPr>
    </w:p>
    <w:p w14:paraId="477F7185" w14:textId="77777777" w:rsidR="00E16E80" w:rsidRPr="001B546A" w:rsidRDefault="00E16E80" w:rsidP="00E16E80">
      <w:pPr>
        <w:rPr>
          <w:rStyle w:val="Heading1Char"/>
          <w:rFonts w:cs="Arial"/>
          <w:lang w:val="en-US" w:eastAsia="zh-CN"/>
        </w:rPr>
      </w:pPr>
      <w:r w:rsidRPr="001B546A">
        <w:rPr>
          <w:rStyle w:val="Heading1Char"/>
          <w:rFonts w:cs="Arial"/>
        </w:rPr>
        <w:br w:type="page"/>
      </w:r>
    </w:p>
    <w:p w14:paraId="7F32E3FD" w14:textId="48105A42" w:rsidR="00E16E80" w:rsidRPr="001B546A" w:rsidRDefault="00E16E80" w:rsidP="001F24DE">
      <w:pPr>
        <w:pStyle w:val="Heading1"/>
      </w:pPr>
      <w:bookmarkStart w:id="20" w:name="_Toc101833648"/>
      <w:bookmarkStart w:id="21" w:name="_Toc101905593"/>
      <w:r w:rsidRPr="001B546A">
        <w:rPr>
          <w:rStyle w:val="Heading1Char"/>
          <w:rFonts w:cs="Arial"/>
        </w:rPr>
        <w:lastRenderedPageBreak/>
        <w:t>React</w:t>
      </w:r>
      <w:bookmarkEnd w:id="20"/>
      <w:bookmarkEnd w:id="21"/>
      <w:r w:rsidRPr="001B546A">
        <w:rPr>
          <w:rStyle w:val="Heading1Char"/>
          <w:rFonts w:cs="Arial"/>
        </w:rPr>
        <w:t xml:space="preserve"> </w:t>
      </w:r>
    </w:p>
    <w:p w14:paraId="5E615798" w14:textId="2ABFFCFF" w:rsidR="00E16E80" w:rsidRDefault="00E16E80" w:rsidP="00E16E80">
      <w:pPr>
        <w:pStyle w:val="Heading2"/>
        <w:rPr>
          <w:rFonts w:cs="Arial"/>
        </w:rPr>
      </w:pPr>
      <w:bookmarkStart w:id="22" w:name="_Toc101833649"/>
      <w:bookmarkStart w:id="23" w:name="_Toc101905594"/>
      <w:r w:rsidRPr="001B546A">
        <w:rPr>
          <w:rFonts w:cs="Arial"/>
        </w:rPr>
        <w:t>Intrusion Prevention</w:t>
      </w:r>
      <w:bookmarkEnd w:id="22"/>
      <w:bookmarkEnd w:id="23"/>
    </w:p>
    <w:p w14:paraId="22598C36" w14:textId="522226C9" w:rsidR="002C1186" w:rsidRDefault="002C1186" w:rsidP="002C1186"/>
    <w:p w14:paraId="66608664" w14:textId="79194A7C" w:rsidR="008B6F9A" w:rsidRDefault="002C1186" w:rsidP="00E16E80">
      <w:r>
        <w:t>An intrusion prevention software is a tool that continuously monitors for malicious activity and will take action to prevent any threats.</w:t>
      </w:r>
      <w:sdt>
        <w:sdtPr>
          <w:id w:val="-1019232425"/>
          <w:citation/>
        </w:sdtPr>
        <w:sdtEndPr/>
        <w:sdtContent>
          <w:r>
            <w:fldChar w:fldCharType="begin"/>
          </w:r>
          <w:r>
            <w:instrText xml:space="preserve"> CITATION VMW22 \l 2057 </w:instrText>
          </w:r>
          <w:r>
            <w:fldChar w:fldCharType="separate"/>
          </w:r>
          <w:r w:rsidR="00865DB4">
            <w:rPr>
              <w:noProof/>
            </w:rPr>
            <w:t xml:space="preserve"> </w:t>
          </w:r>
          <w:r w:rsidR="00865DB4">
            <w:rPr>
              <w:noProof/>
            </w:rPr>
            <w:t>[4]</w:t>
          </w:r>
          <w:r>
            <w:fldChar w:fldCharType="end"/>
          </w:r>
        </w:sdtContent>
      </w:sdt>
      <w:r>
        <w:t xml:space="preserve"> The prevention system is more advanced than a detection system as unlike the detection system, the prevention system will take action.</w:t>
      </w:r>
      <w:r w:rsidR="008B6F9A">
        <w:t xml:space="preserve"> Intrusion prevention systems are commonly included with next generation firewall solutions.</w:t>
      </w:r>
    </w:p>
    <w:p w14:paraId="4DE203E1" w14:textId="77777777" w:rsidR="008B6F9A" w:rsidRDefault="008B6F9A" w:rsidP="00E16E80"/>
    <w:p w14:paraId="64913273" w14:textId="08CD7E1B" w:rsidR="008B6F9A" w:rsidRDefault="008B6F9A" w:rsidP="00E16E80">
      <w:r>
        <w:t>Prevention systems work in three different ways:</w:t>
      </w:r>
    </w:p>
    <w:p w14:paraId="4E6B74A6" w14:textId="19E68929" w:rsidR="008B6F9A" w:rsidRDefault="008B6F9A" w:rsidP="008B6F9A">
      <w:pPr>
        <w:pStyle w:val="ListParagraph"/>
        <w:numPr>
          <w:ilvl w:val="0"/>
          <w:numId w:val="20"/>
        </w:numPr>
      </w:pPr>
      <w:r>
        <w:t>Signature-based – matches known signatures of well-known threats.</w:t>
      </w:r>
    </w:p>
    <w:p w14:paraId="4E86C29D" w14:textId="542E4BDD" w:rsidR="008B6F9A" w:rsidRDefault="008B6F9A" w:rsidP="008B6F9A">
      <w:pPr>
        <w:pStyle w:val="ListParagraph"/>
        <w:numPr>
          <w:ilvl w:val="0"/>
          <w:numId w:val="20"/>
        </w:numPr>
      </w:pPr>
      <w:r>
        <w:t>Anomaly-based – monitors and detects abnormal behaviours in network activity.</w:t>
      </w:r>
    </w:p>
    <w:p w14:paraId="23D0C8D9" w14:textId="0190E2EE" w:rsidR="008B6F9A" w:rsidRDefault="008B6F9A" w:rsidP="008B6F9A">
      <w:pPr>
        <w:pStyle w:val="ListParagraph"/>
        <w:numPr>
          <w:ilvl w:val="0"/>
          <w:numId w:val="20"/>
        </w:numPr>
      </w:pPr>
      <w:r>
        <w:t xml:space="preserve">Policy-based – uses security policies </w:t>
      </w:r>
      <w:r w:rsidR="003C0A1F">
        <w:t>pre-set</w:t>
      </w:r>
      <w:r>
        <w:t xml:space="preserve"> by the organisation to block anything that violates them. </w:t>
      </w:r>
    </w:p>
    <w:p w14:paraId="24028F17" w14:textId="77777777" w:rsidR="008B6F9A" w:rsidRDefault="008B6F9A" w:rsidP="008B6F9A"/>
    <w:p w14:paraId="683FF76E" w14:textId="7AFCAE32" w:rsidR="008B6F9A" w:rsidRDefault="008B6F9A" w:rsidP="008B6F9A">
      <w:r>
        <w:t>Types of prevention systems:</w:t>
      </w:r>
    </w:p>
    <w:p w14:paraId="4AB3B45E" w14:textId="0F632C1F" w:rsidR="008B6F9A" w:rsidRDefault="008B6F9A" w:rsidP="008B6F9A">
      <w:pPr>
        <w:pStyle w:val="ListParagraph"/>
        <w:numPr>
          <w:ilvl w:val="0"/>
          <w:numId w:val="21"/>
        </w:numPr>
      </w:pPr>
      <w:r>
        <w:t>Network intrusion prevention system</w:t>
      </w:r>
    </w:p>
    <w:p w14:paraId="6AA05C14" w14:textId="15F0AE7C" w:rsidR="008B6F9A" w:rsidRDefault="008B6F9A" w:rsidP="008B6F9A">
      <w:pPr>
        <w:pStyle w:val="ListParagraph"/>
        <w:numPr>
          <w:ilvl w:val="0"/>
          <w:numId w:val="21"/>
        </w:numPr>
      </w:pPr>
      <w:r>
        <w:t>Host intrusion prevention system</w:t>
      </w:r>
    </w:p>
    <w:p w14:paraId="4D62765B" w14:textId="4C5547B3" w:rsidR="008B6F9A" w:rsidRDefault="008B6F9A" w:rsidP="008B6F9A">
      <w:pPr>
        <w:pStyle w:val="ListParagraph"/>
        <w:numPr>
          <w:ilvl w:val="0"/>
          <w:numId w:val="21"/>
        </w:numPr>
      </w:pPr>
      <w:r>
        <w:t>Network behaviour analysis</w:t>
      </w:r>
    </w:p>
    <w:p w14:paraId="34A3114B" w14:textId="3D4BBE5B" w:rsidR="008B6F9A" w:rsidRDefault="008B6F9A" w:rsidP="008B6F9A">
      <w:pPr>
        <w:pStyle w:val="ListParagraph"/>
        <w:numPr>
          <w:ilvl w:val="0"/>
          <w:numId w:val="21"/>
        </w:numPr>
      </w:pPr>
      <w:r>
        <w:t>Wireless intrusion prevention system</w:t>
      </w:r>
    </w:p>
    <w:p w14:paraId="1DD2829A" w14:textId="24689566" w:rsidR="008B6F9A" w:rsidRDefault="008B6F9A" w:rsidP="008B6F9A"/>
    <w:p w14:paraId="5B3836A1" w14:textId="60F4EB8E" w:rsidR="008B6F9A" w:rsidRDefault="008B6F9A" w:rsidP="008B6F9A">
      <w:r>
        <w:t>Benefits of using these systems include, saving time as it is all automated, these systems are customisable to suit the organisational needs, and it provides additional security to the IT systems.</w:t>
      </w:r>
    </w:p>
    <w:p w14:paraId="2EFD9136" w14:textId="26131327" w:rsidR="00812B66" w:rsidRDefault="00812B66" w:rsidP="008B6F9A"/>
    <w:p w14:paraId="44D27557" w14:textId="6F4BE37F" w:rsidR="00812B66" w:rsidRDefault="00812B66" w:rsidP="00D27777">
      <w:pPr>
        <w:pStyle w:val="Heading2"/>
      </w:pPr>
      <w:bookmarkStart w:id="24" w:name="_Toc101905595"/>
      <w:r>
        <w:t>Antivirus</w:t>
      </w:r>
      <w:bookmarkEnd w:id="24"/>
    </w:p>
    <w:p w14:paraId="4D637F1D" w14:textId="7D105EA9" w:rsidR="00812B66" w:rsidRDefault="00812B66" w:rsidP="008B6F9A"/>
    <w:p w14:paraId="780C8582" w14:textId="69A56B21" w:rsidR="00812B66" w:rsidRDefault="00812B66" w:rsidP="008B6F9A">
      <w:r>
        <w:t xml:space="preserve">Antivirus software can be used to remove </w:t>
      </w:r>
      <w:r w:rsidR="00D27777">
        <w:t>malicious</w:t>
      </w:r>
      <w:r>
        <w:t xml:space="preserve"> </w:t>
      </w:r>
      <w:r w:rsidR="00D27777">
        <w:t>software or files in the event of a cyber-attack, therefore protecting any data that may be put at risk.</w:t>
      </w:r>
    </w:p>
    <w:p w14:paraId="25B0AD88" w14:textId="1AD4F263" w:rsidR="00E16E80" w:rsidRPr="00812B66" w:rsidRDefault="00E16E80" w:rsidP="00812B66">
      <w:pPr>
        <w:ind w:left="360"/>
        <w:rPr>
          <w:rStyle w:val="Heading1Char"/>
          <w:rFonts w:eastAsia="Times New Roman" w:cs="Times New Roman"/>
          <w:color w:val="auto"/>
          <w:sz w:val="24"/>
          <w:szCs w:val="24"/>
        </w:rPr>
      </w:pPr>
      <w:r w:rsidRPr="00812B66">
        <w:rPr>
          <w:rStyle w:val="Heading1Char"/>
          <w:rFonts w:cs="Arial"/>
        </w:rPr>
        <w:br w:type="page"/>
      </w:r>
    </w:p>
    <w:p w14:paraId="05FDFF6B" w14:textId="5A4BAE55" w:rsidR="00E16E80" w:rsidRDefault="00E16E80" w:rsidP="00E16E80">
      <w:pPr>
        <w:pStyle w:val="NoSpacing"/>
        <w:rPr>
          <w:rFonts w:ascii="Arial" w:hAnsi="Arial" w:cs="Arial"/>
        </w:rPr>
      </w:pPr>
      <w:bookmarkStart w:id="25" w:name="_Toc101833650"/>
      <w:bookmarkStart w:id="26" w:name="_Toc101905596"/>
      <w:r w:rsidRPr="001B546A">
        <w:rPr>
          <w:rStyle w:val="Heading1Char"/>
          <w:rFonts w:cs="Arial"/>
        </w:rPr>
        <w:lastRenderedPageBreak/>
        <w:t>Safeguard</w:t>
      </w:r>
      <w:bookmarkEnd w:id="25"/>
      <w:bookmarkEnd w:id="26"/>
      <w:r w:rsidRPr="001B546A">
        <w:rPr>
          <w:rFonts w:ascii="Arial" w:hAnsi="Arial" w:cs="Arial"/>
        </w:rPr>
        <w:t xml:space="preserve"> </w:t>
      </w:r>
    </w:p>
    <w:p w14:paraId="246BCE12" w14:textId="77777777" w:rsidR="00766D23" w:rsidRPr="001B546A" w:rsidRDefault="00766D23" w:rsidP="00E16E80">
      <w:pPr>
        <w:pStyle w:val="NoSpacing"/>
        <w:rPr>
          <w:rFonts w:ascii="Arial" w:hAnsi="Arial" w:cs="Arial"/>
        </w:rPr>
      </w:pPr>
    </w:p>
    <w:p w14:paraId="11DC8129" w14:textId="1EF55685" w:rsidR="008B6F9A" w:rsidRDefault="00E16E80" w:rsidP="00E16E80">
      <w:pPr>
        <w:rPr>
          <w:rFonts w:cs="Arial"/>
        </w:rPr>
      </w:pPr>
      <w:bookmarkStart w:id="27" w:name="_Toc101833651"/>
      <w:bookmarkStart w:id="28" w:name="_Toc101905597"/>
      <w:r w:rsidRPr="001B546A">
        <w:rPr>
          <w:rStyle w:val="Heading2Char"/>
          <w:rFonts w:cs="Arial"/>
        </w:rPr>
        <w:t>VPNs</w:t>
      </w:r>
      <w:bookmarkEnd w:id="27"/>
      <w:bookmarkEnd w:id="28"/>
      <w:r w:rsidR="008B6F9A">
        <w:rPr>
          <w:rFonts w:cs="Arial"/>
        </w:rPr>
        <w:t xml:space="preserve"> </w:t>
      </w:r>
    </w:p>
    <w:p w14:paraId="4504F034" w14:textId="55097AF0" w:rsidR="008B6F9A" w:rsidRDefault="00AE393F" w:rsidP="00E16E80">
      <w:pPr>
        <w:rPr>
          <w:rFonts w:cs="Arial"/>
        </w:rPr>
      </w:pPr>
      <w:r>
        <w:rPr>
          <w:rFonts w:cs="Arial"/>
        </w:rPr>
        <w:t>VPNs work by establishing a protected private network connection whilst using public networks. The VPN encrypts any data sent over this network so intruders cannot read it. This is useful for remote access connections as it guarantees a secure and encrypted connection to the company network.</w:t>
      </w:r>
      <w:sdt>
        <w:sdtPr>
          <w:rPr>
            <w:rFonts w:cs="Arial"/>
          </w:rPr>
          <w:id w:val="-221839859"/>
          <w:citation/>
        </w:sdtPr>
        <w:sdtEndPr/>
        <w:sdtContent>
          <w:r>
            <w:rPr>
              <w:rFonts w:cs="Arial"/>
            </w:rPr>
            <w:fldChar w:fldCharType="begin"/>
          </w:r>
          <w:r>
            <w:rPr>
              <w:rFonts w:cs="Arial"/>
            </w:rPr>
            <w:instrText xml:space="preserve">CITATION Kas \l 2057 </w:instrText>
          </w:r>
          <w:r>
            <w:rPr>
              <w:rFonts w:cs="Arial"/>
            </w:rPr>
            <w:fldChar w:fldCharType="separate"/>
          </w:r>
          <w:r w:rsidR="00865DB4">
            <w:rPr>
              <w:rFonts w:cs="Arial"/>
              <w:noProof/>
            </w:rPr>
            <w:t xml:space="preserve"> </w:t>
          </w:r>
          <w:r w:rsidR="00865DB4">
            <w:rPr>
              <w:rFonts w:cs="Arial"/>
              <w:noProof/>
            </w:rPr>
            <w:t>[5]</w:t>
          </w:r>
          <w:r>
            <w:rPr>
              <w:rFonts w:cs="Arial"/>
            </w:rPr>
            <w:fldChar w:fldCharType="end"/>
          </w:r>
        </w:sdtContent>
      </w:sdt>
    </w:p>
    <w:p w14:paraId="2CA1C44B" w14:textId="4ABCB6B2" w:rsidR="008B6F9A" w:rsidRDefault="008B6F9A" w:rsidP="00E16E80">
      <w:pPr>
        <w:rPr>
          <w:rFonts w:cs="Arial"/>
        </w:rPr>
      </w:pPr>
    </w:p>
    <w:p w14:paraId="44B99D29" w14:textId="3431BA75" w:rsidR="00AE393F" w:rsidRDefault="00AE393F" w:rsidP="00E16E80">
      <w:pPr>
        <w:rPr>
          <w:rFonts w:cs="Arial"/>
        </w:rPr>
      </w:pPr>
      <w:r>
        <w:rPr>
          <w:rFonts w:cs="Arial"/>
        </w:rPr>
        <w:t>Some VPNs will have an automatic kill switch feature so when a connection is interrupted, the VPN will detect the downtime and terminate any programs using the connection to prevent data becoming compromised.</w:t>
      </w:r>
    </w:p>
    <w:p w14:paraId="72CAED5F" w14:textId="27F66FAA" w:rsidR="00AE393F" w:rsidRDefault="00AE393F" w:rsidP="00E16E80">
      <w:pPr>
        <w:rPr>
          <w:rFonts w:cs="Arial"/>
        </w:rPr>
      </w:pPr>
    </w:p>
    <w:p w14:paraId="3426919E" w14:textId="5A112796" w:rsidR="00AE393F" w:rsidRDefault="00AE393F" w:rsidP="00E16E80">
      <w:pPr>
        <w:rPr>
          <w:rFonts w:cs="Arial"/>
        </w:rPr>
      </w:pPr>
      <w:r>
        <w:rPr>
          <w:rFonts w:cs="Arial"/>
        </w:rPr>
        <w:t>Types of VPN</w:t>
      </w:r>
    </w:p>
    <w:p w14:paraId="5F289DD3" w14:textId="572BD466" w:rsidR="00AE393F" w:rsidRPr="00AE393F" w:rsidRDefault="00AE393F" w:rsidP="00AE393F">
      <w:pPr>
        <w:pStyle w:val="ListParagraph"/>
        <w:numPr>
          <w:ilvl w:val="0"/>
          <w:numId w:val="18"/>
        </w:numPr>
        <w:rPr>
          <w:rFonts w:cs="Arial"/>
        </w:rPr>
      </w:pPr>
      <w:r w:rsidRPr="00AE393F">
        <w:rPr>
          <w:rFonts w:cs="Arial"/>
        </w:rPr>
        <w:t>SSL VPN</w:t>
      </w:r>
      <w:r>
        <w:rPr>
          <w:rFonts w:cs="Arial"/>
        </w:rPr>
        <w:t xml:space="preserve"> – private devices can connect to a </w:t>
      </w:r>
      <w:r w:rsidR="003C0A1F">
        <w:rPr>
          <w:rFonts w:cs="Arial"/>
        </w:rPr>
        <w:t>network;</w:t>
      </w:r>
      <w:r>
        <w:rPr>
          <w:rFonts w:cs="Arial"/>
        </w:rPr>
        <w:t xml:space="preserve"> access is guarded by username and password.</w:t>
      </w:r>
    </w:p>
    <w:p w14:paraId="56938C2A" w14:textId="14B9E49E" w:rsidR="00AE393F" w:rsidRPr="00AE393F" w:rsidRDefault="00AE393F" w:rsidP="00AE393F">
      <w:pPr>
        <w:pStyle w:val="ListParagraph"/>
        <w:numPr>
          <w:ilvl w:val="0"/>
          <w:numId w:val="18"/>
        </w:numPr>
        <w:rPr>
          <w:rFonts w:cs="Arial"/>
        </w:rPr>
      </w:pPr>
      <w:r w:rsidRPr="00AE393F">
        <w:rPr>
          <w:rFonts w:cs="Arial"/>
        </w:rPr>
        <w:t>Site-to-site VPN</w:t>
      </w:r>
      <w:r w:rsidR="00424B68">
        <w:rPr>
          <w:rFonts w:cs="Arial"/>
        </w:rPr>
        <w:t xml:space="preserve"> – private network designed to hide private intranets and allow users to access resources over the network.</w:t>
      </w:r>
    </w:p>
    <w:p w14:paraId="284EC9EA" w14:textId="2557AE28" w:rsidR="00AE393F" w:rsidRPr="00AE393F" w:rsidRDefault="00AE393F" w:rsidP="00AE393F">
      <w:pPr>
        <w:pStyle w:val="ListParagraph"/>
        <w:numPr>
          <w:ilvl w:val="0"/>
          <w:numId w:val="18"/>
        </w:numPr>
        <w:rPr>
          <w:rFonts w:cs="Arial"/>
        </w:rPr>
      </w:pPr>
      <w:r w:rsidRPr="00AE393F">
        <w:rPr>
          <w:rFonts w:cs="Arial"/>
        </w:rPr>
        <w:t>Client-to-server VPN</w:t>
      </w:r>
      <w:r w:rsidR="00424B68">
        <w:rPr>
          <w:rFonts w:cs="Arial"/>
        </w:rPr>
        <w:t xml:space="preserve"> – clients can connect to a company network from home as if they were in the office.</w:t>
      </w:r>
    </w:p>
    <w:p w14:paraId="1FE72B01" w14:textId="77777777" w:rsidR="00AE393F" w:rsidRDefault="00AE393F" w:rsidP="00E16E80">
      <w:pPr>
        <w:rPr>
          <w:rFonts w:cs="Arial"/>
        </w:rPr>
      </w:pPr>
    </w:p>
    <w:p w14:paraId="2EA337BD" w14:textId="77777777" w:rsidR="008B6F9A" w:rsidRDefault="008B6F9A" w:rsidP="00E16E80">
      <w:pPr>
        <w:rPr>
          <w:rFonts w:cs="Arial"/>
        </w:rPr>
      </w:pPr>
    </w:p>
    <w:p w14:paraId="74D206CC" w14:textId="17F0D5B2" w:rsidR="008B6F9A" w:rsidRDefault="008B6F9A" w:rsidP="00E16E80">
      <w:pPr>
        <w:rPr>
          <w:rFonts w:cs="Arial"/>
        </w:rPr>
      </w:pPr>
      <w:r>
        <w:rPr>
          <w:rFonts w:cs="Arial"/>
        </w:rPr>
        <w:t>Examples of VPN</w:t>
      </w:r>
    </w:p>
    <w:p w14:paraId="709DD656" w14:textId="16026464" w:rsidR="008B6F9A" w:rsidRPr="008B6F9A" w:rsidRDefault="00E16E80" w:rsidP="008B6F9A">
      <w:pPr>
        <w:pStyle w:val="ListParagraph"/>
        <w:numPr>
          <w:ilvl w:val="0"/>
          <w:numId w:val="18"/>
        </w:numPr>
        <w:rPr>
          <w:rFonts w:cs="Arial"/>
        </w:rPr>
      </w:pPr>
      <w:r w:rsidRPr="008B6F9A">
        <w:rPr>
          <w:rFonts w:cs="Arial"/>
        </w:rPr>
        <w:t>Norton</w:t>
      </w:r>
    </w:p>
    <w:p w14:paraId="75DB280B" w14:textId="77777777" w:rsidR="008B6F9A" w:rsidRPr="008B6F9A" w:rsidRDefault="00E16E80" w:rsidP="008B6F9A">
      <w:pPr>
        <w:pStyle w:val="ListParagraph"/>
        <w:numPr>
          <w:ilvl w:val="0"/>
          <w:numId w:val="18"/>
        </w:numPr>
        <w:rPr>
          <w:rFonts w:cs="Arial"/>
        </w:rPr>
      </w:pPr>
      <w:r w:rsidRPr="008B6F9A">
        <w:rPr>
          <w:rFonts w:cs="Arial"/>
        </w:rPr>
        <w:t>ExpressV</w:t>
      </w:r>
      <w:r w:rsidR="008B6F9A" w:rsidRPr="008B6F9A">
        <w:rPr>
          <w:rFonts w:cs="Arial"/>
        </w:rPr>
        <w:t>PN</w:t>
      </w:r>
    </w:p>
    <w:p w14:paraId="7C3C6A82" w14:textId="79CA57A1" w:rsidR="00E16E80" w:rsidRDefault="00E16E80" w:rsidP="008B6F9A">
      <w:pPr>
        <w:pStyle w:val="ListParagraph"/>
        <w:numPr>
          <w:ilvl w:val="0"/>
          <w:numId w:val="18"/>
        </w:numPr>
        <w:rPr>
          <w:rFonts w:cs="Arial"/>
        </w:rPr>
      </w:pPr>
      <w:r w:rsidRPr="008B6F9A">
        <w:rPr>
          <w:rFonts w:cs="Arial"/>
        </w:rPr>
        <w:t>NordVPN</w:t>
      </w:r>
    </w:p>
    <w:p w14:paraId="6290C0B6" w14:textId="056F4FB2" w:rsidR="00424B68" w:rsidRDefault="00424B68" w:rsidP="008B6F9A">
      <w:pPr>
        <w:pStyle w:val="ListParagraph"/>
        <w:numPr>
          <w:ilvl w:val="0"/>
          <w:numId w:val="18"/>
        </w:numPr>
        <w:rPr>
          <w:rFonts w:cs="Arial"/>
        </w:rPr>
      </w:pPr>
      <w:r>
        <w:rPr>
          <w:rFonts w:cs="Arial"/>
        </w:rPr>
        <w:t>CyberGhost</w:t>
      </w:r>
    </w:p>
    <w:p w14:paraId="1A5113AB" w14:textId="660D3D80" w:rsidR="00424B68" w:rsidRDefault="00424B68" w:rsidP="008B6F9A">
      <w:pPr>
        <w:pStyle w:val="ListParagraph"/>
        <w:numPr>
          <w:ilvl w:val="0"/>
          <w:numId w:val="18"/>
        </w:numPr>
        <w:rPr>
          <w:rFonts w:cs="Arial"/>
        </w:rPr>
      </w:pPr>
      <w:r>
        <w:rPr>
          <w:rFonts w:cs="Arial"/>
        </w:rPr>
        <w:t>Surfshark</w:t>
      </w:r>
    </w:p>
    <w:p w14:paraId="24FD37EF" w14:textId="1DEE7F01" w:rsidR="00424B68" w:rsidRDefault="00424B68" w:rsidP="008B6F9A">
      <w:pPr>
        <w:pStyle w:val="ListParagraph"/>
        <w:numPr>
          <w:ilvl w:val="0"/>
          <w:numId w:val="18"/>
        </w:numPr>
        <w:rPr>
          <w:rFonts w:cs="Arial"/>
        </w:rPr>
      </w:pPr>
      <w:r>
        <w:rPr>
          <w:rFonts w:cs="Arial"/>
        </w:rPr>
        <w:t>Proton</w:t>
      </w:r>
    </w:p>
    <w:p w14:paraId="618B0109" w14:textId="13E77A01" w:rsidR="00424B68" w:rsidRPr="008B6F9A" w:rsidRDefault="00424B68" w:rsidP="008B6F9A">
      <w:pPr>
        <w:pStyle w:val="ListParagraph"/>
        <w:numPr>
          <w:ilvl w:val="0"/>
          <w:numId w:val="18"/>
        </w:numPr>
        <w:rPr>
          <w:rFonts w:cs="Arial"/>
        </w:rPr>
      </w:pPr>
      <w:r>
        <w:rPr>
          <w:rFonts w:cs="Arial"/>
        </w:rPr>
        <w:t>Mozilla</w:t>
      </w:r>
    </w:p>
    <w:p w14:paraId="34CEF7BC" w14:textId="77777777" w:rsidR="00E16E80" w:rsidRPr="001B546A" w:rsidRDefault="00E16E80" w:rsidP="00E16E80">
      <w:pPr>
        <w:rPr>
          <w:rFonts w:cs="Arial"/>
        </w:rPr>
      </w:pPr>
    </w:p>
    <w:p w14:paraId="6418D358" w14:textId="77777777" w:rsidR="00615FCD" w:rsidRDefault="00615FCD">
      <w:pPr>
        <w:rPr>
          <w:rFonts w:cs="Arial"/>
        </w:rPr>
      </w:pPr>
      <w:r>
        <w:rPr>
          <w:rFonts w:cs="Arial"/>
        </w:rPr>
        <w:br w:type="page"/>
      </w:r>
    </w:p>
    <w:p w14:paraId="6D84735A" w14:textId="77777777" w:rsidR="000B57C4" w:rsidRDefault="00615FCD" w:rsidP="00AA1AE1">
      <w:pPr>
        <w:pStyle w:val="Heading2"/>
      </w:pPr>
      <w:bookmarkStart w:id="29" w:name="_Toc101905598"/>
      <w:r>
        <w:lastRenderedPageBreak/>
        <w:t>Network Access Control</w:t>
      </w:r>
      <w:r w:rsidR="000B57C4">
        <w:t>s</w:t>
      </w:r>
      <w:bookmarkEnd w:id="29"/>
    </w:p>
    <w:p w14:paraId="706FD619" w14:textId="77777777" w:rsidR="000B57C4" w:rsidRDefault="000B57C4" w:rsidP="00E16E80">
      <w:pPr>
        <w:rPr>
          <w:rFonts w:cs="Arial"/>
        </w:rPr>
      </w:pPr>
    </w:p>
    <w:p w14:paraId="0826E5DE" w14:textId="77777777" w:rsidR="006B3F17" w:rsidRDefault="000B57C4" w:rsidP="00E16E80">
      <w:pPr>
        <w:rPr>
          <w:rFonts w:cs="Arial"/>
        </w:rPr>
      </w:pPr>
      <w:r>
        <w:rPr>
          <w:rFonts w:cs="Arial"/>
        </w:rPr>
        <w:t>These allow an organisation to implement policies for users and devices attempting to connect to the company network.</w:t>
      </w:r>
      <w:r w:rsidR="009750E9">
        <w:rPr>
          <w:rFonts w:cs="Arial"/>
        </w:rPr>
        <w:t xml:space="preserve"> It helps the company track who is logging in to the network and where they are connecting from.</w:t>
      </w:r>
      <w:r w:rsidR="00CE35CF">
        <w:rPr>
          <w:rFonts w:cs="Arial"/>
        </w:rPr>
        <w:t xml:space="preserve"> This type of software also allows the organisation to ensure that devices connecting to the network hav</w:t>
      </w:r>
      <w:r w:rsidR="00694B27">
        <w:rPr>
          <w:rFonts w:cs="Arial"/>
        </w:rPr>
        <w:t xml:space="preserve">e the required security updates and antivirus software </w:t>
      </w:r>
      <w:r w:rsidR="00AA1AE1">
        <w:rPr>
          <w:rFonts w:cs="Arial"/>
        </w:rPr>
        <w:t>before they connect to the network.</w:t>
      </w:r>
    </w:p>
    <w:p w14:paraId="476E93F1" w14:textId="77777777" w:rsidR="006B3F17" w:rsidRDefault="006B3F17" w:rsidP="00E16E80">
      <w:pPr>
        <w:rPr>
          <w:rFonts w:cs="Arial"/>
        </w:rPr>
      </w:pPr>
    </w:p>
    <w:p w14:paraId="0F7A2C61" w14:textId="745D0340" w:rsidR="006B3F17" w:rsidRDefault="006B3F17" w:rsidP="006B3F17">
      <w:pPr>
        <w:pStyle w:val="Heading2"/>
      </w:pPr>
      <w:bookmarkStart w:id="30" w:name="_Toc101905599"/>
      <w:r>
        <w:t>Endpoint Protection</w:t>
      </w:r>
      <w:bookmarkEnd w:id="30"/>
    </w:p>
    <w:p w14:paraId="2F52B340" w14:textId="77777777" w:rsidR="006B3F17" w:rsidRPr="006B3F17" w:rsidRDefault="006B3F17" w:rsidP="006B3F17"/>
    <w:p w14:paraId="53C8C7E6" w14:textId="62E07B5C" w:rsidR="0059032D" w:rsidRDefault="006B3F17" w:rsidP="00E16E80">
      <w:pPr>
        <w:rPr>
          <w:rFonts w:cs="Arial"/>
        </w:rPr>
      </w:pPr>
      <w:r>
        <w:rPr>
          <w:rFonts w:cs="Arial"/>
        </w:rPr>
        <w:t>Endpoint protection tools allow an organisation to protect their end devices such as PCs, laptops etc. against malware and malicious activity. These tools combine a variety of antivirus and antimalware software’s to protect devices</w:t>
      </w:r>
      <w:r w:rsidR="0059032D">
        <w:rPr>
          <w:rFonts w:cs="Arial"/>
        </w:rPr>
        <w:t>.</w:t>
      </w:r>
    </w:p>
    <w:p w14:paraId="58E96FD2" w14:textId="0E73A2F5" w:rsidR="0059032D" w:rsidRDefault="0059032D" w:rsidP="00E16E80">
      <w:pPr>
        <w:rPr>
          <w:rFonts w:cs="Arial"/>
        </w:rPr>
      </w:pPr>
    </w:p>
    <w:p w14:paraId="053F586A" w14:textId="641A5C0B" w:rsidR="0059032D" w:rsidRDefault="0059032D" w:rsidP="0059032D">
      <w:pPr>
        <w:pStyle w:val="Heading2"/>
      </w:pPr>
      <w:bookmarkStart w:id="31" w:name="_Toc101905600"/>
      <w:r>
        <w:t>Bring your own device policies</w:t>
      </w:r>
      <w:bookmarkEnd w:id="31"/>
    </w:p>
    <w:p w14:paraId="624A0443" w14:textId="4C925841" w:rsidR="0059032D" w:rsidRDefault="0059032D" w:rsidP="0059032D"/>
    <w:p w14:paraId="25508E41" w14:textId="34EED91F" w:rsidR="0059032D" w:rsidRPr="0059032D" w:rsidRDefault="004A48FC" w:rsidP="0059032D">
      <w:r>
        <w:t xml:space="preserve">Employees who may bring their own devices could cause a weak spot in the network. By having policies in place that will secure the device and inform the employee on what is and isn’t acceptable in the </w:t>
      </w:r>
      <w:r w:rsidR="00F721DC">
        <w:t>workplace</w:t>
      </w:r>
      <w:r>
        <w:t>, this can turn the security risk into a more productive method of working.</w:t>
      </w:r>
    </w:p>
    <w:p w14:paraId="0114DB82" w14:textId="52FC30B8" w:rsidR="0059032D" w:rsidRDefault="0059032D" w:rsidP="00E16E80">
      <w:pPr>
        <w:rPr>
          <w:rFonts w:cs="Arial"/>
        </w:rPr>
      </w:pPr>
    </w:p>
    <w:p w14:paraId="6B664FB1" w14:textId="77777777" w:rsidR="00DB6C79" w:rsidRDefault="00DB6C79">
      <w:pPr>
        <w:rPr>
          <w:rFonts w:eastAsiaTheme="majorEastAsia" w:cstheme="majorBidi"/>
          <w:color w:val="2F5496" w:themeColor="accent1" w:themeShade="BF"/>
          <w:sz w:val="32"/>
          <w:szCs w:val="32"/>
        </w:rPr>
      </w:pPr>
      <w:r>
        <w:br w:type="page"/>
      </w:r>
    </w:p>
    <w:p w14:paraId="2FE5F45D" w14:textId="16A8F907" w:rsidR="00E0556F" w:rsidRDefault="00E0556F" w:rsidP="00DB6C79">
      <w:pPr>
        <w:pStyle w:val="Heading1"/>
      </w:pPr>
      <w:bookmarkStart w:id="32" w:name="_Toc101905601"/>
      <w:r>
        <w:lastRenderedPageBreak/>
        <w:t xml:space="preserve">Examples of </w:t>
      </w:r>
      <w:r w:rsidR="00DB6C79">
        <w:t>Data Breaches</w:t>
      </w:r>
      <w:bookmarkEnd w:id="32"/>
    </w:p>
    <w:p w14:paraId="17463875" w14:textId="77777777" w:rsidR="001F2924" w:rsidRDefault="001F2924" w:rsidP="00E16E80">
      <w:pPr>
        <w:rPr>
          <w:rFonts w:cs="Arial"/>
        </w:rPr>
      </w:pPr>
    </w:p>
    <w:p w14:paraId="1DC13A73" w14:textId="77777777" w:rsidR="001F2924" w:rsidRDefault="001F2924" w:rsidP="00E16E80">
      <w:pPr>
        <w:rPr>
          <w:rFonts w:cs="Arial"/>
        </w:rPr>
      </w:pPr>
      <w:r>
        <w:rPr>
          <w:rFonts w:cs="Arial"/>
        </w:rPr>
        <w:t>To prove why securing data is a must, here are a few examples of past data breaches and the costs that occurred as a result.</w:t>
      </w:r>
    </w:p>
    <w:p w14:paraId="0DD0FC43" w14:textId="77777777" w:rsidR="001F2924" w:rsidRDefault="001F2924" w:rsidP="00E16E80">
      <w:pPr>
        <w:rPr>
          <w:rFonts w:cs="Arial"/>
        </w:rPr>
      </w:pPr>
    </w:p>
    <w:p w14:paraId="70B55F17" w14:textId="77777777" w:rsidR="001F2924" w:rsidRDefault="001F2924" w:rsidP="001F2924">
      <w:pPr>
        <w:pStyle w:val="Heading2"/>
      </w:pPr>
      <w:bookmarkStart w:id="33" w:name="_Toc101905602"/>
      <w:r>
        <w:t>Yahoo</w:t>
      </w:r>
      <w:bookmarkEnd w:id="33"/>
    </w:p>
    <w:p w14:paraId="42D24C7A" w14:textId="77777777" w:rsidR="008946A4" w:rsidRDefault="001F2924" w:rsidP="001F2924">
      <w:r>
        <w:t xml:space="preserve">In </w:t>
      </w:r>
      <w:r w:rsidR="00041097">
        <w:t>A</w:t>
      </w:r>
      <w:r>
        <w:t xml:space="preserve">ugust of 2013, </w:t>
      </w:r>
      <w:r w:rsidR="00041097">
        <w:t>the cyber-attack on yahoo had exposed details on 3 billion customer accounts.</w:t>
      </w:r>
      <w:r w:rsidR="00A21D4F">
        <w:t xml:space="preserve"> When </w:t>
      </w:r>
      <w:r w:rsidR="008946A4">
        <w:t>investigated</w:t>
      </w:r>
      <w:r w:rsidR="00A21D4F">
        <w:t xml:space="preserve">, it was revealed that hackers </w:t>
      </w:r>
      <w:r w:rsidR="00F95E29">
        <w:t>had accessed information such as security questions and answers, unencrypted passwords, payment inform</w:t>
      </w:r>
      <w:r w:rsidR="00B23CBE">
        <w:t>ation and bank data.</w:t>
      </w:r>
    </w:p>
    <w:p w14:paraId="7E9CFF9C" w14:textId="77777777" w:rsidR="008946A4" w:rsidRDefault="008946A4" w:rsidP="001F2924"/>
    <w:p w14:paraId="599E2070" w14:textId="77777777" w:rsidR="008946A4" w:rsidRDefault="008946A4" w:rsidP="008946A4">
      <w:pPr>
        <w:pStyle w:val="Heading2"/>
      </w:pPr>
      <w:bookmarkStart w:id="34" w:name="_Toc101905603"/>
      <w:r>
        <w:t>LinkedIn</w:t>
      </w:r>
      <w:bookmarkEnd w:id="34"/>
    </w:p>
    <w:p w14:paraId="5CECD5C0" w14:textId="77777777" w:rsidR="004A0376" w:rsidRDefault="008946A4" w:rsidP="008946A4">
      <w:r>
        <w:t>In June 2021</w:t>
      </w:r>
      <w:r w:rsidR="00F745DB">
        <w:t>, data associated with 700 million users was posted on the dark web, more than 90% of its users</w:t>
      </w:r>
      <w:r w:rsidR="00230F19">
        <w:t xml:space="preserve">. A hacker used data scraping techniques to acquire </w:t>
      </w:r>
      <w:r w:rsidR="000A4320">
        <w:t>email addresses, phone numbers, location information and other social media details.</w:t>
      </w:r>
    </w:p>
    <w:p w14:paraId="6252640B" w14:textId="77777777" w:rsidR="004A0376" w:rsidRDefault="004A0376" w:rsidP="008946A4"/>
    <w:p w14:paraId="58A50173" w14:textId="77777777" w:rsidR="004A0376" w:rsidRDefault="004A0376" w:rsidP="004A0376">
      <w:pPr>
        <w:pStyle w:val="Heading2"/>
      </w:pPr>
      <w:bookmarkStart w:id="35" w:name="_Toc101905604"/>
      <w:r>
        <w:t>Facebook</w:t>
      </w:r>
      <w:bookmarkEnd w:id="35"/>
    </w:p>
    <w:p w14:paraId="40A601C8" w14:textId="6E927EF5" w:rsidR="007A4710" w:rsidRDefault="004A0376" w:rsidP="004A0376">
      <w:r>
        <w:t xml:space="preserve">In April 2019, </w:t>
      </w:r>
      <w:r w:rsidR="002A3C0E">
        <w:t xml:space="preserve">533 million </w:t>
      </w:r>
      <w:r w:rsidR="00A312E0">
        <w:t>Facebook</w:t>
      </w:r>
      <w:r w:rsidR="002A3C0E">
        <w:t xml:space="preserve"> users had account information such as phone numbers and account ID leaked </w:t>
      </w:r>
      <w:r w:rsidR="00A312E0">
        <w:t xml:space="preserve">onto the internet. The </w:t>
      </w:r>
      <w:r w:rsidR="007A4710">
        <w:t xml:space="preserve">scale of the data leaked showed the real danger of </w:t>
      </w:r>
      <w:r w:rsidR="00B576B4">
        <w:t>cybercrime</w:t>
      </w:r>
      <w:r w:rsidR="007A4710">
        <w:t>.</w:t>
      </w:r>
    </w:p>
    <w:p w14:paraId="051D8201" w14:textId="581123B9" w:rsidR="00593F09" w:rsidRDefault="00593F09" w:rsidP="004A0376"/>
    <w:p w14:paraId="2494555D" w14:textId="6195EADE" w:rsidR="00593F09" w:rsidRDefault="00593F09" w:rsidP="00C652F5">
      <w:pPr>
        <w:pStyle w:val="Heading2"/>
      </w:pPr>
      <w:bookmarkStart w:id="36" w:name="_Toc101905605"/>
      <w:r>
        <w:t>Microsoft</w:t>
      </w:r>
      <w:bookmarkEnd w:id="36"/>
    </w:p>
    <w:p w14:paraId="4F602535" w14:textId="6790BB19" w:rsidR="00593F09" w:rsidRDefault="001E48EC" w:rsidP="004A0376">
      <w:r>
        <w:t xml:space="preserve">In January 2020 </w:t>
      </w:r>
      <w:r w:rsidR="00C652F5">
        <w:t xml:space="preserve">250 million customer records </w:t>
      </w:r>
      <w:r>
        <w:t xml:space="preserve">had </w:t>
      </w:r>
      <w:r w:rsidR="00C652F5">
        <w:t xml:space="preserve">been exposed online without password protection. This shows how necessary it is to have password access on </w:t>
      </w:r>
      <w:r>
        <w:t>sensitive data.</w:t>
      </w:r>
    </w:p>
    <w:p w14:paraId="36669DA7" w14:textId="19BAD4E8" w:rsidR="0064430C" w:rsidRDefault="0064430C" w:rsidP="004A0376"/>
    <w:p w14:paraId="2F867577" w14:textId="5000E26A" w:rsidR="0064430C" w:rsidRDefault="0064430C" w:rsidP="0064430C">
      <w:pPr>
        <w:pStyle w:val="Heading2"/>
      </w:pPr>
      <w:bookmarkStart w:id="37" w:name="_Toc101905606"/>
      <w:r>
        <w:t>Twitter</w:t>
      </w:r>
      <w:bookmarkEnd w:id="37"/>
    </w:p>
    <w:p w14:paraId="4CFADA78" w14:textId="7CCD0813" w:rsidR="0064430C" w:rsidRDefault="0064430C" w:rsidP="0064430C">
      <w:r>
        <w:t>330 million records were lost as a result of a glitch causing passwords to be displayed as unencrypted text in May 2018.</w:t>
      </w:r>
    </w:p>
    <w:p w14:paraId="60BBB557" w14:textId="1C28AEF0" w:rsidR="00864796" w:rsidRDefault="00864796" w:rsidP="0064430C"/>
    <w:p w14:paraId="5FCBE8FB" w14:textId="57B48849" w:rsidR="00864796" w:rsidRDefault="00864796" w:rsidP="00864796">
      <w:pPr>
        <w:pStyle w:val="Heading2"/>
      </w:pPr>
      <w:bookmarkStart w:id="38" w:name="_Toc101905607"/>
      <w:r>
        <w:t>Contact Tracing</w:t>
      </w:r>
      <w:bookmarkEnd w:id="38"/>
    </w:p>
    <w:p w14:paraId="43DD3FFF" w14:textId="3BF9342A" w:rsidR="00864796" w:rsidRDefault="00864796" w:rsidP="00864796">
      <w:r>
        <w:t xml:space="preserve">In August 2021 </w:t>
      </w:r>
      <w:r w:rsidR="009D75D0">
        <w:t>38 million contact tracing details were</w:t>
      </w:r>
      <w:r w:rsidR="008C7EF2">
        <w:t xml:space="preserve"> mistakenly</w:t>
      </w:r>
      <w:r w:rsidR="009D75D0">
        <w:t xml:space="preserve"> exposed from web apps</w:t>
      </w:r>
      <w:r w:rsidR="008C7EF2">
        <w:t>.</w:t>
      </w:r>
    </w:p>
    <w:p w14:paraId="62531442" w14:textId="283D227C" w:rsidR="008C7EF2" w:rsidRDefault="008C7EF2" w:rsidP="00864796"/>
    <w:p w14:paraId="4C60C836" w14:textId="1744C350" w:rsidR="008C7EF2" w:rsidRPr="00864796" w:rsidRDefault="008C7EF2" w:rsidP="00864796">
      <w:r>
        <w:t xml:space="preserve">This shows how common data breaches can be and how even simple mistakes such as no password protection and </w:t>
      </w:r>
      <w:r w:rsidR="00A11A44">
        <w:t xml:space="preserve">not encrypting data can have such a huge backlash. It also shows that even big companies </w:t>
      </w:r>
      <w:r w:rsidR="001A06EE">
        <w:t>can struggle to comply with data protection regulations and legislation.</w:t>
      </w:r>
    </w:p>
    <w:p w14:paraId="626CE9A5" w14:textId="77777777" w:rsidR="007A4710" w:rsidRDefault="007A4710" w:rsidP="004A0376"/>
    <w:p w14:paraId="0302C08A" w14:textId="3B9F1EC9" w:rsidR="00E16E80" w:rsidRPr="001B546A" w:rsidRDefault="00E16E80" w:rsidP="004A0376">
      <w:pPr>
        <w:rPr>
          <w:rFonts w:eastAsiaTheme="majorEastAsia"/>
          <w:sz w:val="32"/>
          <w:szCs w:val="32"/>
        </w:rPr>
      </w:pPr>
      <w:r w:rsidRPr="001B546A">
        <w:br w:type="page"/>
      </w:r>
    </w:p>
    <w:p w14:paraId="1BA12E6D" w14:textId="77777777" w:rsidR="00E16E80" w:rsidRPr="001B546A" w:rsidRDefault="00E16E80" w:rsidP="00E16E80">
      <w:pPr>
        <w:pStyle w:val="Heading1"/>
        <w:rPr>
          <w:rFonts w:cs="Arial"/>
        </w:rPr>
      </w:pPr>
      <w:bookmarkStart w:id="39" w:name="_Toc101833652"/>
      <w:bookmarkStart w:id="40" w:name="_GoBack"/>
      <w:bookmarkStart w:id="41" w:name="_Toc101905608"/>
      <w:bookmarkEnd w:id="40"/>
      <w:r w:rsidRPr="001B546A">
        <w:rPr>
          <w:rFonts w:cs="Arial"/>
        </w:rPr>
        <w:lastRenderedPageBreak/>
        <w:t>Conclusion</w:t>
      </w:r>
      <w:bookmarkEnd w:id="39"/>
      <w:bookmarkEnd w:id="41"/>
      <w:r w:rsidRPr="001B546A">
        <w:rPr>
          <w:rFonts w:cs="Arial"/>
        </w:rPr>
        <w:t xml:space="preserve"> </w:t>
      </w:r>
    </w:p>
    <w:p w14:paraId="0E16576B" w14:textId="259B3973" w:rsidR="005B68B5" w:rsidRDefault="00424B68" w:rsidP="00424B68">
      <w:r>
        <w:t xml:space="preserve">To conclude the research </w:t>
      </w:r>
      <w:r w:rsidR="00FC7028">
        <w:t>section of this report</w:t>
      </w:r>
      <w:r>
        <w:t>, there are many tools out there available for organisations to keep their IT systems and data secure.</w:t>
      </w:r>
    </w:p>
    <w:p w14:paraId="32A47B90" w14:textId="77777777" w:rsidR="005B68B5" w:rsidRDefault="005B68B5" w:rsidP="00424B68"/>
    <w:p w14:paraId="5830C292" w14:textId="77777777" w:rsidR="0053660B" w:rsidRDefault="005B68B5" w:rsidP="00424B68">
      <w:r>
        <w:t>These tools allow the organisation to detect, react and safeguard their data from external and internal threats to their IT systems.</w:t>
      </w:r>
    </w:p>
    <w:p w14:paraId="19B3CFDF" w14:textId="77777777" w:rsidR="0053660B" w:rsidRDefault="0053660B" w:rsidP="00424B68"/>
    <w:p w14:paraId="6FE2FCCE" w14:textId="531EA924" w:rsidR="00E16E80" w:rsidRPr="001B546A" w:rsidRDefault="0053660B" w:rsidP="00424B68">
      <w:r>
        <w:t>The implementation of these tools means that the organisation can more easily comply with data legislation and regulations</w:t>
      </w:r>
      <w:r w:rsidR="00766D23">
        <w:t>, meaning they will avoid significant fines in future.</w:t>
      </w:r>
      <w:r w:rsidR="00E16E80" w:rsidRPr="001B546A">
        <w:br w:type="page"/>
      </w:r>
    </w:p>
    <w:p w14:paraId="5EFEF5DE" w14:textId="232A4725" w:rsidR="00E16E80" w:rsidRPr="001B546A" w:rsidRDefault="00E16E80" w:rsidP="002808AF">
      <w:pPr>
        <w:pStyle w:val="Heading1"/>
        <w:rPr>
          <w:rFonts w:cs="Arial"/>
        </w:rPr>
      </w:pPr>
      <w:bookmarkStart w:id="42" w:name="_Toc101905609"/>
      <w:r w:rsidRPr="001B546A">
        <w:rPr>
          <w:rFonts w:cs="Arial"/>
        </w:rPr>
        <w:lastRenderedPageBreak/>
        <w:t>Part 2</w:t>
      </w:r>
      <w:r w:rsidR="00B527D6">
        <w:rPr>
          <w:rFonts w:cs="Arial"/>
        </w:rPr>
        <w:t xml:space="preserve"> – FlowTech scenario</w:t>
      </w:r>
      <w:bookmarkEnd w:id="42"/>
    </w:p>
    <w:p w14:paraId="51082913" w14:textId="49E7DC65" w:rsidR="00190040" w:rsidRPr="001B546A" w:rsidRDefault="009410C9" w:rsidP="002808AF">
      <w:pPr>
        <w:pStyle w:val="Heading1"/>
        <w:rPr>
          <w:rFonts w:cs="Arial"/>
        </w:rPr>
      </w:pPr>
      <w:bookmarkStart w:id="43" w:name="_Toc101905610"/>
      <w:r w:rsidRPr="001B546A">
        <w:rPr>
          <w:rFonts w:cs="Arial"/>
        </w:rPr>
        <w:t>Organisation Chart</w:t>
      </w:r>
      <w:bookmarkEnd w:id="43"/>
    </w:p>
    <w:p w14:paraId="2E40091E" w14:textId="7D55556F" w:rsidR="009410C9" w:rsidRPr="001B546A" w:rsidRDefault="00D47714" w:rsidP="009410C9">
      <w:pPr>
        <w:rPr>
          <w:rFonts w:cs="Arial"/>
        </w:rPr>
      </w:pPr>
      <w:r w:rsidRPr="001B546A">
        <w:rPr>
          <w:rFonts w:cs="Arial"/>
          <w:noProof/>
        </w:rPr>
        <w:drawing>
          <wp:anchor distT="0" distB="0" distL="114300" distR="114300" simplePos="0" relativeHeight="251658242" behindDoc="0" locked="0" layoutInCell="1" allowOverlap="1" wp14:anchorId="258FEF73" wp14:editId="4859D0B3">
            <wp:simplePos x="0" y="0"/>
            <wp:positionH relativeFrom="column">
              <wp:posOffset>-914400</wp:posOffset>
            </wp:positionH>
            <wp:positionV relativeFrom="paragraph">
              <wp:posOffset>233680</wp:posOffset>
            </wp:positionV>
            <wp:extent cx="7722870" cy="21996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722870" cy="2199640"/>
                    </a:xfrm>
                    <a:prstGeom prst="rect">
                      <a:avLst/>
                    </a:prstGeom>
                  </pic:spPr>
                </pic:pic>
              </a:graphicData>
            </a:graphic>
            <wp14:sizeRelH relativeFrom="page">
              <wp14:pctWidth>0</wp14:pctWidth>
            </wp14:sizeRelH>
            <wp14:sizeRelV relativeFrom="page">
              <wp14:pctHeight>0</wp14:pctHeight>
            </wp14:sizeRelV>
          </wp:anchor>
        </w:drawing>
      </w:r>
    </w:p>
    <w:p w14:paraId="1E675303" w14:textId="43C5DAE7" w:rsidR="00051501" w:rsidRPr="001B546A" w:rsidRDefault="00051501">
      <w:pPr>
        <w:rPr>
          <w:rFonts w:eastAsiaTheme="majorEastAsia" w:cs="Arial"/>
          <w:color w:val="2F5496" w:themeColor="accent1" w:themeShade="BF"/>
          <w:sz w:val="32"/>
          <w:szCs w:val="32"/>
        </w:rPr>
      </w:pPr>
      <w:r w:rsidRPr="001B546A">
        <w:rPr>
          <w:rFonts w:cs="Arial"/>
        </w:rPr>
        <w:br w:type="page"/>
      </w:r>
    </w:p>
    <w:p w14:paraId="4DBB7DAE" w14:textId="41E197B8" w:rsidR="009410C9" w:rsidRPr="001B546A" w:rsidRDefault="009410C9" w:rsidP="00051501">
      <w:pPr>
        <w:pStyle w:val="Heading1"/>
        <w:rPr>
          <w:rFonts w:cs="Arial"/>
        </w:rPr>
      </w:pPr>
      <w:bookmarkStart w:id="44" w:name="_Toc101905611"/>
      <w:r w:rsidRPr="001B546A">
        <w:rPr>
          <w:rFonts w:cs="Arial"/>
        </w:rPr>
        <w:lastRenderedPageBreak/>
        <w:t>Job Descriptions</w:t>
      </w:r>
      <w:bookmarkEnd w:id="44"/>
    </w:p>
    <w:p w14:paraId="06864FEE" w14:textId="77777777" w:rsidR="00BA6317" w:rsidRPr="001B546A" w:rsidRDefault="00BA6317" w:rsidP="00BA6317">
      <w:pPr>
        <w:rPr>
          <w:rFonts w:cs="Arial"/>
        </w:rPr>
      </w:pPr>
    </w:p>
    <w:p w14:paraId="020E4EA1" w14:textId="77777777" w:rsidR="00BA6317" w:rsidRPr="001B546A" w:rsidRDefault="00BA6317" w:rsidP="00BA6317">
      <w:pPr>
        <w:rPr>
          <w:rFonts w:cs="Arial"/>
        </w:rPr>
      </w:pPr>
      <w:r w:rsidRPr="001B546A">
        <w:rPr>
          <w:rFonts w:cs="Arial"/>
        </w:rPr>
        <w:t>These are the basic job descriptions of the roles illustrated in the organisation structure chart.</w:t>
      </w:r>
    </w:p>
    <w:p w14:paraId="79EB2B89" w14:textId="77777777" w:rsidR="00BA6317" w:rsidRPr="001B546A" w:rsidRDefault="00BA6317" w:rsidP="00BA6317">
      <w:pPr>
        <w:rPr>
          <w:rFonts w:cs="Arial"/>
        </w:rPr>
      </w:pPr>
    </w:p>
    <w:p w14:paraId="4DF2232F" w14:textId="77777777" w:rsidR="00BA6317" w:rsidRPr="001B546A" w:rsidRDefault="00BA6317" w:rsidP="00BA6317">
      <w:pPr>
        <w:rPr>
          <w:rFonts w:cs="Arial"/>
        </w:rPr>
      </w:pPr>
      <w:r w:rsidRPr="001B546A">
        <w:rPr>
          <w:rFonts w:cs="Arial"/>
        </w:rPr>
        <w:t>CEO (Chief executive officer) - Highest ranking person in the organisation. In charge of making managerial decisions.</w:t>
      </w:r>
    </w:p>
    <w:p w14:paraId="5D3CAFB1" w14:textId="77777777" w:rsidR="00BA6317" w:rsidRPr="001B546A" w:rsidRDefault="00BA6317" w:rsidP="00BA6317">
      <w:pPr>
        <w:rPr>
          <w:rFonts w:cs="Arial"/>
        </w:rPr>
      </w:pPr>
    </w:p>
    <w:p w14:paraId="7C2D0F89" w14:textId="77777777" w:rsidR="00BA6317" w:rsidRPr="001B546A" w:rsidRDefault="00BA6317" w:rsidP="00BA6317">
      <w:pPr>
        <w:rPr>
          <w:rFonts w:cs="Arial"/>
        </w:rPr>
      </w:pPr>
      <w:r w:rsidRPr="001B546A">
        <w:rPr>
          <w:rFonts w:cs="Arial"/>
        </w:rPr>
        <w:t>CFO(Chief financial officer) - Responsible for financial affairs and accounts within the organisation.</w:t>
      </w:r>
    </w:p>
    <w:p w14:paraId="67B9ECBC" w14:textId="77777777" w:rsidR="00BA6317" w:rsidRPr="001B546A" w:rsidRDefault="00BA6317" w:rsidP="00BA6317">
      <w:pPr>
        <w:rPr>
          <w:rFonts w:cs="Arial"/>
        </w:rPr>
      </w:pPr>
    </w:p>
    <w:p w14:paraId="62BBCCC6" w14:textId="77777777" w:rsidR="00BA6317" w:rsidRPr="001B546A" w:rsidRDefault="00BA6317" w:rsidP="00BA6317">
      <w:pPr>
        <w:rPr>
          <w:rFonts w:cs="Arial"/>
        </w:rPr>
      </w:pPr>
      <w:r w:rsidRPr="001B546A">
        <w:rPr>
          <w:rFonts w:cs="Arial"/>
        </w:rPr>
        <w:t>Projects Manager - In charge of the planning and execution of any projects within the organisation.</w:t>
      </w:r>
    </w:p>
    <w:p w14:paraId="59ABB805" w14:textId="77777777" w:rsidR="00BA6317" w:rsidRPr="001B546A" w:rsidRDefault="00BA6317" w:rsidP="00BA6317">
      <w:pPr>
        <w:rPr>
          <w:rFonts w:cs="Arial"/>
        </w:rPr>
      </w:pPr>
    </w:p>
    <w:p w14:paraId="2BBF8DD4" w14:textId="77777777" w:rsidR="00BA6317" w:rsidRPr="001B546A" w:rsidRDefault="00BA6317" w:rsidP="00BA6317">
      <w:pPr>
        <w:rPr>
          <w:rFonts w:cs="Arial"/>
        </w:rPr>
      </w:pPr>
      <w:r w:rsidRPr="001B546A">
        <w:rPr>
          <w:rFonts w:cs="Arial"/>
        </w:rPr>
        <w:t>Data Security Manager - Employed to safeguard the organisation's data from outside attackers.</w:t>
      </w:r>
    </w:p>
    <w:p w14:paraId="6EB0DB13" w14:textId="77777777" w:rsidR="00BA6317" w:rsidRPr="001B546A" w:rsidRDefault="00BA6317" w:rsidP="00BA6317">
      <w:pPr>
        <w:rPr>
          <w:rFonts w:cs="Arial"/>
        </w:rPr>
      </w:pPr>
    </w:p>
    <w:p w14:paraId="11D158AC" w14:textId="77777777" w:rsidR="00BA6317" w:rsidRPr="001B546A" w:rsidRDefault="00BA6317" w:rsidP="00BA6317">
      <w:pPr>
        <w:rPr>
          <w:rFonts w:cs="Arial"/>
        </w:rPr>
      </w:pPr>
      <w:r w:rsidRPr="001B546A">
        <w:rPr>
          <w:rFonts w:cs="Arial"/>
        </w:rPr>
        <w:t>CIO (Chief Information Officer) - In charge of overseeing any computing system management &amp; implementation of new devices or systems.</w:t>
      </w:r>
    </w:p>
    <w:p w14:paraId="27438033" w14:textId="77777777" w:rsidR="00BA6317" w:rsidRPr="001B546A" w:rsidRDefault="00BA6317" w:rsidP="00BA6317">
      <w:pPr>
        <w:rPr>
          <w:rFonts w:cs="Arial"/>
        </w:rPr>
      </w:pPr>
    </w:p>
    <w:p w14:paraId="6399E377" w14:textId="77777777" w:rsidR="00BA6317" w:rsidRPr="001B546A" w:rsidRDefault="00BA6317" w:rsidP="00BA6317">
      <w:pPr>
        <w:rPr>
          <w:rFonts w:cs="Arial"/>
        </w:rPr>
      </w:pPr>
      <w:r w:rsidRPr="001B546A">
        <w:rPr>
          <w:rFonts w:cs="Arial"/>
        </w:rPr>
        <w:t>Estates Manager - In charge of running any private estate within the organisation.</w:t>
      </w:r>
    </w:p>
    <w:p w14:paraId="21B83C40" w14:textId="77777777" w:rsidR="00BA6317" w:rsidRPr="001B546A" w:rsidRDefault="00BA6317" w:rsidP="00BA6317">
      <w:pPr>
        <w:rPr>
          <w:rFonts w:cs="Arial"/>
        </w:rPr>
      </w:pPr>
    </w:p>
    <w:p w14:paraId="33EC2BEE" w14:textId="77777777" w:rsidR="00BA6317" w:rsidRPr="001B546A" w:rsidRDefault="00BA6317" w:rsidP="00BA6317">
      <w:pPr>
        <w:rPr>
          <w:rFonts w:cs="Arial"/>
        </w:rPr>
      </w:pPr>
      <w:r w:rsidRPr="001B546A">
        <w:rPr>
          <w:rFonts w:cs="Arial"/>
        </w:rPr>
        <w:t>Sales - In charge of and manages any transactions processed by the organisation.</w:t>
      </w:r>
    </w:p>
    <w:p w14:paraId="065E2AA6" w14:textId="77777777" w:rsidR="00BA6317" w:rsidRPr="001B546A" w:rsidRDefault="00BA6317" w:rsidP="00BA6317">
      <w:pPr>
        <w:rPr>
          <w:rFonts w:cs="Arial"/>
        </w:rPr>
      </w:pPr>
    </w:p>
    <w:p w14:paraId="6596C5F8" w14:textId="77777777" w:rsidR="00BA6317" w:rsidRPr="001B546A" w:rsidRDefault="00BA6317" w:rsidP="00BA6317">
      <w:pPr>
        <w:rPr>
          <w:rFonts w:cs="Arial"/>
        </w:rPr>
      </w:pPr>
      <w:r w:rsidRPr="001B546A">
        <w:rPr>
          <w:rFonts w:cs="Arial"/>
        </w:rPr>
        <w:t>Finance - Manages the incomings/outgoings of the organisation's accounts.</w:t>
      </w:r>
    </w:p>
    <w:p w14:paraId="6435A69D" w14:textId="77777777" w:rsidR="00BA6317" w:rsidRPr="001B546A" w:rsidRDefault="00BA6317" w:rsidP="00BA6317">
      <w:pPr>
        <w:rPr>
          <w:rFonts w:cs="Arial"/>
        </w:rPr>
      </w:pPr>
    </w:p>
    <w:p w14:paraId="7945C7F9" w14:textId="77777777" w:rsidR="00BA6317" w:rsidRPr="001B546A" w:rsidRDefault="00BA6317" w:rsidP="00BA6317">
      <w:pPr>
        <w:rPr>
          <w:rFonts w:cs="Arial"/>
        </w:rPr>
      </w:pPr>
      <w:r w:rsidRPr="001B546A">
        <w:rPr>
          <w:rFonts w:cs="Arial"/>
        </w:rPr>
        <w:t>Hardware - In charge of maintaining/installing projects involving new hardware.</w:t>
      </w:r>
    </w:p>
    <w:p w14:paraId="05158DBA" w14:textId="77777777" w:rsidR="00BA6317" w:rsidRPr="001B546A" w:rsidRDefault="00BA6317" w:rsidP="00BA6317">
      <w:pPr>
        <w:rPr>
          <w:rFonts w:cs="Arial"/>
        </w:rPr>
      </w:pPr>
    </w:p>
    <w:p w14:paraId="26EACC33" w14:textId="77777777" w:rsidR="00BA6317" w:rsidRPr="001B546A" w:rsidRDefault="00BA6317" w:rsidP="00BA6317">
      <w:pPr>
        <w:rPr>
          <w:rFonts w:cs="Arial"/>
        </w:rPr>
      </w:pPr>
      <w:r w:rsidRPr="001B546A">
        <w:rPr>
          <w:rFonts w:cs="Arial"/>
        </w:rPr>
        <w:t>Software - In charge of maintaining/installing projects involving any new software.</w:t>
      </w:r>
    </w:p>
    <w:p w14:paraId="18A879C6" w14:textId="77777777" w:rsidR="00BA6317" w:rsidRPr="001B546A" w:rsidRDefault="00BA6317" w:rsidP="00BA6317">
      <w:pPr>
        <w:rPr>
          <w:rFonts w:cs="Arial"/>
        </w:rPr>
      </w:pPr>
    </w:p>
    <w:p w14:paraId="12547215" w14:textId="77777777" w:rsidR="00BA6317" w:rsidRPr="001B546A" w:rsidRDefault="00BA6317" w:rsidP="00BA6317">
      <w:pPr>
        <w:rPr>
          <w:rFonts w:cs="Arial"/>
        </w:rPr>
      </w:pPr>
      <w:r w:rsidRPr="001B546A">
        <w:rPr>
          <w:rFonts w:cs="Arial"/>
        </w:rPr>
        <w:t>Database Security - Ensures data is kept up to standard in accordance with GDPR and other laws/regulations, they will also set access rights to the database to ensure data is kept secure.</w:t>
      </w:r>
    </w:p>
    <w:p w14:paraId="4CA9383D" w14:textId="77777777" w:rsidR="00BA6317" w:rsidRPr="001B546A" w:rsidRDefault="00BA6317" w:rsidP="00BA6317">
      <w:pPr>
        <w:rPr>
          <w:rFonts w:cs="Arial"/>
        </w:rPr>
      </w:pPr>
    </w:p>
    <w:p w14:paraId="12DF673C" w14:textId="77777777" w:rsidR="00BA6317" w:rsidRPr="001B546A" w:rsidRDefault="00BA6317" w:rsidP="00BA6317">
      <w:pPr>
        <w:rPr>
          <w:rFonts w:cs="Arial"/>
        </w:rPr>
      </w:pPr>
      <w:r w:rsidRPr="001B546A">
        <w:rPr>
          <w:rFonts w:cs="Arial"/>
        </w:rPr>
        <w:t>Data Control - Defines and implements security policies to keep data stored in the organisation's databases safe.</w:t>
      </w:r>
    </w:p>
    <w:p w14:paraId="1F8831EE" w14:textId="77777777" w:rsidR="00BA6317" w:rsidRPr="001B546A" w:rsidRDefault="00BA6317" w:rsidP="00BA6317">
      <w:pPr>
        <w:rPr>
          <w:rFonts w:cs="Arial"/>
        </w:rPr>
      </w:pPr>
    </w:p>
    <w:p w14:paraId="46F035BA" w14:textId="77777777" w:rsidR="00BA6317" w:rsidRPr="001B546A" w:rsidRDefault="00BA6317" w:rsidP="00BA6317">
      <w:pPr>
        <w:rPr>
          <w:rFonts w:cs="Arial"/>
        </w:rPr>
      </w:pPr>
      <w:r w:rsidRPr="001B546A">
        <w:rPr>
          <w:rFonts w:cs="Arial"/>
        </w:rPr>
        <w:t>Computer security - In charge of keeping the organisation's physical IT systems secure and implementing computer use policies for employees.</w:t>
      </w:r>
    </w:p>
    <w:p w14:paraId="0849F83D" w14:textId="77777777" w:rsidR="00BA6317" w:rsidRPr="001B546A" w:rsidRDefault="00BA6317" w:rsidP="00BA6317">
      <w:pPr>
        <w:rPr>
          <w:rFonts w:cs="Arial"/>
        </w:rPr>
      </w:pPr>
    </w:p>
    <w:p w14:paraId="18C50392" w14:textId="77777777" w:rsidR="00BA6317" w:rsidRPr="001B546A" w:rsidRDefault="00BA6317" w:rsidP="00BA6317">
      <w:pPr>
        <w:rPr>
          <w:rFonts w:cs="Arial"/>
        </w:rPr>
      </w:pPr>
      <w:r w:rsidRPr="001B546A">
        <w:rPr>
          <w:rFonts w:cs="Arial"/>
        </w:rPr>
        <w:t>Purchasing - In charge of acquiring private estates and physical property for the organisation.</w:t>
      </w:r>
    </w:p>
    <w:p w14:paraId="1ED3697A" w14:textId="2F822E36" w:rsidR="009410C9" w:rsidRDefault="009410C9" w:rsidP="00424B68"/>
    <w:p w14:paraId="781C9806" w14:textId="77777777" w:rsidR="00051501" w:rsidRPr="001B546A" w:rsidRDefault="00051501">
      <w:pPr>
        <w:rPr>
          <w:rFonts w:eastAsiaTheme="majorEastAsia" w:cs="Arial"/>
          <w:color w:val="2F5496" w:themeColor="accent1" w:themeShade="BF"/>
          <w:sz w:val="32"/>
          <w:szCs w:val="32"/>
        </w:rPr>
      </w:pPr>
      <w:r w:rsidRPr="001B546A">
        <w:rPr>
          <w:rFonts w:cs="Arial"/>
        </w:rPr>
        <w:br w:type="page"/>
      </w:r>
    </w:p>
    <w:p w14:paraId="30338CA2" w14:textId="7CE85548" w:rsidR="009410C9" w:rsidRPr="001B546A" w:rsidRDefault="0006341F" w:rsidP="00051501">
      <w:pPr>
        <w:pStyle w:val="Heading1"/>
        <w:rPr>
          <w:rFonts w:cs="Arial"/>
        </w:rPr>
      </w:pPr>
      <w:bookmarkStart w:id="45" w:name="_Toc101905612"/>
      <w:r w:rsidRPr="001B546A">
        <w:rPr>
          <w:rFonts w:cs="Arial"/>
        </w:rPr>
        <w:lastRenderedPageBreak/>
        <w:t>Legal Position Document</w:t>
      </w:r>
      <w:bookmarkEnd w:id="45"/>
    </w:p>
    <w:p w14:paraId="7014592E" w14:textId="77777777" w:rsidR="008613DC" w:rsidRPr="001B546A" w:rsidRDefault="008613DC" w:rsidP="008613DC">
      <w:pPr>
        <w:pStyle w:val="paragraph"/>
        <w:spacing w:before="0" w:beforeAutospacing="0" w:after="0" w:afterAutospacing="0"/>
        <w:textAlignment w:val="baseline"/>
        <w:rPr>
          <w:rFonts w:ascii="Arial" w:hAnsi="Arial" w:cs="Arial"/>
          <w:sz w:val="18"/>
          <w:szCs w:val="18"/>
        </w:rPr>
      </w:pPr>
      <w:r>
        <w:rPr>
          <w:rStyle w:val="eop"/>
          <w:rFonts w:ascii="Arial" w:hAnsi="Arial" w:cs="Arial"/>
        </w:rPr>
        <w:t> </w:t>
      </w:r>
    </w:p>
    <w:p w14:paraId="57AE26F5" w14:textId="77777777" w:rsidR="008613DC" w:rsidRPr="001B546A" w:rsidRDefault="008613DC" w:rsidP="007D3BFF">
      <w:pPr>
        <w:pStyle w:val="Heading2"/>
        <w:rPr>
          <w:rFonts w:cs="Arial"/>
          <w:sz w:val="18"/>
          <w:szCs w:val="18"/>
        </w:rPr>
      </w:pPr>
      <w:bookmarkStart w:id="46" w:name="_Toc101905613"/>
      <w:r>
        <w:rPr>
          <w:rStyle w:val="normaltextrun"/>
          <w:rFonts w:cs="Arial"/>
          <w:color w:val="2E74B5"/>
        </w:rPr>
        <w:t>GDPR</w:t>
      </w:r>
      <w:bookmarkEnd w:id="46"/>
      <w:r>
        <w:rPr>
          <w:rStyle w:val="eop"/>
          <w:rFonts w:cs="Arial"/>
          <w:color w:val="2E74B5"/>
        </w:rPr>
        <w:t> </w:t>
      </w:r>
    </w:p>
    <w:p w14:paraId="4F19588C" w14:textId="77777777" w:rsidR="008613DC" w:rsidRPr="001B546A" w:rsidRDefault="008613DC" w:rsidP="008613DC">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According to GDPR any personal data used by FlowTech must be “processed lawfully, fairly and in a transparent manner in relation to individuals.”</w:t>
      </w:r>
      <w:r>
        <w:rPr>
          <w:rStyle w:val="normaltextrun"/>
          <w:rFonts w:ascii="Arial" w:hAnsi="Arial" w:cs="Arial"/>
          <w:color w:val="000000"/>
          <w:shd w:val="clear" w:color="auto" w:fill="E1E3E6"/>
        </w:rPr>
        <w:t xml:space="preserve"> [1]</w:t>
      </w:r>
      <w:r>
        <w:rPr>
          <w:rStyle w:val="normaltextrun"/>
          <w:rFonts w:ascii="Arial" w:hAnsi="Arial" w:cs="Arial"/>
        </w:rPr>
        <w:t xml:space="preserve"> This means that any of the customer/sensitive data that the company processes must have a valid lawful reason to do so.</w:t>
      </w:r>
      <w:r>
        <w:rPr>
          <w:rStyle w:val="eop"/>
          <w:rFonts w:ascii="Arial" w:hAnsi="Arial" w:cs="Arial"/>
        </w:rPr>
        <w:t> </w:t>
      </w:r>
    </w:p>
    <w:p w14:paraId="1A66E102" w14:textId="77777777" w:rsidR="008613DC" w:rsidRPr="001B546A" w:rsidRDefault="008613DC" w:rsidP="008613DC">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Reasons for this may include when an individual has given consent for their data to be used and processed, the data processing is necessary to fulfil any contractual obligations you may have with an individual, the processing of data is legally required, the processing of data is necessary to protect someone’s life, to fulfil the organisations official functions or a task in the public interest, or finally if there is a legitimate interest from the organisation or a third party stakeholder.</w:t>
      </w:r>
      <w:r>
        <w:rPr>
          <w:rStyle w:val="eop"/>
          <w:rFonts w:ascii="Arial" w:hAnsi="Arial" w:cs="Arial"/>
        </w:rPr>
        <w:t> </w:t>
      </w:r>
    </w:p>
    <w:p w14:paraId="772A26F2" w14:textId="77777777" w:rsidR="008613DC" w:rsidRDefault="008613DC" w:rsidP="008613DC">
      <w:pPr>
        <w:pStyle w:val="paragraph"/>
        <w:spacing w:before="0" w:beforeAutospacing="0" w:after="0" w:afterAutospacing="0"/>
        <w:textAlignment w:val="baseline"/>
        <w:rPr>
          <w:rStyle w:val="normaltextrun"/>
          <w:rFonts w:ascii="Arial" w:hAnsi="Arial" w:cs="Arial"/>
          <w:color w:val="2E74B5"/>
          <w:sz w:val="26"/>
          <w:szCs w:val="26"/>
        </w:rPr>
      </w:pPr>
    </w:p>
    <w:p w14:paraId="77D2BDA6" w14:textId="41D3D89F" w:rsidR="008613DC" w:rsidRPr="001B546A" w:rsidRDefault="008613DC" w:rsidP="007D3BFF">
      <w:pPr>
        <w:pStyle w:val="Heading2"/>
        <w:rPr>
          <w:rFonts w:cs="Arial"/>
          <w:sz w:val="18"/>
          <w:szCs w:val="18"/>
        </w:rPr>
      </w:pPr>
      <w:bookmarkStart w:id="47" w:name="_Toc101905614"/>
      <w:r>
        <w:rPr>
          <w:rStyle w:val="normaltextrun"/>
          <w:rFonts w:cs="Arial"/>
          <w:color w:val="2E74B5"/>
        </w:rPr>
        <w:t>ICO Fines</w:t>
      </w:r>
      <w:bookmarkEnd w:id="47"/>
      <w:r>
        <w:rPr>
          <w:rStyle w:val="eop"/>
          <w:rFonts w:cs="Arial"/>
          <w:color w:val="2E74B5"/>
        </w:rPr>
        <w:t> </w:t>
      </w:r>
    </w:p>
    <w:p w14:paraId="6AC284C9" w14:textId="77777777" w:rsidR="008613DC" w:rsidRDefault="008613DC" w:rsidP="008613DC">
      <w:pPr>
        <w:pStyle w:val="paragraph"/>
        <w:numPr>
          <w:ilvl w:val="0"/>
          <w:numId w:val="2"/>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The standard fine for ICO regulation infringement is £8.7million or 2% of the total annual turnover, whichever is highest.</w:t>
      </w:r>
      <w:r>
        <w:rPr>
          <w:rStyle w:val="eop"/>
          <w:rFonts w:ascii="Arial" w:hAnsi="Arial" w:cs="Arial"/>
        </w:rPr>
        <w:t> </w:t>
      </w:r>
    </w:p>
    <w:p w14:paraId="436CFA0C" w14:textId="77777777" w:rsidR="008613DC" w:rsidRDefault="008613DC" w:rsidP="008613DC">
      <w:pPr>
        <w:pStyle w:val="paragraph"/>
        <w:numPr>
          <w:ilvl w:val="0"/>
          <w:numId w:val="2"/>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The maximum fine for ICO regulation infringement is £17.5million or 4% of the total annual turnover, whichever is highest.</w:t>
      </w:r>
      <w:r>
        <w:rPr>
          <w:rStyle w:val="eop"/>
          <w:rFonts w:ascii="Arial" w:hAnsi="Arial" w:cs="Arial"/>
        </w:rPr>
        <w:t> </w:t>
      </w:r>
    </w:p>
    <w:p w14:paraId="46C16ED5" w14:textId="77777777" w:rsidR="008613DC" w:rsidRPr="001B546A" w:rsidRDefault="008613DC" w:rsidP="008613DC">
      <w:pPr>
        <w:pStyle w:val="paragraph"/>
        <w:spacing w:before="0" w:beforeAutospacing="0" w:after="0" w:afterAutospacing="0"/>
        <w:textAlignment w:val="baseline"/>
        <w:rPr>
          <w:rFonts w:ascii="Arial" w:hAnsi="Arial" w:cs="Arial"/>
          <w:sz w:val="18"/>
          <w:szCs w:val="18"/>
        </w:rPr>
      </w:pPr>
      <w:r>
        <w:rPr>
          <w:rStyle w:val="eop"/>
          <w:rFonts w:ascii="Arial" w:hAnsi="Arial" w:cs="Arial"/>
        </w:rPr>
        <w:t> </w:t>
      </w:r>
    </w:p>
    <w:p w14:paraId="05C5BE5E" w14:textId="77777777" w:rsidR="008613DC" w:rsidRPr="001B546A" w:rsidRDefault="008613DC" w:rsidP="008613DC">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To avoid the fines the company must have these policies and procedures in place.</w:t>
      </w:r>
      <w:r>
        <w:rPr>
          <w:rStyle w:val="eop"/>
          <w:rFonts w:ascii="Arial" w:hAnsi="Arial" w:cs="Arial"/>
        </w:rPr>
        <w:t> </w:t>
      </w:r>
    </w:p>
    <w:p w14:paraId="548836D2" w14:textId="77777777" w:rsidR="008613DC" w:rsidRDefault="008613DC" w:rsidP="008613DC">
      <w:pPr>
        <w:pStyle w:val="paragraph"/>
        <w:spacing w:before="0" w:beforeAutospacing="0" w:after="0" w:afterAutospacing="0"/>
        <w:textAlignment w:val="baseline"/>
        <w:rPr>
          <w:rStyle w:val="normaltextrun"/>
          <w:rFonts w:ascii="Arial" w:hAnsi="Arial" w:cs="Arial"/>
          <w:color w:val="1F4D78"/>
        </w:rPr>
      </w:pPr>
    </w:p>
    <w:p w14:paraId="0E24DF96" w14:textId="2725144B" w:rsidR="008613DC" w:rsidRPr="001B546A" w:rsidRDefault="008613DC" w:rsidP="007D3BFF">
      <w:pPr>
        <w:pStyle w:val="Heading3"/>
        <w:rPr>
          <w:rFonts w:cs="Arial"/>
          <w:sz w:val="18"/>
          <w:szCs w:val="18"/>
        </w:rPr>
      </w:pPr>
      <w:bookmarkStart w:id="48" w:name="_Toc101905615"/>
      <w:r>
        <w:rPr>
          <w:rStyle w:val="normaltextrun"/>
          <w:rFonts w:cs="Arial"/>
          <w:color w:val="1F4D78"/>
        </w:rPr>
        <w:t>Data Ownership</w:t>
      </w:r>
      <w:bookmarkEnd w:id="48"/>
      <w:r>
        <w:rPr>
          <w:rStyle w:val="eop"/>
          <w:rFonts w:cs="Arial"/>
          <w:color w:val="1F4D78"/>
        </w:rPr>
        <w:t> </w:t>
      </w:r>
    </w:p>
    <w:p w14:paraId="37A24340" w14:textId="77777777" w:rsidR="008613DC" w:rsidRDefault="008613DC" w:rsidP="008613DC">
      <w:pPr>
        <w:pStyle w:val="paragraph"/>
        <w:numPr>
          <w:ilvl w:val="0"/>
          <w:numId w:val="3"/>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Management must ensure that the policy and objectives are in line with the organisation’s main strategy of providing cyber security solutions to its customers.</w:t>
      </w:r>
      <w:r>
        <w:rPr>
          <w:rStyle w:val="eop"/>
          <w:rFonts w:ascii="Arial" w:hAnsi="Arial" w:cs="Arial"/>
        </w:rPr>
        <w:t> </w:t>
      </w:r>
    </w:p>
    <w:p w14:paraId="66FACC35" w14:textId="77777777" w:rsidR="008613DC" w:rsidRDefault="008613DC" w:rsidP="008613DC">
      <w:pPr>
        <w:pStyle w:val="paragraph"/>
        <w:numPr>
          <w:ilvl w:val="0"/>
          <w:numId w:val="3"/>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The organisation must have an employee to take responsibility for the data that the FlowTech will be dealing with.</w:t>
      </w:r>
      <w:r>
        <w:rPr>
          <w:rStyle w:val="eop"/>
          <w:rFonts w:ascii="Arial" w:hAnsi="Arial" w:cs="Arial"/>
        </w:rPr>
        <w:t> </w:t>
      </w:r>
    </w:p>
    <w:p w14:paraId="3E7904EA" w14:textId="77777777" w:rsidR="008613DC" w:rsidRDefault="008613DC" w:rsidP="008613DC">
      <w:pPr>
        <w:pStyle w:val="paragraph"/>
        <w:numPr>
          <w:ilvl w:val="0"/>
          <w:numId w:val="3"/>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The organisation must ensure the relevant communication channels between personnel and suitable management are available.</w:t>
      </w:r>
      <w:r>
        <w:rPr>
          <w:rStyle w:val="eop"/>
          <w:rFonts w:ascii="Arial" w:hAnsi="Arial" w:cs="Arial"/>
        </w:rPr>
        <w:t> </w:t>
      </w:r>
    </w:p>
    <w:p w14:paraId="466D1C11" w14:textId="77777777" w:rsidR="008613DC" w:rsidRDefault="008613DC" w:rsidP="008613DC">
      <w:pPr>
        <w:pStyle w:val="paragraph"/>
        <w:spacing w:before="0" w:beforeAutospacing="0" w:after="0" w:afterAutospacing="0"/>
        <w:textAlignment w:val="baseline"/>
        <w:rPr>
          <w:rStyle w:val="normaltextrun"/>
          <w:rFonts w:ascii="Arial" w:hAnsi="Arial" w:cs="Arial"/>
          <w:color w:val="1F4D78"/>
        </w:rPr>
      </w:pPr>
    </w:p>
    <w:p w14:paraId="43BE61EB" w14:textId="08ABEB43" w:rsidR="008613DC" w:rsidRPr="001B546A" w:rsidRDefault="008613DC" w:rsidP="007D3BFF">
      <w:pPr>
        <w:pStyle w:val="Heading3"/>
        <w:rPr>
          <w:rFonts w:cs="Arial"/>
          <w:sz w:val="18"/>
          <w:szCs w:val="18"/>
        </w:rPr>
      </w:pPr>
      <w:bookmarkStart w:id="49" w:name="_Toc101905616"/>
      <w:r>
        <w:rPr>
          <w:rStyle w:val="normaltextrun"/>
          <w:rFonts w:cs="Arial"/>
          <w:color w:val="1F4D78"/>
        </w:rPr>
        <w:t>Policy</w:t>
      </w:r>
      <w:bookmarkEnd w:id="49"/>
      <w:r>
        <w:rPr>
          <w:rStyle w:val="eop"/>
          <w:rFonts w:cs="Arial"/>
          <w:color w:val="1F4D78"/>
        </w:rPr>
        <w:t> </w:t>
      </w:r>
    </w:p>
    <w:p w14:paraId="79BF5733" w14:textId="77777777" w:rsidR="008613DC" w:rsidRDefault="008613DC" w:rsidP="008613DC">
      <w:pPr>
        <w:pStyle w:val="paragraph"/>
        <w:numPr>
          <w:ilvl w:val="0"/>
          <w:numId w:val="4"/>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The policies must be relevant to the purpose of providing cyber security for FlowTech’s customers.</w:t>
      </w:r>
      <w:r>
        <w:rPr>
          <w:rStyle w:val="eop"/>
          <w:rFonts w:ascii="Arial" w:hAnsi="Arial" w:cs="Arial"/>
        </w:rPr>
        <w:t> </w:t>
      </w:r>
    </w:p>
    <w:p w14:paraId="3C812FC5" w14:textId="77777777" w:rsidR="008613DC" w:rsidRDefault="008613DC" w:rsidP="008613DC">
      <w:pPr>
        <w:pStyle w:val="paragraph"/>
        <w:numPr>
          <w:ilvl w:val="0"/>
          <w:numId w:val="5"/>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Management must demonstrate commitment to satisfy these requirements.</w:t>
      </w:r>
      <w:r>
        <w:rPr>
          <w:rStyle w:val="eop"/>
          <w:rFonts w:ascii="Arial" w:hAnsi="Arial" w:cs="Arial"/>
        </w:rPr>
        <w:t> </w:t>
      </w:r>
    </w:p>
    <w:p w14:paraId="5E5882C9" w14:textId="77777777" w:rsidR="008613DC" w:rsidRDefault="008613DC" w:rsidP="008613DC">
      <w:pPr>
        <w:pStyle w:val="paragraph"/>
        <w:spacing w:before="0" w:beforeAutospacing="0" w:after="0" w:afterAutospacing="0"/>
        <w:textAlignment w:val="baseline"/>
        <w:rPr>
          <w:rStyle w:val="normaltextrun"/>
          <w:rFonts w:ascii="Arial" w:hAnsi="Arial" w:cs="Arial"/>
          <w:color w:val="1F4D78"/>
        </w:rPr>
      </w:pPr>
    </w:p>
    <w:p w14:paraId="36514ABB" w14:textId="6019F1A7" w:rsidR="008613DC" w:rsidRPr="001B546A" w:rsidRDefault="008613DC" w:rsidP="007D3BFF">
      <w:pPr>
        <w:pStyle w:val="Heading3"/>
        <w:rPr>
          <w:rFonts w:cs="Arial"/>
          <w:sz w:val="18"/>
          <w:szCs w:val="18"/>
        </w:rPr>
      </w:pPr>
      <w:bookmarkStart w:id="50" w:name="_Toc101905617"/>
      <w:r>
        <w:rPr>
          <w:rStyle w:val="normaltextrun"/>
          <w:rFonts w:cs="Arial"/>
          <w:color w:val="1F4D78"/>
        </w:rPr>
        <w:t>Planning</w:t>
      </w:r>
      <w:bookmarkEnd w:id="50"/>
      <w:r>
        <w:rPr>
          <w:rStyle w:val="eop"/>
          <w:rFonts w:cs="Arial"/>
          <w:color w:val="1F4D78"/>
        </w:rPr>
        <w:t> </w:t>
      </w:r>
    </w:p>
    <w:p w14:paraId="67ACAAD8" w14:textId="77777777" w:rsidR="008613DC" w:rsidRDefault="008613DC" w:rsidP="008613DC">
      <w:pPr>
        <w:pStyle w:val="paragraph"/>
        <w:numPr>
          <w:ilvl w:val="0"/>
          <w:numId w:val="6"/>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Ensure the Information Security Systems are planned effectively to achieve outcomes required by higher management.</w:t>
      </w:r>
      <w:r>
        <w:rPr>
          <w:rStyle w:val="eop"/>
          <w:rFonts w:ascii="Arial" w:hAnsi="Arial" w:cs="Arial"/>
        </w:rPr>
        <w:t> </w:t>
      </w:r>
    </w:p>
    <w:p w14:paraId="6623022C" w14:textId="77777777" w:rsidR="008613DC" w:rsidRDefault="008613DC" w:rsidP="008613DC">
      <w:pPr>
        <w:pStyle w:val="paragraph"/>
        <w:numPr>
          <w:ilvl w:val="0"/>
          <w:numId w:val="6"/>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Evaluate effectiveness of the current Information Security Systems in place and if there are any improvements to be made to these systems.</w:t>
      </w:r>
      <w:r>
        <w:rPr>
          <w:rStyle w:val="eop"/>
          <w:rFonts w:ascii="Arial" w:hAnsi="Arial" w:cs="Arial"/>
        </w:rPr>
        <w:t> </w:t>
      </w:r>
    </w:p>
    <w:p w14:paraId="4636FAE4" w14:textId="77777777" w:rsidR="008613DC" w:rsidRPr="001B546A" w:rsidRDefault="008613DC" w:rsidP="00424B68">
      <w:pPr>
        <w:rPr>
          <w:rStyle w:val="normaltextrun"/>
          <w:rFonts w:cs="Arial"/>
          <w:color w:val="1F4D78"/>
        </w:rPr>
      </w:pPr>
    </w:p>
    <w:p w14:paraId="5C3C9598" w14:textId="77777777" w:rsidR="00933DC7" w:rsidRDefault="00933DC7">
      <w:pPr>
        <w:rPr>
          <w:rStyle w:val="normaltextrun"/>
          <w:rFonts w:eastAsiaTheme="majorEastAsia" w:cs="Arial"/>
          <w:color w:val="1F4D78"/>
        </w:rPr>
      </w:pPr>
      <w:r>
        <w:rPr>
          <w:rStyle w:val="normaltextrun"/>
          <w:rFonts w:cs="Arial"/>
          <w:color w:val="1F4D78"/>
        </w:rPr>
        <w:br w:type="page"/>
      </w:r>
    </w:p>
    <w:p w14:paraId="68174CCA" w14:textId="4CAE77F3" w:rsidR="008613DC" w:rsidRPr="001B546A" w:rsidRDefault="008613DC" w:rsidP="007D3BFF">
      <w:pPr>
        <w:pStyle w:val="Heading3"/>
        <w:rPr>
          <w:rFonts w:cs="Arial"/>
          <w:sz w:val="18"/>
          <w:szCs w:val="18"/>
        </w:rPr>
      </w:pPr>
      <w:bookmarkStart w:id="51" w:name="_Toc101905618"/>
      <w:r>
        <w:rPr>
          <w:rStyle w:val="normaltextrun"/>
          <w:rFonts w:cs="Arial"/>
          <w:color w:val="1F4D78"/>
        </w:rPr>
        <w:lastRenderedPageBreak/>
        <w:t>Risk Assessment</w:t>
      </w:r>
      <w:bookmarkEnd w:id="51"/>
      <w:r>
        <w:rPr>
          <w:rStyle w:val="eop"/>
          <w:rFonts w:cs="Arial"/>
          <w:color w:val="1F4D78"/>
        </w:rPr>
        <w:t> </w:t>
      </w:r>
    </w:p>
    <w:p w14:paraId="60E9D66B" w14:textId="77777777" w:rsidR="008613DC" w:rsidRDefault="008613DC" w:rsidP="008613DC">
      <w:pPr>
        <w:pStyle w:val="paragraph"/>
        <w:numPr>
          <w:ilvl w:val="0"/>
          <w:numId w:val="7"/>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Establish and maintain risk acceptance criteria for risk assessments.</w:t>
      </w:r>
      <w:r>
        <w:rPr>
          <w:rStyle w:val="eop"/>
          <w:rFonts w:ascii="Arial" w:hAnsi="Arial" w:cs="Arial"/>
        </w:rPr>
        <w:t> </w:t>
      </w:r>
    </w:p>
    <w:p w14:paraId="05D3BC70" w14:textId="77777777" w:rsidR="008613DC" w:rsidRDefault="008613DC" w:rsidP="008613DC">
      <w:pPr>
        <w:pStyle w:val="paragraph"/>
        <w:numPr>
          <w:ilvl w:val="0"/>
          <w:numId w:val="7"/>
        </w:numPr>
        <w:spacing w:before="0" w:beforeAutospacing="0" w:after="0" w:afterAutospacing="0"/>
        <w:ind w:left="1080" w:firstLine="0"/>
        <w:textAlignment w:val="baseline"/>
        <w:rPr>
          <w:rFonts w:ascii="Arial" w:hAnsi="Arial" w:cs="Arial"/>
          <w:color w:val="595959"/>
        </w:rPr>
      </w:pPr>
      <w:r>
        <w:rPr>
          <w:rStyle w:val="normaltextrun"/>
          <w:rFonts w:ascii="Arial" w:hAnsi="Arial" w:cs="Arial"/>
        </w:rPr>
        <w:t>Identify owners of relevant risks and ensure that they understand the risks and responsibilities that they withhold.</w:t>
      </w:r>
      <w:r>
        <w:rPr>
          <w:rStyle w:val="eop"/>
          <w:rFonts w:ascii="Arial" w:hAnsi="Arial" w:cs="Arial"/>
        </w:rPr>
        <w:t> </w:t>
      </w:r>
    </w:p>
    <w:p w14:paraId="26F0C7F1" w14:textId="77777777" w:rsidR="008613DC" w:rsidRPr="001B546A" w:rsidRDefault="008613DC" w:rsidP="008613DC">
      <w:pPr>
        <w:pStyle w:val="paragraph"/>
        <w:spacing w:before="0" w:beforeAutospacing="0" w:after="0" w:afterAutospacing="0"/>
        <w:ind w:left="360" w:hanging="360"/>
        <w:textAlignment w:val="baseline"/>
        <w:rPr>
          <w:rFonts w:ascii="Arial" w:hAnsi="Arial" w:cs="Arial"/>
          <w:color w:val="595959"/>
          <w:sz w:val="18"/>
          <w:szCs w:val="18"/>
        </w:rPr>
      </w:pPr>
      <w:r>
        <w:rPr>
          <w:rStyle w:val="eop"/>
          <w:rFonts w:ascii="Arial" w:hAnsi="Arial" w:cs="Arial"/>
        </w:rPr>
        <w:t> </w:t>
      </w:r>
    </w:p>
    <w:p w14:paraId="518A2C43" w14:textId="6951BE3F" w:rsidR="00051501" w:rsidRPr="001B546A" w:rsidRDefault="008613DC" w:rsidP="008613DC">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Applying these provisions will ensure that FlowTech’s data is secure and will then allow the company to avoid significant fines from ICO or the Government.</w:t>
      </w:r>
      <w:r>
        <w:rPr>
          <w:rStyle w:val="eop"/>
          <w:rFonts w:ascii="Arial" w:hAnsi="Arial" w:cs="Arial"/>
        </w:rPr>
        <w:t> </w:t>
      </w:r>
      <w:r w:rsidR="00A80201" w:rsidRPr="001B546A">
        <w:rPr>
          <w:rFonts w:ascii="Arial" w:hAnsi="Arial" w:cs="Arial"/>
        </w:rPr>
        <w:t xml:space="preserve"> </w:t>
      </w:r>
      <w:r w:rsidR="00051501" w:rsidRPr="001B546A">
        <w:rPr>
          <w:rFonts w:ascii="Arial" w:hAnsi="Arial" w:cs="Arial"/>
        </w:rPr>
        <w:br w:type="page"/>
      </w:r>
    </w:p>
    <w:p w14:paraId="45711BFA" w14:textId="52CDEBE6" w:rsidR="0006341F" w:rsidRPr="001B546A" w:rsidRDefault="0006341F" w:rsidP="00051501">
      <w:pPr>
        <w:pStyle w:val="Heading1"/>
        <w:rPr>
          <w:rFonts w:cs="Arial"/>
        </w:rPr>
      </w:pPr>
      <w:bookmarkStart w:id="52" w:name="_Toc101905619"/>
      <w:r w:rsidRPr="001B546A">
        <w:rPr>
          <w:rFonts w:cs="Arial"/>
        </w:rPr>
        <w:lastRenderedPageBreak/>
        <w:t>Risk Assessments</w:t>
      </w:r>
      <w:bookmarkEnd w:id="52"/>
    </w:p>
    <w:p w14:paraId="40DFBA5D" w14:textId="61FD4A2A" w:rsidR="00120231" w:rsidRPr="001B546A" w:rsidRDefault="00120231" w:rsidP="00120231">
      <w:pPr>
        <w:rPr>
          <w:rFonts w:cs="Arial"/>
        </w:rPr>
      </w:pPr>
    </w:p>
    <w:tbl>
      <w:tblPr>
        <w:tblW w:w="10679" w:type="dxa"/>
        <w:jc w:val="center"/>
        <w:tblLook w:val="04A0" w:firstRow="1" w:lastRow="0" w:firstColumn="1" w:lastColumn="0" w:noHBand="0" w:noVBand="1"/>
      </w:tblPr>
      <w:tblGrid>
        <w:gridCol w:w="1831"/>
        <w:gridCol w:w="1083"/>
        <w:gridCol w:w="1297"/>
        <w:gridCol w:w="910"/>
        <w:gridCol w:w="2679"/>
        <w:gridCol w:w="3654"/>
      </w:tblGrid>
      <w:tr w:rsidR="0009545E" w:rsidRPr="00080CDA" w14:paraId="7EA9FDF9" w14:textId="77777777" w:rsidTr="0009545E">
        <w:trPr>
          <w:trHeight w:val="301"/>
          <w:jc w:val="center"/>
        </w:trPr>
        <w:tc>
          <w:tcPr>
            <w:tcW w:w="1538" w:type="dxa"/>
            <w:tcBorders>
              <w:top w:val="single" w:sz="4" w:space="0" w:color="auto"/>
              <w:left w:val="single" w:sz="4" w:space="0" w:color="auto"/>
              <w:bottom w:val="nil"/>
              <w:right w:val="single" w:sz="4" w:space="0" w:color="auto"/>
            </w:tcBorders>
            <w:shd w:val="clear" w:color="auto" w:fill="auto"/>
            <w:noWrap/>
            <w:vAlign w:val="center"/>
            <w:hideMark/>
          </w:tcPr>
          <w:p w14:paraId="22EC41A8" w14:textId="77777777" w:rsidR="0009545E" w:rsidRPr="001B546A" w:rsidRDefault="0009545E" w:rsidP="00BE1E9F">
            <w:pPr>
              <w:jc w:val="center"/>
              <w:rPr>
                <w:rFonts w:cs="Arial"/>
                <w:color w:val="000000"/>
              </w:rPr>
            </w:pPr>
            <w:r w:rsidRPr="001B546A">
              <w:rPr>
                <w:rFonts w:cs="Arial"/>
                <w:color w:val="000000"/>
                <w:lang w:val="en-AU"/>
              </w:rPr>
              <w:t>Risk</w:t>
            </w:r>
          </w:p>
        </w:tc>
        <w:tc>
          <w:tcPr>
            <w:tcW w:w="921" w:type="dxa"/>
            <w:tcBorders>
              <w:top w:val="single" w:sz="4" w:space="0" w:color="auto"/>
              <w:left w:val="nil"/>
              <w:bottom w:val="nil"/>
              <w:right w:val="single" w:sz="4" w:space="0" w:color="auto"/>
            </w:tcBorders>
            <w:shd w:val="clear" w:color="auto" w:fill="auto"/>
            <w:noWrap/>
            <w:vAlign w:val="center"/>
            <w:hideMark/>
          </w:tcPr>
          <w:p w14:paraId="5C9F8838" w14:textId="77777777" w:rsidR="0009545E" w:rsidRPr="001B546A" w:rsidRDefault="0009545E" w:rsidP="00BE1E9F">
            <w:pPr>
              <w:jc w:val="center"/>
              <w:rPr>
                <w:rFonts w:cs="Arial"/>
                <w:color w:val="000000"/>
              </w:rPr>
            </w:pPr>
            <w:r w:rsidRPr="001B546A">
              <w:rPr>
                <w:rFonts w:cs="Arial"/>
                <w:color w:val="000000"/>
                <w:lang w:val="en-AU"/>
              </w:rPr>
              <w:t>Severity</w:t>
            </w:r>
          </w:p>
        </w:tc>
        <w:tc>
          <w:tcPr>
            <w:tcW w:w="1118" w:type="dxa"/>
            <w:tcBorders>
              <w:top w:val="single" w:sz="4" w:space="0" w:color="auto"/>
              <w:left w:val="nil"/>
              <w:bottom w:val="nil"/>
              <w:right w:val="single" w:sz="4" w:space="0" w:color="auto"/>
            </w:tcBorders>
            <w:shd w:val="clear" w:color="auto" w:fill="auto"/>
            <w:noWrap/>
            <w:vAlign w:val="center"/>
            <w:hideMark/>
          </w:tcPr>
          <w:p w14:paraId="6F39C367" w14:textId="77777777" w:rsidR="0009545E" w:rsidRPr="001B546A" w:rsidRDefault="0009545E" w:rsidP="00BE1E9F">
            <w:pPr>
              <w:jc w:val="center"/>
              <w:rPr>
                <w:rFonts w:cs="Arial"/>
                <w:color w:val="000000"/>
              </w:rPr>
            </w:pPr>
            <w:r w:rsidRPr="001B546A">
              <w:rPr>
                <w:rFonts w:cs="Arial"/>
                <w:color w:val="000000"/>
                <w:lang w:val="en-AU"/>
              </w:rPr>
              <w:t>Likelihood</w:t>
            </w:r>
          </w:p>
        </w:tc>
        <w:tc>
          <w:tcPr>
            <w:tcW w:w="769" w:type="dxa"/>
            <w:tcBorders>
              <w:top w:val="single" w:sz="4" w:space="0" w:color="auto"/>
              <w:left w:val="nil"/>
              <w:bottom w:val="nil"/>
              <w:right w:val="single" w:sz="4" w:space="0" w:color="auto"/>
            </w:tcBorders>
            <w:shd w:val="clear" w:color="auto" w:fill="auto"/>
            <w:noWrap/>
            <w:vAlign w:val="center"/>
            <w:hideMark/>
          </w:tcPr>
          <w:p w14:paraId="160A3850" w14:textId="77777777" w:rsidR="0009545E" w:rsidRPr="001B546A" w:rsidRDefault="0009545E" w:rsidP="00BE1E9F">
            <w:pPr>
              <w:jc w:val="center"/>
              <w:rPr>
                <w:rFonts w:cs="Arial"/>
                <w:color w:val="000000"/>
              </w:rPr>
            </w:pPr>
            <w:r w:rsidRPr="001B546A">
              <w:rPr>
                <w:rFonts w:cs="Arial"/>
                <w:color w:val="000000"/>
                <w:lang w:val="en-AU"/>
              </w:rPr>
              <w:t>Risk Rating</w:t>
            </w:r>
          </w:p>
        </w:tc>
        <w:tc>
          <w:tcPr>
            <w:tcW w:w="2679" w:type="dxa"/>
            <w:tcBorders>
              <w:top w:val="single" w:sz="4" w:space="0" w:color="auto"/>
              <w:left w:val="nil"/>
              <w:bottom w:val="nil"/>
              <w:right w:val="single" w:sz="4" w:space="0" w:color="auto"/>
            </w:tcBorders>
            <w:shd w:val="clear" w:color="auto" w:fill="auto"/>
            <w:noWrap/>
            <w:vAlign w:val="center"/>
            <w:hideMark/>
          </w:tcPr>
          <w:p w14:paraId="211F0C23" w14:textId="77777777" w:rsidR="0009545E" w:rsidRPr="001B546A" w:rsidRDefault="0009545E" w:rsidP="00BE1E9F">
            <w:pPr>
              <w:jc w:val="center"/>
              <w:rPr>
                <w:rFonts w:cs="Arial"/>
                <w:color w:val="000000"/>
              </w:rPr>
            </w:pPr>
            <w:r w:rsidRPr="001B546A">
              <w:rPr>
                <w:rFonts w:cs="Arial"/>
                <w:color w:val="000000"/>
                <w:lang w:val="en-AU"/>
              </w:rPr>
              <w:t>Cost</w:t>
            </w:r>
          </w:p>
        </w:tc>
        <w:tc>
          <w:tcPr>
            <w:tcW w:w="3654" w:type="dxa"/>
            <w:tcBorders>
              <w:top w:val="single" w:sz="4" w:space="0" w:color="auto"/>
              <w:left w:val="nil"/>
              <w:bottom w:val="nil"/>
              <w:right w:val="single" w:sz="4" w:space="0" w:color="auto"/>
            </w:tcBorders>
            <w:shd w:val="clear" w:color="auto" w:fill="auto"/>
            <w:noWrap/>
            <w:vAlign w:val="center"/>
            <w:hideMark/>
          </w:tcPr>
          <w:p w14:paraId="3F216199" w14:textId="77777777" w:rsidR="0009545E" w:rsidRPr="001B546A" w:rsidRDefault="0009545E" w:rsidP="00BE1E9F">
            <w:pPr>
              <w:jc w:val="center"/>
              <w:rPr>
                <w:rFonts w:cs="Arial"/>
                <w:color w:val="000000"/>
                <w:lang w:val="en-AU"/>
              </w:rPr>
            </w:pPr>
            <w:r w:rsidRPr="001B546A">
              <w:rPr>
                <w:rFonts w:cs="Arial"/>
                <w:color w:val="000000"/>
                <w:lang w:val="en-AU"/>
              </w:rPr>
              <w:t>Action</w:t>
            </w:r>
          </w:p>
        </w:tc>
      </w:tr>
      <w:tr w:rsidR="0009545E" w:rsidRPr="00080CDA" w14:paraId="7FFBC6E0" w14:textId="77777777" w:rsidTr="0009545E">
        <w:trPr>
          <w:trHeight w:val="301"/>
          <w:jc w:val="center"/>
        </w:trPr>
        <w:tc>
          <w:tcPr>
            <w:tcW w:w="1538" w:type="dxa"/>
            <w:tcBorders>
              <w:top w:val="nil"/>
              <w:left w:val="single" w:sz="4" w:space="0" w:color="auto"/>
              <w:bottom w:val="single" w:sz="4" w:space="0" w:color="auto"/>
              <w:right w:val="single" w:sz="4" w:space="0" w:color="auto"/>
            </w:tcBorders>
            <w:shd w:val="clear" w:color="auto" w:fill="auto"/>
            <w:noWrap/>
            <w:vAlign w:val="center"/>
            <w:hideMark/>
          </w:tcPr>
          <w:p w14:paraId="5A814007" w14:textId="77777777" w:rsidR="0009545E" w:rsidRPr="001B546A" w:rsidRDefault="0009545E" w:rsidP="00BE1E9F">
            <w:pPr>
              <w:jc w:val="center"/>
              <w:rPr>
                <w:rFonts w:cs="Arial"/>
                <w:color w:val="000000"/>
              </w:rPr>
            </w:pPr>
          </w:p>
        </w:tc>
        <w:tc>
          <w:tcPr>
            <w:tcW w:w="921" w:type="dxa"/>
            <w:tcBorders>
              <w:top w:val="nil"/>
              <w:left w:val="nil"/>
              <w:bottom w:val="single" w:sz="4" w:space="0" w:color="auto"/>
              <w:right w:val="single" w:sz="4" w:space="0" w:color="auto"/>
            </w:tcBorders>
            <w:shd w:val="clear" w:color="auto" w:fill="auto"/>
            <w:noWrap/>
            <w:vAlign w:val="center"/>
            <w:hideMark/>
          </w:tcPr>
          <w:p w14:paraId="2B822F13" w14:textId="77777777" w:rsidR="0009545E" w:rsidRPr="001B546A" w:rsidRDefault="0009545E" w:rsidP="00BE1E9F">
            <w:pPr>
              <w:jc w:val="center"/>
              <w:rPr>
                <w:rFonts w:cs="Arial"/>
                <w:color w:val="000000"/>
              </w:rPr>
            </w:pPr>
            <w:r w:rsidRPr="001B546A">
              <w:rPr>
                <w:rFonts w:cs="Arial"/>
                <w:color w:val="000000"/>
              </w:rPr>
              <w:t>(1-5)</w:t>
            </w:r>
          </w:p>
        </w:tc>
        <w:tc>
          <w:tcPr>
            <w:tcW w:w="1118" w:type="dxa"/>
            <w:tcBorders>
              <w:top w:val="nil"/>
              <w:left w:val="nil"/>
              <w:bottom w:val="single" w:sz="4" w:space="0" w:color="auto"/>
              <w:right w:val="single" w:sz="4" w:space="0" w:color="auto"/>
            </w:tcBorders>
            <w:shd w:val="clear" w:color="auto" w:fill="auto"/>
            <w:noWrap/>
            <w:vAlign w:val="center"/>
            <w:hideMark/>
          </w:tcPr>
          <w:p w14:paraId="3C54C046" w14:textId="77777777" w:rsidR="0009545E" w:rsidRPr="001B546A" w:rsidRDefault="0009545E" w:rsidP="00BE1E9F">
            <w:pPr>
              <w:jc w:val="center"/>
              <w:rPr>
                <w:rFonts w:cs="Arial"/>
                <w:color w:val="000000"/>
              </w:rPr>
            </w:pPr>
            <w:r w:rsidRPr="001B546A">
              <w:rPr>
                <w:rFonts w:cs="Arial"/>
                <w:color w:val="000000"/>
              </w:rPr>
              <w:t>(1-5)</w:t>
            </w:r>
          </w:p>
        </w:tc>
        <w:tc>
          <w:tcPr>
            <w:tcW w:w="769" w:type="dxa"/>
            <w:tcBorders>
              <w:top w:val="nil"/>
              <w:left w:val="nil"/>
              <w:bottom w:val="single" w:sz="4" w:space="0" w:color="auto"/>
              <w:right w:val="single" w:sz="4" w:space="0" w:color="auto"/>
            </w:tcBorders>
            <w:shd w:val="clear" w:color="auto" w:fill="auto"/>
            <w:noWrap/>
            <w:vAlign w:val="center"/>
            <w:hideMark/>
          </w:tcPr>
          <w:p w14:paraId="1A610524" w14:textId="77777777" w:rsidR="0009545E" w:rsidRPr="001B546A" w:rsidRDefault="0009545E" w:rsidP="00BE1E9F">
            <w:pPr>
              <w:jc w:val="center"/>
              <w:rPr>
                <w:rFonts w:cs="Arial"/>
                <w:color w:val="000000"/>
              </w:rPr>
            </w:pPr>
            <w:r w:rsidRPr="001B546A">
              <w:rPr>
                <w:rFonts w:cs="Arial"/>
                <w:color w:val="000000"/>
                <w:lang w:val="en-AU"/>
              </w:rPr>
              <w:t>(S * L)</w:t>
            </w:r>
          </w:p>
        </w:tc>
        <w:tc>
          <w:tcPr>
            <w:tcW w:w="2679" w:type="dxa"/>
            <w:tcBorders>
              <w:top w:val="nil"/>
              <w:left w:val="nil"/>
              <w:bottom w:val="single" w:sz="4" w:space="0" w:color="auto"/>
              <w:right w:val="single" w:sz="4" w:space="0" w:color="auto"/>
            </w:tcBorders>
            <w:shd w:val="clear" w:color="auto" w:fill="auto"/>
            <w:noWrap/>
            <w:vAlign w:val="center"/>
            <w:hideMark/>
          </w:tcPr>
          <w:p w14:paraId="170EE30A" w14:textId="77777777" w:rsidR="0009545E" w:rsidRPr="001B546A" w:rsidRDefault="0009545E" w:rsidP="00BE1E9F">
            <w:pPr>
              <w:jc w:val="center"/>
              <w:rPr>
                <w:rFonts w:cs="Arial"/>
                <w:color w:val="000000"/>
              </w:rPr>
            </w:pPr>
          </w:p>
        </w:tc>
        <w:tc>
          <w:tcPr>
            <w:tcW w:w="3654" w:type="dxa"/>
            <w:tcBorders>
              <w:top w:val="nil"/>
              <w:left w:val="nil"/>
              <w:bottom w:val="single" w:sz="4" w:space="0" w:color="auto"/>
              <w:right w:val="single" w:sz="4" w:space="0" w:color="auto"/>
            </w:tcBorders>
            <w:shd w:val="clear" w:color="auto" w:fill="auto"/>
            <w:noWrap/>
            <w:vAlign w:val="center"/>
            <w:hideMark/>
          </w:tcPr>
          <w:p w14:paraId="3128A983" w14:textId="77777777" w:rsidR="0009545E" w:rsidRPr="001B546A" w:rsidRDefault="0009545E" w:rsidP="00BE1E9F">
            <w:pPr>
              <w:jc w:val="center"/>
              <w:rPr>
                <w:rFonts w:cs="Arial"/>
                <w:color w:val="000000"/>
              </w:rPr>
            </w:pPr>
          </w:p>
        </w:tc>
      </w:tr>
      <w:tr w:rsidR="0009545E" w:rsidRPr="00080CDA" w14:paraId="3F4D9C21" w14:textId="77777777" w:rsidTr="0009545E">
        <w:trPr>
          <w:trHeight w:val="301"/>
          <w:jc w:val="center"/>
        </w:trPr>
        <w:tc>
          <w:tcPr>
            <w:tcW w:w="1538" w:type="dxa"/>
            <w:tcBorders>
              <w:top w:val="nil"/>
              <w:left w:val="single" w:sz="4" w:space="0" w:color="auto"/>
              <w:bottom w:val="single" w:sz="4" w:space="0" w:color="auto"/>
              <w:right w:val="single" w:sz="4" w:space="0" w:color="auto"/>
            </w:tcBorders>
            <w:shd w:val="clear" w:color="auto" w:fill="auto"/>
            <w:noWrap/>
            <w:vAlign w:val="center"/>
            <w:hideMark/>
          </w:tcPr>
          <w:p w14:paraId="790979BB" w14:textId="77777777" w:rsidR="0009545E" w:rsidRPr="001B546A" w:rsidRDefault="0009545E" w:rsidP="00BE1E9F">
            <w:pPr>
              <w:jc w:val="center"/>
              <w:rPr>
                <w:rFonts w:cs="Arial"/>
                <w:color w:val="000000"/>
              </w:rPr>
            </w:pPr>
            <w:r w:rsidRPr="001B546A">
              <w:rPr>
                <w:rFonts w:cs="Arial"/>
                <w:color w:val="000000"/>
              </w:rPr>
              <w:t>1.Phishing attacks</w:t>
            </w:r>
          </w:p>
        </w:tc>
        <w:tc>
          <w:tcPr>
            <w:tcW w:w="921" w:type="dxa"/>
            <w:tcBorders>
              <w:top w:val="nil"/>
              <w:left w:val="nil"/>
              <w:bottom w:val="single" w:sz="4" w:space="0" w:color="auto"/>
              <w:right w:val="single" w:sz="4" w:space="0" w:color="auto"/>
            </w:tcBorders>
            <w:shd w:val="clear" w:color="auto" w:fill="auto"/>
            <w:noWrap/>
            <w:vAlign w:val="center"/>
            <w:hideMark/>
          </w:tcPr>
          <w:p w14:paraId="7B8FEC99" w14:textId="77777777" w:rsidR="0009545E" w:rsidRPr="001B546A" w:rsidRDefault="0009545E" w:rsidP="00BE1E9F">
            <w:pPr>
              <w:jc w:val="center"/>
              <w:rPr>
                <w:rFonts w:cs="Arial"/>
                <w:color w:val="000000"/>
              </w:rPr>
            </w:pPr>
            <w:r w:rsidRPr="001B546A">
              <w:rPr>
                <w:rFonts w:cs="Arial"/>
                <w:color w:val="000000"/>
              </w:rPr>
              <w:t>3</w:t>
            </w:r>
          </w:p>
        </w:tc>
        <w:tc>
          <w:tcPr>
            <w:tcW w:w="1118" w:type="dxa"/>
            <w:tcBorders>
              <w:top w:val="nil"/>
              <w:left w:val="nil"/>
              <w:bottom w:val="single" w:sz="4" w:space="0" w:color="auto"/>
              <w:right w:val="single" w:sz="4" w:space="0" w:color="auto"/>
            </w:tcBorders>
            <w:shd w:val="clear" w:color="auto" w:fill="auto"/>
            <w:noWrap/>
            <w:vAlign w:val="center"/>
            <w:hideMark/>
          </w:tcPr>
          <w:p w14:paraId="5B74988D" w14:textId="77777777" w:rsidR="0009545E" w:rsidRPr="001B546A" w:rsidRDefault="0009545E" w:rsidP="00BE1E9F">
            <w:pPr>
              <w:jc w:val="center"/>
              <w:rPr>
                <w:rFonts w:cs="Arial"/>
                <w:color w:val="000000"/>
              </w:rPr>
            </w:pPr>
            <w:r w:rsidRPr="001B546A">
              <w:rPr>
                <w:rFonts w:cs="Arial"/>
                <w:color w:val="000000"/>
              </w:rPr>
              <w:t>4</w:t>
            </w:r>
          </w:p>
        </w:tc>
        <w:tc>
          <w:tcPr>
            <w:tcW w:w="769" w:type="dxa"/>
            <w:tcBorders>
              <w:top w:val="nil"/>
              <w:left w:val="nil"/>
              <w:bottom w:val="single" w:sz="4" w:space="0" w:color="auto"/>
              <w:right w:val="single" w:sz="4" w:space="0" w:color="auto"/>
            </w:tcBorders>
            <w:shd w:val="clear" w:color="auto" w:fill="auto"/>
            <w:noWrap/>
            <w:vAlign w:val="center"/>
            <w:hideMark/>
          </w:tcPr>
          <w:p w14:paraId="230D3383" w14:textId="77777777" w:rsidR="0009545E" w:rsidRPr="001B546A" w:rsidRDefault="0009545E" w:rsidP="00BE1E9F">
            <w:pPr>
              <w:jc w:val="center"/>
              <w:rPr>
                <w:rFonts w:cs="Arial"/>
                <w:color w:val="000000"/>
              </w:rPr>
            </w:pPr>
            <w:r w:rsidRPr="001B546A">
              <w:rPr>
                <w:rFonts w:cs="Arial"/>
                <w:color w:val="000000"/>
              </w:rPr>
              <w:t>12</w:t>
            </w:r>
          </w:p>
        </w:tc>
        <w:tc>
          <w:tcPr>
            <w:tcW w:w="2679" w:type="dxa"/>
            <w:tcBorders>
              <w:top w:val="nil"/>
              <w:left w:val="nil"/>
              <w:bottom w:val="single" w:sz="4" w:space="0" w:color="auto"/>
              <w:right w:val="single" w:sz="4" w:space="0" w:color="auto"/>
            </w:tcBorders>
            <w:shd w:val="clear" w:color="auto" w:fill="auto"/>
            <w:noWrap/>
            <w:vAlign w:val="center"/>
            <w:hideMark/>
          </w:tcPr>
          <w:p w14:paraId="4C7DFDB5" w14:textId="77777777" w:rsidR="0009545E" w:rsidRPr="001B546A" w:rsidRDefault="0009545E" w:rsidP="00BE1E9F">
            <w:pPr>
              <w:rPr>
                <w:rFonts w:cs="Arial"/>
                <w:color w:val="000000"/>
              </w:rPr>
            </w:pPr>
            <w:r w:rsidRPr="001B546A">
              <w:rPr>
                <w:rFonts w:cs="Arial"/>
                <w:color w:val="000000"/>
              </w:rPr>
              <w:t>Could give an outside source access to sensitive information</w:t>
            </w:r>
          </w:p>
        </w:tc>
        <w:tc>
          <w:tcPr>
            <w:tcW w:w="3654" w:type="dxa"/>
            <w:tcBorders>
              <w:top w:val="nil"/>
              <w:left w:val="nil"/>
              <w:bottom w:val="single" w:sz="4" w:space="0" w:color="auto"/>
              <w:right w:val="single" w:sz="4" w:space="0" w:color="auto"/>
            </w:tcBorders>
            <w:shd w:val="clear" w:color="auto" w:fill="auto"/>
            <w:noWrap/>
            <w:vAlign w:val="center"/>
            <w:hideMark/>
          </w:tcPr>
          <w:p w14:paraId="187AEFC8" w14:textId="77777777" w:rsidR="0009545E" w:rsidRPr="001B546A" w:rsidRDefault="0009545E" w:rsidP="00BE1E9F">
            <w:pPr>
              <w:rPr>
                <w:rFonts w:cs="Arial"/>
                <w:color w:val="000000"/>
              </w:rPr>
            </w:pPr>
            <w:r w:rsidRPr="001B546A">
              <w:rPr>
                <w:rFonts w:cs="Arial"/>
                <w:color w:val="000000"/>
              </w:rPr>
              <w:t>Give FlowTech staff relevant training to detect and prevent phishing attacks</w:t>
            </w:r>
          </w:p>
        </w:tc>
      </w:tr>
      <w:tr w:rsidR="0009545E" w:rsidRPr="00080CDA" w14:paraId="62CC3C87" w14:textId="77777777" w:rsidTr="0009545E">
        <w:trPr>
          <w:trHeight w:val="301"/>
          <w:jc w:val="center"/>
        </w:trPr>
        <w:tc>
          <w:tcPr>
            <w:tcW w:w="1538" w:type="dxa"/>
            <w:tcBorders>
              <w:top w:val="nil"/>
              <w:left w:val="single" w:sz="4" w:space="0" w:color="auto"/>
              <w:bottom w:val="single" w:sz="4" w:space="0" w:color="auto"/>
              <w:right w:val="single" w:sz="4" w:space="0" w:color="auto"/>
            </w:tcBorders>
            <w:shd w:val="clear" w:color="auto" w:fill="auto"/>
            <w:noWrap/>
            <w:vAlign w:val="center"/>
            <w:hideMark/>
          </w:tcPr>
          <w:p w14:paraId="1F6B7AFA" w14:textId="77777777" w:rsidR="0009545E" w:rsidRPr="001B546A" w:rsidRDefault="0009545E" w:rsidP="00BE1E9F">
            <w:pPr>
              <w:jc w:val="center"/>
              <w:rPr>
                <w:rFonts w:cs="Arial"/>
                <w:color w:val="000000"/>
              </w:rPr>
            </w:pPr>
            <w:r w:rsidRPr="001B546A">
              <w:rPr>
                <w:rFonts w:cs="Arial"/>
                <w:color w:val="000000"/>
              </w:rPr>
              <w:t>2.Inside leaks</w:t>
            </w:r>
          </w:p>
        </w:tc>
        <w:tc>
          <w:tcPr>
            <w:tcW w:w="921" w:type="dxa"/>
            <w:tcBorders>
              <w:top w:val="nil"/>
              <w:left w:val="nil"/>
              <w:bottom w:val="single" w:sz="4" w:space="0" w:color="auto"/>
              <w:right w:val="single" w:sz="4" w:space="0" w:color="auto"/>
            </w:tcBorders>
            <w:shd w:val="clear" w:color="auto" w:fill="auto"/>
            <w:noWrap/>
            <w:vAlign w:val="center"/>
            <w:hideMark/>
          </w:tcPr>
          <w:p w14:paraId="79598C41" w14:textId="77777777" w:rsidR="0009545E" w:rsidRPr="001B546A" w:rsidRDefault="0009545E" w:rsidP="00BE1E9F">
            <w:pPr>
              <w:jc w:val="center"/>
              <w:rPr>
                <w:rFonts w:cs="Arial"/>
                <w:color w:val="000000"/>
              </w:rPr>
            </w:pPr>
            <w:r w:rsidRPr="001B546A">
              <w:rPr>
                <w:rFonts w:cs="Arial"/>
                <w:color w:val="000000"/>
              </w:rPr>
              <w:t>4</w:t>
            </w:r>
          </w:p>
        </w:tc>
        <w:tc>
          <w:tcPr>
            <w:tcW w:w="1118" w:type="dxa"/>
            <w:tcBorders>
              <w:top w:val="nil"/>
              <w:left w:val="nil"/>
              <w:bottom w:val="single" w:sz="4" w:space="0" w:color="auto"/>
              <w:right w:val="single" w:sz="4" w:space="0" w:color="auto"/>
            </w:tcBorders>
            <w:shd w:val="clear" w:color="auto" w:fill="auto"/>
            <w:noWrap/>
            <w:vAlign w:val="center"/>
            <w:hideMark/>
          </w:tcPr>
          <w:p w14:paraId="7B6685BB" w14:textId="77777777" w:rsidR="0009545E" w:rsidRPr="001B546A" w:rsidRDefault="0009545E" w:rsidP="00BE1E9F">
            <w:pPr>
              <w:jc w:val="center"/>
              <w:rPr>
                <w:rFonts w:cs="Arial"/>
                <w:color w:val="000000"/>
              </w:rPr>
            </w:pPr>
            <w:r w:rsidRPr="001B546A">
              <w:rPr>
                <w:rFonts w:cs="Arial"/>
                <w:color w:val="000000"/>
              </w:rPr>
              <w:t>4</w:t>
            </w:r>
          </w:p>
        </w:tc>
        <w:tc>
          <w:tcPr>
            <w:tcW w:w="769" w:type="dxa"/>
            <w:tcBorders>
              <w:top w:val="nil"/>
              <w:left w:val="nil"/>
              <w:bottom w:val="single" w:sz="4" w:space="0" w:color="auto"/>
              <w:right w:val="single" w:sz="4" w:space="0" w:color="auto"/>
            </w:tcBorders>
            <w:shd w:val="clear" w:color="auto" w:fill="auto"/>
            <w:noWrap/>
            <w:vAlign w:val="center"/>
            <w:hideMark/>
          </w:tcPr>
          <w:p w14:paraId="27255B55" w14:textId="77777777" w:rsidR="0009545E" w:rsidRPr="001B546A" w:rsidRDefault="0009545E" w:rsidP="00BE1E9F">
            <w:pPr>
              <w:jc w:val="center"/>
              <w:rPr>
                <w:rFonts w:cs="Arial"/>
                <w:color w:val="000000"/>
              </w:rPr>
            </w:pPr>
            <w:r w:rsidRPr="001B546A">
              <w:rPr>
                <w:rFonts w:cs="Arial"/>
                <w:color w:val="000000"/>
              </w:rPr>
              <w:t>16</w:t>
            </w:r>
          </w:p>
        </w:tc>
        <w:tc>
          <w:tcPr>
            <w:tcW w:w="2679" w:type="dxa"/>
            <w:tcBorders>
              <w:top w:val="nil"/>
              <w:left w:val="nil"/>
              <w:bottom w:val="single" w:sz="4" w:space="0" w:color="auto"/>
              <w:right w:val="single" w:sz="4" w:space="0" w:color="auto"/>
            </w:tcBorders>
            <w:shd w:val="clear" w:color="auto" w:fill="auto"/>
            <w:noWrap/>
            <w:vAlign w:val="center"/>
            <w:hideMark/>
          </w:tcPr>
          <w:p w14:paraId="5F2DA438" w14:textId="77777777" w:rsidR="0009545E" w:rsidRPr="001B546A" w:rsidRDefault="0009545E" w:rsidP="00BE1E9F">
            <w:pPr>
              <w:rPr>
                <w:rFonts w:cs="Arial"/>
                <w:color w:val="000000"/>
              </w:rPr>
            </w:pPr>
            <w:r w:rsidRPr="001B546A">
              <w:rPr>
                <w:rFonts w:cs="Arial"/>
                <w:color w:val="000000"/>
              </w:rPr>
              <w:t>Any data that is leaked is then public knowledge and the company is responsible for any damage done</w:t>
            </w:r>
          </w:p>
        </w:tc>
        <w:tc>
          <w:tcPr>
            <w:tcW w:w="3654" w:type="dxa"/>
            <w:tcBorders>
              <w:top w:val="nil"/>
              <w:left w:val="nil"/>
              <w:bottom w:val="single" w:sz="4" w:space="0" w:color="auto"/>
              <w:right w:val="single" w:sz="4" w:space="0" w:color="auto"/>
            </w:tcBorders>
            <w:shd w:val="clear" w:color="auto" w:fill="auto"/>
            <w:noWrap/>
            <w:vAlign w:val="center"/>
            <w:hideMark/>
          </w:tcPr>
          <w:p w14:paraId="7501D819" w14:textId="77777777" w:rsidR="0009545E" w:rsidRPr="001B546A" w:rsidRDefault="0009545E" w:rsidP="00BE1E9F">
            <w:pPr>
              <w:rPr>
                <w:rFonts w:cs="Arial"/>
                <w:color w:val="000000"/>
              </w:rPr>
            </w:pPr>
            <w:r w:rsidRPr="001B546A">
              <w:rPr>
                <w:rFonts w:cs="Arial"/>
                <w:color w:val="000000"/>
              </w:rPr>
              <w:t>Use preventative measures to detect and prevent any company data being leaked</w:t>
            </w:r>
          </w:p>
        </w:tc>
      </w:tr>
      <w:tr w:rsidR="0009545E" w:rsidRPr="00080CDA" w14:paraId="6FD6C458" w14:textId="77777777" w:rsidTr="0009545E">
        <w:trPr>
          <w:trHeight w:val="301"/>
          <w:jc w:val="center"/>
        </w:trPr>
        <w:tc>
          <w:tcPr>
            <w:tcW w:w="1538" w:type="dxa"/>
            <w:tcBorders>
              <w:top w:val="nil"/>
              <w:left w:val="single" w:sz="4" w:space="0" w:color="auto"/>
              <w:bottom w:val="single" w:sz="4" w:space="0" w:color="auto"/>
              <w:right w:val="single" w:sz="4" w:space="0" w:color="auto"/>
            </w:tcBorders>
            <w:shd w:val="clear" w:color="auto" w:fill="auto"/>
            <w:noWrap/>
            <w:vAlign w:val="center"/>
            <w:hideMark/>
          </w:tcPr>
          <w:p w14:paraId="503AF436" w14:textId="77777777" w:rsidR="0009545E" w:rsidRPr="001B546A" w:rsidRDefault="0009545E" w:rsidP="00BE1E9F">
            <w:pPr>
              <w:jc w:val="center"/>
              <w:rPr>
                <w:rFonts w:cs="Arial"/>
                <w:color w:val="000000"/>
              </w:rPr>
            </w:pPr>
            <w:r w:rsidRPr="001B546A">
              <w:rPr>
                <w:rFonts w:cs="Arial"/>
                <w:color w:val="000000"/>
              </w:rPr>
              <w:t>3.Human Error</w:t>
            </w:r>
          </w:p>
        </w:tc>
        <w:tc>
          <w:tcPr>
            <w:tcW w:w="921" w:type="dxa"/>
            <w:tcBorders>
              <w:top w:val="nil"/>
              <w:left w:val="nil"/>
              <w:bottom w:val="single" w:sz="4" w:space="0" w:color="auto"/>
              <w:right w:val="single" w:sz="4" w:space="0" w:color="auto"/>
            </w:tcBorders>
            <w:shd w:val="clear" w:color="auto" w:fill="auto"/>
            <w:noWrap/>
            <w:vAlign w:val="center"/>
            <w:hideMark/>
          </w:tcPr>
          <w:p w14:paraId="00B7AE69" w14:textId="77777777" w:rsidR="0009545E" w:rsidRPr="001B546A" w:rsidRDefault="0009545E" w:rsidP="00BE1E9F">
            <w:pPr>
              <w:jc w:val="center"/>
              <w:rPr>
                <w:rFonts w:cs="Arial"/>
                <w:color w:val="000000"/>
              </w:rPr>
            </w:pPr>
            <w:r w:rsidRPr="001B546A">
              <w:rPr>
                <w:rFonts w:cs="Arial"/>
                <w:color w:val="000000"/>
              </w:rPr>
              <w:t>2</w:t>
            </w:r>
          </w:p>
        </w:tc>
        <w:tc>
          <w:tcPr>
            <w:tcW w:w="1118" w:type="dxa"/>
            <w:tcBorders>
              <w:top w:val="nil"/>
              <w:left w:val="nil"/>
              <w:bottom w:val="single" w:sz="4" w:space="0" w:color="auto"/>
              <w:right w:val="single" w:sz="4" w:space="0" w:color="auto"/>
            </w:tcBorders>
            <w:shd w:val="clear" w:color="auto" w:fill="auto"/>
            <w:noWrap/>
            <w:vAlign w:val="center"/>
            <w:hideMark/>
          </w:tcPr>
          <w:p w14:paraId="21AAB01D" w14:textId="77777777" w:rsidR="0009545E" w:rsidRPr="001B546A" w:rsidRDefault="0009545E" w:rsidP="00BE1E9F">
            <w:pPr>
              <w:jc w:val="center"/>
              <w:rPr>
                <w:rFonts w:cs="Arial"/>
                <w:color w:val="000000"/>
              </w:rPr>
            </w:pPr>
            <w:r w:rsidRPr="001B546A">
              <w:rPr>
                <w:rFonts w:cs="Arial"/>
                <w:color w:val="000000"/>
              </w:rPr>
              <w:t>5</w:t>
            </w:r>
          </w:p>
        </w:tc>
        <w:tc>
          <w:tcPr>
            <w:tcW w:w="769" w:type="dxa"/>
            <w:tcBorders>
              <w:top w:val="nil"/>
              <w:left w:val="nil"/>
              <w:bottom w:val="single" w:sz="4" w:space="0" w:color="auto"/>
              <w:right w:val="single" w:sz="4" w:space="0" w:color="auto"/>
            </w:tcBorders>
            <w:shd w:val="clear" w:color="auto" w:fill="auto"/>
            <w:noWrap/>
            <w:vAlign w:val="center"/>
            <w:hideMark/>
          </w:tcPr>
          <w:p w14:paraId="2C330455" w14:textId="77777777" w:rsidR="0009545E" w:rsidRPr="001B546A" w:rsidRDefault="0009545E" w:rsidP="00BE1E9F">
            <w:pPr>
              <w:jc w:val="center"/>
              <w:rPr>
                <w:rFonts w:cs="Arial"/>
                <w:color w:val="000000"/>
              </w:rPr>
            </w:pPr>
            <w:r w:rsidRPr="001B546A">
              <w:rPr>
                <w:rFonts w:cs="Arial"/>
                <w:color w:val="000000"/>
              </w:rPr>
              <w:t>10</w:t>
            </w:r>
          </w:p>
        </w:tc>
        <w:tc>
          <w:tcPr>
            <w:tcW w:w="2679" w:type="dxa"/>
            <w:tcBorders>
              <w:top w:val="nil"/>
              <w:left w:val="nil"/>
              <w:bottom w:val="single" w:sz="4" w:space="0" w:color="auto"/>
              <w:right w:val="single" w:sz="4" w:space="0" w:color="auto"/>
            </w:tcBorders>
            <w:shd w:val="clear" w:color="auto" w:fill="auto"/>
            <w:noWrap/>
            <w:vAlign w:val="center"/>
            <w:hideMark/>
          </w:tcPr>
          <w:p w14:paraId="3C39EDE9" w14:textId="77777777" w:rsidR="0009545E" w:rsidRPr="001B546A" w:rsidRDefault="0009545E" w:rsidP="00BE1E9F">
            <w:pPr>
              <w:rPr>
                <w:rFonts w:cs="Arial"/>
                <w:color w:val="000000"/>
              </w:rPr>
            </w:pPr>
            <w:r w:rsidRPr="001B546A">
              <w:rPr>
                <w:rFonts w:cs="Arial"/>
                <w:color w:val="000000"/>
              </w:rPr>
              <w:t>Data may contain inaccuracies</w:t>
            </w:r>
          </w:p>
        </w:tc>
        <w:tc>
          <w:tcPr>
            <w:tcW w:w="3654" w:type="dxa"/>
            <w:tcBorders>
              <w:top w:val="nil"/>
              <w:left w:val="nil"/>
              <w:bottom w:val="single" w:sz="4" w:space="0" w:color="auto"/>
              <w:right w:val="single" w:sz="4" w:space="0" w:color="auto"/>
            </w:tcBorders>
            <w:shd w:val="clear" w:color="auto" w:fill="auto"/>
            <w:noWrap/>
            <w:vAlign w:val="center"/>
            <w:hideMark/>
          </w:tcPr>
          <w:p w14:paraId="1568C83F" w14:textId="77777777" w:rsidR="0009545E" w:rsidRPr="001B546A" w:rsidRDefault="0009545E" w:rsidP="00BE1E9F">
            <w:pPr>
              <w:rPr>
                <w:rFonts w:cs="Arial"/>
                <w:color w:val="000000"/>
              </w:rPr>
            </w:pPr>
            <w:r w:rsidRPr="001B546A">
              <w:rPr>
                <w:rFonts w:cs="Arial"/>
                <w:color w:val="000000"/>
              </w:rPr>
              <w:t>Double check data before it is entered</w:t>
            </w:r>
          </w:p>
        </w:tc>
      </w:tr>
      <w:tr w:rsidR="0009545E" w:rsidRPr="00080CDA" w14:paraId="52970051" w14:textId="77777777" w:rsidTr="0009545E">
        <w:trPr>
          <w:trHeight w:val="301"/>
          <w:jc w:val="center"/>
        </w:trPr>
        <w:tc>
          <w:tcPr>
            <w:tcW w:w="1538" w:type="dxa"/>
            <w:tcBorders>
              <w:top w:val="nil"/>
              <w:left w:val="single" w:sz="4" w:space="0" w:color="auto"/>
              <w:bottom w:val="single" w:sz="4" w:space="0" w:color="auto"/>
              <w:right w:val="single" w:sz="4" w:space="0" w:color="auto"/>
            </w:tcBorders>
            <w:shd w:val="clear" w:color="auto" w:fill="auto"/>
            <w:noWrap/>
            <w:vAlign w:val="center"/>
            <w:hideMark/>
          </w:tcPr>
          <w:p w14:paraId="1D374B4C" w14:textId="77777777" w:rsidR="0009545E" w:rsidRPr="001B546A" w:rsidRDefault="0009545E" w:rsidP="00BE1E9F">
            <w:pPr>
              <w:jc w:val="center"/>
              <w:rPr>
                <w:rFonts w:cs="Arial"/>
                <w:color w:val="000000"/>
              </w:rPr>
            </w:pPr>
            <w:r w:rsidRPr="001B546A">
              <w:rPr>
                <w:rFonts w:cs="Arial"/>
                <w:color w:val="000000"/>
              </w:rPr>
              <w:t>4.Ransomware</w:t>
            </w:r>
          </w:p>
        </w:tc>
        <w:tc>
          <w:tcPr>
            <w:tcW w:w="921" w:type="dxa"/>
            <w:tcBorders>
              <w:top w:val="nil"/>
              <w:left w:val="nil"/>
              <w:bottom w:val="single" w:sz="4" w:space="0" w:color="auto"/>
              <w:right w:val="single" w:sz="4" w:space="0" w:color="auto"/>
            </w:tcBorders>
            <w:shd w:val="clear" w:color="auto" w:fill="auto"/>
            <w:noWrap/>
            <w:vAlign w:val="center"/>
            <w:hideMark/>
          </w:tcPr>
          <w:p w14:paraId="6D5068AA" w14:textId="77777777" w:rsidR="0009545E" w:rsidRPr="001B546A" w:rsidRDefault="0009545E" w:rsidP="00BE1E9F">
            <w:pPr>
              <w:jc w:val="center"/>
              <w:rPr>
                <w:rFonts w:cs="Arial"/>
                <w:color w:val="000000"/>
              </w:rPr>
            </w:pPr>
            <w:r w:rsidRPr="001B546A">
              <w:rPr>
                <w:rFonts w:cs="Arial"/>
                <w:color w:val="000000"/>
              </w:rPr>
              <w:t>5</w:t>
            </w:r>
          </w:p>
        </w:tc>
        <w:tc>
          <w:tcPr>
            <w:tcW w:w="1118" w:type="dxa"/>
            <w:tcBorders>
              <w:top w:val="nil"/>
              <w:left w:val="nil"/>
              <w:bottom w:val="single" w:sz="4" w:space="0" w:color="auto"/>
              <w:right w:val="single" w:sz="4" w:space="0" w:color="auto"/>
            </w:tcBorders>
            <w:shd w:val="clear" w:color="auto" w:fill="auto"/>
            <w:noWrap/>
            <w:vAlign w:val="center"/>
            <w:hideMark/>
          </w:tcPr>
          <w:p w14:paraId="40CC3B97" w14:textId="77777777" w:rsidR="0009545E" w:rsidRPr="001B546A" w:rsidRDefault="0009545E" w:rsidP="00BE1E9F">
            <w:pPr>
              <w:jc w:val="center"/>
              <w:rPr>
                <w:rFonts w:cs="Arial"/>
                <w:color w:val="000000"/>
              </w:rPr>
            </w:pPr>
            <w:r w:rsidRPr="001B546A">
              <w:rPr>
                <w:rFonts w:cs="Arial"/>
                <w:color w:val="000000"/>
              </w:rPr>
              <w:t>4</w:t>
            </w:r>
          </w:p>
        </w:tc>
        <w:tc>
          <w:tcPr>
            <w:tcW w:w="769" w:type="dxa"/>
            <w:tcBorders>
              <w:top w:val="nil"/>
              <w:left w:val="nil"/>
              <w:bottom w:val="single" w:sz="4" w:space="0" w:color="auto"/>
              <w:right w:val="single" w:sz="4" w:space="0" w:color="auto"/>
            </w:tcBorders>
            <w:shd w:val="clear" w:color="auto" w:fill="auto"/>
            <w:noWrap/>
            <w:vAlign w:val="center"/>
            <w:hideMark/>
          </w:tcPr>
          <w:p w14:paraId="7616F72E" w14:textId="77777777" w:rsidR="0009545E" w:rsidRPr="001B546A" w:rsidRDefault="0009545E" w:rsidP="00BE1E9F">
            <w:pPr>
              <w:jc w:val="center"/>
              <w:rPr>
                <w:rFonts w:cs="Arial"/>
                <w:color w:val="000000"/>
              </w:rPr>
            </w:pPr>
            <w:r w:rsidRPr="001B546A">
              <w:rPr>
                <w:rFonts w:cs="Arial"/>
                <w:color w:val="000000"/>
              </w:rPr>
              <w:t>20</w:t>
            </w:r>
          </w:p>
        </w:tc>
        <w:tc>
          <w:tcPr>
            <w:tcW w:w="2679" w:type="dxa"/>
            <w:tcBorders>
              <w:top w:val="nil"/>
              <w:left w:val="nil"/>
              <w:bottom w:val="single" w:sz="4" w:space="0" w:color="auto"/>
              <w:right w:val="single" w:sz="4" w:space="0" w:color="auto"/>
            </w:tcBorders>
            <w:shd w:val="clear" w:color="auto" w:fill="auto"/>
            <w:noWrap/>
            <w:vAlign w:val="center"/>
            <w:hideMark/>
          </w:tcPr>
          <w:p w14:paraId="6A158C0E" w14:textId="77777777" w:rsidR="0009545E" w:rsidRPr="001B546A" w:rsidRDefault="0009545E" w:rsidP="00BE1E9F">
            <w:pPr>
              <w:rPr>
                <w:rFonts w:cs="Arial"/>
                <w:color w:val="000000"/>
              </w:rPr>
            </w:pPr>
            <w:r w:rsidRPr="001B546A">
              <w:rPr>
                <w:rFonts w:cs="Arial"/>
                <w:color w:val="000000"/>
              </w:rPr>
              <w:t>Could lose all data if no backups</w:t>
            </w:r>
          </w:p>
        </w:tc>
        <w:tc>
          <w:tcPr>
            <w:tcW w:w="3654" w:type="dxa"/>
            <w:tcBorders>
              <w:top w:val="nil"/>
              <w:left w:val="nil"/>
              <w:bottom w:val="single" w:sz="4" w:space="0" w:color="auto"/>
              <w:right w:val="single" w:sz="4" w:space="0" w:color="auto"/>
            </w:tcBorders>
            <w:shd w:val="clear" w:color="auto" w:fill="auto"/>
            <w:noWrap/>
            <w:vAlign w:val="center"/>
            <w:hideMark/>
          </w:tcPr>
          <w:p w14:paraId="57AAE81A" w14:textId="77777777" w:rsidR="0009545E" w:rsidRPr="001B546A" w:rsidRDefault="0009545E" w:rsidP="00BE1E9F">
            <w:pPr>
              <w:rPr>
                <w:rFonts w:cs="Arial"/>
                <w:color w:val="000000"/>
              </w:rPr>
            </w:pPr>
            <w:r w:rsidRPr="001B546A">
              <w:rPr>
                <w:rFonts w:cs="Arial"/>
                <w:color w:val="000000"/>
              </w:rPr>
              <w:t>Ensure back-ups are up to date and readily available in case of attack</w:t>
            </w:r>
          </w:p>
        </w:tc>
      </w:tr>
      <w:tr w:rsidR="0009545E" w14:paraId="4FADCBD3" w14:textId="77777777" w:rsidTr="0009545E">
        <w:trPr>
          <w:trHeight w:val="301"/>
          <w:jc w:val="center"/>
        </w:trPr>
        <w:tc>
          <w:tcPr>
            <w:tcW w:w="1538" w:type="dxa"/>
            <w:tcBorders>
              <w:top w:val="nil"/>
              <w:left w:val="single" w:sz="4" w:space="0" w:color="auto"/>
              <w:bottom w:val="single" w:sz="4" w:space="0" w:color="auto"/>
              <w:right w:val="single" w:sz="4" w:space="0" w:color="auto"/>
            </w:tcBorders>
            <w:shd w:val="clear" w:color="auto" w:fill="auto"/>
            <w:noWrap/>
            <w:vAlign w:val="center"/>
            <w:hideMark/>
          </w:tcPr>
          <w:p w14:paraId="05F3F939" w14:textId="77777777" w:rsidR="0009545E" w:rsidRPr="001B546A" w:rsidRDefault="0009545E" w:rsidP="00BE1E9F">
            <w:pPr>
              <w:jc w:val="center"/>
              <w:rPr>
                <w:rFonts w:cs="Arial"/>
                <w:color w:val="000000" w:themeColor="text1"/>
              </w:rPr>
            </w:pPr>
            <w:r w:rsidRPr="001B546A">
              <w:rPr>
                <w:rFonts w:cs="Arial"/>
                <w:color w:val="000000" w:themeColor="text1"/>
              </w:rPr>
              <w:t>5.SQL Injection</w:t>
            </w:r>
          </w:p>
        </w:tc>
        <w:tc>
          <w:tcPr>
            <w:tcW w:w="921" w:type="dxa"/>
            <w:tcBorders>
              <w:top w:val="nil"/>
              <w:left w:val="nil"/>
              <w:bottom w:val="single" w:sz="4" w:space="0" w:color="auto"/>
              <w:right w:val="single" w:sz="4" w:space="0" w:color="auto"/>
            </w:tcBorders>
            <w:shd w:val="clear" w:color="auto" w:fill="auto"/>
            <w:noWrap/>
            <w:vAlign w:val="center"/>
            <w:hideMark/>
          </w:tcPr>
          <w:p w14:paraId="7BACB25B" w14:textId="77777777" w:rsidR="0009545E" w:rsidRPr="001B546A" w:rsidRDefault="0009545E" w:rsidP="00BE1E9F">
            <w:pPr>
              <w:jc w:val="center"/>
              <w:rPr>
                <w:rFonts w:cs="Arial"/>
                <w:color w:val="000000" w:themeColor="text1"/>
              </w:rPr>
            </w:pPr>
            <w:r w:rsidRPr="001B546A">
              <w:rPr>
                <w:rFonts w:cs="Arial"/>
                <w:color w:val="000000" w:themeColor="text1"/>
              </w:rPr>
              <w:t>5</w:t>
            </w:r>
          </w:p>
        </w:tc>
        <w:tc>
          <w:tcPr>
            <w:tcW w:w="1118" w:type="dxa"/>
            <w:tcBorders>
              <w:top w:val="nil"/>
              <w:left w:val="nil"/>
              <w:bottom w:val="single" w:sz="4" w:space="0" w:color="auto"/>
              <w:right w:val="single" w:sz="4" w:space="0" w:color="auto"/>
            </w:tcBorders>
            <w:shd w:val="clear" w:color="auto" w:fill="auto"/>
            <w:noWrap/>
            <w:vAlign w:val="center"/>
            <w:hideMark/>
          </w:tcPr>
          <w:p w14:paraId="2B43452C" w14:textId="77777777" w:rsidR="0009545E" w:rsidRPr="001B546A" w:rsidRDefault="0009545E" w:rsidP="00BE1E9F">
            <w:pPr>
              <w:jc w:val="center"/>
              <w:rPr>
                <w:rFonts w:cs="Arial"/>
                <w:color w:val="000000" w:themeColor="text1"/>
              </w:rPr>
            </w:pPr>
            <w:r w:rsidRPr="001B546A">
              <w:rPr>
                <w:rFonts w:cs="Arial"/>
                <w:color w:val="000000" w:themeColor="text1"/>
              </w:rPr>
              <w:t>2</w:t>
            </w:r>
          </w:p>
        </w:tc>
        <w:tc>
          <w:tcPr>
            <w:tcW w:w="769" w:type="dxa"/>
            <w:tcBorders>
              <w:top w:val="nil"/>
              <w:left w:val="nil"/>
              <w:bottom w:val="single" w:sz="4" w:space="0" w:color="auto"/>
              <w:right w:val="single" w:sz="4" w:space="0" w:color="auto"/>
            </w:tcBorders>
            <w:shd w:val="clear" w:color="auto" w:fill="auto"/>
            <w:noWrap/>
            <w:vAlign w:val="center"/>
            <w:hideMark/>
          </w:tcPr>
          <w:p w14:paraId="4EC1630E" w14:textId="77777777" w:rsidR="0009545E" w:rsidRPr="001B546A" w:rsidRDefault="0009545E" w:rsidP="00BE1E9F">
            <w:pPr>
              <w:jc w:val="center"/>
              <w:rPr>
                <w:rFonts w:cs="Arial"/>
                <w:color w:val="000000" w:themeColor="text1"/>
              </w:rPr>
            </w:pPr>
            <w:r w:rsidRPr="001B546A">
              <w:rPr>
                <w:rFonts w:cs="Arial"/>
                <w:color w:val="000000" w:themeColor="text1"/>
              </w:rPr>
              <w:t>10</w:t>
            </w:r>
          </w:p>
        </w:tc>
        <w:tc>
          <w:tcPr>
            <w:tcW w:w="2679" w:type="dxa"/>
            <w:tcBorders>
              <w:top w:val="nil"/>
              <w:left w:val="nil"/>
              <w:bottom w:val="single" w:sz="4" w:space="0" w:color="auto"/>
              <w:right w:val="single" w:sz="4" w:space="0" w:color="auto"/>
            </w:tcBorders>
            <w:shd w:val="clear" w:color="auto" w:fill="auto"/>
            <w:noWrap/>
            <w:vAlign w:val="center"/>
            <w:hideMark/>
          </w:tcPr>
          <w:p w14:paraId="6C01E128" w14:textId="77777777" w:rsidR="0009545E" w:rsidRPr="001B546A" w:rsidRDefault="0009545E" w:rsidP="00BE1E9F">
            <w:pPr>
              <w:rPr>
                <w:rFonts w:cs="Arial"/>
                <w:color w:val="000000" w:themeColor="text1"/>
              </w:rPr>
            </w:pPr>
            <w:r w:rsidRPr="001B546A">
              <w:rPr>
                <w:rFonts w:cs="Arial"/>
                <w:color w:val="000000" w:themeColor="text1"/>
              </w:rPr>
              <w:t>Any intruder will have access to sensitive data stored in the databases.</w:t>
            </w:r>
          </w:p>
        </w:tc>
        <w:tc>
          <w:tcPr>
            <w:tcW w:w="3654" w:type="dxa"/>
            <w:tcBorders>
              <w:top w:val="nil"/>
              <w:left w:val="nil"/>
              <w:bottom w:val="single" w:sz="4" w:space="0" w:color="auto"/>
              <w:right w:val="single" w:sz="4" w:space="0" w:color="auto"/>
            </w:tcBorders>
            <w:shd w:val="clear" w:color="auto" w:fill="auto"/>
            <w:noWrap/>
            <w:vAlign w:val="center"/>
            <w:hideMark/>
          </w:tcPr>
          <w:p w14:paraId="1F27A9E7" w14:textId="77777777" w:rsidR="0009545E" w:rsidRPr="001B546A" w:rsidRDefault="0009545E" w:rsidP="00BE1E9F">
            <w:pPr>
              <w:rPr>
                <w:rFonts w:cs="Arial"/>
                <w:color w:val="000000" w:themeColor="text1"/>
              </w:rPr>
            </w:pPr>
            <w:r w:rsidRPr="001B546A">
              <w:rPr>
                <w:rFonts w:cs="Arial"/>
                <w:color w:val="000000" w:themeColor="text1"/>
              </w:rPr>
              <w:t>Use prepared SQL statements to prevent SQL injection.</w:t>
            </w:r>
          </w:p>
        </w:tc>
      </w:tr>
      <w:tr w:rsidR="0009545E" w14:paraId="397C7EB3" w14:textId="77777777" w:rsidTr="0009545E">
        <w:trPr>
          <w:trHeight w:val="301"/>
          <w:jc w:val="center"/>
        </w:trPr>
        <w:tc>
          <w:tcPr>
            <w:tcW w:w="1538"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9712D60" w14:textId="77777777" w:rsidR="0009545E" w:rsidRPr="001B546A" w:rsidRDefault="0009545E" w:rsidP="00BE1E9F">
            <w:pPr>
              <w:jc w:val="center"/>
              <w:rPr>
                <w:rFonts w:cs="Arial"/>
                <w:color w:val="000000" w:themeColor="text1"/>
              </w:rPr>
            </w:pPr>
            <w:r w:rsidRPr="001B546A">
              <w:rPr>
                <w:rFonts w:cs="Arial"/>
                <w:color w:val="000000" w:themeColor="text1"/>
              </w:rPr>
              <w:t>6. Cloud Data Loss</w:t>
            </w:r>
          </w:p>
        </w:tc>
        <w:tc>
          <w:tcPr>
            <w:tcW w:w="921" w:type="dxa"/>
            <w:tcBorders>
              <w:top w:val="single" w:sz="4" w:space="0" w:color="auto"/>
              <w:left w:val="nil"/>
              <w:bottom w:val="single" w:sz="4" w:space="0" w:color="auto"/>
              <w:right w:val="single" w:sz="4" w:space="0" w:color="auto"/>
            </w:tcBorders>
            <w:shd w:val="clear" w:color="auto" w:fill="auto"/>
            <w:noWrap/>
            <w:vAlign w:val="center"/>
          </w:tcPr>
          <w:p w14:paraId="65E69FE7" w14:textId="77777777" w:rsidR="0009545E" w:rsidRPr="001B546A" w:rsidRDefault="0009545E" w:rsidP="00BE1E9F">
            <w:pPr>
              <w:jc w:val="center"/>
              <w:rPr>
                <w:rFonts w:cs="Arial"/>
                <w:color w:val="000000" w:themeColor="text1"/>
              </w:rPr>
            </w:pPr>
            <w:r w:rsidRPr="001B546A">
              <w:rPr>
                <w:rFonts w:cs="Arial"/>
                <w:color w:val="000000" w:themeColor="text1"/>
              </w:rPr>
              <w:t>5</w:t>
            </w:r>
          </w:p>
        </w:tc>
        <w:tc>
          <w:tcPr>
            <w:tcW w:w="1118" w:type="dxa"/>
            <w:tcBorders>
              <w:top w:val="single" w:sz="4" w:space="0" w:color="auto"/>
              <w:left w:val="nil"/>
              <w:bottom w:val="single" w:sz="4" w:space="0" w:color="auto"/>
              <w:right w:val="single" w:sz="4" w:space="0" w:color="auto"/>
            </w:tcBorders>
            <w:shd w:val="clear" w:color="auto" w:fill="auto"/>
            <w:noWrap/>
            <w:vAlign w:val="center"/>
          </w:tcPr>
          <w:p w14:paraId="5B914D90" w14:textId="77777777" w:rsidR="0009545E" w:rsidRPr="001B546A" w:rsidRDefault="0009545E" w:rsidP="00BE1E9F">
            <w:pPr>
              <w:jc w:val="center"/>
              <w:rPr>
                <w:rFonts w:cs="Arial"/>
                <w:color w:val="000000" w:themeColor="text1"/>
              </w:rPr>
            </w:pPr>
            <w:r w:rsidRPr="001B546A">
              <w:rPr>
                <w:rFonts w:cs="Arial"/>
                <w:color w:val="000000" w:themeColor="text1"/>
              </w:rPr>
              <w:t>3</w:t>
            </w:r>
          </w:p>
        </w:tc>
        <w:tc>
          <w:tcPr>
            <w:tcW w:w="769" w:type="dxa"/>
            <w:tcBorders>
              <w:top w:val="single" w:sz="4" w:space="0" w:color="auto"/>
              <w:left w:val="nil"/>
              <w:bottom w:val="single" w:sz="4" w:space="0" w:color="auto"/>
              <w:right w:val="single" w:sz="4" w:space="0" w:color="auto"/>
            </w:tcBorders>
            <w:shd w:val="clear" w:color="auto" w:fill="auto"/>
            <w:noWrap/>
            <w:vAlign w:val="center"/>
          </w:tcPr>
          <w:p w14:paraId="705975AF" w14:textId="77777777" w:rsidR="0009545E" w:rsidRPr="001B546A" w:rsidRDefault="0009545E" w:rsidP="00BE1E9F">
            <w:pPr>
              <w:jc w:val="center"/>
              <w:rPr>
                <w:rFonts w:cs="Arial"/>
                <w:color w:val="000000" w:themeColor="text1"/>
              </w:rPr>
            </w:pPr>
            <w:r w:rsidRPr="001B546A">
              <w:rPr>
                <w:rFonts w:cs="Arial"/>
                <w:color w:val="000000" w:themeColor="text1"/>
              </w:rPr>
              <w:t>15</w:t>
            </w:r>
          </w:p>
        </w:tc>
        <w:tc>
          <w:tcPr>
            <w:tcW w:w="2679" w:type="dxa"/>
            <w:tcBorders>
              <w:top w:val="single" w:sz="4" w:space="0" w:color="auto"/>
              <w:left w:val="nil"/>
              <w:bottom w:val="single" w:sz="4" w:space="0" w:color="auto"/>
              <w:right w:val="single" w:sz="4" w:space="0" w:color="auto"/>
            </w:tcBorders>
            <w:shd w:val="clear" w:color="auto" w:fill="auto"/>
            <w:noWrap/>
            <w:vAlign w:val="center"/>
          </w:tcPr>
          <w:p w14:paraId="3304BBC0" w14:textId="77777777" w:rsidR="0009545E" w:rsidRPr="001B546A" w:rsidRDefault="0009545E" w:rsidP="00BE1E9F">
            <w:pPr>
              <w:rPr>
                <w:rFonts w:cs="Arial"/>
                <w:color w:val="000000" w:themeColor="text1"/>
              </w:rPr>
            </w:pPr>
            <w:r w:rsidRPr="001B546A">
              <w:rPr>
                <w:rFonts w:cs="Arial"/>
                <w:color w:val="000000" w:themeColor="text1"/>
              </w:rPr>
              <w:t>Data being moved to the cloud becomes more difficult to control and manage data loss.</w:t>
            </w:r>
          </w:p>
        </w:tc>
        <w:tc>
          <w:tcPr>
            <w:tcW w:w="3654" w:type="dxa"/>
            <w:tcBorders>
              <w:top w:val="single" w:sz="4" w:space="0" w:color="auto"/>
              <w:left w:val="nil"/>
              <w:bottom w:val="single" w:sz="4" w:space="0" w:color="auto"/>
              <w:right w:val="single" w:sz="4" w:space="0" w:color="auto"/>
            </w:tcBorders>
            <w:shd w:val="clear" w:color="auto" w:fill="auto"/>
            <w:noWrap/>
            <w:vAlign w:val="center"/>
          </w:tcPr>
          <w:p w14:paraId="57A39448" w14:textId="77777777" w:rsidR="0009545E" w:rsidRPr="001B546A" w:rsidRDefault="0009545E" w:rsidP="00BE1E9F">
            <w:pPr>
              <w:rPr>
                <w:rFonts w:cs="Arial"/>
                <w:color w:val="000000" w:themeColor="text1"/>
              </w:rPr>
            </w:pPr>
            <w:r w:rsidRPr="001B546A">
              <w:rPr>
                <w:rFonts w:cs="Arial"/>
                <w:color w:val="000000" w:themeColor="text1"/>
              </w:rPr>
              <w:t>Ensure regular back-ups are made to recover any lost data.</w:t>
            </w:r>
          </w:p>
        </w:tc>
      </w:tr>
      <w:tr w:rsidR="0009545E" w14:paraId="234A1207" w14:textId="77777777" w:rsidTr="0009545E">
        <w:trPr>
          <w:trHeight w:val="301"/>
          <w:jc w:val="center"/>
        </w:trPr>
        <w:tc>
          <w:tcPr>
            <w:tcW w:w="1538"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8156C1F" w14:textId="77777777" w:rsidR="0009545E" w:rsidRPr="001B546A" w:rsidRDefault="0009545E" w:rsidP="00BE1E9F">
            <w:pPr>
              <w:rPr>
                <w:rFonts w:cs="Arial"/>
                <w:color w:val="000000" w:themeColor="text1"/>
              </w:rPr>
            </w:pPr>
            <w:r w:rsidRPr="001B546A">
              <w:rPr>
                <w:rFonts w:cs="Arial"/>
                <w:color w:val="000000" w:themeColor="text1"/>
              </w:rPr>
              <w:t>7. Compromised Users</w:t>
            </w:r>
          </w:p>
        </w:tc>
        <w:tc>
          <w:tcPr>
            <w:tcW w:w="921" w:type="dxa"/>
            <w:tcBorders>
              <w:top w:val="single" w:sz="4" w:space="0" w:color="auto"/>
              <w:left w:val="nil"/>
              <w:bottom w:val="single" w:sz="4" w:space="0" w:color="auto"/>
              <w:right w:val="single" w:sz="4" w:space="0" w:color="auto"/>
            </w:tcBorders>
            <w:shd w:val="clear" w:color="auto" w:fill="auto"/>
            <w:noWrap/>
            <w:vAlign w:val="center"/>
          </w:tcPr>
          <w:p w14:paraId="68E1CBF5" w14:textId="77777777" w:rsidR="0009545E" w:rsidRPr="001B546A" w:rsidRDefault="0009545E" w:rsidP="00BE1E9F">
            <w:pPr>
              <w:jc w:val="center"/>
              <w:rPr>
                <w:rFonts w:cs="Arial"/>
                <w:color w:val="000000" w:themeColor="text1"/>
              </w:rPr>
            </w:pPr>
            <w:r w:rsidRPr="001B546A">
              <w:rPr>
                <w:rFonts w:cs="Arial"/>
                <w:color w:val="000000" w:themeColor="text1"/>
              </w:rPr>
              <w:t>5</w:t>
            </w:r>
          </w:p>
        </w:tc>
        <w:tc>
          <w:tcPr>
            <w:tcW w:w="1118" w:type="dxa"/>
            <w:tcBorders>
              <w:top w:val="single" w:sz="4" w:space="0" w:color="auto"/>
              <w:left w:val="nil"/>
              <w:bottom w:val="single" w:sz="4" w:space="0" w:color="auto"/>
              <w:right w:val="single" w:sz="4" w:space="0" w:color="auto"/>
            </w:tcBorders>
            <w:shd w:val="clear" w:color="auto" w:fill="auto"/>
            <w:noWrap/>
            <w:vAlign w:val="center"/>
          </w:tcPr>
          <w:p w14:paraId="395A6905" w14:textId="77777777" w:rsidR="0009545E" w:rsidRPr="001B546A" w:rsidRDefault="0009545E" w:rsidP="00BE1E9F">
            <w:pPr>
              <w:jc w:val="center"/>
              <w:rPr>
                <w:rFonts w:cs="Arial"/>
                <w:color w:val="000000" w:themeColor="text1"/>
              </w:rPr>
            </w:pPr>
            <w:r w:rsidRPr="001B546A">
              <w:rPr>
                <w:rFonts w:cs="Arial"/>
                <w:color w:val="000000" w:themeColor="text1"/>
              </w:rPr>
              <w:t>3</w:t>
            </w:r>
          </w:p>
        </w:tc>
        <w:tc>
          <w:tcPr>
            <w:tcW w:w="769" w:type="dxa"/>
            <w:tcBorders>
              <w:top w:val="single" w:sz="4" w:space="0" w:color="auto"/>
              <w:left w:val="nil"/>
              <w:bottom w:val="single" w:sz="4" w:space="0" w:color="auto"/>
              <w:right w:val="single" w:sz="4" w:space="0" w:color="auto"/>
            </w:tcBorders>
            <w:shd w:val="clear" w:color="auto" w:fill="auto"/>
            <w:noWrap/>
            <w:vAlign w:val="center"/>
          </w:tcPr>
          <w:p w14:paraId="5C7BB7B0" w14:textId="77777777" w:rsidR="0009545E" w:rsidRPr="001B546A" w:rsidRDefault="0009545E" w:rsidP="00BE1E9F">
            <w:pPr>
              <w:jc w:val="center"/>
              <w:rPr>
                <w:rFonts w:cs="Arial"/>
                <w:color w:val="000000" w:themeColor="text1"/>
              </w:rPr>
            </w:pPr>
            <w:r w:rsidRPr="001B546A">
              <w:rPr>
                <w:rFonts w:cs="Arial"/>
                <w:color w:val="000000" w:themeColor="text1"/>
              </w:rPr>
              <w:t>15</w:t>
            </w:r>
          </w:p>
        </w:tc>
        <w:tc>
          <w:tcPr>
            <w:tcW w:w="2679" w:type="dxa"/>
            <w:tcBorders>
              <w:top w:val="single" w:sz="4" w:space="0" w:color="auto"/>
              <w:left w:val="nil"/>
              <w:bottom w:val="single" w:sz="4" w:space="0" w:color="auto"/>
              <w:right w:val="single" w:sz="4" w:space="0" w:color="auto"/>
            </w:tcBorders>
            <w:shd w:val="clear" w:color="auto" w:fill="auto"/>
            <w:noWrap/>
            <w:vAlign w:val="center"/>
          </w:tcPr>
          <w:p w14:paraId="1142B0BC" w14:textId="77777777" w:rsidR="0009545E" w:rsidRPr="001B546A" w:rsidRDefault="0009545E" w:rsidP="00BE1E9F">
            <w:pPr>
              <w:rPr>
                <w:rFonts w:cs="Arial"/>
                <w:color w:val="000000" w:themeColor="text1"/>
              </w:rPr>
            </w:pPr>
            <w:r w:rsidRPr="001B546A">
              <w:rPr>
                <w:rFonts w:cs="Arial"/>
                <w:color w:val="000000" w:themeColor="text1"/>
              </w:rPr>
              <w:t>Users may not be aware that their account or device has been compromised by an external hacker, cost of damage depends on type of hack/level of access the user account has.</w:t>
            </w:r>
          </w:p>
        </w:tc>
        <w:tc>
          <w:tcPr>
            <w:tcW w:w="3654" w:type="dxa"/>
            <w:tcBorders>
              <w:top w:val="single" w:sz="4" w:space="0" w:color="auto"/>
              <w:left w:val="nil"/>
              <w:bottom w:val="single" w:sz="4" w:space="0" w:color="auto"/>
              <w:right w:val="single" w:sz="4" w:space="0" w:color="auto"/>
            </w:tcBorders>
            <w:shd w:val="clear" w:color="auto" w:fill="auto"/>
            <w:noWrap/>
            <w:vAlign w:val="center"/>
          </w:tcPr>
          <w:p w14:paraId="4682CEF3" w14:textId="3E6D20F0" w:rsidR="0009545E" w:rsidRPr="001B546A" w:rsidRDefault="0009545E" w:rsidP="00BE1E9F">
            <w:pPr>
              <w:rPr>
                <w:rFonts w:cs="Arial"/>
                <w:color w:val="000000" w:themeColor="text1"/>
              </w:rPr>
            </w:pPr>
            <w:r w:rsidRPr="001B546A">
              <w:rPr>
                <w:rFonts w:cs="Arial"/>
                <w:color w:val="000000" w:themeColor="text1"/>
              </w:rPr>
              <w:t>Run virus scans regularly</w:t>
            </w:r>
            <w:r w:rsidR="00707CFD" w:rsidRPr="001B546A">
              <w:rPr>
                <w:rFonts w:cs="Arial"/>
                <w:color w:val="000000" w:themeColor="text1"/>
              </w:rPr>
              <w:t xml:space="preserve"> and </w:t>
            </w:r>
            <w:r w:rsidRPr="001B546A">
              <w:rPr>
                <w:rFonts w:cs="Arial"/>
                <w:color w:val="000000" w:themeColor="text1"/>
              </w:rPr>
              <w:t xml:space="preserve">monitor </w:t>
            </w:r>
            <w:r w:rsidR="00707CFD" w:rsidRPr="001B546A">
              <w:rPr>
                <w:rFonts w:cs="Arial"/>
                <w:color w:val="000000" w:themeColor="text1"/>
              </w:rPr>
              <w:t>any</w:t>
            </w:r>
            <w:r w:rsidRPr="001B546A">
              <w:rPr>
                <w:rFonts w:cs="Arial"/>
                <w:color w:val="000000" w:themeColor="text1"/>
              </w:rPr>
              <w:t xml:space="preserve"> suspicious activity on the network.</w:t>
            </w:r>
          </w:p>
        </w:tc>
      </w:tr>
      <w:tr w:rsidR="0009545E" w14:paraId="5617778A" w14:textId="77777777" w:rsidTr="0009545E">
        <w:trPr>
          <w:trHeight w:val="301"/>
          <w:jc w:val="center"/>
        </w:trPr>
        <w:tc>
          <w:tcPr>
            <w:tcW w:w="1538"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BA25089" w14:textId="77777777" w:rsidR="0009545E" w:rsidRPr="001B546A" w:rsidRDefault="0009545E" w:rsidP="00BE1E9F">
            <w:pPr>
              <w:rPr>
                <w:rFonts w:cs="Arial"/>
                <w:color w:val="000000" w:themeColor="text1"/>
              </w:rPr>
            </w:pPr>
            <w:r w:rsidRPr="001B546A">
              <w:rPr>
                <w:rFonts w:cs="Arial"/>
                <w:color w:val="000000" w:themeColor="text1"/>
              </w:rPr>
              <w:t>8. Weak Passwords</w:t>
            </w:r>
          </w:p>
        </w:tc>
        <w:tc>
          <w:tcPr>
            <w:tcW w:w="921" w:type="dxa"/>
            <w:tcBorders>
              <w:top w:val="single" w:sz="4" w:space="0" w:color="auto"/>
              <w:left w:val="nil"/>
              <w:bottom w:val="single" w:sz="4" w:space="0" w:color="auto"/>
              <w:right w:val="single" w:sz="4" w:space="0" w:color="auto"/>
            </w:tcBorders>
            <w:shd w:val="clear" w:color="auto" w:fill="auto"/>
            <w:noWrap/>
            <w:vAlign w:val="center"/>
          </w:tcPr>
          <w:p w14:paraId="4CF8883D" w14:textId="77777777" w:rsidR="0009545E" w:rsidRPr="001B546A" w:rsidRDefault="0009545E" w:rsidP="00BE1E9F">
            <w:pPr>
              <w:jc w:val="center"/>
              <w:rPr>
                <w:rFonts w:cs="Arial"/>
                <w:color w:val="000000" w:themeColor="text1"/>
              </w:rPr>
            </w:pPr>
            <w:r w:rsidRPr="001B546A">
              <w:rPr>
                <w:rFonts w:cs="Arial"/>
                <w:color w:val="000000" w:themeColor="text1"/>
              </w:rPr>
              <w:t>4</w:t>
            </w:r>
          </w:p>
        </w:tc>
        <w:tc>
          <w:tcPr>
            <w:tcW w:w="1118" w:type="dxa"/>
            <w:tcBorders>
              <w:top w:val="single" w:sz="4" w:space="0" w:color="auto"/>
              <w:left w:val="nil"/>
              <w:bottom w:val="single" w:sz="4" w:space="0" w:color="auto"/>
              <w:right w:val="single" w:sz="4" w:space="0" w:color="auto"/>
            </w:tcBorders>
            <w:shd w:val="clear" w:color="auto" w:fill="auto"/>
            <w:noWrap/>
            <w:vAlign w:val="center"/>
          </w:tcPr>
          <w:p w14:paraId="758F585C" w14:textId="77777777" w:rsidR="0009545E" w:rsidRPr="001B546A" w:rsidRDefault="0009545E" w:rsidP="00BE1E9F">
            <w:pPr>
              <w:jc w:val="center"/>
              <w:rPr>
                <w:rFonts w:cs="Arial"/>
                <w:color w:val="000000" w:themeColor="text1"/>
              </w:rPr>
            </w:pPr>
            <w:r w:rsidRPr="001B546A">
              <w:rPr>
                <w:rFonts w:cs="Arial"/>
                <w:color w:val="000000" w:themeColor="text1"/>
              </w:rPr>
              <w:t>5</w:t>
            </w:r>
          </w:p>
        </w:tc>
        <w:tc>
          <w:tcPr>
            <w:tcW w:w="769" w:type="dxa"/>
            <w:tcBorders>
              <w:top w:val="single" w:sz="4" w:space="0" w:color="auto"/>
              <w:left w:val="nil"/>
              <w:bottom w:val="single" w:sz="4" w:space="0" w:color="auto"/>
              <w:right w:val="single" w:sz="4" w:space="0" w:color="auto"/>
            </w:tcBorders>
            <w:shd w:val="clear" w:color="auto" w:fill="auto"/>
            <w:noWrap/>
            <w:vAlign w:val="center"/>
          </w:tcPr>
          <w:p w14:paraId="173DB736" w14:textId="77777777" w:rsidR="0009545E" w:rsidRPr="001B546A" w:rsidRDefault="0009545E" w:rsidP="00BE1E9F">
            <w:pPr>
              <w:jc w:val="center"/>
              <w:rPr>
                <w:rFonts w:cs="Arial"/>
                <w:color w:val="000000" w:themeColor="text1"/>
              </w:rPr>
            </w:pPr>
            <w:r w:rsidRPr="001B546A">
              <w:rPr>
                <w:rFonts w:cs="Arial"/>
                <w:color w:val="000000" w:themeColor="text1"/>
              </w:rPr>
              <w:t>20</w:t>
            </w:r>
          </w:p>
        </w:tc>
        <w:tc>
          <w:tcPr>
            <w:tcW w:w="2679" w:type="dxa"/>
            <w:tcBorders>
              <w:top w:val="single" w:sz="4" w:space="0" w:color="auto"/>
              <w:left w:val="nil"/>
              <w:bottom w:val="single" w:sz="4" w:space="0" w:color="auto"/>
              <w:right w:val="single" w:sz="4" w:space="0" w:color="auto"/>
            </w:tcBorders>
            <w:shd w:val="clear" w:color="auto" w:fill="auto"/>
            <w:noWrap/>
            <w:vAlign w:val="center"/>
          </w:tcPr>
          <w:p w14:paraId="35AA5AC6" w14:textId="77777777" w:rsidR="0009545E" w:rsidRPr="001B546A" w:rsidRDefault="0009545E" w:rsidP="00BE1E9F">
            <w:pPr>
              <w:rPr>
                <w:rFonts w:cs="Arial"/>
                <w:color w:val="000000" w:themeColor="text1"/>
              </w:rPr>
            </w:pPr>
            <w:r w:rsidRPr="001B546A">
              <w:rPr>
                <w:rFonts w:cs="Arial"/>
                <w:color w:val="000000" w:themeColor="text1"/>
              </w:rPr>
              <w:t>Depending on users access levels, any brute force attack can give an intruder access to sensitive information.</w:t>
            </w:r>
          </w:p>
        </w:tc>
        <w:tc>
          <w:tcPr>
            <w:tcW w:w="3654" w:type="dxa"/>
            <w:tcBorders>
              <w:top w:val="single" w:sz="4" w:space="0" w:color="auto"/>
              <w:left w:val="nil"/>
              <w:bottom w:val="single" w:sz="4" w:space="0" w:color="auto"/>
              <w:right w:val="single" w:sz="4" w:space="0" w:color="auto"/>
            </w:tcBorders>
            <w:shd w:val="clear" w:color="auto" w:fill="auto"/>
            <w:noWrap/>
            <w:vAlign w:val="center"/>
          </w:tcPr>
          <w:p w14:paraId="636934B2" w14:textId="77777777" w:rsidR="0009545E" w:rsidRPr="001B546A" w:rsidRDefault="0009545E" w:rsidP="00BE1E9F">
            <w:pPr>
              <w:rPr>
                <w:rFonts w:cs="Arial"/>
                <w:color w:val="000000" w:themeColor="text1"/>
              </w:rPr>
            </w:pPr>
            <w:r w:rsidRPr="001B546A">
              <w:rPr>
                <w:rFonts w:cs="Arial"/>
                <w:color w:val="000000" w:themeColor="text1"/>
              </w:rPr>
              <w:t>Enforce strict password policies. E.g., 8 character minimum, upper- and lower-case characters and special characters.</w:t>
            </w:r>
          </w:p>
        </w:tc>
      </w:tr>
      <w:tr w:rsidR="0009545E" w14:paraId="11E1419C" w14:textId="77777777" w:rsidTr="0009545E">
        <w:trPr>
          <w:trHeight w:val="301"/>
          <w:jc w:val="center"/>
        </w:trPr>
        <w:tc>
          <w:tcPr>
            <w:tcW w:w="1538"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D51D208" w14:textId="77777777" w:rsidR="0009545E" w:rsidRPr="001B546A" w:rsidRDefault="0009545E" w:rsidP="00BE1E9F">
            <w:pPr>
              <w:rPr>
                <w:rFonts w:cs="Arial"/>
                <w:color w:val="000000" w:themeColor="text1"/>
              </w:rPr>
            </w:pPr>
            <w:r w:rsidRPr="001B546A">
              <w:rPr>
                <w:rFonts w:cs="Arial"/>
                <w:color w:val="000000" w:themeColor="text1"/>
              </w:rPr>
              <w:t>9. Unprotected IoT Devices</w:t>
            </w:r>
          </w:p>
        </w:tc>
        <w:tc>
          <w:tcPr>
            <w:tcW w:w="921" w:type="dxa"/>
            <w:tcBorders>
              <w:top w:val="single" w:sz="4" w:space="0" w:color="auto"/>
              <w:left w:val="nil"/>
              <w:bottom w:val="single" w:sz="4" w:space="0" w:color="auto"/>
              <w:right w:val="single" w:sz="4" w:space="0" w:color="auto"/>
            </w:tcBorders>
            <w:shd w:val="clear" w:color="auto" w:fill="auto"/>
            <w:noWrap/>
            <w:vAlign w:val="center"/>
          </w:tcPr>
          <w:p w14:paraId="26F36223" w14:textId="77777777" w:rsidR="0009545E" w:rsidRPr="001B546A" w:rsidRDefault="0009545E" w:rsidP="00BE1E9F">
            <w:pPr>
              <w:jc w:val="center"/>
              <w:rPr>
                <w:rFonts w:cs="Arial"/>
                <w:color w:val="000000" w:themeColor="text1"/>
              </w:rPr>
            </w:pPr>
            <w:r w:rsidRPr="001B546A">
              <w:rPr>
                <w:rFonts w:cs="Arial"/>
                <w:color w:val="000000" w:themeColor="text1"/>
              </w:rPr>
              <w:t>5</w:t>
            </w:r>
          </w:p>
        </w:tc>
        <w:tc>
          <w:tcPr>
            <w:tcW w:w="1118" w:type="dxa"/>
            <w:tcBorders>
              <w:top w:val="single" w:sz="4" w:space="0" w:color="auto"/>
              <w:left w:val="nil"/>
              <w:bottom w:val="single" w:sz="4" w:space="0" w:color="auto"/>
              <w:right w:val="single" w:sz="4" w:space="0" w:color="auto"/>
            </w:tcBorders>
            <w:shd w:val="clear" w:color="auto" w:fill="auto"/>
            <w:noWrap/>
            <w:vAlign w:val="center"/>
          </w:tcPr>
          <w:p w14:paraId="62089B66" w14:textId="77777777" w:rsidR="0009545E" w:rsidRPr="001B546A" w:rsidRDefault="0009545E" w:rsidP="00BE1E9F">
            <w:pPr>
              <w:jc w:val="center"/>
              <w:rPr>
                <w:rFonts w:cs="Arial"/>
                <w:color w:val="000000" w:themeColor="text1"/>
              </w:rPr>
            </w:pPr>
            <w:r w:rsidRPr="001B546A">
              <w:rPr>
                <w:rFonts w:cs="Arial"/>
                <w:color w:val="000000" w:themeColor="text1"/>
              </w:rPr>
              <w:t>3</w:t>
            </w:r>
          </w:p>
        </w:tc>
        <w:tc>
          <w:tcPr>
            <w:tcW w:w="769" w:type="dxa"/>
            <w:tcBorders>
              <w:top w:val="single" w:sz="4" w:space="0" w:color="auto"/>
              <w:left w:val="nil"/>
              <w:bottom w:val="single" w:sz="4" w:space="0" w:color="auto"/>
              <w:right w:val="single" w:sz="4" w:space="0" w:color="auto"/>
            </w:tcBorders>
            <w:shd w:val="clear" w:color="auto" w:fill="auto"/>
            <w:noWrap/>
            <w:vAlign w:val="center"/>
          </w:tcPr>
          <w:p w14:paraId="7F3E8B37" w14:textId="77777777" w:rsidR="0009545E" w:rsidRPr="001B546A" w:rsidRDefault="0009545E" w:rsidP="00BE1E9F">
            <w:pPr>
              <w:jc w:val="center"/>
              <w:rPr>
                <w:rFonts w:cs="Arial"/>
                <w:color w:val="000000" w:themeColor="text1"/>
              </w:rPr>
            </w:pPr>
            <w:r w:rsidRPr="001B546A">
              <w:rPr>
                <w:rFonts w:cs="Arial"/>
                <w:color w:val="000000" w:themeColor="text1"/>
              </w:rPr>
              <w:t>15</w:t>
            </w:r>
          </w:p>
        </w:tc>
        <w:tc>
          <w:tcPr>
            <w:tcW w:w="2679" w:type="dxa"/>
            <w:tcBorders>
              <w:top w:val="single" w:sz="4" w:space="0" w:color="auto"/>
              <w:left w:val="nil"/>
              <w:bottom w:val="single" w:sz="4" w:space="0" w:color="auto"/>
              <w:right w:val="single" w:sz="4" w:space="0" w:color="auto"/>
            </w:tcBorders>
            <w:shd w:val="clear" w:color="auto" w:fill="auto"/>
            <w:noWrap/>
            <w:vAlign w:val="center"/>
          </w:tcPr>
          <w:p w14:paraId="1D6FC427" w14:textId="77777777" w:rsidR="0009545E" w:rsidRPr="001B546A" w:rsidRDefault="0009545E" w:rsidP="00BE1E9F">
            <w:pPr>
              <w:rPr>
                <w:rFonts w:cs="Arial"/>
                <w:color w:val="000000" w:themeColor="text1"/>
              </w:rPr>
            </w:pPr>
            <w:r w:rsidRPr="001B546A">
              <w:rPr>
                <w:rFonts w:cs="Arial"/>
                <w:color w:val="000000" w:themeColor="text1"/>
              </w:rPr>
              <w:t>Unprotected devices on the internet can offer a weak point in the network that can be exploited by an intruder.</w:t>
            </w:r>
          </w:p>
        </w:tc>
        <w:tc>
          <w:tcPr>
            <w:tcW w:w="3654" w:type="dxa"/>
            <w:tcBorders>
              <w:top w:val="single" w:sz="4" w:space="0" w:color="auto"/>
              <w:left w:val="nil"/>
              <w:bottom w:val="single" w:sz="4" w:space="0" w:color="auto"/>
              <w:right w:val="single" w:sz="4" w:space="0" w:color="auto"/>
            </w:tcBorders>
            <w:shd w:val="clear" w:color="auto" w:fill="auto"/>
            <w:noWrap/>
            <w:vAlign w:val="center"/>
          </w:tcPr>
          <w:p w14:paraId="63C4D9B8" w14:textId="77777777" w:rsidR="0009545E" w:rsidRPr="001B546A" w:rsidRDefault="0009545E" w:rsidP="00BE1E9F">
            <w:pPr>
              <w:rPr>
                <w:rFonts w:cs="Arial"/>
                <w:color w:val="000000" w:themeColor="text1"/>
              </w:rPr>
            </w:pPr>
            <w:r w:rsidRPr="001B546A">
              <w:rPr>
                <w:rFonts w:cs="Arial"/>
                <w:color w:val="000000" w:themeColor="text1"/>
              </w:rPr>
              <w:t>Make sure any devices connected to the network wirelessly have been secured before use.</w:t>
            </w:r>
          </w:p>
        </w:tc>
      </w:tr>
    </w:tbl>
    <w:p w14:paraId="35AAC592" w14:textId="4741CCC3" w:rsidR="00051501" w:rsidRPr="001B546A" w:rsidRDefault="00051501">
      <w:pPr>
        <w:rPr>
          <w:rFonts w:eastAsiaTheme="majorEastAsia" w:cs="Arial"/>
          <w:color w:val="2F5496" w:themeColor="accent1" w:themeShade="BF"/>
          <w:sz w:val="32"/>
          <w:szCs w:val="32"/>
        </w:rPr>
      </w:pPr>
      <w:r w:rsidRPr="001B546A">
        <w:rPr>
          <w:rFonts w:cs="Arial"/>
        </w:rPr>
        <w:br w:type="page"/>
      </w:r>
    </w:p>
    <w:p w14:paraId="13E5C277" w14:textId="3CD0E9EC" w:rsidR="0006341F" w:rsidRPr="001B546A" w:rsidRDefault="00D3711C" w:rsidP="00051501">
      <w:pPr>
        <w:pStyle w:val="Heading1"/>
        <w:rPr>
          <w:rFonts w:cs="Arial"/>
        </w:rPr>
      </w:pPr>
      <w:bookmarkStart w:id="53" w:name="_Toc101905620"/>
      <w:r w:rsidRPr="001B546A">
        <w:rPr>
          <w:rFonts w:cs="Arial"/>
        </w:rPr>
        <w:lastRenderedPageBreak/>
        <w:t>Company Policies</w:t>
      </w:r>
      <w:bookmarkEnd w:id="53"/>
    </w:p>
    <w:p w14:paraId="7910D68B" w14:textId="354E0615" w:rsidR="00C166D2" w:rsidRPr="001B546A" w:rsidRDefault="00D47714" w:rsidP="00C166D2">
      <w:pPr>
        <w:rPr>
          <w:rFonts w:cs="Arial"/>
        </w:rPr>
      </w:pPr>
      <w:r w:rsidRPr="001B546A">
        <w:rPr>
          <w:rFonts w:cs="Arial"/>
        </w:rPr>
        <w:t>Policies must be appropriate to the purpose of FlowTech. Management must</w:t>
      </w:r>
      <w:r w:rsidR="005568DF" w:rsidRPr="001B546A">
        <w:rPr>
          <w:rFonts w:cs="Arial"/>
        </w:rPr>
        <w:t xml:space="preserve"> demonstrate commitment to satisfy requirements of the policies.</w:t>
      </w:r>
    </w:p>
    <w:p w14:paraId="0D4C1BB7" w14:textId="77777777" w:rsidR="005568DF" w:rsidRPr="001B546A" w:rsidRDefault="005568DF" w:rsidP="00C166D2">
      <w:pPr>
        <w:rPr>
          <w:rFonts w:cs="Arial"/>
        </w:rPr>
      </w:pPr>
    </w:p>
    <w:p w14:paraId="2D37C1AC" w14:textId="4951DF98" w:rsidR="00C166D2" w:rsidRPr="001B546A" w:rsidRDefault="00ED64FA" w:rsidP="00ED64FA">
      <w:pPr>
        <w:pStyle w:val="Heading2"/>
        <w:rPr>
          <w:rFonts w:cs="Arial"/>
        </w:rPr>
      </w:pPr>
      <w:bookmarkStart w:id="54" w:name="_Toc101905621"/>
      <w:r w:rsidRPr="001B546A">
        <w:rPr>
          <w:rFonts w:cs="Arial"/>
        </w:rPr>
        <w:t>Encryption Policy</w:t>
      </w:r>
      <w:bookmarkEnd w:id="54"/>
    </w:p>
    <w:p w14:paraId="2315650A" w14:textId="77777777" w:rsidR="00ED64FA" w:rsidRPr="001B546A" w:rsidRDefault="00ED64FA" w:rsidP="00C166D2">
      <w:pPr>
        <w:rPr>
          <w:rFonts w:cs="Arial"/>
        </w:rPr>
      </w:pPr>
    </w:p>
    <w:p w14:paraId="4F0DA978" w14:textId="64D6C6AE" w:rsidR="00C166D2" w:rsidRPr="001B546A" w:rsidRDefault="00C166D2" w:rsidP="00C166D2">
      <w:pPr>
        <w:rPr>
          <w:rFonts w:cs="Arial"/>
        </w:rPr>
      </w:pPr>
      <w:r w:rsidRPr="001B546A">
        <w:rPr>
          <w:rFonts w:cs="Arial"/>
        </w:rPr>
        <w:t xml:space="preserve">Ensure all sensitive personal data is securely encrypted when being stored or transferred. </w:t>
      </w:r>
      <w:r w:rsidR="00CD6455">
        <w:rPr>
          <w:rFonts w:cs="Arial"/>
        </w:rPr>
        <w:t>Data must be encrypted using a suitable encryption method such as RSA</w:t>
      </w:r>
      <w:r w:rsidR="009C7A63">
        <w:rPr>
          <w:rFonts w:cs="Arial"/>
        </w:rPr>
        <w:t xml:space="preserve"> or AES. </w:t>
      </w:r>
      <w:r w:rsidRPr="001B546A">
        <w:rPr>
          <w:rFonts w:cs="Arial"/>
        </w:rPr>
        <w:t>Any user found neglecting the encryption policy in place will face disciplinary action, potentially termination of employment.</w:t>
      </w:r>
    </w:p>
    <w:p w14:paraId="3FC97995" w14:textId="77777777" w:rsidR="00ED64FA" w:rsidRPr="001B546A" w:rsidRDefault="00ED64FA" w:rsidP="00C166D2">
      <w:pPr>
        <w:rPr>
          <w:rFonts w:cs="Arial"/>
        </w:rPr>
      </w:pPr>
    </w:p>
    <w:p w14:paraId="3FA6D98C" w14:textId="6C618E2F" w:rsidR="00C166D2" w:rsidRPr="003C0A1F" w:rsidRDefault="00C166D2" w:rsidP="00C166D2">
      <w:pPr>
        <w:rPr>
          <w:rFonts w:cs="Arial"/>
        </w:rPr>
      </w:pPr>
      <w:r w:rsidRPr="003C0A1F">
        <w:rPr>
          <w:rFonts w:cs="Arial"/>
        </w:rPr>
        <w:t xml:space="preserve">Take measures to pseudonymise and encrypt personal data; </w:t>
      </w:r>
      <w:sdt>
        <w:sdtPr>
          <w:rPr>
            <w:rFonts w:cs="Arial"/>
          </w:rPr>
          <w:id w:val="-175965394"/>
          <w:citation/>
        </w:sdtPr>
        <w:sdtEndPr/>
        <w:sdtContent>
          <w:r w:rsidR="00E16E80" w:rsidRPr="003C0A1F">
            <w:rPr>
              <w:rFonts w:cs="Arial"/>
            </w:rPr>
            <w:fldChar w:fldCharType="begin"/>
          </w:r>
          <w:r w:rsidR="00E16E80" w:rsidRPr="003C0A1F">
            <w:rPr>
              <w:rFonts w:cs="Arial"/>
            </w:rPr>
            <w:instrText xml:space="preserve"> CITATION Inf18 \l 2057 </w:instrText>
          </w:r>
          <w:r w:rsidR="00E16E80" w:rsidRPr="003C0A1F">
            <w:rPr>
              <w:rFonts w:cs="Arial"/>
            </w:rPr>
            <w:fldChar w:fldCharType="separate"/>
          </w:r>
          <w:r w:rsidR="00865DB4" w:rsidRPr="003C0A1F">
            <w:rPr>
              <w:rFonts w:cs="Arial"/>
              <w:noProof/>
            </w:rPr>
            <w:t>[6]</w:t>
          </w:r>
          <w:r w:rsidR="00E16E80" w:rsidRPr="003C0A1F">
            <w:rPr>
              <w:rFonts w:cs="Arial"/>
            </w:rPr>
            <w:fldChar w:fldCharType="end"/>
          </w:r>
        </w:sdtContent>
      </w:sdt>
    </w:p>
    <w:p w14:paraId="22C4C07E" w14:textId="77777777" w:rsidR="00C166D2" w:rsidRPr="001B546A" w:rsidRDefault="00C166D2" w:rsidP="00C166D2">
      <w:pPr>
        <w:rPr>
          <w:rFonts w:cs="Arial"/>
        </w:rPr>
      </w:pPr>
    </w:p>
    <w:p w14:paraId="711953AC" w14:textId="77777777" w:rsidR="00C166D2" w:rsidRPr="001B546A" w:rsidRDefault="00C166D2" w:rsidP="00ED64FA">
      <w:pPr>
        <w:pStyle w:val="Heading2"/>
        <w:rPr>
          <w:rFonts w:cs="Arial"/>
        </w:rPr>
      </w:pPr>
      <w:bookmarkStart w:id="55" w:name="_Toc101905622"/>
      <w:r w:rsidRPr="001B546A">
        <w:rPr>
          <w:rFonts w:cs="Arial"/>
        </w:rPr>
        <w:t>Data Back-up and Disaster Recovery policies</w:t>
      </w:r>
      <w:bookmarkEnd w:id="55"/>
    </w:p>
    <w:p w14:paraId="73ABECA3" w14:textId="77777777" w:rsidR="00C166D2" w:rsidRPr="001B546A" w:rsidRDefault="00C166D2" w:rsidP="00C166D2">
      <w:pPr>
        <w:rPr>
          <w:rFonts w:cs="Arial"/>
        </w:rPr>
      </w:pPr>
    </w:p>
    <w:p w14:paraId="25A20C7F" w14:textId="5E105D30" w:rsidR="00C166D2" w:rsidRPr="001B546A" w:rsidRDefault="00C166D2" w:rsidP="00C166D2">
      <w:pPr>
        <w:rPr>
          <w:rFonts w:cs="Arial"/>
        </w:rPr>
      </w:pPr>
      <w:r w:rsidRPr="001B546A">
        <w:rPr>
          <w:rFonts w:cs="Arial"/>
        </w:rPr>
        <w:t>Sensitive data must be backed up on a regular basis</w:t>
      </w:r>
      <w:r w:rsidR="00707CFD" w:rsidRPr="001B546A">
        <w:rPr>
          <w:rFonts w:cs="Arial"/>
        </w:rPr>
        <w:t xml:space="preserve"> so that in the event of a disaster where data is lost, there is a recent back up </w:t>
      </w:r>
      <w:r w:rsidR="003C0A1F" w:rsidRPr="001B546A">
        <w:rPr>
          <w:rFonts w:cs="Arial"/>
        </w:rPr>
        <w:t>those systems</w:t>
      </w:r>
      <w:r w:rsidR="00707CFD" w:rsidRPr="001B546A">
        <w:rPr>
          <w:rFonts w:cs="Arial"/>
        </w:rPr>
        <w:t xml:space="preserve"> can be restored from</w:t>
      </w:r>
      <w:r w:rsidRPr="001B546A">
        <w:rPr>
          <w:rFonts w:cs="Arial"/>
        </w:rPr>
        <w:t>.</w:t>
      </w:r>
      <w:r w:rsidR="00707CFD" w:rsidRPr="001B546A">
        <w:rPr>
          <w:rFonts w:cs="Arial"/>
        </w:rPr>
        <w:t xml:space="preserve"> There must be a suitable plan in place in the event of an incident that can result in data being lost. Having a plan for this will ensure that data can be recovered, and risks can be identified suitably. </w:t>
      </w:r>
    </w:p>
    <w:p w14:paraId="79EE8477" w14:textId="77777777" w:rsidR="00ED64FA" w:rsidRPr="001B546A" w:rsidRDefault="00ED64FA" w:rsidP="00ED64FA">
      <w:pPr>
        <w:rPr>
          <w:rFonts w:cs="Arial"/>
        </w:rPr>
      </w:pPr>
    </w:p>
    <w:p w14:paraId="4E5CB367" w14:textId="791CD206" w:rsidR="00ED64FA" w:rsidRPr="003C0A1F" w:rsidRDefault="00ED64FA" w:rsidP="00ED64FA">
      <w:pPr>
        <w:rPr>
          <w:rFonts w:cs="Arial"/>
        </w:rPr>
      </w:pPr>
      <w:r w:rsidRPr="003C0A1F">
        <w:rPr>
          <w:rFonts w:cs="Arial"/>
        </w:rPr>
        <w:t>Restore the availability and access to personal data in a timely manner in the event of a physical or technical incident.</w:t>
      </w:r>
      <w:sdt>
        <w:sdtPr>
          <w:rPr>
            <w:rFonts w:cs="Arial"/>
          </w:rPr>
          <w:id w:val="1643074881"/>
          <w:citation/>
        </w:sdtPr>
        <w:sdtEndPr/>
        <w:sdtContent>
          <w:r w:rsidR="00E16E80" w:rsidRPr="003C0A1F">
            <w:rPr>
              <w:rFonts w:cs="Arial"/>
            </w:rPr>
            <w:fldChar w:fldCharType="begin"/>
          </w:r>
          <w:r w:rsidR="00E16E80" w:rsidRPr="003C0A1F">
            <w:rPr>
              <w:rFonts w:cs="Arial"/>
            </w:rPr>
            <w:instrText xml:space="preserve"> CITATION Inf18 \l 2057 </w:instrText>
          </w:r>
          <w:r w:rsidR="00E16E80" w:rsidRPr="003C0A1F">
            <w:rPr>
              <w:rFonts w:cs="Arial"/>
            </w:rPr>
            <w:fldChar w:fldCharType="separate"/>
          </w:r>
          <w:r w:rsidR="00865DB4" w:rsidRPr="003C0A1F">
            <w:rPr>
              <w:rFonts w:cs="Arial"/>
              <w:noProof/>
            </w:rPr>
            <w:t xml:space="preserve"> </w:t>
          </w:r>
          <w:r w:rsidR="00865DB4" w:rsidRPr="003C0A1F">
            <w:rPr>
              <w:rFonts w:cs="Arial"/>
              <w:noProof/>
            </w:rPr>
            <w:t>[6]</w:t>
          </w:r>
          <w:r w:rsidR="00E16E80" w:rsidRPr="003C0A1F">
            <w:rPr>
              <w:rFonts w:cs="Arial"/>
            </w:rPr>
            <w:fldChar w:fldCharType="end"/>
          </w:r>
        </w:sdtContent>
      </w:sdt>
      <w:r w:rsidR="00E16E80" w:rsidRPr="003C0A1F">
        <w:rPr>
          <w:rFonts w:cs="Arial"/>
        </w:rPr>
        <w:t xml:space="preserve"> </w:t>
      </w:r>
    </w:p>
    <w:p w14:paraId="54C63189" w14:textId="77777777" w:rsidR="00C166D2" w:rsidRPr="003C0A1F" w:rsidRDefault="00C166D2" w:rsidP="00C166D2">
      <w:pPr>
        <w:rPr>
          <w:rFonts w:cs="Arial"/>
        </w:rPr>
      </w:pPr>
    </w:p>
    <w:p w14:paraId="526746F6" w14:textId="77777777" w:rsidR="00C166D2" w:rsidRPr="001B546A" w:rsidRDefault="00C166D2" w:rsidP="00ED64FA">
      <w:pPr>
        <w:pStyle w:val="Heading2"/>
        <w:rPr>
          <w:rFonts w:cs="Arial"/>
        </w:rPr>
      </w:pPr>
      <w:bookmarkStart w:id="56" w:name="_Toc101905623"/>
      <w:r w:rsidRPr="001B546A">
        <w:rPr>
          <w:rFonts w:cs="Arial"/>
        </w:rPr>
        <w:t>Acceptable Use Policy</w:t>
      </w:r>
      <w:bookmarkEnd w:id="56"/>
    </w:p>
    <w:p w14:paraId="5F1A1E50" w14:textId="296F0953" w:rsidR="00C166D2" w:rsidRPr="001B546A" w:rsidRDefault="00C166D2" w:rsidP="00C166D2">
      <w:pPr>
        <w:rPr>
          <w:rFonts w:cs="Arial"/>
        </w:rPr>
      </w:pPr>
    </w:p>
    <w:p w14:paraId="23C5858D" w14:textId="5007803D" w:rsidR="00D47714" w:rsidRDefault="005568DF" w:rsidP="00C166D2">
      <w:pPr>
        <w:rPr>
          <w:rFonts w:cs="Arial"/>
        </w:rPr>
      </w:pPr>
      <w:r w:rsidRPr="001B546A">
        <w:rPr>
          <w:rFonts w:cs="Arial"/>
        </w:rPr>
        <w:t xml:space="preserve">Employees of FlowTech must comply with the acceptable use policy in place. This includes only using company equipment </w:t>
      </w:r>
      <w:r w:rsidR="003C0A1F" w:rsidRPr="001B546A">
        <w:rPr>
          <w:rFonts w:cs="Arial"/>
        </w:rPr>
        <w:t>e.g.,</w:t>
      </w:r>
      <w:r w:rsidRPr="001B546A">
        <w:rPr>
          <w:rFonts w:cs="Arial"/>
        </w:rPr>
        <w:t xml:space="preserve"> PCs, tablets for work related purposes. The acceptable use policy must be resigned by staff annually.</w:t>
      </w:r>
    </w:p>
    <w:p w14:paraId="4ACF81AC" w14:textId="15AE7156" w:rsidR="00351B0F" w:rsidRDefault="00351B0F" w:rsidP="00C166D2">
      <w:pPr>
        <w:rPr>
          <w:rFonts w:cs="Arial"/>
        </w:rPr>
      </w:pPr>
    </w:p>
    <w:p w14:paraId="603EBF84" w14:textId="52EFABEB" w:rsidR="00351B0F" w:rsidRDefault="00836B09" w:rsidP="00C166D2">
      <w:pPr>
        <w:rPr>
          <w:rFonts w:cs="Arial"/>
        </w:rPr>
      </w:pPr>
      <w:r>
        <w:rPr>
          <w:rFonts w:cs="Arial"/>
        </w:rPr>
        <w:t>Employees must use strong passwords for any devices or accounts they use on the network.</w:t>
      </w:r>
    </w:p>
    <w:p w14:paraId="4FA32FC3" w14:textId="426C1A11" w:rsidR="00E20163" w:rsidRDefault="00E20163" w:rsidP="00C166D2">
      <w:pPr>
        <w:rPr>
          <w:rFonts w:cs="Arial"/>
        </w:rPr>
      </w:pPr>
    </w:p>
    <w:p w14:paraId="4830C9EE" w14:textId="2FA0B2DB" w:rsidR="00E20163" w:rsidRDefault="00E20163" w:rsidP="00C166D2">
      <w:pPr>
        <w:rPr>
          <w:rFonts w:cs="Arial"/>
        </w:rPr>
      </w:pPr>
      <w:r>
        <w:rPr>
          <w:rFonts w:cs="Arial"/>
        </w:rPr>
        <w:t>Employees must look out for signs of phishing for example, poor grammar, requests to act urgently.</w:t>
      </w:r>
      <w:r w:rsidR="00993537">
        <w:rPr>
          <w:rFonts w:cs="Arial"/>
        </w:rPr>
        <w:t xml:space="preserve"> If any email or link looks suspicious do not open it.</w:t>
      </w:r>
    </w:p>
    <w:p w14:paraId="42FA3CE5" w14:textId="14FF0605" w:rsidR="00993537" w:rsidRDefault="00993537" w:rsidP="00C166D2">
      <w:pPr>
        <w:rPr>
          <w:rFonts w:cs="Arial"/>
        </w:rPr>
      </w:pPr>
    </w:p>
    <w:p w14:paraId="1696A5B7" w14:textId="47F1DEBE" w:rsidR="00993537" w:rsidRDefault="00993537" w:rsidP="00C166D2">
      <w:pPr>
        <w:rPr>
          <w:rFonts w:cs="Arial"/>
        </w:rPr>
      </w:pPr>
      <w:r>
        <w:rPr>
          <w:rFonts w:cs="Arial"/>
        </w:rPr>
        <w:t>Employees must not leave devices unattended without being password locked and any paperwork must also not be left unattended.</w:t>
      </w:r>
    </w:p>
    <w:p w14:paraId="24FAFEB5" w14:textId="4C0A3DDF" w:rsidR="007C1012" w:rsidRDefault="007C1012" w:rsidP="00C166D2">
      <w:pPr>
        <w:rPr>
          <w:rFonts w:cs="Arial"/>
        </w:rPr>
      </w:pPr>
    </w:p>
    <w:p w14:paraId="3FF45EDE" w14:textId="21EB54A8" w:rsidR="007C1012" w:rsidRDefault="007C1012" w:rsidP="00C166D2">
      <w:pPr>
        <w:rPr>
          <w:rFonts w:cs="Arial"/>
        </w:rPr>
      </w:pPr>
      <w:r>
        <w:rPr>
          <w:rFonts w:cs="Arial"/>
        </w:rPr>
        <w:t>Employees must be sure that any</w:t>
      </w:r>
      <w:r w:rsidR="0026644B">
        <w:rPr>
          <w:rFonts w:cs="Arial"/>
        </w:rPr>
        <w:t>time they connect to the internet it is done via a safe connection.</w:t>
      </w:r>
    </w:p>
    <w:p w14:paraId="023F4DA0" w14:textId="77777777" w:rsidR="001F6FD2" w:rsidRPr="001B546A" w:rsidRDefault="001F6FD2" w:rsidP="00C166D2">
      <w:pPr>
        <w:rPr>
          <w:rFonts w:cs="Arial"/>
        </w:rPr>
      </w:pPr>
    </w:p>
    <w:p w14:paraId="5C95360B" w14:textId="77777777" w:rsidR="001F6FD2" w:rsidRPr="001B546A" w:rsidRDefault="001F6FD2" w:rsidP="00527749">
      <w:pPr>
        <w:pStyle w:val="Heading2"/>
        <w:rPr>
          <w:rFonts w:cs="Arial"/>
        </w:rPr>
      </w:pPr>
      <w:bookmarkStart w:id="57" w:name="_Toc101905624"/>
      <w:r w:rsidRPr="001B546A">
        <w:rPr>
          <w:rFonts w:cs="Arial"/>
        </w:rPr>
        <w:t>Data Breach Response Policy</w:t>
      </w:r>
      <w:bookmarkEnd w:id="57"/>
    </w:p>
    <w:p w14:paraId="3F413383" w14:textId="455A5E98" w:rsidR="001F6FD2" w:rsidRDefault="001F6FD2" w:rsidP="00424B68"/>
    <w:p w14:paraId="36EBC76F" w14:textId="796C5F8A" w:rsidR="005568DF" w:rsidRPr="001B546A" w:rsidRDefault="005568DF" w:rsidP="005568DF">
      <w:pPr>
        <w:rPr>
          <w:rFonts w:cs="Arial"/>
        </w:rPr>
      </w:pPr>
      <w:r w:rsidRPr="001B546A">
        <w:rPr>
          <w:rFonts w:cs="Arial"/>
        </w:rPr>
        <w:t>In the event of a data breach. The data controller must report the breach to ICO, failure to do so will result in a large fine and termination of employment. There must be a suitable procedure in place to handle the threat and identify any damages done.</w:t>
      </w:r>
    </w:p>
    <w:p w14:paraId="6B504F1D" w14:textId="77777777" w:rsidR="005568DF" w:rsidRPr="001B546A" w:rsidRDefault="005568DF" w:rsidP="005568DF">
      <w:pPr>
        <w:rPr>
          <w:rFonts w:cs="Arial"/>
        </w:rPr>
      </w:pPr>
    </w:p>
    <w:p w14:paraId="277761CA" w14:textId="77777777" w:rsidR="0097439E" w:rsidRDefault="0097439E" w:rsidP="001D651C"/>
    <w:p w14:paraId="1D44FAC4" w14:textId="4664E379" w:rsidR="00A83BA3" w:rsidRPr="001B546A" w:rsidRDefault="00A83BA3" w:rsidP="00527749">
      <w:pPr>
        <w:pStyle w:val="Heading2"/>
        <w:rPr>
          <w:rFonts w:cs="Arial"/>
        </w:rPr>
      </w:pPr>
      <w:bookmarkStart w:id="58" w:name="_Toc101905625"/>
      <w:r w:rsidRPr="001B546A">
        <w:rPr>
          <w:rFonts w:cs="Arial"/>
        </w:rPr>
        <w:lastRenderedPageBreak/>
        <w:t>Remote Access Policy</w:t>
      </w:r>
      <w:bookmarkEnd w:id="58"/>
    </w:p>
    <w:p w14:paraId="2A2E26D6" w14:textId="3F4690AE" w:rsidR="00A83BA3" w:rsidRPr="001B546A" w:rsidRDefault="00A83BA3" w:rsidP="005568DF">
      <w:pPr>
        <w:rPr>
          <w:rFonts w:cs="Arial"/>
        </w:rPr>
      </w:pPr>
    </w:p>
    <w:p w14:paraId="11294286" w14:textId="4957D5DE" w:rsidR="005568DF" w:rsidRPr="001B546A" w:rsidRDefault="005568DF" w:rsidP="005568DF">
      <w:pPr>
        <w:rPr>
          <w:rFonts w:cs="Arial"/>
        </w:rPr>
      </w:pPr>
      <w:r w:rsidRPr="001B546A">
        <w:rPr>
          <w:rFonts w:cs="Arial"/>
        </w:rPr>
        <w:t xml:space="preserve">To protect the company’s network from external access there must be rules in place when connecting to the network externally. Due to the recent rise in working from home, protecting the company’s network </w:t>
      </w:r>
      <w:r w:rsidR="004410E5" w:rsidRPr="001B546A">
        <w:rPr>
          <w:rFonts w:cs="Arial"/>
        </w:rPr>
        <w:t>has become more of a challenge. Users should not share passwords with anyone else. Unauthorized remote access connections must be disabled in configuration. Data transmitted through remote connections must be suitably encrypted.</w:t>
      </w:r>
      <w:r w:rsidR="009005B2">
        <w:rPr>
          <w:rFonts w:cs="Arial"/>
        </w:rPr>
        <w:t xml:space="preserve"> Devices must be as secure as office devices.</w:t>
      </w:r>
    </w:p>
    <w:p w14:paraId="602485C8" w14:textId="77777777" w:rsidR="005568DF" w:rsidRPr="001B546A" w:rsidRDefault="005568DF" w:rsidP="005568DF">
      <w:pPr>
        <w:rPr>
          <w:rFonts w:cs="Arial"/>
        </w:rPr>
      </w:pPr>
    </w:p>
    <w:p w14:paraId="15A706DB" w14:textId="6D8E55D1" w:rsidR="00DF0460" w:rsidRDefault="00DF0460" w:rsidP="00DF0460">
      <w:pPr>
        <w:rPr>
          <w:rFonts w:eastAsiaTheme="majorEastAsia"/>
          <w:color w:val="2F5496" w:themeColor="accent1" w:themeShade="BF"/>
          <w:sz w:val="26"/>
          <w:szCs w:val="26"/>
        </w:rPr>
      </w:pPr>
    </w:p>
    <w:p w14:paraId="4F5211E4" w14:textId="4F8AA9F5" w:rsidR="004410E5" w:rsidRPr="001B546A" w:rsidRDefault="00527749" w:rsidP="00527749">
      <w:pPr>
        <w:pStyle w:val="Heading2"/>
        <w:rPr>
          <w:rFonts w:cs="Arial"/>
        </w:rPr>
      </w:pPr>
      <w:bookmarkStart w:id="59" w:name="_Toc101905626"/>
      <w:r w:rsidRPr="001B546A">
        <w:rPr>
          <w:rFonts w:cs="Arial"/>
        </w:rPr>
        <w:t>Monitoring and Logging Policy</w:t>
      </w:r>
      <w:bookmarkEnd w:id="59"/>
    </w:p>
    <w:p w14:paraId="4FCD7FC2" w14:textId="77777777" w:rsidR="004410E5" w:rsidRPr="001B546A" w:rsidRDefault="004410E5" w:rsidP="004410E5">
      <w:pPr>
        <w:rPr>
          <w:rFonts w:cs="Arial"/>
        </w:rPr>
      </w:pPr>
    </w:p>
    <w:p w14:paraId="5C2265DD" w14:textId="77777777" w:rsidR="0097439E" w:rsidRDefault="004410E5" w:rsidP="004410E5">
      <w:pPr>
        <w:rPr>
          <w:rFonts w:cs="Arial"/>
        </w:rPr>
      </w:pPr>
      <w:r w:rsidRPr="001B546A">
        <w:rPr>
          <w:rFonts w:cs="Arial"/>
        </w:rPr>
        <w:t xml:space="preserve">There will be a log kept of any modifications, </w:t>
      </w:r>
      <w:r w:rsidR="00FC7028" w:rsidRPr="001B546A">
        <w:rPr>
          <w:rFonts w:cs="Arial"/>
        </w:rPr>
        <w:t>additions,</w:t>
      </w:r>
      <w:r w:rsidRPr="001B546A">
        <w:rPr>
          <w:rFonts w:cs="Arial"/>
        </w:rPr>
        <w:t xml:space="preserve"> or deletion of data in the database. This will include the user’s name and timestamp so that in the event of data loss it is easily traceable. User’s activity on the company network will also be monitored and any unsuitable usage will be flagged up and reported.</w:t>
      </w:r>
    </w:p>
    <w:p w14:paraId="66EA227B" w14:textId="77777777" w:rsidR="0097439E" w:rsidRDefault="0097439E" w:rsidP="004410E5">
      <w:pPr>
        <w:rPr>
          <w:rFonts w:cs="Arial"/>
        </w:rPr>
      </w:pPr>
    </w:p>
    <w:p w14:paraId="28F7E515" w14:textId="1E8ACFF2" w:rsidR="0097439E" w:rsidRDefault="0097439E" w:rsidP="00A169C5">
      <w:pPr>
        <w:pStyle w:val="Heading2"/>
      </w:pPr>
      <w:bookmarkStart w:id="60" w:name="_Toc101905627"/>
      <w:r>
        <w:t>Physical Security Polic</w:t>
      </w:r>
      <w:r w:rsidR="004838B6">
        <w:t>y</w:t>
      </w:r>
      <w:bookmarkEnd w:id="60"/>
    </w:p>
    <w:p w14:paraId="5620C3EF" w14:textId="77777777" w:rsidR="0097439E" w:rsidRDefault="0097439E" w:rsidP="004410E5">
      <w:pPr>
        <w:rPr>
          <w:rFonts w:cs="Arial"/>
        </w:rPr>
      </w:pPr>
    </w:p>
    <w:p w14:paraId="501046DC" w14:textId="2B7E76AE" w:rsidR="00051501" w:rsidRPr="001B546A" w:rsidRDefault="0097439E" w:rsidP="004410E5">
      <w:pPr>
        <w:rPr>
          <w:rFonts w:cs="Arial"/>
          <w:sz w:val="32"/>
          <w:szCs w:val="32"/>
        </w:rPr>
      </w:pPr>
      <w:r>
        <w:rPr>
          <w:rFonts w:cs="Arial"/>
        </w:rPr>
        <w:t>Access to servers</w:t>
      </w:r>
      <w:r w:rsidR="00D91BE8">
        <w:rPr>
          <w:rFonts w:cs="Arial"/>
        </w:rPr>
        <w:t xml:space="preserve"> will be restricted to network managers only. Cameras are in place to monitor any </w:t>
      </w:r>
      <w:r w:rsidR="00A169C5">
        <w:rPr>
          <w:rFonts w:cs="Arial"/>
        </w:rPr>
        <w:t xml:space="preserve">suspicious activity. Staff will only have access to </w:t>
      </w:r>
      <w:r w:rsidR="005A6C70">
        <w:rPr>
          <w:rFonts w:cs="Arial"/>
        </w:rPr>
        <w:t>workstations that are relevant to their job role. Company devices must not be taken outside of the office, unless authorized. Any portable memory drives must be encrypted with a strong password protection.</w:t>
      </w:r>
      <w:r w:rsidR="00F8764D">
        <w:rPr>
          <w:rFonts w:cs="Arial"/>
        </w:rPr>
        <w:t xml:space="preserve"> Mobile phones with cameras are not permitted when working with sensitive data.</w:t>
      </w:r>
      <w:r w:rsidR="00051501" w:rsidRPr="001B546A">
        <w:rPr>
          <w:rFonts w:cs="Arial"/>
        </w:rPr>
        <w:br w:type="page"/>
      </w:r>
    </w:p>
    <w:p w14:paraId="6C704489" w14:textId="073682D6" w:rsidR="00D3711C" w:rsidRPr="001B546A" w:rsidRDefault="00D3711C" w:rsidP="00051501">
      <w:pPr>
        <w:pStyle w:val="Heading1"/>
        <w:rPr>
          <w:rFonts w:cs="Arial"/>
        </w:rPr>
      </w:pPr>
      <w:bookmarkStart w:id="61" w:name="_Toc101905628"/>
      <w:r w:rsidRPr="001B546A">
        <w:rPr>
          <w:rFonts w:cs="Arial"/>
        </w:rPr>
        <w:lastRenderedPageBreak/>
        <w:t>Governance and Strategic Planning for Security</w:t>
      </w:r>
      <w:bookmarkEnd w:id="61"/>
    </w:p>
    <w:p w14:paraId="2214C3CF" w14:textId="58808EE0" w:rsidR="00176CF4" w:rsidRPr="001B546A" w:rsidRDefault="00176CF4" w:rsidP="00176CF4">
      <w:pPr>
        <w:rPr>
          <w:rFonts w:cs="Arial"/>
        </w:rPr>
      </w:pPr>
    </w:p>
    <w:p w14:paraId="6D07E2BB" w14:textId="498A8116" w:rsidR="00D3711C" w:rsidRPr="001B546A" w:rsidRDefault="004410E5" w:rsidP="004410E5">
      <w:pPr>
        <w:rPr>
          <w:rFonts w:cs="Arial"/>
        </w:rPr>
      </w:pPr>
      <w:r w:rsidRPr="001B546A">
        <w:rPr>
          <w:rFonts w:cs="Arial"/>
        </w:rPr>
        <w:t>Data governance outlines the way that company data is managed and maintained. Areas that need to be looked at while implementing information security measures are:</w:t>
      </w:r>
    </w:p>
    <w:p w14:paraId="00AA6BD1" w14:textId="77777777" w:rsidR="004410E5" w:rsidRPr="001B546A" w:rsidRDefault="004410E5">
      <w:pPr>
        <w:rPr>
          <w:rFonts w:cs="Arial"/>
        </w:rPr>
      </w:pPr>
    </w:p>
    <w:p w14:paraId="7A5CB156" w14:textId="359F12BD" w:rsidR="004410E5" w:rsidRPr="001B546A" w:rsidRDefault="004410E5">
      <w:pPr>
        <w:rPr>
          <w:rFonts w:cs="Arial"/>
        </w:rPr>
      </w:pPr>
      <w:r w:rsidRPr="001B546A">
        <w:rPr>
          <w:rFonts w:cs="Arial"/>
          <w:b/>
        </w:rPr>
        <w:t>Data quality</w:t>
      </w:r>
      <w:r w:rsidRPr="001B546A">
        <w:rPr>
          <w:rFonts w:cs="Arial"/>
        </w:rPr>
        <w:t xml:space="preserve"> – data must be accurate and useable, if data is not then it makes the processing of the data more difficult.</w:t>
      </w:r>
    </w:p>
    <w:p w14:paraId="27EB66C8" w14:textId="77777777" w:rsidR="004410E5" w:rsidRPr="001B546A" w:rsidRDefault="004410E5">
      <w:pPr>
        <w:rPr>
          <w:rFonts w:cs="Arial"/>
        </w:rPr>
      </w:pPr>
    </w:p>
    <w:p w14:paraId="53F24D8F" w14:textId="77777777" w:rsidR="00683388" w:rsidRPr="001B546A" w:rsidRDefault="004410E5">
      <w:pPr>
        <w:rPr>
          <w:rFonts w:cs="Arial"/>
        </w:rPr>
      </w:pPr>
      <w:r w:rsidRPr="001B546A">
        <w:rPr>
          <w:rFonts w:cs="Arial"/>
          <w:b/>
        </w:rPr>
        <w:t>Data availability</w:t>
      </w:r>
      <w:r w:rsidRPr="001B546A">
        <w:rPr>
          <w:rFonts w:cs="Arial"/>
        </w:rPr>
        <w:t xml:space="preserve"> </w:t>
      </w:r>
      <w:r w:rsidR="00683388" w:rsidRPr="001B546A">
        <w:rPr>
          <w:rFonts w:cs="Arial"/>
        </w:rPr>
        <w:t>–</w:t>
      </w:r>
      <w:r w:rsidRPr="001B546A">
        <w:rPr>
          <w:rFonts w:cs="Arial"/>
        </w:rPr>
        <w:t xml:space="preserve"> </w:t>
      </w:r>
      <w:r w:rsidR="00683388" w:rsidRPr="001B546A">
        <w:rPr>
          <w:rFonts w:cs="Arial"/>
        </w:rPr>
        <w:t>data must be easily accessible to be processed by the organisation at any time.</w:t>
      </w:r>
    </w:p>
    <w:p w14:paraId="2003447C" w14:textId="77777777" w:rsidR="00683388" w:rsidRPr="001B546A" w:rsidRDefault="00683388">
      <w:pPr>
        <w:rPr>
          <w:rFonts w:cs="Arial"/>
        </w:rPr>
      </w:pPr>
    </w:p>
    <w:p w14:paraId="5156885C" w14:textId="77777777" w:rsidR="00683388" w:rsidRPr="001B546A" w:rsidRDefault="00683388">
      <w:pPr>
        <w:rPr>
          <w:rFonts w:cs="Arial"/>
        </w:rPr>
      </w:pPr>
      <w:r w:rsidRPr="001B546A">
        <w:rPr>
          <w:rFonts w:cs="Arial"/>
          <w:b/>
        </w:rPr>
        <w:t>Data usability</w:t>
      </w:r>
      <w:r w:rsidRPr="001B546A">
        <w:rPr>
          <w:rFonts w:cs="Arial"/>
        </w:rPr>
        <w:t xml:space="preserve"> – data must be clearly labelled and structured to allow any user to easily access information.</w:t>
      </w:r>
    </w:p>
    <w:p w14:paraId="4B91BA16" w14:textId="77777777" w:rsidR="00683388" w:rsidRPr="001B546A" w:rsidRDefault="00683388">
      <w:pPr>
        <w:rPr>
          <w:rFonts w:cs="Arial"/>
        </w:rPr>
      </w:pPr>
    </w:p>
    <w:p w14:paraId="1998B98A" w14:textId="77777777" w:rsidR="00683388" w:rsidRPr="001B546A" w:rsidRDefault="00683388">
      <w:pPr>
        <w:rPr>
          <w:rFonts w:cs="Arial"/>
        </w:rPr>
      </w:pPr>
      <w:r w:rsidRPr="001B546A">
        <w:rPr>
          <w:rFonts w:cs="Arial"/>
          <w:b/>
        </w:rPr>
        <w:t>Data integrity</w:t>
      </w:r>
      <w:r w:rsidRPr="001B546A">
        <w:rPr>
          <w:rFonts w:cs="Arial"/>
        </w:rPr>
        <w:t xml:space="preserve"> – data must retain its necessary qualities when stored or transferred to ensure that the meaning is not distorted.</w:t>
      </w:r>
    </w:p>
    <w:p w14:paraId="1C4B864D" w14:textId="77777777" w:rsidR="00683388" w:rsidRPr="001B546A" w:rsidRDefault="00683388">
      <w:pPr>
        <w:rPr>
          <w:rFonts w:cs="Arial"/>
        </w:rPr>
      </w:pPr>
    </w:p>
    <w:p w14:paraId="6388DF1E" w14:textId="77777777" w:rsidR="00683388" w:rsidRPr="001B546A" w:rsidRDefault="00683388">
      <w:pPr>
        <w:rPr>
          <w:rFonts w:cs="Arial"/>
        </w:rPr>
      </w:pPr>
      <w:r w:rsidRPr="001B546A">
        <w:rPr>
          <w:rFonts w:cs="Arial"/>
          <w:b/>
        </w:rPr>
        <w:t>Data security</w:t>
      </w:r>
      <w:r w:rsidRPr="001B546A">
        <w:rPr>
          <w:rFonts w:cs="Arial"/>
        </w:rPr>
        <w:t xml:space="preserve"> – data must be safeguarded according to its level of sensitivity, for example personal data must be kept highly secure.</w:t>
      </w:r>
    </w:p>
    <w:p w14:paraId="0C7345A6" w14:textId="77777777" w:rsidR="00683388" w:rsidRPr="001B546A" w:rsidRDefault="00683388">
      <w:pPr>
        <w:rPr>
          <w:rFonts w:cs="Arial"/>
        </w:rPr>
      </w:pPr>
    </w:p>
    <w:p w14:paraId="0089E60A" w14:textId="77777777" w:rsidR="00683388" w:rsidRPr="001B546A" w:rsidRDefault="00683388">
      <w:pPr>
        <w:rPr>
          <w:rFonts w:cs="Arial"/>
        </w:rPr>
      </w:pPr>
      <w:r w:rsidRPr="001B546A">
        <w:rPr>
          <w:rFonts w:cs="Arial"/>
        </w:rPr>
        <w:t>There must be employees in place to ensure these policies are being followed and are held responsible for the compliance to these rules.</w:t>
      </w:r>
    </w:p>
    <w:p w14:paraId="2AF0C2DC" w14:textId="77777777" w:rsidR="00683388" w:rsidRPr="001B546A" w:rsidRDefault="00683388">
      <w:pPr>
        <w:rPr>
          <w:rFonts w:cs="Arial"/>
        </w:rPr>
      </w:pPr>
    </w:p>
    <w:p w14:paraId="071456D8" w14:textId="77777777" w:rsidR="00683388" w:rsidRPr="001B546A" w:rsidRDefault="00683388">
      <w:pPr>
        <w:rPr>
          <w:rFonts w:cs="Arial"/>
        </w:rPr>
      </w:pPr>
      <w:r w:rsidRPr="001B546A">
        <w:rPr>
          <w:rFonts w:cs="Arial"/>
        </w:rPr>
        <w:t>Threats to the implementation of these rules include:</w:t>
      </w:r>
    </w:p>
    <w:p w14:paraId="0990E686" w14:textId="77777777" w:rsidR="00683388" w:rsidRPr="001B546A" w:rsidRDefault="00683388">
      <w:pPr>
        <w:rPr>
          <w:rFonts w:cs="Arial"/>
        </w:rPr>
      </w:pPr>
    </w:p>
    <w:p w14:paraId="7D96AAF5" w14:textId="77777777" w:rsidR="00683388" w:rsidRPr="001B546A" w:rsidRDefault="00683388">
      <w:pPr>
        <w:rPr>
          <w:rFonts w:cs="Arial"/>
        </w:rPr>
      </w:pPr>
      <w:r w:rsidRPr="001B546A">
        <w:rPr>
          <w:rFonts w:cs="Arial"/>
          <w:b/>
        </w:rPr>
        <w:t>Financial backing</w:t>
      </w:r>
      <w:r w:rsidRPr="001B546A">
        <w:rPr>
          <w:rFonts w:cs="Arial"/>
        </w:rPr>
        <w:t xml:space="preserve"> – the governance policies must be backed by people on the board of directors otherwise it will become difficult to implement and maintain these rules.</w:t>
      </w:r>
    </w:p>
    <w:p w14:paraId="04FA2B24" w14:textId="77777777" w:rsidR="00683388" w:rsidRPr="001B546A" w:rsidRDefault="00683388">
      <w:pPr>
        <w:rPr>
          <w:rFonts w:cs="Arial"/>
        </w:rPr>
      </w:pPr>
    </w:p>
    <w:p w14:paraId="0C2A16F4" w14:textId="3B56E031" w:rsidR="00683388" w:rsidRPr="001B546A" w:rsidRDefault="00683388">
      <w:pPr>
        <w:rPr>
          <w:rFonts w:cs="Arial"/>
        </w:rPr>
      </w:pPr>
      <w:r w:rsidRPr="001B546A">
        <w:rPr>
          <w:rFonts w:cs="Arial"/>
          <w:b/>
        </w:rPr>
        <w:t>User engagement</w:t>
      </w:r>
      <w:r w:rsidRPr="001B546A">
        <w:rPr>
          <w:rFonts w:cs="Arial"/>
        </w:rPr>
        <w:t xml:space="preserve"> – if the users that consume the data do not comply with the </w:t>
      </w:r>
      <w:r w:rsidR="00FC7028" w:rsidRPr="001B546A">
        <w:rPr>
          <w:rFonts w:cs="Arial"/>
        </w:rPr>
        <w:t>policies,</w:t>
      </w:r>
      <w:r w:rsidRPr="001B546A">
        <w:rPr>
          <w:rFonts w:cs="Arial"/>
        </w:rPr>
        <w:t xml:space="preserve"> then the organisation cannot be sure that their data is governed correctly.</w:t>
      </w:r>
    </w:p>
    <w:p w14:paraId="3F6DB185" w14:textId="450393CC" w:rsidR="00E16E80" w:rsidRPr="001B546A" w:rsidRDefault="00E16E80">
      <w:pPr>
        <w:rPr>
          <w:rFonts w:cs="Arial"/>
        </w:rPr>
      </w:pPr>
    </w:p>
    <w:p w14:paraId="46B076AD" w14:textId="77777777" w:rsidR="00C90E5A" w:rsidRDefault="00865DB4">
      <w:pPr>
        <w:rPr>
          <w:rFonts w:cs="Arial"/>
        </w:rPr>
      </w:pPr>
      <w:sdt>
        <w:sdtPr>
          <w:rPr>
            <w:rFonts w:cs="Arial"/>
          </w:rPr>
          <w:id w:val="-512995079"/>
          <w:citation/>
        </w:sdtPr>
        <w:sdtEndPr/>
        <w:sdtContent>
          <w:r w:rsidR="00E16E80" w:rsidRPr="001B546A">
            <w:rPr>
              <w:rFonts w:cs="Arial"/>
            </w:rPr>
            <w:fldChar w:fldCharType="begin"/>
          </w:r>
          <w:r w:rsidR="00E16E80" w:rsidRPr="001B546A">
            <w:rPr>
              <w:rFonts w:cs="Arial"/>
            </w:rPr>
            <w:instrText xml:space="preserve"> CITATION imp22 \l 2057 </w:instrText>
          </w:r>
          <w:r w:rsidR="00E16E80" w:rsidRPr="001B546A">
            <w:rPr>
              <w:rFonts w:cs="Arial"/>
            </w:rPr>
            <w:fldChar w:fldCharType="separate"/>
          </w:r>
          <w:r>
            <w:rPr>
              <w:rFonts w:cs="Arial"/>
              <w:noProof/>
            </w:rPr>
            <w:t>[7]</w:t>
          </w:r>
          <w:r w:rsidR="00E16E80" w:rsidRPr="001B546A">
            <w:rPr>
              <w:rFonts w:cs="Arial"/>
            </w:rPr>
            <w:fldChar w:fldCharType="end"/>
          </w:r>
        </w:sdtContent>
      </w:sdt>
    </w:p>
    <w:p w14:paraId="08E4A14A" w14:textId="77777777" w:rsidR="00C90E5A" w:rsidRDefault="00C90E5A">
      <w:pPr>
        <w:rPr>
          <w:rFonts w:cs="Arial"/>
        </w:rPr>
      </w:pPr>
    </w:p>
    <w:p w14:paraId="6D3662F2" w14:textId="77777777" w:rsidR="00D8352E" w:rsidRDefault="00C90E5A">
      <w:pPr>
        <w:rPr>
          <w:rFonts w:cs="Arial"/>
        </w:rPr>
      </w:pPr>
      <w:r>
        <w:rPr>
          <w:rFonts w:cs="Arial"/>
        </w:rPr>
        <w:t xml:space="preserve">To ensure safety of a network, it is useful to try and identify any vulnerabilities internally. This can be done via </w:t>
      </w:r>
      <w:r w:rsidR="00D8352E">
        <w:rPr>
          <w:rFonts w:cs="Arial"/>
        </w:rPr>
        <w:t>:</w:t>
      </w:r>
    </w:p>
    <w:p w14:paraId="76EF9158" w14:textId="23AAE16E" w:rsidR="00D8352E" w:rsidRPr="00D8352E" w:rsidRDefault="00D8352E" w:rsidP="00D8352E">
      <w:pPr>
        <w:pStyle w:val="ListParagraph"/>
        <w:numPr>
          <w:ilvl w:val="0"/>
          <w:numId w:val="25"/>
        </w:numPr>
        <w:rPr>
          <w:rFonts w:cs="Arial"/>
        </w:rPr>
      </w:pPr>
      <w:r w:rsidRPr="00D8352E">
        <w:rPr>
          <w:rFonts w:cs="Arial"/>
        </w:rPr>
        <w:t>Penetration te</w:t>
      </w:r>
      <w:r w:rsidR="00C90E5A" w:rsidRPr="00D8352E">
        <w:rPr>
          <w:rFonts w:cs="Arial"/>
        </w:rPr>
        <w:t>sting</w:t>
      </w:r>
      <w:r>
        <w:rPr>
          <w:rFonts w:cs="Arial"/>
        </w:rPr>
        <w:t xml:space="preserve"> </w:t>
      </w:r>
      <w:r w:rsidR="00D7175F">
        <w:rPr>
          <w:rFonts w:cs="Arial"/>
        </w:rPr>
        <w:t>–</w:t>
      </w:r>
      <w:r>
        <w:rPr>
          <w:rFonts w:cs="Arial"/>
        </w:rPr>
        <w:t xml:space="preserve"> </w:t>
      </w:r>
      <w:r w:rsidR="00D7175F">
        <w:rPr>
          <w:rFonts w:cs="Arial"/>
        </w:rPr>
        <w:t>involves authorised users to probe the network for any potential weakness and attempt to exploit them.</w:t>
      </w:r>
    </w:p>
    <w:p w14:paraId="2CCC9FD7" w14:textId="560C2ABE" w:rsidR="00D8352E" w:rsidRPr="00D8352E" w:rsidRDefault="00D8352E" w:rsidP="00D8352E">
      <w:pPr>
        <w:pStyle w:val="ListParagraph"/>
        <w:numPr>
          <w:ilvl w:val="0"/>
          <w:numId w:val="25"/>
        </w:numPr>
        <w:rPr>
          <w:rFonts w:cs="Arial"/>
        </w:rPr>
      </w:pPr>
      <w:r w:rsidRPr="00D8352E">
        <w:rPr>
          <w:rFonts w:cs="Arial"/>
        </w:rPr>
        <w:t xml:space="preserve">Ethical </w:t>
      </w:r>
      <w:r w:rsidR="00A60D9A" w:rsidRPr="00D8352E">
        <w:rPr>
          <w:rFonts w:cs="Arial"/>
        </w:rPr>
        <w:t>hacking</w:t>
      </w:r>
      <w:r w:rsidR="00D7175F">
        <w:rPr>
          <w:rFonts w:cs="Arial"/>
        </w:rPr>
        <w:t xml:space="preserve"> </w:t>
      </w:r>
      <w:r w:rsidR="00CD6455">
        <w:rPr>
          <w:rFonts w:cs="Arial"/>
        </w:rPr>
        <w:t>–</w:t>
      </w:r>
      <w:r w:rsidR="00D7175F">
        <w:rPr>
          <w:rFonts w:cs="Arial"/>
        </w:rPr>
        <w:t xml:space="preserve"> </w:t>
      </w:r>
      <w:r w:rsidR="00CD6455">
        <w:rPr>
          <w:rFonts w:cs="Arial"/>
        </w:rPr>
        <w:t>done using the same tools as a normal hacker would use, however the goal is not malicious rather than to find any vulnerabilities.</w:t>
      </w:r>
    </w:p>
    <w:p w14:paraId="6B323B96" w14:textId="24F4F63D" w:rsidR="00D8352E" w:rsidRPr="00D8352E" w:rsidRDefault="00D8352E" w:rsidP="00D8352E">
      <w:pPr>
        <w:pStyle w:val="ListParagraph"/>
        <w:numPr>
          <w:ilvl w:val="0"/>
          <w:numId w:val="25"/>
        </w:numPr>
        <w:rPr>
          <w:rFonts w:cs="Arial"/>
        </w:rPr>
      </w:pPr>
      <w:r w:rsidRPr="00D8352E">
        <w:rPr>
          <w:rFonts w:cs="Arial"/>
        </w:rPr>
        <w:t>Network analysis tools</w:t>
      </w:r>
      <w:r w:rsidR="00CD6455">
        <w:rPr>
          <w:rFonts w:cs="Arial"/>
        </w:rPr>
        <w:t xml:space="preserve"> – software that can identify any out of date security updates, poorly configured firewalls etc.</w:t>
      </w:r>
    </w:p>
    <w:p w14:paraId="7F2EEE88" w14:textId="77777777" w:rsidR="00D8352E" w:rsidRDefault="00D8352E">
      <w:pPr>
        <w:rPr>
          <w:rFonts w:cs="Arial"/>
        </w:rPr>
      </w:pPr>
    </w:p>
    <w:p w14:paraId="6095012B" w14:textId="0124E341" w:rsidR="00051501" w:rsidRPr="001B546A" w:rsidRDefault="00921605">
      <w:pPr>
        <w:rPr>
          <w:rFonts w:eastAsiaTheme="majorEastAsia" w:cs="Arial"/>
          <w:color w:val="2F5496" w:themeColor="accent1" w:themeShade="BF"/>
          <w:sz w:val="32"/>
          <w:szCs w:val="32"/>
        </w:rPr>
      </w:pPr>
      <w:r>
        <w:rPr>
          <w:rFonts w:cs="Arial"/>
        </w:rPr>
        <w:t xml:space="preserve">Testing for these </w:t>
      </w:r>
      <w:r w:rsidR="00A60D9A">
        <w:rPr>
          <w:rFonts w:cs="Arial"/>
        </w:rPr>
        <w:t>vulnerabilities</w:t>
      </w:r>
      <w:r>
        <w:rPr>
          <w:rFonts w:cs="Arial"/>
        </w:rPr>
        <w:t xml:space="preserve"> </w:t>
      </w:r>
      <w:r w:rsidR="00A60D9A">
        <w:rPr>
          <w:rFonts w:cs="Arial"/>
        </w:rPr>
        <w:t xml:space="preserve">internally allows </w:t>
      </w:r>
      <w:r w:rsidR="00DD3F36">
        <w:rPr>
          <w:rFonts w:cs="Arial"/>
        </w:rPr>
        <w:t xml:space="preserve">the network manager to keep on top of any vulnerabilities and identify </w:t>
      </w:r>
      <w:r w:rsidR="00A60D9A">
        <w:rPr>
          <w:rFonts w:cs="Arial"/>
        </w:rPr>
        <w:t>any issues</w:t>
      </w:r>
      <w:r w:rsidR="00DD3F36">
        <w:rPr>
          <w:rFonts w:cs="Arial"/>
        </w:rPr>
        <w:t xml:space="preserve"> that need</w:t>
      </w:r>
      <w:r w:rsidR="00A60D9A">
        <w:rPr>
          <w:rFonts w:cs="Arial"/>
        </w:rPr>
        <w:t xml:space="preserve"> to be solved before anyone else can exploit the weak points of the network.</w:t>
      </w:r>
      <w:r w:rsidR="00051501" w:rsidRPr="001B546A">
        <w:rPr>
          <w:rFonts w:cs="Arial"/>
        </w:rPr>
        <w:br w:type="page"/>
      </w:r>
    </w:p>
    <w:p w14:paraId="17109CB2" w14:textId="3084BB80" w:rsidR="00D3711C" w:rsidRPr="001B546A" w:rsidRDefault="00051501" w:rsidP="00051501">
      <w:pPr>
        <w:pStyle w:val="Heading1"/>
        <w:rPr>
          <w:rFonts w:cs="Arial"/>
        </w:rPr>
      </w:pPr>
      <w:bookmarkStart w:id="62" w:name="_Toc101905629"/>
      <w:r w:rsidRPr="001B546A">
        <w:rPr>
          <w:rFonts w:cs="Arial"/>
        </w:rPr>
        <w:lastRenderedPageBreak/>
        <w:t>Contingencies Planning</w:t>
      </w:r>
      <w:bookmarkEnd w:id="62"/>
    </w:p>
    <w:p w14:paraId="629F784F" w14:textId="63008DD8" w:rsidR="00176CF4" w:rsidRPr="001B546A" w:rsidRDefault="00176CF4" w:rsidP="00176CF4">
      <w:pPr>
        <w:rPr>
          <w:rFonts w:cs="Arial"/>
        </w:rPr>
      </w:pPr>
    </w:p>
    <w:p w14:paraId="295184FD" w14:textId="1C63980C" w:rsidR="00051501" w:rsidRPr="001B546A" w:rsidRDefault="00D06E30" w:rsidP="00D06E30">
      <w:pPr>
        <w:rPr>
          <w:rFonts w:cs="Arial"/>
        </w:rPr>
      </w:pPr>
      <w:r w:rsidRPr="001B546A">
        <w:rPr>
          <w:rFonts w:cs="Arial"/>
        </w:rPr>
        <w:t>There are 4 basic steps to plan in the event of an incident.</w:t>
      </w:r>
    </w:p>
    <w:p w14:paraId="33CCB374" w14:textId="7D2A77FD" w:rsidR="00D06E30" w:rsidRPr="001B546A" w:rsidRDefault="00D06E30" w:rsidP="00D06E30">
      <w:pPr>
        <w:rPr>
          <w:rFonts w:cs="Arial"/>
        </w:rPr>
      </w:pPr>
    </w:p>
    <w:p w14:paraId="614A2257" w14:textId="180EAA82" w:rsidR="00D06E30" w:rsidRPr="001B546A" w:rsidRDefault="00D06E30" w:rsidP="00D06E30">
      <w:pPr>
        <w:pStyle w:val="ListParagraph"/>
        <w:numPr>
          <w:ilvl w:val="1"/>
          <w:numId w:val="6"/>
        </w:numPr>
        <w:rPr>
          <w:rFonts w:cs="Arial"/>
        </w:rPr>
      </w:pPr>
      <w:r w:rsidRPr="001B546A">
        <w:rPr>
          <w:rFonts w:cs="Arial"/>
        </w:rPr>
        <w:t>Detection – the situation must be assessed quickly to be able to take action.</w:t>
      </w:r>
    </w:p>
    <w:p w14:paraId="05AFF6ED" w14:textId="0442EF3A" w:rsidR="00D06E30" w:rsidRPr="001B546A" w:rsidRDefault="00D06E30" w:rsidP="00D06E30">
      <w:pPr>
        <w:pStyle w:val="ListParagraph"/>
        <w:numPr>
          <w:ilvl w:val="1"/>
          <w:numId w:val="6"/>
        </w:numPr>
        <w:rPr>
          <w:rFonts w:cs="Arial"/>
        </w:rPr>
      </w:pPr>
      <w:r w:rsidRPr="001B546A">
        <w:rPr>
          <w:rFonts w:cs="Arial"/>
        </w:rPr>
        <w:t>Analysis – what has been affected and what is the impact of the incident.</w:t>
      </w:r>
    </w:p>
    <w:p w14:paraId="16E03287" w14:textId="5A38028C" w:rsidR="00D06E30" w:rsidRPr="001B546A" w:rsidRDefault="00D06E30" w:rsidP="00D06E30">
      <w:pPr>
        <w:pStyle w:val="ListParagraph"/>
        <w:numPr>
          <w:ilvl w:val="1"/>
          <w:numId w:val="6"/>
        </w:numPr>
        <w:rPr>
          <w:rFonts w:cs="Arial"/>
        </w:rPr>
      </w:pPr>
      <w:r w:rsidRPr="001B546A">
        <w:rPr>
          <w:rFonts w:cs="Arial"/>
        </w:rPr>
        <w:t>Recovery – how is the threat eliminated and the incident resolved.</w:t>
      </w:r>
    </w:p>
    <w:p w14:paraId="31C6A1A8" w14:textId="36D79500" w:rsidR="00D06E30" w:rsidRPr="001B546A" w:rsidRDefault="00D06E30" w:rsidP="00D06E30">
      <w:pPr>
        <w:pStyle w:val="ListParagraph"/>
        <w:numPr>
          <w:ilvl w:val="1"/>
          <w:numId w:val="6"/>
        </w:numPr>
        <w:rPr>
          <w:rFonts w:cs="Arial"/>
        </w:rPr>
      </w:pPr>
      <w:r w:rsidRPr="001B546A">
        <w:rPr>
          <w:rFonts w:cs="Arial"/>
        </w:rPr>
        <w:t>Post incident – document the steps taken to contain the threat and learn from them to prevent damage caused in the future.</w:t>
      </w:r>
    </w:p>
    <w:p w14:paraId="4FB4FF52" w14:textId="77777777" w:rsidR="00D06E30" w:rsidRPr="001B546A" w:rsidRDefault="00D06E30">
      <w:pPr>
        <w:rPr>
          <w:rFonts w:cs="Arial"/>
        </w:rPr>
      </w:pPr>
    </w:p>
    <w:p w14:paraId="65CF3396" w14:textId="6200D0A2" w:rsidR="00051501" w:rsidRPr="001B546A" w:rsidRDefault="00D06E30">
      <w:pPr>
        <w:rPr>
          <w:rFonts w:eastAsiaTheme="majorEastAsia" w:cs="Arial"/>
          <w:color w:val="2F5496" w:themeColor="accent1" w:themeShade="BF"/>
          <w:sz w:val="32"/>
          <w:szCs w:val="32"/>
        </w:rPr>
      </w:pPr>
      <w:r w:rsidRPr="001B546A">
        <w:rPr>
          <w:rFonts w:cs="Arial"/>
        </w:rPr>
        <w:t xml:space="preserve">A data recovery plan in the event of a disaster is essential. Any incident that stops the organization being able to operate effectively must have a plan in place to recover data that may have been lost. Careful planning can ensure that any downtime caused by a disaster is minimized and systems can be up and running again. If data has been </w:t>
      </w:r>
      <w:r w:rsidR="00FC7028" w:rsidRPr="001B546A">
        <w:rPr>
          <w:rFonts w:cs="Arial"/>
        </w:rPr>
        <w:t>breached,</w:t>
      </w:r>
      <w:r w:rsidRPr="001B546A">
        <w:rPr>
          <w:rFonts w:cs="Arial"/>
        </w:rPr>
        <w:t xml:space="preserve"> then it must be reported to ICO to ensure that the organization is not fined. Data breaches could put sensitive information at risk so it is crucial that what has been breached is identified so the risk can be assessed.</w:t>
      </w:r>
      <w:r w:rsidR="005D2E00" w:rsidRPr="001B546A">
        <w:rPr>
          <w:rFonts w:cs="Arial"/>
        </w:rPr>
        <w:t xml:space="preserve"> If data is regularly backed </w:t>
      </w:r>
      <w:r w:rsidR="00FC7028" w:rsidRPr="001B546A">
        <w:rPr>
          <w:rFonts w:cs="Arial"/>
        </w:rPr>
        <w:t>up,</w:t>
      </w:r>
      <w:r w:rsidR="005D2E00" w:rsidRPr="001B546A">
        <w:rPr>
          <w:rFonts w:cs="Arial"/>
        </w:rPr>
        <w:t xml:space="preserve"> then there will be a recent back up available to restore the database from.</w:t>
      </w:r>
      <w:r w:rsidR="00051501" w:rsidRPr="001B546A">
        <w:rPr>
          <w:rFonts w:cs="Arial"/>
        </w:rPr>
        <w:br w:type="page"/>
      </w:r>
    </w:p>
    <w:p w14:paraId="1CC5632E" w14:textId="32CDF16D" w:rsidR="00F12A9D" w:rsidRPr="001B546A" w:rsidRDefault="00051501" w:rsidP="00051501">
      <w:pPr>
        <w:pStyle w:val="Heading1"/>
        <w:rPr>
          <w:rFonts w:cs="Arial"/>
        </w:rPr>
      </w:pPr>
      <w:bookmarkStart w:id="63" w:name="_Toc101905630"/>
      <w:r w:rsidRPr="001B546A">
        <w:rPr>
          <w:rFonts w:cs="Arial"/>
        </w:rPr>
        <w:lastRenderedPageBreak/>
        <w:t>Protection Mechanisms</w:t>
      </w:r>
      <w:bookmarkEnd w:id="63"/>
    </w:p>
    <w:p w14:paraId="11F9A158" w14:textId="06D7CCA0" w:rsidR="00F12A9D" w:rsidRPr="001B546A" w:rsidRDefault="00F12A9D" w:rsidP="00F12A9D">
      <w:pPr>
        <w:rPr>
          <w:rFonts w:cs="Arial"/>
        </w:rPr>
      </w:pPr>
    </w:p>
    <w:p w14:paraId="41B4692E" w14:textId="77777777" w:rsidR="005D2E00" w:rsidRPr="001B546A" w:rsidRDefault="005D2E00">
      <w:pPr>
        <w:rPr>
          <w:rFonts w:cs="Arial"/>
        </w:rPr>
      </w:pPr>
      <w:r w:rsidRPr="001B546A">
        <w:rPr>
          <w:rFonts w:cs="Arial"/>
        </w:rPr>
        <w:t>Essential data protection methods include:</w:t>
      </w:r>
    </w:p>
    <w:p w14:paraId="222E8840" w14:textId="77777777" w:rsidR="005D2E00" w:rsidRPr="001B546A" w:rsidRDefault="005D2E00">
      <w:pPr>
        <w:rPr>
          <w:rFonts w:cs="Arial"/>
        </w:rPr>
      </w:pPr>
    </w:p>
    <w:p w14:paraId="26B48526" w14:textId="38BF2F25" w:rsidR="005D2E00" w:rsidRPr="001B546A" w:rsidRDefault="005D2E00">
      <w:pPr>
        <w:rPr>
          <w:rFonts w:cs="Arial"/>
        </w:rPr>
      </w:pPr>
      <w:r w:rsidRPr="001B546A">
        <w:rPr>
          <w:rFonts w:cs="Arial"/>
        </w:rPr>
        <w:t xml:space="preserve">Risk assessments – the more sensitive data is, the more it needs to be protected. Personal information and </w:t>
      </w:r>
      <w:r w:rsidR="00FC7028" w:rsidRPr="001B546A">
        <w:rPr>
          <w:rFonts w:cs="Arial"/>
        </w:rPr>
        <w:t>high-risk</w:t>
      </w:r>
      <w:r w:rsidRPr="001B546A">
        <w:rPr>
          <w:rFonts w:cs="Arial"/>
        </w:rPr>
        <w:t xml:space="preserve"> data must be highly secured, whereas lower risk data can be less secured.</w:t>
      </w:r>
    </w:p>
    <w:p w14:paraId="68969180" w14:textId="77777777" w:rsidR="005D2E00" w:rsidRPr="001B546A" w:rsidRDefault="005D2E00">
      <w:pPr>
        <w:rPr>
          <w:rFonts w:cs="Arial"/>
        </w:rPr>
      </w:pPr>
    </w:p>
    <w:p w14:paraId="26E91A74" w14:textId="77777777" w:rsidR="005D2E00" w:rsidRPr="001B546A" w:rsidRDefault="005D2E00">
      <w:pPr>
        <w:rPr>
          <w:rFonts w:cs="Arial"/>
        </w:rPr>
      </w:pPr>
      <w:r w:rsidRPr="001B546A">
        <w:rPr>
          <w:rFonts w:cs="Arial"/>
        </w:rPr>
        <w:t>Backups – backups allow the recovery of data in in the event of data loss. Given that backups are regularly made, this allows for the minimal amount of data to be lost during an incident.</w:t>
      </w:r>
    </w:p>
    <w:p w14:paraId="7154A9D6" w14:textId="77777777" w:rsidR="005D2E00" w:rsidRPr="001B546A" w:rsidRDefault="005D2E00">
      <w:pPr>
        <w:rPr>
          <w:rFonts w:cs="Arial"/>
        </w:rPr>
      </w:pPr>
    </w:p>
    <w:p w14:paraId="4F3997FA" w14:textId="77777777" w:rsidR="005D2E00" w:rsidRPr="001B546A" w:rsidRDefault="005D2E00">
      <w:pPr>
        <w:rPr>
          <w:rFonts w:cs="Arial"/>
        </w:rPr>
      </w:pPr>
      <w:r w:rsidRPr="001B546A">
        <w:rPr>
          <w:rFonts w:cs="Arial"/>
        </w:rPr>
        <w:t>Encryption – any sensitive data such as passwords and personal information must be suitably encrypted using encryption methods such as RSA or AES. Well encrypted data is relatively safe in the event of a data breach as it will be useless to any intruder.</w:t>
      </w:r>
    </w:p>
    <w:p w14:paraId="49BDBCFE" w14:textId="77777777" w:rsidR="005D2E00" w:rsidRPr="001B546A" w:rsidRDefault="005D2E00">
      <w:pPr>
        <w:rPr>
          <w:rFonts w:cs="Arial"/>
        </w:rPr>
      </w:pPr>
    </w:p>
    <w:p w14:paraId="1BC6F4FA" w14:textId="77777777" w:rsidR="00707CFD" w:rsidRPr="001B546A" w:rsidRDefault="005D2E00">
      <w:pPr>
        <w:rPr>
          <w:rFonts w:cs="Arial"/>
        </w:rPr>
      </w:pPr>
      <w:r w:rsidRPr="001B546A">
        <w:rPr>
          <w:rFonts w:cs="Arial"/>
        </w:rPr>
        <w:t>Access levels – users of the company’s data should only have access to data that is relevant to them and their job role, for example people working in finance will require payroll information whereas a standard data processing clerk does not.</w:t>
      </w:r>
    </w:p>
    <w:p w14:paraId="77BA716B" w14:textId="77777777" w:rsidR="00707CFD" w:rsidRPr="001B546A" w:rsidRDefault="00707CFD">
      <w:pPr>
        <w:rPr>
          <w:rFonts w:cs="Arial"/>
        </w:rPr>
      </w:pPr>
    </w:p>
    <w:p w14:paraId="06248A1B" w14:textId="4E9491A2" w:rsidR="00707CFD" w:rsidRPr="001B546A" w:rsidRDefault="00707CFD">
      <w:pPr>
        <w:rPr>
          <w:rFonts w:cs="Arial"/>
        </w:rPr>
      </w:pPr>
      <w:r w:rsidRPr="001B546A">
        <w:rPr>
          <w:rFonts w:cs="Arial"/>
        </w:rPr>
        <w:t>Data destruction – GDPR states that the organization must delete any data that is not needed by the company. Any paper documents are to be shredded on site and disposed of in confidential waste. Hard disks containing more sensitive data that has been encrypted must be destroyed by destroying the decryption keys, rendering the information unreadable. It is recommended that data is destroyed on site as this allows there to be no third party that could access the data before it is destroyed.</w:t>
      </w:r>
      <w:r w:rsidR="004036CA">
        <w:rPr>
          <w:rFonts w:cs="Arial"/>
        </w:rPr>
        <w:t xml:space="preserve"> Before disposing of any </w:t>
      </w:r>
      <w:r w:rsidR="00EF6681">
        <w:rPr>
          <w:rFonts w:cs="Arial"/>
        </w:rPr>
        <w:t>devices,</w:t>
      </w:r>
      <w:r w:rsidR="004036CA">
        <w:rPr>
          <w:rFonts w:cs="Arial"/>
        </w:rPr>
        <w:t xml:space="preserve"> they must be </w:t>
      </w:r>
      <w:r w:rsidR="00BF165C">
        <w:rPr>
          <w:rFonts w:cs="Arial"/>
        </w:rPr>
        <w:t xml:space="preserve">wiped via </w:t>
      </w:r>
      <w:r w:rsidR="00EF6681">
        <w:rPr>
          <w:rFonts w:cs="Arial"/>
        </w:rPr>
        <w:t xml:space="preserve">trusted </w:t>
      </w:r>
      <w:r w:rsidR="00BF165C">
        <w:rPr>
          <w:rFonts w:cs="Arial"/>
        </w:rPr>
        <w:t>deletion software.</w:t>
      </w:r>
    </w:p>
    <w:p w14:paraId="7A2DCF66" w14:textId="77777777" w:rsidR="00707CFD" w:rsidRPr="001B546A" w:rsidRDefault="00707CFD">
      <w:pPr>
        <w:rPr>
          <w:rFonts w:cs="Arial"/>
        </w:rPr>
      </w:pPr>
    </w:p>
    <w:p w14:paraId="21B39EC4" w14:textId="555EC4E0" w:rsidR="00F12A9D" w:rsidRPr="001B546A" w:rsidRDefault="00865DB4">
      <w:pPr>
        <w:rPr>
          <w:rFonts w:cs="Arial"/>
        </w:rPr>
      </w:pPr>
      <w:sdt>
        <w:sdtPr>
          <w:rPr>
            <w:rFonts w:cs="Arial"/>
          </w:rPr>
          <w:id w:val="-601948099"/>
          <w:citation/>
        </w:sdtPr>
        <w:sdtEndPr/>
        <w:sdtContent>
          <w:r w:rsidR="00E16E80" w:rsidRPr="001B546A">
            <w:rPr>
              <w:rFonts w:cs="Arial"/>
            </w:rPr>
            <w:fldChar w:fldCharType="begin"/>
          </w:r>
          <w:r w:rsidR="00E16E80" w:rsidRPr="001B546A">
            <w:rPr>
              <w:rFonts w:cs="Arial"/>
            </w:rPr>
            <w:instrText xml:space="preserve"> CITATION GDP18 \l 2057 </w:instrText>
          </w:r>
          <w:r w:rsidR="00E16E80" w:rsidRPr="001B546A">
            <w:rPr>
              <w:rFonts w:cs="Arial"/>
            </w:rPr>
            <w:fldChar w:fldCharType="separate"/>
          </w:r>
          <w:r>
            <w:rPr>
              <w:rFonts w:cs="Arial"/>
              <w:noProof/>
            </w:rPr>
            <w:t>[8]</w:t>
          </w:r>
          <w:r w:rsidR="00E16E80" w:rsidRPr="001B546A">
            <w:rPr>
              <w:rFonts w:cs="Arial"/>
            </w:rPr>
            <w:fldChar w:fldCharType="end"/>
          </w:r>
        </w:sdtContent>
      </w:sdt>
      <w:r w:rsidR="00F12A9D" w:rsidRPr="001B546A">
        <w:rPr>
          <w:rFonts w:cs="Arial"/>
        </w:rPr>
        <w:br w:type="page"/>
      </w:r>
    </w:p>
    <w:p w14:paraId="3CE1D545" w14:textId="77777777" w:rsidR="00F12A9D" w:rsidRPr="001B546A" w:rsidRDefault="00F12A9D">
      <w:pPr>
        <w:rPr>
          <w:rFonts w:eastAsiaTheme="majorEastAsia" w:cs="Arial"/>
          <w:color w:val="2F5496" w:themeColor="accent1" w:themeShade="BF"/>
          <w:sz w:val="32"/>
          <w:szCs w:val="32"/>
        </w:rPr>
      </w:pPr>
    </w:p>
    <w:p w14:paraId="5DF8F4A3" w14:textId="77777777" w:rsidR="00051501" w:rsidRPr="009410C9" w:rsidRDefault="00051501" w:rsidP="00424B68"/>
    <w:p w14:paraId="21466A03" w14:textId="6C4CA2DB" w:rsidR="004B726D" w:rsidRPr="001B546A" w:rsidRDefault="004B726D" w:rsidP="000A7EF7">
      <w:pPr>
        <w:rPr>
          <w:rFonts w:cs="Arial"/>
        </w:rPr>
      </w:pPr>
    </w:p>
    <w:bookmarkStart w:id="64" w:name="_Toc101905631" w:displacedByCustomXml="next"/>
    <w:sdt>
      <w:sdtPr>
        <w:rPr>
          <w:rFonts w:eastAsia="Times New Roman" w:cs="Arial"/>
          <w:color w:val="auto"/>
          <w:sz w:val="24"/>
          <w:szCs w:val="24"/>
        </w:rPr>
        <w:id w:val="655967290"/>
        <w:docPartObj>
          <w:docPartGallery w:val="Bibliographies"/>
          <w:docPartUnique/>
        </w:docPartObj>
      </w:sdtPr>
      <w:sdtEndPr/>
      <w:sdtContent>
        <w:p w14:paraId="1472BE97" w14:textId="602B597E" w:rsidR="004B726D" w:rsidRPr="001B546A" w:rsidRDefault="004B726D">
          <w:pPr>
            <w:pStyle w:val="Heading1"/>
            <w:rPr>
              <w:rFonts w:eastAsia="Times New Roman" w:cs="Arial"/>
              <w:color w:val="auto"/>
              <w:sz w:val="24"/>
              <w:szCs w:val="24"/>
            </w:rPr>
          </w:pPr>
          <w:r w:rsidRPr="001B546A">
            <w:rPr>
              <w:rFonts w:cs="Arial"/>
            </w:rPr>
            <w:t>Bibliography</w:t>
          </w:r>
          <w:bookmarkEnd w:id="64"/>
        </w:p>
        <w:sdt>
          <w:sdtPr>
            <w:rPr>
              <w:rFonts w:cs="Arial"/>
            </w:rPr>
            <w:id w:val="111145805"/>
            <w:bibliography/>
          </w:sdtPr>
          <w:sdtEndPr/>
          <w:sdtContent>
            <w:p w14:paraId="648B5BA1" w14:textId="77777777" w:rsidR="00EF6681" w:rsidRDefault="004B726D">
              <w:pPr>
                <w:rPr>
                  <w:rFonts w:asciiTheme="minorHAnsi" w:eastAsiaTheme="minorHAnsi" w:hAnsiTheme="minorHAnsi" w:cstheme="minorBidi"/>
                  <w:noProof/>
                  <w:lang w:eastAsia="en-US"/>
                </w:rPr>
              </w:pPr>
              <w:r w:rsidRPr="001B546A">
                <w:rPr>
                  <w:rFonts w:cs="Arial"/>
                </w:rPr>
                <w:fldChar w:fldCharType="begin"/>
              </w:r>
              <w:r>
                <w:instrText xml:space="preserve"> BIBLIOGRAPHY </w:instrText>
              </w:r>
              <w:r w:rsidRPr="001B546A">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6"/>
                <w:gridCol w:w="8734"/>
              </w:tblGrid>
              <w:tr w:rsidR="00EF6681" w14:paraId="01856A9B" w14:textId="77777777">
                <w:trPr>
                  <w:divId w:val="37819966"/>
                  <w:tblCellSpacing w:w="15" w:type="dxa"/>
                </w:trPr>
                <w:tc>
                  <w:tcPr>
                    <w:tcW w:w="50" w:type="pct"/>
                    <w:hideMark/>
                  </w:tcPr>
                  <w:p w14:paraId="5CAA697A" w14:textId="0866A317" w:rsidR="00EF6681" w:rsidRDefault="00EF6681">
                    <w:pPr>
                      <w:pStyle w:val="Bibliography"/>
                      <w:rPr>
                        <w:noProof/>
                      </w:rPr>
                    </w:pPr>
                    <w:r>
                      <w:rPr>
                        <w:noProof/>
                      </w:rPr>
                      <w:t xml:space="preserve">[1] </w:t>
                    </w:r>
                  </w:p>
                </w:tc>
                <w:tc>
                  <w:tcPr>
                    <w:tcW w:w="0" w:type="auto"/>
                    <w:hideMark/>
                  </w:tcPr>
                  <w:p w14:paraId="109D6702" w14:textId="77777777" w:rsidR="00EF6681" w:rsidRDefault="00EF6681">
                    <w:pPr>
                      <w:pStyle w:val="Bibliography"/>
                      <w:rPr>
                        <w:noProof/>
                      </w:rPr>
                    </w:pPr>
                    <w:r>
                      <w:rPr>
                        <w:noProof/>
                      </w:rPr>
                      <w:t>Checkpoint, “Firewalls,” [Online]. Available: https://www.checkpoint.com/cyber-hub/network-security/what-is-firewall/#:~:text=A%20Firewall%20is%20a%20network,network%20and%20the%20public%20Internet.. [Accessed 12 April 2022].</w:t>
                    </w:r>
                  </w:p>
                </w:tc>
              </w:tr>
              <w:tr w:rsidR="00EF6681" w14:paraId="4B027D9B" w14:textId="77777777">
                <w:trPr>
                  <w:divId w:val="37819966"/>
                  <w:tblCellSpacing w:w="15" w:type="dxa"/>
                </w:trPr>
                <w:tc>
                  <w:tcPr>
                    <w:tcW w:w="50" w:type="pct"/>
                    <w:hideMark/>
                  </w:tcPr>
                  <w:p w14:paraId="76577C98" w14:textId="77777777" w:rsidR="00EF6681" w:rsidRDefault="00EF6681">
                    <w:pPr>
                      <w:pStyle w:val="Bibliography"/>
                      <w:rPr>
                        <w:noProof/>
                      </w:rPr>
                    </w:pPr>
                    <w:r>
                      <w:rPr>
                        <w:noProof/>
                      </w:rPr>
                      <w:t xml:space="preserve">[2] </w:t>
                    </w:r>
                  </w:p>
                </w:tc>
                <w:tc>
                  <w:tcPr>
                    <w:tcW w:w="0" w:type="auto"/>
                    <w:hideMark/>
                  </w:tcPr>
                  <w:p w14:paraId="1553CD95" w14:textId="77777777" w:rsidR="00EF6681" w:rsidRDefault="00EF6681">
                    <w:pPr>
                      <w:pStyle w:val="Bibliography"/>
                      <w:rPr>
                        <w:noProof/>
                      </w:rPr>
                    </w:pPr>
                    <w:r>
                      <w:rPr>
                        <w:noProof/>
                      </w:rPr>
                      <w:t>Verizon, “Antivirus,” [Online]. Available: https://www.verizon.com/info/definitions/antivirus/. [Accessed 12 April 2022].</w:t>
                    </w:r>
                  </w:p>
                </w:tc>
              </w:tr>
              <w:tr w:rsidR="00EF6681" w14:paraId="01874E85" w14:textId="77777777">
                <w:trPr>
                  <w:divId w:val="37819966"/>
                  <w:tblCellSpacing w:w="15" w:type="dxa"/>
                </w:trPr>
                <w:tc>
                  <w:tcPr>
                    <w:tcW w:w="50" w:type="pct"/>
                    <w:hideMark/>
                  </w:tcPr>
                  <w:p w14:paraId="39999127" w14:textId="77777777" w:rsidR="00EF6681" w:rsidRDefault="00EF6681">
                    <w:pPr>
                      <w:pStyle w:val="Bibliography"/>
                      <w:rPr>
                        <w:noProof/>
                      </w:rPr>
                    </w:pPr>
                    <w:r>
                      <w:rPr>
                        <w:noProof/>
                      </w:rPr>
                      <w:t xml:space="preserve">[3] </w:t>
                    </w:r>
                  </w:p>
                </w:tc>
                <w:tc>
                  <w:tcPr>
                    <w:tcW w:w="0" w:type="auto"/>
                    <w:hideMark/>
                  </w:tcPr>
                  <w:p w14:paraId="536269F2" w14:textId="77777777" w:rsidR="00EF6681" w:rsidRDefault="00EF6681">
                    <w:pPr>
                      <w:pStyle w:val="Bibliography"/>
                      <w:rPr>
                        <w:noProof/>
                      </w:rPr>
                    </w:pPr>
                    <w:r>
                      <w:rPr>
                        <w:noProof/>
                      </w:rPr>
                      <w:t>Solarwinds, “Intrusion Detection Software,” [Online]. Available: https://www.solarwinds.com/security-event-manager/use-cases/intrusion-detection-software. [Accessed 12 April 2022].</w:t>
                    </w:r>
                  </w:p>
                </w:tc>
              </w:tr>
              <w:tr w:rsidR="00EF6681" w14:paraId="20D88CAC" w14:textId="77777777">
                <w:trPr>
                  <w:divId w:val="37819966"/>
                  <w:tblCellSpacing w:w="15" w:type="dxa"/>
                </w:trPr>
                <w:tc>
                  <w:tcPr>
                    <w:tcW w:w="50" w:type="pct"/>
                    <w:hideMark/>
                  </w:tcPr>
                  <w:p w14:paraId="3EDC037B" w14:textId="77777777" w:rsidR="00EF6681" w:rsidRDefault="00EF6681">
                    <w:pPr>
                      <w:pStyle w:val="Bibliography"/>
                      <w:rPr>
                        <w:noProof/>
                      </w:rPr>
                    </w:pPr>
                    <w:r>
                      <w:rPr>
                        <w:noProof/>
                      </w:rPr>
                      <w:t xml:space="preserve">[4] </w:t>
                    </w:r>
                  </w:p>
                </w:tc>
                <w:tc>
                  <w:tcPr>
                    <w:tcW w:w="0" w:type="auto"/>
                    <w:hideMark/>
                  </w:tcPr>
                  <w:p w14:paraId="197E643F" w14:textId="77777777" w:rsidR="00EF6681" w:rsidRDefault="00EF6681">
                    <w:pPr>
                      <w:pStyle w:val="Bibliography"/>
                      <w:rPr>
                        <w:noProof/>
                      </w:rPr>
                    </w:pPr>
                    <w:r>
                      <w:rPr>
                        <w:noProof/>
                      </w:rPr>
                      <w:t>VMWare, “What is an intrusion prevention system?,” [Online]. Available: https://www.vmware.com/topics/glossary/content/intrusion-prevention-system.html. [Accessed 12 April 2022].</w:t>
                    </w:r>
                  </w:p>
                </w:tc>
              </w:tr>
              <w:tr w:rsidR="00EF6681" w14:paraId="26E0245E" w14:textId="77777777">
                <w:trPr>
                  <w:divId w:val="37819966"/>
                  <w:tblCellSpacing w:w="15" w:type="dxa"/>
                </w:trPr>
                <w:tc>
                  <w:tcPr>
                    <w:tcW w:w="50" w:type="pct"/>
                    <w:hideMark/>
                  </w:tcPr>
                  <w:p w14:paraId="2E995669" w14:textId="77777777" w:rsidR="00EF6681" w:rsidRDefault="00EF6681">
                    <w:pPr>
                      <w:pStyle w:val="Bibliography"/>
                      <w:rPr>
                        <w:noProof/>
                      </w:rPr>
                    </w:pPr>
                    <w:r>
                      <w:rPr>
                        <w:noProof/>
                      </w:rPr>
                      <w:t xml:space="preserve">[5] </w:t>
                    </w:r>
                  </w:p>
                </w:tc>
                <w:tc>
                  <w:tcPr>
                    <w:tcW w:w="0" w:type="auto"/>
                    <w:hideMark/>
                  </w:tcPr>
                  <w:p w14:paraId="4B94CF43" w14:textId="77777777" w:rsidR="00EF6681" w:rsidRDefault="00EF6681">
                    <w:pPr>
                      <w:pStyle w:val="Bibliography"/>
                      <w:rPr>
                        <w:noProof/>
                      </w:rPr>
                    </w:pPr>
                    <w:r>
                      <w:rPr>
                        <w:noProof/>
                      </w:rPr>
                      <w:t>Kaspersky, “What is a VPN?,” [Online]. Available: https://www.kaspersky.com/resource-center/definitions/what-is-a-vpn. [Accessed 12 April 2022].</w:t>
                    </w:r>
                  </w:p>
                </w:tc>
              </w:tr>
              <w:tr w:rsidR="00EF6681" w14:paraId="320AC343" w14:textId="77777777">
                <w:trPr>
                  <w:divId w:val="37819966"/>
                  <w:tblCellSpacing w:w="15" w:type="dxa"/>
                </w:trPr>
                <w:tc>
                  <w:tcPr>
                    <w:tcW w:w="50" w:type="pct"/>
                    <w:hideMark/>
                  </w:tcPr>
                  <w:p w14:paraId="7FDFFA9E" w14:textId="77777777" w:rsidR="00EF6681" w:rsidRDefault="00EF6681">
                    <w:pPr>
                      <w:pStyle w:val="Bibliography"/>
                      <w:rPr>
                        <w:noProof/>
                      </w:rPr>
                    </w:pPr>
                    <w:r>
                      <w:rPr>
                        <w:noProof/>
                      </w:rPr>
                      <w:t xml:space="preserve">[6] </w:t>
                    </w:r>
                  </w:p>
                </w:tc>
                <w:tc>
                  <w:tcPr>
                    <w:tcW w:w="0" w:type="auto"/>
                    <w:hideMark/>
                  </w:tcPr>
                  <w:p w14:paraId="4E9E82BF" w14:textId="77777777" w:rsidR="00EF6681" w:rsidRDefault="00EF6681">
                    <w:pPr>
                      <w:pStyle w:val="Bibliography"/>
                      <w:rPr>
                        <w:noProof/>
                      </w:rPr>
                    </w:pPr>
                    <w:r>
                      <w:rPr>
                        <w:noProof/>
                      </w:rPr>
                      <w:t>I. C. Office, “Guide to the General Data Protection Regulation,” 25 May 2018. [Online]. Available: https://www.gov.uk/government/publications/guide-to-the-general-data-protection-regulation.. [Accessed 11 January 2022].</w:t>
                    </w:r>
                  </w:p>
                </w:tc>
              </w:tr>
              <w:tr w:rsidR="00EF6681" w14:paraId="5F011720" w14:textId="77777777">
                <w:trPr>
                  <w:divId w:val="37819966"/>
                  <w:tblCellSpacing w:w="15" w:type="dxa"/>
                </w:trPr>
                <w:tc>
                  <w:tcPr>
                    <w:tcW w:w="50" w:type="pct"/>
                    <w:hideMark/>
                  </w:tcPr>
                  <w:p w14:paraId="61F1AE11" w14:textId="77777777" w:rsidR="00EF6681" w:rsidRDefault="00EF6681">
                    <w:pPr>
                      <w:pStyle w:val="Bibliography"/>
                      <w:rPr>
                        <w:noProof/>
                      </w:rPr>
                    </w:pPr>
                    <w:r>
                      <w:rPr>
                        <w:noProof/>
                      </w:rPr>
                      <w:t xml:space="preserve">[7] </w:t>
                    </w:r>
                  </w:p>
                </w:tc>
                <w:tc>
                  <w:tcPr>
                    <w:tcW w:w="0" w:type="auto"/>
                    <w:hideMark/>
                  </w:tcPr>
                  <w:p w14:paraId="0FAF9C05" w14:textId="77777777" w:rsidR="00EF6681" w:rsidRDefault="00EF6681">
                    <w:pPr>
                      <w:pStyle w:val="Bibliography"/>
                      <w:rPr>
                        <w:noProof/>
                      </w:rPr>
                    </w:pPr>
                    <w:r>
                      <w:rPr>
                        <w:noProof/>
                      </w:rPr>
                      <w:t>imperva, “Data Governance,” [Online]. Available: https://www.imperva.com/learn/data-security/data-governance/. [Accessed 14 March 2022].</w:t>
                    </w:r>
                  </w:p>
                </w:tc>
              </w:tr>
              <w:tr w:rsidR="00EF6681" w14:paraId="78F849F6" w14:textId="77777777">
                <w:trPr>
                  <w:divId w:val="37819966"/>
                  <w:tblCellSpacing w:w="15" w:type="dxa"/>
                </w:trPr>
                <w:tc>
                  <w:tcPr>
                    <w:tcW w:w="50" w:type="pct"/>
                    <w:hideMark/>
                  </w:tcPr>
                  <w:p w14:paraId="47E10004" w14:textId="77777777" w:rsidR="00EF6681" w:rsidRDefault="00EF6681">
                    <w:pPr>
                      <w:pStyle w:val="Bibliography"/>
                      <w:rPr>
                        <w:noProof/>
                      </w:rPr>
                    </w:pPr>
                    <w:r>
                      <w:rPr>
                        <w:noProof/>
                      </w:rPr>
                      <w:t xml:space="preserve">[8] </w:t>
                    </w:r>
                  </w:p>
                </w:tc>
                <w:tc>
                  <w:tcPr>
                    <w:tcW w:w="0" w:type="auto"/>
                    <w:hideMark/>
                  </w:tcPr>
                  <w:p w14:paraId="1DCA67AE" w14:textId="77777777" w:rsidR="00EF6681" w:rsidRDefault="00EF6681">
                    <w:pPr>
                      <w:pStyle w:val="Bibliography"/>
                      <w:rPr>
                        <w:noProof/>
                      </w:rPr>
                    </w:pPr>
                    <w:r>
                      <w:rPr>
                        <w:noProof/>
                      </w:rPr>
                      <w:t>G. Informer, “6 Essential Data Protection Methods,” 2018. [Online]. Available: https://gdprinformer.com/gdpr-articles/6-essential-data-protection-methods. [Accessed 11 April 2022].</w:t>
                    </w:r>
                  </w:p>
                </w:tc>
              </w:tr>
              <w:tr w:rsidR="00EF6681" w14:paraId="7A82F579" w14:textId="77777777">
                <w:trPr>
                  <w:divId w:val="37819966"/>
                  <w:tblCellSpacing w:w="15" w:type="dxa"/>
                </w:trPr>
                <w:tc>
                  <w:tcPr>
                    <w:tcW w:w="50" w:type="pct"/>
                    <w:hideMark/>
                  </w:tcPr>
                  <w:p w14:paraId="683A54B5" w14:textId="77777777" w:rsidR="00EF6681" w:rsidRDefault="00EF6681">
                    <w:pPr>
                      <w:pStyle w:val="Bibliography"/>
                      <w:rPr>
                        <w:noProof/>
                      </w:rPr>
                    </w:pPr>
                    <w:r>
                      <w:rPr>
                        <w:noProof/>
                      </w:rPr>
                      <w:t xml:space="preserve">[9] </w:t>
                    </w:r>
                  </w:p>
                </w:tc>
                <w:tc>
                  <w:tcPr>
                    <w:tcW w:w="0" w:type="auto"/>
                    <w:hideMark/>
                  </w:tcPr>
                  <w:p w14:paraId="20D084CA" w14:textId="77777777" w:rsidR="00EF6681" w:rsidRDefault="00EF6681">
                    <w:pPr>
                      <w:pStyle w:val="Bibliography"/>
                      <w:rPr>
                        <w:noProof/>
                      </w:rPr>
                    </w:pPr>
                    <w:r>
                      <w:rPr>
                        <w:noProof/>
                      </w:rPr>
                      <w:t>itgovernance, “ISO 27001 and the GDPR,” [Online]. Available: https://www.itgovernance.co.uk/gdpr-and-iso-27001. [Accessed 20 February 2022].</w:t>
                    </w:r>
                  </w:p>
                </w:tc>
              </w:tr>
            </w:tbl>
            <w:p w14:paraId="0D1016BA" w14:textId="77777777" w:rsidR="00EF6681" w:rsidRDefault="00EF6681">
              <w:pPr>
                <w:divId w:val="37819966"/>
                <w:rPr>
                  <w:noProof/>
                </w:rPr>
              </w:pPr>
            </w:p>
            <w:p w14:paraId="110673BC" w14:textId="6F9549C5" w:rsidR="004B726D" w:rsidRPr="001B546A" w:rsidRDefault="004B726D">
              <w:pPr>
                <w:rPr>
                  <w:rFonts w:cs="Arial"/>
                </w:rPr>
              </w:pPr>
              <w:r w:rsidRPr="001B546A">
                <w:rPr>
                  <w:rFonts w:cs="Arial"/>
                  <w:b/>
                </w:rPr>
                <w:fldChar w:fldCharType="end"/>
              </w:r>
            </w:p>
          </w:sdtContent>
        </w:sdt>
      </w:sdtContent>
    </w:sdt>
    <w:p w14:paraId="493DFB06" w14:textId="77777777" w:rsidR="004B726D" w:rsidRPr="001B546A" w:rsidRDefault="004B726D" w:rsidP="004B726D">
      <w:pPr>
        <w:rPr>
          <w:rFonts w:eastAsiaTheme="majorEastAsia" w:cs="Arial"/>
          <w:color w:val="1F3864" w:themeColor="accent1" w:themeShade="80"/>
        </w:rPr>
      </w:pPr>
    </w:p>
    <w:sectPr w:rsidR="004B726D" w:rsidRPr="001B546A" w:rsidSect="0084027C">
      <w:headerReference w:type="default" r:id="rId12"/>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8E1D8" w14:textId="77777777" w:rsidR="00272BB0" w:rsidRDefault="00272BB0" w:rsidP="0084027C">
      <w:r>
        <w:separator/>
      </w:r>
    </w:p>
  </w:endnote>
  <w:endnote w:type="continuationSeparator" w:id="0">
    <w:p w14:paraId="594F4C16" w14:textId="77777777" w:rsidR="00272BB0" w:rsidRDefault="00272BB0" w:rsidP="0084027C">
      <w:r>
        <w:continuationSeparator/>
      </w:r>
    </w:p>
  </w:endnote>
  <w:endnote w:type="continuationNotice" w:id="1">
    <w:p w14:paraId="355109C2" w14:textId="77777777" w:rsidR="00272BB0" w:rsidRDefault="00272B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3663119"/>
      <w:docPartObj>
        <w:docPartGallery w:val="Page Numbers (Bottom of Page)"/>
        <w:docPartUnique/>
      </w:docPartObj>
    </w:sdtPr>
    <w:sdtEndPr>
      <w:rPr>
        <w:rStyle w:val="PageNumber"/>
      </w:rPr>
    </w:sdtEndPr>
    <w:sdtContent>
      <w:p w14:paraId="2C01F5AA" w14:textId="71CF4EA2" w:rsidR="000D230C" w:rsidRDefault="000D230C" w:rsidP="005C52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E19D8B" w14:textId="77777777" w:rsidR="000D230C" w:rsidRDefault="000D230C" w:rsidP="008402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cs="Arial"/>
      </w:rPr>
      <w:id w:val="-551384698"/>
      <w:docPartObj>
        <w:docPartGallery w:val="Page Numbers (Bottom of Page)"/>
        <w:docPartUnique/>
      </w:docPartObj>
    </w:sdtPr>
    <w:sdtEndPr>
      <w:rPr>
        <w:rStyle w:val="PageNumber"/>
      </w:rPr>
    </w:sdtEndPr>
    <w:sdtContent>
      <w:p w14:paraId="3A55C602" w14:textId="0E4827D9" w:rsidR="000D230C" w:rsidRPr="000934D4" w:rsidRDefault="000D230C" w:rsidP="005C52AB">
        <w:pPr>
          <w:pStyle w:val="Footer"/>
          <w:framePr w:wrap="none" w:vAnchor="text" w:hAnchor="margin" w:xAlign="right" w:y="1"/>
          <w:rPr>
            <w:rStyle w:val="PageNumber"/>
            <w:rFonts w:cs="Arial"/>
          </w:rPr>
        </w:pPr>
        <w:r w:rsidRPr="000934D4">
          <w:rPr>
            <w:rStyle w:val="PageNumber"/>
            <w:rFonts w:cs="Arial"/>
          </w:rPr>
          <w:fldChar w:fldCharType="begin"/>
        </w:r>
        <w:r w:rsidRPr="000934D4">
          <w:rPr>
            <w:rStyle w:val="PageNumber"/>
            <w:rFonts w:cs="Arial"/>
          </w:rPr>
          <w:instrText xml:space="preserve"> PAGE </w:instrText>
        </w:r>
        <w:r w:rsidRPr="000934D4">
          <w:rPr>
            <w:rStyle w:val="PageNumber"/>
            <w:rFonts w:cs="Arial"/>
          </w:rPr>
          <w:fldChar w:fldCharType="separate"/>
        </w:r>
        <w:r w:rsidR="001F24DE">
          <w:rPr>
            <w:rStyle w:val="PageNumber"/>
            <w:rFonts w:cs="Arial"/>
            <w:noProof/>
          </w:rPr>
          <w:t>1</w:t>
        </w:r>
        <w:r w:rsidRPr="000934D4">
          <w:rPr>
            <w:rStyle w:val="PageNumber"/>
            <w:rFonts w:cs="Arial"/>
          </w:rPr>
          <w:fldChar w:fldCharType="end"/>
        </w:r>
      </w:p>
    </w:sdtContent>
  </w:sdt>
  <w:p w14:paraId="50407D91" w14:textId="76BD6C00" w:rsidR="000D230C" w:rsidRPr="000934D4" w:rsidRDefault="000D230C" w:rsidP="0084027C">
    <w:pPr>
      <w:pStyle w:val="Footer"/>
      <w:ind w:right="360"/>
      <w:rPr>
        <w:rFonts w:cs="Arial"/>
      </w:rPr>
    </w:pPr>
    <w:r w:rsidRPr="000934D4">
      <w:rPr>
        <w:rFonts w:cs="Arial"/>
      </w:rPr>
      <w:t>Sam Edwards</w:t>
    </w:r>
    <w:r w:rsidRPr="000934D4">
      <w:rPr>
        <w:rFonts w:cs="Arial"/>
      </w:rPr>
      <w:tab/>
      <w:t xml:space="preserve">Date Due: </w:t>
    </w:r>
    <w:r w:rsidR="00FE6E8F">
      <w:rPr>
        <w:rFonts w:cs="Arial"/>
      </w:rPr>
      <w:t>26</w:t>
    </w:r>
    <w:r w:rsidRPr="000934D4">
      <w:rPr>
        <w:rFonts w:cs="Arial"/>
      </w:rPr>
      <w:t>/</w:t>
    </w:r>
    <w:r w:rsidR="00FE6E8F">
      <w:rPr>
        <w:rFonts w:cs="Arial"/>
      </w:rPr>
      <w:t>4</w:t>
    </w:r>
    <w:r w:rsidRPr="000934D4">
      <w:rPr>
        <w:rFonts w:cs="Arial"/>
      </w:rPr>
      <w:t>/202</w:t>
    </w:r>
    <w:r w:rsidR="002808AF">
      <w:rPr>
        <w:rFonts w:cs="Arial"/>
      </w:rPr>
      <w:t>2</w:t>
    </w:r>
    <w:r w:rsidRPr="000934D4">
      <w:rPr>
        <w:rFonts w:cs="Arial"/>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8DA01" w14:textId="77777777" w:rsidR="00272BB0" w:rsidRDefault="00272BB0" w:rsidP="0084027C">
      <w:r>
        <w:separator/>
      </w:r>
    </w:p>
  </w:footnote>
  <w:footnote w:type="continuationSeparator" w:id="0">
    <w:p w14:paraId="031E4A4D" w14:textId="77777777" w:rsidR="00272BB0" w:rsidRDefault="00272BB0" w:rsidP="0084027C">
      <w:r>
        <w:continuationSeparator/>
      </w:r>
    </w:p>
  </w:footnote>
  <w:footnote w:type="continuationNotice" w:id="1">
    <w:p w14:paraId="10FCD51C" w14:textId="77777777" w:rsidR="00272BB0" w:rsidRDefault="00272B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6D791" w14:textId="64218BEA" w:rsidR="002808AF" w:rsidRPr="000934D4" w:rsidRDefault="000D230C">
    <w:pPr>
      <w:pStyle w:val="Header"/>
      <w:rPr>
        <w:rFonts w:cs="Arial"/>
      </w:rPr>
    </w:pPr>
    <w:r w:rsidRPr="000934D4">
      <w:rPr>
        <w:rFonts w:cs="Arial"/>
      </w:rPr>
      <w:t xml:space="preserve">HND Applied Computing: </w:t>
    </w:r>
    <w:r w:rsidR="00FE6E8F" w:rsidRPr="00FE6E8F">
      <w:rPr>
        <w:rFonts w:cs="Arial"/>
      </w:rPr>
      <w:t>Data Security and Compliance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5518C"/>
    <w:multiLevelType w:val="multilevel"/>
    <w:tmpl w:val="534E6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803F15"/>
    <w:multiLevelType w:val="multilevel"/>
    <w:tmpl w:val="6C1034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930378"/>
    <w:multiLevelType w:val="hybridMultilevel"/>
    <w:tmpl w:val="98F8E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7619DE"/>
    <w:multiLevelType w:val="hybridMultilevel"/>
    <w:tmpl w:val="0F8E2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308D0"/>
    <w:multiLevelType w:val="hybridMultilevel"/>
    <w:tmpl w:val="756E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B12C9"/>
    <w:multiLevelType w:val="hybridMultilevel"/>
    <w:tmpl w:val="AF5A8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62AA9"/>
    <w:multiLevelType w:val="hybridMultilevel"/>
    <w:tmpl w:val="BC3A7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D105E9"/>
    <w:multiLevelType w:val="hybridMultilevel"/>
    <w:tmpl w:val="B13AA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BF7290"/>
    <w:multiLevelType w:val="hybridMultilevel"/>
    <w:tmpl w:val="A0BE2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3D31FA"/>
    <w:multiLevelType w:val="hybridMultilevel"/>
    <w:tmpl w:val="1A0ED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760AF7"/>
    <w:multiLevelType w:val="hybridMultilevel"/>
    <w:tmpl w:val="CD6AF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B57BBE"/>
    <w:multiLevelType w:val="multilevel"/>
    <w:tmpl w:val="DDAEE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E336A2"/>
    <w:multiLevelType w:val="multilevel"/>
    <w:tmpl w:val="48126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D218E"/>
    <w:multiLevelType w:val="hybridMultilevel"/>
    <w:tmpl w:val="A1409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A10A58"/>
    <w:multiLevelType w:val="multilevel"/>
    <w:tmpl w:val="0A060B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4DB30346"/>
    <w:multiLevelType w:val="multilevel"/>
    <w:tmpl w:val="ABA6A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12E2164"/>
    <w:multiLevelType w:val="hybridMultilevel"/>
    <w:tmpl w:val="81FAC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AF388B"/>
    <w:multiLevelType w:val="hybridMultilevel"/>
    <w:tmpl w:val="E6F28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6256D5"/>
    <w:multiLevelType w:val="hybridMultilevel"/>
    <w:tmpl w:val="FD52D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511B2B"/>
    <w:multiLevelType w:val="multilevel"/>
    <w:tmpl w:val="FB98B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DD26EC8"/>
    <w:multiLevelType w:val="hybridMultilevel"/>
    <w:tmpl w:val="74BE2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BB1BC4"/>
    <w:multiLevelType w:val="hybridMultilevel"/>
    <w:tmpl w:val="E63AE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45362E"/>
    <w:multiLevelType w:val="hybridMultilevel"/>
    <w:tmpl w:val="987C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702201"/>
    <w:multiLevelType w:val="hybridMultilevel"/>
    <w:tmpl w:val="857C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0B180E"/>
    <w:multiLevelType w:val="hybridMultilevel"/>
    <w:tmpl w:val="E85CB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2"/>
  </w:num>
  <w:num w:numId="3">
    <w:abstractNumId w:val="15"/>
  </w:num>
  <w:num w:numId="4">
    <w:abstractNumId w:val="11"/>
  </w:num>
  <w:num w:numId="5">
    <w:abstractNumId w:val="19"/>
  </w:num>
  <w:num w:numId="6">
    <w:abstractNumId w:val="1"/>
  </w:num>
  <w:num w:numId="7">
    <w:abstractNumId w:val="0"/>
  </w:num>
  <w:num w:numId="8">
    <w:abstractNumId w:val="22"/>
  </w:num>
  <w:num w:numId="9">
    <w:abstractNumId w:val="5"/>
  </w:num>
  <w:num w:numId="10">
    <w:abstractNumId w:val="8"/>
  </w:num>
  <w:num w:numId="11">
    <w:abstractNumId w:val="16"/>
  </w:num>
  <w:num w:numId="12">
    <w:abstractNumId w:val="6"/>
  </w:num>
  <w:num w:numId="13">
    <w:abstractNumId w:val="3"/>
  </w:num>
  <w:num w:numId="14">
    <w:abstractNumId w:val="24"/>
  </w:num>
  <w:num w:numId="15">
    <w:abstractNumId w:val="20"/>
  </w:num>
  <w:num w:numId="16">
    <w:abstractNumId w:val="23"/>
  </w:num>
  <w:num w:numId="17">
    <w:abstractNumId w:val="18"/>
  </w:num>
  <w:num w:numId="18">
    <w:abstractNumId w:val="13"/>
  </w:num>
  <w:num w:numId="19">
    <w:abstractNumId w:val="2"/>
  </w:num>
  <w:num w:numId="20">
    <w:abstractNumId w:val="4"/>
  </w:num>
  <w:num w:numId="21">
    <w:abstractNumId w:val="9"/>
  </w:num>
  <w:num w:numId="22">
    <w:abstractNumId w:val="10"/>
  </w:num>
  <w:num w:numId="23">
    <w:abstractNumId w:val="7"/>
  </w:num>
  <w:num w:numId="24">
    <w:abstractNumId w:val="17"/>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27C"/>
    <w:rsid w:val="00000B8B"/>
    <w:rsid w:val="00006667"/>
    <w:rsid w:val="0001781F"/>
    <w:rsid w:val="000216CD"/>
    <w:rsid w:val="00023DD9"/>
    <w:rsid w:val="00024F2F"/>
    <w:rsid w:val="0002572D"/>
    <w:rsid w:val="000271D1"/>
    <w:rsid w:val="00031434"/>
    <w:rsid w:val="0003196B"/>
    <w:rsid w:val="00034A95"/>
    <w:rsid w:val="00041097"/>
    <w:rsid w:val="00041B11"/>
    <w:rsid w:val="00042FD9"/>
    <w:rsid w:val="00051501"/>
    <w:rsid w:val="00052739"/>
    <w:rsid w:val="000568D4"/>
    <w:rsid w:val="0006132B"/>
    <w:rsid w:val="00062CC8"/>
    <w:rsid w:val="0006341F"/>
    <w:rsid w:val="00067A10"/>
    <w:rsid w:val="00072CD0"/>
    <w:rsid w:val="000746CF"/>
    <w:rsid w:val="000822B0"/>
    <w:rsid w:val="00082B8F"/>
    <w:rsid w:val="00083108"/>
    <w:rsid w:val="000849E1"/>
    <w:rsid w:val="000860A5"/>
    <w:rsid w:val="00091FF1"/>
    <w:rsid w:val="000934D4"/>
    <w:rsid w:val="0009545E"/>
    <w:rsid w:val="00095B12"/>
    <w:rsid w:val="000968AA"/>
    <w:rsid w:val="00096B04"/>
    <w:rsid w:val="000A2B64"/>
    <w:rsid w:val="000A31CE"/>
    <w:rsid w:val="000A37F6"/>
    <w:rsid w:val="000A4320"/>
    <w:rsid w:val="000A704E"/>
    <w:rsid w:val="000A7A8D"/>
    <w:rsid w:val="000A7EF7"/>
    <w:rsid w:val="000B0CA5"/>
    <w:rsid w:val="000B4330"/>
    <w:rsid w:val="000B57C4"/>
    <w:rsid w:val="000B7CFD"/>
    <w:rsid w:val="000C05B2"/>
    <w:rsid w:val="000C3096"/>
    <w:rsid w:val="000C75F2"/>
    <w:rsid w:val="000D230C"/>
    <w:rsid w:val="000D5CC3"/>
    <w:rsid w:val="000D72BC"/>
    <w:rsid w:val="000E503D"/>
    <w:rsid w:val="000E5BBF"/>
    <w:rsid w:val="000E7105"/>
    <w:rsid w:val="000F1BE8"/>
    <w:rsid w:val="000F307A"/>
    <w:rsid w:val="000F3342"/>
    <w:rsid w:val="000F5491"/>
    <w:rsid w:val="00102B46"/>
    <w:rsid w:val="00106001"/>
    <w:rsid w:val="00106C7D"/>
    <w:rsid w:val="00106D86"/>
    <w:rsid w:val="0010764A"/>
    <w:rsid w:val="00112244"/>
    <w:rsid w:val="00120231"/>
    <w:rsid w:val="00120243"/>
    <w:rsid w:val="001203EF"/>
    <w:rsid w:val="00123542"/>
    <w:rsid w:val="0013362D"/>
    <w:rsid w:val="00140B0C"/>
    <w:rsid w:val="00141DDC"/>
    <w:rsid w:val="001448CC"/>
    <w:rsid w:val="00145E64"/>
    <w:rsid w:val="00154177"/>
    <w:rsid w:val="00163287"/>
    <w:rsid w:val="001636A3"/>
    <w:rsid w:val="00166201"/>
    <w:rsid w:val="001707E6"/>
    <w:rsid w:val="00173A2F"/>
    <w:rsid w:val="00173F93"/>
    <w:rsid w:val="001769FE"/>
    <w:rsid w:val="00176CF4"/>
    <w:rsid w:val="001803DE"/>
    <w:rsid w:val="001829F1"/>
    <w:rsid w:val="001852EA"/>
    <w:rsid w:val="00190040"/>
    <w:rsid w:val="00191D0F"/>
    <w:rsid w:val="00194EDA"/>
    <w:rsid w:val="0019621E"/>
    <w:rsid w:val="001A06EE"/>
    <w:rsid w:val="001B3FD2"/>
    <w:rsid w:val="001B546A"/>
    <w:rsid w:val="001B7B6C"/>
    <w:rsid w:val="001B7DB6"/>
    <w:rsid w:val="001B7E68"/>
    <w:rsid w:val="001C1A3B"/>
    <w:rsid w:val="001C354D"/>
    <w:rsid w:val="001C6D0B"/>
    <w:rsid w:val="001D0EA9"/>
    <w:rsid w:val="001D29D5"/>
    <w:rsid w:val="001D2A2A"/>
    <w:rsid w:val="001D651C"/>
    <w:rsid w:val="001D69D2"/>
    <w:rsid w:val="001E2E90"/>
    <w:rsid w:val="001E48EC"/>
    <w:rsid w:val="001F0EAF"/>
    <w:rsid w:val="001F24DE"/>
    <w:rsid w:val="001F2924"/>
    <w:rsid w:val="001F2D37"/>
    <w:rsid w:val="001F659C"/>
    <w:rsid w:val="001F6FD2"/>
    <w:rsid w:val="002014C9"/>
    <w:rsid w:val="00203C89"/>
    <w:rsid w:val="00204859"/>
    <w:rsid w:val="002064D3"/>
    <w:rsid w:val="00206F69"/>
    <w:rsid w:val="002138A3"/>
    <w:rsid w:val="002145E3"/>
    <w:rsid w:val="00220420"/>
    <w:rsid w:val="00227C64"/>
    <w:rsid w:val="00227F09"/>
    <w:rsid w:val="00230F19"/>
    <w:rsid w:val="00234762"/>
    <w:rsid w:val="002355BB"/>
    <w:rsid w:val="00237CC5"/>
    <w:rsid w:val="00237EC7"/>
    <w:rsid w:val="002450C6"/>
    <w:rsid w:val="00250B75"/>
    <w:rsid w:val="002556B9"/>
    <w:rsid w:val="00263EEB"/>
    <w:rsid w:val="002658FF"/>
    <w:rsid w:val="0026644B"/>
    <w:rsid w:val="00266BF8"/>
    <w:rsid w:val="002709F7"/>
    <w:rsid w:val="002727BA"/>
    <w:rsid w:val="00272BB0"/>
    <w:rsid w:val="00274EBC"/>
    <w:rsid w:val="002750A1"/>
    <w:rsid w:val="002808AF"/>
    <w:rsid w:val="00286521"/>
    <w:rsid w:val="00292263"/>
    <w:rsid w:val="00293914"/>
    <w:rsid w:val="002971B3"/>
    <w:rsid w:val="002A34C0"/>
    <w:rsid w:val="002A3C0E"/>
    <w:rsid w:val="002B1320"/>
    <w:rsid w:val="002B5739"/>
    <w:rsid w:val="002B5A0A"/>
    <w:rsid w:val="002C1186"/>
    <w:rsid w:val="002C135B"/>
    <w:rsid w:val="002C3ABD"/>
    <w:rsid w:val="002C43FA"/>
    <w:rsid w:val="002C442A"/>
    <w:rsid w:val="002D295D"/>
    <w:rsid w:val="002D33CC"/>
    <w:rsid w:val="002E1A59"/>
    <w:rsid w:val="002E2422"/>
    <w:rsid w:val="002E2537"/>
    <w:rsid w:val="002F0C5B"/>
    <w:rsid w:val="002F0FE5"/>
    <w:rsid w:val="002F11FD"/>
    <w:rsid w:val="002F4314"/>
    <w:rsid w:val="003024C7"/>
    <w:rsid w:val="003026F7"/>
    <w:rsid w:val="00304E57"/>
    <w:rsid w:val="00310431"/>
    <w:rsid w:val="00315EA8"/>
    <w:rsid w:val="0032377F"/>
    <w:rsid w:val="00333206"/>
    <w:rsid w:val="00336E54"/>
    <w:rsid w:val="00343152"/>
    <w:rsid w:val="00343F71"/>
    <w:rsid w:val="00350141"/>
    <w:rsid w:val="00351B0F"/>
    <w:rsid w:val="00352215"/>
    <w:rsid w:val="003527AA"/>
    <w:rsid w:val="00353E55"/>
    <w:rsid w:val="0035670F"/>
    <w:rsid w:val="003578C7"/>
    <w:rsid w:val="00362606"/>
    <w:rsid w:val="00364DDA"/>
    <w:rsid w:val="00364E5F"/>
    <w:rsid w:val="003668D9"/>
    <w:rsid w:val="0036749F"/>
    <w:rsid w:val="003704BF"/>
    <w:rsid w:val="00370C8C"/>
    <w:rsid w:val="00370FCD"/>
    <w:rsid w:val="0037104C"/>
    <w:rsid w:val="003749A9"/>
    <w:rsid w:val="00377CBE"/>
    <w:rsid w:val="0038258B"/>
    <w:rsid w:val="00390E3C"/>
    <w:rsid w:val="00391AAB"/>
    <w:rsid w:val="0039370F"/>
    <w:rsid w:val="00393AF7"/>
    <w:rsid w:val="003A277B"/>
    <w:rsid w:val="003A43E7"/>
    <w:rsid w:val="003B1320"/>
    <w:rsid w:val="003B2AE8"/>
    <w:rsid w:val="003B421C"/>
    <w:rsid w:val="003B4686"/>
    <w:rsid w:val="003B4705"/>
    <w:rsid w:val="003B66D7"/>
    <w:rsid w:val="003B70F8"/>
    <w:rsid w:val="003C0A1F"/>
    <w:rsid w:val="003C21BE"/>
    <w:rsid w:val="003C751E"/>
    <w:rsid w:val="003D01B8"/>
    <w:rsid w:val="003D6F01"/>
    <w:rsid w:val="003E0FAE"/>
    <w:rsid w:val="003E3A48"/>
    <w:rsid w:val="003E595E"/>
    <w:rsid w:val="003E76F1"/>
    <w:rsid w:val="003E7A93"/>
    <w:rsid w:val="003F100F"/>
    <w:rsid w:val="003F1724"/>
    <w:rsid w:val="003F2EFA"/>
    <w:rsid w:val="003F3960"/>
    <w:rsid w:val="003F3C5C"/>
    <w:rsid w:val="003F6B41"/>
    <w:rsid w:val="004036CA"/>
    <w:rsid w:val="00410DC0"/>
    <w:rsid w:val="00411597"/>
    <w:rsid w:val="00412698"/>
    <w:rsid w:val="004149E9"/>
    <w:rsid w:val="00420661"/>
    <w:rsid w:val="00422531"/>
    <w:rsid w:val="0042271A"/>
    <w:rsid w:val="004230F4"/>
    <w:rsid w:val="00424B68"/>
    <w:rsid w:val="004310C3"/>
    <w:rsid w:val="0043146E"/>
    <w:rsid w:val="00431882"/>
    <w:rsid w:val="004410E5"/>
    <w:rsid w:val="00441172"/>
    <w:rsid w:val="00442658"/>
    <w:rsid w:val="0044276E"/>
    <w:rsid w:val="00442DFA"/>
    <w:rsid w:val="0045063D"/>
    <w:rsid w:val="00452F8C"/>
    <w:rsid w:val="004532CF"/>
    <w:rsid w:val="00453F37"/>
    <w:rsid w:val="00466F98"/>
    <w:rsid w:val="0046777B"/>
    <w:rsid w:val="00473D74"/>
    <w:rsid w:val="00481950"/>
    <w:rsid w:val="00483451"/>
    <w:rsid w:val="004838B6"/>
    <w:rsid w:val="0048725E"/>
    <w:rsid w:val="00490B06"/>
    <w:rsid w:val="00493237"/>
    <w:rsid w:val="00493A84"/>
    <w:rsid w:val="00494670"/>
    <w:rsid w:val="00496533"/>
    <w:rsid w:val="004A0376"/>
    <w:rsid w:val="004A3D53"/>
    <w:rsid w:val="004A48FC"/>
    <w:rsid w:val="004A60AA"/>
    <w:rsid w:val="004B1B1B"/>
    <w:rsid w:val="004B3338"/>
    <w:rsid w:val="004B716B"/>
    <w:rsid w:val="004B726D"/>
    <w:rsid w:val="004C0E0F"/>
    <w:rsid w:val="004C5358"/>
    <w:rsid w:val="004D11AE"/>
    <w:rsid w:val="004D755A"/>
    <w:rsid w:val="004E7601"/>
    <w:rsid w:val="004F0701"/>
    <w:rsid w:val="004F421C"/>
    <w:rsid w:val="004F5A0E"/>
    <w:rsid w:val="005032D0"/>
    <w:rsid w:val="00505705"/>
    <w:rsid w:val="00514611"/>
    <w:rsid w:val="00516B15"/>
    <w:rsid w:val="00520C66"/>
    <w:rsid w:val="0052342C"/>
    <w:rsid w:val="00524A77"/>
    <w:rsid w:val="00526486"/>
    <w:rsid w:val="00526D3B"/>
    <w:rsid w:val="00527749"/>
    <w:rsid w:val="00533F62"/>
    <w:rsid w:val="0053660B"/>
    <w:rsid w:val="00536E69"/>
    <w:rsid w:val="0053778E"/>
    <w:rsid w:val="005413F1"/>
    <w:rsid w:val="0054242F"/>
    <w:rsid w:val="005506A4"/>
    <w:rsid w:val="005519C8"/>
    <w:rsid w:val="00553D0D"/>
    <w:rsid w:val="005568DF"/>
    <w:rsid w:val="00563ED9"/>
    <w:rsid w:val="005669AF"/>
    <w:rsid w:val="00570522"/>
    <w:rsid w:val="005705CF"/>
    <w:rsid w:val="00571289"/>
    <w:rsid w:val="0057351B"/>
    <w:rsid w:val="0057458D"/>
    <w:rsid w:val="005767C8"/>
    <w:rsid w:val="00580D59"/>
    <w:rsid w:val="00583D1E"/>
    <w:rsid w:val="00586745"/>
    <w:rsid w:val="00586C21"/>
    <w:rsid w:val="0059032D"/>
    <w:rsid w:val="00593F09"/>
    <w:rsid w:val="005965FE"/>
    <w:rsid w:val="00597489"/>
    <w:rsid w:val="005A65B1"/>
    <w:rsid w:val="005A6611"/>
    <w:rsid w:val="005A699E"/>
    <w:rsid w:val="005A6C4E"/>
    <w:rsid w:val="005A6C70"/>
    <w:rsid w:val="005B387B"/>
    <w:rsid w:val="005B68B5"/>
    <w:rsid w:val="005C2748"/>
    <w:rsid w:val="005C52AB"/>
    <w:rsid w:val="005C62D0"/>
    <w:rsid w:val="005D2E00"/>
    <w:rsid w:val="005D4BFC"/>
    <w:rsid w:val="005D6D06"/>
    <w:rsid w:val="005D76F8"/>
    <w:rsid w:val="005E1817"/>
    <w:rsid w:val="005E5E9B"/>
    <w:rsid w:val="005F02CE"/>
    <w:rsid w:val="005F0628"/>
    <w:rsid w:val="005F3FBE"/>
    <w:rsid w:val="005F49B4"/>
    <w:rsid w:val="005F57BD"/>
    <w:rsid w:val="005F72CC"/>
    <w:rsid w:val="00600EA8"/>
    <w:rsid w:val="0060241B"/>
    <w:rsid w:val="00603EE8"/>
    <w:rsid w:val="00605477"/>
    <w:rsid w:val="00605ADF"/>
    <w:rsid w:val="0060667A"/>
    <w:rsid w:val="006104A3"/>
    <w:rsid w:val="00615FCD"/>
    <w:rsid w:val="006232FD"/>
    <w:rsid w:val="006254F2"/>
    <w:rsid w:val="006257FD"/>
    <w:rsid w:val="0063214A"/>
    <w:rsid w:val="00632CBC"/>
    <w:rsid w:val="00635B19"/>
    <w:rsid w:val="00635EE8"/>
    <w:rsid w:val="00641644"/>
    <w:rsid w:val="0064430C"/>
    <w:rsid w:val="006512AF"/>
    <w:rsid w:val="00651CC3"/>
    <w:rsid w:val="006531D9"/>
    <w:rsid w:val="00653853"/>
    <w:rsid w:val="006555E4"/>
    <w:rsid w:val="00656D0E"/>
    <w:rsid w:val="006659E9"/>
    <w:rsid w:val="0066607B"/>
    <w:rsid w:val="00667771"/>
    <w:rsid w:val="00670226"/>
    <w:rsid w:val="00670DB9"/>
    <w:rsid w:val="00670FCA"/>
    <w:rsid w:val="006743A2"/>
    <w:rsid w:val="00681436"/>
    <w:rsid w:val="00683388"/>
    <w:rsid w:val="006834E8"/>
    <w:rsid w:val="00684036"/>
    <w:rsid w:val="00690026"/>
    <w:rsid w:val="00691417"/>
    <w:rsid w:val="00694884"/>
    <w:rsid w:val="00694B27"/>
    <w:rsid w:val="00695601"/>
    <w:rsid w:val="00697E21"/>
    <w:rsid w:val="006A3E84"/>
    <w:rsid w:val="006A4B15"/>
    <w:rsid w:val="006A703D"/>
    <w:rsid w:val="006A7503"/>
    <w:rsid w:val="006B2137"/>
    <w:rsid w:val="006B3ADC"/>
    <w:rsid w:val="006B3F17"/>
    <w:rsid w:val="006B6464"/>
    <w:rsid w:val="006C38E7"/>
    <w:rsid w:val="006C57A9"/>
    <w:rsid w:val="006C7A1C"/>
    <w:rsid w:val="006C7A4B"/>
    <w:rsid w:val="006D00F0"/>
    <w:rsid w:val="006D1329"/>
    <w:rsid w:val="006D5C1F"/>
    <w:rsid w:val="006D7E93"/>
    <w:rsid w:val="006E4955"/>
    <w:rsid w:val="006F51A1"/>
    <w:rsid w:val="006F721F"/>
    <w:rsid w:val="006F7CFD"/>
    <w:rsid w:val="00704ACA"/>
    <w:rsid w:val="00707147"/>
    <w:rsid w:val="00707777"/>
    <w:rsid w:val="00707CFD"/>
    <w:rsid w:val="00707F11"/>
    <w:rsid w:val="00716956"/>
    <w:rsid w:val="0071743E"/>
    <w:rsid w:val="00717DAC"/>
    <w:rsid w:val="00721282"/>
    <w:rsid w:val="00723531"/>
    <w:rsid w:val="00727AEC"/>
    <w:rsid w:val="007303ED"/>
    <w:rsid w:val="007358E9"/>
    <w:rsid w:val="00756534"/>
    <w:rsid w:val="00763A20"/>
    <w:rsid w:val="00766D23"/>
    <w:rsid w:val="00772BD9"/>
    <w:rsid w:val="00772D6C"/>
    <w:rsid w:val="00773656"/>
    <w:rsid w:val="00774F5A"/>
    <w:rsid w:val="007770D7"/>
    <w:rsid w:val="00781199"/>
    <w:rsid w:val="007817C7"/>
    <w:rsid w:val="00781FE1"/>
    <w:rsid w:val="00786F54"/>
    <w:rsid w:val="00790057"/>
    <w:rsid w:val="00792716"/>
    <w:rsid w:val="00796A07"/>
    <w:rsid w:val="007A21D1"/>
    <w:rsid w:val="007A3ACC"/>
    <w:rsid w:val="007A3B6C"/>
    <w:rsid w:val="007A4710"/>
    <w:rsid w:val="007B2293"/>
    <w:rsid w:val="007B26BA"/>
    <w:rsid w:val="007B43EE"/>
    <w:rsid w:val="007B4B15"/>
    <w:rsid w:val="007B4BA8"/>
    <w:rsid w:val="007B6766"/>
    <w:rsid w:val="007C0AE8"/>
    <w:rsid w:val="007C1012"/>
    <w:rsid w:val="007C1CA0"/>
    <w:rsid w:val="007C3DD6"/>
    <w:rsid w:val="007C7581"/>
    <w:rsid w:val="007D24F2"/>
    <w:rsid w:val="007D2DDF"/>
    <w:rsid w:val="007D3BFF"/>
    <w:rsid w:val="007D4A87"/>
    <w:rsid w:val="007D573D"/>
    <w:rsid w:val="007E05B9"/>
    <w:rsid w:val="007E095C"/>
    <w:rsid w:val="007E0D83"/>
    <w:rsid w:val="007E3C87"/>
    <w:rsid w:val="007E74CC"/>
    <w:rsid w:val="007E7EDF"/>
    <w:rsid w:val="007F3580"/>
    <w:rsid w:val="007F568D"/>
    <w:rsid w:val="007F69C2"/>
    <w:rsid w:val="00807E1E"/>
    <w:rsid w:val="00812306"/>
    <w:rsid w:val="00812B66"/>
    <w:rsid w:val="00814A18"/>
    <w:rsid w:val="00817DD8"/>
    <w:rsid w:val="00821A99"/>
    <w:rsid w:val="00821CB1"/>
    <w:rsid w:val="008239EF"/>
    <w:rsid w:val="00823E92"/>
    <w:rsid w:val="00824A0D"/>
    <w:rsid w:val="00835213"/>
    <w:rsid w:val="00835BEE"/>
    <w:rsid w:val="00836131"/>
    <w:rsid w:val="00836B09"/>
    <w:rsid w:val="00840112"/>
    <w:rsid w:val="0084027C"/>
    <w:rsid w:val="0084279E"/>
    <w:rsid w:val="00842892"/>
    <w:rsid w:val="0084595A"/>
    <w:rsid w:val="008463D1"/>
    <w:rsid w:val="0085097D"/>
    <w:rsid w:val="00850E78"/>
    <w:rsid w:val="00851276"/>
    <w:rsid w:val="008571EB"/>
    <w:rsid w:val="008613DC"/>
    <w:rsid w:val="00862FCF"/>
    <w:rsid w:val="00863620"/>
    <w:rsid w:val="00864796"/>
    <w:rsid w:val="0086513C"/>
    <w:rsid w:val="00865DB4"/>
    <w:rsid w:val="00872215"/>
    <w:rsid w:val="00874E2B"/>
    <w:rsid w:val="0087678B"/>
    <w:rsid w:val="00876E63"/>
    <w:rsid w:val="0087752A"/>
    <w:rsid w:val="00877A97"/>
    <w:rsid w:val="00880F13"/>
    <w:rsid w:val="0088782A"/>
    <w:rsid w:val="00892776"/>
    <w:rsid w:val="008946A4"/>
    <w:rsid w:val="00895DA4"/>
    <w:rsid w:val="008A196A"/>
    <w:rsid w:val="008A44AD"/>
    <w:rsid w:val="008B00EA"/>
    <w:rsid w:val="008B5AF8"/>
    <w:rsid w:val="008B5DD3"/>
    <w:rsid w:val="008B6D89"/>
    <w:rsid w:val="008B6F9A"/>
    <w:rsid w:val="008C0BC4"/>
    <w:rsid w:val="008C20C4"/>
    <w:rsid w:val="008C5108"/>
    <w:rsid w:val="008C6CD7"/>
    <w:rsid w:val="008C7EF2"/>
    <w:rsid w:val="008D7431"/>
    <w:rsid w:val="008E0A40"/>
    <w:rsid w:val="008E4C55"/>
    <w:rsid w:val="008E5627"/>
    <w:rsid w:val="008F1800"/>
    <w:rsid w:val="008F38F0"/>
    <w:rsid w:val="008F3A61"/>
    <w:rsid w:val="008F3D4B"/>
    <w:rsid w:val="009000A9"/>
    <w:rsid w:val="009005B2"/>
    <w:rsid w:val="00901B9D"/>
    <w:rsid w:val="009032B8"/>
    <w:rsid w:val="00905FD4"/>
    <w:rsid w:val="009103A2"/>
    <w:rsid w:val="009109E4"/>
    <w:rsid w:val="00911708"/>
    <w:rsid w:val="00911C48"/>
    <w:rsid w:val="00913F33"/>
    <w:rsid w:val="00916480"/>
    <w:rsid w:val="009177C6"/>
    <w:rsid w:val="009203CD"/>
    <w:rsid w:val="0092105B"/>
    <w:rsid w:val="00921605"/>
    <w:rsid w:val="009229F9"/>
    <w:rsid w:val="00924CBF"/>
    <w:rsid w:val="0092539D"/>
    <w:rsid w:val="009323A0"/>
    <w:rsid w:val="00933342"/>
    <w:rsid w:val="00933992"/>
    <w:rsid w:val="00933DC7"/>
    <w:rsid w:val="00934BDC"/>
    <w:rsid w:val="00934CE2"/>
    <w:rsid w:val="00934EA3"/>
    <w:rsid w:val="00935B5F"/>
    <w:rsid w:val="009373D3"/>
    <w:rsid w:val="009410C9"/>
    <w:rsid w:val="0094202F"/>
    <w:rsid w:val="00943F79"/>
    <w:rsid w:val="00946024"/>
    <w:rsid w:val="00946267"/>
    <w:rsid w:val="009519D7"/>
    <w:rsid w:val="00952F54"/>
    <w:rsid w:val="009539D8"/>
    <w:rsid w:val="009548D7"/>
    <w:rsid w:val="00954BE9"/>
    <w:rsid w:val="00954C0E"/>
    <w:rsid w:val="00957B81"/>
    <w:rsid w:val="00960427"/>
    <w:rsid w:val="00970420"/>
    <w:rsid w:val="00970C53"/>
    <w:rsid w:val="0097439E"/>
    <w:rsid w:val="009750E9"/>
    <w:rsid w:val="00983A8D"/>
    <w:rsid w:val="00985942"/>
    <w:rsid w:val="00985FA3"/>
    <w:rsid w:val="0099102E"/>
    <w:rsid w:val="00993537"/>
    <w:rsid w:val="00994CB0"/>
    <w:rsid w:val="009964B2"/>
    <w:rsid w:val="00996D34"/>
    <w:rsid w:val="009A147B"/>
    <w:rsid w:val="009A5392"/>
    <w:rsid w:val="009A63B2"/>
    <w:rsid w:val="009A6DE0"/>
    <w:rsid w:val="009B2EBF"/>
    <w:rsid w:val="009B30BB"/>
    <w:rsid w:val="009B3F7B"/>
    <w:rsid w:val="009B5288"/>
    <w:rsid w:val="009B6B54"/>
    <w:rsid w:val="009C1B1C"/>
    <w:rsid w:val="009C7A63"/>
    <w:rsid w:val="009D07CB"/>
    <w:rsid w:val="009D1804"/>
    <w:rsid w:val="009D75D0"/>
    <w:rsid w:val="009E632A"/>
    <w:rsid w:val="00A01C36"/>
    <w:rsid w:val="00A03869"/>
    <w:rsid w:val="00A11A44"/>
    <w:rsid w:val="00A1338C"/>
    <w:rsid w:val="00A155B7"/>
    <w:rsid w:val="00A169C5"/>
    <w:rsid w:val="00A17032"/>
    <w:rsid w:val="00A21D4F"/>
    <w:rsid w:val="00A249B8"/>
    <w:rsid w:val="00A250DF"/>
    <w:rsid w:val="00A312E0"/>
    <w:rsid w:val="00A3332F"/>
    <w:rsid w:val="00A36393"/>
    <w:rsid w:val="00A365FB"/>
    <w:rsid w:val="00A37003"/>
    <w:rsid w:val="00A37E55"/>
    <w:rsid w:val="00A430A9"/>
    <w:rsid w:val="00A447C6"/>
    <w:rsid w:val="00A45021"/>
    <w:rsid w:val="00A52A50"/>
    <w:rsid w:val="00A545C0"/>
    <w:rsid w:val="00A60D9A"/>
    <w:rsid w:val="00A61184"/>
    <w:rsid w:val="00A61C82"/>
    <w:rsid w:val="00A63072"/>
    <w:rsid w:val="00A75B74"/>
    <w:rsid w:val="00A80201"/>
    <w:rsid w:val="00A804A4"/>
    <w:rsid w:val="00A80FE2"/>
    <w:rsid w:val="00A82082"/>
    <w:rsid w:val="00A8293D"/>
    <w:rsid w:val="00A83BA3"/>
    <w:rsid w:val="00A84270"/>
    <w:rsid w:val="00A9390D"/>
    <w:rsid w:val="00AA1AE1"/>
    <w:rsid w:val="00AA4284"/>
    <w:rsid w:val="00AB1718"/>
    <w:rsid w:val="00AB5003"/>
    <w:rsid w:val="00AB5309"/>
    <w:rsid w:val="00AB6FA2"/>
    <w:rsid w:val="00AB7451"/>
    <w:rsid w:val="00AC0079"/>
    <w:rsid w:val="00AC04D7"/>
    <w:rsid w:val="00AC1AC1"/>
    <w:rsid w:val="00AC325D"/>
    <w:rsid w:val="00AC63AD"/>
    <w:rsid w:val="00AD7DAC"/>
    <w:rsid w:val="00AE00BD"/>
    <w:rsid w:val="00AE0141"/>
    <w:rsid w:val="00AE0A7B"/>
    <w:rsid w:val="00AE3095"/>
    <w:rsid w:val="00AE393F"/>
    <w:rsid w:val="00AF2070"/>
    <w:rsid w:val="00AF2C1B"/>
    <w:rsid w:val="00B02B05"/>
    <w:rsid w:val="00B02D16"/>
    <w:rsid w:val="00B0465C"/>
    <w:rsid w:val="00B06A30"/>
    <w:rsid w:val="00B16157"/>
    <w:rsid w:val="00B16C12"/>
    <w:rsid w:val="00B20555"/>
    <w:rsid w:val="00B20FA0"/>
    <w:rsid w:val="00B2347E"/>
    <w:rsid w:val="00B23CBE"/>
    <w:rsid w:val="00B26F03"/>
    <w:rsid w:val="00B27896"/>
    <w:rsid w:val="00B43455"/>
    <w:rsid w:val="00B450B1"/>
    <w:rsid w:val="00B45890"/>
    <w:rsid w:val="00B47CC1"/>
    <w:rsid w:val="00B526BF"/>
    <w:rsid w:val="00B527D6"/>
    <w:rsid w:val="00B52845"/>
    <w:rsid w:val="00B52F67"/>
    <w:rsid w:val="00B57199"/>
    <w:rsid w:val="00B576B4"/>
    <w:rsid w:val="00B60525"/>
    <w:rsid w:val="00B6103B"/>
    <w:rsid w:val="00B661FC"/>
    <w:rsid w:val="00B71857"/>
    <w:rsid w:val="00B72C27"/>
    <w:rsid w:val="00B74D64"/>
    <w:rsid w:val="00B7753B"/>
    <w:rsid w:val="00B82D67"/>
    <w:rsid w:val="00B876D4"/>
    <w:rsid w:val="00B91F4B"/>
    <w:rsid w:val="00B951EC"/>
    <w:rsid w:val="00B95346"/>
    <w:rsid w:val="00BA5403"/>
    <w:rsid w:val="00BA6317"/>
    <w:rsid w:val="00BA6513"/>
    <w:rsid w:val="00BB1C36"/>
    <w:rsid w:val="00BB36A7"/>
    <w:rsid w:val="00BB4C8D"/>
    <w:rsid w:val="00BB7750"/>
    <w:rsid w:val="00BC07AB"/>
    <w:rsid w:val="00BC0DA8"/>
    <w:rsid w:val="00BC2896"/>
    <w:rsid w:val="00BC34D2"/>
    <w:rsid w:val="00BC4010"/>
    <w:rsid w:val="00BC4B16"/>
    <w:rsid w:val="00BC61D2"/>
    <w:rsid w:val="00BC6685"/>
    <w:rsid w:val="00BC66CB"/>
    <w:rsid w:val="00BC6F6A"/>
    <w:rsid w:val="00BD76AE"/>
    <w:rsid w:val="00BE12F7"/>
    <w:rsid w:val="00BE6F85"/>
    <w:rsid w:val="00BE70A3"/>
    <w:rsid w:val="00BE79D0"/>
    <w:rsid w:val="00BE7BC8"/>
    <w:rsid w:val="00BF0705"/>
    <w:rsid w:val="00BF165C"/>
    <w:rsid w:val="00BF24AD"/>
    <w:rsid w:val="00BF7AE1"/>
    <w:rsid w:val="00C02CA7"/>
    <w:rsid w:val="00C04FBA"/>
    <w:rsid w:val="00C10194"/>
    <w:rsid w:val="00C10B5D"/>
    <w:rsid w:val="00C13D9F"/>
    <w:rsid w:val="00C166D2"/>
    <w:rsid w:val="00C16A47"/>
    <w:rsid w:val="00C20BE4"/>
    <w:rsid w:val="00C2352D"/>
    <w:rsid w:val="00C24178"/>
    <w:rsid w:val="00C24226"/>
    <w:rsid w:val="00C2556A"/>
    <w:rsid w:val="00C30A54"/>
    <w:rsid w:val="00C3201D"/>
    <w:rsid w:val="00C321B1"/>
    <w:rsid w:val="00C32E4D"/>
    <w:rsid w:val="00C334A2"/>
    <w:rsid w:val="00C33912"/>
    <w:rsid w:val="00C3431B"/>
    <w:rsid w:val="00C3524E"/>
    <w:rsid w:val="00C35573"/>
    <w:rsid w:val="00C35EAA"/>
    <w:rsid w:val="00C37B0B"/>
    <w:rsid w:val="00C41BF7"/>
    <w:rsid w:val="00C42C63"/>
    <w:rsid w:val="00C43AFE"/>
    <w:rsid w:val="00C44048"/>
    <w:rsid w:val="00C44BA9"/>
    <w:rsid w:val="00C4705F"/>
    <w:rsid w:val="00C529E3"/>
    <w:rsid w:val="00C55B34"/>
    <w:rsid w:val="00C57867"/>
    <w:rsid w:val="00C6077D"/>
    <w:rsid w:val="00C652F5"/>
    <w:rsid w:val="00C71272"/>
    <w:rsid w:val="00C77171"/>
    <w:rsid w:val="00C80977"/>
    <w:rsid w:val="00C817CF"/>
    <w:rsid w:val="00C82CD3"/>
    <w:rsid w:val="00C830BA"/>
    <w:rsid w:val="00C8330B"/>
    <w:rsid w:val="00C846E0"/>
    <w:rsid w:val="00C9082A"/>
    <w:rsid w:val="00C90E5A"/>
    <w:rsid w:val="00C932A2"/>
    <w:rsid w:val="00CB28DA"/>
    <w:rsid w:val="00CB2BC7"/>
    <w:rsid w:val="00CB4867"/>
    <w:rsid w:val="00CB4CE5"/>
    <w:rsid w:val="00CC047F"/>
    <w:rsid w:val="00CC13B0"/>
    <w:rsid w:val="00CC3608"/>
    <w:rsid w:val="00CC5336"/>
    <w:rsid w:val="00CC703D"/>
    <w:rsid w:val="00CD3D9A"/>
    <w:rsid w:val="00CD635F"/>
    <w:rsid w:val="00CD6455"/>
    <w:rsid w:val="00CE2BD0"/>
    <w:rsid w:val="00CE300A"/>
    <w:rsid w:val="00CE35CF"/>
    <w:rsid w:val="00CE7CAE"/>
    <w:rsid w:val="00CF3885"/>
    <w:rsid w:val="00CF6D7F"/>
    <w:rsid w:val="00CF7BFE"/>
    <w:rsid w:val="00D06E30"/>
    <w:rsid w:val="00D1249E"/>
    <w:rsid w:val="00D154C7"/>
    <w:rsid w:val="00D1634E"/>
    <w:rsid w:val="00D16ED1"/>
    <w:rsid w:val="00D210AD"/>
    <w:rsid w:val="00D22A3A"/>
    <w:rsid w:val="00D2656B"/>
    <w:rsid w:val="00D27777"/>
    <w:rsid w:val="00D30EAB"/>
    <w:rsid w:val="00D32E03"/>
    <w:rsid w:val="00D34615"/>
    <w:rsid w:val="00D36C40"/>
    <w:rsid w:val="00D3711C"/>
    <w:rsid w:val="00D42837"/>
    <w:rsid w:val="00D4419E"/>
    <w:rsid w:val="00D454DC"/>
    <w:rsid w:val="00D46E15"/>
    <w:rsid w:val="00D47714"/>
    <w:rsid w:val="00D569F1"/>
    <w:rsid w:val="00D60496"/>
    <w:rsid w:val="00D60F6F"/>
    <w:rsid w:val="00D6107C"/>
    <w:rsid w:val="00D624B7"/>
    <w:rsid w:val="00D64F4A"/>
    <w:rsid w:val="00D659FC"/>
    <w:rsid w:val="00D65F88"/>
    <w:rsid w:val="00D709C3"/>
    <w:rsid w:val="00D71529"/>
    <w:rsid w:val="00D7175F"/>
    <w:rsid w:val="00D7381F"/>
    <w:rsid w:val="00D73DA8"/>
    <w:rsid w:val="00D76117"/>
    <w:rsid w:val="00D8352E"/>
    <w:rsid w:val="00D91BE8"/>
    <w:rsid w:val="00D93555"/>
    <w:rsid w:val="00D9423C"/>
    <w:rsid w:val="00D9626B"/>
    <w:rsid w:val="00D96384"/>
    <w:rsid w:val="00D97822"/>
    <w:rsid w:val="00DA264F"/>
    <w:rsid w:val="00DA3C71"/>
    <w:rsid w:val="00DA4E0A"/>
    <w:rsid w:val="00DA6320"/>
    <w:rsid w:val="00DB04DE"/>
    <w:rsid w:val="00DB08BA"/>
    <w:rsid w:val="00DB31A1"/>
    <w:rsid w:val="00DB6C79"/>
    <w:rsid w:val="00DC2686"/>
    <w:rsid w:val="00DD00C9"/>
    <w:rsid w:val="00DD1550"/>
    <w:rsid w:val="00DD3F36"/>
    <w:rsid w:val="00DD603B"/>
    <w:rsid w:val="00DE02EC"/>
    <w:rsid w:val="00DE2AAD"/>
    <w:rsid w:val="00DE3107"/>
    <w:rsid w:val="00DE4C59"/>
    <w:rsid w:val="00DE4C89"/>
    <w:rsid w:val="00DE546E"/>
    <w:rsid w:val="00DE74F3"/>
    <w:rsid w:val="00DF0460"/>
    <w:rsid w:val="00DF610A"/>
    <w:rsid w:val="00E011DC"/>
    <w:rsid w:val="00E0556F"/>
    <w:rsid w:val="00E07716"/>
    <w:rsid w:val="00E111EC"/>
    <w:rsid w:val="00E12358"/>
    <w:rsid w:val="00E16E80"/>
    <w:rsid w:val="00E20163"/>
    <w:rsid w:val="00E20BEE"/>
    <w:rsid w:val="00E23188"/>
    <w:rsid w:val="00E2460B"/>
    <w:rsid w:val="00E30A9D"/>
    <w:rsid w:val="00E30EDA"/>
    <w:rsid w:val="00E33BD0"/>
    <w:rsid w:val="00E37D2F"/>
    <w:rsid w:val="00E40404"/>
    <w:rsid w:val="00E417A1"/>
    <w:rsid w:val="00E42391"/>
    <w:rsid w:val="00E4722D"/>
    <w:rsid w:val="00E51D84"/>
    <w:rsid w:val="00E559E3"/>
    <w:rsid w:val="00E57119"/>
    <w:rsid w:val="00E651AF"/>
    <w:rsid w:val="00E65D69"/>
    <w:rsid w:val="00E721F5"/>
    <w:rsid w:val="00E7365A"/>
    <w:rsid w:val="00E737A3"/>
    <w:rsid w:val="00E851FA"/>
    <w:rsid w:val="00E958E9"/>
    <w:rsid w:val="00EA108F"/>
    <w:rsid w:val="00EA279A"/>
    <w:rsid w:val="00EA3F9F"/>
    <w:rsid w:val="00EB033A"/>
    <w:rsid w:val="00EB29DD"/>
    <w:rsid w:val="00EB32FE"/>
    <w:rsid w:val="00EB4E12"/>
    <w:rsid w:val="00EB7C93"/>
    <w:rsid w:val="00EC40F6"/>
    <w:rsid w:val="00EC7037"/>
    <w:rsid w:val="00ED5790"/>
    <w:rsid w:val="00ED5E51"/>
    <w:rsid w:val="00ED64FA"/>
    <w:rsid w:val="00ED70FF"/>
    <w:rsid w:val="00ED7374"/>
    <w:rsid w:val="00EE3D23"/>
    <w:rsid w:val="00EE3E1F"/>
    <w:rsid w:val="00EE7386"/>
    <w:rsid w:val="00EE7573"/>
    <w:rsid w:val="00EE7E63"/>
    <w:rsid w:val="00EF3487"/>
    <w:rsid w:val="00EF3507"/>
    <w:rsid w:val="00EF5206"/>
    <w:rsid w:val="00EF6681"/>
    <w:rsid w:val="00EF74BF"/>
    <w:rsid w:val="00F006FF"/>
    <w:rsid w:val="00F00806"/>
    <w:rsid w:val="00F01293"/>
    <w:rsid w:val="00F01E62"/>
    <w:rsid w:val="00F03ED2"/>
    <w:rsid w:val="00F048E6"/>
    <w:rsid w:val="00F07617"/>
    <w:rsid w:val="00F07CD6"/>
    <w:rsid w:val="00F12985"/>
    <w:rsid w:val="00F12A9D"/>
    <w:rsid w:val="00F22E25"/>
    <w:rsid w:val="00F26208"/>
    <w:rsid w:val="00F26D5D"/>
    <w:rsid w:val="00F27CAC"/>
    <w:rsid w:val="00F365AE"/>
    <w:rsid w:val="00F376CF"/>
    <w:rsid w:val="00F37F30"/>
    <w:rsid w:val="00F42427"/>
    <w:rsid w:val="00F46AA7"/>
    <w:rsid w:val="00F50666"/>
    <w:rsid w:val="00F563D5"/>
    <w:rsid w:val="00F5685A"/>
    <w:rsid w:val="00F63909"/>
    <w:rsid w:val="00F677A8"/>
    <w:rsid w:val="00F67ECF"/>
    <w:rsid w:val="00F721DC"/>
    <w:rsid w:val="00F745DB"/>
    <w:rsid w:val="00F77DB5"/>
    <w:rsid w:val="00F81BC4"/>
    <w:rsid w:val="00F83C95"/>
    <w:rsid w:val="00F842C7"/>
    <w:rsid w:val="00F8764D"/>
    <w:rsid w:val="00F93633"/>
    <w:rsid w:val="00F954AB"/>
    <w:rsid w:val="00F95E29"/>
    <w:rsid w:val="00F96644"/>
    <w:rsid w:val="00FA67B7"/>
    <w:rsid w:val="00FB192B"/>
    <w:rsid w:val="00FC1C71"/>
    <w:rsid w:val="00FC306E"/>
    <w:rsid w:val="00FC7028"/>
    <w:rsid w:val="00FD073D"/>
    <w:rsid w:val="00FD4A6A"/>
    <w:rsid w:val="00FD4AE9"/>
    <w:rsid w:val="00FD5D03"/>
    <w:rsid w:val="00FD7EE9"/>
    <w:rsid w:val="00FE6E8F"/>
    <w:rsid w:val="00FE782C"/>
    <w:rsid w:val="00FE79E4"/>
    <w:rsid w:val="00FF1B2C"/>
    <w:rsid w:val="00FF41F5"/>
    <w:rsid w:val="00FF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87CCE"/>
  <w15:chartTrackingRefBased/>
  <w15:docId w15:val="{8AF89B60-E260-D74B-B8D5-8A7E17204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C95"/>
    <w:rPr>
      <w:rFonts w:ascii="Arial" w:eastAsia="Times New Roman" w:hAnsi="Arial" w:cs="Times New Roman"/>
      <w:lang w:eastAsia="en-GB"/>
    </w:rPr>
  </w:style>
  <w:style w:type="paragraph" w:styleId="Heading1">
    <w:name w:val="heading 1"/>
    <w:basedOn w:val="Normal"/>
    <w:next w:val="Normal"/>
    <w:link w:val="Heading1Char"/>
    <w:uiPriority w:val="9"/>
    <w:qFormat/>
    <w:rsid w:val="00A80FE2"/>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FE2"/>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0FE2"/>
    <w:pPr>
      <w:keepNext/>
      <w:keepLines/>
      <w:spacing w:before="4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AF2C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027C"/>
    <w:rPr>
      <w:rFonts w:eastAsiaTheme="minorEastAsia"/>
      <w:sz w:val="22"/>
      <w:szCs w:val="22"/>
      <w:lang w:val="en-US" w:eastAsia="zh-CN"/>
    </w:rPr>
  </w:style>
  <w:style w:type="character" w:customStyle="1" w:styleId="NoSpacingChar">
    <w:name w:val="No Spacing Char"/>
    <w:basedOn w:val="DefaultParagraphFont"/>
    <w:link w:val="NoSpacing"/>
    <w:uiPriority w:val="1"/>
    <w:rsid w:val="0084027C"/>
    <w:rPr>
      <w:rFonts w:eastAsiaTheme="minorEastAsia"/>
      <w:sz w:val="22"/>
      <w:szCs w:val="22"/>
      <w:lang w:val="en-US" w:eastAsia="zh-CN"/>
    </w:rPr>
  </w:style>
  <w:style w:type="character" w:customStyle="1" w:styleId="Heading1Char">
    <w:name w:val="Heading 1 Char"/>
    <w:basedOn w:val="DefaultParagraphFont"/>
    <w:link w:val="Heading1"/>
    <w:uiPriority w:val="9"/>
    <w:rsid w:val="00A80FE2"/>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84027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3524E"/>
    <w:pPr>
      <w:tabs>
        <w:tab w:val="right" w:leader="dot" w:pos="9010"/>
      </w:tabs>
      <w:spacing w:before="120"/>
    </w:pPr>
    <w:rPr>
      <w:rFonts w:cstheme="minorHAnsi"/>
      <w:b/>
      <w:bCs/>
      <w:i/>
      <w:iCs/>
    </w:rPr>
  </w:style>
  <w:style w:type="character" w:styleId="Hyperlink">
    <w:name w:val="Hyperlink"/>
    <w:basedOn w:val="DefaultParagraphFont"/>
    <w:uiPriority w:val="99"/>
    <w:unhideWhenUsed/>
    <w:rsid w:val="0084027C"/>
    <w:rPr>
      <w:color w:val="0563C1" w:themeColor="hyperlink"/>
      <w:u w:val="single"/>
    </w:rPr>
  </w:style>
  <w:style w:type="paragraph" w:styleId="TOC2">
    <w:name w:val="toc 2"/>
    <w:basedOn w:val="Normal"/>
    <w:next w:val="Normal"/>
    <w:autoRedefine/>
    <w:uiPriority w:val="39"/>
    <w:unhideWhenUsed/>
    <w:rsid w:val="0084027C"/>
    <w:pPr>
      <w:spacing w:before="120"/>
      <w:ind w:left="240"/>
    </w:pPr>
    <w:rPr>
      <w:rFonts w:cstheme="minorHAnsi"/>
      <w:b/>
      <w:bCs/>
      <w:sz w:val="22"/>
      <w:szCs w:val="22"/>
    </w:rPr>
  </w:style>
  <w:style w:type="paragraph" w:styleId="TOC3">
    <w:name w:val="toc 3"/>
    <w:basedOn w:val="Normal"/>
    <w:next w:val="Normal"/>
    <w:autoRedefine/>
    <w:uiPriority w:val="39"/>
    <w:unhideWhenUsed/>
    <w:rsid w:val="0084027C"/>
    <w:pPr>
      <w:ind w:left="480"/>
    </w:pPr>
    <w:rPr>
      <w:rFonts w:cstheme="minorHAnsi"/>
      <w:sz w:val="20"/>
      <w:szCs w:val="20"/>
    </w:rPr>
  </w:style>
  <w:style w:type="paragraph" w:styleId="TOC4">
    <w:name w:val="toc 4"/>
    <w:basedOn w:val="Normal"/>
    <w:next w:val="Normal"/>
    <w:autoRedefine/>
    <w:uiPriority w:val="39"/>
    <w:semiHidden/>
    <w:unhideWhenUsed/>
    <w:rsid w:val="0084027C"/>
    <w:pPr>
      <w:ind w:left="720"/>
    </w:pPr>
    <w:rPr>
      <w:rFonts w:cstheme="minorHAnsi"/>
      <w:sz w:val="20"/>
      <w:szCs w:val="20"/>
    </w:rPr>
  </w:style>
  <w:style w:type="paragraph" w:styleId="TOC5">
    <w:name w:val="toc 5"/>
    <w:basedOn w:val="Normal"/>
    <w:next w:val="Normal"/>
    <w:autoRedefine/>
    <w:uiPriority w:val="39"/>
    <w:semiHidden/>
    <w:unhideWhenUsed/>
    <w:rsid w:val="0084027C"/>
    <w:pPr>
      <w:ind w:left="960"/>
    </w:pPr>
    <w:rPr>
      <w:rFonts w:cstheme="minorHAnsi"/>
      <w:sz w:val="20"/>
      <w:szCs w:val="20"/>
    </w:rPr>
  </w:style>
  <w:style w:type="paragraph" w:styleId="TOC6">
    <w:name w:val="toc 6"/>
    <w:basedOn w:val="Normal"/>
    <w:next w:val="Normal"/>
    <w:autoRedefine/>
    <w:uiPriority w:val="39"/>
    <w:semiHidden/>
    <w:unhideWhenUsed/>
    <w:rsid w:val="0084027C"/>
    <w:pPr>
      <w:ind w:left="1200"/>
    </w:pPr>
    <w:rPr>
      <w:rFonts w:cstheme="minorHAnsi"/>
      <w:sz w:val="20"/>
      <w:szCs w:val="20"/>
    </w:rPr>
  </w:style>
  <w:style w:type="paragraph" w:styleId="TOC7">
    <w:name w:val="toc 7"/>
    <w:basedOn w:val="Normal"/>
    <w:next w:val="Normal"/>
    <w:autoRedefine/>
    <w:uiPriority w:val="39"/>
    <w:semiHidden/>
    <w:unhideWhenUsed/>
    <w:rsid w:val="0084027C"/>
    <w:pPr>
      <w:ind w:left="1440"/>
    </w:pPr>
    <w:rPr>
      <w:rFonts w:cstheme="minorHAnsi"/>
      <w:sz w:val="20"/>
      <w:szCs w:val="20"/>
    </w:rPr>
  </w:style>
  <w:style w:type="paragraph" w:styleId="TOC8">
    <w:name w:val="toc 8"/>
    <w:basedOn w:val="Normal"/>
    <w:next w:val="Normal"/>
    <w:autoRedefine/>
    <w:uiPriority w:val="39"/>
    <w:semiHidden/>
    <w:unhideWhenUsed/>
    <w:rsid w:val="0084027C"/>
    <w:pPr>
      <w:ind w:left="1680"/>
    </w:pPr>
    <w:rPr>
      <w:rFonts w:cstheme="minorHAnsi"/>
      <w:sz w:val="20"/>
      <w:szCs w:val="20"/>
    </w:rPr>
  </w:style>
  <w:style w:type="paragraph" w:styleId="TOC9">
    <w:name w:val="toc 9"/>
    <w:basedOn w:val="Normal"/>
    <w:next w:val="Normal"/>
    <w:autoRedefine/>
    <w:uiPriority w:val="39"/>
    <w:semiHidden/>
    <w:unhideWhenUsed/>
    <w:rsid w:val="0084027C"/>
    <w:pPr>
      <w:ind w:left="1920"/>
    </w:pPr>
    <w:rPr>
      <w:rFonts w:cstheme="minorHAnsi"/>
      <w:sz w:val="20"/>
      <w:szCs w:val="20"/>
    </w:rPr>
  </w:style>
  <w:style w:type="paragraph" w:styleId="Header">
    <w:name w:val="header"/>
    <w:basedOn w:val="Normal"/>
    <w:link w:val="HeaderChar"/>
    <w:uiPriority w:val="99"/>
    <w:unhideWhenUsed/>
    <w:rsid w:val="0084027C"/>
    <w:pPr>
      <w:tabs>
        <w:tab w:val="center" w:pos="4513"/>
        <w:tab w:val="right" w:pos="9026"/>
      </w:tabs>
    </w:pPr>
  </w:style>
  <w:style w:type="character" w:customStyle="1" w:styleId="HeaderChar">
    <w:name w:val="Header Char"/>
    <w:basedOn w:val="DefaultParagraphFont"/>
    <w:link w:val="Header"/>
    <w:uiPriority w:val="99"/>
    <w:rsid w:val="0084027C"/>
  </w:style>
  <w:style w:type="paragraph" w:styleId="Footer">
    <w:name w:val="footer"/>
    <w:basedOn w:val="Normal"/>
    <w:link w:val="FooterChar"/>
    <w:uiPriority w:val="99"/>
    <w:unhideWhenUsed/>
    <w:rsid w:val="0084027C"/>
    <w:pPr>
      <w:tabs>
        <w:tab w:val="center" w:pos="4513"/>
        <w:tab w:val="right" w:pos="9026"/>
      </w:tabs>
    </w:pPr>
  </w:style>
  <w:style w:type="character" w:customStyle="1" w:styleId="FooterChar">
    <w:name w:val="Footer Char"/>
    <w:basedOn w:val="DefaultParagraphFont"/>
    <w:link w:val="Footer"/>
    <w:uiPriority w:val="99"/>
    <w:rsid w:val="0084027C"/>
  </w:style>
  <w:style w:type="character" w:styleId="PageNumber">
    <w:name w:val="page number"/>
    <w:basedOn w:val="DefaultParagraphFont"/>
    <w:uiPriority w:val="99"/>
    <w:semiHidden/>
    <w:unhideWhenUsed/>
    <w:rsid w:val="0084027C"/>
  </w:style>
  <w:style w:type="character" w:customStyle="1" w:styleId="Heading2Char">
    <w:name w:val="Heading 2 Char"/>
    <w:basedOn w:val="DefaultParagraphFont"/>
    <w:link w:val="Heading2"/>
    <w:uiPriority w:val="9"/>
    <w:rsid w:val="00A80FE2"/>
    <w:rPr>
      <w:rFonts w:ascii="Arial" w:eastAsiaTheme="majorEastAsia" w:hAnsi="Arial" w:cstheme="majorBidi"/>
      <w:color w:val="2F5496" w:themeColor="accent1" w:themeShade="BF"/>
      <w:sz w:val="26"/>
      <w:szCs w:val="26"/>
    </w:rPr>
  </w:style>
  <w:style w:type="paragraph" w:styleId="Bibliography">
    <w:name w:val="Bibliography"/>
    <w:basedOn w:val="Normal"/>
    <w:next w:val="Normal"/>
    <w:uiPriority w:val="37"/>
    <w:unhideWhenUsed/>
    <w:rsid w:val="00DD1550"/>
  </w:style>
  <w:style w:type="character" w:customStyle="1" w:styleId="Heading3Char">
    <w:name w:val="Heading 3 Char"/>
    <w:basedOn w:val="DefaultParagraphFont"/>
    <w:link w:val="Heading3"/>
    <w:uiPriority w:val="9"/>
    <w:rsid w:val="00A80FE2"/>
    <w:rPr>
      <w:rFonts w:ascii="Arial" w:eastAsiaTheme="majorEastAsia" w:hAnsi="Arial" w:cstheme="majorBidi"/>
      <w:color w:val="1F3763" w:themeColor="accent1" w:themeShade="7F"/>
    </w:rPr>
  </w:style>
  <w:style w:type="character" w:styleId="Emphasis">
    <w:name w:val="Emphasis"/>
    <w:basedOn w:val="DefaultParagraphFont"/>
    <w:uiPriority w:val="20"/>
    <w:qFormat/>
    <w:rsid w:val="00EE7386"/>
    <w:rPr>
      <w:i/>
      <w:iCs/>
    </w:rPr>
  </w:style>
  <w:style w:type="character" w:customStyle="1" w:styleId="Heading4Char">
    <w:name w:val="Heading 4 Char"/>
    <w:basedOn w:val="DefaultParagraphFont"/>
    <w:link w:val="Heading4"/>
    <w:uiPriority w:val="9"/>
    <w:rsid w:val="00AF2C1B"/>
    <w:rPr>
      <w:rFonts w:asciiTheme="majorHAnsi" w:eastAsiaTheme="majorEastAsia" w:hAnsiTheme="majorHAnsi" w:cstheme="majorBidi"/>
      <w:i/>
      <w:iCs/>
      <w:color w:val="2F5496" w:themeColor="accent1" w:themeShade="BF"/>
      <w:lang w:eastAsia="en-GB"/>
    </w:rPr>
  </w:style>
  <w:style w:type="paragraph" w:customStyle="1" w:styleId="paragraph">
    <w:name w:val="paragraph"/>
    <w:basedOn w:val="Normal"/>
    <w:rsid w:val="008613DC"/>
    <w:pPr>
      <w:spacing w:before="100" w:beforeAutospacing="1" w:after="100" w:afterAutospacing="1"/>
    </w:pPr>
    <w:rPr>
      <w:rFonts w:ascii="Times New Roman" w:hAnsi="Times New Roman"/>
    </w:rPr>
  </w:style>
  <w:style w:type="character" w:customStyle="1" w:styleId="normaltextrun">
    <w:name w:val="normaltextrun"/>
    <w:basedOn w:val="DefaultParagraphFont"/>
    <w:rsid w:val="008613DC"/>
  </w:style>
  <w:style w:type="character" w:customStyle="1" w:styleId="eop">
    <w:name w:val="eop"/>
    <w:basedOn w:val="DefaultParagraphFont"/>
    <w:rsid w:val="008613DC"/>
  </w:style>
  <w:style w:type="character" w:customStyle="1" w:styleId="pagebreaktextspan">
    <w:name w:val="pagebreaktextspan"/>
    <w:basedOn w:val="DefaultParagraphFont"/>
    <w:rsid w:val="008613DC"/>
  </w:style>
  <w:style w:type="character" w:styleId="Strong">
    <w:name w:val="Strong"/>
    <w:basedOn w:val="DefaultParagraphFont"/>
    <w:uiPriority w:val="22"/>
    <w:qFormat/>
    <w:rsid w:val="00176CF4"/>
    <w:rPr>
      <w:b/>
      <w:bCs/>
    </w:rPr>
  </w:style>
  <w:style w:type="character" w:customStyle="1" w:styleId="UnresolvedMention1">
    <w:name w:val="Unresolved Mention1"/>
    <w:basedOn w:val="DefaultParagraphFont"/>
    <w:uiPriority w:val="99"/>
    <w:semiHidden/>
    <w:unhideWhenUsed/>
    <w:rsid w:val="009B30BB"/>
    <w:rPr>
      <w:color w:val="605E5C"/>
      <w:shd w:val="clear" w:color="auto" w:fill="E1DFDD"/>
    </w:rPr>
  </w:style>
  <w:style w:type="paragraph" w:styleId="ListParagraph">
    <w:name w:val="List Paragraph"/>
    <w:basedOn w:val="Normal"/>
    <w:uiPriority w:val="34"/>
    <w:qFormat/>
    <w:rsid w:val="009B30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150">
      <w:bodyDiv w:val="1"/>
      <w:marLeft w:val="0"/>
      <w:marRight w:val="0"/>
      <w:marTop w:val="0"/>
      <w:marBottom w:val="0"/>
      <w:divBdr>
        <w:top w:val="none" w:sz="0" w:space="0" w:color="auto"/>
        <w:left w:val="none" w:sz="0" w:space="0" w:color="auto"/>
        <w:bottom w:val="none" w:sz="0" w:space="0" w:color="auto"/>
        <w:right w:val="none" w:sz="0" w:space="0" w:color="auto"/>
      </w:divBdr>
    </w:div>
    <w:div w:id="2632854">
      <w:bodyDiv w:val="1"/>
      <w:marLeft w:val="0"/>
      <w:marRight w:val="0"/>
      <w:marTop w:val="0"/>
      <w:marBottom w:val="0"/>
      <w:divBdr>
        <w:top w:val="none" w:sz="0" w:space="0" w:color="auto"/>
        <w:left w:val="none" w:sz="0" w:space="0" w:color="auto"/>
        <w:bottom w:val="none" w:sz="0" w:space="0" w:color="auto"/>
        <w:right w:val="none" w:sz="0" w:space="0" w:color="auto"/>
      </w:divBdr>
    </w:div>
    <w:div w:id="7756839">
      <w:bodyDiv w:val="1"/>
      <w:marLeft w:val="0"/>
      <w:marRight w:val="0"/>
      <w:marTop w:val="0"/>
      <w:marBottom w:val="0"/>
      <w:divBdr>
        <w:top w:val="none" w:sz="0" w:space="0" w:color="auto"/>
        <w:left w:val="none" w:sz="0" w:space="0" w:color="auto"/>
        <w:bottom w:val="none" w:sz="0" w:space="0" w:color="auto"/>
        <w:right w:val="none" w:sz="0" w:space="0" w:color="auto"/>
      </w:divBdr>
    </w:div>
    <w:div w:id="20862697">
      <w:bodyDiv w:val="1"/>
      <w:marLeft w:val="0"/>
      <w:marRight w:val="0"/>
      <w:marTop w:val="0"/>
      <w:marBottom w:val="0"/>
      <w:divBdr>
        <w:top w:val="none" w:sz="0" w:space="0" w:color="auto"/>
        <w:left w:val="none" w:sz="0" w:space="0" w:color="auto"/>
        <w:bottom w:val="none" w:sz="0" w:space="0" w:color="auto"/>
        <w:right w:val="none" w:sz="0" w:space="0" w:color="auto"/>
      </w:divBdr>
    </w:div>
    <w:div w:id="21130696">
      <w:bodyDiv w:val="1"/>
      <w:marLeft w:val="0"/>
      <w:marRight w:val="0"/>
      <w:marTop w:val="0"/>
      <w:marBottom w:val="0"/>
      <w:divBdr>
        <w:top w:val="none" w:sz="0" w:space="0" w:color="auto"/>
        <w:left w:val="none" w:sz="0" w:space="0" w:color="auto"/>
        <w:bottom w:val="none" w:sz="0" w:space="0" w:color="auto"/>
        <w:right w:val="none" w:sz="0" w:space="0" w:color="auto"/>
      </w:divBdr>
    </w:div>
    <w:div w:id="32310304">
      <w:bodyDiv w:val="1"/>
      <w:marLeft w:val="0"/>
      <w:marRight w:val="0"/>
      <w:marTop w:val="0"/>
      <w:marBottom w:val="0"/>
      <w:divBdr>
        <w:top w:val="none" w:sz="0" w:space="0" w:color="auto"/>
        <w:left w:val="none" w:sz="0" w:space="0" w:color="auto"/>
        <w:bottom w:val="none" w:sz="0" w:space="0" w:color="auto"/>
        <w:right w:val="none" w:sz="0" w:space="0" w:color="auto"/>
      </w:divBdr>
    </w:div>
    <w:div w:id="37819966">
      <w:bodyDiv w:val="1"/>
      <w:marLeft w:val="0"/>
      <w:marRight w:val="0"/>
      <w:marTop w:val="0"/>
      <w:marBottom w:val="0"/>
      <w:divBdr>
        <w:top w:val="none" w:sz="0" w:space="0" w:color="auto"/>
        <w:left w:val="none" w:sz="0" w:space="0" w:color="auto"/>
        <w:bottom w:val="none" w:sz="0" w:space="0" w:color="auto"/>
        <w:right w:val="none" w:sz="0" w:space="0" w:color="auto"/>
      </w:divBdr>
    </w:div>
    <w:div w:id="40980512">
      <w:bodyDiv w:val="1"/>
      <w:marLeft w:val="0"/>
      <w:marRight w:val="0"/>
      <w:marTop w:val="0"/>
      <w:marBottom w:val="0"/>
      <w:divBdr>
        <w:top w:val="none" w:sz="0" w:space="0" w:color="auto"/>
        <w:left w:val="none" w:sz="0" w:space="0" w:color="auto"/>
        <w:bottom w:val="none" w:sz="0" w:space="0" w:color="auto"/>
        <w:right w:val="none" w:sz="0" w:space="0" w:color="auto"/>
      </w:divBdr>
    </w:div>
    <w:div w:id="47994842">
      <w:bodyDiv w:val="1"/>
      <w:marLeft w:val="0"/>
      <w:marRight w:val="0"/>
      <w:marTop w:val="0"/>
      <w:marBottom w:val="0"/>
      <w:divBdr>
        <w:top w:val="none" w:sz="0" w:space="0" w:color="auto"/>
        <w:left w:val="none" w:sz="0" w:space="0" w:color="auto"/>
        <w:bottom w:val="none" w:sz="0" w:space="0" w:color="auto"/>
        <w:right w:val="none" w:sz="0" w:space="0" w:color="auto"/>
      </w:divBdr>
    </w:div>
    <w:div w:id="54665335">
      <w:bodyDiv w:val="1"/>
      <w:marLeft w:val="0"/>
      <w:marRight w:val="0"/>
      <w:marTop w:val="0"/>
      <w:marBottom w:val="0"/>
      <w:divBdr>
        <w:top w:val="none" w:sz="0" w:space="0" w:color="auto"/>
        <w:left w:val="none" w:sz="0" w:space="0" w:color="auto"/>
        <w:bottom w:val="none" w:sz="0" w:space="0" w:color="auto"/>
        <w:right w:val="none" w:sz="0" w:space="0" w:color="auto"/>
      </w:divBdr>
    </w:div>
    <w:div w:id="55250111">
      <w:bodyDiv w:val="1"/>
      <w:marLeft w:val="0"/>
      <w:marRight w:val="0"/>
      <w:marTop w:val="0"/>
      <w:marBottom w:val="0"/>
      <w:divBdr>
        <w:top w:val="none" w:sz="0" w:space="0" w:color="auto"/>
        <w:left w:val="none" w:sz="0" w:space="0" w:color="auto"/>
        <w:bottom w:val="none" w:sz="0" w:space="0" w:color="auto"/>
        <w:right w:val="none" w:sz="0" w:space="0" w:color="auto"/>
      </w:divBdr>
    </w:div>
    <w:div w:id="56438641">
      <w:bodyDiv w:val="1"/>
      <w:marLeft w:val="0"/>
      <w:marRight w:val="0"/>
      <w:marTop w:val="0"/>
      <w:marBottom w:val="0"/>
      <w:divBdr>
        <w:top w:val="none" w:sz="0" w:space="0" w:color="auto"/>
        <w:left w:val="none" w:sz="0" w:space="0" w:color="auto"/>
        <w:bottom w:val="none" w:sz="0" w:space="0" w:color="auto"/>
        <w:right w:val="none" w:sz="0" w:space="0" w:color="auto"/>
      </w:divBdr>
    </w:div>
    <w:div w:id="62336089">
      <w:bodyDiv w:val="1"/>
      <w:marLeft w:val="0"/>
      <w:marRight w:val="0"/>
      <w:marTop w:val="0"/>
      <w:marBottom w:val="0"/>
      <w:divBdr>
        <w:top w:val="none" w:sz="0" w:space="0" w:color="auto"/>
        <w:left w:val="none" w:sz="0" w:space="0" w:color="auto"/>
        <w:bottom w:val="none" w:sz="0" w:space="0" w:color="auto"/>
        <w:right w:val="none" w:sz="0" w:space="0" w:color="auto"/>
      </w:divBdr>
    </w:div>
    <w:div w:id="72092909">
      <w:bodyDiv w:val="1"/>
      <w:marLeft w:val="0"/>
      <w:marRight w:val="0"/>
      <w:marTop w:val="0"/>
      <w:marBottom w:val="0"/>
      <w:divBdr>
        <w:top w:val="none" w:sz="0" w:space="0" w:color="auto"/>
        <w:left w:val="none" w:sz="0" w:space="0" w:color="auto"/>
        <w:bottom w:val="none" w:sz="0" w:space="0" w:color="auto"/>
        <w:right w:val="none" w:sz="0" w:space="0" w:color="auto"/>
      </w:divBdr>
    </w:div>
    <w:div w:id="83655048">
      <w:bodyDiv w:val="1"/>
      <w:marLeft w:val="0"/>
      <w:marRight w:val="0"/>
      <w:marTop w:val="0"/>
      <w:marBottom w:val="0"/>
      <w:divBdr>
        <w:top w:val="none" w:sz="0" w:space="0" w:color="auto"/>
        <w:left w:val="none" w:sz="0" w:space="0" w:color="auto"/>
        <w:bottom w:val="none" w:sz="0" w:space="0" w:color="auto"/>
        <w:right w:val="none" w:sz="0" w:space="0" w:color="auto"/>
      </w:divBdr>
    </w:div>
    <w:div w:id="105738920">
      <w:bodyDiv w:val="1"/>
      <w:marLeft w:val="0"/>
      <w:marRight w:val="0"/>
      <w:marTop w:val="0"/>
      <w:marBottom w:val="0"/>
      <w:divBdr>
        <w:top w:val="none" w:sz="0" w:space="0" w:color="auto"/>
        <w:left w:val="none" w:sz="0" w:space="0" w:color="auto"/>
        <w:bottom w:val="none" w:sz="0" w:space="0" w:color="auto"/>
        <w:right w:val="none" w:sz="0" w:space="0" w:color="auto"/>
      </w:divBdr>
    </w:div>
    <w:div w:id="112985417">
      <w:bodyDiv w:val="1"/>
      <w:marLeft w:val="0"/>
      <w:marRight w:val="0"/>
      <w:marTop w:val="0"/>
      <w:marBottom w:val="0"/>
      <w:divBdr>
        <w:top w:val="none" w:sz="0" w:space="0" w:color="auto"/>
        <w:left w:val="none" w:sz="0" w:space="0" w:color="auto"/>
        <w:bottom w:val="none" w:sz="0" w:space="0" w:color="auto"/>
        <w:right w:val="none" w:sz="0" w:space="0" w:color="auto"/>
      </w:divBdr>
    </w:div>
    <w:div w:id="126240733">
      <w:bodyDiv w:val="1"/>
      <w:marLeft w:val="0"/>
      <w:marRight w:val="0"/>
      <w:marTop w:val="0"/>
      <w:marBottom w:val="0"/>
      <w:divBdr>
        <w:top w:val="none" w:sz="0" w:space="0" w:color="auto"/>
        <w:left w:val="none" w:sz="0" w:space="0" w:color="auto"/>
        <w:bottom w:val="none" w:sz="0" w:space="0" w:color="auto"/>
        <w:right w:val="none" w:sz="0" w:space="0" w:color="auto"/>
      </w:divBdr>
    </w:div>
    <w:div w:id="128280613">
      <w:bodyDiv w:val="1"/>
      <w:marLeft w:val="0"/>
      <w:marRight w:val="0"/>
      <w:marTop w:val="0"/>
      <w:marBottom w:val="0"/>
      <w:divBdr>
        <w:top w:val="none" w:sz="0" w:space="0" w:color="auto"/>
        <w:left w:val="none" w:sz="0" w:space="0" w:color="auto"/>
        <w:bottom w:val="none" w:sz="0" w:space="0" w:color="auto"/>
        <w:right w:val="none" w:sz="0" w:space="0" w:color="auto"/>
      </w:divBdr>
    </w:div>
    <w:div w:id="139808035">
      <w:bodyDiv w:val="1"/>
      <w:marLeft w:val="0"/>
      <w:marRight w:val="0"/>
      <w:marTop w:val="0"/>
      <w:marBottom w:val="0"/>
      <w:divBdr>
        <w:top w:val="none" w:sz="0" w:space="0" w:color="auto"/>
        <w:left w:val="none" w:sz="0" w:space="0" w:color="auto"/>
        <w:bottom w:val="none" w:sz="0" w:space="0" w:color="auto"/>
        <w:right w:val="none" w:sz="0" w:space="0" w:color="auto"/>
      </w:divBdr>
    </w:div>
    <w:div w:id="142360271">
      <w:bodyDiv w:val="1"/>
      <w:marLeft w:val="0"/>
      <w:marRight w:val="0"/>
      <w:marTop w:val="0"/>
      <w:marBottom w:val="0"/>
      <w:divBdr>
        <w:top w:val="none" w:sz="0" w:space="0" w:color="auto"/>
        <w:left w:val="none" w:sz="0" w:space="0" w:color="auto"/>
        <w:bottom w:val="none" w:sz="0" w:space="0" w:color="auto"/>
        <w:right w:val="none" w:sz="0" w:space="0" w:color="auto"/>
      </w:divBdr>
    </w:div>
    <w:div w:id="147675193">
      <w:bodyDiv w:val="1"/>
      <w:marLeft w:val="0"/>
      <w:marRight w:val="0"/>
      <w:marTop w:val="0"/>
      <w:marBottom w:val="0"/>
      <w:divBdr>
        <w:top w:val="none" w:sz="0" w:space="0" w:color="auto"/>
        <w:left w:val="none" w:sz="0" w:space="0" w:color="auto"/>
        <w:bottom w:val="none" w:sz="0" w:space="0" w:color="auto"/>
        <w:right w:val="none" w:sz="0" w:space="0" w:color="auto"/>
      </w:divBdr>
    </w:div>
    <w:div w:id="174535280">
      <w:bodyDiv w:val="1"/>
      <w:marLeft w:val="0"/>
      <w:marRight w:val="0"/>
      <w:marTop w:val="0"/>
      <w:marBottom w:val="0"/>
      <w:divBdr>
        <w:top w:val="none" w:sz="0" w:space="0" w:color="auto"/>
        <w:left w:val="none" w:sz="0" w:space="0" w:color="auto"/>
        <w:bottom w:val="none" w:sz="0" w:space="0" w:color="auto"/>
        <w:right w:val="none" w:sz="0" w:space="0" w:color="auto"/>
      </w:divBdr>
    </w:div>
    <w:div w:id="178858839">
      <w:bodyDiv w:val="1"/>
      <w:marLeft w:val="0"/>
      <w:marRight w:val="0"/>
      <w:marTop w:val="0"/>
      <w:marBottom w:val="0"/>
      <w:divBdr>
        <w:top w:val="none" w:sz="0" w:space="0" w:color="auto"/>
        <w:left w:val="none" w:sz="0" w:space="0" w:color="auto"/>
        <w:bottom w:val="none" w:sz="0" w:space="0" w:color="auto"/>
        <w:right w:val="none" w:sz="0" w:space="0" w:color="auto"/>
      </w:divBdr>
    </w:div>
    <w:div w:id="180363591">
      <w:bodyDiv w:val="1"/>
      <w:marLeft w:val="0"/>
      <w:marRight w:val="0"/>
      <w:marTop w:val="0"/>
      <w:marBottom w:val="0"/>
      <w:divBdr>
        <w:top w:val="none" w:sz="0" w:space="0" w:color="auto"/>
        <w:left w:val="none" w:sz="0" w:space="0" w:color="auto"/>
        <w:bottom w:val="none" w:sz="0" w:space="0" w:color="auto"/>
        <w:right w:val="none" w:sz="0" w:space="0" w:color="auto"/>
      </w:divBdr>
    </w:div>
    <w:div w:id="189999565">
      <w:bodyDiv w:val="1"/>
      <w:marLeft w:val="0"/>
      <w:marRight w:val="0"/>
      <w:marTop w:val="0"/>
      <w:marBottom w:val="0"/>
      <w:divBdr>
        <w:top w:val="none" w:sz="0" w:space="0" w:color="auto"/>
        <w:left w:val="none" w:sz="0" w:space="0" w:color="auto"/>
        <w:bottom w:val="none" w:sz="0" w:space="0" w:color="auto"/>
        <w:right w:val="none" w:sz="0" w:space="0" w:color="auto"/>
      </w:divBdr>
    </w:div>
    <w:div w:id="198708560">
      <w:bodyDiv w:val="1"/>
      <w:marLeft w:val="0"/>
      <w:marRight w:val="0"/>
      <w:marTop w:val="0"/>
      <w:marBottom w:val="0"/>
      <w:divBdr>
        <w:top w:val="none" w:sz="0" w:space="0" w:color="auto"/>
        <w:left w:val="none" w:sz="0" w:space="0" w:color="auto"/>
        <w:bottom w:val="none" w:sz="0" w:space="0" w:color="auto"/>
        <w:right w:val="none" w:sz="0" w:space="0" w:color="auto"/>
      </w:divBdr>
    </w:div>
    <w:div w:id="215317719">
      <w:bodyDiv w:val="1"/>
      <w:marLeft w:val="0"/>
      <w:marRight w:val="0"/>
      <w:marTop w:val="0"/>
      <w:marBottom w:val="0"/>
      <w:divBdr>
        <w:top w:val="none" w:sz="0" w:space="0" w:color="auto"/>
        <w:left w:val="none" w:sz="0" w:space="0" w:color="auto"/>
        <w:bottom w:val="none" w:sz="0" w:space="0" w:color="auto"/>
        <w:right w:val="none" w:sz="0" w:space="0" w:color="auto"/>
      </w:divBdr>
    </w:div>
    <w:div w:id="221792362">
      <w:bodyDiv w:val="1"/>
      <w:marLeft w:val="0"/>
      <w:marRight w:val="0"/>
      <w:marTop w:val="0"/>
      <w:marBottom w:val="0"/>
      <w:divBdr>
        <w:top w:val="none" w:sz="0" w:space="0" w:color="auto"/>
        <w:left w:val="none" w:sz="0" w:space="0" w:color="auto"/>
        <w:bottom w:val="none" w:sz="0" w:space="0" w:color="auto"/>
        <w:right w:val="none" w:sz="0" w:space="0" w:color="auto"/>
      </w:divBdr>
    </w:div>
    <w:div w:id="229266648">
      <w:bodyDiv w:val="1"/>
      <w:marLeft w:val="0"/>
      <w:marRight w:val="0"/>
      <w:marTop w:val="0"/>
      <w:marBottom w:val="0"/>
      <w:divBdr>
        <w:top w:val="none" w:sz="0" w:space="0" w:color="auto"/>
        <w:left w:val="none" w:sz="0" w:space="0" w:color="auto"/>
        <w:bottom w:val="none" w:sz="0" w:space="0" w:color="auto"/>
        <w:right w:val="none" w:sz="0" w:space="0" w:color="auto"/>
      </w:divBdr>
    </w:div>
    <w:div w:id="235095622">
      <w:bodyDiv w:val="1"/>
      <w:marLeft w:val="0"/>
      <w:marRight w:val="0"/>
      <w:marTop w:val="0"/>
      <w:marBottom w:val="0"/>
      <w:divBdr>
        <w:top w:val="none" w:sz="0" w:space="0" w:color="auto"/>
        <w:left w:val="none" w:sz="0" w:space="0" w:color="auto"/>
        <w:bottom w:val="none" w:sz="0" w:space="0" w:color="auto"/>
        <w:right w:val="none" w:sz="0" w:space="0" w:color="auto"/>
      </w:divBdr>
    </w:div>
    <w:div w:id="243298268">
      <w:bodyDiv w:val="1"/>
      <w:marLeft w:val="0"/>
      <w:marRight w:val="0"/>
      <w:marTop w:val="0"/>
      <w:marBottom w:val="0"/>
      <w:divBdr>
        <w:top w:val="none" w:sz="0" w:space="0" w:color="auto"/>
        <w:left w:val="none" w:sz="0" w:space="0" w:color="auto"/>
        <w:bottom w:val="none" w:sz="0" w:space="0" w:color="auto"/>
        <w:right w:val="none" w:sz="0" w:space="0" w:color="auto"/>
      </w:divBdr>
    </w:div>
    <w:div w:id="269170504">
      <w:bodyDiv w:val="1"/>
      <w:marLeft w:val="0"/>
      <w:marRight w:val="0"/>
      <w:marTop w:val="0"/>
      <w:marBottom w:val="0"/>
      <w:divBdr>
        <w:top w:val="none" w:sz="0" w:space="0" w:color="auto"/>
        <w:left w:val="none" w:sz="0" w:space="0" w:color="auto"/>
        <w:bottom w:val="none" w:sz="0" w:space="0" w:color="auto"/>
        <w:right w:val="none" w:sz="0" w:space="0" w:color="auto"/>
      </w:divBdr>
    </w:div>
    <w:div w:id="292711194">
      <w:bodyDiv w:val="1"/>
      <w:marLeft w:val="0"/>
      <w:marRight w:val="0"/>
      <w:marTop w:val="0"/>
      <w:marBottom w:val="0"/>
      <w:divBdr>
        <w:top w:val="none" w:sz="0" w:space="0" w:color="auto"/>
        <w:left w:val="none" w:sz="0" w:space="0" w:color="auto"/>
        <w:bottom w:val="none" w:sz="0" w:space="0" w:color="auto"/>
        <w:right w:val="none" w:sz="0" w:space="0" w:color="auto"/>
      </w:divBdr>
    </w:div>
    <w:div w:id="293223271">
      <w:bodyDiv w:val="1"/>
      <w:marLeft w:val="0"/>
      <w:marRight w:val="0"/>
      <w:marTop w:val="0"/>
      <w:marBottom w:val="0"/>
      <w:divBdr>
        <w:top w:val="none" w:sz="0" w:space="0" w:color="auto"/>
        <w:left w:val="none" w:sz="0" w:space="0" w:color="auto"/>
        <w:bottom w:val="none" w:sz="0" w:space="0" w:color="auto"/>
        <w:right w:val="none" w:sz="0" w:space="0" w:color="auto"/>
      </w:divBdr>
    </w:div>
    <w:div w:id="305554655">
      <w:bodyDiv w:val="1"/>
      <w:marLeft w:val="0"/>
      <w:marRight w:val="0"/>
      <w:marTop w:val="0"/>
      <w:marBottom w:val="0"/>
      <w:divBdr>
        <w:top w:val="none" w:sz="0" w:space="0" w:color="auto"/>
        <w:left w:val="none" w:sz="0" w:space="0" w:color="auto"/>
        <w:bottom w:val="none" w:sz="0" w:space="0" w:color="auto"/>
        <w:right w:val="none" w:sz="0" w:space="0" w:color="auto"/>
      </w:divBdr>
    </w:div>
    <w:div w:id="314995174">
      <w:bodyDiv w:val="1"/>
      <w:marLeft w:val="0"/>
      <w:marRight w:val="0"/>
      <w:marTop w:val="0"/>
      <w:marBottom w:val="0"/>
      <w:divBdr>
        <w:top w:val="none" w:sz="0" w:space="0" w:color="auto"/>
        <w:left w:val="none" w:sz="0" w:space="0" w:color="auto"/>
        <w:bottom w:val="none" w:sz="0" w:space="0" w:color="auto"/>
        <w:right w:val="none" w:sz="0" w:space="0" w:color="auto"/>
      </w:divBdr>
    </w:div>
    <w:div w:id="324667897">
      <w:bodyDiv w:val="1"/>
      <w:marLeft w:val="0"/>
      <w:marRight w:val="0"/>
      <w:marTop w:val="0"/>
      <w:marBottom w:val="0"/>
      <w:divBdr>
        <w:top w:val="none" w:sz="0" w:space="0" w:color="auto"/>
        <w:left w:val="none" w:sz="0" w:space="0" w:color="auto"/>
        <w:bottom w:val="none" w:sz="0" w:space="0" w:color="auto"/>
        <w:right w:val="none" w:sz="0" w:space="0" w:color="auto"/>
      </w:divBdr>
    </w:div>
    <w:div w:id="328794175">
      <w:bodyDiv w:val="1"/>
      <w:marLeft w:val="0"/>
      <w:marRight w:val="0"/>
      <w:marTop w:val="0"/>
      <w:marBottom w:val="0"/>
      <w:divBdr>
        <w:top w:val="none" w:sz="0" w:space="0" w:color="auto"/>
        <w:left w:val="none" w:sz="0" w:space="0" w:color="auto"/>
        <w:bottom w:val="none" w:sz="0" w:space="0" w:color="auto"/>
        <w:right w:val="none" w:sz="0" w:space="0" w:color="auto"/>
      </w:divBdr>
    </w:div>
    <w:div w:id="341859869">
      <w:bodyDiv w:val="1"/>
      <w:marLeft w:val="0"/>
      <w:marRight w:val="0"/>
      <w:marTop w:val="0"/>
      <w:marBottom w:val="0"/>
      <w:divBdr>
        <w:top w:val="none" w:sz="0" w:space="0" w:color="auto"/>
        <w:left w:val="none" w:sz="0" w:space="0" w:color="auto"/>
        <w:bottom w:val="none" w:sz="0" w:space="0" w:color="auto"/>
        <w:right w:val="none" w:sz="0" w:space="0" w:color="auto"/>
      </w:divBdr>
    </w:div>
    <w:div w:id="356196727">
      <w:bodyDiv w:val="1"/>
      <w:marLeft w:val="0"/>
      <w:marRight w:val="0"/>
      <w:marTop w:val="0"/>
      <w:marBottom w:val="0"/>
      <w:divBdr>
        <w:top w:val="none" w:sz="0" w:space="0" w:color="auto"/>
        <w:left w:val="none" w:sz="0" w:space="0" w:color="auto"/>
        <w:bottom w:val="none" w:sz="0" w:space="0" w:color="auto"/>
        <w:right w:val="none" w:sz="0" w:space="0" w:color="auto"/>
      </w:divBdr>
    </w:div>
    <w:div w:id="378167861">
      <w:bodyDiv w:val="1"/>
      <w:marLeft w:val="0"/>
      <w:marRight w:val="0"/>
      <w:marTop w:val="0"/>
      <w:marBottom w:val="0"/>
      <w:divBdr>
        <w:top w:val="none" w:sz="0" w:space="0" w:color="auto"/>
        <w:left w:val="none" w:sz="0" w:space="0" w:color="auto"/>
        <w:bottom w:val="none" w:sz="0" w:space="0" w:color="auto"/>
        <w:right w:val="none" w:sz="0" w:space="0" w:color="auto"/>
      </w:divBdr>
    </w:div>
    <w:div w:id="416949909">
      <w:bodyDiv w:val="1"/>
      <w:marLeft w:val="0"/>
      <w:marRight w:val="0"/>
      <w:marTop w:val="0"/>
      <w:marBottom w:val="0"/>
      <w:divBdr>
        <w:top w:val="none" w:sz="0" w:space="0" w:color="auto"/>
        <w:left w:val="none" w:sz="0" w:space="0" w:color="auto"/>
        <w:bottom w:val="none" w:sz="0" w:space="0" w:color="auto"/>
        <w:right w:val="none" w:sz="0" w:space="0" w:color="auto"/>
      </w:divBdr>
    </w:div>
    <w:div w:id="434522176">
      <w:bodyDiv w:val="1"/>
      <w:marLeft w:val="0"/>
      <w:marRight w:val="0"/>
      <w:marTop w:val="0"/>
      <w:marBottom w:val="0"/>
      <w:divBdr>
        <w:top w:val="none" w:sz="0" w:space="0" w:color="auto"/>
        <w:left w:val="none" w:sz="0" w:space="0" w:color="auto"/>
        <w:bottom w:val="none" w:sz="0" w:space="0" w:color="auto"/>
        <w:right w:val="none" w:sz="0" w:space="0" w:color="auto"/>
      </w:divBdr>
      <w:divsChild>
        <w:div w:id="408889982">
          <w:marLeft w:val="0"/>
          <w:marRight w:val="0"/>
          <w:marTop w:val="0"/>
          <w:marBottom w:val="0"/>
          <w:divBdr>
            <w:top w:val="none" w:sz="0" w:space="0" w:color="auto"/>
            <w:left w:val="none" w:sz="0" w:space="0" w:color="auto"/>
            <w:bottom w:val="none" w:sz="0" w:space="0" w:color="auto"/>
            <w:right w:val="none" w:sz="0" w:space="0" w:color="auto"/>
          </w:divBdr>
        </w:div>
        <w:div w:id="757410681">
          <w:marLeft w:val="0"/>
          <w:marRight w:val="0"/>
          <w:marTop w:val="0"/>
          <w:marBottom w:val="0"/>
          <w:divBdr>
            <w:top w:val="none" w:sz="0" w:space="0" w:color="auto"/>
            <w:left w:val="none" w:sz="0" w:space="0" w:color="auto"/>
            <w:bottom w:val="none" w:sz="0" w:space="0" w:color="auto"/>
            <w:right w:val="none" w:sz="0" w:space="0" w:color="auto"/>
          </w:divBdr>
        </w:div>
        <w:div w:id="1456024701">
          <w:marLeft w:val="0"/>
          <w:marRight w:val="0"/>
          <w:marTop w:val="0"/>
          <w:marBottom w:val="0"/>
          <w:divBdr>
            <w:top w:val="none" w:sz="0" w:space="0" w:color="auto"/>
            <w:left w:val="none" w:sz="0" w:space="0" w:color="auto"/>
            <w:bottom w:val="none" w:sz="0" w:space="0" w:color="auto"/>
            <w:right w:val="none" w:sz="0" w:space="0" w:color="auto"/>
          </w:divBdr>
        </w:div>
        <w:div w:id="1406142298">
          <w:marLeft w:val="0"/>
          <w:marRight w:val="0"/>
          <w:marTop w:val="0"/>
          <w:marBottom w:val="0"/>
          <w:divBdr>
            <w:top w:val="none" w:sz="0" w:space="0" w:color="auto"/>
            <w:left w:val="none" w:sz="0" w:space="0" w:color="auto"/>
            <w:bottom w:val="none" w:sz="0" w:space="0" w:color="auto"/>
            <w:right w:val="none" w:sz="0" w:space="0" w:color="auto"/>
          </w:divBdr>
        </w:div>
        <w:div w:id="26609294">
          <w:marLeft w:val="0"/>
          <w:marRight w:val="0"/>
          <w:marTop w:val="0"/>
          <w:marBottom w:val="0"/>
          <w:divBdr>
            <w:top w:val="none" w:sz="0" w:space="0" w:color="auto"/>
            <w:left w:val="none" w:sz="0" w:space="0" w:color="auto"/>
            <w:bottom w:val="none" w:sz="0" w:space="0" w:color="auto"/>
            <w:right w:val="none" w:sz="0" w:space="0" w:color="auto"/>
          </w:divBdr>
        </w:div>
        <w:div w:id="1983653842">
          <w:marLeft w:val="0"/>
          <w:marRight w:val="0"/>
          <w:marTop w:val="0"/>
          <w:marBottom w:val="0"/>
          <w:divBdr>
            <w:top w:val="none" w:sz="0" w:space="0" w:color="auto"/>
            <w:left w:val="none" w:sz="0" w:space="0" w:color="auto"/>
            <w:bottom w:val="none" w:sz="0" w:space="0" w:color="auto"/>
            <w:right w:val="none" w:sz="0" w:space="0" w:color="auto"/>
          </w:divBdr>
        </w:div>
        <w:div w:id="353576491">
          <w:marLeft w:val="0"/>
          <w:marRight w:val="0"/>
          <w:marTop w:val="0"/>
          <w:marBottom w:val="0"/>
          <w:divBdr>
            <w:top w:val="none" w:sz="0" w:space="0" w:color="auto"/>
            <w:left w:val="none" w:sz="0" w:space="0" w:color="auto"/>
            <w:bottom w:val="none" w:sz="0" w:space="0" w:color="auto"/>
            <w:right w:val="none" w:sz="0" w:space="0" w:color="auto"/>
          </w:divBdr>
          <w:divsChild>
            <w:div w:id="41369111">
              <w:marLeft w:val="0"/>
              <w:marRight w:val="0"/>
              <w:marTop w:val="0"/>
              <w:marBottom w:val="0"/>
              <w:divBdr>
                <w:top w:val="none" w:sz="0" w:space="0" w:color="auto"/>
                <w:left w:val="none" w:sz="0" w:space="0" w:color="auto"/>
                <w:bottom w:val="none" w:sz="0" w:space="0" w:color="auto"/>
                <w:right w:val="none" w:sz="0" w:space="0" w:color="auto"/>
              </w:divBdr>
            </w:div>
            <w:div w:id="170922050">
              <w:marLeft w:val="0"/>
              <w:marRight w:val="0"/>
              <w:marTop w:val="0"/>
              <w:marBottom w:val="0"/>
              <w:divBdr>
                <w:top w:val="none" w:sz="0" w:space="0" w:color="auto"/>
                <w:left w:val="none" w:sz="0" w:space="0" w:color="auto"/>
                <w:bottom w:val="none" w:sz="0" w:space="0" w:color="auto"/>
                <w:right w:val="none" w:sz="0" w:space="0" w:color="auto"/>
              </w:divBdr>
            </w:div>
            <w:div w:id="1346635031">
              <w:marLeft w:val="0"/>
              <w:marRight w:val="0"/>
              <w:marTop w:val="0"/>
              <w:marBottom w:val="0"/>
              <w:divBdr>
                <w:top w:val="none" w:sz="0" w:space="0" w:color="auto"/>
                <w:left w:val="none" w:sz="0" w:space="0" w:color="auto"/>
                <w:bottom w:val="none" w:sz="0" w:space="0" w:color="auto"/>
                <w:right w:val="none" w:sz="0" w:space="0" w:color="auto"/>
              </w:divBdr>
            </w:div>
            <w:div w:id="1575823236">
              <w:marLeft w:val="0"/>
              <w:marRight w:val="0"/>
              <w:marTop w:val="0"/>
              <w:marBottom w:val="0"/>
              <w:divBdr>
                <w:top w:val="none" w:sz="0" w:space="0" w:color="auto"/>
                <w:left w:val="none" w:sz="0" w:space="0" w:color="auto"/>
                <w:bottom w:val="none" w:sz="0" w:space="0" w:color="auto"/>
                <w:right w:val="none" w:sz="0" w:space="0" w:color="auto"/>
              </w:divBdr>
            </w:div>
          </w:divsChild>
        </w:div>
        <w:div w:id="1488590131">
          <w:marLeft w:val="0"/>
          <w:marRight w:val="0"/>
          <w:marTop w:val="0"/>
          <w:marBottom w:val="0"/>
          <w:divBdr>
            <w:top w:val="none" w:sz="0" w:space="0" w:color="auto"/>
            <w:left w:val="none" w:sz="0" w:space="0" w:color="auto"/>
            <w:bottom w:val="none" w:sz="0" w:space="0" w:color="auto"/>
            <w:right w:val="none" w:sz="0" w:space="0" w:color="auto"/>
          </w:divBdr>
          <w:divsChild>
            <w:div w:id="1622149358">
              <w:marLeft w:val="0"/>
              <w:marRight w:val="0"/>
              <w:marTop w:val="0"/>
              <w:marBottom w:val="0"/>
              <w:divBdr>
                <w:top w:val="none" w:sz="0" w:space="0" w:color="auto"/>
                <w:left w:val="none" w:sz="0" w:space="0" w:color="auto"/>
                <w:bottom w:val="none" w:sz="0" w:space="0" w:color="auto"/>
                <w:right w:val="none" w:sz="0" w:space="0" w:color="auto"/>
              </w:divBdr>
            </w:div>
            <w:div w:id="544029848">
              <w:marLeft w:val="0"/>
              <w:marRight w:val="0"/>
              <w:marTop w:val="0"/>
              <w:marBottom w:val="0"/>
              <w:divBdr>
                <w:top w:val="none" w:sz="0" w:space="0" w:color="auto"/>
                <w:left w:val="none" w:sz="0" w:space="0" w:color="auto"/>
                <w:bottom w:val="none" w:sz="0" w:space="0" w:color="auto"/>
                <w:right w:val="none" w:sz="0" w:space="0" w:color="auto"/>
              </w:divBdr>
            </w:div>
            <w:div w:id="107747555">
              <w:marLeft w:val="0"/>
              <w:marRight w:val="0"/>
              <w:marTop w:val="0"/>
              <w:marBottom w:val="0"/>
              <w:divBdr>
                <w:top w:val="none" w:sz="0" w:space="0" w:color="auto"/>
                <w:left w:val="none" w:sz="0" w:space="0" w:color="auto"/>
                <w:bottom w:val="none" w:sz="0" w:space="0" w:color="auto"/>
                <w:right w:val="none" w:sz="0" w:space="0" w:color="auto"/>
              </w:divBdr>
            </w:div>
          </w:divsChild>
        </w:div>
        <w:div w:id="196089011">
          <w:marLeft w:val="0"/>
          <w:marRight w:val="0"/>
          <w:marTop w:val="0"/>
          <w:marBottom w:val="0"/>
          <w:divBdr>
            <w:top w:val="none" w:sz="0" w:space="0" w:color="auto"/>
            <w:left w:val="none" w:sz="0" w:space="0" w:color="auto"/>
            <w:bottom w:val="none" w:sz="0" w:space="0" w:color="auto"/>
            <w:right w:val="none" w:sz="0" w:space="0" w:color="auto"/>
          </w:divBdr>
          <w:divsChild>
            <w:div w:id="1284270399">
              <w:marLeft w:val="0"/>
              <w:marRight w:val="0"/>
              <w:marTop w:val="0"/>
              <w:marBottom w:val="0"/>
              <w:divBdr>
                <w:top w:val="none" w:sz="0" w:space="0" w:color="auto"/>
                <w:left w:val="none" w:sz="0" w:space="0" w:color="auto"/>
                <w:bottom w:val="none" w:sz="0" w:space="0" w:color="auto"/>
                <w:right w:val="none" w:sz="0" w:space="0" w:color="auto"/>
              </w:divBdr>
            </w:div>
            <w:div w:id="1100375038">
              <w:marLeft w:val="0"/>
              <w:marRight w:val="0"/>
              <w:marTop w:val="0"/>
              <w:marBottom w:val="0"/>
              <w:divBdr>
                <w:top w:val="none" w:sz="0" w:space="0" w:color="auto"/>
                <w:left w:val="none" w:sz="0" w:space="0" w:color="auto"/>
                <w:bottom w:val="none" w:sz="0" w:space="0" w:color="auto"/>
                <w:right w:val="none" w:sz="0" w:space="0" w:color="auto"/>
              </w:divBdr>
            </w:div>
            <w:div w:id="702050983">
              <w:marLeft w:val="0"/>
              <w:marRight w:val="0"/>
              <w:marTop w:val="0"/>
              <w:marBottom w:val="0"/>
              <w:divBdr>
                <w:top w:val="none" w:sz="0" w:space="0" w:color="auto"/>
                <w:left w:val="none" w:sz="0" w:space="0" w:color="auto"/>
                <w:bottom w:val="none" w:sz="0" w:space="0" w:color="auto"/>
                <w:right w:val="none" w:sz="0" w:space="0" w:color="auto"/>
              </w:divBdr>
            </w:div>
            <w:div w:id="1746684543">
              <w:marLeft w:val="0"/>
              <w:marRight w:val="0"/>
              <w:marTop w:val="0"/>
              <w:marBottom w:val="0"/>
              <w:divBdr>
                <w:top w:val="none" w:sz="0" w:space="0" w:color="auto"/>
                <w:left w:val="none" w:sz="0" w:space="0" w:color="auto"/>
                <w:bottom w:val="none" w:sz="0" w:space="0" w:color="auto"/>
                <w:right w:val="none" w:sz="0" w:space="0" w:color="auto"/>
              </w:divBdr>
            </w:div>
          </w:divsChild>
        </w:div>
        <w:div w:id="1299413892">
          <w:marLeft w:val="0"/>
          <w:marRight w:val="0"/>
          <w:marTop w:val="0"/>
          <w:marBottom w:val="0"/>
          <w:divBdr>
            <w:top w:val="none" w:sz="0" w:space="0" w:color="auto"/>
            <w:left w:val="none" w:sz="0" w:space="0" w:color="auto"/>
            <w:bottom w:val="none" w:sz="0" w:space="0" w:color="auto"/>
            <w:right w:val="none" w:sz="0" w:space="0" w:color="auto"/>
          </w:divBdr>
          <w:divsChild>
            <w:div w:id="505479822">
              <w:marLeft w:val="0"/>
              <w:marRight w:val="0"/>
              <w:marTop w:val="0"/>
              <w:marBottom w:val="0"/>
              <w:divBdr>
                <w:top w:val="none" w:sz="0" w:space="0" w:color="auto"/>
                <w:left w:val="none" w:sz="0" w:space="0" w:color="auto"/>
                <w:bottom w:val="none" w:sz="0" w:space="0" w:color="auto"/>
                <w:right w:val="none" w:sz="0" w:space="0" w:color="auto"/>
              </w:divBdr>
            </w:div>
            <w:div w:id="1547257970">
              <w:marLeft w:val="0"/>
              <w:marRight w:val="0"/>
              <w:marTop w:val="0"/>
              <w:marBottom w:val="0"/>
              <w:divBdr>
                <w:top w:val="none" w:sz="0" w:space="0" w:color="auto"/>
                <w:left w:val="none" w:sz="0" w:space="0" w:color="auto"/>
                <w:bottom w:val="none" w:sz="0" w:space="0" w:color="auto"/>
                <w:right w:val="none" w:sz="0" w:space="0" w:color="auto"/>
              </w:divBdr>
            </w:div>
            <w:div w:id="1661732796">
              <w:marLeft w:val="0"/>
              <w:marRight w:val="0"/>
              <w:marTop w:val="0"/>
              <w:marBottom w:val="0"/>
              <w:divBdr>
                <w:top w:val="none" w:sz="0" w:space="0" w:color="auto"/>
                <w:left w:val="none" w:sz="0" w:space="0" w:color="auto"/>
                <w:bottom w:val="none" w:sz="0" w:space="0" w:color="auto"/>
                <w:right w:val="none" w:sz="0" w:space="0" w:color="auto"/>
              </w:divBdr>
            </w:div>
            <w:div w:id="140236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917901">
      <w:bodyDiv w:val="1"/>
      <w:marLeft w:val="0"/>
      <w:marRight w:val="0"/>
      <w:marTop w:val="0"/>
      <w:marBottom w:val="0"/>
      <w:divBdr>
        <w:top w:val="none" w:sz="0" w:space="0" w:color="auto"/>
        <w:left w:val="none" w:sz="0" w:space="0" w:color="auto"/>
        <w:bottom w:val="none" w:sz="0" w:space="0" w:color="auto"/>
        <w:right w:val="none" w:sz="0" w:space="0" w:color="auto"/>
      </w:divBdr>
    </w:div>
    <w:div w:id="449739233">
      <w:bodyDiv w:val="1"/>
      <w:marLeft w:val="0"/>
      <w:marRight w:val="0"/>
      <w:marTop w:val="0"/>
      <w:marBottom w:val="0"/>
      <w:divBdr>
        <w:top w:val="none" w:sz="0" w:space="0" w:color="auto"/>
        <w:left w:val="none" w:sz="0" w:space="0" w:color="auto"/>
        <w:bottom w:val="none" w:sz="0" w:space="0" w:color="auto"/>
        <w:right w:val="none" w:sz="0" w:space="0" w:color="auto"/>
      </w:divBdr>
    </w:div>
    <w:div w:id="456415936">
      <w:bodyDiv w:val="1"/>
      <w:marLeft w:val="0"/>
      <w:marRight w:val="0"/>
      <w:marTop w:val="0"/>
      <w:marBottom w:val="0"/>
      <w:divBdr>
        <w:top w:val="none" w:sz="0" w:space="0" w:color="auto"/>
        <w:left w:val="none" w:sz="0" w:space="0" w:color="auto"/>
        <w:bottom w:val="none" w:sz="0" w:space="0" w:color="auto"/>
        <w:right w:val="none" w:sz="0" w:space="0" w:color="auto"/>
      </w:divBdr>
    </w:div>
    <w:div w:id="491024171">
      <w:bodyDiv w:val="1"/>
      <w:marLeft w:val="0"/>
      <w:marRight w:val="0"/>
      <w:marTop w:val="0"/>
      <w:marBottom w:val="0"/>
      <w:divBdr>
        <w:top w:val="none" w:sz="0" w:space="0" w:color="auto"/>
        <w:left w:val="none" w:sz="0" w:space="0" w:color="auto"/>
        <w:bottom w:val="none" w:sz="0" w:space="0" w:color="auto"/>
        <w:right w:val="none" w:sz="0" w:space="0" w:color="auto"/>
      </w:divBdr>
    </w:div>
    <w:div w:id="493032472">
      <w:bodyDiv w:val="1"/>
      <w:marLeft w:val="0"/>
      <w:marRight w:val="0"/>
      <w:marTop w:val="0"/>
      <w:marBottom w:val="0"/>
      <w:divBdr>
        <w:top w:val="none" w:sz="0" w:space="0" w:color="auto"/>
        <w:left w:val="none" w:sz="0" w:space="0" w:color="auto"/>
        <w:bottom w:val="none" w:sz="0" w:space="0" w:color="auto"/>
        <w:right w:val="none" w:sz="0" w:space="0" w:color="auto"/>
      </w:divBdr>
    </w:div>
    <w:div w:id="496069288">
      <w:bodyDiv w:val="1"/>
      <w:marLeft w:val="0"/>
      <w:marRight w:val="0"/>
      <w:marTop w:val="0"/>
      <w:marBottom w:val="0"/>
      <w:divBdr>
        <w:top w:val="none" w:sz="0" w:space="0" w:color="auto"/>
        <w:left w:val="none" w:sz="0" w:space="0" w:color="auto"/>
        <w:bottom w:val="none" w:sz="0" w:space="0" w:color="auto"/>
        <w:right w:val="none" w:sz="0" w:space="0" w:color="auto"/>
      </w:divBdr>
    </w:div>
    <w:div w:id="507408454">
      <w:bodyDiv w:val="1"/>
      <w:marLeft w:val="0"/>
      <w:marRight w:val="0"/>
      <w:marTop w:val="0"/>
      <w:marBottom w:val="0"/>
      <w:divBdr>
        <w:top w:val="none" w:sz="0" w:space="0" w:color="auto"/>
        <w:left w:val="none" w:sz="0" w:space="0" w:color="auto"/>
        <w:bottom w:val="none" w:sz="0" w:space="0" w:color="auto"/>
        <w:right w:val="none" w:sz="0" w:space="0" w:color="auto"/>
      </w:divBdr>
    </w:div>
    <w:div w:id="516236207">
      <w:bodyDiv w:val="1"/>
      <w:marLeft w:val="0"/>
      <w:marRight w:val="0"/>
      <w:marTop w:val="0"/>
      <w:marBottom w:val="0"/>
      <w:divBdr>
        <w:top w:val="none" w:sz="0" w:space="0" w:color="auto"/>
        <w:left w:val="none" w:sz="0" w:space="0" w:color="auto"/>
        <w:bottom w:val="none" w:sz="0" w:space="0" w:color="auto"/>
        <w:right w:val="none" w:sz="0" w:space="0" w:color="auto"/>
      </w:divBdr>
    </w:div>
    <w:div w:id="523246098">
      <w:bodyDiv w:val="1"/>
      <w:marLeft w:val="0"/>
      <w:marRight w:val="0"/>
      <w:marTop w:val="0"/>
      <w:marBottom w:val="0"/>
      <w:divBdr>
        <w:top w:val="none" w:sz="0" w:space="0" w:color="auto"/>
        <w:left w:val="none" w:sz="0" w:space="0" w:color="auto"/>
        <w:bottom w:val="none" w:sz="0" w:space="0" w:color="auto"/>
        <w:right w:val="none" w:sz="0" w:space="0" w:color="auto"/>
      </w:divBdr>
    </w:div>
    <w:div w:id="526648530">
      <w:bodyDiv w:val="1"/>
      <w:marLeft w:val="0"/>
      <w:marRight w:val="0"/>
      <w:marTop w:val="0"/>
      <w:marBottom w:val="0"/>
      <w:divBdr>
        <w:top w:val="none" w:sz="0" w:space="0" w:color="auto"/>
        <w:left w:val="none" w:sz="0" w:space="0" w:color="auto"/>
        <w:bottom w:val="none" w:sz="0" w:space="0" w:color="auto"/>
        <w:right w:val="none" w:sz="0" w:space="0" w:color="auto"/>
      </w:divBdr>
    </w:div>
    <w:div w:id="535120877">
      <w:bodyDiv w:val="1"/>
      <w:marLeft w:val="0"/>
      <w:marRight w:val="0"/>
      <w:marTop w:val="0"/>
      <w:marBottom w:val="0"/>
      <w:divBdr>
        <w:top w:val="none" w:sz="0" w:space="0" w:color="auto"/>
        <w:left w:val="none" w:sz="0" w:space="0" w:color="auto"/>
        <w:bottom w:val="none" w:sz="0" w:space="0" w:color="auto"/>
        <w:right w:val="none" w:sz="0" w:space="0" w:color="auto"/>
      </w:divBdr>
    </w:div>
    <w:div w:id="535429807">
      <w:bodyDiv w:val="1"/>
      <w:marLeft w:val="0"/>
      <w:marRight w:val="0"/>
      <w:marTop w:val="0"/>
      <w:marBottom w:val="0"/>
      <w:divBdr>
        <w:top w:val="none" w:sz="0" w:space="0" w:color="auto"/>
        <w:left w:val="none" w:sz="0" w:space="0" w:color="auto"/>
        <w:bottom w:val="none" w:sz="0" w:space="0" w:color="auto"/>
        <w:right w:val="none" w:sz="0" w:space="0" w:color="auto"/>
      </w:divBdr>
    </w:div>
    <w:div w:id="544758254">
      <w:bodyDiv w:val="1"/>
      <w:marLeft w:val="0"/>
      <w:marRight w:val="0"/>
      <w:marTop w:val="0"/>
      <w:marBottom w:val="0"/>
      <w:divBdr>
        <w:top w:val="none" w:sz="0" w:space="0" w:color="auto"/>
        <w:left w:val="none" w:sz="0" w:space="0" w:color="auto"/>
        <w:bottom w:val="none" w:sz="0" w:space="0" w:color="auto"/>
        <w:right w:val="none" w:sz="0" w:space="0" w:color="auto"/>
      </w:divBdr>
    </w:div>
    <w:div w:id="549222077">
      <w:bodyDiv w:val="1"/>
      <w:marLeft w:val="0"/>
      <w:marRight w:val="0"/>
      <w:marTop w:val="0"/>
      <w:marBottom w:val="0"/>
      <w:divBdr>
        <w:top w:val="none" w:sz="0" w:space="0" w:color="auto"/>
        <w:left w:val="none" w:sz="0" w:space="0" w:color="auto"/>
        <w:bottom w:val="none" w:sz="0" w:space="0" w:color="auto"/>
        <w:right w:val="none" w:sz="0" w:space="0" w:color="auto"/>
      </w:divBdr>
    </w:div>
    <w:div w:id="552079340">
      <w:bodyDiv w:val="1"/>
      <w:marLeft w:val="0"/>
      <w:marRight w:val="0"/>
      <w:marTop w:val="0"/>
      <w:marBottom w:val="0"/>
      <w:divBdr>
        <w:top w:val="none" w:sz="0" w:space="0" w:color="auto"/>
        <w:left w:val="none" w:sz="0" w:space="0" w:color="auto"/>
        <w:bottom w:val="none" w:sz="0" w:space="0" w:color="auto"/>
        <w:right w:val="none" w:sz="0" w:space="0" w:color="auto"/>
      </w:divBdr>
    </w:div>
    <w:div w:id="561600283">
      <w:bodyDiv w:val="1"/>
      <w:marLeft w:val="0"/>
      <w:marRight w:val="0"/>
      <w:marTop w:val="0"/>
      <w:marBottom w:val="0"/>
      <w:divBdr>
        <w:top w:val="none" w:sz="0" w:space="0" w:color="auto"/>
        <w:left w:val="none" w:sz="0" w:space="0" w:color="auto"/>
        <w:bottom w:val="none" w:sz="0" w:space="0" w:color="auto"/>
        <w:right w:val="none" w:sz="0" w:space="0" w:color="auto"/>
      </w:divBdr>
    </w:div>
    <w:div w:id="564026355">
      <w:bodyDiv w:val="1"/>
      <w:marLeft w:val="0"/>
      <w:marRight w:val="0"/>
      <w:marTop w:val="0"/>
      <w:marBottom w:val="0"/>
      <w:divBdr>
        <w:top w:val="none" w:sz="0" w:space="0" w:color="auto"/>
        <w:left w:val="none" w:sz="0" w:space="0" w:color="auto"/>
        <w:bottom w:val="none" w:sz="0" w:space="0" w:color="auto"/>
        <w:right w:val="none" w:sz="0" w:space="0" w:color="auto"/>
      </w:divBdr>
    </w:div>
    <w:div w:id="591013252">
      <w:bodyDiv w:val="1"/>
      <w:marLeft w:val="0"/>
      <w:marRight w:val="0"/>
      <w:marTop w:val="0"/>
      <w:marBottom w:val="0"/>
      <w:divBdr>
        <w:top w:val="none" w:sz="0" w:space="0" w:color="auto"/>
        <w:left w:val="none" w:sz="0" w:space="0" w:color="auto"/>
        <w:bottom w:val="none" w:sz="0" w:space="0" w:color="auto"/>
        <w:right w:val="none" w:sz="0" w:space="0" w:color="auto"/>
      </w:divBdr>
    </w:div>
    <w:div w:id="595409984">
      <w:bodyDiv w:val="1"/>
      <w:marLeft w:val="0"/>
      <w:marRight w:val="0"/>
      <w:marTop w:val="0"/>
      <w:marBottom w:val="0"/>
      <w:divBdr>
        <w:top w:val="none" w:sz="0" w:space="0" w:color="auto"/>
        <w:left w:val="none" w:sz="0" w:space="0" w:color="auto"/>
        <w:bottom w:val="none" w:sz="0" w:space="0" w:color="auto"/>
        <w:right w:val="none" w:sz="0" w:space="0" w:color="auto"/>
      </w:divBdr>
    </w:div>
    <w:div w:id="595598756">
      <w:bodyDiv w:val="1"/>
      <w:marLeft w:val="0"/>
      <w:marRight w:val="0"/>
      <w:marTop w:val="0"/>
      <w:marBottom w:val="0"/>
      <w:divBdr>
        <w:top w:val="none" w:sz="0" w:space="0" w:color="auto"/>
        <w:left w:val="none" w:sz="0" w:space="0" w:color="auto"/>
        <w:bottom w:val="none" w:sz="0" w:space="0" w:color="auto"/>
        <w:right w:val="none" w:sz="0" w:space="0" w:color="auto"/>
      </w:divBdr>
    </w:div>
    <w:div w:id="601382388">
      <w:bodyDiv w:val="1"/>
      <w:marLeft w:val="0"/>
      <w:marRight w:val="0"/>
      <w:marTop w:val="0"/>
      <w:marBottom w:val="0"/>
      <w:divBdr>
        <w:top w:val="none" w:sz="0" w:space="0" w:color="auto"/>
        <w:left w:val="none" w:sz="0" w:space="0" w:color="auto"/>
        <w:bottom w:val="none" w:sz="0" w:space="0" w:color="auto"/>
        <w:right w:val="none" w:sz="0" w:space="0" w:color="auto"/>
      </w:divBdr>
    </w:div>
    <w:div w:id="604727762">
      <w:bodyDiv w:val="1"/>
      <w:marLeft w:val="0"/>
      <w:marRight w:val="0"/>
      <w:marTop w:val="0"/>
      <w:marBottom w:val="0"/>
      <w:divBdr>
        <w:top w:val="none" w:sz="0" w:space="0" w:color="auto"/>
        <w:left w:val="none" w:sz="0" w:space="0" w:color="auto"/>
        <w:bottom w:val="none" w:sz="0" w:space="0" w:color="auto"/>
        <w:right w:val="none" w:sz="0" w:space="0" w:color="auto"/>
      </w:divBdr>
    </w:div>
    <w:div w:id="606305438">
      <w:bodyDiv w:val="1"/>
      <w:marLeft w:val="0"/>
      <w:marRight w:val="0"/>
      <w:marTop w:val="0"/>
      <w:marBottom w:val="0"/>
      <w:divBdr>
        <w:top w:val="none" w:sz="0" w:space="0" w:color="auto"/>
        <w:left w:val="none" w:sz="0" w:space="0" w:color="auto"/>
        <w:bottom w:val="none" w:sz="0" w:space="0" w:color="auto"/>
        <w:right w:val="none" w:sz="0" w:space="0" w:color="auto"/>
      </w:divBdr>
    </w:div>
    <w:div w:id="607742398">
      <w:bodyDiv w:val="1"/>
      <w:marLeft w:val="0"/>
      <w:marRight w:val="0"/>
      <w:marTop w:val="0"/>
      <w:marBottom w:val="0"/>
      <w:divBdr>
        <w:top w:val="none" w:sz="0" w:space="0" w:color="auto"/>
        <w:left w:val="none" w:sz="0" w:space="0" w:color="auto"/>
        <w:bottom w:val="none" w:sz="0" w:space="0" w:color="auto"/>
        <w:right w:val="none" w:sz="0" w:space="0" w:color="auto"/>
      </w:divBdr>
    </w:div>
    <w:div w:id="619458896">
      <w:bodyDiv w:val="1"/>
      <w:marLeft w:val="0"/>
      <w:marRight w:val="0"/>
      <w:marTop w:val="0"/>
      <w:marBottom w:val="0"/>
      <w:divBdr>
        <w:top w:val="none" w:sz="0" w:space="0" w:color="auto"/>
        <w:left w:val="none" w:sz="0" w:space="0" w:color="auto"/>
        <w:bottom w:val="none" w:sz="0" w:space="0" w:color="auto"/>
        <w:right w:val="none" w:sz="0" w:space="0" w:color="auto"/>
      </w:divBdr>
    </w:div>
    <w:div w:id="621421836">
      <w:bodyDiv w:val="1"/>
      <w:marLeft w:val="0"/>
      <w:marRight w:val="0"/>
      <w:marTop w:val="0"/>
      <w:marBottom w:val="0"/>
      <w:divBdr>
        <w:top w:val="none" w:sz="0" w:space="0" w:color="auto"/>
        <w:left w:val="none" w:sz="0" w:space="0" w:color="auto"/>
        <w:bottom w:val="none" w:sz="0" w:space="0" w:color="auto"/>
        <w:right w:val="none" w:sz="0" w:space="0" w:color="auto"/>
      </w:divBdr>
    </w:div>
    <w:div w:id="627124860">
      <w:bodyDiv w:val="1"/>
      <w:marLeft w:val="0"/>
      <w:marRight w:val="0"/>
      <w:marTop w:val="0"/>
      <w:marBottom w:val="0"/>
      <w:divBdr>
        <w:top w:val="none" w:sz="0" w:space="0" w:color="auto"/>
        <w:left w:val="none" w:sz="0" w:space="0" w:color="auto"/>
        <w:bottom w:val="none" w:sz="0" w:space="0" w:color="auto"/>
        <w:right w:val="none" w:sz="0" w:space="0" w:color="auto"/>
      </w:divBdr>
    </w:div>
    <w:div w:id="631905900">
      <w:bodyDiv w:val="1"/>
      <w:marLeft w:val="0"/>
      <w:marRight w:val="0"/>
      <w:marTop w:val="0"/>
      <w:marBottom w:val="0"/>
      <w:divBdr>
        <w:top w:val="none" w:sz="0" w:space="0" w:color="auto"/>
        <w:left w:val="none" w:sz="0" w:space="0" w:color="auto"/>
        <w:bottom w:val="none" w:sz="0" w:space="0" w:color="auto"/>
        <w:right w:val="none" w:sz="0" w:space="0" w:color="auto"/>
      </w:divBdr>
    </w:div>
    <w:div w:id="634676889">
      <w:bodyDiv w:val="1"/>
      <w:marLeft w:val="0"/>
      <w:marRight w:val="0"/>
      <w:marTop w:val="0"/>
      <w:marBottom w:val="0"/>
      <w:divBdr>
        <w:top w:val="none" w:sz="0" w:space="0" w:color="auto"/>
        <w:left w:val="none" w:sz="0" w:space="0" w:color="auto"/>
        <w:bottom w:val="none" w:sz="0" w:space="0" w:color="auto"/>
        <w:right w:val="none" w:sz="0" w:space="0" w:color="auto"/>
      </w:divBdr>
    </w:div>
    <w:div w:id="642660397">
      <w:bodyDiv w:val="1"/>
      <w:marLeft w:val="0"/>
      <w:marRight w:val="0"/>
      <w:marTop w:val="0"/>
      <w:marBottom w:val="0"/>
      <w:divBdr>
        <w:top w:val="none" w:sz="0" w:space="0" w:color="auto"/>
        <w:left w:val="none" w:sz="0" w:space="0" w:color="auto"/>
        <w:bottom w:val="none" w:sz="0" w:space="0" w:color="auto"/>
        <w:right w:val="none" w:sz="0" w:space="0" w:color="auto"/>
      </w:divBdr>
    </w:div>
    <w:div w:id="642849631">
      <w:bodyDiv w:val="1"/>
      <w:marLeft w:val="0"/>
      <w:marRight w:val="0"/>
      <w:marTop w:val="0"/>
      <w:marBottom w:val="0"/>
      <w:divBdr>
        <w:top w:val="none" w:sz="0" w:space="0" w:color="auto"/>
        <w:left w:val="none" w:sz="0" w:space="0" w:color="auto"/>
        <w:bottom w:val="none" w:sz="0" w:space="0" w:color="auto"/>
        <w:right w:val="none" w:sz="0" w:space="0" w:color="auto"/>
      </w:divBdr>
    </w:div>
    <w:div w:id="655493367">
      <w:bodyDiv w:val="1"/>
      <w:marLeft w:val="0"/>
      <w:marRight w:val="0"/>
      <w:marTop w:val="0"/>
      <w:marBottom w:val="0"/>
      <w:divBdr>
        <w:top w:val="none" w:sz="0" w:space="0" w:color="auto"/>
        <w:left w:val="none" w:sz="0" w:space="0" w:color="auto"/>
        <w:bottom w:val="none" w:sz="0" w:space="0" w:color="auto"/>
        <w:right w:val="none" w:sz="0" w:space="0" w:color="auto"/>
      </w:divBdr>
    </w:div>
    <w:div w:id="659772398">
      <w:bodyDiv w:val="1"/>
      <w:marLeft w:val="0"/>
      <w:marRight w:val="0"/>
      <w:marTop w:val="0"/>
      <w:marBottom w:val="0"/>
      <w:divBdr>
        <w:top w:val="none" w:sz="0" w:space="0" w:color="auto"/>
        <w:left w:val="none" w:sz="0" w:space="0" w:color="auto"/>
        <w:bottom w:val="none" w:sz="0" w:space="0" w:color="auto"/>
        <w:right w:val="none" w:sz="0" w:space="0" w:color="auto"/>
      </w:divBdr>
    </w:div>
    <w:div w:id="663970723">
      <w:bodyDiv w:val="1"/>
      <w:marLeft w:val="0"/>
      <w:marRight w:val="0"/>
      <w:marTop w:val="0"/>
      <w:marBottom w:val="0"/>
      <w:divBdr>
        <w:top w:val="none" w:sz="0" w:space="0" w:color="auto"/>
        <w:left w:val="none" w:sz="0" w:space="0" w:color="auto"/>
        <w:bottom w:val="none" w:sz="0" w:space="0" w:color="auto"/>
        <w:right w:val="none" w:sz="0" w:space="0" w:color="auto"/>
      </w:divBdr>
    </w:div>
    <w:div w:id="671488141">
      <w:bodyDiv w:val="1"/>
      <w:marLeft w:val="0"/>
      <w:marRight w:val="0"/>
      <w:marTop w:val="0"/>
      <w:marBottom w:val="0"/>
      <w:divBdr>
        <w:top w:val="none" w:sz="0" w:space="0" w:color="auto"/>
        <w:left w:val="none" w:sz="0" w:space="0" w:color="auto"/>
        <w:bottom w:val="none" w:sz="0" w:space="0" w:color="auto"/>
        <w:right w:val="none" w:sz="0" w:space="0" w:color="auto"/>
      </w:divBdr>
    </w:div>
    <w:div w:id="676423965">
      <w:bodyDiv w:val="1"/>
      <w:marLeft w:val="0"/>
      <w:marRight w:val="0"/>
      <w:marTop w:val="0"/>
      <w:marBottom w:val="0"/>
      <w:divBdr>
        <w:top w:val="none" w:sz="0" w:space="0" w:color="auto"/>
        <w:left w:val="none" w:sz="0" w:space="0" w:color="auto"/>
        <w:bottom w:val="none" w:sz="0" w:space="0" w:color="auto"/>
        <w:right w:val="none" w:sz="0" w:space="0" w:color="auto"/>
      </w:divBdr>
    </w:div>
    <w:div w:id="677777223">
      <w:bodyDiv w:val="1"/>
      <w:marLeft w:val="0"/>
      <w:marRight w:val="0"/>
      <w:marTop w:val="0"/>
      <w:marBottom w:val="0"/>
      <w:divBdr>
        <w:top w:val="none" w:sz="0" w:space="0" w:color="auto"/>
        <w:left w:val="none" w:sz="0" w:space="0" w:color="auto"/>
        <w:bottom w:val="none" w:sz="0" w:space="0" w:color="auto"/>
        <w:right w:val="none" w:sz="0" w:space="0" w:color="auto"/>
      </w:divBdr>
    </w:div>
    <w:div w:id="686949519">
      <w:bodyDiv w:val="1"/>
      <w:marLeft w:val="0"/>
      <w:marRight w:val="0"/>
      <w:marTop w:val="0"/>
      <w:marBottom w:val="0"/>
      <w:divBdr>
        <w:top w:val="none" w:sz="0" w:space="0" w:color="auto"/>
        <w:left w:val="none" w:sz="0" w:space="0" w:color="auto"/>
        <w:bottom w:val="none" w:sz="0" w:space="0" w:color="auto"/>
        <w:right w:val="none" w:sz="0" w:space="0" w:color="auto"/>
      </w:divBdr>
    </w:div>
    <w:div w:id="702827916">
      <w:bodyDiv w:val="1"/>
      <w:marLeft w:val="0"/>
      <w:marRight w:val="0"/>
      <w:marTop w:val="0"/>
      <w:marBottom w:val="0"/>
      <w:divBdr>
        <w:top w:val="none" w:sz="0" w:space="0" w:color="auto"/>
        <w:left w:val="none" w:sz="0" w:space="0" w:color="auto"/>
        <w:bottom w:val="none" w:sz="0" w:space="0" w:color="auto"/>
        <w:right w:val="none" w:sz="0" w:space="0" w:color="auto"/>
      </w:divBdr>
    </w:div>
    <w:div w:id="739399993">
      <w:bodyDiv w:val="1"/>
      <w:marLeft w:val="0"/>
      <w:marRight w:val="0"/>
      <w:marTop w:val="0"/>
      <w:marBottom w:val="0"/>
      <w:divBdr>
        <w:top w:val="none" w:sz="0" w:space="0" w:color="auto"/>
        <w:left w:val="none" w:sz="0" w:space="0" w:color="auto"/>
        <w:bottom w:val="none" w:sz="0" w:space="0" w:color="auto"/>
        <w:right w:val="none" w:sz="0" w:space="0" w:color="auto"/>
      </w:divBdr>
    </w:div>
    <w:div w:id="751002733">
      <w:bodyDiv w:val="1"/>
      <w:marLeft w:val="0"/>
      <w:marRight w:val="0"/>
      <w:marTop w:val="0"/>
      <w:marBottom w:val="0"/>
      <w:divBdr>
        <w:top w:val="none" w:sz="0" w:space="0" w:color="auto"/>
        <w:left w:val="none" w:sz="0" w:space="0" w:color="auto"/>
        <w:bottom w:val="none" w:sz="0" w:space="0" w:color="auto"/>
        <w:right w:val="none" w:sz="0" w:space="0" w:color="auto"/>
      </w:divBdr>
    </w:div>
    <w:div w:id="758671241">
      <w:bodyDiv w:val="1"/>
      <w:marLeft w:val="0"/>
      <w:marRight w:val="0"/>
      <w:marTop w:val="0"/>
      <w:marBottom w:val="0"/>
      <w:divBdr>
        <w:top w:val="none" w:sz="0" w:space="0" w:color="auto"/>
        <w:left w:val="none" w:sz="0" w:space="0" w:color="auto"/>
        <w:bottom w:val="none" w:sz="0" w:space="0" w:color="auto"/>
        <w:right w:val="none" w:sz="0" w:space="0" w:color="auto"/>
      </w:divBdr>
    </w:div>
    <w:div w:id="759258489">
      <w:bodyDiv w:val="1"/>
      <w:marLeft w:val="0"/>
      <w:marRight w:val="0"/>
      <w:marTop w:val="0"/>
      <w:marBottom w:val="0"/>
      <w:divBdr>
        <w:top w:val="none" w:sz="0" w:space="0" w:color="auto"/>
        <w:left w:val="none" w:sz="0" w:space="0" w:color="auto"/>
        <w:bottom w:val="none" w:sz="0" w:space="0" w:color="auto"/>
        <w:right w:val="none" w:sz="0" w:space="0" w:color="auto"/>
      </w:divBdr>
    </w:div>
    <w:div w:id="783307195">
      <w:bodyDiv w:val="1"/>
      <w:marLeft w:val="0"/>
      <w:marRight w:val="0"/>
      <w:marTop w:val="0"/>
      <w:marBottom w:val="0"/>
      <w:divBdr>
        <w:top w:val="none" w:sz="0" w:space="0" w:color="auto"/>
        <w:left w:val="none" w:sz="0" w:space="0" w:color="auto"/>
        <w:bottom w:val="none" w:sz="0" w:space="0" w:color="auto"/>
        <w:right w:val="none" w:sz="0" w:space="0" w:color="auto"/>
      </w:divBdr>
    </w:div>
    <w:div w:id="785661391">
      <w:bodyDiv w:val="1"/>
      <w:marLeft w:val="0"/>
      <w:marRight w:val="0"/>
      <w:marTop w:val="0"/>
      <w:marBottom w:val="0"/>
      <w:divBdr>
        <w:top w:val="none" w:sz="0" w:space="0" w:color="auto"/>
        <w:left w:val="none" w:sz="0" w:space="0" w:color="auto"/>
        <w:bottom w:val="none" w:sz="0" w:space="0" w:color="auto"/>
        <w:right w:val="none" w:sz="0" w:space="0" w:color="auto"/>
      </w:divBdr>
    </w:div>
    <w:div w:id="785732812">
      <w:bodyDiv w:val="1"/>
      <w:marLeft w:val="0"/>
      <w:marRight w:val="0"/>
      <w:marTop w:val="0"/>
      <w:marBottom w:val="0"/>
      <w:divBdr>
        <w:top w:val="none" w:sz="0" w:space="0" w:color="auto"/>
        <w:left w:val="none" w:sz="0" w:space="0" w:color="auto"/>
        <w:bottom w:val="none" w:sz="0" w:space="0" w:color="auto"/>
        <w:right w:val="none" w:sz="0" w:space="0" w:color="auto"/>
      </w:divBdr>
    </w:div>
    <w:div w:id="788360239">
      <w:bodyDiv w:val="1"/>
      <w:marLeft w:val="0"/>
      <w:marRight w:val="0"/>
      <w:marTop w:val="0"/>
      <w:marBottom w:val="0"/>
      <w:divBdr>
        <w:top w:val="none" w:sz="0" w:space="0" w:color="auto"/>
        <w:left w:val="none" w:sz="0" w:space="0" w:color="auto"/>
        <w:bottom w:val="none" w:sz="0" w:space="0" w:color="auto"/>
        <w:right w:val="none" w:sz="0" w:space="0" w:color="auto"/>
      </w:divBdr>
    </w:div>
    <w:div w:id="800266161">
      <w:bodyDiv w:val="1"/>
      <w:marLeft w:val="0"/>
      <w:marRight w:val="0"/>
      <w:marTop w:val="0"/>
      <w:marBottom w:val="0"/>
      <w:divBdr>
        <w:top w:val="none" w:sz="0" w:space="0" w:color="auto"/>
        <w:left w:val="none" w:sz="0" w:space="0" w:color="auto"/>
        <w:bottom w:val="none" w:sz="0" w:space="0" w:color="auto"/>
        <w:right w:val="none" w:sz="0" w:space="0" w:color="auto"/>
      </w:divBdr>
    </w:div>
    <w:div w:id="831484467">
      <w:bodyDiv w:val="1"/>
      <w:marLeft w:val="0"/>
      <w:marRight w:val="0"/>
      <w:marTop w:val="0"/>
      <w:marBottom w:val="0"/>
      <w:divBdr>
        <w:top w:val="none" w:sz="0" w:space="0" w:color="auto"/>
        <w:left w:val="none" w:sz="0" w:space="0" w:color="auto"/>
        <w:bottom w:val="none" w:sz="0" w:space="0" w:color="auto"/>
        <w:right w:val="none" w:sz="0" w:space="0" w:color="auto"/>
      </w:divBdr>
    </w:div>
    <w:div w:id="836579251">
      <w:bodyDiv w:val="1"/>
      <w:marLeft w:val="0"/>
      <w:marRight w:val="0"/>
      <w:marTop w:val="0"/>
      <w:marBottom w:val="0"/>
      <w:divBdr>
        <w:top w:val="none" w:sz="0" w:space="0" w:color="auto"/>
        <w:left w:val="none" w:sz="0" w:space="0" w:color="auto"/>
        <w:bottom w:val="none" w:sz="0" w:space="0" w:color="auto"/>
        <w:right w:val="none" w:sz="0" w:space="0" w:color="auto"/>
      </w:divBdr>
    </w:div>
    <w:div w:id="851993162">
      <w:bodyDiv w:val="1"/>
      <w:marLeft w:val="0"/>
      <w:marRight w:val="0"/>
      <w:marTop w:val="0"/>
      <w:marBottom w:val="0"/>
      <w:divBdr>
        <w:top w:val="none" w:sz="0" w:space="0" w:color="auto"/>
        <w:left w:val="none" w:sz="0" w:space="0" w:color="auto"/>
        <w:bottom w:val="none" w:sz="0" w:space="0" w:color="auto"/>
        <w:right w:val="none" w:sz="0" w:space="0" w:color="auto"/>
      </w:divBdr>
    </w:div>
    <w:div w:id="855120386">
      <w:bodyDiv w:val="1"/>
      <w:marLeft w:val="0"/>
      <w:marRight w:val="0"/>
      <w:marTop w:val="0"/>
      <w:marBottom w:val="0"/>
      <w:divBdr>
        <w:top w:val="none" w:sz="0" w:space="0" w:color="auto"/>
        <w:left w:val="none" w:sz="0" w:space="0" w:color="auto"/>
        <w:bottom w:val="none" w:sz="0" w:space="0" w:color="auto"/>
        <w:right w:val="none" w:sz="0" w:space="0" w:color="auto"/>
      </w:divBdr>
    </w:div>
    <w:div w:id="859582763">
      <w:bodyDiv w:val="1"/>
      <w:marLeft w:val="0"/>
      <w:marRight w:val="0"/>
      <w:marTop w:val="0"/>
      <w:marBottom w:val="0"/>
      <w:divBdr>
        <w:top w:val="none" w:sz="0" w:space="0" w:color="auto"/>
        <w:left w:val="none" w:sz="0" w:space="0" w:color="auto"/>
        <w:bottom w:val="none" w:sz="0" w:space="0" w:color="auto"/>
        <w:right w:val="none" w:sz="0" w:space="0" w:color="auto"/>
      </w:divBdr>
    </w:div>
    <w:div w:id="863402713">
      <w:bodyDiv w:val="1"/>
      <w:marLeft w:val="0"/>
      <w:marRight w:val="0"/>
      <w:marTop w:val="0"/>
      <w:marBottom w:val="0"/>
      <w:divBdr>
        <w:top w:val="none" w:sz="0" w:space="0" w:color="auto"/>
        <w:left w:val="none" w:sz="0" w:space="0" w:color="auto"/>
        <w:bottom w:val="none" w:sz="0" w:space="0" w:color="auto"/>
        <w:right w:val="none" w:sz="0" w:space="0" w:color="auto"/>
      </w:divBdr>
    </w:div>
    <w:div w:id="869686628">
      <w:bodyDiv w:val="1"/>
      <w:marLeft w:val="0"/>
      <w:marRight w:val="0"/>
      <w:marTop w:val="0"/>
      <w:marBottom w:val="0"/>
      <w:divBdr>
        <w:top w:val="none" w:sz="0" w:space="0" w:color="auto"/>
        <w:left w:val="none" w:sz="0" w:space="0" w:color="auto"/>
        <w:bottom w:val="none" w:sz="0" w:space="0" w:color="auto"/>
        <w:right w:val="none" w:sz="0" w:space="0" w:color="auto"/>
      </w:divBdr>
    </w:div>
    <w:div w:id="873082742">
      <w:bodyDiv w:val="1"/>
      <w:marLeft w:val="0"/>
      <w:marRight w:val="0"/>
      <w:marTop w:val="0"/>
      <w:marBottom w:val="0"/>
      <w:divBdr>
        <w:top w:val="none" w:sz="0" w:space="0" w:color="auto"/>
        <w:left w:val="none" w:sz="0" w:space="0" w:color="auto"/>
        <w:bottom w:val="none" w:sz="0" w:space="0" w:color="auto"/>
        <w:right w:val="none" w:sz="0" w:space="0" w:color="auto"/>
      </w:divBdr>
    </w:div>
    <w:div w:id="873615861">
      <w:bodyDiv w:val="1"/>
      <w:marLeft w:val="0"/>
      <w:marRight w:val="0"/>
      <w:marTop w:val="0"/>
      <w:marBottom w:val="0"/>
      <w:divBdr>
        <w:top w:val="none" w:sz="0" w:space="0" w:color="auto"/>
        <w:left w:val="none" w:sz="0" w:space="0" w:color="auto"/>
        <w:bottom w:val="none" w:sz="0" w:space="0" w:color="auto"/>
        <w:right w:val="none" w:sz="0" w:space="0" w:color="auto"/>
      </w:divBdr>
    </w:div>
    <w:div w:id="890535360">
      <w:bodyDiv w:val="1"/>
      <w:marLeft w:val="0"/>
      <w:marRight w:val="0"/>
      <w:marTop w:val="0"/>
      <w:marBottom w:val="0"/>
      <w:divBdr>
        <w:top w:val="none" w:sz="0" w:space="0" w:color="auto"/>
        <w:left w:val="none" w:sz="0" w:space="0" w:color="auto"/>
        <w:bottom w:val="none" w:sz="0" w:space="0" w:color="auto"/>
        <w:right w:val="none" w:sz="0" w:space="0" w:color="auto"/>
      </w:divBdr>
    </w:div>
    <w:div w:id="904871991">
      <w:bodyDiv w:val="1"/>
      <w:marLeft w:val="0"/>
      <w:marRight w:val="0"/>
      <w:marTop w:val="0"/>
      <w:marBottom w:val="0"/>
      <w:divBdr>
        <w:top w:val="none" w:sz="0" w:space="0" w:color="auto"/>
        <w:left w:val="none" w:sz="0" w:space="0" w:color="auto"/>
        <w:bottom w:val="none" w:sz="0" w:space="0" w:color="auto"/>
        <w:right w:val="none" w:sz="0" w:space="0" w:color="auto"/>
      </w:divBdr>
    </w:div>
    <w:div w:id="911507241">
      <w:bodyDiv w:val="1"/>
      <w:marLeft w:val="0"/>
      <w:marRight w:val="0"/>
      <w:marTop w:val="0"/>
      <w:marBottom w:val="0"/>
      <w:divBdr>
        <w:top w:val="none" w:sz="0" w:space="0" w:color="auto"/>
        <w:left w:val="none" w:sz="0" w:space="0" w:color="auto"/>
        <w:bottom w:val="none" w:sz="0" w:space="0" w:color="auto"/>
        <w:right w:val="none" w:sz="0" w:space="0" w:color="auto"/>
      </w:divBdr>
    </w:div>
    <w:div w:id="919291536">
      <w:bodyDiv w:val="1"/>
      <w:marLeft w:val="0"/>
      <w:marRight w:val="0"/>
      <w:marTop w:val="0"/>
      <w:marBottom w:val="0"/>
      <w:divBdr>
        <w:top w:val="none" w:sz="0" w:space="0" w:color="auto"/>
        <w:left w:val="none" w:sz="0" w:space="0" w:color="auto"/>
        <w:bottom w:val="none" w:sz="0" w:space="0" w:color="auto"/>
        <w:right w:val="none" w:sz="0" w:space="0" w:color="auto"/>
      </w:divBdr>
    </w:div>
    <w:div w:id="924991437">
      <w:bodyDiv w:val="1"/>
      <w:marLeft w:val="0"/>
      <w:marRight w:val="0"/>
      <w:marTop w:val="0"/>
      <w:marBottom w:val="0"/>
      <w:divBdr>
        <w:top w:val="none" w:sz="0" w:space="0" w:color="auto"/>
        <w:left w:val="none" w:sz="0" w:space="0" w:color="auto"/>
        <w:bottom w:val="none" w:sz="0" w:space="0" w:color="auto"/>
        <w:right w:val="none" w:sz="0" w:space="0" w:color="auto"/>
      </w:divBdr>
    </w:div>
    <w:div w:id="959455268">
      <w:bodyDiv w:val="1"/>
      <w:marLeft w:val="0"/>
      <w:marRight w:val="0"/>
      <w:marTop w:val="0"/>
      <w:marBottom w:val="0"/>
      <w:divBdr>
        <w:top w:val="none" w:sz="0" w:space="0" w:color="auto"/>
        <w:left w:val="none" w:sz="0" w:space="0" w:color="auto"/>
        <w:bottom w:val="none" w:sz="0" w:space="0" w:color="auto"/>
        <w:right w:val="none" w:sz="0" w:space="0" w:color="auto"/>
      </w:divBdr>
    </w:div>
    <w:div w:id="960113389">
      <w:bodyDiv w:val="1"/>
      <w:marLeft w:val="0"/>
      <w:marRight w:val="0"/>
      <w:marTop w:val="0"/>
      <w:marBottom w:val="0"/>
      <w:divBdr>
        <w:top w:val="none" w:sz="0" w:space="0" w:color="auto"/>
        <w:left w:val="none" w:sz="0" w:space="0" w:color="auto"/>
        <w:bottom w:val="none" w:sz="0" w:space="0" w:color="auto"/>
        <w:right w:val="none" w:sz="0" w:space="0" w:color="auto"/>
      </w:divBdr>
    </w:div>
    <w:div w:id="964117246">
      <w:bodyDiv w:val="1"/>
      <w:marLeft w:val="0"/>
      <w:marRight w:val="0"/>
      <w:marTop w:val="0"/>
      <w:marBottom w:val="0"/>
      <w:divBdr>
        <w:top w:val="none" w:sz="0" w:space="0" w:color="auto"/>
        <w:left w:val="none" w:sz="0" w:space="0" w:color="auto"/>
        <w:bottom w:val="none" w:sz="0" w:space="0" w:color="auto"/>
        <w:right w:val="none" w:sz="0" w:space="0" w:color="auto"/>
      </w:divBdr>
    </w:div>
    <w:div w:id="966812055">
      <w:bodyDiv w:val="1"/>
      <w:marLeft w:val="0"/>
      <w:marRight w:val="0"/>
      <w:marTop w:val="0"/>
      <w:marBottom w:val="0"/>
      <w:divBdr>
        <w:top w:val="none" w:sz="0" w:space="0" w:color="auto"/>
        <w:left w:val="none" w:sz="0" w:space="0" w:color="auto"/>
        <w:bottom w:val="none" w:sz="0" w:space="0" w:color="auto"/>
        <w:right w:val="none" w:sz="0" w:space="0" w:color="auto"/>
      </w:divBdr>
    </w:div>
    <w:div w:id="970786305">
      <w:bodyDiv w:val="1"/>
      <w:marLeft w:val="0"/>
      <w:marRight w:val="0"/>
      <w:marTop w:val="0"/>
      <w:marBottom w:val="0"/>
      <w:divBdr>
        <w:top w:val="none" w:sz="0" w:space="0" w:color="auto"/>
        <w:left w:val="none" w:sz="0" w:space="0" w:color="auto"/>
        <w:bottom w:val="none" w:sz="0" w:space="0" w:color="auto"/>
        <w:right w:val="none" w:sz="0" w:space="0" w:color="auto"/>
      </w:divBdr>
    </w:div>
    <w:div w:id="975179493">
      <w:bodyDiv w:val="1"/>
      <w:marLeft w:val="0"/>
      <w:marRight w:val="0"/>
      <w:marTop w:val="0"/>
      <w:marBottom w:val="0"/>
      <w:divBdr>
        <w:top w:val="none" w:sz="0" w:space="0" w:color="auto"/>
        <w:left w:val="none" w:sz="0" w:space="0" w:color="auto"/>
        <w:bottom w:val="none" w:sz="0" w:space="0" w:color="auto"/>
        <w:right w:val="none" w:sz="0" w:space="0" w:color="auto"/>
      </w:divBdr>
    </w:div>
    <w:div w:id="998076477">
      <w:bodyDiv w:val="1"/>
      <w:marLeft w:val="0"/>
      <w:marRight w:val="0"/>
      <w:marTop w:val="0"/>
      <w:marBottom w:val="0"/>
      <w:divBdr>
        <w:top w:val="none" w:sz="0" w:space="0" w:color="auto"/>
        <w:left w:val="none" w:sz="0" w:space="0" w:color="auto"/>
        <w:bottom w:val="none" w:sz="0" w:space="0" w:color="auto"/>
        <w:right w:val="none" w:sz="0" w:space="0" w:color="auto"/>
      </w:divBdr>
    </w:div>
    <w:div w:id="998656740">
      <w:bodyDiv w:val="1"/>
      <w:marLeft w:val="0"/>
      <w:marRight w:val="0"/>
      <w:marTop w:val="0"/>
      <w:marBottom w:val="0"/>
      <w:divBdr>
        <w:top w:val="none" w:sz="0" w:space="0" w:color="auto"/>
        <w:left w:val="none" w:sz="0" w:space="0" w:color="auto"/>
        <w:bottom w:val="none" w:sz="0" w:space="0" w:color="auto"/>
        <w:right w:val="none" w:sz="0" w:space="0" w:color="auto"/>
      </w:divBdr>
    </w:div>
    <w:div w:id="1007709683">
      <w:bodyDiv w:val="1"/>
      <w:marLeft w:val="0"/>
      <w:marRight w:val="0"/>
      <w:marTop w:val="0"/>
      <w:marBottom w:val="0"/>
      <w:divBdr>
        <w:top w:val="none" w:sz="0" w:space="0" w:color="auto"/>
        <w:left w:val="none" w:sz="0" w:space="0" w:color="auto"/>
        <w:bottom w:val="none" w:sz="0" w:space="0" w:color="auto"/>
        <w:right w:val="none" w:sz="0" w:space="0" w:color="auto"/>
      </w:divBdr>
    </w:div>
    <w:div w:id="1041634828">
      <w:bodyDiv w:val="1"/>
      <w:marLeft w:val="0"/>
      <w:marRight w:val="0"/>
      <w:marTop w:val="0"/>
      <w:marBottom w:val="0"/>
      <w:divBdr>
        <w:top w:val="none" w:sz="0" w:space="0" w:color="auto"/>
        <w:left w:val="none" w:sz="0" w:space="0" w:color="auto"/>
        <w:bottom w:val="none" w:sz="0" w:space="0" w:color="auto"/>
        <w:right w:val="none" w:sz="0" w:space="0" w:color="auto"/>
      </w:divBdr>
    </w:div>
    <w:div w:id="1046491529">
      <w:bodyDiv w:val="1"/>
      <w:marLeft w:val="0"/>
      <w:marRight w:val="0"/>
      <w:marTop w:val="0"/>
      <w:marBottom w:val="0"/>
      <w:divBdr>
        <w:top w:val="none" w:sz="0" w:space="0" w:color="auto"/>
        <w:left w:val="none" w:sz="0" w:space="0" w:color="auto"/>
        <w:bottom w:val="none" w:sz="0" w:space="0" w:color="auto"/>
        <w:right w:val="none" w:sz="0" w:space="0" w:color="auto"/>
      </w:divBdr>
    </w:div>
    <w:div w:id="1051076859">
      <w:bodyDiv w:val="1"/>
      <w:marLeft w:val="0"/>
      <w:marRight w:val="0"/>
      <w:marTop w:val="0"/>
      <w:marBottom w:val="0"/>
      <w:divBdr>
        <w:top w:val="none" w:sz="0" w:space="0" w:color="auto"/>
        <w:left w:val="none" w:sz="0" w:space="0" w:color="auto"/>
        <w:bottom w:val="none" w:sz="0" w:space="0" w:color="auto"/>
        <w:right w:val="none" w:sz="0" w:space="0" w:color="auto"/>
      </w:divBdr>
    </w:div>
    <w:div w:id="1054430115">
      <w:bodyDiv w:val="1"/>
      <w:marLeft w:val="0"/>
      <w:marRight w:val="0"/>
      <w:marTop w:val="0"/>
      <w:marBottom w:val="0"/>
      <w:divBdr>
        <w:top w:val="none" w:sz="0" w:space="0" w:color="auto"/>
        <w:left w:val="none" w:sz="0" w:space="0" w:color="auto"/>
        <w:bottom w:val="none" w:sz="0" w:space="0" w:color="auto"/>
        <w:right w:val="none" w:sz="0" w:space="0" w:color="auto"/>
      </w:divBdr>
    </w:div>
    <w:div w:id="1064255126">
      <w:bodyDiv w:val="1"/>
      <w:marLeft w:val="0"/>
      <w:marRight w:val="0"/>
      <w:marTop w:val="0"/>
      <w:marBottom w:val="0"/>
      <w:divBdr>
        <w:top w:val="none" w:sz="0" w:space="0" w:color="auto"/>
        <w:left w:val="none" w:sz="0" w:space="0" w:color="auto"/>
        <w:bottom w:val="none" w:sz="0" w:space="0" w:color="auto"/>
        <w:right w:val="none" w:sz="0" w:space="0" w:color="auto"/>
      </w:divBdr>
    </w:div>
    <w:div w:id="1067534450">
      <w:bodyDiv w:val="1"/>
      <w:marLeft w:val="0"/>
      <w:marRight w:val="0"/>
      <w:marTop w:val="0"/>
      <w:marBottom w:val="0"/>
      <w:divBdr>
        <w:top w:val="none" w:sz="0" w:space="0" w:color="auto"/>
        <w:left w:val="none" w:sz="0" w:space="0" w:color="auto"/>
        <w:bottom w:val="none" w:sz="0" w:space="0" w:color="auto"/>
        <w:right w:val="none" w:sz="0" w:space="0" w:color="auto"/>
      </w:divBdr>
    </w:div>
    <w:div w:id="1068649129">
      <w:bodyDiv w:val="1"/>
      <w:marLeft w:val="0"/>
      <w:marRight w:val="0"/>
      <w:marTop w:val="0"/>
      <w:marBottom w:val="0"/>
      <w:divBdr>
        <w:top w:val="none" w:sz="0" w:space="0" w:color="auto"/>
        <w:left w:val="none" w:sz="0" w:space="0" w:color="auto"/>
        <w:bottom w:val="none" w:sz="0" w:space="0" w:color="auto"/>
        <w:right w:val="none" w:sz="0" w:space="0" w:color="auto"/>
      </w:divBdr>
    </w:div>
    <w:div w:id="1070075734">
      <w:bodyDiv w:val="1"/>
      <w:marLeft w:val="0"/>
      <w:marRight w:val="0"/>
      <w:marTop w:val="0"/>
      <w:marBottom w:val="0"/>
      <w:divBdr>
        <w:top w:val="none" w:sz="0" w:space="0" w:color="auto"/>
        <w:left w:val="none" w:sz="0" w:space="0" w:color="auto"/>
        <w:bottom w:val="none" w:sz="0" w:space="0" w:color="auto"/>
        <w:right w:val="none" w:sz="0" w:space="0" w:color="auto"/>
      </w:divBdr>
    </w:div>
    <w:div w:id="1076854483">
      <w:bodyDiv w:val="1"/>
      <w:marLeft w:val="0"/>
      <w:marRight w:val="0"/>
      <w:marTop w:val="0"/>
      <w:marBottom w:val="0"/>
      <w:divBdr>
        <w:top w:val="none" w:sz="0" w:space="0" w:color="auto"/>
        <w:left w:val="none" w:sz="0" w:space="0" w:color="auto"/>
        <w:bottom w:val="none" w:sz="0" w:space="0" w:color="auto"/>
        <w:right w:val="none" w:sz="0" w:space="0" w:color="auto"/>
      </w:divBdr>
    </w:div>
    <w:div w:id="1096948050">
      <w:bodyDiv w:val="1"/>
      <w:marLeft w:val="0"/>
      <w:marRight w:val="0"/>
      <w:marTop w:val="0"/>
      <w:marBottom w:val="0"/>
      <w:divBdr>
        <w:top w:val="none" w:sz="0" w:space="0" w:color="auto"/>
        <w:left w:val="none" w:sz="0" w:space="0" w:color="auto"/>
        <w:bottom w:val="none" w:sz="0" w:space="0" w:color="auto"/>
        <w:right w:val="none" w:sz="0" w:space="0" w:color="auto"/>
      </w:divBdr>
    </w:div>
    <w:div w:id="1099177326">
      <w:bodyDiv w:val="1"/>
      <w:marLeft w:val="0"/>
      <w:marRight w:val="0"/>
      <w:marTop w:val="0"/>
      <w:marBottom w:val="0"/>
      <w:divBdr>
        <w:top w:val="none" w:sz="0" w:space="0" w:color="auto"/>
        <w:left w:val="none" w:sz="0" w:space="0" w:color="auto"/>
        <w:bottom w:val="none" w:sz="0" w:space="0" w:color="auto"/>
        <w:right w:val="none" w:sz="0" w:space="0" w:color="auto"/>
      </w:divBdr>
    </w:div>
    <w:div w:id="1107382611">
      <w:bodyDiv w:val="1"/>
      <w:marLeft w:val="0"/>
      <w:marRight w:val="0"/>
      <w:marTop w:val="0"/>
      <w:marBottom w:val="0"/>
      <w:divBdr>
        <w:top w:val="none" w:sz="0" w:space="0" w:color="auto"/>
        <w:left w:val="none" w:sz="0" w:space="0" w:color="auto"/>
        <w:bottom w:val="none" w:sz="0" w:space="0" w:color="auto"/>
        <w:right w:val="none" w:sz="0" w:space="0" w:color="auto"/>
      </w:divBdr>
    </w:div>
    <w:div w:id="1109399188">
      <w:bodyDiv w:val="1"/>
      <w:marLeft w:val="0"/>
      <w:marRight w:val="0"/>
      <w:marTop w:val="0"/>
      <w:marBottom w:val="0"/>
      <w:divBdr>
        <w:top w:val="none" w:sz="0" w:space="0" w:color="auto"/>
        <w:left w:val="none" w:sz="0" w:space="0" w:color="auto"/>
        <w:bottom w:val="none" w:sz="0" w:space="0" w:color="auto"/>
        <w:right w:val="none" w:sz="0" w:space="0" w:color="auto"/>
      </w:divBdr>
    </w:div>
    <w:div w:id="1110245588">
      <w:bodyDiv w:val="1"/>
      <w:marLeft w:val="0"/>
      <w:marRight w:val="0"/>
      <w:marTop w:val="0"/>
      <w:marBottom w:val="0"/>
      <w:divBdr>
        <w:top w:val="none" w:sz="0" w:space="0" w:color="auto"/>
        <w:left w:val="none" w:sz="0" w:space="0" w:color="auto"/>
        <w:bottom w:val="none" w:sz="0" w:space="0" w:color="auto"/>
        <w:right w:val="none" w:sz="0" w:space="0" w:color="auto"/>
      </w:divBdr>
    </w:div>
    <w:div w:id="1124618894">
      <w:bodyDiv w:val="1"/>
      <w:marLeft w:val="0"/>
      <w:marRight w:val="0"/>
      <w:marTop w:val="0"/>
      <w:marBottom w:val="0"/>
      <w:divBdr>
        <w:top w:val="none" w:sz="0" w:space="0" w:color="auto"/>
        <w:left w:val="none" w:sz="0" w:space="0" w:color="auto"/>
        <w:bottom w:val="none" w:sz="0" w:space="0" w:color="auto"/>
        <w:right w:val="none" w:sz="0" w:space="0" w:color="auto"/>
      </w:divBdr>
    </w:div>
    <w:div w:id="1129519184">
      <w:bodyDiv w:val="1"/>
      <w:marLeft w:val="0"/>
      <w:marRight w:val="0"/>
      <w:marTop w:val="0"/>
      <w:marBottom w:val="0"/>
      <w:divBdr>
        <w:top w:val="none" w:sz="0" w:space="0" w:color="auto"/>
        <w:left w:val="none" w:sz="0" w:space="0" w:color="auto"/>
        <w:bottom w:val="none" w:sz="0" w:space="0" w:color="auto"/>
        <w:right w:val="none" w:sz="0" w:space="0" w:color="auto"/>
      </w:divBdr>
    </w:div>
    <w:div w:id="1140152196">
      <w:bodyDiv w:val="1"/>
      <w:marLeft w:val="0"/>
      <w:marRight w:val="0"/>
      <w:marTop w:val="0"/>
      <w:marBottom w:val="0"/>
      <w:divBdr>
        <w:top w:val="none" w:sz="0" w:space="0" w:color="auto"/>
        <w:left w:val="none" w:sz="0" w:space="0" w:color="auto"/>
        <w:bottom w:val="none" w:sz="0" w:space="0" w:color="auto"/>
        <w:right w:val="none" w:sz="0" w:space="0" w:color="auto"/>
      </w:divBdr>
    </w:div>
    <w:div w:id="1141652160">
      <w:bodyDiv w:val="1"/>
      <w:marLeft w:val="0"/>
      <w:marRight w:val="0"/>
      <w:marTop w:val="0"/>
      <w:marBottom w:val="0"/>
      <w:divBdr>
        <w:top w:val="none" w:sz="0" w:space="0" w:color="auto"/>
        <w:left w:val="none" w:sz="0" w:space="0" w:color="auto"/>
        <w:bottom w:val="none" w:sz="0" w:space="0" w:color="auto"/>
        <w:right w:val="none" w:sz="0" w:space="0" w:color="auto"/>
      </w:divBdr>
    </w:div>
    <w:div w:id="1159275728">
      <w:bodyDiv w:val="1"/>
      <w:marLeft w:val="0"/>
      <w:marRight w:val="0"/>
      <w:marTop w:val="0"/>
      <w:marBottom w:val="0"/>
      <w:divBdr>
        <w:top w:val="none" w:sz="0" w:space="0" w:color="auto"/>
        <w:left w:val="none" w:sz="0" w:space="0" w:color="auto"/>
        <w:bottom w:val="none" w:sz="0" w:space="0" w:color="auto"/>
        <w:right w:val="none" w:sz="0" w:space="0" w:color="auto"/>
      </w:divBdr>
    </w:div>
    <w:div w:id="1172261249">
      <w:bodyDiv w:val="1"/>
      <w:marLeft w:val="0"/>
      <w:marRight w:val="0"/>
      <w:marTop w:val="0"/>
      <w:marBottom w:val="0"/>
      <w:divBdr>
        <w:top w:val="none" w:sz="0" w:space="0" w:color="auto"/>
        <w:left w:val="none" w:sz="0" w:space="0" w:color="auto"/>
        <w:bottom w:val="none" w:sz="0" w:space="0" w:color="auto"/>
        <w:right w:val="none" w:sz="0" w:space="0" w:color="auto"/>
      </w:divBdr>
    </w:div>
    <w:div w:id="1186822396">
      <w:bodyDiv w:val="1"/>
      <w:marLeft w:val="0"/>
      <w:marRight w:val="0"/>
      <w:marTop w:val="0"/>
      <w:marBottom w:val="0"/>
      <w:divBdr>
        <w:top w:val="none" w:sz="0" w:space="0" w:color="auto"/>
        <w:left w:val="none" w:sz="0" w:space="0" w:color="auto"/>
        <w:bottom w:val="none" w:sz="0" w:space="0" w:color="auto"/>
        <w:right w:val="none" w:sz="0" w:space="0" w:color="auto"/>
      </w:divBdr>
    </w:div>
    <w:div w:id="1186989667">
      <w:bodyDiv w:val="1"/>
      <w:marLeft w:val="0"/>
      <w:marRight w:val="0"/>
      <w:marTop w:val="0"/>
      <w:marBottom w:val="0"/>
      <w:divBdr>
        <w:top w:val="none" w:sz="0" w:space="0" w:color="auto"/>
        <w:left w:val="none" w:sz="0" w:space="0" w:color="auto"/>
        <w:bottom w:val="none" w:sz="0" w:space="0" w:color="auto"/>
        <w:right w:val="none" w:sz="0" w:space="0" w:color="auto"/>
      </w:divBdr>
    </w:div>
    <w:div w:id="1189560381">
      <w:bodyDiv w:val="1"/>
      <w:marLeft w:val="0"/>
      <w:marRight w:val="0"/>
      <w:marTop w:val="0"/>
      <w:marBottom w:val="0"/>
      <w:divBdr>
        <w:top w:val="none" w:sz="0" w:space="0" w:color="auto"/>
        <w:left w:val="none" w:sz="0" w:space="0" w:color="auto"/>
        <w:bottom w:val="none" w:sz="0" w:space="0" w:color="auto"/>
        <w:right w:val="none" w:sz="0" w:space="0" w:color="auto"/>
      </w:divBdr>
    </w:div>
    <w:div w:id="1205021216">
      <w:bodyDiv w:val="1"/>
      <w:marLeft w:val="0"/>
      <w:marRight w:val="0"/>
      <w:marTop w:val="0"/>
      <w:marBottom w:val="0"/>
      <w:divBdr>
        <w:top w:val="none" w:sz="0" w:space="0" w:color="auto"/>
        <w:left w:val="none" w:sz="0" w:space="0" w:color="auto"/>
        <w:bottom w:val="none" w:sz="0" w:space="0" w:color="auto"/>
        <w:right w:val="none" w:sz="0" w:space="0" w:color="auto"/>
      </w:divBdr>
    </w:div>
    <w:div w:id="1212040036">
      <w:bodyDiv w:val="1"/>
      <w:marLeft w:val="0"/>
      <w:marRight w:val="0"/>
      <w:marTop w:val="0"/>
      <w:marBottom w:val="0"/>
      <w:divBdr>
        <w:top w:val="none" w:sz="0" w:space="0" w:color="auto"/>
        <w:left w:val="none" w:sz="0" w:space="0" w:color="auto"/>
        <w:bottom w:val="none" w:sz="0" w:space="0" w:color="auto"/>
        <w:right w:val="none" w:sz="0" w:space="0" w:color="auto"/>
      </w:divBdr>
    </w:div>
    <w:div w:id="1213614073">
      <w:bodyDiv w:val="1"/>
      <w:marLeft w:val="0"/>
      <w:marRight w:val="0"/>
      <w:marTop w:val="0"/>
      <w:marBottom w:val="0"/>
      <w:divBdr>
        <w:top w:val="none" w:sz="0" w:space="0" w:color="auto"/>
        <w:left w:val="none" w:sz="0" w:space="0" w:color="auto"/>
        <w:bottom w:val="none" w:sz="0" w:space="0" w:color="auto"/>
        <w:right w:val="none" w:sz="0" w:space="0" w:color="auto"/>
      </w:divBdr>
    </w:div>
    <w:div w:id="1215317291">
      <w:bodyDiv w:val="1"/>
      <w:marLeft w:val="0"/>
      <w:marRight w:val="0"/>
      <w:marTop w:val="0"/>
      <w:marBottom w:val="0"/>
      <w:divBdr>
        <w:top w:val="none" w:sz="0" w:space="0" w:color="auto"/>
        <w:left w:val="none" w:sz="0" w:space="0" w:color="auto"/>
        <w:bottom w:val="none" w:sz="0" w:space="0" w:color="auto"/>
        <w:right w:val="none" w:sz="0" w:space="0" w:color="auto"/>
      </w:divBdr>
    </w:div>
    <w:div w:id="1219780829">
      <w:bodyDiv w:val="1"/>
      <w:marLeft w:val="0"/>
      <w:marRight w:val="0"/>
      <w:marTop w:val="0"/>
      <w:marBottom w:val="0"/>
      <w:divBdr>
        <w:top w:val="none" w:sz="0" w:space="0" w:color="auto"/>
        <w:left w:val="none" w:sz="0" w:space="0" w:color="auto"/>
        <w:bottom w:val="none" w:sz="0" w:space="0" w:color="auto"/>
        <w:right w:val="none" w:sz="0" w:space="0" w:color="auto"/>
      </w:divBdr>
    </w:div>
    <w:div w:id="1223324482">
      <w:bodyDiv w:val="1"/>
      <w:marLeft w:val="0"/>
      <w:marRight w:val="0"/>
      <w:marTop w:val="0"/>
      <w:marBottom w:val="0"/>
      <w:divBdr>
        <w:top w:val="none" w:sz="0" w:space="0" w:color="auto"/>
        <w:left w:val="none" w:sz="0" w:space="0" w:color="auto"/>
        <w:bottom w:val="none" w:sz="0" w:space="0" w:color="auto"/>
        <w:right w:val="none" w:sz="0" w:space="0" w:color="auto"/>
      </w:divBdr>
    </w:div>
    <w:div w:id="1228690517">
      <w:bodyDiv w:val="1"/>
      <w:marLeft w:val="0"/>
      <w:marRight w:val="0"/>
      <w:marTop w:val="0"/>
      <w:marBottom w:val="0"/>
      <w:divBdr>
        <w:top w:val="none" w:sz="0" w:space="0" w:color="auto"/>
        <w:left w:val="none" w:sz="0" w:space="0" w:color="auto"/>
        <w:bottom w:val="none" w:sz="0" w:space="0" w:color="auto"/>
        <w:right w:val="none" w:sz="0" w:space="0" w:color="auto"/>
      </w:divBdr>
    </w:div>
    <w:div w:id="1238788746">
      <w:bodyDiv w:val="1"/>
      <w:marLeft w:val="0"/>
      <w:marRight w:val="0"/>
      <w:marTop w:val="0"/>
      <w:marBottom w:val="0"/>
      <w:divBdr>
        <w:top w:val="none" w:sz="0" w:space="0" w:color="auto"/>
        <w:left w:val="none" w:sz="0" w:space="0" w:color="auto"/>
        <w:bottom w:val="none" w:sz="0" w:space="0" w:color="auto"/>
        <w:right w:val="none" w:sz="0" w:space="0" w:color="auto"/>
      </w:divBdr>
    </w:div>
    <w:div w:id="1245333770">
      <w:bodyDiv w:val="1"/>
      <w:marLeft w:val="0"/>
      <w:marRight w:val="0"/>
      <w:marTop w:val="0"/>
      <w:marBottom w:val="0"/>
      <w:divBdr>
        <w:top w:val="none" w:sz="0" w:space="0" w:color="auto"/>
        <w:left w:val="none" w:sz="0" w:space="0" w:color="auto"/>
        <w:bottom w:val="none" w:sz="0" w:space="0" w:color="auto"/>
        <w:right w:val="none" w:sz="0" w:space="0" w:color="auto"/>
      </w:divBdr>
    </w:div>
    <w:div w:id="1254586638">
      <w:bodyDiv w:val="1"/>
      <w:marLeft w:val="0"/>
      <w:marRight w:val="0"/>
      <w:marTop w:val="0"/>
      <w:marBottom w:val="0"/>
      <w:divBdr>
        <w:top w:val="none" w:sz="0" w:space="0" w:color="auto"/>
        <w:left w:val="none" w:sz="0" w:space="0" w:color="auto"/>
        <w:bottom w:val="none" w:sz="0" w:space="0" w:color="auto"/>
        <w:right w:val="none" w:sz="0" w:space="0" w:color="auto"/>
      </w:divBdr>
    </w:div>
    <w:div w:id="1280994605">
      <w:bodyDiv w:val="1"/>
      <w:marLeft w:val="0"/>
      <w:marRight w:val="0"/>
      <w:marTop w:val="0"/>
      <w:marBottom w:val="0"/>
      <w:divBdr>
        <w:top w:val="none" w:sz="0" w:space="0" w:color="auto"/>
        <w:left w:val="none" w:sz="0" w:space="0" w:color="auto"/>
        <w:bottom w:val="none" w:sz="0" w:space="0" w:color="auto"/>
        <w:right w:val="none" w:sz="0" w:space="0" w:color="auto"/>
      </w:divBdr>
    </w:div>
    <w:div w:id="1295911310">
      <w:bodyDiv w:val="1"/>
      <w:marLeft w:val="0"/>
      <w:marRight w:val="0"/>
      <w:marTop w:val="0"/>
      <w:marBottom w:val="0"/>
      <w:divBdr>
        <w:top w:val="none" w:sz="0" w:space="0" w:color="auto"/>
        <w:left w:val="none" w:sz="0" w:space="0" w:color="auto"/>
        <w:bottom w:val="none" w:sz="0" w:space="0" w:color="auto"/>
        <w:right w:val="none" w:sz="0" w:space="0" w:color="auto"/>
      </w:divBdr>
    </w:div>
    <w:div w:id="1299803646">
      <w:bodyDiv w:val="1"/>
      <w:marLeft w:val="0"/>
      <w:marRight w:val="0"/>
      <w:marTop w:val="0"/>
      <w:marBottom w:val="0"/>
      <w:divBdr>
        <w:top w:val="none" w:sz="0" w:space="0" w:color="auto"/>
        <w:left w:val="none" w:sz="0" w:space="0" w:color="auto"/>
        <w:bottom w:val="none" w:sz="0" w:space="0" w:color="auto"/>
        <w:right w:val="none" w:sz="0" w:space="0" w:color="auto"/>
      </w:divBdr>
    </w:div>
    <w:div w:id="1312709106">
      <w:bodyDiv w:val="1"/>
      <w:marLeft w:val="0"/>
      <w:marRight w:val="0"/>
      <w:marTop w:val="0"/>
      <w:marBottom w:val="0"/>
      <w:divBdr>
        <w:top w:val="none" w:sz="0" w:space="0" w:color="auto"/>
        <w:left w:val="none" w:sz="0" w:space="0" w:color="auto"/>
        <w:bottom w:val="none" w:sz="0" w:space="0" w:color="auto"/>
        <w:right w:val="none" w:sz="0" w:space="0" w:color="auto"/>
      </w:divBdr>
    </w:div>
    <w:div w:id="1317488571">
      <w:bodyDiv w:val="1"/>
      <w:marLeft w:val="0"/>
      <w:marRight w:val="0"/>
      <w:marTop w:val="0"/>
      <w:marBottom w:val="0"/>
      <w:divBdr>
        <w:top w:val="none" w:sz="0" w:space="0" w:color="auto"/>
        <w:left w:val="none" w:sz="0" w:space="0" w:color="auto"/>
        <w:bottom w:val="none" w:sz="0" w:space="0" w:color="auto"/>
        <w:right w:val="none" w:sz="0" w:space="0" w:color="auto"/>
      </w:divBdr>
    </w:div>
    <w:div w:id="1336110259">
      <w:bodyDiv w:val="1"/>
      <w:marLeft w:val="0"/>
      <w:marRight w:val="0"/>
      <w:marTop w:val="0"/>
      <w:marBottom w:val="0"/>
      <w:divBdr>
        <w:top w:val="none" w:sz="0" w:space="0" w:color="auto"/>
        <w:left w:val="none" w:sz="0" w:space="0" w:color="auto"/>
        <w:bottom w:val="none" w:sz="0" w:space="0" w:color="auto"/>
        <w:right w:val="none" w:sz="0" w:space="0" w:color="auto"/>
      </w:divBdr>
    </w:div>
    <w:div w:id="1337658270">
      <w:bodyDiv w:val="1"/>
      <w:marLeft w:val="0"/>
      <w:marRight w:val="0"/>
      <w:marTop w:val="0"/>
      <w:marBottom w:val="0"/>
      <w:divBdr>
        <w:top w:val="none" w:sz="0" w:space="0" w:color="auto"/>
        <w:left w:val="none" w:sz="0" w:space="0" w:color="auto"/>
        <w:bottom w:val="none" w:sz="0" w:space="0" w:color="auto"/>
        <w:right w:val="none" w:sz="0" w:space="0" w:color="auto"/>
      </w:divBdr>
    </w:div>
    <w:div w:id="1338535000">
      <w:bodyDiv w:val="1"/>
      <w:marLeft w:val="0"/>
      <w:marRight w:val="0"/>
      <w:marTop w:val="0"/>
      <w:marBottom w:val="0"/>
      <w:divBdr>
        <w:top w:val="none" w:sz="0" w:space="0" w:color="auto"/>
        <w:left w:val="none" w:sz="0" w:space="0" w:color="auto"/>
        <w:bottom w:val="none" w:sz="0" w:space="0" w:color="auto"/>
        <w:right w:val="none" w:sz="0" w:space="0" w:color="auto"/>
      </w:divBdr>
    </w:div>
    <w:div w:id="1349678932">
      <w:bodyDiv w:val="1"/>
      <w:marLeft w:val="0"/>
      <w:marRight w:val="0"/>
      <w:marTop w:val="0"/>
      <w:marBottom w:val="0"/>
      <w:divBdr>
        <w:top w:val="none" w:sz="0" w:space="0" w:color="auto"/>
        <w:left w:val="none" w:sz="0" w:space="0" w:color="auto"/>
        <w:bottom w:val="none" w:sz="0" w:space="0" w:color="auto"/>
        <w:right w:val="none" w:sz="0" w:space="0" w:color="auto"/>
      </w:divBdr>
    </w:div>
    <w:div w:id="1352145387">
      <w:bodyDiv w:val="1"/>
      <w:marLeft w:val="0"/>
      <w:marRight w:val="0"/>
      <w:marTop w:val="0"/>
      <w:marBottom w:val="0"/>
      <w:divBdr>
        <w:top w:val="none" w:sz="0" w:space="0" w:color="auto"/>
        <w:left w:val="none" w:sz="0" w:space="0" w:color="auto"/>
        <w:bottom w:val="none" w:sz="0" w:space="0" w:color="auto"/>
        <w:right w:val="none" w:sz="0" w:space="0" w:color="auto"/>
      </w:divBdr>
    </w:div>
    <w:div w:id="1358893360">
      <w:bodyDiv w:val="1"/>
      <w:marLeft w:val="0"/>
      <w:marRight w:val="0"/>
      <w:marTop w:val="0"/>
      <w:marBottom w:val="0"/>
      <w:divBdr>
        <w:top w:val="none" w:sz="0" w:space="0" w:color="auto"/>
        <w:left w:val="none" w:sz="0" w:space="0" w:color="auto"/>
        <w:bottom w:val="none" w:sz="0" w:space="0" w:color="auto"/>
        <w:right w:val="none" w:sz="0" w:space="0" w:color="auto"/>
      </w:divBdr>
    </w:div>
    <w:div w:id="1361737578">
      <w:bodyDiv w:val="1"/>
      <w:marLeft w:val="0"/>
      <w:marRight w:val="0"/>
      <w:marTop w:val="0"/>
      <w:marBottom w:val="0"/>
      <w:divBdr>
        <w:top w:val="none" w:sz="0" w:space="0" w:color="auto"/>
        <w:left w:val="none" w:sz="0" w:space="0" w:color="auto"/>
        <w:bottom w:val="none" w:sz="0" w:space="0" w:color="auto"/>
        <w:right w:val="none" w:sz="0" w:space="0" w:color="auto"/>
      </w:divBdr>
    </w:div>
    <w:div w:id="1364985249">
      <w:bodyDiv w:val="1"/>
      <w:marLeft w:val="0"/>
      <w:marRight w:val="0"/>
      <w:marTop w:val="0"/>
      <w:marBottom w:val="0"/>
      <w:divBdr>
        <w:top w:val="none" w:sz="0" w:space="0" w:color="auto"/>
        <w:left w:val="none" w:sz="0" w:space="0" w:color="auto"/>
        <w:bottom w:val="none" w:sz="0" w:space="0" w:color="auto"/>
        <w:right w:val="none" w:sz="0" w:space="0" w:color="auto"/>
      </w:divBdr>
    </w:div>
    <w:div w:id="1380209601">
      <w:bodyDiv w:val="1"/>
      <w:marLeft w:val="0"/>
      <w:marRight w:val="0"/>
      <w:marTop w:val="0"/>
      <w:marBottom w:val="0"/>
      <w:divBdr>
        <w:top w:val="none" w:sz="0" w:space="0" w:color="auto"/>
        <w:left w:val="none" w:sz="0" w:space="0" w:color="auto"/>
        <w:bottom w:val="none" w:sz="0" w:space="0" w:color="auto"/>
        <w:right w:val="none" w:sz="0" w:space="0" w:color="auto"/>
      </w:divBdr>
    </w:div>
    <w:div w:id="1381174961">
      <w:bodyDiv w:val="1"/>
      <w:marLeft w:val="0"/>
      <w:marRight w:val="0"/>
      <w:marTop w:val="0"/>
      <w:marBottom w:val="0"/>
      <w:divBdr>
        <w:top w:val="none" w:sz="0" w:space="0" w:color="auto"/>
        <w:left w:val="none" w:sz="0" w:space="0" w:color="auto"/>
        <w:bottom w:val="none" w:sz="0" w:space="0" w:color="auto"/>
        <w:right w:val="none" w:sz="0" w:space="0" w:color="auto"/>
      </w:divBdr>
    </w:div>
    <w:div w:id="1382948126">
      <w:bodyDiv w:val="1"/>
      <w:marLeft w:val="0"/>
      <w:marRight w:val="0"/>
      <w:marTop w:val="0"/>
      <w:marBottom w:val="0"/>
      <w:divBdr>
        <w:top w:val="none" w:sz="0" w:space="0" w:color="auto"/>
        <w:left w:val="none" w:sz="0" w:space="0" w:color="auto"/>
        <w:bottom w:val="none" w:sz="0" w:space="0" w:color="auto"/>
        <w:right w:val="none" w:sz="0" w:space="0" w:color="auto"/>
      </w:divBdr>
    </w:div>
    <w:div w:id="1392729684">
      <w:bodyDiv w:val="1"/>
      <w:marLeft w:val="0"/>
      <w:marRight w:val="0"/>
      <w:marTop w:val="0"/>
      <w:marBottom w:val="0"/>
      <w:divBdr>
        <w:top w:val="none" w:sz="0" w:space="0" w:color="auto"/>
        <w:left w:val="none" w:sz="0" w:space="0" w:color="auto"/>
        <w:bottom w:val="none" w:sz="0" w:space="0" w:color="auto"/>
        <w:right w:val="none" w:sz="0" w:space="0" w:color="auto"/>
      </w:divBdr>
    </w:div>
    <w:div w:id="1402825507">
      <w:bodyDiv w:val="1"/>
      <w:marLeft w:val="0"/>
      <w:marRight w:val="0"/>
      <w:marTop w:val="0"/>
      <w:marBottom w:val="0"/>
      <w:divBdr>
        <w:top w:val="none" w:sz="0" w:space="0" w:color="auto"/>
        <w:left w:val="none" w:sz="0" w:space="0" w:color="auto"/>
        <w:bottom w:val="none" w:sz="0" w:space="0" w:color="auto"/>
        <w:right w:val="none" w:sz="0" w:space="0" w:color="auto"/>
      </w:divBdr>
    </w:div>
    <w:div w:id="1405419557">
      <w:bodyDiv w:val="1"/>
      <w:marLeft w:val="0"/>
      <w:marRight w:val="0"/>
      <w:marTop w:val="0"/>
      <w:marBottom w:val="0"/>
      <w:divBdr>
        <w:top w:val="none" w:sz="0" w:space="0" w:color="auto"/>
        <w:left w:val="none" w:sz="0" w:space="0" w:color="auto"/>
        <w:bottom w:val="none" w:sz="0" w:space="0" w:color="auto"/>
        <w:right w:val="none" w:sz="0" w:space="0" w:color="auto"/>
      </w:divBdr>
    </w:div>
    <w:div w:id="1413510349">
      <w:bodyDiv w:val="1"/>
      <w:marLeft w:val="0"/>
      <w:marRight w:val="0"/>
      <w:marTop w:val="0"/>
      <w:marBottom w:val="0"/>
      <w:divBdr>
        <w:top w:val="none" w:sz="0" w:space="0" w:color="auto"/>
        <w:left w:val="none" w:sz="0" w:space="0" w:color="auto"/>
        <w:bottom w:val="none" w:sz="0" w:space="0" w:color="auto"/>
        <w:right w:val="none" w:sz="0" w:space="0" w:color="auto"/>
      </w:divBdr>
    </w:div>
    <w:div w:id="1417481472">
      <w:bodyDiv w:val="1"/>
      <w:marLeft w:val="0"/>
      <w:marRight w:val="0"/>
      <w:marTop w:val="0"/>
      <w:marBottom w:val="0"/>
      <w:divBdr>
        <w:top w:val="none" w:sz="0" w:space="0" w:color="auto"/>
        <w:left w:val="none" w:sz="0" w:space="0" w:color="auto"/>
        <w:bottom w:val="none" w:sz="0" w:space="0" w:color="auto"/>
        <w:right w:val="none" w:sz="0" w:space="0" w:color="auto"/>
      </w:divBdr>
    </w:div>
    <w:div w:id="1422994638">
      <w:bodyDiv w:val="1"/>
      <w:marLeft w:val="0"/>
      <w:marRight w:val="0"/>
      <w:marTop w:val="0"/>
      <w:marBottom w:val="0"/>
      <w:divBdr>
        <w:top w:val="none" w:sz="0" w:space="0" w:color="auto"/>
        <w:left w:val="none" w:sz="0" w:space="0" w:color="auto"/>
        <w:bottom w:val="none" w:sz="0" w:space="0" w:color="auto"/>
        <w:right w:val="none" w:sz="0" w:space="0" w:color="auto"/>
      </w:divBdr>
    </w:div>
    <w:div w:id="1429349964">
      <w:bodyDiv w:val="1"/>
      <w:marLeft w:val="0"/>
      <w:marRight w:val="0"/>
      <w:marTop w:val="0"/>
      <w:marBottom w:val="0"/>
      <w:divBdr>
        <w:top w:val="none" w:sz="0" w:space="0" w:color="auto"/>
        <w:left w:val="none" w:sz="0" w:space="0" w:color="auto"/>
        <w:bottom w:val="none" w:sz="0" w:space="0" w:color="auto"/>
        <w:right w:val="none" w:sz="0" w:space="0" w:color="auto"/>
      </w:divBdr>
    </w:div>
    <w:div w:id="1437674283">
      <w:bodyDiv w:val="1"/>
      <w:marLeft w:val="0"/>
      <w:marRight w:val="0"/>
      <w:marTop w:val="0"/>
      <w:marBottom w:val="0"/>
      <w:divBdr>
        <w:top w:val="none" w:sz="0" w:space="0" w:color="auto"/>
        <w:left w:val="none" w:sz="0" w:space="0" w:color="auto"/>
        <w:bottom w:val="none" w:sz="0" w:space="0" w:color="auto"/>
        <w:right w:val="none" w:sz="0" w:space="0" w:color="auto"/>
      </w:divBdr>
    </w:div>
    <w:div w:id="1438482243">
      <w:bodyDiv w:val="1"/>
      <w:marLeft w:val="0"/>
      <w:marRight w:val="0"/>
      <w:marTop w:val="0"/>
      <w:marBottom w:val="0"/>
      <w:divBdr>
        <w:top w:val="none" w:sz="0" w:space="0" w:color="auto"/>
        <w:left w:val="none" w:sz="0" w:space="0" w:color="auto"/>
        <w:bottom w:val="none" w:sz="0" w:space="0" w:color="auto"/>
        <w:right w:val="none" w:sz="0" w:space="0" w:color="auto"/>
      </w:divBdr>
    </w:div>
    <w:div w:id="1453477738">
      <w:bodyDiv w:val="1"/>
      <w:marLeft w:val="0"/>
      <w:marRight w:val="0"/>
      <w:marTop w:val="0"/>
      <w:marBottom w:val="0"/>
      <w:divBdr>
        <w:top w:val="none" w:sz="0" w:space="0" w:color="auto"/>
        <w:left w:val="none" w:sz="0" w:space="0" w:color="auto"/>
        <w:bottom w:val="none" w:sz="0" w:space="0" w:color="auto"/>
        <w:right w:val="none" w:sz="0" w:space="0" w:color="auto"/>
      </w:divBdr>
    </w:div>
    <w:div w:id="1454590092">
      <w:bodyDiv w:val="1"/>
      <w:marLeft w:val="0"/>
      <w:marRight w:val="0"/>
      <w:marTop w:val="0"/>
      <w:marBottom w:val="0"/>
      <w:divBdr>
        <w:top w:val="none" w:sz="0" w:space="0" w:color="auto"/>
        <w:left w:val="none" w:sz="0" w:space="0" w:color="auto"/>
        <w:bottom w:val="none" w:sz="0" w:space="0" w:color="auto"/>
        <w:right w:val="none" w:sz="0" w:space="0" w:color="auto"/>
      </w:divBdr>
    </w:div>
    <w:div w:id="1463231179">
      <w:bodyDiv w:val="1"/>
      <w:marLeft w:val="0"/>
      <w:marRight w:val="0"/>
      <w:marTop w:val="0"/>
      <w:marBottom w:val="0"/>
      <w:divBdr>
        <w:top w:val="none" w:sz="0" w:space="0" w:color="auto"/>
        <w:left w:val="none" w:sz="0" w:space="0" w:color="auto"/>
        <w:bottom w:val="none" w:sz="0" w:space="0" w:color="auto"/>
        <w:right w:val="none" w:sz="0" w:space="0" w:color="auto"/>
      </w:divBdr>
    </w:div>
    <w:div w:id="1488089180">
      <w:bodyDiv w:val="1"/>
      <w:marLeft w:val="0"/>
      <w:marRight w:val="0"/>
      <w:marTop w:val="0"/>
      <w:marBottom w:val="0"/>
      <w:divBdr>
        <w:top w:val="none" w:sz="0" w:space="0" w:color="auto"/>
        <w:left w:val="none" w:sz="0" w:space="0" w:color="auto"/>
        <w:bottom w:val="none" w:sz="0" w:space="0" w:color="auto"/>
        <w:right w:val="none" w:sz="0" w:space="0" w:color="auto"/>
      </w:divBdr>
    </w:div>
    <w:div w:id="1492141001">
      <w:bodyDiv w:val="1"/>
      <w:marLeft w:val="0"/>
      <w:marRight w:val="0"/>
      <w:marTop w:val="0"/>
      <w:marBottom w:val="0"/>
      <w:divBdr>
        <w:top w:val="none" w:sz="0" w:space="0" w:color="auto"/>
        <w:left w:val="none" w:sz="0" w:space="0" w:color="auto"/>
        <w:bottom w:val="none" w:sz="0" w:space="0" w:color="auto"/>
        <w:right w:val="none" w:sz="0" w:space="0" w:color="auto"/>
      </w:divBdr>
    </w:div>
    <w:div w:id="1501777821">
      <w:bodyDiv w:val="1"/>
      <w:marLeft w:val="0"/>
      <w:marRight w:val="0"/>
      <w:marTop w:val="0"/>
      <w:marBottom w:val="0"/>
      <w:divBdr>
        <w:top w:val="none" w:sz="0" w:space="0" w:color="auto"/>
        <w:left w:val="none" w:sz="0" w:space="0" w:color="auto"/>
        <w:bottom w:val="none" w:sz="0" w:space="0" w:color="auto"/>
        <w:right w:val="none" w:sz="0" w:space="0" w:color="auto"/>
      </w:divBdr>
    </w:div>
    <w:div w:id="1508404073">
      <w:bodyDiv w:val="1"/>
      <w:marLeft w:val="0"/>
      <w:marRight w:val="0"/>
      <w:marTop w:val="0"/>
      <w:marBottom w:val="0"/>
      <w:divBdr>
        <w:top w:val="none" w:sz="0" w:space="0" w:color="auto"/>
        <w:left w:val="none" w:sz="0" w:space="0" w:color="auto"/>
        <w:bottom w:val="none" w:sz="0" w:space="0" w:color="auto"/>
        <w:right w:val="none" w:sz="0" w:space="0" w:color="auto"/>
      </w:divBdr>
    </w:div>
    <w:div w:id="1510683271">
      <w:bodyDiv w:val="1"/>
      <w:marLeft w:val="0"/>
      <w:marRight w:val="0"/>
      <w:marTop w:val="0"/>
      <w:marBottom w:val="0"/>
      <w:divBdr>
        <w:top w:val="none" w:sz="0" w:space="0" w:color="auto"/>
        <w:left w:val="none" w:sz="0" w:space="0" w:color="auto"/>
        <w:bottom w:val="none" w:sz="0" w:space="0" w:color="auto"/>
        <w:right w:val="none" w:sz="0" w:space="0" w:color="auto"/>
      </w:divBdr>
    </w:div>
    <w:div w:id="1514805789">
      <w:bodyDiv w:val="1"/>
      <w:marLeft w:val="0"/>
      <w:marRight w:val="0"/>
      <w:marTop w:val="0"/>
      <w:marBottom w:val="0"/>
      <w:divBdr>
        <w:top w:val="none" w:sz="0" w:space="0" w:color="auto"/>
        <w:left w:val="none" w:sz="0" w:space="0" w:color="auto"/>
        <w:bottom w:val="none" w:sz="0" w:space="0" w:color="auto"/>
        <w:right w:val="none" w:sz="0" w:space="0" w:color="auto"/>
      </w:divBdr>
    </w:div>
    <w:div w:id="1532575519">
      <w:bodyDiv w:val="1"/>
      <w:marLeft w:val="0"/>
      <w:marRight w:val="0"/>
      <w:marTop w:val="0"/>
      <w:marBottom w:val="0"/>
      <w:divBdr>
        <w:top w:val="none" w:sz="0" w:space="0" w:color="auto"/>
        <w:left w:val="none" w:sz="0" w:space="0" w:color="auto"/>
        <w:bottom w:val="none" w:sz="0" w:space="0" w:color="auto"/>
        <w:right w:val="none" w:sz="0" w:space="0" w:color="auto"/>
      </w:divBdr>
    </w:div>
    <w:div w:id="1534033223">
      <w:bodyDiv w:val="1"/>
      <w:marLeft w:val="0"/>
      <w:marRight w:val="0"/>
      <w:marTop w:val="0"/>
      <w:marBottom w:val="0"/>
      <w:divBdr>
        <w:top w:val="none" w:sz="0" w:space="0" w:color="auto"/>
        <w:left w:val="none" w:sz="0" w:space="0" w:color="auto"/>
        <w:bottom w:val="none" w:sz="0" w:space="0" w:color="auto"/>
        <w:right w:val="none" w:sz="0" w:space="0" w:color="auto"/>
      </w:divBdr>
    </w:div>
    <w:div w:id="1583103304">
      <w:bodyDiv w:val="1"/>
      <w:marLeft w:val="0"/>
      <w:marRight w:val="0"/>
      <w:marTop w:val="0"/>
      <w:marBottom w:val="0"/>
      <w:divBdr>
        <w:top w:val="none" w:sz="0" w:space="0" w:color="auto"/>
        <w:left w:val="none" w:sz="0" w:space="0" w:color="auto"/>
        <w:bottom w:val="none" w:sz="0" w:space="0" w:color="auto"/>
        <w:right w:val="none" w:sz="0" w:space="0" w:color="auto"/>
      </w:divBdr>
    </w:div>
    <w:div w:id="1584483884">
      <w:bodyDiv w:val="1"/>
      <w:marLeft w:val="0"/>
      <w:marRight w:val="0"/>
      <w:marTop w:val="0"/>
      <w:marBottom w:val="0"/>
      <w:divBdr>
        <w:top w:val="none" w:sz="0" w:space="0" w:color="auto"/>
        <w:left w:val="none" w:sz="0" w:space="0" w:color="auto"/>
        <w:bottom w:val="none" w:sz="0" w:space="0" w:color="auto"/>
        <w:right w:val="none" w:sz="0" w:space="0" w:color="auto"/>
      </w:divBdr>
    </w:div>
    <w:div w:id="1594052126">
      <w:bodyDiv w:val="1"/>
      <w:marLeft w:val="0"/>
      <w:marRight w:val="0"/>
      <w:marTop w:val="0"/>
      <w:marBottom w:val="0"/>
      <w:divBdr>
        <w:top w:val="none" w:sz="0" w:space="0" w:color="auto"/>
        <w:left w:val="none" w:sz="0" w:space="0" w:color="auto"/>
        <w:bottom w:val="none" w:sz="0" w:space="0" w:color="auto"/>
        <w:right w:val="none" w:sz="0" w:space="0" w:color="auto"/>
      </w:divBdr>
    </w:div>
    <w:div w:id="1594630165">
      <w:bodyDiv w:val="1"/>
      <w:marLeft w:val="0"/>
      <w:marRight w:val="0"/>
      <w:marTop w:val="0"/>
      <w:marBottom w:val="0"/>
      <w:divBdr>
        <w:top w:val="none" w:sz="0" w:space="0" w:color="auto"/>
        <w:left w:val="none" w:sz="0" w:space="0" w:color="auto"/>
        <w:bottom w:val="none" w:sz="0" w:space="0" w:color="auto"/>
        <w:right w:val="none" w:sz="0" w:space="0" w:color="auto"/>
      </w:divBdr>
    </w:div>
    <w:div w:id="1611162840">
      <w:bodyDiv w:val="1"/>
      <w:marLeft w:val="0"/>
      <w:marRight w:val="0"/>
      <w:marTop w:val="0"/>
      <w:marBottom w:val="0"/>
      <w:divBdr>
        <w:top w:val="none" w:sz="0" w:space="0" w:color="auto"/>
        <w:left w:val="none" w:sz="0" w:space="0" w:color="auto"/>
        <w:bottom w:val="none" w:sz="0" w:space="0" w:color="auto"/>
        <w:right w:val="none" w:sz="0" w:space="0" w:color="auto"/>
      </w:divBdr>
    </w:div>
    <w:div w:id="1630043206">
      <w:bodyDiv w:val="1"/>
      <w:marLeft w:val="0"/>
      <w:marRight w:val="0"/>
      <w:marTop w:val="0"/>
      <w:marBottom w:val="0"/>
      <w:divBdr>
        <w:top w:val="none" w:sz="0" w:space="0" w:color="auto"/>
        <w:left w:val="none" w:sz="0" w:space="0" w:color="auto"/>
        <w:bottom w:val="none" w:sz="0" w:space="0" w:color="auto"/>
        <w:right w:val="none" w:sz="0" w:space="0" w:color="auto"/>
      </w:divBdr>
    </w:div>
    <w:div w:id="1635208304">
      <w:bodyDiv w:val="1"/>
      <w:marLeft w:val="0"/>
      <w:marRight w:val="0"/>
      <w:marTop w:val="0"/>
      <w:marBottom w:val="0"/>
      <w:divBdr>
        <w:top w:val="none" w:sz="0" w:space="0" w:color="auto"/>
        <w:left w:val="none" w:sz="0" w:space="0" w:color="auto"/>
        <w:bottom w:val="none" w:sz="0" w:space="0" w:color="auto"/>
        <w:right w:val="none" w:sz="0" w:space="0" w:color="auto"/>
      </w:divBdr>
    </w:div>
    <w:div w:id="1638992721">
      <w:bodyDiv w:val="1"/>
      <w:marLeft w:val="0"/>
      <w:marRight w:val="0"/>
      <w:marTop w:val="0"/>
      <w:marBottom w:val="0"/>
      <w:divBdr>
        <w:top w:val="none" w:sz="0" w:space="0" w:color="auto"/>
        <w:left w:val="none" w:sz="0" w:space="0" w:color="auto"/>
        <w:bottom w:val="none" w:sz="0" w:space="0" w:color="auto"/>
        <w:right w:val="none" w:sz="0" w:space="0" w:color="auto"/>
      </w:divBdr>
    </w:div>
    <w:div w:id="1639606000">
      <w:bodyDiv w:val="1"/>
      <w:marLeft w:val="0"/>
      <w:marRight w:val="0"/>
      <w:marTop w:val="0"/>
      <w:marBottom w:val="0"/>
      <w:divBdr>
        <w:top w:val="none" w:sz="0" w:space="0" w:color="auto"/>
        <w:left w:val="none" w:sz="0" w:space="0" w:color="auto"/>
        <w:bottom w:val="none" w:sz="0" w:space="0" w:color="auto"/>
        <w:right w:val="none" w:sz="0" w:space="0" w:color="auto"/>
      </w:divBdr>
    </w:div>
    <w:div w:id="1641962645">
      <w:bodyDiv w:val="1"/>
      <w:marLeft w:val="0"/>
      <w:marRight w:val="0"/>
      <w:marTop w:val="0"/>
      <w:marBottom w:val="0"/>
      <w:divBdr>
        <w:top w:val="none" w:sz="0" w:space="0" w:color="auto"/>
        <w:left w:val="none" w:sz="0" w:space="0" w:color="auto"/>
        <w:bottom w:val="none" w:sz="0" w:space="0" w:color="auto"/>
        <w:right w:val="none" w:sz="0" w:space="0" w:color="auto"/>
      </w:divBdr>
    </w:div>
    <w:div w:id="1649242025">
      <w:bodyDiv w:val="1"/>
      <w:marLeft w:val="0"/>
      <w:marRight w:val="0"/>
      <w:marTop w:val="0"/>
      <w:marBottom w:val="0"/>
      <w:divBdr>
        <w:top w:val="none" w:sz="0" w:space="0" w:color="auto"/>
        <w:left w:val="none" w:sz="0" w:space="0" w:color="auto"/>
        <w:bottom w:val="none" w:sz="0" w:space="0" w:color="auto"/>
        <w:right w:val="none" w:sz="0" w:space="0" w:color="auto"/>
      </w:divBdr>
    </w:div>
    <w:div w:id="1664310984">
      <w:bodyDiv w:val="1"/>
      <w:marLeft w:val="0"/>
      <w:marRight w:val="0"/>
      <w:marTop w:val="0"/>
      <w:marBottom w:val="0"/>
      <w:divBdr>
        <w:top w:val="none" w:sz="0" w:space="0" w:color="auto"/>
        <w:left w:val="none" w:sz="0" w:space="0" w:color="auto"/>
        <w:bottom w:val="none" w:sz="0" w:space="0" w:color="auto"/>
        <w:right w:val="none" w:sz="0" w:space="0" w:color="auto"/>
      </w:divBdr>
    </w:div>
    <w:div w:id="1667248178">
      <w:bodyDiv w:val="1"/>
      <w:marLeft w:val="0"/>
      <w:marRight w:val="0"/>
      <w:marTop w:val="0"/>
      <w:marBottom w:val="0"/>
      <w:divBdr>
        <w:top w:val="none" w:sz="0" w:space="0" w:color="auto"/>
        <w:left w:val="none" w:sz="0" w:space="0" w:color="auto"/>
        <w:bottom w:val="none" w:sz="0" w:space="0" w:color="auto"/>
        <w:right w:val="none" w:sz="0" w:space="0" w:color="auto"/>
      </w:divBdr>
    </w:div>
    <w:div w:id="1689677879">
      <w:bodyDiv w:val="1"/>
      <w:marLeft w:val="0"/>
      <w:marRight w:val="0"/>
      <w:marTop w:val="0"/>
      <w:marBottom w:val="0"/>
      <w:divBdr>
        <w:top w:val="none" w:sz="0" w:space="0" w:color="auto"/>
        <w:left w:val="none" w:sz="0" w:space="0" w:color="auto"/>
        <w:bottom w:val="none" w:sz="0" w:space="0" w:color="auto"/>
        <w:right w:val="none" w:sz="0" w:space="0" w:color="auto"/>
      </w:divBdr>
    </w:div>
    <w:div w:id="1720279535">
      <w:bodyDiv w:val="1"/>
      <w:marLeft w:val="0"/>
      <w:marRight w:val="0"/>
      <w:marTop w:val="0"/>
      <w:marBottom w:val="0"/>
      <w:divBdr>
        <w:top w:val="none" w:sz="0" w:space="0" w:color="auto"/>
        <w:left w:val="none" w:sz="0" w:space="0" w:color="auto"/>
        <w:bottom w:val="none" w:sz="0" w:space="0" w:color="auto"/>
        <w:right w:val="none" w:sz="0" w:space="0" w:color="auto"/>
      </w:divBdr>
    </w:div>
    <w:div w:id="1735422800">
      <w:bodyDiv w:val="1"/>
      <w:marLeft w:val="0"/>
      <w:marRight w:val="0"/>
      <w:marTop w:val="0"/>
      <w:marBottom w:val="0"/>
      <w:divBdr>
        <w:top w:val="none" w:sz="0" w:space="0" w:color="auto"/>
        <w:left w:val="none" w:sz="0" w:space="0" w:color="auto"/>
        <w:bottom w:val="none" w:sz="0" w:space="0" w:color="auto"/>
        <w:right w:val="none" w:sz="0" w:space="0" w:color="auto"/>
      </w:divBdr>
    </w:div>
    <w:div w:id="1739089108">
      <w:bodyDiv w:val="1"/>
      <w:marLeft w:val="0"/>
      <w:marRight w:val="0"/>
      <w:marTop w:val="0"/>
      <w:marBottom w:val="0"/>
      <w:divBdr>
        <w:top w:val="none" w:sz="0" w:space="0" w:color="auto"/>
        <w:left w:val="none" w:sz="0" w:space="0" w:color="auto"/>
        <w:bottom w:val="none" w:sz="0" w:space="0" w:color="auto"/>
        <w:right w:val="none" w:sz="0" w:space="0" w:color="auto"/>
      </w:divBdr>
    </w:div>
    <w:div w:id="1759517297">
      <w:bodyDiv w:val="1"/>
      <w:marLeft w:val="0"/>
      <w:marRight w:val="0"/>
      <w:marTop w:val="0"/>
      <w:marBottom w:val="0"/>
      <w:divBdr>
        <w:top w:val="none" w:sz="0" w:space="0" w:color="auto"/>
        <w:left w:val="none" w:sz="0" w:space="0" w:color="auto"/>
        <w:bottom w:val="none" w:sz="0" w:space="0" w:color="auto"/>
        <w:right w:val="none" w:sz="0" w:space="0" w:color="auto"/>
      </w:divBdr>
    </w:div>
    <w:div w:id="1769501152">
      <w:bodyDiv w:val="1"/>
      <w:marLeft w:val="0"/>
      <w:marRight w:val="0"/>
      <w:marTop w:val="0"/>
      <w:marBottom w:val="0"/>
      <w:divBdr>
        <w:top w:val="none" w:sz="0" w:space="0" w:color="auto"/>
        <w:left w:val="none" w:sz="0" w:space="0" w:color="auto"/>
        <w:bottom w:val="none" w:sz="0" w:space="0" w:color="auto"/>
        <w:right w:val="none" w:sz="0" w:space="0" w:color="auto"/>
      </w:divBdr>
    </w:div>
    <w:div w:id="1771508448">
      <w:bodyDiv w:val="1"/>
      <w:marLeft w:val="0"/>
      <w:marRight w:val="0"/>
      <w:marTop w:val="0"/>
      <w:marBottom w:val="0"/>
      <w:divBdr>
        <w:top w:val="none" w:sz="0" w:space="0" w:color="auto"/>
        <w:left w:val="none" w:sz="0" w:space="0" w:color="auto"/>
        <w:bottom w:val="none" w:sz="0" w:space="0" w:color="auto"/>
        <w:right w:val="none" w:sz="0" w:space="0" w:color="auto"/>
      </w:divBdr>
    </w:div>
    <w:div w:id="1777358790">
      <w:bodyDiv w:val="1"/>
      <w:marLeft w:val="0"/>
      <w:marRight w:val="0"/>
      <w:marTop w:val="0"/>
      <w:marBottom w:val="0"/>
      <w:divBdr>
        <w:top w:val="none" w:sz="0" w:space="0" w:color="auto"/>
        <w:left w:val="none" w:sz="0" w:space="0" w:color="auto"/>
        <w:bottom w:val="none" w:sz="0" w:space="0" w:color="auto"/>
        <w:right w:val="none" w:sz="0" w:space="0" w:color="auto"/>
      </w:divBdr>
    </w:div>
    <w:div w:id="1784425335">
      <w:bodyDiv w:val="1"/>
      <w:marLeft w:val="0"/>
      <w:marRight w:val="0"/>
      <w:marTop w:val="0"/>
      <w:marBottom w:val="0"/>
      <w:divBdr>
        <w:top w:val="none" w:sz="0" w:space="0" w:color="auto"/>
        <w:left w:val="none" w:sz="0" w:space="0" w:color="auto"/>
        <w:bottom w:val="none" w:sz="0" w:space="0" w:color="auto"/>
        <w:right w:val="none" w:sz="0" w:space="0" w:color="auto"/>
      </w:divBdr>
    </w:div>
    <w:div w:id="1794054457">
      <w:bodyDiv w:val="1"/>
      <w:marLeft w:val="0"/>
      <w:marRight w:val="0"/>
      <w:marTop w:val="0"/>
      <w:marBottom w:val="0"/>
      <w:divBdr>
        <w:top w:val="none" w:sz="0" w:space="0" w:color="auto"/>
        <w:left w:val="none" w:sz="0" w:space="0" w:color="auto"/>
        <w:bottom w:val="none" w:sz="0" w:space="0" w:color="auto"/>
        <w:right w:val="none" w:sz="0" w:space="0" w:color="auto"/>
      </w:divBdr>
    </w:div>
    <w:div w:id="1818498316">
      <w:bodyDiv w:val="1"/>
      <w:marLeft w:val="0"/>
      <w:marRight w:val="0"/>
      <w:marTop w:val="0"/>
      <w:marBottom w:val="0"/>
      <w:divBdr>
        <w:top w:val="none" w:sz="0" w:space="0" w:color="auto"/>
        <w:left w:val="none" w:sz="0" w:space="0" w:color="auto"/>
        <w:bottom w:val="none" w:sz="0" w:space="0" w:color="auto"/>
        <w:right w:val="none" w:sz="0" w:space="0" w:color="auto"/>
      </w:divBdr>
    </w:div>
    <w:div w:id="1822576880">
      <w:bodyDiv w:val="1"/>
      <w:marLeft w:val="0"/>
      <w:marRight w:val="0"/>
      <w:marTop w:val="0"/>
      <w:marBottom w:val="0"/>
      <w:divBdr>
        <w:top w:val="none" w:sz="0" w:space="0" w:color="auto"/>
        <w:left w:val="none" w:sz="0" w:space="0" w:color="auto"/>
        <w:bottom w:val="none" w:sz="0" w:space="0" w:color="auto"/>
        <w:right w:val="none" w:sz="0" w:space="0" w:color="auto"/>
      </w:divBdr>
    </w:div>
    <w:div w:id="1835339334">
      <w:bodyDiv w:val="1"/>
      <w:marLeft w:val="0"/>
      <w:marRight w:val="0"/>
      <w:marTop w:val="0"/>
      <w:marBottom w:val="0"/>
      <w:divBdr>
        <w:top w:val="none" w:sz="0" w:space="0" w:color="auto"/>
        <w:left w:val="none" w:sz="0" w:space="0" w:color="auto"/>
        <w:bottom w:val="none" w:sz="0" w:space="0" w:color="auto"/>
        <w:right w:val="none" w:sz="0" w:space="0" w:color="auto"/>
      </w:divBdr>
    </w:div>
    <w:div w:id="1869946132">
      <w:bodyDiv w:val="1"/>
      <w:marLeft w:val="0"/>
      <w:marRight w:val="0"/>
      <w:marTop w:val="0"/>
      <w:marBottom w:val="0"/>
      <w:divBdr>
        <w:top w:val="none" w:sz="0" w:space="0" w:color="auto"/>
        <w:left w:val="none" w:sz="0" w:space="0" w:color="auto"/>
        <w:bottom w:val="none" w:sz="0" w:space="0" w:color="auto"/>
        <w:right w:val="none" w:sz="0" w:space="0" w:color="auto"/>
      </w:divBdr>
    </w:div>
    <w:div w:id="1875078413">
      <w:bodyDiv w:val="1"/>
      <w:marLeft w:val="0"/>
      <w:marRight w:val="0"/>
      <w:marTop w:val="0"/>
      <w:marBottom w:val="0"/>
      <w:divBdr>
        <w:top w:val="none" w:sz="0" w:space="0" w:color="auto"/>
        <w:left w:val="none" w:sz="0" w:space="0" w:color="auto"/>
        <w:bottom w:val="none" w:sz="0" w:space="0" w:color="auto"/>
        <w:right w:val="none" w:sz="0" w:space="0" w:color="auto"/>
      </w:divBdr>
    </w:div>
    <w:div w:id="1878739193">
      <w:bodyDiv w:val="1"/>
      <w:marLeft w:val="0"/>
      <w:marRight w:val="0"/>
      <w:marTop w:val="0"/>
      <w:marBottom w:val="0"/>
      <w:divBdr>
        <w:top w:val="none" w:sz="0" w:space="0" w:color="auto"/>
        <w:left w:val="none" w:sz="0" w:space="0" w:color="auto"/>
        <w:bottom w:val="none" w:sz="0" w:space="0" w:color="auto"/>
        <w:right w:val="none" w:sz="0" w:space="0" w:color="auto"/>
      </w:divBdr>
    </w:div>
    <w:div w:id="1883900166">
      <w:bodyDiv w:val="1"/>
      <w:marLeft w:val="0"/>
      <w:marRight w:val="0"/>
      <w:marTop w:val="0"/>
      <w:marBottom w:val="0"/>
      <w:divBdr>
        <w:top w:val="none" w:sz="0" w:space="0" w:color="auto"/>
        <w:left w:val="none" w:sz="0" w:space="0" w:color="auto"/>
        <w:bottom w:val="none" w:sz="0" w:space="0" w:color="auto"/>
        <w:right w:val="none" w:sz="0" w:space="0" w:color="auto"/>
      </w:divBdr>
    </w:div>
    <w:div w:id="1888372474">
      <w:bodyDiv w:val="1"/>
      <w:marLeft w:val="0"/>
      <w:marRight w:val="0"/>
      <w:marTop w:val="0"/>
      <w:marBottom w:val="0"/>
      <w:divBdr>
        <w:top w:val="none" w:sz="0" w:space="0" w:color="auto"/>
        <w:left w:val="none" w:sz="0" w:space="0" w:color="auto"/>
        <w:bottom w:val="none" w:sz="0" w:space="0" w:color="auto"/>
        <w:right w:val="none" w:sz="0" w:space="0" w:color="auto"/>
      </w:divBdr>
    </w:div>
    <w:div w:id="1926068184">
      <w:bodyDiv w:val="1"/>
      <w:marLeft w:val="0"/>
      <w:marRight w:val="0"/>
      <w:marTop w:val="0"/>
      <w:marBottom w:val="0"/>
      <w:divBdr>
        <w:top w:val="none" w:sz="0" w:space="0" w:color="auto"/>
        <w:left w:val="none" w:sz="0" w:space="0" w:color="auto"/>
        <w:bottom w:val="none" w:sz="0" w:space="0" w:color="auto"/>
        <w:right w:val="none" w:sz="0" w:space="0" w:color="auto"/>
      </w:divBdr>
    </w:div>
    <w:div w:id="1928073179">
      <w:bodyDiv w:val="1"/>
      <w:marLeft w:val="0"/>
      <w:marRight w:val="0"/>
      <w:marTop w:val="0"/>
      <w:marBottom w:val="0"/>
      <w:divBdr>
        <w:top w:val="none" w:sz="0" w:space="0" w:color="auto"/>
        <w:left w:val="none" w:sz="0" w:space="0" w:color="auto"/>
        <w:bottom w:val="none" w:sz="0" w:space="0" w:color="auto"/>
        <w:right w:val="none" w:sz="0" w:space="0" w:color="auto"/>
      </w:divBdr>
    </w:div>
    <w:div w:id="1933515023">
      <w:bodyDiv w:val="1"/>
      <w:marLeft w:val="0"/>
      <w:marRight w:val="0"/>
      <w:marTop w:val="0"/>
      <w:marBottom w:val="0"/>
      <w:divBdr>
        <w:top w:val="none" w:sz="0" w:space="0" w:color="auto"/>
        <w:left w:val="none" w:sz="0" w:space="0" w:color="auto"/>
        <w:bottom w:val="none" w:sz="0" w:space="0" w:color="auto"/>
        <w:right w:val="none" w:sz="0" w:space="0" w:color="auto"/>
      </w:divBdr>
    </w:div>
    <w:div w:id="1935043055">
      <w:bodyDiv w:val="1"/>
      <w:marLeft w:val="0"/>
      <w:marRight w:val="0"/>
      <w:marTop w:val="0"/>
      <w:marBottom w:val="0"/>
      <w:divBdr>
        <w:top w:val="none" w:sz="0" w:space="0" w:color="auto"/>
        <w:left w:val="none" w:sz="0" w:space="0" w:color="auto"/>
        <w:bottom w:val="none" w:sz="0" w:space="0" w:color="auto"/>
        <w:right w:val="none" w:sz="0" w:space="0" w:color="auto"/>
      </w:divBdr>
    </w:div>
    <w:div w:id="1938102193">
      <w:bodyDiv w:val="1"/>
      <w:marLeft w:val="0"/>
      <w:marRight w:val="0"/>
      <w:marTop w:val="0"/>
      <w:marBottom w:val="0"/>
      <w:divBdr>
        <w:top w:val="none" w:sz="0" w:space="0" w:color="auto"/>
        <w:left w:val="none" w:sz="0" w:space="0" w:color="auto"/>
        <w:bottom w:val="none" w:sz="0" w:space="0" w:color="auto"/>
        <w:right w:val="none" w:sz="0" w:space="0" w:color="auto"/>
      </w:divBdr>
    </w:div>
    <w:div w:id="1939020286">
      <w:bodyDiv w:val="1"/>
      <w:marLeft w:val="0"/>
      <w:marRight w:val="0"/>
      <w:marTop w:val="0"/>
      <w:marBottom w:val="0"/>
      <w:divBdr>
        <w:top w:val="none" w:sz="0" w:space="0" w:color="auto"/>
        <w:left w:val="none" w:sz="0" w:space="0" w:color="auto"/>
        <w:bottom w:val="none" w:sz="0" w:space="0" w:color="auto"/>
        <w:right w:val="none" w:sz="0" w:space="0" w:color="auto"/>
      </w:divBdr>
    </w:div>
    <w:div w:id="1962764533">
      <w:bodyDiv w:val="1"/>
      <w:marLeft w:val="0"/>
      <w:marRight w:val="0"/>
      <w:marTop w:val="0"/>
      <w:marBottom w:val="0"/>
      <w:divBdr>
        <w:top w:val="none" w:sz="0" w:space="0" w:color="auto"/>
        <w:left w:val="none" w:sz="0" w:space="0" w:color="auto"/>
        <w:bottom w:val="none" w:sz="0" w:space="0" w:color="auto"/>
        <w:right w:val="none" w:sz="0" w:space="0" w:color="auto"/>
      </w:divBdr>
    </w:div>
    <w:div w:id="1967271827">
      <w:bodyDiv w:val="1"/>
      <w:marLeft w:val="0"/>
      <w:marRight w:val="0"/>
      <w:marTop w:val="0"/>
      <w:marBottom w:val="0"/>
      <w:divBdr>
        <w:top w:val="none" w:sz="0" w:space="0" w:color="auto"/>
        <w:left w:val="none" w:sz="0" w:space="0" w:color="auto"/>
        <w:bottom w:val="none" w:sz="0" w:space="0" w:color="auto"/>
        <w:right w:val="none" w:sz="0" w:space="0" w:color="auto"/>
      </w:divBdr>
    </w:div>
    <w:div w:id="1970356964">
      <w:bodyDiv w:val="1"/>
      <w:marLeft w:val="0"/>
      <w:marRight w:val="0"/>
      <w:marTop w:val="0"/>
      <w:marBottom w:val="0"/>
      <w:divBdr>
        <w:top w:val="none" w:sz="0" w:space="0" w:color="auto"/>
        <w:left w:val="none" w:sz="0" w:space="0" w:color="auto"/>
        <w:bottom w:val="none" w:sz="0" w:space="0" w:color="auto"/>
        <w:right w:val="none" w:sz="0" w:space="0" w:color="auto"/>
      </w:divBdr>
    </w:div>
    <w:div w:id="1993024529">
      <w:bodyDiv w:val="1"/>
      <w:marLeft w:val="0"/>
      <w:marRight w:val="0"/>
      <w:marTop w:val="0"/>
      <w:marBottom w:val="0"/>
      <w:divBdr>
        <w:top w:val="none" w:sz="0" w:space="0" w:color="auto"/>
        <w:left w:val="none" w:sz="0" w:space="0" w:color="auto"/>
        <w:bottom w:val="none" w:sz="0" w:space="0" w:color="auto"/>
        <w:right w:val="none" w:sz="0" w:space="0" w:color="auto"/>
      </w:divBdr>
    </w:div>
    <w:div w:id="2039155043">
      <w:bodyDiv w:val="1"/>
      <w:marLeft w:val="0"/>
      <w:marRight w:val="0"/>
      <w:marTop w:val="0"/>
      <w:marBottom w:val="0"/>
      <w:divBdr>
        <w:top w:val="none" w:sz="0" w:space="0" w:color="auto"/>
        <w:left w:val="none" w:sz="0" w:space="0" w:color="auto"/>
        <w:bottom w:val="none" w:sz="0" w:space="0" w:color="auto"/>
        <w:right w:val="none" w:sz="0" w:space="0" w:color="auto"/>
      </w:divBdr>
    </w:div>
    <w:div w:id="2049642383">
      <w:bodyDiv w:val="1"/>
      <w:marLeft w:val="0"/>
      <w:marRight w:val="0"/>
      <w:marTop w:val="0"/>
      <w:marBottom w:val="0"/>
      <w:divBdr>
        <w:top w:val="none" w:sz="0" w:space="0" w:color="auto"/>
        <w:left w:val="none" w:sz="0" w:space="0" w:color="auto"/>
        <w:bottom w:val="none" w:sz="0" w:space="0" w:color="auto"/>
        <w:right w:val="none" w:sz="0" w:space="0" w:color="auto"/>
      </w:divBdr>
    </w:div>
    <w:div w:id="2058355720">
      <w:bodyDiv w:val="1"/>
      <w:marLeft w:val="0"/>
      <w:marRight w:val="0"/>
      <w:marTop w:val="0"/>
      <w:marBottom w:val="0"/>
      <w:divBdr>
        <w:top w:val="none" w:sz="0" w:space="0" w:color="auto"/>
        <w:left w:val="none" w:sz="0" w:space="0" w:color="auto"/>
        <w:bottom w:val="none" w:sz="0" w:space="0" w:color="auto"/>
        <w:right w:val="none" w:sz="0" w:space="0" w:color="auto"/>
      </w:divBdr>
    </w:div>
    <w:div w:id="2066491490">
      <w:bodyDiv w:val="1"/>
      <w:marLeft w:val="0"/>
      <w:marRight w:val="0"/>
      <w:marTop w:val="0"/>
      <w:marBottom w:val="0"/>
      <w:divBdr>
        <w:top w:val="none" w:sz="0" w:space="0" w:color="auto"/>
        <w:left w:val="none" w:sz="0" w:space="0" w:color="auto"/>
        <w:bottom w:val="none" w:sz="0" w:space="0" w:color="auto"/>
        <w:right w:val="none" w:sz="0" w:space="0" w:color="auto"/>
      </w:divBdr>
    </w:div>
    <w:div w:id="2068799838">
      <w:bodyDiv w:val="1"/>
      <w:marLeft w:val="0"/>
      <w:marRight w:val="0"/>
      <w:marTop w:val="0"/>
      <w:marBottom w:val="0"/>
      <w:divBdr>
        <w:top w:val="none" w:sz="0" w:space="0" w:color="auto"/>
        <w:left w:val="none" w:sz="0" w:space="0" w:color="auto"/>
        <w:bottom w:val="none" w:sz="0" w:space="0" w:color="auto"/>
        <w:right w:val="none" w:sz="0" w:space="0" w:color="auto"/>
      </w:divBdr>
    </w:div>
    <w:div w:id="2083604403">
      <w:bodyDiv w:val="1"/>
      <w:marLeft w:val="0"/>
      <w:marRight w:val="0"/>
      <w:marTop w:val="0"/>
      <w:marBottom w:val="0"/>
      <w:divBdr>
        <w:top w:val="none" w:sz="0" w:space="0" w:color="auto"/>
        <w:left w:val="none" w:sz="0" w:space="0" w:color="auto"/>
        <w:bottom w:val="none" w:sz="0" w:space="0" w:color="auto"/>
        <w:right w:val="none" w:sz="0" w:space="0" w:color="auto"/>
      </w:divBdr>
    </w:div>
    <w:div w:id="2083865628">
      <w:bodyDiv w:val="1"/>
      <w:marLeft w:val="0"/>
      <w:marRight w:val="0"/>
      <w:marTop w:val="0"/>
      <w:marBottom w:val="0"/>
      <w:divBdr>
        <w:top w:val="none" w:sz="0" w:space="0" w:color="auto"/>
        <w:left w:val="none" w:sz="0" w:space="0" w:color="auto"/>
        <w:bottom w:val="none" w:sz="0" w:space="0" w:color="auto"/>
        <w:right w:val="none" w:sz="0" w:space="0" w:color="auto"/>
      </w:divBdr>
    </w:div>
    <w:div w:id="2093041077">
      <w:bodyDiv w:val="1"/>
      <w:marLeft w:val="0"/>
      <w:marRight w:val="0"/>
      <w:marTop w:val="0"/>
      <w:marBottom w:val="0"/>
      <w:divBdr>
        <w:top w:val="none" w:sz="0" w:space="0" w:color="auto"/>
        <w:left w:val="none" w:sz="0" w:space="0" w:color="auto"/>
        <w:bottom w:val="none" w:sz="0" w:space="0" w:color="auto"/>
        <w:right w:val="none" w:sz="0" w:space="0" w:color="auto"/>
      </w:divBdr>
    </w:div>
    <w:div w:id="2102138963">
      <w:bodyDiv w:val="1"/>
      <w:marLeft w:val="0"/>
      <w:marRight w:val="0"/>
      <w:marTop w:val="0"/>
      <w:marBottom w:val="0"/>
      <w:divBdr>
        <w:top w:val="none" w:sz="0" w:space="0" w:color="auto"/>
        <w:left w:val="none" w:sz="0" w:space="0" w:color="auto"/>
        <w:bottom w:val="none" w:sz="0" w:space="0" w:color="auto"/>
        <w:right w:val="none" w:sz="0" w:space="0" w:color="auto"/>
      </w:divBdr>
      <w:divsChild>
        <w:div w:id="708067171">
          <w:marLeft w:val="0"/>
          <w:marRight w:val="0"/>
          <w:marTop w:val="0"/>
          <w:marBottom w:val="0"/>
          <w:divBdr>
            <w:top w:val="none" w:sz="0" w:space="0" w:color="auto"/>
            <w:left w:val="none" w:sz="0" w:space="0" w:color="auto"/>
            <w:bottom w:val="none" w:sz="0" w:space="0" w:color="auto"/>
            <w:right w:val="none" w:sz="0" w:space="0" w:color="auto"/>
          </w:divBdr>
        </w:div>
        <w:div w:id="1645357662">
          <w:marLeft w:val="0"/>
          <w:marRight w:val="0"/>
          <w:marTop w:val="0"/>
          <w:marBottom w:val="0"/>
          <w:divBdr>
            <w:top w:val="none" w:sz="0" w:space="0" w:color="auto"/>
            <w:left w:val="none" w:sz="0" w:space="0" w:color="auto"/>
            <w:bottom w:val="none" w:sz="0" w:space="0" w:color="auto"/>
            <w:right w:val="none" w:sz="0" w:space="0" w:color="auto"/>
          </w:divBdr>
          <w:divsChild>
            <w:div w:id="1475102190">
              <w:marLeft w:val="0"/>
              <w:marRight w:val="0"/>
              <w:marTop w:val="0"/>
              <w:marBottom w:val="0"/>
              <w:divBdr>
                <w:top w:val="none" w:sz="0" w:space="0" w:color="auto"/>
                <w:left w:val="none" w:sz="0" w:space="0" w:color="auto"/>
                <w:bottom w:val="none" w:sz="0" w:space="0" w:color="auto"/>
                <w:right w:val="none" w:sz="0" w:space="0" w:color="auto"/>
              </w:divBdr>
              <w:divsChild>
                <w:div w:id="1222401830">
                  <w:marLeft w:val="0"/>
                  <w:marRight w:val="0"/>
                  <w:marTop w:val="0"/>
                  <w:marBottom w:val="0"/>
                  <w:divBdr>
                    <w:top w:val="none" w:sz="0" w:space="0" w:color="auto"/>
                    <w:left w:val="none" w:sz="0" w:space="0" w:color="auto"/>
                    <w:bottom w:val="none" w:sz="0" w:space="0" w:color="auto"/>
                    <w:right w:val="none" w:sz="0" w:space="0" w:color="auto"/>
                  </w:divBdr>
                  <w:divsChild>
                    <w:div w:id="383066103">
                      <w:marLeft w:val="0"/>
                      <w:marRight w:val="0"/>
                      <w:marTop w:val="0"/>
                      <w:marBottom w:val="0"/>
                      <w:divBdr>
                        <w:top w:val="none" w:sz="0" w:space="0" w:color="auto"/>
                        <w:left w:val="none" w:sz="0" w:space="0" w:color="auto"/>
                        <w:bottom w:val="none" w:sz="0" w:space="0" w:color="auto"/>
                        <w:right w:val="none" w:sz="0" w:space="0" w:color="auto"/>
                      </w:divBdr>
                      <w:divsChild>
                        <w:div w:id="1394695358">
                          <w:marLeft w:val="0"/>
                          <w:marRight w:val="0"/>
                          <w:marTop w:val="0"/>
                          <w:marBottom w:val="0"/>
                          <w:divBdr>
                            <w:top w:val="none" w:sz="0" w:space="0" w:color="auto"/>
                            <w:left w:val="none" w:sz="0" w:space="0" w:color="auto"/>
                            <w:bottom w:val="none" w:sz="0" w:space="0" w:color="auto"/>
                            <w:right w:val="none" w:sz="0" w:space="0" w:color="auto"/>
                          </w:divBdr>
                          <w:divsChild>
                            <w:div w:id="157589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588277">
      <w:bodyDiv w:val="1"/>
      <w:marLeft w:val="0"/>
      <w:marRight w:val="0"/>
      <w:marTop w:val="0"/>
      <w:marBottom w:val="0"/>
      <w:divBdr>
        <w:top w:val="none" w:sz="0" w:space="0" w:color="auto"/>
        <w:left w:val="none" w:sz="0" w:space="0" w:color="auto"/>
        <w:bottom w:val="none" w:sz="0" w:space="0" w:color="auto"/>
        <w:right w:val="none" w:sz="0" w:space="0" w:color="auto"/>
      </w:divBdr>
    </w:div>
    <w:div w:id="2126927914">
      <w:bodyDiv w:val="1"/>
      <w:marLeft w:val="0"/>
      <w:marRight w:val="0"/>
      <w:marTop w:val="0"/>
      <w:marBottom w:val="0"/>
      <w:divBdr>
        <w:top w:val="none" w:sz="0" w:space="0" w:color="auto"/>
        <w:left w:val="none" w:sz="0" w:space="0" w:color="auto"/>
        <w:bottom w:val="none" w:sz="0" w:space="0" w:color="auto"/>
        <w:right w:val="none" w:sz="0" w:space="0" w:color="auto"/>
      </w:divBdr>
    </w:div>
    <w:div w:id="2140952556">
      <w:bodyDiv w:val="1"/>
      <w:marLeft w:val="0"/>
      <w:marRight w:val="0"/>
      <w:marTop w:val="0"/>
      <w:marBottom w:val="0"/>
      <w:divBdr>
        <w:top w:val="none" w:sz="0" w:space="0" w:color="auto"/>
        <w:left w:val="none" w:sz="0" w:space="0" w:color="auto"/>
        <w:bottom w:val="none" w:sz="0" w:space="0" w:color="auto"/>
        <w:right w:val="none" w:sz="0" w:space="0" w:color="auto"/>
      </w:divBdr>
    </w:div>
    <w:div w:id="2141069479">
      <w:bodyDiv w:val="1"/>
      <w:marLeft w:val="0"/>
      <w:marRight w:val="0"/>
      <w:marTop w:val="0"/>
      <w:marBottom w:val="0"/>
      <w:divBdr>
        <w:top w:val="none" w:sz="0" w:space="0" w:color="auto"/>
        <w:left w:val="none" w:sz="0" w:space="0" w:color="auto"/>
        <w:bottom w:val="none" w:sz="0" w:space="0" w:color="auto"/>
        <w:right w:val="none" w:sz="0" w:space="0" w:color="auto"/>
      </w:divBdr>
    </w:div>
    <w:div w:id="2146463026">
      <w:bodyDiv w:val="1"/>
      <w:marLeft w:val="0"/>
      <w:marRight w:val="0"/>
      <w:marTop w:val="0"/>
      <w:marBottom w:val="0"/>
      <w:divBdr>
        <w:top w:val="none" w:sz="0" w:space="0" w:color="auto"/>
        <w:left w:val="none" w:sz="0" w:space="0" w:color="auto"/>
        <w:bottom w:val="none" w:sz="0" w:space="0" w:color="auto"/>
        <w:right w:val="none" w:sz="0" w:space="0" w:color="auto"/>
      </w:divBdr>
    </w:div>
    <w:div w:id="214650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C0D53DDEDE02F499689B51264701CC8" ma:contentTypeVersion="12" ma:contentTypeDescription="Create a new document." ma:contentTypeScope="" ma:versionID="d5f427effd4c4e16e2b16663845378a9">
  <xsd:schema xmlns:xsd="http://www.w3.org/2001/XMLSchema" xmlns:xs="http://www.w3.org/2001/XMLSchema" xmlns:p="http://schemas.microsoft.com/office/2006/metadata/properties" xmlns:ns3="4e7f0084-fedd-49d3-b93e-20212554b536" xmlns:ns4="f3070afc-53ec-4ab6-88a2-1c3604361261" targetNamespace="http://schemas.microsoft.com/office/2006/metadata/properties" ma:root="true" ma:fieldsID="8c3a23ef9051f346a654ba22ed3f9cd8" ns3:_="" ns4:_="">
    <xsd:import namespace="4e7f0084-fedd-49d3-b93e-20212554b536"/>
    <xsd:import namespace="f3070afc-53ec-4ab6-88a2-1c360436126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7f0084-fedd-49d3-b93e-20212554b5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070afc-53ec-4ab6-88a2-1c360436126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Inf18</b:Tag>
    <b:SourceType>InternetSite</b:SourceType>
    <b:Guid>{FE41D250-7366-BB47-96C3-F486538D45B1}</b:Guid>
    <b:Author>
      <b:Author>
        <b:NameList>
          <b:Person>
            <b:Last>Office</b:Last>
            <b:First>Information</b:First>
            <b:Middle>Comissioner's</b:Middle>
          </b:Person>
        </b:NameList>
      </b:Author>
    </b:Author>
    <b:Title>Guide to the General Data Protection Regulation</b:Title>
    <b:URL>https://www.gov.uk/government/publications/guide-to-the-general-data-protection-regulation.</b:URL>
    <b:Year>2018</b:Year>
    <b:Month>May</b:Month>
    <b:Day>25</b:Day>
    <b:YearAccessed>2022</b:YearAccessed>
    <b:MonthAccessed>January</b:MonthAccessed>
    <b:DayAccessed>11</b:DayAccessed>
    <b:RefOrder>6</b:RefOrder>
  </b:Source>
  <b:Source>
    <b:Tag>itg22</b:Tag>
    <b:SourceType>InternetSite</b:SourceType>
    <b:Guid>{98E12FAA-4107-B349-A406-3EC64AA48D7D}</b:Guid>
    <b:Author>
      <b:Author>
        <b:NameList>
          <b:Person>
            <b:Last>itgovernance</b:Last>
          </b:Person>
        </b:NameList>
      </b:Author>
    </b:Author>
    <b:Title>ISO 27001 and the GDPR</b:Title>
    <b:URL>https://www.itgovernance.co.uk/gdpr-and-iso-27001</b:URL>
    <b:YearAccessed>2022</b:YearAccessed>
    <b:MonthAccessed>February </b:MonthAccessed>
    <b:DayAccessed>20</b:DayAccessed>
    <b:RefOrder>9</b:RefOrder>
  </b:Source>
  <b:Source>
    <b:Tag>imp22</b:Tag>
    <b:SourceType>DocumentFromInternetSite</b:SourceType>
    <b:Guid>{4B614B7C-A183-4D97-9267-7CB16952BA8D}</b:Guid>
    <b:Author>
      <b:Author>
        <b:NameList>
          <b:Person>
            <b:Last>imperva</b:Last>
          </b:Person>
        </b:NameList>
      </b:Author>
    </b:Author>
    <b:Title>Data Governance</b:Title>
    <b:YearAccessed>2022</b:YearAccessed>
    <b:MonthAccessed>March</b:MonthAccessed>
    <b:DayAccessed>14</b:DayAccessed>
    <b:URL>https://www.imperva.com/learn/data-security/data-governance/</b:URL>
    <b:RefOrder>7</b:RefOrder>
  </b:Source>
  <b:Source>
    <b:Tag>GDP18</b:Tag>
    <b:SourceType>DocumentFromInternetSite</b:SourceType>
    <b:Guid>{057FAE30-CD80-4134-B68B-D0908B95E6A3}</b:Guid>
    <b:Author>
      <b:Author>
        <b:NameList>
          <b:Person>
            <b:Last>Informer</b:Last>
            <b:First>GDPR</b:First>
          </b:Person>
        </b:NameList>
      </b:Author>
    </b:Author>
    <b:Title>6 Essential Data Protection Methods</b:Title>
    <b:Year>2018</b:Year>
    <b:YearAccessed>2022</b:YearAccessed>
    <b:MonthAccessed>April</b:MonthAccessed>
    <b:DayAccessed>11</b:DayAccessed>
    <b:URL>https://gdprinformer.com/gdpr-articles/6-essential-data-protection-methods</b:URL>
    <b:RefOrder>8</b:RefOrder>
  </b:Source>
  <b:Source>
    <b:Tag>Che22</b:Tag>
    <b:SourceType>DocumentFromInternetSite</b:SourceType>
    <b:Guid>{109282F4-25FB-44B9-BEA3-DD7BDF63A716}</b:Guid>
    <b:Author>
      <b:Author>
        <b:NameList>
          <b:Person>
            <b:Last>Checkpoint</b:Last>
          </b:Person>
        </b:NameList>
      </b:Author>
    </b:Author>
    <b:Title>Firewalls</b:Title>
    <b:YearAccessed>2022</b:YearAccessed>
    <b:MonthAccessed>April</b:MonthAccessed>
    <b:DayAccessed>12</b:DayAccessed>
    <b:URL>https://www.checkpoint.com/cyber-hub/network-security/what-is-firewall/#:~:text=A%20Firewall%20is%20a%20network,network%20and%20the%20public%20Internet.</b:URL>
    <b:RefOrder>1</b:RefOrder>
  </b:Source>
  <b:Source>
    <b:Tag>Ver22</b:Tag>
    <b:SourceType>DocumentFromInternetSite</b:SourceType>
    <b:Guid>{A42E5989-966C-43F9-9052-A88C6FC6E17C}</b:Guid>
    <b:Author>
      <b:Author>
        <b:NameList>
          <b:Person>
            <b:Last>Verizon</b:Last>
          </b:Person>
        </b:NameList>
      </b:Author>
    </b:Author>
    <b:Title>Antivirus</b:Title>
    <b:YearAccessed>2022</b:YearAccessed>
    <b:MonthAccessed>April</b:MonthAccessed>
    <b:DayAccessed>12</b:DayAccessed>
    <b:URL>https://www.verizon.com/info/definitions/antivirus/</b:URL>
    <b:RefOrder>2</b:RefOrder>
  </b:Source>
  <b:Source>
    <b:Tag>Sol22</b:Tag>
    <b:SourceType>DocumentFromInternetSite</b:SourceType>
    <b:Guid>{34AA2C88-62F1-4FF2-AFC3-F40912AA3F62}</b:Guid>
    <b:Author>
      <b:Author>
        <b:NameList>
          <b:Person>
            <b:Last>Solarwinds</b:Last>
          </b:Person>
        </b:NameList>
      </b:Author>
    </b:Author>
    <b:Title>Intrusion Detection Software</b:Title>
    <b:YearAccessed>2022</b:YearAccessed>
    <b:MonthAccessed>April</b:MonthAccessed>
    <b:DayAccessed>12</b:DayAccessed>
    <b:URL>https://www.solarwinds.com/security-event-manager/use-cases/intrusion-detection-software</b:URL>
    <b:RefOrder>3</b:RefOrder>
  </b:Source>
  <b:Source>
    <b:Tag>VMW22</b:Tag>
    <b:SourceType>DocumentFromInternetSite</b:SourceType>
    <b:Guid>{11868B1F-1214-41BB-A31B-3B812EC0388F}</b:Guid>
    <b:Author>
      <b:Author>
        <b:NameList>
          <b:Person>
            <b:Last>VMWare</b:Last>
          </b:Person>
        </b:NameList>
      </b:Author>
    </b:Author>
    <b:Title>What is an intrusion prevention system?</b:Title>
    <b:YearAccessed>2022</b:YearAccessed>
    <b:MonthAccessed>April</b:MonthAccessed>
    <b:DayAccessed>12</b:DayAccessed>
    <b:URL>https://www.vmware.com/topics/glossary/content/intrusion-prevention-system.html</b:URL>
    <b:RefOrder>4</b:RefOrder>
  </b:Source>
  <b:Source>
    <b:Tag>Kas</b:Tag>
    <b:SourceType>DocumentFromInternetSite</b:SourceType>
    <b:Guid>{7D07E7EF-3E4F-4315-97C2-837822B85FC3}</b:Guid>
    <b:Author>
      <b:Author>
        <b:NameList>
          <b:Person>
            <b:Last>Kaspersky</b:Last>
          </b:Person>
        </b:NameList>
      </b:Author>
    </b:Author>
    <b:Title>What is a VPN?</b:Title>
    <b:YearAccessed>2022</b:YearAccessed>
    <b:MonthAccessed>April</b:MonthAccessed>
    <b:DayAccessed>12</b:DayAccessed>
    <b:URL>https://www.kaspersky.com/resource-center/definitions/what-is-a-vpn</b:URL>
    <b:RefOrder>5</b:RefOrder>
  </b:Source>
</b:Sources>
</file>

<file path=customXml/itemProps1.xml><?xml version="1.0" encoding="utf-8"?>
<ds:datastoreItem xmlns:ds="http://schemas.openxmlformats.org/officeDocument/2006/customXml" ds:itemID="{E1C695F2-F417-4D12-B6B6-7995AA99AB0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3A160EA-75C9-45A1-993B-2D95133C3D51}">
  <ds:schemaRefs>
    <ds:schemaRef ds:uri="http://schemas.microsoft.com/sharepoint/v3/contenttype/forms"/>
  </ds:schemaRefs>
</ds:datastoreItem>
</file>

<file path=customXml/itemProps3.xml><?xml version="1.0" encoding="utf-8"?>
<ds:datastoreItem xmlns:ds="http://schemas.openxmlformats.org/officeDocument/2006/customXml" ds:itemID="{A68F55B5-06D0-4103-9A54-BA7070EEF2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7f0084-fedd-49d3-b93e-20212554b536"/>
    <ds:schemaRef ds:uri="f3070afc-53ec-4ab6-88a2-1c36043612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0D0097-AF05-3643-824C-943854488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4710</Words>
  <Characters>26852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Database &amp; Application Development</vt:lpstr>
    </vt:vector>
  </TitlesOfParts>
  <Company/>
  <LinksUpToDate>false</LinksUpToDate>
  <CharactersWithSpaces>31500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&amp; Application Development</dc:title>
  <dc:subject>ACCA5034</dc:subject>
  <dc:creator>Sam Edwards – EDW18838709</dc:creator>
  <cp:keywords/>
  <dc:description/>
  <cp:lastModifiedBy>Sam Edwards</cp:lastModifiedBy>
  <cp:revision>2</cp:revision>
  <dcterms:created xsi:type="dcterms:W3CDTF">2022-04-26T21:46:00Z</dcterms:created>
  <dcterms:modified xsi:type="dcterms:W3CDTF">2022-04-26T21:46:00Z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0x0101007C0D53DDEDE02F499689B51264701CC8</vt:lpwstr>
  </property>
</Properties>
</file>