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061007" w14:textId="47A1933E" w:rsidR="003C1399" w:rsidRDefault="003C1399" w:rsidP="00490413">
      <w:pPr>
        <w:adjustRightInd w:val="0"/>
        <w:snapToGrid w:val="0"/>
        <w:jc w:val="center"/>
        <w:rPr>
          <w:rFonts w:ascii="Times New Roman" w:hAnsi="Times New Roman"/>
          <w:sz w:val="20"/>
          <w:szCs w:val="20"/>
          <w:lang w:val="en-GB"/>
        </w:rPr>
      </w:pPr>
    </w:p>
    <w:p w14:paraId="72FCCD6A"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p>
    <w:p w14:paraId="67614CF2" w14:textId="77777777" w:rsidR="003C1399" w:rsidRPr="003C1399" w:rsidRDefault="003C1399" w:rsidP="003C1399">
      <w:pPr>
        <w:adjustRightInd w:val="0"/>
        <w:snapToGrid w:val="0"/>
        <w:spacing w:line="0" w:lineRule="atLeast"/>
        <w:jc w:val="center"/>
        <w:rPr>
          <w:rFonts w:ascii="Times New Roman" w:hAnsi="Times New Roman"/>
          <w:b/>
          <w:sz w:val="26"/>
          <w:szCs w:val="26"/>
          <w:lang w:val="en-HK"/>
        </w:rPr>
      </w:pPr>
      <w:r w:rsidRPr="003C1399">
        <w:rPr>
          <w:rFonts w:ascii="Times New Roman" w:hAnsi="Times New Roman"/>
          <w:b/>
          <w:noProof/>
          <w:sz w:val="26"/>
          <w:szCs w:val="24"/>
        </w:rPr>
        <w:drawing>
          <wp:inline distT="0" distB="0" distL="0" distR="0" wp14:anchorId="641C6A05" wp14:editId="311C2193">
            <wp:extent cx="2218690" cy="882650"/>
            <wp:effectExtent l="0" t="0" r="0" b="0"/>
            <wp:docPr id="1" name="圖片 1" descr="一張含有 文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一張含有 文字 的圖片&#10;&#10;自動產生的描述"/>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18690" cy="882650"/>
                    </a:xfrm>
                    <a:prstGeom prst="rect">
                      <a:avLst/>
                    </a:prstGeom>
                    <a:noFill/>
                    <a:ln>
                      <a:noFill/>
                    </a:ln>
                  </pic:spPr>
                </pic:pic>
              </a:graphicData>
            </a:graphic>
          </wp:inline>
        </w:drawing>
      </w:r>
    </w:p>
    <w:p w14:paraId="1AD1E06B" w14:textId="77777777" w:rsidR="003C1399" w:rsidRPr="003C1399" w:rsidRDefault="003C1399" w:rsidP="003C1399">
      <w:pPr>
        <w:adjustRightInd w:val="0"/>
        <w:snapToGrid w:val="0"/>
        <w:spacing w:line="0" w:lineRule="atLeast"/>
        <w:jc w:val="center"/>
        <w:rPr>
          <w:rFonts w:ascii="Times New Roman" w:hAnsi="Times New Roman"/>
          <w:b/>
          <w:sz w:val="26"/>
          <w:szCs w:val="26"/>
          <w:lang w:val="en-HK"/>
        </w:rPr>
      </w:pPr>
    </w:p>
    <w:p w14:paraId="009B300F" w14:textId="77777777" w:rsidR="003C1399" w:rsidRPr="003C1399" w:rsidRDefault="003C1399" w:rsidP="003C1399">
      <w:pPr>
        <w:adjustRightInd w:val="0"/>
        <w:snapToGrid w:val="0"/>
        <w:spacing w:line="0" w:lineRule="atLeast"/>
        <w:jc w:val="center"/>
        <w:rPr>
          <w:rFonts w:ascii="Times New Roman" w:hAnsi="Times New Roman"/>
          <w:b/>
          <w:sz w:val="26"/>
          <w:szCs w:val="26"/>
          <w:lang w:val="en-HK"/>
        </w:rPr>
      </w:pPr>
    </w:p>
    <w:p w14:paraId="18C8F440" w14:textId="6333F4C9" w:rsidR="00313CFB" w:rsidRPr="00E940F0" w:rsidRDefault="00E940F0" w:rsidP="003C1399">
      <w:pPr>
        <w:adjustRightInd w:val="0"/>
        <w:snapToGrid w:val="0"/>
        <w:spacing w:line="0" w:lineRule="atLeast"/>
        <w:jc w:val="center"/>
        <w:rPr>
          <w:rFonts w:ascii="Times New Roman" w:hAnsi="Times New Roman"/>
          <w:b/>
          <w:sz w:val="36"/>
          <w:szCs w:val="36"/>
          <w:lang w:val="en-HK"/>
        </w:rPr>
      </w:pPr>
      <w:r w:rsidRPr="00E940F0">
        <w:rPr>
          <w:rFonts w:ascii="Times New Roman" w:hAnsi="Times New Roman"/>
          <w:color w:val="000000"/>
          <w:sz w:val="36"/>
          <w:szCs w:val="36"/>
        </w:rPr>
        <w:t>UWTSD MBA HKBM7009</w:t>
      </w:r>
      <w:r w:rsidRPr="00E940F0">
        <w:rPr>
          <w:rFonts w:ascii="Times New Roman" w:hAnsi="Times New Roman"/>
          <w:color w:val="000000"/>
          <w:sz w:val="36"/>
          <w:szCs w:val="36"/>
        </w:rPr>
        <w:br/>
        <w:t>(UWMBA-30013-2022-1-SS)</w:t>
      </w:r>
    </w:p>
    <w:p w14:paraId="1E48F155" w14:textId="25999459" w:rsidR="00313CFB" w:rsidRPr="00E940F0" w:rsidRDefault="00CD7E3B" w:rsidP="003C1399">
      <w:pPr>
        <w:adjustRightInd w:val="0"/>
        <w:snapToGrid w:val="0"/>
        <w:spacing w:line="0" w:lineRule="atLeast"/>
        <w:jc w:val="center"/>
        <w:rPr>
          <w:rFonts w:ascii="Times New Roman" w:hAnsi="Times New Roman"/>
          <w:bCs/>
          <w:sz w:val="36"/>
          <w:szCs w:val="36"/>
          <w:lang w:val="en-HK"/>
        </w:rPr>
      </w:pPr>
      <w:r w:rsidRPr="00CD7E3B">
        <w:rPr>
          <w:rFonts w:ascii="Times New Roman" w:hAnsi="Times New Roman"/>
          <w:bCs/>
          <w:sz w:val="36"/>
          <w:szCs w:val="36"/>
          <w:lang w:val="en-HK"/>
        </w:rPr>
        <w:t>HKBM7009</w:t>
      </w:r>
      <w:r>
        <w:rPr>
          <w:rFonts w:ascii="Times New Roman" w:hAnsi="Times New Roman"/>
          <w:bCs/>
          <w:sz w:val="36"/>
          <w:szCs w:val="36"/>
          <w:lang w:val="en-HK"/>
        </w:rPr>
        <w:t xml:space="preserve"> </w:t>
      </w:r>
      <w:r w:rsidR="00E940F0" w:rsidRPr="00E940F0">
        <w:rPr>
          <w:rFonts w:ascii="Times New Roman" w:hAnsi="Times New Roman"/>
          <w:bCs/>
          <w:sz w:val="36"/>
          <w:szCs w:val="36"/>
          <w:lang w:val="en-HK"/>
        </w:rPr>
        <w:t xml:space="preserve">Global Business Challenges </w:t>
      </w:r>
    </w:p>
    <w:p w14:paraId="2C46C56B" w14:textId="1E35C84E" w:rsidR="00313CFB" w:rsidRDefault="00313CFB" w:rsidP="003C1399">
      <w:pPr>
        <w:adjustRightInd w:val="0"/>
        <w:snapToGrid w:val="0"/>
        <w:spacing w:line="0" w:lineRule="atLeast"/>
        <w:jc w:val="center"/>
        <w:rPr>
          <w:rFonts w:ascii="Times New Roman" w:hAnsi="Times New Roman"/>
          <w:b/>
          <w:sz w:val="32"/>
          <w:szCs w:val="32"/>
          <w:lang w:val="en-HK"/>
        </w:rPr>
      </w:pPr>
    </w:p>
    <w:p w14:paraId="10522B82" w14:textId="6A1EBF65" w:rsidR="00E940F0" w:rsidRDefault="00E940F0" w:rsidP="003C1399">
      <w:pPr>
        <w:adjustRightInd w:val="0"/>
        <w:snapToGrid w:val="0"/>
        <w:spacing w:line="0" w:lineRule="atLeast"/>
        <w:jc w:val="center"/>
        <w:rPr>
          <w:rFonts w:ascii="Times New Roman" w:hAnsi="Times New Roman"/>
          <w:b/>
          <w:sz w:val="32"/>
          <w:szCs w:val="32"/>
          <w:lang w:val="en-HK"/>
        </w:rPr>
      </w:pPr>
    </w:p>
    <w:p w14:paraId="38A16873" w14:textId="2330C6B1" w:rsidR="00684616" w:rsidRDefault="00684616" w:rsidP="003C1399">
      <w:pPr>
        <w:adjustRightInd w:val="0"/>
        <w:snapToGrid w:val="0"/>
        <w:spacing w:line="0" w:lineRule="atLeast"/>
        <w:jc w:val="center"/>
        <w:rPr>
          <w:rFonts w:ascii="Times New Roman" w:hAnsi="Times New Roman"/>
          <w:b/>
          <w:sz w:val="32"/>
          <w:szCs w:val="32"/>
          <w:lang w:val="en-HK"/>
        </w:rPr>
      </w:pPr>
    </w:p>
    <w:p w14:paraId="21432FA5" w14:textId="77777777" w:rsidR="00684616" w:rsidRDefault="00684616" w:rsidP="003C1399">
      <w:pPr>
        <w:adjustRightInd w:val="0"/>
        <w:snapToGrid w:val="0"/>
        <w:spacing w:line="0" w:lineRule="atLeast"/>
        <w:jc w:val="center"/>
        <w:rPr>
          <w:rFonts w:ascii="Times New Roman" w:hAnsi="Times New Roman"/>
          <w:b/>
          <w:sz w:val="32"/>
          <w:szCs w:val="32"/>
          <w:lang w:val="en-HK"/>
        </w:rPr>
      </w:pPr>
    </w:p>
    <w:p w14:paraId="5C8F51FD" w14:textId="40D13063" w:rsidR="003C1399" w:rsidRPr="003C1399" w:rsidRDefault="003C1399" w:rsidP="003C1399">
      <w:pPr>
        <w:adjustRightInd w:val="0"/>
        <w:snapToGrid w:val="0"/>
        <w:spacing w:line="0" w:lineRule="atLeast"/>
        <w:jc w:val="center"/>
        <w:rPr>
          <w:rFonts w:ascii="Times New Roman" w:hAnsi="Times New Roman"/>
          <w:b/>
          <w:sz w:val="32"/>
          <w:szCs w:val="32"/>
          <w:lang w:val="en-HK"/>
        </w:rPr>
      </w:pPr>
      <w:r w:rsidRPr="003C1399">
        <w:rPr>
          <w:rFonts w:ascii="Times New Roman" w:hAnsi="Times New Roman"/>
          <w:b/>
          <w:sz w:val="32"/>
          <w:szCs w:val="32"/>
          <w:lang w:val="en-HK"/>
        </w:rPr>
        <w:t xml:space="preserve">An Analytical Study on </w:t>
      </w:r>
      <w:r w:rsidR="00313CFB">
        <w:rPr>
          <w:rFonts w:ascii="Times New Roman" w:hAnsi="Times New Roman"/>
          <w:b/>
          <w:sz w:val="32"/>
          <w:szCs w:val="32"/>
          <w:lang w:val="en-HK"/>
        </w:rPr>
        <w:t>E</w:t>
      </w:r>
      <w:r w:rsidRPr="003C1399">
        <w:rPr>
          <w:rFonts w:ascii="Times New Roman" w:hAnsi="Times New Roman"/>
          <w:b/>
          <w:sz w:val="32"/>
          <w:szCs w:val="32"/>
          <w:lang w:val="en-HK"/>
        </w:rPr>
        <w:t xml:space="preserve">xploring </w:t>
      </w:r>
      <w:r w:rsidR="00313CFB">
        <w:rPr>
          <w:rFonts w:ascii="Times New Roman" w:hAnsi="Times New Roman"/>
          <w:b/>
          <w:sz w:val="32"/>
          <w:szCs w:val="32"/>
          <w:lang w:val="en-HK"/>
        </w:rPr>
        <w:t>I</w:t>
      </w:r>
      <w:r w:rsidRPr="003C1399">
        <w:rPr>
          <w:rFonts w:ascii="Times New Roman" w:hAnsi="Times New Roman"/>
          <w:b/>
          <w:sz w:val="32"/>
          <w:szCs w:val="32"/>
          <w:lang w:val="en-HK"/>
        </w:rPr>
        <w:t xml:space="preserve">nvestment </w:t>
      </w:r>
      <w:r w:rsidR="00313CFB">
        <w:rPr>
          <w:rFonts w:ascii="Times New Roman" w:hAnsi="Times New Roman"/>
          <w:b/>
          <w:sz w:val="32"/>
          <w:szCs w:val="32"/>
          <w:lang w:val="en-HK"/>
        </w:rPr>
        <w:t>O</w:t>
      </w:r>
      <w:r w:rsidRPr="003C1399">
        <w:rPr>
          <w:rFonts w:ascii="Times New Roman" w:hAnsi="Times New Roman"/>
          <w:b/>
          <w:sz w:val="32"/>
          <w:szCs w:val="32"/>
          <w:lang w:val="en-HK"/>
        </w:rPr>
        <w:t xml:space="preserve">pportunities in </w:t>
      </w:r>
      <w:r w:rsidR="00313CFB">
        <w:rPr>
          <w:rFonts w:ascii="Times New Roman" w:hAnsi="Times New Roman"/>
          <w:b/>
          <w:sz w:val="32"/>
          <w:szCs w:val="32"/>
          <w:lang w:val="en-HK"/>
        </w:rPr>
        <w:t>a</w:t>
      </w:r>
      <w:r w:rsidRPr="003C1399">
        <w:rPr>
          <w:rFonts w:ascii="Times New Roman" w:hAnsi="Times New Roman"/>
          <w:b/>
          <w:sz w:val="32"/>
          <w:szCs w:val="32"/>
          <w:lang w:val="en-HK"/>
        </w:rPr>
        <w:t xml:space="preserve"> </w:t>
      </w:r>
      <w:r w:rsidR="00313CFB">
        <w:rPr>
          <w:rFonts w:ascii="Times New Roman" w:hAnsi="Times New Roman"/>
          <w:b/>
          <w:sz w:val="32"/>
          <w:szCs w:val="32"/>
          <w:lang w:val="en-HK"/>
        </w:rPr>
        <w:t>G</w:t>
      </w:r>
      <w:r w:rsidRPr="003C1399">
        <w:rPr>
          <w:rFonts w:ascii="Times New Roman" w:hAnsi="Times New Roman"/>
          <w:b/>
          <w:sz w:val="32"/>
          <w:szCs w:val="32"/>
          <w:lang w:val="en-HK"/>
        </w:rPr>
        <w:t xml:space="preserve">lobal </w:t>
      </w:r>
      <w:r w:rsidR="00313CFB">
        <w:rPr>
          <w:rFonts w:ascii="Times New Roman" w:hAnsi="Times New Roman"/>
          <w:b/>
          <w:sz w:val="32"/>
          <w:szCs w:val="32"/>
          <w:lang w:val="en-HK"/>
        </w:rPr>
        <w:t>F</w:t>
      </w:r>
      <w:r w:rsidRPr="003C1399">
        <w:rPr>
          <w:rFonts w:ascii="Times New Roman" w:hAnsi="Times New Roman"/>
          <w:b/>
          <w:sz w:val="32"/>
          <w:szCs w:val="32"/>
          <w:lang w:val="en-HK"/>
        </w:rPr>
        <w:t xml:space="preserve">inancial </w:t>
      </w:r>
      <w:r w:rsidR="00313CFB">
        <w:rPr>
          <w:rFonts w:ascii="Times New Roman" w:hAnsi="Times New Roman"/>
          <w:b/>
          <w:sz w:val="32"/>
          <w:szCs w:val="32"/>
          <w:lang w:val="en-HK"/>
        </w:rPr>
        <w:t>M</w:t>
      </w:r>
      <w:r w:rsidRPr="003C1399">
        <w:rPr>
          <w:rFonts w:ascii="Times New Roman" w:hAnsi="Times New Roman"/>
          <w:b/>
          <w:sz w:val="32"/>
          <w:szCs w:val="32"/>
          <w:lang w:val="en-HK"/>
        </w:rPr>
        <w:t xml:space="preserve">arket: </w:t>
      </w:r>
      <w:r w:rsidR="008D059D">
        <w:rPr>
          <w:rFonts w:ascii="Times New Roman" w:hAnsi="Times New Roman"/>
          <w:b/>
          <w:sz w:val="32"/>
          <w:szCs w:val="32"/>
          <w:lang w:val="en-HK"/>
        </w:rPr>
        <w:t>Germany</w:t>
      </w:r>
    </w:p>
    <w:p w14:paraId="6108190B" w14:textId="77777777" w:rsidR="003C1399" w:rsidRPr="003C1399" w:rsidRDefault="003C1399" w:rsidP="003C1399">
      <w:pPr>
        <w:adjustRightInd w:val="0"/>
        <w:snapToGrid w:val="0"/>
        <w:spacing w:line="0" w:lineRule="atLeast"/>
        <w:jc w:val="center"/>
        <w:rPr>
          <w:rFonts w:ascii="Times New Roman" w:hAnsi="Times New Roman"/>
          <w:b/>
          <w:sz w:val="26"/>
          <w:szCs w:val="26"/>
          <w:lang w:val="en-HK"/>
        </w:rPr>
      </w:pPr>
    </w:p>
    <w:p w14:paraId="741BC221" w14:textId="4CE14C2E" w:rsidR="003C1399" w:rsidRPr="003C1399" w:rsidRDefault="003C1399" w:rsidP="003C1399">
      <w:pPr>
        <w:adjustRightInd w:val="0"/>
        <w:snapToGrid w:val="0"/>
        <w:spacing w:line="0" w:lineRule="atLeast"/>
        <w:jc w:val="center"/>
        <w:rPr>
          <w:rFonts w:ascii="Times New Roman" w:hAnsi="Times New Roman"/>
          <w:b/>
          <w:sz w:val="32"/>
          <w:szCs w:val="32"/>
          <w:lang w:val="en-HK"/>
        </w:rPr>
      </w:pPr>
      <w:r w:rsidRPr="003C1399">
        <w:rPr>
          <w:rFonts w:ascii="Times New Roman" w:hAnsi="Times New Roman"/>
          <w:b/>
          <w:sz w:val="32"/>
          <w:szCs w:val="32"/>
          <w:lang w:val="en-HK"/>
        </w:rPr>
        <w:t xml:space="preserve"> </w:t>
      </w:r>
    </w:p>
    <w:p w14:paraId="67F3509E" w14:textId="77777777" w:rsidR="003C1399" w:rsidRPr="003C1399" w:rsidRDefault="003C1399" w:rsidP="003C1399">
      <w:pPr>
        <w:adjustRightInd w:val="0"/>
        <w:snapToGrid w:val="0"/>
        <w:spacing w:line="0" w:lineRule="atLeast"/>
        <w:jc w:val="center"/>
        <w:rPr>
          <w:rFonts w:ascii="Times New Roman" w:hAnsi="Times New Roman"/>
          <w:b/>
          <w:sz w:val="26"/>
          <w:szCs w:val="24"/>
          <w:lang w:val="en-HK"/>
        </w:rPr>
      </w:pPr>
    </w:p>
    <w:p w14:paraId="7C68A0AD" w14:textId="77777777" w:rsidR="003C1399" w:rsidRPr="003C1399" w:rsidRDefault="003C1399" w:rsidP="003C1399">
      <w:pPr>
        <w:adjustRightInd w:val="0"/>
        <w:snapToGrid w:val="0"/>
        <w:spacing w:line="0" w:lineRule="atLeast"/>
        <w:jc w:val="center"/>
        <w:rPr>
          <w:rFonts w:ascii="Times New Roman" w:hAnsi="Times New Roman"/>
          <w:b/>
          <w:sz w:val="26"/>
          <w:szCs w:val="24"/>
          <w:lang w:val="en-HK"/>
        </w:rPr>
      </w:pPr>
    </w:p>
    <w:p w14:paraId="0FD2F0AB"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p>
    <w:p w14:paraId="5D9608A1"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p>
    <w:p w14:paraId="5FD5EC24"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p>
    <w:p w14:paraId="1A89CACF" w14:textId="41370FF1" w:rsidR="00313CFB" w:rsidRPr="00684616" w:rsidRDefault="003C1399" w:rsidP="003C1399">
      <w:pPr>
        <w:adjustRightInd w:val="0"/>
        <w:snapToGrid w:val="0"/>
        <w:spacing w:line="0" w:lineRule="atLeast"/>
        <w:jc w:val="center"/>
        <w:rPr>
          <w:rFonts w:ascii="Times New Roman" w:hAnsi="Times New Roman"/>
          <w:sz w:val="28"/>
          <w:szCs w:val="28"/>
          <w:lang w:val="en-HK"/>
        </w:rPr>
      </w:pPr>
      <w:r w:rsidRPr="003C1399">
        <w:rPr>
          <w:rFonts w:ascii="Times New Roman" w:hAnsi="Times New Roman"/>
          <w:sz w:val="28"/>
          <w:szCs w:val="28"/>
          <w:lang w:val="en-HK"/>
        </w:rPr>
        <w:t>A</w:t>
      </w:r>
      <w:r w:rsidR="00313CFB" w:rsidRPr="00684616">
        <w:rPr>
          <w:rFonts w:ascii="Times New Roman" w:hAnsi="Times New Roman"/>
          <w:sz w:val="28"/>
          <w:szCs w:val="28"/>
          <w:lang w:val="en-HK"/>
        </w:rPr>
        <w:t>n</w:t>
      </w:r>
      <w:r w:rsidRPr="003C1399">
        <w:rPr>
          <w:rFonts w:ascii="Times New Roman" w:hAnsi="Times New Roman"/>
          <w:sz w:val="28"/>
          <w:szCs w:val="28"/>
          <w:lang w:val="en-HK"/>
        </w:rPr>
        <w:t xml:space="preserve"> </w:t>
      </w:r>
      <w:r w:rsidR="00313CFB" w:rsidRPr="00684616">
        <w:rPr>
          <w:rFonts w:ascii="Times New Roman" w:hAnsi="Times New Roman"/>
          <w:sz w:val="28"/>
          <w:szCs w:val="28"/>
          <w:lang w:val="en-HK"/>
        </w:rPr>
        <w:t xml:space="preserve">Analytical Report </w:t>
      </w:r>
      <w:r w:rsidRPr="003C1399">
        <w:rPr>
          <w:rFonts w:ascii="Times New Roman" w:hAnsi="Times New Roman"/>
          <w:sz w:val="28"/>
          <w:szCs w:val="28"/>
          <w:lang w:val="en-HK"/>
        </w:rPr>
        <w:t xml:space="preserve">Submitted in </w:t>
      </w:r>
      <w:r w:rsidR="00313CFB" w:rsidRPr="00684616">
        <w:rPr>
          <w:rFonts w:ascii="Times New Roman" w:hAnsi="Times New Roman"/>
          <w:sz w:val="28"/>
          <w:szCs w:val="28"/>
          <w:lang w:val="en-HK"/>
        </w:rPr>
        <w:t xml:space="preserve">Contribution to 100% </w:t>
      </w:r>
      <w:r w:rsidR="00E940F0" w:rsidRPr="00684616">
        <w:rPr>
          <w:rFonts w:ascii="Times New Roman" w:hAnsi="Times New Roman"/>
          <w:sz w:val="28"/>
          <w:szCs w:val="28"/>
          <w:lang w:val="en-HK"/>
        </w:rPr>
        <w:t xml:space="preserve">Module </w:t>
      </w:r>
      <w:r w:rsidR="00313CFB" w:rsidRPr="00684616">
        <w:rPr>
          <w:rFonts w:ascii="Times New Roman" w:hAnsi="Times New Roman"/>
          <w:sz w:val="28"/>
          <w:szCs w:val="28"/>
          <w:lang w:val="en-HK"/>
        </w:rPr>
        <w:t>Assessment</w:t>
      </w:r>
    </w:p>
    <w:p w14:paraId="2CD1113F" w14:textId="786B66B7" w:rsidR="003C1399" w:rsidRPr="003C1399" w:rsidRDefault="003C1399" w:rsidP="003C1399">
      <w:pPr>
        <w:adjustRightInd w:val="0"/>
        <w:snapToGrid w:val="0"/>
        <w:spacing w:line="0" w:lineRule="atLeast"/>
        <w:jc w:val="center"/>
        <w:rPr>
          <w:rFonts w:ascii="Times New Roman" w:hAnsi="Times New Roman"/>
          <w:szCs w:val="24"/>
          <w:lang w:val="en-HK"/>
        </w:rPr>
      </w:pPr>
    </w:p>
    <w:p w14:paraId="6B8F7480"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r w:rsidRPr="003C1399">
        <w:rPr>
          <w:rFonts w:ascii="Times New Roman" w:hAnsi="Times New Roman"/>
          <w:b/>
          <w:sz w:val="26"/>
          <w:szCs w:val="24"/>
          <w:lang w:val="en-HK"/>
        </w:rPr>
        <w:t xml:space="preserve"> </w:t>
      </w:r>
    </w:p>
    <w:p w14:paraId="5E034975" w14:textId="2987A163" w:rsidR="003C1399" w:rsidRDefault="003C1399" w:rsidP="003C1399">
      <w:pPr>
        <w:adjustRightInd w:val="0"/>
        <w:snapToGrid w:val="0"/>
        <w:spacing w:line="0" w:lineRule="atLeast"/>
        <w:jc w:val="both"/>
        <w:rPr>
          <w:rFonts w:ascii="Times New Roman" w:hAnsi="Times New Roman"/>
          <w:b/>
          <w:sz w:val="26"/>
          <w:szCs w:val="24"/>
          <w:lang w:val="en-HK"/>
        </w:rPr>
      </w:pPr>
    </w:p>
    <w:p w14:paraId="534721A4" w14:textId="6AE25FC6" w:rsidR="00684616" w:rsidRDefault="00684616" w:rsidP="003C1399">
      <w:pPr>
        <w:adjustRightInd w:val="0"/>
        <w:snapToGrid w:val="0"/>
        <w:spacing w:line="0" w:lineRule="atLeast"/>
        <w:jc w:val="both"/>
        <w:rPr>
          <w:rFonts w:ascii="Times New Roman" w:hAnsi="Times New Roman"/>
          <w:b/>
          <w:sz w:val="26"/>
          <w:szCs w:val="24"/>
          <w:lang w:val="en-HK"/>
        </w:rPr>
      </w:pPr>
    </w:p>
    <w:p w14:paraId="09812EE9" w14:textId="3BF15D69" w:rsidR="00684616" w:rsidRDefault="00684616" w:rsidP="003C1399">
      <w:pPr>
        <w:adjustRightInd w:val="0"/>
        <w:snapToGrid w:val="0"/>
        <w:spacing w:line="0" w:lineRule="atLeast"/>
        <w:jc w:val="both"/>
        <w:rPr>
          <w:rFonts w:ascii="Times New Roman" w:hAnsi="Times New Roman"/>
          <w:b/>
          <w:sz w:val="26"/>
          <w:szCs w:val="24"/>
          <w:lang w:val="en-HK"/>
        </w:rPr>
      </w:pPr>
    </w:p>
    <w:p w14:paraId="35996AE6" w14:textId="59A6C6A8" w:rsidR="00684616" w:rsidRDefault="00684616" w:rsidP="003C1399">
      <w:pPr>
        <w:adjustRightInd w:val="0"/>
        <w:snapToGrid w:val="0"/>
        <w:spacing w:line="0" w:lineRule="atLeast"/>
        <w:jc w:val="both"/>
        <w:rPr>
          <w:rFonts w:ascii="Times New Roman" w:hAnsi="Times New Roman"/>
          <w:b/>
          <w:sz w:val="26"/>
          <w:szCs w:val="24"/>
          <w:lang w:val="en-HK"/>
        </w:rPr>
      </w:pPr>
    </w:p>
    <w:p w14:paraId="6E1FF159" w14:textId="77777777" w:rsidR="00684616" w:rsidRPr="003C1399" w:rsidRDefault="00684616" w:rsidP="003C1399">
      <w:pPr>
        <w:adjustRightInd w:val="0"/>
        <w:snapToGrid w:val="0"/>
        <w:spacing w:line="0" w:lineRule="atLeast"/>
        <w:jc w:val="both"/>
        <w:rPr>
          <w:rFonts w:ascii="Times New Roman" w:hAnsi="Times New Roman"/>
          <w:b/>
          <w:sz w:val="26"/>
          <w:szCs w:val="24"/>
          <w:lang w:val="en-HK"/>
        </w:rPr>
      </w:pPr>
    </w:p>
    <w:p w14:paraId="3F260072"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p>
    <w:p w14:paraId="2FEBE151" w14:textId="77777777" w:rsidR="003C1399" w:rsidRPr="003C1399" w:rsidRDefault="003C1399" w:rsidP="003C1399">
      <w:pPr>
        <w:adjustRightInd w:val="0"/>
        <w:snapToGrid w:val="0"/>
        <w:spacing w:line="0" w:lineRule="atLeast"/>
        <w:jc w:val="both"/>
        <w:rPr>
          <w:rFonts w:ascii="Times New Roman" w:hAnsi="Times New Roman"/>
          <w:b/>
          <w:sz w:val="26"/>
          <w:szCs w:val="24"/>
          <w:lang w:val="en-HK"/>
        </w:rPr>
      </w:pPr>
    </w:p>
    <w:tbl>
      <w:tblPr>
        <w:tblW w:w="8610" w:type="dxa"/>
        <w:tblLayout w:type="fixed"/>
        <w:tblLook w:val="04A0" w:firstRow="1" w:lastRow="0" w:firstColumn="1" w:lastColumn="0" w:noHBand="0" w:noVBand="1"/>
      </w:tblPr>
      <w:tblGrid>
        <w:gridCol w:w="2942"/>
        <w:gridCol w:w="284"/>
        <w:gridCol w:w="5384"/>
      </w:tblGrid>
      <w:tr w:rsidR="003C1399" w:rsidRPr="003C1399" w14:paraId="1DAA85DD" w14:textId="77777777" w:rsidTr="00E940F0">
        <w:tc>
          <w:tcPr>
            <w:tcW w:w="2942" w:type="dxa"/>
            <w:hideMark/>
          </w:tcPr>
          <w:p w14:paraId="3C195889" w14:textId="77777777" w:rsidR="003C1399" w:rsidRPr="003C1399" w:rsidRDefault="003C1399" w:rsidP="003C1399">
            <w:pPr>
              <w:tabs>
                <w:tab w:val="left" w:pos="4606"/>
              </w:tabs>
              <w:adjustRightInd w:val="0"/>
              <w:snapToGrid w:val="0"/>
              <w:jc w:val="both"/>
              <w:rPr>
                <w:rFonts w:ascii="Times New Roman" w:hAnsi="Times New Roman"/>
                <w:b/>
                <w:sz w:val="26"/>
                <w:szCs w:val="24"/>
                <w:lang w:val="en-HK"/>
              </w:rPr>
            </w:pPr>
            <w:r w:rsidRPr="003C1399">
              <w:rPr>
                <w:rFonts w:ascii="Times New Roman" w:hAnsi="Times New Roman"/>
                <w:b/>
                <w:sz w:val="28"/>
                <w:szCs w:val="28"/>
                <w:lang w:val="en-HK"/>
              </w:rPr>
              <w:t>Student Name</w:t>
            </w:r>
          </w:p>
        </w:tc>
        <w:tc>
          <w:tcPr>
            <w:tcW w:w="284" w:type="dxa"/>
            <w:hideMark/>
          </w:tcPr>
          <w:p w14:paraId="33665D5B" w14:textId="77777777" w:rsidR="003C1399" w:rsidRPr="003C1399" w:rsidRDefault="003C1399" w:rsidP="003C1399">
            <w:pPr>
              <w:tabs>
                <w:tab w:val="left" w:pos="4606"/>
              </w:tabs>
              <w:adjustRightInd w:val="0"/>
              <w:snapToGrid w:val="0"/>
              <w:jc w:val="both"/>
              <w:rPr>
                <w:rFonts w:ascii="Times New Roman" w:hAnsi="Times New Roman"/>
                <w:b/>
                <w:sz w:val="26"/>
                <w:szCs w:val="24"/>
                <w:lang w:val="en-HK"/>
              </w:rPr>
            </w:pPr>
            <w:r w:rsidRPr="003C1399">
              <w:rPr>
                <w:rFonts w:ascii="Times New Roman" w:hAnsi="Times New Roman" w:hint="eastAsia"/>
                <w:b/>
                <w:sz w:val="28"/>
                <w:szCs w:val="28"/>
                <w:lang w:val="en-HK"/>
              </w:rPr>
              <w:t>：</w:t>
            </w:r>
          </w:p>
        </w:tc>
        <w:tc>
          <w:tcPr>
            <w:tcW w:w="5384" w:type="dxa"/>
          </w:tcPr>
          <w:p w14:paraId="791840E0" w14:textId="0FDEA961" w:rsidR="003C1399" w:rsidRPr="003C1399" w:rsidRDefault="008D059D" w:rsidP="003C1399">
            <w:pPr>
              <w:tabs>
                <w:tab w:val="left" w:pos="4606"/>
              </w:tabs>
              <w:adjustRightInd w:val="0"/>
              <w:snapToGrid w:val="0"/>
              <w:jc w:val="both"/>
              <w:rPr>
                <w:rFonts w:ascii="Times New Roman" w:hAnsi="Times New Roman"/>
                <w:sz w:val="28"/>
                <w:szCs w:val="28"/>
                <w:lang w:val="en-HK"/>
              </w:rPr>
            </w:pPr>
            <w:r>
              <w:rPr>
                <w:rFonts w:ascii="Times New Roman" w:hAnsi="Times New Roman"/>
                <w:sz w:val="28"/>
                <w:szCs w:val="28"/>
                <w:lang w:val="en-HK"/>
              </w:rPr>
              <w:t>CHAN Gi Wing, Constance</w:t>
            </w:r>
          </w:p>
          <w:p w14:paraId="327DC2E4" w14:textId="77777777" w:rsidR="003C1399" w:rsidRPr="003C1399" w:rsidRDefault="003C1399" w:rsidP="003C1399">
            <w:pPr>
              <w:tabs>
                <w:tab w:val="left" w:pos="4606"/>
              </w:tabs>
              <w:adjustRightInd w:val="0"/>
              <w:snapToGrid w:val="0"/>
              <w:jc w:val="both"/>
              <w:rPr>
                <w:rFonts w:ascii="Times New Roman" w:hAnsi="Times New Roman"/>
                <w:sz w:val="16"/>
                <w:szCs w:val="16"/>
                <w:lang w:val="en-HK"/>
              </w:rPr>
            </w:pPr>
          </w:p>
        </w:tc>
      </w:tr>
      <w:tr w:rsidR="003C1399" w:rsidRPr="003C1399" w14:paraId="32CBE455" w14:textId="77777777" w:rsidTr="00E940F0">
        <w:tc>
          <w:tcPr>
            <w:tcW w:w="2942" w:type="dxa"/>
            <w:hideMark/>
          </w:tcPr>
          <w:p w14:paraId="31DE2B61" w14:textId="77777777" w:rsidR="003C1399" w:rsidRPr="003C1399" w:rsidRDefault="003C1399" w:rsidP="003C1399">
            <w:pPr>
              <w:tabs>
                <w:tab w:val="left" w:pos="4606"/>
              </w:tabs>
              <w:adjustRightInd w:val="0"/>
              <w:snapToGrid w:val="0"/>
              <w:jc w:val="both"/>
              <w:rPr>
                <w:rFonts w:ascii="Times New Roman" w:hAnsi="Times New Roman"/>
                <w:b/>
                <w:sz w:val="26"/>
                <w:szCs w:val="24"/>
                <w:lang w:val="en-HK"/>
              </w:rPr>
            </w:pPr>
            <w:r w:rsidRPr="003C1399">
              <w:rPr>
                <w:rFonts w:ascii="Times New Roman" w:hAnsi="Times New Roman"/>
                <w:b/>
                <w:sz w:val="28"/>
                <w:szCs w:val="28"/>
                <w:lang w:val="en-HK"/>
              </w:rPr>
              <w:t>Student ID Number</w:t>
            </w:r>
          </w:p>
        </w:tc>
        <w:tc>
          <w:tcPr>
            <w:tcW w:w="284" w:type="dxa"/>
            <w:hideMark/>
          </w:tcPr>
          <w:p w14:paraId="3332F5A4" w14:textId="77777777" w:rsidR="003C1399" w:rsidRPr="003C1399" w:rsidRDefault="003C1399" w:rsidP="003C1399">
            <w:pPr>
              <w:tabs>
                <w:tab w:val="left" w:pos="4606"/>
              </w:tabs>
              <w:adjustRightInd w:val="0"/>
              <w:snapToGrid w:val="0"/>
              <w:jc w:val="both"/>
              <w:rPr>
                <w:rFonts w:ascii="Times New Roman" w:hAnsi="Times New Roman"/>
                <w:b/>
                <w:sz w:val="26"/>
                <w:szCs w:val="24"/>
                <w:lang w:val="en-HK"/>
              </w:rPr>
            </w:pPr>
            <w:r w:rsidRPr="003C1399">
              <w:rPr>
                <w:rFonts w:ascii="Times New Roman" w:hAnsi="Times New Roman" w:hint="eastAsia"/>
                <w:b/>
                <w:sz w:val="28"/>
                <w:szCs w:val="28"/>
                <w:lang w:val="en-HK"/>
              </w:rPr>
              <w:t>：</w:t>
            </w:r>
          </w:p>
        </w:tc>
        <w:tc>
          <w:tcPr>
            <w:tcW w:w="5384" w:type="dxa"/>
          </w:tcPr>
          <w:p w14:paraId="20AD48BB" w14:textId="35164C45" w:rsidR="003C1399" w:rsidRPr="008D059D" w:rsidRDefault="008D059D" w:rsidP="00E940F0">
            <w:pPr>
              <w:tabs>
                <w:tab w:val="left" w:pos="4606"/>
              </w:tabs>
              <w:adjustRightInd w:val="0"/>
              <w:snapToGrid w:val="0"/>
              <w:jc w:val="both"/>
              <w:rPr>
                <w:rFonts w:ascii="Times New Roman" w:hAnsi="Times New Roman"/>
                <w:szCs w:val="24"/>
                <w:lang w:val="en-HK"/>
              </w:rPr>
            </w:pPr>
            <w:r>
              <w:rPr>
                <w:rFonts w:ascii="Times New Roman" w:hAnsi="Times New Roman" w:hint="eastAsia"/>
                <w:szCs w:val="24"/>
                <w:lang w:val="en-HK"/>
              </w:rPr>
              <w:t>2</w:t>
            </w:r>
            <w:r>
              <w:rPr>
                <w:rFonts w:ascii="Times New Roman" w:hAnsi="Times New Roman"/>
                <w:szCs w:val="24"/>
                <w:lang w:val="en-HK"/>
              </w:rPr>
              <w:t>133979</w:t>
            </w:r>
          </w:p>
        </w:tc>
      </w:tr>
      <w:tr w:rsidR="003C1399" w:rsidRPr="003C1399" w14:paraId="0396F091" w14:textId="77777777" w:rsidTr="00E940F0">
        <w:tc>
          <w:tcPr>
            <w:tcW w:w="2942" w:type="dxa"/>
          </w:tcPr>
          <w:p w14:paraId="530365C6" w14:textId="77777777" w:rsidR="003C1399" w:rsidRPr="003C1399" w:rsidRDefault="003C1399" w:rsidP="003C1399">
            <w:pPr>
              <w:tabs>
                <w:tab w:val="left" w:pos="4606"/>
              </w:tabs>
              <w:adjustRightInd w:val="0"/>
              <w:snapToGrid w:val="0"/>
              <w:jc w:val="both"/>
              <w:rPr>
                <w:rFonts w:ascii="Times New Roman" w:hAnsi="Times New Roman"/>
                <w:b/>
                <w:sz w:val="28"/>
                <w:szCs w:val="28"/>
                <w:lang w:val="en-HK"/>
              </w:rPr>
            </w:pPr>
            <w:r w:rsidRPr="003C1399">
              <w:rPr>
                <w:rFonts w:ascii="Times New Roman" w:hAnsi="Times New Roman"/>
                <w:b/>
                <w:sz w:val="28"/>
                <w:szCs w:val="28"/>
                <w:lang w:val="en-HK"/>
              </w:rPr>
              <w:t>Date of Submission</w:t>
            </w:r>
          </w:p>
          <w:p w14:paraId="44642F0D" w14:textId="77777777" w:rsidR="003C1399" w:rsidRPr="003C1399" w:rsidRDefault="003C1399" w:rsidP="003C1399">
            <w:pPr>
              <w:tabs>
                <w:tab w:val="left" w:pos="4606"/>
              </w:tabs>
              <w:adjustRightInd w:val="0"/>
              <w:snapToGrid w:val="0"/>
              <w:jc w:val="both"/>
              <w:rPr>
                <w:rFonts w:ascii="Times New Roman" w:hAnsi="Times New Roman"/>
                <w:b/>
                <w:sz w:val="16"/>
                <w:szCs w:val="16"/>
                <w:lang w:val="en-HK"/>
              </w:rPr>
            </w:pPr>
          </w:p>
        </w:tc>
        <w:tc>
          <w:tcPr>
            <w:tcW w:w="284" w:type="dxa"/>
            <w:hideMark/>
          </w:tcPr>
          <w:p w14:paraId="526DE28F" w14:textId="77777777" w:rsidR="003C1399" w:rsidRPr="003C1399" w:rsidRDefault="003C1399" w:rsidP="003C1399">
            <w:pPr>
              <w:tabs>
                <w:tab w:val="left" w:pos="4606"/>
              </w:tabs>
              <w:adjustRightInd w:val="0"/>
              <w:snapToGrid w:val="0"/>
              <w:jc w:val="both"/>
              <w:rPr>
                <w:rFonts w:ascii="Times New Roman" w:hAnsi="Times New Roman"/>
                <w:b/>
                <w:sz w:val="26"/>
                <w:szCs w:val="24"/>
                <w:lang w:val="en-HK"/>
              </w:rPr>
            </w:pPr>
            <w:r w:rsidRPr="003C1399">
              <w:rPr>
                <w:rFonts w:ascii="Times New Roman" w:hAnsi="Times New Roman" w:hint="eastAsia"/>
                <w:b/>
                <w:sz w:val="28"/>
                <w:szCs w:val="28"/>
                <w:lang w:val="en-HK"/>
              </w:rPr>
              <w:t>：</w:t>
            </w:r>
          </w:p>
        </w:tc>
        <w:tc>
          <w:tcPr>
            <w:tcW w:w="5384" w:type="dxa"/>
            <w:hideMark/>
          </w:tcPr>
          <w:p w14:paraId="5C9963CF" w14:textId="1CE9AA70" w:rsidR="003C1399" w:rsidRPr="003C1399" w:rsidRDefault="00E940F0" w:rsidP="003C1399">
            <w:pPr>
              <w:tabs>
                <w:tab w:val="left" w:pos="4606"/>
              </w:tabs>
              <w:adjustRightInd w:val="0"/>
              <w:snapToGrid w:val="0"/>
              <w:jc w:val="both"/>
              <w:rPr>
                <w:rFonts w:ascii="Times New Roman" w:hAnsi="Times New Roman"/>
                <w:sz w:val="26"/>
                <w:szCs w:val="24"/>
                <w:lang w:val="en-HK"/>
              </w:rPr>
            </w:pPr>
            <w:r w:rsidRPr="00E940F0">
              <w:rPr>
                <w:rFonts w:ascii="Times New Roman" w:hAnsi="Times New Roman"/>
                <w:sz w:val="26"/>
                <w:szCs w:val="24"/>
                <w:lang w:val="en-HK"/>
              </w:rPr>
              <w:t>27 February 2023</w:t>
            </w:r>
          </w:p>
        </w:tc>
      </w:tr>
      <w:tr w:rsidR="00E940F0" w:rsidRPr="003C1399" w14:paraId="3D778F36" w14:textId="77777777" w:rsidTr="00E940F0">
        <w:tc>
          <w:tcPr>
            <w:tcW w:w="2942" w:type="dxa"/>
          </w:tcPr>
          <w:p w14:paraId="3C5CF1D2" w14:textId="0079BCEE" w:rsidR="00E940F0" w:rsidRPr="003C1399" w:rsidRDefault="00E940F0" w:rsidP="00E940F0">
            <w:pPr>
              <w:tabs>
                <w:tab w:val="left" w:pos="4606"/>
              </w:tabs>
              <w:adjustRightInd w:val="0"/>
              <w:snapToGrid w:val="0"/>
              <w:jc w:val="both"/>
              <w:rPr>
                <w:rFonts w:ascii="Times New Roman" w:hAnsi="Times New Roman"/>
                <w:b/>
                <w:sz w:val="28"/>
                <w:szCs w:val="28"/>
                <w:lang w:val="en-HK"/>
              </w:rPr>
            </w:pPr>
            <w:r>
              <w:rPr>
                <w:rFonts w:ascii="Times New Roman" w:hAnsi="Times New Roman" w:hint="eastAsia"/>
                <w:b/>
                <w:sz w:val="28"/>
                <w:szCs w:val="28"/>
                <w:lang w:val="en-HK"/>
              </w:rPr>
              <w:t>L</w:t>
            </w:r>
            <w:r>
              <w:rPr>
                <w:rFonts w:ascii="Times New Roman" w:hAnsi="Times New Roman"/>
                <w:b/>
                <w:sz w:val="28"/>
                <w:szCs w:val="28"/>
                <w:lang w:val="en-HK"/>
              </w:rPr>
              <w:t>ecturer</w:t>
            </w:r>
          </w:p>
        </w:tc>
        <w:tc>
          <w:tcPr>
            <w:tcW w:w="284" w:type="dxa"/>
          </w:tcPr>
          <w:p w14:paraId="54B5CBA5" w14:textId="2B4F1065" w:rsidR="00E940F0" w:rsidRPr="003C1399" w:rsidRDefault="00E940F0" w:rsidP="00E940F0">
            <w:pPr>
              <w:tabs>
                <w:tab w:val="left" w:pos="4606"/>
              </w:tabs>
              <w:adjustRightInd w:val="0"/>
              <w:snapToGrid w:val="0"/>
              <w:jc w:val="both"/>
              <w:rPr>
                <w:rFonts w:ascii="Times New Roman" w:hAnsi="Times New Roman"/>
                <w:b/>
                <w:sz w:val="28"/>
                <w:szCs w:val="28"/>
                <w:lang w:val="en-HK"/>
              </w:rPr>
            </w:pPr>
            <w:r w:rsidRPr="003C1399">
              <w:rPr>
                <w:rFonts w:ascii="Times New Roman" w:hAnsi="Times New Roman" w:hint="eastAsia"/>
                <w:b/>
                <w:sz w:val="28"/>
                <w:szCs w:val="28"/>
                <w:lang w:val="en-HK"/>
              </w:rPr>
              <w:t>：</w:t>
            </w:r>
          </w:p>
        </w:tc>
        <w:tc>
          <w:tcPr>
            <w:tcW w:w="5384" w:type="dxa"/>
          </w:tcPr>
          <w:p w14:paraId="5D526849" w14:textId="7A4B362D" w:rsidR="00E940F0" w:rsidRPr="003C1399" w:rsidRDefault="00E940F0" w:rsidP="00E940F0">
            <w:pPr>
              <w:tabs>
                <w:tab w:val="left" w:pos="4606"/>
              </w:tabs>
              <w:adjustRightInd w:val="0"/>
              <w:snapToGrid w:val="0"/>
              <w:jc w:val="both"/>
              <w:rPr>
                <w:rFonts w:ascii="Times New Roman" w:hAnsi="Times New Roman"/>
                <w:sz w:val="26"/>
                <w:szCs w:val="24"/>
                <w:lang w:val="en-HK"/>
              </w:rPr>
            </w:pPr>
            <w:r w:rsidRPr="00E940F0">
              <w:rPr>
                <w:rFonts w:ascii="Times New Roman" w:hAnsi="Times New Roman"/>
                <w:sz w:val="26"/>
                <w:szCs w:val="24"/>
                <w:lang w:val="en-HK"/>
              </w:rPr>
              <w:t>Dr. Che Cheong Poon</w:t>
            </w:r>
          </w:p>
        </w:tc>
      </w:tr>
    </w:tbl>
    <w:p w14:paraId="5097A186" w14:textId="77777777" w:rsidR="003C1399" w:rsidRPr="003C1399" w:rsidRDefault="003C1399" w:rsidP="003C1399">
      <w:pPr>
        <w:autoSpaceDE w:val="0"/>
        <w:autoSpaceDN w:val="0"/>
        <w:adjustRightInd w:val="0"/>
        <w:snapToGrid w:val="0"/>
        <w:spacing w:line="360" w:lineRule="auto"/>
        <w:rPr>
          <w:rFonts w:ascii="TimesNewRoman,Bold" w:hAnsi="TimesNewRoman,Bold" w:cs="TimesNewRoman,Bold"/>
          <w:b/>
          <w:bCs/>
          <w:kern w:val="0"/>
          <w:sz w:val="40"/>
          <w:szCs w:val="40"/>
          <w:lang w:val="en-HK"/>
        </w:rPr>
      </w:pPr>
    </w:p>
    <w:p w14:paraId="1C9A7BEE" w14:textId="6D911B18" w:rsidR="003C1399" w:rsidRDefault="003C1399" w:rsidP="00490413">
      <w:pPr>
        <w:adjustRightInd w:val="0"/>
        <w:snapToGrid w:val="0"/>
        <w:jc w:val="center"/>
        <w:rPr>
          <w:rFonts w:ascii="Times New Roman" w:hAnsi="Times New Roman"/>
          <w:sz w:val="20"/>
          <w:szCs w:val="20"/>
          <w:lang w:val="en-GB"/>
        </w:rPr>
      </w:pPr>
    </w:p>
    <w:p w14:paraId="72C96C6A" w14:textId="345112B9" w:rsidR="003C1399" w:rsidRDefault="003C1399" w:rsidP="00490413">
      <w:pPr>
        <w:adjustRightInd w:val="0"/>
        <w:snapToGrid w:val="0"/>
        <w:jc w:val="center"/>
        <w:rPr>
          <w:rFonts w:ascii="Times New Roman" w:hAnsi="Times New Roman"/>
          <w:sz w:val="20"/>
          <w:szCs w:val="20"/>
          <w:lang w:val="en-GB"/>
        </w:rPr>
      </w:pPr>
    </w:p>
    <w:p w14:paraId="2548128F" w14:textId="58FCB923" w:rsidR="003C1399" w:rsidRDefault="003C1399" w:rsidP="00490413">
      <w:pPr>
        <w:adjustRightInd w:val="0"/>
        <w:snapToGrid w:val="0"/>
        <w:jc w:val="center"/>
        <w:rPr>
          <w:rFonts w:ascii="Times New Roman" w:hAnsi="Times New Roman"/>
          <w:sz w:val="20"/>
          <w:szCs w:val="20"/>
          <w:lang w:val="en-GB"/>
        </w:rPr>
      </w:pPr>
    </w:p>
    <w:p w14:paraId="72574E9A" w14:textId="1A6F5073" w:rsidR="003C1399" w:rsidRDefault="003C1399" w:rsidP="00490413">
      <w:pPr>
        <w:adjustRightInd w:val="0"/>
        <w:snapToGrid w:val="0"/>
        <w:jc w:val="center"/>
        <w:rPr>
          <w:rFonts w:ascii="Times New Roman" w:hAnsi="Times New Roman"/>
          <w:sz w:val="20"/>
          <w:szCs w:val="20"/>
          <w:lang w:val="en-GB"/>
        </w:rPr>
      </w:pPr>
    </w:p>
    <w:p w14:paraId="0FBA2A24" w14:textId="77777777" w:rsidR="004238D8" w:rsidRPr="0096250A" w:rsidRDefault="004238D8">
      <w:pPr>
        <w:jc w:val="both"/>
        <w:rPr>
          <w:rFonts w:ascii="Times New Roman" w:eastAsia="標楷體" w:hAnsi="Times New Roman"/>
          <w:b/>
          <w:smallCaps/>
          <w:sz w:val="22"/>
          <w:u w:val="single"/>
          <w:lang w:val="en-GB"/>
        </w:rPr>
        <w:sectPr w:rsidR="004238D8" w:rsidRPr="0096250A" w:rsidSect="00F74BBF">
          <w:footerReference w:type="even" r:id="rId8"/>
          <w:footerReference w:type="default" r:id="rId9"/>
          <w:pgSz w:w="11906" w:h="16838"/>
          <w:pgMar w:top="1134" w:right="1134" w:bottom="1134" w:left="1134" w:header="851" w:footer="992" w:gutter="0"/>
          <w:pgNumType w:fmt="lowerRoman" w:start="1"/>
          <w:cols w:space="425"/>
          <w:titlePg/>
          <w:docGrid w:type="lines" w:linePitch="360"/>
        </w:sectPr>
      </w:pPr>
    </w:p>
    <w:p w14:paraId="73EF718E" w14:textId="77777777" w:rsidR="004238D8" w:rsidRDefault="004238D8">
      <w:pPr>
        <w:jc w:val="both"/>
        <w:rPr>
          <w:rFonts w:ascii="Times New Roman" w:hAnsi="Times New Roman"/>
          <w:b/>
          <w:sz w:val="20"/>
          <w:szCs w:val="20"/>
          <w:u w:val="single"/>
        </w:rPr>
      </w:pPr>
    </w:p>
    <w:p w14:paraId="43E4438E" w14:textId="6D995A0D" w:rsidR="00B638D9" w:rsidRPr="00311ADA" w:rsidRDefault="00311ADA" w:rsidP="00311ADA">
      <w:pPr>
        <w:adjustRightInd w:val="0"/>
        <w:jc w:val="center"/>
        <w:rPr>
          <w:rFonts w:ascii="Times New Roman" w:hAnsi="Times New Roman"/>
          <w:b/>
          <w:sz w:val="26"/>
          <w:szCs w:val="26"/>
          <w:u w:val="single"/>
        </w:rPr>
      </w:pPr>
      <w:r w:rsidRPr="00311ADA">
        <w:rPr>
          <w:rFonts w:ascii="Times New Roman" w:hAnsi="Times New Roman"/>
          <w:color w:val="000000"/>
          <w:sz w:val="26"/>
          <w:szCs w:val="26"/>
        </w:rPr>
        <w:t>UWTSD MBA (</w:t>
      </w:r>
      <w:r w:rsidR="002904D7">
        <w:rPr>
          <w:rFonts w:ascii="Times New Roman" w:hAnsi="Times New Roman"/>
          <w:color w:val="000000"/>
          <w:sz w:val="26"/>
          <w:szCs w:val="26"/>
        </w:rPr>
        <w:t>May/</w:t>
      </w:r>
      <w:r w:rsidRPr="00311ADA">
        <w:rPr>
          <w:rFonts w:ascii="Times New Roman" w:hAnsi="Times New Roman"/>
          <w:color w:val="000000"/>
          <w:sz w:val="26"/>
          <w:szCs w:val="26"/>
        </w:rPr>
        <w:t xml:space="preserve">Nov </w:t>
      </w:r>
      <w:r w:rsidR="002904D7">
        <w:rPr>
          <w:rFonts w:ascii="Times New Roman" w:hAnsi="Times New Roman"/>
          <w:color w:val="000000"/>
          <w:sz w:val="26"/>
          <w:szCs w:val="26"/>
        </w:rPr>
        <w:t>20</w:t>
      </w:r>
      <w:r w:rsidR="00DF39E6">
        <w:rPr>
          <w:rFonts w:ascii="Times New Roman" w:hAnsi="Times New Roman"/>
          <w:color w:val="000000"/>
          <w:sz w:val="26"/>
          <w:szCs w:val="26"/>
        </w:rPr>
        <w:t>2</w:t>
      </w:r>
      <w:r w:rsidR="00CD7E3B">
        <w:rPr>
          <w:rFonts w:ascii="Times New Roman" w:hAnsi="Times New Roman"/>
          <w:color w:val="000000"/>
          <w:sz w:val="26"/>
          <w:szCs w:val="26"/>
        </w:rPr>
        <w:t>2</w:t>
      </w:r>
      <w:r w:rsidRPr="00311ADA">
        <w:rPr>
          <w:rFonts w:ascii="Times New Roman" w:hAnsi="Times New Roman"/>
          <w:color w:val="000000"/>
          <w:sz w:val="26"/>
          <w:szCs w:val="26"/>
        </w:rPr>
        <w:t xml:space="preserve"> intake</w:t>
      </w:r>
      <w:r w:rsidR="002904D7">
        <w:rPr>
          <w:rFonts w:ascii="Times New Roman" w:hAnsi="Times New Roman"/>
          <w:color w:val="000000"/>
          <w:sz w:val="26"/>
          <w:szCs w:val="26"/>
        </w:rPr>
        <w:t>s</w:t>
      </w:r>
      <w:r w:rsidRPr="00311ADA">
        <w:rPr>
          <w:rFonts w:ascii="Times New Roman" w:hAnsi="Times New Roman"/>
          <w:color w:val="000000"/>
          <w:sz w:val="26"/>
          <w:szCs w:val="26"/>
        </w:rPr>
        <w:t xml:space="preserve">) </w:t>
      </w:r>
      <w:r w:rsidR="002904D7">
        <w:rPr>
          <w:rFonts w:ascii="Times New Roman" w:hAnsi="Times New Roman"/>
          <w:color w:val="000000"/>
          <w:sz w:val="26"/>
          <w:szCs w:val="26"/>
        </w:rPr>
        <w:br/>
      </w:r>
      <w:r w:rsidR="002904D7" w:rsidRPr="002904D7">
        <w:rPr>
          <w:rFonts w:ascii="Times New Roman" w:hAnsi="Times New Roman"/>
          <w:color w:val="000000"/>
          <w:sz w:val="26"/>
          <w:szCs w:val="26"/>
        </w:rPr>
        <w:t>BMMB700</w:t>
      </w:r>
      <w:r w:rsidR="00DF39E6">
        <w:rPr>
          <w:rFonts w:ascii="Times New Roman" w:hAnsi="Times New Roman"/>
          <w:color w:val="000000"/>
          <w:sz w:val="26"/>
          <w:szCs w:val="26"/>
        </w:rPr>
        <w:t>9</w:t>
      </w:r>
      <w:r w:rsidR="002904D7">
        <w:rPr>
          <w:rFonts w:ascii="Times New Roman" w:hAnsi="Times New Roman"/>
          <w:color w:val="000000"/>
          <w:sz w:val="26"/>
          <w:szCs w:val="26"/>
        </w:rPr>
        <w:t xml:space="preserve"> </w:t>
      </w:r>
      <w:r w:rsidR="002904D7" w:rsidRPr="002904D7">
        <w:rPr>
          <w:rFonts w:ascii="Times New Roman" w:hAnsi="Times New Roman"/>
          <w:color w:val="000000"/>
          <w:sz w:val="26"/>
          <w:szCs w:val="26"/>
        </w:rPr>
        <w:t>Global Business Challenges</w:t>
      </w:r>
    </w:p>
    <w:p w14:paraId="270078E0" w14:textId="77777777" w:rsidR="00B638D9" w:rsidRPr="00311ADA" w:rsidRDefault="00B638D9" w:rsidP="00311ADA">
      <w:pPr>
        <w:adjustRightInd w:val="0"/>
        <w:jc w:val="center"/>
        <w:rPr>
          <w:rFonts w:ascii="Times New Roman" w:hAnsi="Times New Roman"/>
          <w:b/>
          <w:sz w:val="26"/>
          <w:szCs w:val="26"/>
          <w:u w:val="single"/>
        </w:rPr>
      </w:pPr>
    </w:p>
    <w:p w14:paraId="5829FE7E" w14:textId="77777777" w:rsidR="00311ADA" w:rsidRPr="00FE6608" w:rsidRDefault="00311ADA" w:rsidP="00311ADA">
      <w:pPr>
        <w:rPr>
          <w:sz w:val="26"/>
          <w:szCs w:val="26"/>
        </w:rPr>
      </w:pPr>
      <w:r w:rsidRPr="00FE6608">
        <w:rPr>
          <w:rFonts w:ascii="Times New Roman" w:hAnsi="Times New Roman"/>
          <w:sz w:val="26"/>
          <w:szCs w:val="26"/>
        </w:rPr>
        <w:t>Assignment Title:</w:t>
      </w:r>
    </w:p>
    <w:p w14:paraId="71A4DE2F" w14:textId="7472D470" w:rsidR="00BB4C1B" w:rsidRDefault="00BB4C1B">
      <w:pPr>
        <w:jc w:val="both"/>
        <w:rPr>
          <w:rFonts w:ascii="Times New Roman" w:hAnsi="Times New Roman"/>
          <w:szCs w:val="21"/>
        </w:rPr>
      </w:pPr>
      <w:r w:rsidRPr="00BB4C1B">
        <w:rPr>
          <w:rFonts w:ascii="Times New Roman" w:hAnsi="Times New Roman"/>
          <w:szCs w:val="21"/>
        </w:rPr>
        <w:t xml:space="preserve">An Analytical Study on Exploring Investment Opportunities in a Global Financial Market: </w:t>
      </w:r>
      <w:r w:rsidR="008D059D">
        <w:rPr>
          <w:rFonts w:ascii="Times New Roman" w:hAnsi="Times New Roman"/>
          <w:szCs w:val="21"/>
        </w:rPr>
        <w:t>Germany</w:t>
      </w:r>
    </w:p>
    <w:p w14:paraId="7C296744" w14:textId="77777777" w:rsidR="00BB4C1B" w:rsidRDefault="00BB4C1B">
      <w:pPr>
        <w:jc w:val="both"/>
        <w:rPr>
          <w:rFonts w:ascii="Times New Roman" w:hAnsi="Times New Roman"/>
          <w:szCs w:val="21"/>
        </w:rPr>
      </w:pPr>
    </w:p>
    <w:p w14:paraId="0AB70F5B" w14:textId="33D8452A" w:rsidR="004238D8" w:rsidRPr="00FE6608" w:rsidRDefault="00B25B3D">
      <w:pPr>
        <w:jc w:val="both"/>
        <w:rPr>
          <w:rFonts w:ascii="Times New Roman" w:hAnsi="Times New Roman"/>
          <w:sz w:val="32"/>
          <w:szCs w:val="32"/>
        </w:rPr>
      </w:pPr>
      <w:r w:rsidRPr="00FE6608">
        <w:rPr>
          <w:rFonts w:ascii="Times New Roman" w:hAnsi="Times New Roman"/>
          <w:sz w:val="32"/>
          <w:szCs w:val="32"/>
        </w:rPr>
        <w:t xml:space="preserve">“I, </w:t>
      </w:r>
      <w:r w:rsidR="008D059D">
        <w:rPr>
          <w:rFonts w:ascii="Times New Roman" w:hAnsi="Times New Roman"/>
          <w:sz w:val="32"/>
          <w:szCs w:val="32"/>
        </w:rPr>
        <w:t>CHAN G</w:t>
      </w:r>
      <w:r w:rsidR="008D059D">
        <w:rPr>
          <w:rFonts w:ascii="Times New Roman" w:hAnsi="Times New Roman" w:hint="eastAsia"/>
          <w:sz w:val="32"/>
          <w:szCs w:val="32"/>
        </w:rPr>
        <w:t>i</w:t>
      </w:r>
      <w:r w:rsidR="008D059D">
        <w:rPr>
          <w:rFonts w:ascii="Times New Roman" w:hAnsi="Times New Roman"/>
          <w:sz w:val="32"/>
          <w:szCs w:val="32"/>
        </w:rPr>
        <w:t xml:space="preserve"> Wing Constance (Student ID: 2133979)</w:t>
      </w:r>
      <w:r w:rsidRPr="00FE6608">
        <w:rPr>
          <w:rFonts w:ascii="Times New Roman" w:hAnsi="Times New Roman"/>
          <w:sz w:val="32"/>
          <w:szCs w:val="32"/>
        </w:rPr>
        <w:t xml:space="preserve">, </w:t>
      </w:r>
      <w:r w:rsidR="004238D8" w:rsidRPr="00FE6608">
        <w:rPr>
          <w:rFonts w:ascii="Times New Roman" w:hAnsi="Times New Roman"/>
          <w:sz w:val="32"/>
          <w:szCs w:val="32"/>
        </w:rPr>
        <w:t>certify this work is the result of my own investigations, except where otherwise stated.  All references have been duly cited</w:t>
      </w:r>
      <w:r w:rsidR="00D94DD3">
        <w:rPr>
          <w:rFonts w:ascii="Times New Roman" w:hAnsi="Times New Roman"/>
          <w:sz w:val="32"/>
          <w:szCs w:val="32"/>
        </w:rPr>
        <w:t>.</w:t>
      </w:r>
      <w:r w:rsidR="004238D8" w:rsidRPr="00FE6608">
        <w:rPr>
          <w:rFonts w:ascii="Times New Roman" w:hAnsi="Times New Roman"/>
          <w:sz w:val="32"/>
          <w:szCs w:val="32"/>
        </w:rPr>
        <w:t>”</w:t>
      </w:r>
    </w:p>
    <w:p w14:paraId="2001BEE3" w14:textId="77777777" w:rsidR="004238D8" w:rsidRDefault="004238D8">
      <w:pPr>
        <w:jc w:val="both"/>
        <w:rPr>
          <w:rFonts w:ascii="Times New Roman" w:hAnsi="Times New Roman"/>
        </w:rPr>
      </w:pPr>
    </w:p>
    <w:p w14:paraId="1B6FA4C1" w14:textId="77777777" w:rsidR="00B638D9" w:rsidRDefault="00B638D9">
      <w:pPr>
        <w:jc w:val="both"/>
        <w:rPr>
          <w:rFonts w:ascii="Times New Roman" w:hAnsi="Times New Roman"/>
        </w:rPr>
      </w:pPr>
    </w:p>
    <w:p w14:paraId="25103C95" w14:textId="77777777" w:rsidR="00B638D9" w:rsidRDefault="00B638D9">
      <w:pPr>
        <w:jc w:val="both"/>
        <w:rPr>
          <w:rFonts w:ascii="Times New Roman" w:hAnsi="Times New Roman"/>
        </w:rPr>
      </w:pPr>
    </w:p>
    <w:p w14:paraId="7AF0EA01" w14:textId="77777777" w:rsidR="004238D8" w:rsidRDefault="004238D8">
      <w:pPr>
        <w:jc w:val="both"/>
        <w:rPr>
          <w:rFonts w:ascii="Times New Roman" w:hAnsi="Times New Roman"/>
          <w:b/>
        </w:rPr>
      </w:pPr>
    </w:p>
    <w:p w14:paraId="074E2C51" w14:textId="2944BEB2" w:rsidR="004238D8" w:rsidRPr="00FE6608" w:rsidRDefault="004238D8">
      <w:pPr>
        <w:jc w:val="both"/>
        <w:rPr>
          <w:rFonts w:ascii="Times New Roman" w:hAnsi="Times New Roman"/>
        </w:rPr>
      </w:pPr>
      <w:r w:rsidRPr="00FE6608">
        <w:rPr>
          <w:rFonts w:ascii="Times New Roman" w:hAnsi="Times New Roman"/>
        </w:rPr>
        <w:t>Signed</w:t>
      </w:r>
      <w:r w:rsidR="000C61E4" w:rsidRPr="00FE6608">
        <w:rPr>
          <w:rFonts w:ascii="Times New Roman" w:hAnsi="Times New Roman"/>
        </w:rPr>
        <w:t>:</w:t>
      </w:r>
      <w:r w:rsidR="00B25B3D" w:rsidRPr="00FE6608">
        <w:rPr>
          <w:rFonts w:ascii="Times New Roman" w:hAnsi="Times New Roman"/>
        </w:rPr>
        <w:t xml:space="preserve"> </w:t>
      </w:r>
      <w:r w:rsidR="006041EE" w:rsidRPr="006041EE">
        <w:rPr>
          <w:rFonts w:ascii="Palace Script MT" w:hAnsi="Palace Script MT"/>
          <w:i/>
          <w:iCs/>
          <w:sz w:val="40"/>
          <w:szCs w:val="36"/>
          <w:u w:val="single"/>
        </w:rPr>
        <w:t>Constance Chan</w:t>
      </w:r>
      <w:r w:rsidR="00FE6608">
        <w:rPr>
          <w:rFonts w:ascii="Times New Roman" w:hAnsi="Times New Roman"/>
        </w:rPr>
        <w:t>__________________</w:t>
      </w:r>
    </w:p>
    <w:p w14:paraId="5D06CDF4" w14:textId="77777777" w:rsidR="00FE6608" w:rsidRDefault="00FE6608" w:rsidP="00B25B3D">
      <w:pPr>
        <w:rPr>
          <w:rFonts w:ascii="Times New Roman" w:hAnsi="Times New Roman"/>
          <w:sz w:val="26"/>
        </w:rPr>
      </w:pPr>
    </w:p>
    <w:p w14:paraId="69180220" w14:textId="6B5E0B26" w:rsidR="00603E07" w:rsidRPr="00FE6608" w:rsidRDefault="000C61E4" w:rsidP="00B25B3D">
      <w:pPr>
        <w:rPr>
          <w:rFonts w:ascii="Times New Roman" w:hAnsi="Times New Roman"/>
          <w:sz w:val="26"/>
        </w:rPr>
      </w:pPr>
      <w:r w:rsidRPr="00FE6608">
        <w:rPr>
          <w:rFonts w:ascii="Times New Roman" w:hAnsi="Times New Roman"/>
          <w:sz w:val="26"/>
        </w:rPr>
        <w:t>D</w:t>
      </w:r>
      <w:r w:rsidR="00B25B3D" w:rsidRPr="00FE6608">
        <w:rPr>
          <w:rFonts w:ascii="Times New Roman" w:hAnsi="Times New Roman"/>
          <w:sz w:val="26"/>
        </w:rPr>
        <w:t>ate</w:t>
      </w:r>
      <w:r w:rsidRPr="00FE6608">
        <w:rPr>
          <w:rFonts w:ascii="Times New Roman" w:hAnsi="Times New Roman"/>
          <w:sz w:val="26"/>
        </w:rPr>
        <w:t>:</w:t>
      </w:r>
      <w:r w:rsidR="00FE6608">
        <w:rPr>
          <w:rFonts w:ascii="Times New Roman" w:hAnsi="Times New Roman"/>
          <w:sz w:val="26"/>
        </w:rPr>
        <w:t xml:space="preserve">  </w:t>
      </w:r>
      <w:r w:rsidR="008D059D">
        <w:rPr>
          <w:rFonts w:ascii="Times New Roman" w:hAnsi="Times New Roman"/>
          <w:sz w:val="26"/>
        </w:rPr>
        <w:t>27 February 2023</w:t>
      </w:r>
    </w:p>
    <w:p w14:paraId="59166276" w14:textId="77777777" w:rsidR="00603E07" w:rsidRDefault="00603E07" w:rsidP="00603E07">
      <w:pPr>
        <w:jc w:val="center"/>
        <w:rPr>
          <w:sz w:val="26"/>
        </w:rPr>
      </w:pPr>
    </w:p>
    <w:p w14:paraId="791BBD2D" w14:textId="77777777" w:rsidR="005F5BA8" w:rsidRDefault="005F5BA8" w:rsidP="00C65A3F">
      <w:pPr>
        <w:widowControl/>
        <w:adjustRightInd w:val="0"/>
        <w:snapToGrid w:val="0"/>
        <w:jc w:val="center"/>
        <w:rPr>
          <w:sz w:val="26"/>
        </w:rPr>
      </w:pPr>
    </w:p>
    <w:p w14:paraId="711D9D36" w14:textId="77777777" w:rsidR="005F5BA8" w:rsidRDefault="005F5BA8" w:rsidP="00C65A3F">
      <w:pPr>
        <w:widowControl/>
        <w:adjustRightInd w:val="0"/>
        <w:snapToGrid w:val="0"/>
        <w:jc w:val="center"/>
        <w:rPr>
          <w:sz w:val="26"/>
        </w:rPr>
      </w:pPr>
    </w:p>
    <w:p w14:paraId="5F0ABC6B" w14:textId="77777777" w:rsidR="005F5BA8" w:rsidRDefault="005F5BA8" w:rsidP="00C65A3F">
      <w:pPr>
        <w:widowControl/>
        <w:adjustRightInd w:val="0"/>
        <w:snapToGrid w:val="0"/>
        <w:jc w:val="center"/>
        <w:rPr>
          <w:sz w:val="26"/>
        </w:rPr>
      </w:pPr>
    </w:p>
    <w:p w14:paraId="4ACC24BB" w14:textId="11DEA792" w:rsidR="00074B88" w:rsidRPr="001870C1" w:rsidRDefault="00074B88" w:rsidP="00C65A3F">
      <w:pPr>
        <w:widowControl/>
        <w:adjustRightInd w:val="0"/>
        <w:snapToGrid w:val="0"/>
        <w:jc w:val="center"/>
        <w:rPr>
          <w:rFonts w:ascii="Times New Roman" w:hAnsi="Times New Roman"/>
          <w:color w:val="0000CC"/>
          <w:sz w:val="26"/>
        </w:rPr>
      </w:pPr>
      <w:r w:rsidRPr="001870C1">
        <w:rPr>
          <w:color w:val="0000CC"/>
          <w:sz w:val="26"/>
        </w:rPr>
        <w:br w:type="page"/>
      </w:r>
    </w:p>
    <w:p w14:paraId="14A9E7F0" w14:textId="3134E389" w:rsidR="00074B88" w:rsidRPr="00C65A3F" w:rsidRDefault="00074B88" w:rsidP="00C65A3F">
      <w:pPr>
        <w:widowControl/>
        <w:adjustRightInd w:val="0"/>
        <w:snapToGrid w:val="0"/>
        <w:jc w:val="center"/>
        <w:rPr>
          <w:rFonts w:ascii="Times New Roman" w:hAnsi="Times New Roman"/>
          <w:color w:val="0000CC"/>
          <w:sz w:val="26"/>
          <w:szCs w:val="26"/>
        </w:rPr>
      </w:pPr>
      <w:r w:rsidRPr="00C65A3F">
        <w:rPr>
          <w:rFonts w:ascii="Times New Roman" w:hAnsi="Times New Roman"/>
          <w:b/>
          <w:sz w:val="26"/>
          <w:szCs w:val="26"/>
        </w:rPr>
        <w:lastRenderedPageBreak/>
        <w:t>Synopsis</w:t>
      </w:r>
      <w:r w:rsidR="00CA1589" w:rsidRPr="00C65A3F">
        <w:rPr>
          <w:rFonts w:ascii="Times New Roman" w:hAnsi="Times New Roman"/>
          <w:b/>
          <w:sz w:val="26"/>
          <w:szCs w:val="26"/>
        </w:rPr>
        <w:t xml:space="preserve"> </w:t>
      </w:r>
    </w:p>
    <w:p w14:paraId="55339909" w14:textId="77777777" w:rsidR="00074B88" w:rsidRPr="00C65A3F" w:rsidRDefault="00074B88" w:rsidP="00C65A3F">
      <w:pPr>
        <w:widowControl/>
        <w:adjustRightInd w:val="0"/>
        <w:snapToGrid w:val="0"/>
        <w:jc w:val="center"/>
        <w:rPr>
          <w:rFonts w:ascii="Times New Roman" w:hAnsi="Times New Roman"/>
          <w:b/>
          <w:sz w:val="26"/>
          <w:szCs w:val="26"/>
        </w:rPr>
      </w:pPr>
    </w:p>
    <w:p w14:paraId="22FCB631" w14:textId="77777777" w:rsidR="00DD79F6" w:rsidRDefault="00DD79F6" w:rsidP="00450248">
      <w:pPr>
        <w:widowControl/>
        <w:adjustRightInd w:val="0"/>
        <w:snapToGrid w:val="0"/>
        <w:spacing w:line="360" w:lineRule="auto"/>
        <w:jc w:val="both"/>
        <w:rPr>
          <w:rFonts w:ascii="Times New Roman" w:hAnsi="Times New Roman"/>
          <w:color w:val="0000CC"/>
          <w:sz w:val="26"/>
          <w:szCs w:val="26"/>
        </w:rPr>
      </w:pPr>
    </w:p>
    <w:p w14:paraId="34A4110C" w14:textId="3DBAFE7F" w:rsidR="00074B88" w:rsidRPr="007A032A" w:rsidRDefault="00450248" w:rsidP="007A032A">
      <w:pPr>
        <w:widowControl/>
        <w:adjustRightInd w:val="0"/>
        <w:snapToGrid w:val="0"/>
        <w:spacing w:line="360" w:lineRule="auto"/>
        <w:jc w:val="both"/>
        <w:rPr>
          <w:rFonts w:ascii="Times New Roman" w:hAnsi="Times New Roman" w:hint="eastAsia"/>
          <w:sz w:val="26"/>
          <w:szCs w:val="26"/>
        </w:rPr>
      </w:pPr>
      <w:r>
        <w:rPr>
          <w:rFonts w:ascii="Times New Roman" w:hAnsi="Times New Roman"/>
          <w:sz w:val="26"/>
          <w:szCs w:val="26"/>
        </w:rPr>
        <w:t xml:space="preserve">In this study, the Germany stock market </w:t>
      </w:r>
      <w:r w:rsidR="00D94DD3">
        <w:rPr>
          <w:rFonts w:ascii="Times New Roman" w:hAnsi="Times New Roman" w:hint="eastAsia"/>
          <w:sz w:val="26"/>
          <w:szCs w:val="26"/>
        </w:rPr>
        <w:t>h</w:t>
      </w:r>
      <w:r w:rsidR="00D94DD3">
        <w:rPr>
          <w:rFonts w:ascii="Times New Roman" w:hAnsi="Times New Roman"/>
          <w:sz w:val="26"/>
          <w:szCs w:val="26"/>
        </w:rPr>
        <w:t xml:space="preserve">as been </w:t>
      </w:r>
      <w:r>
        <w:rPr>
          <w:rFonts w:ascii="Times New Roman" w:hAnsi="Times New Roman"/>
          <w:sz w:val="26"/>
          <w:szCs w:val="26"/>
        </w:rPr>
        <w:t>analy</w:t>
      </w:r>
      <w:r w:rsidR="00D94DD3">
        <w:rPr>
          <w:rFonts w:ascii="Times New Roman" w:hAnsi="Times New Roman"/>
          <w:sz w:val="26"/>
          <w:szCs w:val="26"/>
        </w:rPr>
        <w:t>zed</w:t>
      </w:r>
      <w:r>
        <w:rPr>
          <w:rFonts w:ascii="Times New Roman" w:hAnsi="Times New Roman"/>
          <w:sz w:val="26"/>
          <w:szCs w:val="26"/>
        </w:rPr>
        <w:t xml:space="preserve"> to see if it is suitable for </w:t>
      </w:r>
      <w:r w:rsidR="00D94DD3">
        <w:rPr>
          <w:rFonts w:ascii="Times New Roman" w:hAnsi="Times New Roman"/>
          <w:sz w:val="26"/>
          <w:szCs w:val="26"/>
        </w:rPr>
        <w:t>the c</w:t>
      </w:r>
      <w:r>
        <w:rPr>
          <w:rFonts w:ascii="Times New Roman" w:hAnsi="Times New Roman"/>
          <w:sz w:val="26"/>
          <w:szCs w:val="26"/>
        </w:rPr>
        <w:t>ompany to invest</w:t>
      </w:r>
      <w:r w:rsidR="00D94DD3">
        <w:rPr>
          <w:rFonts w:ascii="Times New Roman" w:hAnsi="Times New Roman"/>
          <w:sz w:val="26"/>
          <w:szCs w:val="26"/>
        </w:rPr>
        <w:t xml:space="preserve"> in after the COVID-19. Comparing both HSI and DAX indices, they have </w:t>
      </w:r>
      <w:r w:rsidR="007A032A">
        <w:rPr>
          <w:rFonts w:ascii="Times New Roman" w:hAnsi="Times New Roman"/>
          <w:sz w:val="26"/>
          <w:szCs w:val="26"/>
        </w:rPr>
        <w:t xml:space="preserve">high correlation coefficient in general, but a huge different during and after COVID-19. To prove that Germany stock market didn’t get much impacted from the pandemic, one stock was chosen to be an example for analysis. </w:t>
      </w:r>
      <w:r w:rsidR="00D94DD3">
        <w:rPr>
          <w:rFonts w:ascii="Times New Roman" w:hAnsi="Times New Roman"/>
          <w:sz w:val="26"/>
          <w:szCs w:val="26"/>
        </w:rPr>
        <w:t>With the strong and stable performance in the past</w:t>
      </w:r>
      <w:r w:rsidR="007A032A">
        <w:rPr>
          <w:rFonts w:ascii="Times New Roman" w:hAnsi="Times New Roman"/>
          <w:sz w:val="26"/>
          <w:szCs w:val="26"/>
        </w:rPr>
        <w:t xml:space="preserve"> record</w:t>
      </w:r>
      <w:r w:rsidR="00D94DD3">
        <w:rPr>
          <w:rFonts w:ascii="Times New Roman" w:hAnsi="Times New Roman"/>
          <w:sz w:val="26"/>
          <w:szCs w:val="26"/>
        </w:rPr>
        <w:t xml:space="preserve">, Germany stock market has shown it is reliable to be invested in. </w:t>
      </w:r>
    </w:p>
    <w:p w14:paraId="152EC018" w14:textId="77777777" w:rsidR="00074B88" w:rsidRPr="00C65A3F" w:rsidRDefault="00074B88" w:rsidP="00C65A3F">
      <w:pPr>
        <w:widowControl/>
        <w:adjustRightInd w:val="0"/>
        <w:snapToGrid w:val="0"/>
        <w:jc w:val="both"/>
        <w:rPr>
          <w:rFonts w:ascii="Times New Roman" w:hAnsi="Times New Roman"/>
          <w:b/>
          <w:sz w:val="26"/>
          <w:szCs w:val="26"/>
        </w:rPr>
      </w:pPr>
    </w:p>
    <w:p w14:paraId="3D8C1E2E" w14:textId="77777777" w:rsidR="00074B88" w:rsidRPr="00C65A3F" w:rsidRDefault="00074B88" w:rsidP="00C65A3F">
      <w:pPr>
        <w:widowControl/>
        <w:adjustRightInd w:val="0"/>
        <w:snapToGrid w:val="0"/>
        <w:rPr>
          <w:rFonts w:ascii="Times New Roman" w:hAnsi="Times New Roman"/>
          <w:b/>
          <w:sz w:val="26"/>
          <w:szCs w:val="26"/>
        </w:rPr>
      </w:pPr>
    </w:p>
    <w:p w14:paraId="436E8CCC" w14:textId="77777777" w:rsidR="00074B88" w:rsidRPr="00C65A3F" w:rsidRDefault="00074B88" w:rsidP="00C65A3F">
      <w:pPr>
        <w:widowControl/>
        <w:adjustRightInd w:val="0"/>
        <w:snapToGrid w:val="0"/>
        <w:rPr>
          <w:rFonts w:ascii="Times New Roman" w:hAnsi="Times New Roman"/>
          <w:b/>
          <w:sz w:val="26"/>
          <w:szCs w:val="26"/>
        </w:rPr>
      </w:pPr>
    </w:p>
    <w:p w14:paraId="031C4FE5" w14:textId="77777777" w:rsidR="00074B88" w:rsidRPr="00C65A3F" w:rsidRDefault="00074B88" w:rsidP="00C65A3F">
      <w:pPr>
        <w:widowControl/>
        <w:adjustRightInd w:val="0"/>
        <w:snapToGrid w:val="0"/>
        <w:rPr>
          <w:rFonts w:ascii="Times New Roman" w:hAnsi="Times New Roman"/>
          <w:b/>
          <w:sz w:val="26"/>
          <w:szCs w:val="26"/>
        </w:rPr>
      </w:pPr>
    </w:p>
    <w:p w14:paraId="7031B93D" w14:textId="77777777" w:rsidR="00074B88" w:rsidRPr="00C65A3F" w:rsidRDefault="00074B88" w:rsidP="00C65A3F">
      <w:pPr>
        <w:widowControl/>
        <w:adjustRightInd w:val="0"/>
        <w:snapToGrid w:val="0"/>
        <w:rPr>
          <w:rFonts w:ascii="Times New Roman" w:hAnsi="Times New Roman"/>
          <w:b/>
          <w:sz w:val="26"/>
          <w:szCs w:val="26"/>
        </w:rPr>
      </w:pPr>
    </w:p>
    <w:p w14:paraId="3E9C4A14" w14:textId="77777777" w:rsidR="00074B88" w:rsidRPr="00C65A3F" w:rsidRDefault="00074B88" w:rsidP="00C65A3F">
      <w:pPr>
        <w:widowControl/>
        <w:adjustRightInd w:val="0"/>
        <w:snapToGrid w:val="0"/>
        <w:rPr>
          <w:rFonts w:ascii="Times New Roman" w:hAnsi="Times New Roman"/>
          <w:b/>
          <w:sz w:val="26"/>
          <w:szCs w:val="26"/>
        </w:rPr>
      </w:pPr>
    </w:p>
    <w:p w14:paraId="0CD2C7D9" w14:textId="77777777" w:rsidR="00074B88" w:rsidRPr="00C65A3F" w:rsidRDefault="00074B88" w:rsidP="00C65A3F">
      <w:pPr>
        <w:widowControl/>
        <w:adjustRightInd w:val="0"/>
        <w:snapToGrid w:val="0"/>
        <w:rPr>
          <w:rFonts w:ascii="Times New Roman" w:hAnsi="Times New Roman"/>
          <w:b/>
          <w:sz w:val="26"/>
          <w:szCs w:val="26"/>
        </w:rPr>
      </w:pPr>
    </w:p>
    <w:p w14:paraId="0D497680" w14:textId="77777777" w:rsidR="00074B88" w:rsidRPr="00C65A3F" w:rsidRDefault="00074B88" w:rsidP="00C65A3F">
      <w:pPr>
        <w:widowControl/>
        <w:adjustRightInd w:val="0"/>
        <w:snapToGrid w:val="0"/>
        <w:rPr>
          <w:rFonts w:ascii="Times New Roman" w:hAnsi="Times New Roman"/>
          <w:b/>
          <w:sz w:val="26"/>
          <w:szCs w:val="26"/>
        </w:rPr>
      </w:pPr>
    </w:p>
    <w:p w14:paraId="5653B57C" w14:textId="77777777" w:rsidR="00074B88" w:rsidRPr="00C65A3F" w:rsidRDefault="00074B88" w:rsidP="00C65A3F">
      <w:pPr>
        <w:widowControl/>
        <w:adjustRightInd w:val="0"/>
        <w:snapToGrid w:val="0"/>
        <w:rPr>
          <w:rFonts w:ascii="Times New Roman" w:hAnsi="Times New Roman"/>
          <w:b/>
          <w:sz w:val="26"/>
          <w:szCs w:val="26"/>
        </w:rPr>
      </w:pPr>
    </w:p>
    <w:p w14:paraId="64663D99" w14:textId="77777777" w:rsidR="00074B88" w:rsidRPr="00C65A3F" w:rsidRDefault="00074B88" w:rsidP="00C65A3F">
      <w:pPr>
        <w:widowControl/>
        <w:adjustRightInd w:val="0"/>
        <w:snapToGrid w:val="0"/>
        <w:rPr>
          <w:rFonts w:ascii="Times New Roman" w:hAnsi="Times New Roman"/>
          <w:b/>
          <w:sz w:val="26"/>
          <w:szCs w:val="26"/>
        </w:rPr>
      </w:pPr>
    </w:p>
    <w:p w14:paraId="4155F178" w14:textId="77777777" w:rsidR="00074B88" w:rsidRPr="00C65A3F" w:rsidRDefault="00074B88" w:rsidP="00C65A3F">
      <w:pPr>
        <w:widowControl/>
        <w:adjustRightInd w:val="0"/>
        <w:snapToGrid w:val="0"/>
        <w:rPr>
          <w:rFonts w:ascii="Times New Roman" w:hAnsi="Times New Roman"/>
          <w:b/>
          <w:sz w:val="26"/>
          <w:szCs w:val="26"/>
        </w:rPr>
      </w:pPr>
    </w:p>
    <w:p w14:paraId="191D6F19" w14:textId="77777777" w:rsidR="00074B88" w:rsidRPr="00C65A3F" w:rsidRDefault="00074B88" w:rsidP="00C65A3F">
      <w:pPr>
        <w:widowControl/>
        <w:adjustRightInd w:val="0"/>
        <w:snapToGrid w:val="0"/>
        <w:rPr>
          <w:rFonts w:ascii="Times New Roman" w:hAnsi="Times New Roman"/>
          <w:b/>
          <w:sz w:val="26"/>
          <w:szCs w:val="26"/>
        </w:rPr>
      </w:pPr>
    </w:p>
    <w:p w14:paraId="193BD825" w14:textId="77777777" w:rsidR="00074B88" w:rsidRPr="00C65A3F" w:rsidRDefault="00074B88" w:rsidP="00C65A3F">
      <w:pPr>
        <w:widowControl/>
        <w:adjustRightInd w:val="0"/>
        <w:snapToGrid w:val="0"/>
        <w:rPr>
          <w:rFonts w:ascii="Times New Roman" w:hAnsi="Times New Roman"/>
          <w:b/>
          <w:sz w:val="26"/>
          <w:szCs w:val="26"/>
        </w:rPr>
      </w:pPr>
    </w:p>
    <w:p w14:paraId="61ECA933" w14:textId="77777777" w:rsidR="00E13C59" w:rsidRDefault="00E13C59">
      <w:pPr>
        <w:widowControl/>
        <w:rPr>
          <w:rFonts w:ascii="Times New Roman" w:hAnsi="Times New Roman"/>
          <w:b/>
          <w:sz w:val="26"/>
        </w:rPr>
      </w:pPr>
      <w:r>
        <w:rPr>
          <w:rFonts w:ascii="Times New Roman" w:hAnsi="Times New Roman"/>
          <w:b/>
          <w:sz w:val="26"/>
        </w:rPr>
        <w:br w:type="page"/>
      </w:r>
    </w:p>
    <w:p w14:paraId="207E64B3" w14:textId="127D09C6" w:rsidR="004238D8" w:rsidRPr="00C65A3F" w:rsidRDefault="004238D8" w:rsidP="00C65A3F">
      <w:pPr>
        <w:adjustRightInd w:val="0"/>
        <w:snapToGrid w:val="0"/>
        <w:jc w:val="center"/>
        <w:rPr>
          <w:rFonts w:ascii="Times New Roman" w:hAnsi="Times New Roman"/>
          <w:b/>
          <w:sz w:val="26"/>
        </w:rPr>
      </w:pPr>
      <w:r w:rsidRPr="00C65A3F">
        <w:rPr>
          <w:rFonts w:ascii="Times New Roman" w:hAnsi="Times New Roman"/>
          <w:b/>
          <w:sz w:val="26"/>
        </w:rPr>
        <w:lastRenderedPageBreak/>
        <w:t>Table of Contents</w:t>
      </w:r>
    </w:p>
    <w:p w14:paraId="2BE9DCC1" w14:textId="77777777" w:rsidR="00C04DD8" w:rsidRPr="00C65A3F" w:rsidRDefault="00C04DD8" w:rsidP="00C65A3F">
      <w:pPr>
        <w:adjustRightInd w:val="0"/>
        <w:snapToGrid w:val="0"/>
        <w:jc w:val="center"/>
        <w:rPr>
          <w:rFonts w:ascii="Times New Roman" w:hAnsi="Times New Roman"/>
          <w:b/>
          <w:sz w:val="26"/>
        </w:rPr>
      </w:pPr>
    </w:p>
    <w:p w14:paraId="45C694A8" w14:textId="77777777" w:rsidR="00C04DD8" w:rsidRPr="00C65A3F" w:rsidRDefault="00C04DD8" w:rsidP="00C65A3F">
      <w:pPr>
        <w:adjustRightInd w:val="0"/>
        <w:snapToGrid w:val="0"/>
        <w:jc w:val="center"/>
        <w:rPr>
          <w:rFonts w:ascii="Times New Roman" w:hAnsi="Times New Roman"/>
          <w:b/>
          <w:sz w:val="26"/>
        </w:rPr>
      </w:pPr>
    </w:p>
    <w:p w14:paraId="6E41C1E0" w14:textId="77777777" w:rsidR="004238D8" w:rsidRPr="00C65A3F" w:rsidRDefault="004238D8" w:rsidP="00C65A3F">
      <w:pPr>
        <w:pStyle w:val="af3"/>
        <w:adjustRightInd w:val="0"/>
        <w:snapToGrid w:val="0"/>
        <w:rPr>
          <w:b w:val="0"/>
          <w:bCs w:val="0"/>
          <w:sz w:val="24"/>
          <w:lang w:eastAsia="zh-TW"/>
        </w:rPr>
      </w:pPr>
    </w:p>
    <w:tbl>
      <w:tblPr>
        <w:tblW w:w="0" w:type="auto"/>
        <w:tblCellMar>
          <w:left w:w="28" w:type="dxa"/>
          <w:right w:w="28" w:type="dxa"/>
        </w:tblCellMar>
        <w:tblLook w:val="0000" w:firstRow="0" w:lastRow="0" w:firstColumn="0" w:lastColumn="0" w:noHBand="0" w:noVBand="0"/>
      </w:tblPr>
      <w:tblGrid>
        <w:gridCol w:w="542"/>
        <w:gridCol w:w="509"/>
        <w:gridCol w:w="10"/>
        <w:gridCol w:w="35"/>
        <w:gridCol w:w="10"/>
        <w:gridCol w:w="614"/>
        <w:gridCol w:w="12"/>
        <w:gridCol w:w="6648"/>
        <w:gridCol w:w="690"/>
      </w:tblGrid>
      <w:tr w:rsidR="004238D8" w:rsidRPr="00372343" w14:paraId="48C2427A" w14:textId="77777777" w:rsidTr="0067053F">
        <w:tc>
          <w:tcPr>
            <w:tcW w:w="542" w:type="dxa"/>
          </w:tcPr>
          <w:p w14:paraId="6BB7AE33" w14:textId="77777777" w:rsidR="004238D8" w:rsidRPr="00372343" w:rsidRDefault="004238D8" w:rsidP="00C65A3F">
            <w:pPr>
              <w:pStyle w:val="a0"/>
              <w:adjustRightInd w:val="0"/>
              <w:snapToGrid w:val="0"/>
              <w:spacing w:after="0"/>
              <w:rPr>
                <w:sz w:val="24"/>
                <w:lang w:eastAsia="zh-TW"/>
              </w:rPr>
            </w:pPr>
          </w:p>
        </w:tc>
        <w:tc>
          <w:tcPr>
            <w:tcW w:w="7838" w:type="dxa"/>
            <w:gridSpan w:val="7"/>
          </w:tcPr>
          <w:p w14:paraId="00A2D63D" w14:textId="77777777" w:rsidR="004238D8" w:rsidRPr="00372343" w:rsidRDefault="004238D8" w:rsidP="00C65A3F">
            <w:pPr>
              <w:pStyle w:val="a0"/>
              <w:adjustRightInd w:val="0"/>
              <w:snapToGrid w:val="0"/>
              <w:spacing w:after="0"/>
              <w:rPr>
                <w:sz w:val="24"/>
                <w:lang w:eastAsia="zh-TW"/>
              </w:rPr>
            </w:pPr>
          </w:p>
        </w:tc>
        <w:tc>
          <w:tcPr>
            <w:tcW w:w="690" w:type="dxa"/>
          </w:tcPr>
          <w:p w14:paraId="02019172" w14:textId="77777777" w:rsidR="004238D8" w:rsidRPr="00372343" w:rsidRDefault="004238D8" w:rsidP="00C65A3F">
            <w:pPr>
              <w:pStyle w:val="a0"/>
              <w:adjustRightInd w:val="0"/>
              <w:snapToGrid w:val="0"/>
              <w:spacing w:after="0"/>
              <w:jc w:val="center"/>
              <w:rPr>
                <w:sz w:val="24"/>
                <w:u w:val="single"/>
                <w:lang w:eastAsia="zh-TW"/>
              </w:rPr>
            </w:pPr>
            <w:r w:rsidRPr="00372343">
              <w:rPr>
                <w:sz w:val="24"/>
                <w:u w:val="single"/>
                <w:lang w:eastAsia="zh-TW"/>
              </w:rPr>
              <w:t>Page</w:t>
            </w:r>
          </w:p>
          <w:p w14:paraId="11356722" w14:textId="77777777" w:rsidR="00271DC6" w:rsidRPr="00372343" w:rsidRDefault="00271DC6" w:rsidP="00C65A3F">
            <w:pPr>
              <w:pStyle w:val="a0"/>
              <w:adjustRightInd w:val="0"/>
              <w:snapToGrid w:val="0"/>
              <w:spacing w:after="0"/>
              <w:jc w:val="center"/>
              <w:rPr>
                <w:sz w:val="24"/>
                <w:u w:val="single"/>
                <w:lang w:eastAsia="zh-TW"/>
              </w:rPr>
            </w:pPr>
          </w:p>
        </w:tc>
      </w:tr>
      <w:tr w:rsidR="004238D8" w:rsidRPr="00372343" w14:paraId="18C4365B" w14:textId="77777777" w:rsidTr="0067053F">
        <w:tc>
          <w:tcPr>
            <w:tcW w:w="542" w:type="dxa"/>
          </w:tcPr>
          <w:p w14:paraId="5F7D1993" w14:textId="77777777" w:rsidR="004238D8" w:rsidRPr="00372343" w:rsidRDefault="004238D8" w:rsidP="00C65A3F">
            <w:pPr>
              <w:pStyle w:val="a0"/>
              <w:adjustRightInd w:val="0"/>
              <w:snapToGrid w:val="0"/>
              <w:spacing w:after="0"/>
              <w:rPr>
                <w:sz w:val="24"/>
                <w:lang w:eastAsia="zh-TW"/>
              </w:rPr>
            </w:pPr>
            <w:r w:rsidRPr="00372343">
              <w:rPr>
                <w:sz w:val="24"/>
                <w:lang w:eastAsia="zh-TW"/>
              </w:rPr>
              <w:t>1</w:t>
            </w:r>
          </w:p>
        </w:tc>
        <w:tc>
          <w:tcPr>
            <w:tcW w:w="7838" w:type="dxa"/>
            <w:gridSpan w:val="7"/>
          </w:tcPr>
          <w:p w14:paraId="5D4AF710" w14:textId="1135AC4B" w:rsidR="002433E4" w:rsidRPr="00372343" w:rsidRDefault="00074B88" w:rsidP="00C65A3F">
            <w:pPr>
              <w:pStyle w:val="a0"/>
              <w:adjustRightInd w:val="0"/>
              <w:snapToGrid w:val="0"/>
              <w:spacing w:after="0"/>
              <w:rPr>
                <w:rFonts w:eastAsia="標楷體"/>
                <w:color w:val="0000FF"/>
                <w:sz w:val="24"/>
              </w:rPr>
            </w:pPr>
            <w:r w:rsidRPr="00372343">
              <w:rPr>
                <w:sz w:val="24"/>
                <w:lang w:eastAsia="zh-TW"/>
              </w:rPr>
              <w:t>Introduction</w:t>
            </w:r>
          </w:p>
        </w:tc>
        <w:tc>
          <w:tcPr>
            <w:tcW w:w="690" w:type="dxa"/>
          </w:tcPr>
          <w:p w14:paraId="1FF518C6" w14:textId="77777777" w:rsidR="004238D8" w:rsidRPr="00372343" w:rsidRDefault="00271DC6" w:rsidP="00C65A3F">
            <w:pPr>
              <w:pStyle w:val="a0"/>
              <w:adjustRightInd w:val="0"/>
              <w:snapToGrid w:val="0"/>
              <w:spacing w:after="0"/>
              <w:jc w:val="center"/>
              <w:rPr>
                <w:sz w:val="24"/>
                <w:lang w:eastAsia="zh-TW"/>
              </w:rPr>
            </w:pPr>
            <w:r w:rsidRPr="00372343">
              <w:rPr>
                <w:sz w:val="24"/>
                <w:lang w:eastAsia="zh-TW"/>
              </w:rPr>
              <w:t>1</w:t>
            </w:r>
          </w:p>
        </w:tc>
      </w:tr>
      <w:tr w:rsidR="00A83E23" w:rsidRPr="00372343" w14:paraId="69C2D084" w14:textId="77777777" w:rsidTr="0067053F">
        <w:tc>
          <w:tcPr>
            <w:tcW w:w="542" w:type="dxa"/>
          </w:tcPr>
          <w:p w14:paraId="3A65ED0B" w14:textId="77777777" w:rsidR="00A83E23" w:rsidRPr="00372343" w:rsidRDefault="00A83E23" w:rsidP="00C65A3F">
            <w:pPr>
              <w:pStyle w:val="a0"/>
              <w:adjustRightInd w:val="0"/>
              <w:snapToGrid w:val="0"/>
              <w:spacing w:after="0"/>
              <w:rPr>
                <w:sz w:val="24"/>
                <w:lang w:eastAsia="zh-TW"/>
              </w:rPr>
            </w:pPr>
          </w:p>
        </w:tc>
        <w:tc>
          <w:tcPr>
            <w:tcW w:w="509" w:type="dxa"/>
          </w:tcPr>
          <w:p w14:paraId="73438A5F" w14:textId="77777777" w:rsidR="00A83E23" w:rsidRPr="00372343" w:rsidRDefault="00A83E23" w:rsidP="00C65A3F">
            <w:pPr>
              <w:pStyle w:val="a0"/>
              <w:adjustRightInd w:val="0"/>
              <w:snapToGrid w:val="0"/>
              <w:spacing w:after="0"/>
              <w:rPr>
                <w:sz w:val="24"/>
                <w:lang w:eastAsia="zh-TW"/>
              </w:rPr>
            </w:pPr>
            <w:r w:rsidRPr="00372343">
              <w:rPr>
                <w:sz w:val="24"/>
                <w:lang w:eastAsia="zh-TW"/>
              </w:rPr>
              <w:t>1.1</w:t>
            </w:r>
          </w:p>
        </w:tc>
        <w:tc>
          <w:tcPr>
            <w:tcW w:w="7329" w:type="dxa"/>
            <w:gridSpan w:val="6"/>
          </w:tcPr>
          <w:p w14:paraId="01205461" w14:textId="77B4BF17" w:rsidR="00A83E23" w:rsidRPr="00372343" w:rsidRDefault="00A1193C" w:rsidP="00C65A3F">
            <w:pPr>
              <w:pStyle w:val="a0"/>
              <w:adjustRightInd w:val="0"/>
              <w:snapToGrid w:val="0"/>
              <w:spacing w:after="0"/>
              <w:rPr>
                <w:sz w:val="24"/>
                <w:lang w:eastAsia="zh-TW"/>
              </w:rPr>
            </w:pPr>
            <w:r w:rsidRPr="00372343">
              <w:rPr>
                <w:sz w:val="24"/>
                <w:lang w:eastAsia="zh-TW"/>
              </w:rPr>
              <w:t>Research motivation</w:t>
            </w:r>
            <w:r w:rsidR="00F90F85">
              <w:rPr>
                <w:sz w:val="24"/>
                <w:lang w:eastAsia="zh-TW"/>
              </w:rPr>
              <w:t xml:space="preserve">, aim, and objectives </w:t>
            </w:r>
          </w:p>
        </w:tc>
        <w:tc>
          <w:tcPr>
            <w:tcW w:w="690" w:type="dxa"/>
          </w:tcPr>
          <w:p w14:paraId="5051B613" w14:textId="77777777" w:rsidR="00A83E23" w:rsidRPr="00372343" w:rsidRDefault="00A83E23" w:rsidP="00C65A3F">
            <w:pPr>
              <w:pStyle w:val="a0"/>
              <w:adjustRightInd w:val="0"/>
              <w:snapToGrid w:val="0"/>
              <w:spacing w:after="0"/>
              <w:jc w:val="center"/>
              <w:rPr>
                <w:sz w:val="24"/>
                <w:lang w:eastAsia="zh-TW"/>
              </w:rPr>
            </w:pPr>
          </w:p>
        </w:tc>
      </w:tr>
      <w:tr w:rsidR="00A83E23" w:rsidRPr="00372343" w14:paraId="025B15AF" w14:textId="77777777" w:rsidTr="0067053F">
        <w:tc>
          <w:tcPr>
            <w:tcW w:w="542" w:type="dxa"/>
          </w:tcPr>
          <w:p w14:paraId="71C6468B" w14:textId="77777777" w:rsidR="00A83E23" w:rsidRPr="00372343" w:rsidRDefault="00A83E23" w:rsidP="00C65A3F">
            <w:pPr>
              <w:pStyle w:val="a0"/>
              <w:adjustRightInd w:val="0"/>
              <w:snapToGrid w:val="0"/>
              <w:spacing w:after="0"/>
              <w:rPr>
                <w:sz w:val="24"/>
                <w:lang w:eastAsia="zh-TW"/>
              </w:rPr>
            </w:pPr>
          </w:p>
        </w:tc>
        <w:tc>
          <w:tcPr>
            <w:tcW w:w="509" w:type="dxa"/>
          </w:tcPr>
          <w:p w14:paraId="5E8D4698" w14:textId="77777777" w:rsidR="00A83E23" w:rsidRPr="00372343" w:rsidRDefault="00A83E23" w:rsidP="00C65A3F">
            <w:pPr>
              <w:pStyle w:val="a0"/>
              <w:adjustRightInd w:val="0"/>
              <w:snapToGrid w:val="0"/>
              <w:spacing w:after="0"/>
              <w:rPr>
                <w:sz w:val="24"/>
                <w:lang w:eastAsia="zh-TW"/>
              </w:rPr>
            </w:pPr>
            <w:r w:rsidRPr="00372343">
              <w:rPr>
                <w:sz w:val="24"/>
                <w:lang w:eastAsia="zh-TW"/>
              </w:rPr>
              <w:t>1.2</w:t>
            </w:r>
          </w:p>
        </w:tc>
        <w:tc>
          <w:tcPr>
            <w:tcW w:w="7329" w:type="dxa"/>
            <w:gridSpan w:val="6"/>
          </w:tcPr>
          <w:p w14:paraId="6CDA180C" w14:textId="77777777" w:rsidR="00A83E23" w:rsidRPr="00372343" w:rsidRDefault="00A1193C" w:rsidP="00C65A3F">
            <w:pPr>
              <w:pStyle w:val="a0"/>
              <w:adjustRightInd w:val="0"/>
              <w:snapToGrid w:val="0"/>
              <w:spacing w:after="0"/>
              <w:rPr>
                <w:sz w:val="24"/>
                <w:lang w:eastAsia="zh-TW"/>
              </w:rPr>
            </w:pPr>
            <w:r w:rsidRPr="00372343">
              <w:rPr>
                <w:sz w:val="24"/>
                <w:lang w:eastAsia="zh-TW"/>
              </w:rPr>
              <w:t>Research framework</w:t>
            </w:r>
          </w:p>
        </w:tc>
        <w:tc>
          <w:tcPr>
            <w:tcW w:w="690" w:type="dxa"/>
          </w:tcPr>
          <w:p w14:paraId="05D9749B" w14:textId="77777777" w:rsidR="00A83E23" w:rsidRPr="00372343" w:rsidRDefault="00A83E23" w:rsidP="00C65A3F">
            <w:pPr>
              <w:pStyle w:val="a0"/>
              <w:adjustRightInd w:val="0"/>
              <w:snapToGrid w:val="0"/>
              <w:spacing w:after="0"/>
              <w:jc w:val="center"/>
              <w:rPr>
                <w:sz w:val="24"/>
                <w:lang w:eastAsia="zh-TW"/>
              </w:rPr>
            </w:pPr>
          </w:p>
        </w:tc>
      </w:tr>
      <w:tr w:rsidR="00A83E23" w:rsidRPr="00372343" w14:paraId="0293EA49" w14:textId="77777777" w:rsidTr="0067053F">
        <w:tc>
          <w:tcPr>
            <w:tcW w:w="542" w:type="dxa"/>
          </w:tcPr>
          <w:p w14:paraId="7B5B96F7" w14:textId="77777777" w:rsidR="00A83E23" w:rsidRPr="00372343" w:rsidRDefault="00A83E23" w:rsidP="00C65A3F">
            <w:pPr>
              <w:pStyle w:val="a0"/>
              <w:adjustRightInd w:val="0"/>
              <w:snapToGrid w:val="0"/>
              <w:spacing w:after="0"/>
              <w:rPr>
                <w:sz w:val="24"/>
                <w:lang w:eastAsia="zh-TW"/>
              </w:rPr>
            </w:pPr>
          </w:p>
        </w:tc>
        <w:tc>
          <w:tcPr>
            <w:tcW w:w="7838" w:type="dxa"/>
            <w:gridSpan w:val="7"/>
          </w:tcPr>
          <w:p w14:paraId="03BB6B03" w14:textId="77777777" w:rsidR="00A83E23" w:rsidRPr="00372343" w:rsidRDefault="00A83E23" w:rsidP="00C65A3F">
            <w:pPr>
              <w:pStyle w:val="a0"/>
              <w:adjustRightInd w:val="0"/>
              <w:snapToGrid w:val="0"/>
              <w:spacing w:after="0"/>
              <w:rPr>
                <w:sz w:val="24"/>
                <w:lang w:eastAsia="zh-TW"/>
              </w:rPr>
            </w:pPr>
          </w:p>
        </w:tc>
        <w:tc>
          <w:tcPr>
            <w:tcW w:w="690" w:type="dxa"/>
          </w:tcPr>
          <w:p w14:paraId="4804FE13" w14:textId="77777777" w:rsidR="00A83E23" w:rsidRPr="00372343" w:rsidRDefault="00A83E23" w:rsidP="00C65A3F">
            <w:pPr>
              <w:pStyle w:val="a0"/>
              <w:adjustRightInd w:val="0"/>
              <w:snapToGrid w:val="0"/>
              <w:spacing w:after="0"/>
              <w:jc w:val="center"/>
              <w:rPr>
                <w:sz w:val="24"/>
                <w:lang w:eastAsia="zh-TW"/>
              </w:rPr>
            </w:pPr>
          </w:p>
        </w:tc>
      </w:tr>
      <w:tr w:rsidR="004238D8" w:rsidRPr="00372343" w14:paraId="0F29CDC5" w14:textId="77777777" w:rsidTr="0067053F">
        <w:tc>
          <w:tcPr>
            <w:tcW w:w="542" w:type="dxa"/>
          </w:tcPr>
          <w:p w14:paraId="7F8F9BA7" w14:textId="77777777" w:rsidR="004238D8" w:rsidRPr="00372343" w:rsidRDefault="004238D8" w:rsidP="00C65A3F">
            <w:pPr>
              <w:pStyle w:val="a0"/>
              <w:adjustRightInd w:val="0"/>
              <w:snapToGrid w:val="0"/>
              <w:spacing w:after="0"/>
              <w:rPr>
                <w:sz w:val="24"/>
                <w:lang w:eastAsia="zh-TW"/>
              </w:rPr>
            </w:pPr>
            <w:r w:rsidRPr="00372343">
              <w:rPr>
                <w:sz w:val="24"/>
                <w:lang w:eastAsia="zh-TW"/>
              </w:rPr>
              <w:t>2</w:t>
            </w:r>
          </w:p>
        </w:tc>
        <w:tc>
          <w:tcPr>
            <w:tcW w:w="7838" w:type="dxa"/>
            <w:gridSpan w:val="7"/>
          </w:tcPr>
          <w:p w14:paraId="43534B28" w14:textId="78587E57" w:rsidR="002433E4" w:rsidRPr="00372343" w:rsidRDefault="00074B88" w:rsidP="00C65A3F">
            <w:pPr>
              <w:pStyle w:val="a0"/>
              <w:adjustRightInd w:val="0"/>
              <w:snapToGrid w:val="0"/>
              <w:spacing w:after="0"/>
              <w:rPr>
                <w:rFonts w:eastAsia="標楷體"/>
                <w:sz w:val="24"/>
              </w:rPr>
            </w:pPr>
            <w:r w:rsidRPr="00372343">
              <w:rPr>
                <w:rFonts w:eastAsia="標楷體"/>
                <w:sz w:val="24"/>
              </w:rPr>
              <w:t>C</w:t>
            </w:r>
            <w:r w:rsidR="00CA1589" w:rsidRPr="00372343">
              <w:rPr>
                <w:rFonts w:eastAsia="標楷體"/>
                <w:sz w:val="24"/>
              </w:rPr>
              <w:t xml:space="preserve">ompany Background </w:t>
            </w:r>
          </w:p>
        </w:tc>
        <w:tc>
          <w:tcPr>
            <w:tcW w:w="690" w:type="dxa"/>
          </w:tcPr>
          <w:p w14:paraId="6D772741" w14:textId="1CCA2622" w:rsidR="004238D8" w:rsidRPr="00372343" w:rsidRDefault="00385B11" w:rsidP="00C65A3F">
            <w:pPr>
              <w:pStyle w:val="a0"/>
              <w:adjustRightInd w:val="0"/>
              <w:snapToGrid w:val="0"/>
              <w:spacing w:after="0"/>
              <w:jc w:val="center"/>
              <w:rPr>
                <w:sz w:val="24"/>
                <w:lang w:eastAsia="zh-TW"/>
              </w:rPr>
            </w:pPr>
            <w:r>
              <w:rPr>
                <w:sz w:val="24"/>
                <w:lang w:eastAsia="zh-TW"/>
              </w:rPr>
              <w:t>4</w:t>
            </w:r>
          </w:p>
        </w:tc>
      </w:tr>
      <w:tr w:rsidR="004238D8" w:rsidRPr="00372343" w14:paraId="72402FE0" w14:textId="77777777" w:rsidTr="0067053F">
        <w:tc>
          <w:tcPr>
            <w:tcW w:w="542" w:type="dxa"/>
          </w:tcPr>
          <w:p w14:paraId="51C7BA6F" w14:textId="77777777" w:rsidR="004238D8" w:rsidRPr="00372343" w:rsidRDefault="004238D8" w:rsidP="00C65A3F">
            <w:pPr>
              <w:pStyle w:val="a0"/>
              <w:adjustRightInd w:val="0"/>
              <w:snapToGrid w:val="0"/>
              <w:spacing w:after="0"/>
              <w:rPr>
                <w:sz w:val="24"/>
                <w:lang w:eastAsia="zh-TW"/>
              </w:rPr>
            </w:pPr>
            <w:bookmarkStart w:id="0" w:name="_Hlk90988571"/>
          </w:p>
        </w:tc>
        <w:tc>
          <w:tcPr>
            <w:tcW w:w="519" w:type="dxa"/>
            <w:gridSpan w:val="2"/>
          </w:tcPr>
          <w:p w14:paraId="7648132E" w14:textId="77777777" w:rsidR="004238D8" w:rsidRPr="00372343" w:rsidRDefault="004238D8" w:rsidP="00C65A3F">
            <w:pPr>
              <w:pStyle w:val="a0"/>
              <w:adjustRightInd w:val="0"/>
              <w:snapToGrid w:val="0"/>
              <w:spacing w:after="0"/>
              <w:rPr>
                <w:sz w:val="24"/>
                <w:lang w:eastAsia="zh-TW"/>
              </w:rPr>
            </w:pPr>
            <w:r w:rsidRPr="00372343">
              <w:rPr>
                <w:sz w:val="24"/>
                <w:lang w:eastAsia="zh-TW"/>
              </w:rPr>
              <w:t>2.1</w:t>
            </w:r>
          </w:p>
        </w:tc>
        <w:tc>
          <w:tcPr>
            <w:tcW w:w="7319" w:type="dxa"/>
            <w:gridSpan w:val="5"/>
          </w:tcPr>
          <w:p w14:paraId="4614CA44" w14:textId="15C2A7BB" w:rsidR="004238D8" w:rsidRPr="00372343" w:rsidRDefault="00B54B17" w:rsidP="00C65A3F">
            <w:pPr>
              <w:pStyle w:val="a0"/>
              <w:adjustRightInd w:val="0"/>
              <w:snapToGrid w:val="0"/>
              <w:spacing w:after="0"/>
              <w:rPr>
                <w:sz w:val="24"/>
                <w:lang w:eastAsia="zh-TW"/>
              </w:rPr>
            </w:pPr>
            <w:r>
              <w:rPr>
                <w:rFonts w:hint="eastAsia"/>
                <w:sz w:val="24"/>
                <w:lang w:eastAsia="zh-TW"/>
              </w:rPr>
              <w:t>C</w:t>
            </w:r>
            <w:r>
              <w:rPr>
                <w:sz w:val="24"/>
                <w:lang w:eastAsia="zh-TW"/>
              </w:rPr>
              <w:t>ompany profile</w:t>
            </w:r>
          </w:p>
        </w:tc>
        <w:tc>
          <w:tcPr>
            <w:tcW w:w="690" w:type="dxa"/>
          </w:tcPr>
          <w:p w14:paraId="26A0649A" w14:textId="77777777" w:rsidR="004238D8" w:rsidRPr="00372343" w:rsidRDefault="004238D8" w:rsidP="00C65A3F">
            <w:pPr>
              <w:pStyle w:val="a0"/>
              <w:adjustRightInd w:val="0"/>
              <w:snapToGrid w:val="0"/>
              <w:spacing w:after="0"/>
              <w:jc w:val="center"/>
              <w:rPr>
                <w:sz w:val="24"/>
                <w:lang w:eastAsia="zh-TW"/>
              </w:rPr>
            </w:pPr>
          </w:p>
        </w:tc>
      </w:tr>
      <w:tr w:rsidR="004238D8" w:rsidRPr="00372343" w14:paraId="7E9A51A6" w14:textId="77777777" w:rsidTr="0067053F">
        <w:tc>
          <w:tcPr>
            <w:tcW w:w="542" w:type="dxa"/>
          </w:tcPr>
          <w:p w14:paraId="23798C9A" w14:textId="77777777" w:rsidR="004238D8" w:rsidRPr="00372343" w:rsidRDefault="004238D8" w:rsidP="00C65A3F">
            <w:pPr>
              <w:pStyle w:val="a0"/>
              <w:adjustRightInd w:val="0"/>
              <w:snapToGrid w:val="0"/>
              <w:spacing w:after="0"/>
              <w:rPr>
                <w:sz w:val="24"/>
                <w:lang w:eastAsia="zh-TW"/>
              </w:rPr>
            </w:pPr>
          </w:p>
        </w:tc>
        <w:tc>
          <w:tcPr>
            <w:tcW w:w="519" w:type="dxa"/>
            <w:gridSpan w:val="2"/>
          </w:tcPr>
          <w:p w14:paraId="0913BCE6" w14:textId="77777777" w:rsidR="004238D8" w:rsidRPr="00372343" w:rsidRDefault="004238D8" w:rsidP="00C65A3F">
            <w:pPr>
              <w:pStyle w:val="a0"/>
              <w:adjustRightInd w:val="0"/>
              <w:snapToGrid w:val="0"/>
              <w:spacing w:after="0"/>
              <w:rPr>
                <w:sz w:val="24"/>
                <w:lang w:eastAsia="zh-TW"/>
              </w:rPr>
            </w:pPr>
            <w:r w:rsidRPr="00372343">
              <w:rPr>
                <w:sz w:val="24"/>
                <w:lang w:eastAsia="zh-TW"/>
              </w:rPr>
              <w:t>2.2</w:t>
            </w:r>
          </w:p>
        </w:tc>
        <w:tc>
          <w:tcPr>
            <w:tcW w:w="7319" w:type="dxa"/>
            <w:gridSpan w:val="5"/>
          </w:tcPr>
          <w:p w14:paraId="55428BEF" w14:textId="3ADA2297" w:rsidR="004238D8" w:rsidRPr="00372343" w:rsidRDefault="00AF6616" w:rsidP="001E74AF">
            <w:pPr>
              <w:pStyle w:val="a0"/>
              <w:adjustRightInd w:val="0"/>
              <w:snapToGrid w:val="0"/>
              <w:spacing w:after="0"/>
              <w:rPr>
                <w:sz w:val="24"/>
                <w:lang w:eastAsia="zh-TW"/>
              </w:rPr>
            </w:pPr>
            <w:r>
              <w:rPr>
                <w:rFonts w:hint="eastAsia"/>
                <w:sz w:val="24"/>
                <w:lang w:eastAsia="zh-TW"/>
              </w:rPr>
              <w:t>C</w:t>
            </w:r>
            <w:r>
              <w:rPr>
                <w:sz w:val="24"/>
                <w:lang w:eastAsia="zh-TW"/>
              </w:rPr>
              <w:t xml:space="preserve">urrent </w:t>
            </w:r>
            <w:r w:rsidR="00F90F85">
              <w:rPr>
                <w:sz w:val="24"/>
                <w:lang w:eastAsia="zh-TW"/>
              </w:rPr>
              <w:t>investment portfolio and investment</w:t>
            </w:r>
            <w:r>
              <w:rPr>
                <w:sz w:val="24"/>
                <w:lang w:eastAsia="zh-TW"/>
              </w:rPr>
              <w:t xml:space="preserve"> performance</w:t>
            </w:r>
          </w:p>
        </w:tc>
        <w:tc>
          <w:tcPr>
            <w:tcW w:w="690" w:type="dxa"/>
          </w:tcPr>
          <w:p w14:paraId="74FF3B7E" w14:textId="77777777" w:rsidR="004238D8" w:rsidRPr="00372343" w:rsidRDefault="004238D8" w:rsidP="00C65A3F">
            <w:pPr>
              <w:pStyle w:val="a0"/>
              <w:adjustRightInd w:val="0"/>
              <w:snapToGrid w:val="0"/>
              <w:spacing w:after="0"/>
              <w:jc w:val="center"/>
              <w:rPr>
                <w:sz w:val="24"/>
                <w:lang w:eastAsia="zh-TW"/>
              </w:rPr>
            </w:pPr>
          </w:p>
        </w:tc>
      </w:tr>
      <w:tr w:rsidR="006508F5" w:rsidRPr="00372343" w14:paraId="7A38FB2C" w14:textId="77777777" w:rsidTr="0067053F">
        <w:tc>
          <w:tcPr>
            <w:tcW w:w="542" w:type="dxa"/>
          </w:tcPr>
          <w:p w14:paraId="013B3755" w14:textId="77777777" w:rsidR="006508F5" w:rsidRPr="00372343" w:rsidRDefault="006508F5" w:rsidP="00C65A3F">
            <w:pPr>
              <w:pStyle w:val="a0"/>
              <w:adjustRightInd w:val="0"/>
              <w:snapToGrid w:val="0"/>
              <w:spacing w:after="0"/>
              <w:rPr>
                <w:sz w:val="24"/>
                <w:lang w:eastAsia="zh-TW"/>
              </w:rPr>
            </w:pPr>
          </w:p>
        </w:tc>
        <w:tc>
          <w:tcPr>
            <w:tcW w:w="519" w:type="dxa"/>
            <w:gridSpan w:val="2"/>
          </w:tcPr>
          <w:p w14:paraId="57C66C41" w14:textId="77777777" w:rsidR="006508F5" w:rsidRPr="00372343" w:rsidRDefault="006508F5" w:rsidP="00C65A3F">
            <w:pPr>
              <w:pStyle w:val="a0"/>
              <w:adjustRightInd w:val="0"/>
              <w:snapToGrid w:val="0"/>
              <w:spacing w:after="0"/>
              <w:rPr>
                <w:sz w:val="24"/>
                <w:lang w:eastAsia="zh-TW"/>
              </w:rPr>
            </w:pPr>
            <w:r w:rsidRPr="00372343">
              <w:rPr>
                <w:sz w:val="24"/>
                <w:lang w:eastAsia="zh-TW"/>
              </w:rPr>
              <w:t>2.3</w:t>
            </w:r>
          </w:p>
        </w:tc>
        <w:tc>
          <w:tcPr>
            <w:tcW w:w="7319" w:type="dxa"/>
            <w:gridSpan w:val="5"/>
          </w:tcPr>
          <w:p w14:paraId="7233D22D" w14:textId="63627410" w:rsidR="006508F5" w:rsidRPr="00372343" w:rsidRDefault="00B54B17" w:rsidP="001E74AF">
            <w:pPr>
              <w:pStyle w:val="a0"/>
              <w:adjustRightInd w:val="0"/>
              <w:snapToGrid w:val="0"/>
              <w:spacing w:after="0"/>
              <w:rPr>
                <w:sz w:val="24"/>
                <w:lang w:eastAsia="zh-TW"/>
              </w:rPr>
            </w:pPr>
            <w:r w:rsidRPr="00B54B17">
              <w:rPr>
                <w:sz w:val="24"/>
                <w:lang w:eastAsia="zh-TW"/>
              </w:rPr>
              <w:t xml:space="preserve">The </w:t>
            </w:r>
            <w:r w:rsidR="00F90F85">
              <w:rPr>
                <w:sz w:val="24"/>
                <w:lang w:eastAsia="zh-TW"/>
              </w:rPr>
              <w:t>global business challenges</w:t>
            </w:r>
            <w:r w:rsidR="00C74E8B">
              <w:rPr>
                <w:sz w:val="24"/>
                <w:lang w:eastAsia="zh-TW"/>
              </w:rPr>
              <w:t xml:space="preserve"> and the rationale</w:t>
            </w:r>
            <w:r w:rsidR="002D33B3">
              <w:rPr>
                <w:sz w:val="24"/>
                <w:lang w:eastAsia="zh-TW"/>
              </w:rPr>
              <w:t xml:space="preserve"> for e</w:t>
            </w:r>
            <w:r w:rsidR="00C74E8B" w:rsidRPr="00C74E8B">
              <w:rPr>
                <w:sz w:val="24"/>
                <w:lang w:eastAsia="zh-TW"/>
              </w:rPr>
              <w:t xml:space="preserve">xploring </w:t>
            </w:r>
            <w:r w:rsidR="002D33B3">
              <w:rPr>
                <w:sz w:val="24"/>
                <w:lang w:eastAsia="zh-TW"/>
              </w:rPr>
              <w:t>i</w:t>
            </w:r>
            <w:r w:rsidR="00C74E8B" w:rsidRPr="00C74E8B">
              <w:rPr>
                <w:sz w:val="24"/>
                <w:lang w:eastAsia="zh-TW"/>
              </w:rPr>
              <w:t xml:space="preserve">nvestment </w:t>
            </w:r>
            <w:r w:rsidR="002D33B3">
              <w:rPr>
                <w:sz w:val="24"/>
                <w:lang w:eastAsia="zh-TW"/>
              </w:rPr>
              <w:t>o</w:t>
            </w:r>
            <w:r w:rsidR="00C74E8B" w:rsidRPr="00C74E8B">
              <w:rPr>
                <w:sz w:val="24"/>
                <w:lang w:eastAsia="zh-TW"/>
              </w:rPr>
              <w:t xml:space="preserve">pportunities in </w:t>
            </w:r>
            <w:r w:rsidR="002D33B3">
              <w:rPr>
                <w:sz w:val="24"/>
                <w:lang w:eastAsia="zh-TW"/>
              </w:rPr>
              <w:t>some</w:t>
            </w:r>
            <w:r w:rsidR="00C74E8B" w:rsidRPr="00C74E8B">
              <w:rPr>
                <w:sz w:val="24"/>
                <w:lang w:eastAsia="zh-TW"/>
              </w:rPr>
              <w:t xml:space="preserve"> </w:t>
            </w:r>
            <w:r w:rsidR="002D33B3">
              <w:rPr>
                <w:sz w:val="24"/>
                <w:lang w:eastAsia="zh-TW"/>
              </w:rPr>
              <w:t>g</w:t>
            </w:r>
            <w:r w:rsidR="00C74E8B" w:rsidRPr="00C74E8B">
              <w:rPr>
                <w:sz w:val="24"/>
                <w:lang w:eastAsia="zh-TW"/>
              </w:rPr>
              <w:t xml:space="preserve">lobal </w:t>
            </w:r>
            <w:r w:rsidR="002D33B3">
              <w:rPr>
                <w:sz w:val="24"/>
                <w:lang w:eastAsia="zh-TW"/>
              </w:rPr>
              <w:t>f</w:t>
            </w:r>
            <w:r w:rsidR="00C74E8B" w:rsidRPr="00C74E8B">
              <w:rPr>
                <w:sz w:val="24"/>
                <w:lang w:eastAsia="zh-TW"/>
              </w:rPr>
              <w:t xml:space="preserve">inancial </w:t>
            </w:r>
            <w:r w:rsidR="002D33B3">
              <w:rPr>
                <w:sz w:val="24"/>
                <w:lang w:eastAsia="zh-TW"/>
              </w:rPr>
              <w:t>m</w:t>
            </w:r>
            <w:r w:rsidR="00C74E8B" w:rsidRPr="00C74E8B">
              <w:rPr>
                <w:sz w:val="24"/>
                <w:lang w:eastAsia="zh-TW"/>
              </w:rPr>
              <w:t>arket</w:t>
            </w:r>
            <w:r w:rsidR="002D33B3">
              <w:rPr>
                <w:sz w:val="24"/>
                <w:lang w:eastAsia="zh-TW"/>
              </w:rPr>
              <w:t>s</w:t>
            </w:r>
          </w:p>
        </w:tc>
        <w:tc>
          <w:tcPr>
            <w:tcW w:w="690" w:type="dxa"/>
          </w:tcPr>
          <w:p w14:paraId="4913087A" w14:textId="77777777" w:rsidR="006508F5" w:rsidRPr="00372343" w:rsidRDefault="006508F5" w:rsidP="00C65A3F">
            <w:pPr>
              <w:pStyle w:val="a0"/>
              <w:adjustRightInd w:val="0"/>
              <w:snapToGrid w:val="0"/>
              <w:spacing w:after="0"/>
              <w:jc w:val="center"/>
              <w:rPr>
                <w:sz w:val="24"/>
                <w:lang w:eastAsia="zh-TW"/>
              </w:rPr>
            </w:pPr>
          </w:p>
        </w:tc>
      </w:tr>
      <w:bookmarkEnd w:id="0"/>
      <w:tr w:rsidR="004238D8" w:rsidRPr="00372343" w14:paraId="3C838B06" w14:textId="77777777" w:rsidTr="0067053F">
        <w:tc>
          <w:tcPr>
            <w:tcW w:w="542" w:type="dxa"/>
          </w:tcPr>
          <w:p w14:paraId="7708B26E" w14:textId="77777777" w:rsidR="004238D8" w:rsidRPr="00372343" w:rsidRDefault="004238D8" w:rsidP="00C65A3F">
            <w:pPr>
              <w:pStyle w:val="a0"/>
              <w:adjustRightInd w:val="0"/>
              <w:snapToGrid w:val="0"/>
              <w:spacing w:after="0"/>
              <w:rPr>
                <w:sz w:val="24"/>
                <w:lang w:eastAsia="zh-TW"/>
              </w:rPr>
            </w:pPr>
          </w:p>
        </w:tc>
        <w:tc>
          <w:tcPr>
            <w:tcW w:w="7838" w:type="dxa"/>
            <w:gridSpan w:val="7"/>
          </w:tcPr>
          <w:p w14:paraId="23B21216" w14:textId="77777777" w:rsidR="004238D8" w:rsidRPr="00372343" w:rsidRDefault="004238D8" w:rsidP="00C65A3F">
            <w:pPr>
              <w:pStyle w:val="a0"/>
              <w:adjustRightInd w:val="0"/>
              <w:snapToGrid w:val="0"/>
              <w:spacing w:after="0"/>
              <w:rPr>
                <w:sz w:val="24"/>
                <w:lang w:eastAsia="zh-TW"/>
              </w:rPr>
            </w:pPr>
          </w:p>
        </w:tc>
        <w:tc>
          <w:tcPr>
            <w:tcW w:w="690" w:type="dxa"/>
          </w:tcPr>
          <w:p w14:paraId="016C8DAB" w14:textId="77777777" w:rsidR="004238D8" w:rsidRPr="00372343" w:rsidRDefault="004238D8" w:rsidP="00C65A3F">
            <w:pPr>
              <w:pStyle w:val="a0"/>
              <w:adjustRightInd w:val="0"/>
              <w:snapToGrid w:val="0"/>
              <w:spacing w:after="0"/>
              <w:jc w:val="center"/>
              <w:rPr>
                <w:sz w:val="24"/>
                <w:lang w:eastAsia="zh-TW"/>
              </w:rPr>
            </w:pPr>
          </w:p>
        </w:tc>
      </w:tr>
      <w:tr w:rsidR="00CA1589" w:rsidRPr="00372343" w14:paraId="09CF4522" w14:textId="77777777" w:rsidTr="0067053F">
        <w:tc>
          <w:tcPr>
            <w:tcW w:w="542" w:type="dxa"/>
          </w:tcPr>
          <w:p w14:paraId="1D793DF9" w14:textId="77777777" w:rsidR="00CA1589" w:rsidRPr="00372343" w:rsidRDefault="00BE12B2" w:rsidP="00C65A3F">
            <w:pPr>
              <w:pStyle w:val="a0"/>
              <w:adjustRightInd w:val="0"/>
              <w:snapToGrid w:val="0"/>
              <w:spacing w:after="0"/>
              <w:rPr>
                <w:sz w:val="24"/>
                <w:lang w:eastAsia="zh-TW"/>
              </w:rPr>
            </w:pPr>
            <w:bookmarkStart w:id="1" w:name="_Hlk90989623"/>
            <w:r w:rsidRPr="00372343">
              <w:rPr>
                <w:sz w:val="24"/>
                <w:lang w:eastAsia="zh-TW"/>
              </w:rPr>
              <w:t>3</w:t>
            </w:r>
          </w:p>
        </w:tc>
        <w:tc>
          <w:tcPr>
            <w:tcW w:w="7838" w:type="dxa"/>
            <w:gridSpan w:val="7"/>
          </w:tcPr>
          <w:p w14:paraId="4F4B41C3" w14:textId="4AAD120C" w:rsidR="00CA1589" w:rsidRPr="00372343" w:rsidRDefault="00F90F85" w:rsidP="00C65A3F">
            <w:pPr>
              <w:pStyle w:val="a0"/>
              <w:adjustRightInd w:val="0"/>
              <w:snapToGrid w:val="0"/>
              <w:spacing w:after="0"/>
              <w:rPr>
                <w:rFonts w:eastAsia="標楷體"/>
                <w:sz w:val="24"/>
              </w:rPr>
            </w:pPr>
            <w:r>
              <w:rPr>
                <w:rFonts w:eastAsia="標楷體"/>
                <w:sz w:val="24"/>
              </w:rPr>
              <w:t>C</w:t>
            </w:r>
            <w:r w:rsidRPr="00F90F85">
              <w:rPr>
                <w:rFonts w:eastAsia="標楷體"/>
                <w:sz w:val="24"/>
              </w:rPr>
              <w:t xml:space="preserve">haracteristics of </w:t>
            </w:r>
            <w:r w:rsidR="006A7DB1">
              <w:rPr>
                <w:rFonts w:eastAsia="標楷體"/>
                <w:sz w:val="24"/>
              </w:rPr>
              <w:t xml:space="preserve">Germany </w:t>
            </w:r>
            <w:r w:rsidRPr="00F90F85">
              <w:rPr>
                <w:rFonts w:eastAsia="標楷體"/>
                <w:sz w:val="24"/>
              </w:rPr>
              <w:t xml:space="preserve">stock market </w:t>
            </w:r>
          </w:p>
        </w:tc>
        <w:tc>
          <w:tcPr>
            <w:tcW w:w="690" w:type="dxa"/>
          </w:tcPr>
          <w:p w14:paraId="1526BA8C" w14:textId="7C2637EA" w:rsidR="00CA1589" w:rsidRPr="00372343" w:rsidRDefault="001569F3" w:rsidP="00C65A3F">
            <w:pPr>
              <w:pStyle w:val="a0"/>
              <w:adjustRightInd w:val="0"/>
              <w:snapToGrid w:val="0"/>
              <w:spacing w:after="0"/>
              <w:jc w:val="center"/>
              <w:rPr>
                <w:sz w:val="24"/>
                <w:lang w:eastAsia="zh-TW"/>
              </w:rPr>
            </w:pPr>
            <w:r>
              <w:rPr>
                <w:sz w:val="24"/>
                <w:lang w:eastAsia="zh-TW"/>
              </w:rPr>
              <w:t>8</w:t>
            </w:r>
          </w:p>
        </w:tc>
      </w:tr>
      <w:tr w:rsidR="00CA1589" w:rsidRPr="00372343" w14:paraId="3DC4D086" w14:textId="77777777" w:rsidTr="0067053F">
        <w:tc>
          <w:tcPr>
            <w:tcW w:w="542" w:type="dxa"/>
          </w:tcPr>
          <w:p w14:paraId="6F9BECA2" w14:textId="77777777" w:rsidR="00CA1589" w:rsidRPr="00372343" w:rsidRDefault="00CA1589" w:rsidP="00C65A3F">
            <w:pPr>
              <w:pStyle w:val="a0"/>
              <w:adjustRightInd w:val="0"/>
              <w:snapToGrid w:val="0"/>
              <w:spacing w:after="0"/>
              <w:rPr>
                <w:sz w:val="24"/>
                <w:lang w:eastAsia="zh-TW"/>
              </w:rPr>
            </w:pPr>
          </w:p>
        </w:tc>
        <w:tc>
          <w:tcPr>
            <w:tcW w:w="519" w:type="dxa"/>
            <w:gridSpan w:val="2"/>
          </w:tcPr>
          <w:p w14:paraId="4BD20766" w14:textId="77777777" w:rsidR="00CA1589" w:rsidRPr="00372343" w:rsidRDefault="00CA1589" w:rsidP="00C65A3F">
            <w:pPr>
              <w:pStyle w:val="a0"/>
              <w:adjustRightInd w:val="0"/>
              <w:snapToGrid w:val="0"/>
              <w:spacing w:after="0"/>
              <w:rPr>
                <w:sz w:val="24"/>
                <w:lang w:eastAsia="zh-TW"/>
              </w:rPr>
            </w:pPr>
            <w:r w:rsidRPr="00372343">
              <w:rPr>
                <w:sz w:val="24"/>
                <w:lang w:eastAsia="zh-TW"/>
              </w:rPr>
              <w:t>3.1</w:t>
            </w:r>
          </w:p>
        </w:tc>
        <w:tc>
          <w:tcPr>
            <w:tcW w:w="7319" w:type="dxa"/>
            <w:gridSpan w:val="5"/>
          </w:tcPr>
          <w:p w14:paraId="5372BA55" w14:textId="5E96E86C" w:rsidR="00CA1589" w:rsidRPr="00372343" w:rsidRDefault="00F90F85" w:rsidP="00EA0CAE">
            <w:pPr>
              <w:pStyle w:val="a0"/>
              <w:adjustRightInd w:val="0"/>
              <w:snapToGrid w:val="0"/>
              <w:spacing w:after="0"/>
              <w:rPr>
                <w:sz w:val="24"/>
                <w:lang w:eastAsia="zh-TW"/>
              </w:rPr>
            </w:pPr>
            <w:r>
              <w:rPr>
                <w:rFonts w:hint="eastAsia"/>
                <w:sz w:val="24"/>
                <w:lang w:eastAsia="zh-TW"/>
              </w:rPr>
              <w:t>A</w:t>
            </w:r>
            <w:r>
              <w:rPr>
                <w:sz w:val="24"/>
                <w:lang w:eastAsia="zh-TW"/>
              </w:rPr>
              <w:t xml:space="preserve"> comparison of the stock price index movement </w:t>
            </w:r>
            <w:r w:rsidR="00553A41">
              <w:rPr>
                <w:sz w:val="24"/>
                <w:lang w:eastAsia="zh-TW"/>
              </w:rPr>
              <w:t xml:space="preserve">between </w:t>
            </w:r>
            <w:r w:rsidR="006A7DB1">
              <w:rPr>
                <w:sz w:val="24"/>
                <w:lang w:eastAsia="zh-TW"/>
              </w:rPr>
              <w:t>Germany</w:t>
            </w:r>
            <w:r w:rsidR="00553A41">
              <w:rPr>
                <w:sz w:val="24"/>
                <w:lang w:eastAsia="zh-TW"/>
              </w:rPr>
              <w:t xml:space="preserve"> and Hong Kong </w:t>
            </w:r>
          </w:p>
        </w:tc>
        <w:tc>
          <w:tcPr>
            <w:tcW w:w="690" w:type="dxa"/>
          </w:tcPr>
          <w:p w14:paraId="73632664" w14:textId="77777777" w:rsidR="00CA1589" w:rsidRPr="00372343" w:rsidRDefault="00CA1589" w:rsidP="00C65A3F">
            <w:pPr>
              <w:pStyle w:val="a0"/>
              <w:adjustRightInd w:val="0"/>
              <w:snapToGrid w:val="0"/>
              <w:spacing w:after="0"/>
              <w:jc w:val="center"/>
              <w:rPr>
                <w:sz w:val="24"/>
                <w:lang w:eastAsia="zh-TW"/>
              </w:rPr>
            </w:pPr>
          </w:p>
        </w:tc>
      </w:tr>
      <w:tr w:rsidR="00CA1589" w:rsidRPr="00372343" w14:paraId="684D14CB" w14:textId="77777777" w:rsidTr="0067053F">
        <w:tc>
          <w:tcPr>
            <w:tcW w:w="542" w:type="dxa"/>
          </w:tcPr>
          <w:p w14:paraId="42808ACF" w14:textId="77777777" w:rsidR="00CA1589" w:rsidRPr="00372343" w:rsidRDefault="00CA1589" w:rsidP="00C65A3F">
            <w:pPr>
              <w:pStyle w:val="a0"/>
              <w:adjustRightInd w:val="0"/>
              <w:snapToGrid w:val="0"/>
              <w:spacing w:after="0"/>
              <w:rPr>
                <w:sz w:val="24"/>
                <w:lang w:eastAsia="zh-TW"/>
              </w:rPr>
            </w:pPr>
          </w:p>
        </w:tc>
        <w:tc>
          <w:tcPr>
            <w:tcW w:w="519" w:type="dxa"/>
            <w:gridSpan w:val="2"/>
          </w:tcPr>
          <w:p w14:paraId="5859F0C7" w14:textId="77777777" w:rsidR="00CA1589" w:rsidRPr="00372343" w:rsidRDefault="00CA1589" w:rsidP="00C65A3F">
            <w:pPr>
              <w:pStyle w:val="a0"/>
              <w:adjustRightInd w:val="0"/>
              <w:snapToGrid w:val="0"/>
              <w:spacing w:after="0"/>
              <w:rPr>
                <w:sz w:val="24"/>
                <w:lang w:eastAsia="zh-TW"/>
              </w:rPr>
            </w:pPr>
            <w:r w:rsidRPr="00372343">
              <w:rPr>
                <w:sz w:val="24"/>
                <w:lang w:eastAsia="zh-TW"/>
              </w:rPr>
              <w:t>3.2</w:t>
            </w:r>
          </w:p>
        </w:tc>
        <w:tc>
          <w:tcPr>
            <w:tcW w:w="7319" w:type="dxa"/>
            <w:gridSpan w:val="5"/>
          </w:tcPr>
          <w:p w14:paraId="0D76EA5F" w14:textId="1CD43F00" w:rsidR="00433146" w:rsidRPr="00372343" w:rsidRDefault="007F0744" w:rsidP="00C65A3F">
            <w:pPr>
              <w:pStyle w:val="a0"/>
              <w:adjustRightInd w:val="0"/>
              <w:snapToGrid w:val="0"/>
              <w:spacing w:after="0"/>
              <w:rPr>
                <w:sz w:val="24"/>
                <w:lang w:eastAsia="zh-TW"/>
              </w:rPr>
            </w:pPr>
            <w:r>
              <w:rPr>
                <w:rFonts w:hint="eastAsia"/>
                <w:sz w:val="24"/>
                <w:lang w:eastAsia="zh-TW"/>
              </w:rPr>
              <w:t>T</w:t>
            </w:r>
            <w:r>
              <w:rPr>
                <w:sz w:val="24"/>
                <w:lang w:eastAsia="zh-TW"/>
              </w:rPr>
              <w:t xml:space="preserve">he </w:t>
            </w:r>
            <w:r w:rsidR="006A7DB1">
              <w:rPr>
                <w:sz w:val="24"/>
                <w:lang w:eastAsia="zh-TW"/>
              </w:rPr>
              <w:t xml:space="preserve">Germany </w:t>
            </w:r>
            <w:r>
              <w:rPr>
                <w:sz w:val="24"/>
                <w:lang w:eastAsia="zh-TW"/>
              </w:rPr>
              <w:t xml:space="preserve">stock market </w:t>
            </w:r>
            <w:r w:rsidR="00C74E8B">
              <w:rPr>
                <w:sz w:val="24"/>
                <w:lang w:eastAsia="zh-TW"/>
              </w:rPr>
              <w:t>profile</w:t>
            </w:r>
          </w:p>
        </w:tc>
        <w:tc>
          <w:tcPr>
            <w:tcW w:w="690" w:type="dxa"/>
          </w:tcPr>
          <w:p w14:paraId="2609FD74" w14:textId="77777777" w:rsidR="00CA1589" w:rsidRPr="00372343" w:rsidRDefault="00CA1589" w:rsidP="00C65A3F">
            <w:pPr>
              <w:pStyle w:val="a0"/>
              <w:adjustRightInd w:val="0"/>
              <w:snapToGrid w:val="0"/>
              <w:spacing w:after="0"/>
              <w:jc w:val="center"/>
              <w:rPr>
                <w:sz w:val="24"/>
                <w:lang w:eastAsia="zh-TW"/>
              </w:rPr>
            </w:pPr>
          </w:p>
        </w:tc>
      </w:tr>
      <w:tr w:rsidR="00433146" w:rsidRPr="00372343" w14:paraId="1584EC7D" w14:textId="77777777" w:rsidTr="0067053F">
        <w:tc>
          <w:tcPr>
            <w:tcW w:w="542" w:type="dxa"/>
          </w:tcPr>
          <w:p w14:paraId="62D3BA70" w14:textId="77777777" w:rsidR="00433146" w:rsidRPr="00372343" w:rsidRDefault="00433146" w:rsidP="00C65A3F">
            <w:pPr>
              <w:pStyle w:val="a0"/>
              <w:adjustRightInd w:val="0"/>
              <w:snapToGrid w:val="0"/>
              <w:spacing w:after="0"/>
              <w:rPr>
                <w:sz w:val="24"/>
                <w:lang w:eastAsia="zh-TW"/>
              </w:rPr>
            </w:pPr>
          </w:p>
        </w:tc>
        <w:tc>
          <w:tcPr>
            <w:tcW w:w="519" w:type="dxa"/>
            <w:gridSpan w:val="2"/>
          </w:tcPr>
          <w:p w14:paraId="6FA43B44" w14:textId="20F86755" w:rsidR="00433146" w:rsidRPr="00372343" w:rsidRDefault="00433146" w:rsidP="00C65A3F">
            <w:pPr>
              <w:pStyle w:val="a0"/>
              <w:adjustRightInd w:val="0"/>
              <w:snapToGrid w:val="0"/>
              <w:spacing w:after="0"/>
              <w:rPr>
                <w:sz w:val="24"/>
                <w:lang w:eastAsia="zh-TW"/>
              </w:rPr>
            </w:pPr>
            <w:r w:rsidRPr="00372343">
              <w:rPr>
                <w:sz w:val="24"/>
                <w:lang w:eastAsia="zh-TW"/>
              </w:rPr>
              <w:t>3.3</w:t>
            </w:r>
          </w:p>
        </w:tc>
        <w:tc>
          <w:tcPr>
            <w:tcW w:w="7319" w:type="dxa"/>
            <w:gridSpan w:val="5"/>
          </w:tcPr>
          <w:p w14:paraId="0A82A514" w14:textId="12E767BB" w:rsidR="00433146" w:rsidRPr="00372343" w:rsidRDefault="007F0744" w:rsidP="00C65A3F">
            <w:pPr>
              <w:pStyle w:val="a0"/>
              <w:adjustRightInd w:val="0"/>
              <w:snapToGrid w:val="0"/>
              <w:spacing w:after="0"/>
              <w:rPr>
                <w:sz w:val="24"/>
                <w:lang w:eastAsia="zh-TW"/>
              </w:rPr>
            </w:pPr>
            <w:r>
              <w:rPr>
                <w:rFonts w:hint="eastAsia"/>
                <w:sz w:val="24"/>
                <w:lang w:eastAsia="zh-TW"/>
              </w:rPr>
              <w:t>T</w:t>
            </w:r>
            <w:r>
              <w:rPr>
                <w:sz w:val="24"/>
                <w:lang w:eastAsia="zh-TW"/>
              </w:rPr>
              <w:t>he</w:t>
            </w:r>
            <w:r w:rsidR="006A7DB1">
              <w:rPr>
                <w:sz w:val="24"/>
                <w:lang w:eastAsia="zh-TW"/>
              </w:rPr>
              <w:t xml:space="preserve"> Germany</w:t>
            </w:r>
            <w:r>
              <w:rPr>
                <w:sz w:val="24"/>
                <w:lang w:eastAsia="zh-TW"/>
              </w:rPr>
              <w:t xml:space="preserve"> economic prospect</w:t>
            </w:r>
          </w:p>
        </w:tc>
        <w:tc>
          <w:tcPr>
            <w:tcW w:w="690" w:type="dxa"/>
          </w:tcPr>
          <w:p w14:paraId="5103B007" w14:textId="77777777" w:rsidR="00433146" w:rsidRPr="00372343" w:rsidRDefault="00433146" w:rsidP="00C65A3F">
            <w:pPr>
              <w:pStyle w:val="a0"/>
              <w:adjustRightInd w:val="0"/>
              <w:snapToGrid w:val="0"/>
              <w:spacing w:after="0"/>
              <w:jc w:val="center"/>
              <w:rPr>
                <w:sz w:val="24"/>
                <w:lang w:eastAsia="zh-TW"/>
              </w:rPr>
            </w:pPr>
          </w:p>
        </w:tc>
      </w:tr>
      <w:bookmarkEnd w:id="1"/>
      <w:tr w:rsidR="00CA1589" w:rsidRPr="00372343" w14:paraId="5E5DA4C8" w14:textId="77777777" w:rsidTr="0067053F">
        <w:tc>
          <w:tcPr>
            <w:tcW w:w="542" w:type="dxa"/>
          </w:tcPr>
          <w:p w14:paraId="70239ECA" w14:textId="77777777" w:rsidR="00CA1589" w:rsidRPr="00372343" w:rsidRDefault="00CA1589" w:rsidP="00C65A3F">
            <w:pPr>
              <w:pStyle w:val="a0"/>
              <w:adjustRightInd w:val="0"/>
              <w:snapToGrid w:val="0"/>
              <w:spacing w:after="0"/>
              <w:rPr>
                <w:sz w:val="24"/>
                <w:lang w:eastAsia="zh-TW"/>
              </w:rPr>
            </w:pPr>
          </w:p>
        </w:tc>
        <w:tc>
          <w:tcPr>
            <w:tcW w:w="7838" w:type="dxa"/>
            <w:gridSpan w:val="7"/>
          </w:tcPr>
          <w:p w14:paraId="218F8C91" w14:textId="77777777" w:rsidR="00CA1589" w:rsidRPr="00372343" w:rsidRDefault="00CA1589" w:rsidP="00C65A3F">
            <w:pPr>
              <w:pStyle w:val="a0"/>
              <w:adjustRightInd w:val="0"/>
              <w:snapToGrid w:val="0"/>
              <w:spacing w:after="0"/>
              <w:rPr>
                <w:sz w:val="24"/>
                <w:lang w:eastAsia="zh-TW"/>
              </w:rPr>
            </w:pPr>
          </w:p>
        </w:tc>
        <w:tc>
          <w:tcPr>
            <w:tcW w:w="690" w:type="dxa"/>
          </w:tcPr>
          <w:p w14:paraId="1B1060C8" w14:textId="77777777" w:rsidR="00CA1589" w:rsidRPr="00372343" w:rsidRDefault="00CA1589" w:rsidP="00C65A3F">
            <w:pPr>
              <w:pStyle w:val="a0"/>
              <w:adjustRightInd w:val="0"/>
              <w:snapToGrid w:val="0"/>
              <w:spacing w:after="0"/>
              <w:jc w:val="center"/>
              <w:rPr>
                <w:sz w:val="24"/>
                <w:lang w:eastAsia="zh-TW"/>
              </w:rPr>
            </w:pPr>
          </w:p>
        </w:tc>
      </w:tr>
      <w:tr w:rsidR="00CA1589" w:rsidRPr="00372343" w14:paraId="180A2CEF" w14:textId="77777777" w:rsidTr="0067053F">
        <w:tc>
          <w:tcPr>
            <w:tcW w:w="542" w:type="dxa"/>
          </w:tcPr>
          <w:p w14:paraId="49877B7A" w14:textId="77777777" w:rsidR="00CA1589" w:rsidRPr="00372343" w:rsidRDefault="00CA1589" w:rsidP="00C65A3F">
            <w:pPr>
              <w:pStyle w:val="a0"/>
              <w:adjustRightInd w:val="0"/>
              <w:snapToGrid w:val="0"/>
              <w:spacing w:after="0"/>
              <w:rPr>
                <w:sz w:val="24"/>
                <w:lang w:eastAsia="zh-TW"/>
              </w:rPr>
            </w:pPr>
            <w:bookmarkStart w:id="2" w:name="_Hlk90989745"/>
            <w:r w:rsidRPr="00372343">
              <w:rPr>
                <w:sz w:val="24"/>
                <w:lang w:eastAsia="zh-TW"/>
              </w:rPr>
              <w:t>4</w:t>
            </w:r>
          </w:p>
        </w:tc>
        <w:tc>
          <w:tcPr>
            <w:tcW w:w="7838" w:type="dxa"/>
            <w:gridSpan w:val="7"/>
          </w:tcPr>
          <w:p w14:paraId="6D98C398" w14:textId="768B0BAA" w:rsidR="00CA1589" w:rsidRPr="00372343" w:rsidRDefault="00CA1589" w:rsidP="00C65A3F">
            <w:pPr>
              <w:pStyle w:val="a0"/>
              <w:adjustRightInd w:val="0"/>
              <w:snapToGrid w:val="0"/>
              <w:spacing w:after="0"/>
              <w:rPr>
                <w:sz w:val="24"/>
                <w:lang w:eastAsia="zh-TW"/>
              </w:rPr>
            </w:pPr>
            <w:r w:rsidRPr="00372343">
              <w:rPr>
                <w:sz w:val="24"/>
                <w:lang w:eastAsia="zh-TW"/>
              </w:rPr>
              <w:t>Analysis and discussion</w:t>
            </w:r>
          </w:p>
        </w:tc>
        <w:tc>
          <w:tcPr>
            <w:tcW w:w="690" w:type="dxa"/>
          </w:tcPr>
          <w:p w14:paraId="18949AFA" w14:textId="22F40C83" w:rsidR="00CA1589" w:rsidRPr="00372343" w:rsidRDefault="00F17246" w:rsidP="00C65A3F">
            <w:pPr>
              <w:pStyle w:val="a0"/>
              <w:adjustRightInd w:val="0"/>
              <w:snapToGrid w:val="0"/>
              <w:spacing w:after="0"/>
              <w:jc w:val="center"/>
              <w:rPr>
                <w:sz w:val="24"/>
                <w:lang w:eastAsia="zh-TW"/>
              </w:rPr>
            </w:pPr>
            <w:r>
              <w:rPr>
                <w:sz w:val="24"/>
                <w:lang w:eastAsia="zh-TW"/>
              </w:rPr>
              <w:t>14</w:t>
            </w:r>
          </w:p>
        </w:tc>
      </w:tr>
      <w:tr w:rsidR="00CA1589" w:rsidRPr="00372343" w14:paraId="5BD5FCAB" w14:textId="77777777" w:rsidTr="0067053F">
        <w:tc>
          <w:tcPr>
            <w:tcW w:w="542" w:type="dxa"/>
          </w:tcPr>
          <w:p w14:paraId="596A8492" w14:textId="77777777" w:rsidR="00CA1589" w:rsidRPr="00372343" w:rsidRDefault="00CA1589" w:rsidP="00C65A3F">
            <w:pPr>
              <w:pStyle w:val="a0"/>
              <w:adjustRightInd w:val="0"/>
              <w:snapToGrid w:val="0"/>
              <w:spacing w:after="0"/>
              <w:rPr>
                <w:sz w:val="24"/>
                <w:lang w:eastAsia="zh-TW"/>
              </w:rPr>
            </w:pPr>
          </w:p>
        </w:tc>
        <w:tc>
          <w:tcPr>
            <w:tcW w:w="564" w:type="dxa"/>
            <w:gridSpan w:val="4"/>
          </w:tcPr>
          <w:p w14:paraId="666CB445" w14:textId="77777777" w:rsidR="00CA1589" w:rsidRPr="00372343" w:rsidRDefault="00BE12B2" w:rsidP="00C65A3F">
            <w:pPr>
              <w:pStyle w:val="a0"/>
              <w:adjustRightInd w:val="0"/>
              <w:snapToGrid w:val="0"/>
              <w:spacing w:after="0"/>
              <w:rPr>
                <w:sz w:val="24"/>
                <w:lang w:eastAsia="zh-TW"/>
              </w:rPr>
            </w:pPr>
            <w:r w:rsidRPr="00372343">
              <w:rPr>
                <w:sz w:val="24"/>
                <w:lang w:eastAsia="zh-TW"/>
              </w:rPr>
              <w:t>4</w:t>
            </w:r>
            <w:r w:rsidR="00CA1589" w:rsidRPr="00372343">
              <w:rPr>
                <w:sz w:val="24"/>
                <w:lang w:eastAsia="zh-TW"/>
              </w:rPr>
              <w:t>.1</w:t>
            </w:r>
          </w:p>
        </w:tc>
        <w:tc>
          <w:tcPr>
            <w:tcW w:w="7274" w:type="dxa"/>
            <w:gridSpan w:val="3"/>
          </w:tcPr>
          <w:p w14:paraId="734CB619" w14:textId="568226B9" w:rsidR="00CA1589" w:rsidRPr="00372343" w:rsidRDefault="00B37B4D" w:rsidP="00C65A3F">
            <w:pPr>
              <w:adjustRightInd w:val="0"/>
              <w:snapToGrid w:val="0"/>
              <w:jc w:val="both"/>
              <w:rPr>
                <w:rFonts w:ascii="Times New Roman" w:hAnsi="Times New Roman"/>
              </w:rPr>
            </w:pPr>
            <w:r>
              <w:rPr>
                <w:rFonts w:ascii="Times New Roman" w:hAnsi="Times New Roman" w:hint="eastAsia"/>
              </w:rPr>
              <w:t>I</w:t>
            </w:r>
            <w:r>
              <w:rPr>
                <w:rFonts w:ascii="Times New Roman" w:hAnsi="Times New Roman"/>
              </w:rPr>
              <w:t>nvestment return</w:t>
            </w:r>
          </w:p>
        </w:tc>
        <w:tc>
          <w:tcPr>
            <w:tcW w:w="690" w:type="dxa"/>
          </w:tcPr>
          <w:p w14:paraId="60F2C0A9" w14:textId="77777777" w:rsidR="00CA1589" w:rsidRPr="00372343" w:rsidRDefault="00CA1589" w:rsidP="00C65A3F">
            <w:pPr>
              <w:pStyle w:val="a0"/>
              <w:adjustRightInd w:val="0"/>
              <w:snapToGrid w:val="0"/>
              <w:spacing w:after="0"/>
              <w:jc w:val="center"/>
              <w:rPr>
                <w:sz w:val="24"/>
                <w:lang w:eastAsia="zh-TW"/>
              </w:rPr>
            </w:pPr>
          </w:p>
        </w:tc>
      </w:tr>
      <w:tr w:rsidR="00372343" w:rsidRPr="00372343" w14:paraId="0F5692ED" w14:textId="77777777" w:rsidTr="0067053F">
        <w:tc>
          <w:tcPr>
            <w:tcW w:w="542" w:type="dxa"/>
          </w:tcPr>
          <w:p w14:paraId="3B4B0DD4" w14:textId="77777777" w:rsidR="00372343" w:rsidRPr="00372343" w:rsidRDefault="00372343" w:rsidP="00372343">
            <w:pPr>
              <w:pStyle w:val="a0"/>
              <w:adjustRightInd w:val="0"/>
              <w:snapToGrid w:val="0"/>
              <w:spacing w:after="0"/>
              <w:rPr>
                <w:sz w:val="24"/>
                <w:lang w:eastAsia="zh-TW"/>
              </w:rPr>
            </w:pPr>
          </w:p>
        </w:tc>
        <w:tc>
          <w:tcPr>
            <w:tcW w:w="564" w:type="dxa"/>
            <w:gridSpan w:val="4"/>
          </w:tcPr>
          <w:p w14:paraId="495E5276" w14:textId="77777777" w:rsidR="00372343" w:rsidRPr="00372343" w:rsidRDefault="00372343" w:rsidP="00372343">
            <w:pPr>
              <w:pStyle w:val="a0"/>
              <w:adjustRightInd w:val="0"/>
              <w:snapToGrid w:val="0"/>
              <w:spacing w:after="0"/>
              <w:rPr>
                <w:sz w:val="24"/>
                <w:lang w:eastAsia="zh-TW"/>
              </w:rPr>
            </w:pPr>
          </w:p>
        </w:tc>
        <w:tc>
          <w:tcPr>
            <w:tcW w:w="626" w:type="dxa"/>
            <w:gridSpan w:val="2"/>
          </w:tcPr>
          <w:p w14:paraId="428E478B" w14:textId="77777777" w:rsidR="00372343" w:rsidRPr="00372343" w:rsidRDefault="00372343" w:rsidP="00372343">
            <w:pPr>
              <w:adjustRightInd w:val="0"/>
              <w:snapToGrid w:val="0"/>
              <w:jc w:val="both"/>
              <w:rPr>
                <w:rFonts w:ascii="Times New Roman" w:hAnsi="Times New Roman"/>
              </w:rPr>
            </w:pPr>
            <w:r w:rsidRPr="00372343">
              <w:rPr>
                <w:rFonts w:ascii="Times New Roman" w:hAnsi="Times New Roman"/>
              </w:rPr>
              <w:t>4.1.1</w:t>
            </w:r>
          </w:p>
        </w:tc>
        <w:tc>
          <w:tcPr>
            <w:tcW w:w="6648" w:type="dxa"/>
          </w:tcPr>
          <w:p w14:paraId="675B6EB1" w14:textId="324B22E1" w:rsidR="00372343" w:rsidRPr="00372343" w:rsidRDefault="00BC3940" w:rsidP="00372343">
            <w:pPr>
              <w:adjustRightInd w:val="0"/>
              <w:snapToGrid w:val="0"/>
              <w:jc w:val="both"/>
              <w:rPr>
                <w:rFonts w:ascii="Times New Roman" w:hAnsi="Times New Roman"/>
              </w:rPr>
            </w:pPr>
            <w:r>
              <w:rPr>
                <w:rFonts w:ascii="Times New Roman" w:hAnsi="Times New Roman"/>
                <w:szCs w:val="24"/>
              </w:rPr>
              <w:t>C</w:t>
            </w:r>
            <w:r w:rsidR="002D33B3">
              <w:rPr>
                <w:rFonts w:ascii="Times New Roman" w:hAnsi="Times New Roman"/>
                <w:szCs w:val="24"/>
              </w:rPr>
              <w:t>apital return</w:t>
            </w:r>
            <w:r>
              <w:rPr>
                <w:rFonts w:ascii="Times New Roman" w:hAnsi="Times New Roman"/>
                <w:szCs w:val="24"/>
              </w:rPr>
              <w:t xml:space="preserve"> </w:t>
            </w:r>
          </w:p>
        </w:tc>
        <w:tc>
          <w:tcPr>
            <w:tcW w:w="690" w:type="dxa"/>
          </w:tcPr>
          <w:p w14:paraId="39B27C47" w14:textId="77777777" w:rsidR="00372343" w:rsidRPr="00372343" w:rsidRDefault="00372343" w:rsidP="00372343">
            <w:pPr>
              <w:rPr>
                <w:rFonts w:ascii="Times New Roman" w:hAnsi="Times New Roman"/>
              </w:rPr>
            </w:pPr>
          </w:p>
        </w:tc>
      </w:tr>
      <w:tr w:rsidR="00372343" w:rsidRPr="00372343" w14:paraId="32512C38" w14:textId="77777777" w:rsidTr="0067053F">
        <w:tc>
          <w:tcPr>
            <w:tcW w:w="542" w:type="dxa"/>
          </w:tcPr>
          <w:p w14:paraId="074F4D7E" w14:textId="77777777" w:rsidR="00372343" w:rsidRPr="00372343" w:rsidRDefault="00372343" w:rsidP="00372343">
            <w:pPr>
              <w:pStyle w:val="a0"/>
              <w:adjustRightInd w:val="0"/>
              <w:snapToGrid w:val="0"/>
              <w:spacing w:after="0"/>
              <w:rPr>
                <w:sz w:val="24"/>
                <w:lang w:eastAsia="zh-TW"/>
              </w:rPr>
            </w:pPr>
          </w:p>
        </w:tc>
        <w:tc>
          <w:tcPr>
            <w:tcW w:w="564" w:type="dxa"/>
            <w:gridSpan w:val="4"/>
          </w:tcPr>
          <w:p w14:paraId="085C8184" w14:textId="77777777" w:rsidR="00372343" w:rsidRPr="00372343" w:rsidRDefault="00372343" w:rsidP="00372343">
            <w:pPr>
              <w:pStyle w:val="a0"/>
              <w:adjustRightInd w:val="0"/>
              <w:snapToGrid w:val="0"/>
              <w:spacing w:after="0"/>
              <w:rPr>
                <w:sz w:val="24"/>
                <w:lang w:eastAsia="zh-TW"/>
              </w:rPr>
            </w:pPr>
          </w:p>
        </w:tc>
        <w:tc>
          <w:tcPr>
            <w:tcW w:w="626" w:type="dxa"/>
            <w:gridSpan w:val="2"/>
          </w:tcPr>
          <w:p w14:paraId="5FE154E8" w14:textId="77777777" w:rsidR="00372343" w:rsidRPr="00372343" w:rsidRDefault="00372343" w:rsidP="00372343">
            <w:pPr>
              <w:adjustRightInd w:val="0"/>
              <w:snapToGrid w:val="0"/>
              <w:jc w:val="both"/>
              <w:rPr>
                <w:rFonts w:ascii="Times New Roman" w:hAnsi="Times New Roman"/>
              </w:rPr>
            </w:pPr>
            <w:r w:rsidRPr="00372343">
              <w:rPr>
                <w:rFonts w:ascii="Times New Roman" w:hAnsi="Times New Roman"/>
              </w:rPr>
              <w:t>4.1.2</w:t>
            </w:r>
          </w:p>
        </w:tc>
        <w:tc>
          <w:tcPr>
            <w:tcW w:w="6648" w:type="dxa"/>
          </w:tcPr>
          <w:p w14:paraId="62832BB6" w14:textId="45C2521E" w:rsidR="00372343" w:rsidRPr="00372343" w:rsidRDefault="002D33B3" w:rsidP="00372343">
            <w:pPr>
              <w:adjustRightInd w:val="0"/>
              <w:snapToGrid w:val="0"/>
              <w:jc w:val="both"/>
              <w:rPr>
                <w:rFonts w:ascii="Times New Roman" w:hAnsi="Times New Roman"/>
              </w:rPr>
            </w:pPr>
            <w:r>
              <w:rPr>
                <w:rFonts w:ascii="Times New Roman" w:hAnsi="Times New Roman" w:hint="eastAsia"/>
              </w:rPr>
              <w:t>I</w:t>
            </w:r>
            <w:r>
              <w:rPr>
                <w:rFonts w:ascii="Times New Roman" w:hAnsi="Times New Roman"/>
              </w:rPr>
              <w:t>ncome return</w:t>
            </w:r>
          </w:p>
        </w:tc>
        <w:tc>
          <w:tcPr>
            <w:tcW w:w="690" w:type="dxa"/>
          </w:tcPr>
          <w:p w14:paraId="5D30C061" w14:textId="77777777" w:rsidR="00372343" w:rsidRPr="00372343" w:rsidRDefault="00372343" w:rsidP="00372343">
            <w:pPr>
              <w:rPr>
                <w:rFonts w:ascii="Times New Roman" w:hAnsi="Times New Roman"/>
              </w:rPr>
            </w:pPr>
          </w:p>
        </w:tc>
      </w:tr>
      <w:tr w:rsidR="00F3790B" w:rsidRPr="00372343" w14:paraId="710D5C09" w14:textId="77777777" w:rsidTr="0067053F">
        <w:tc>
          <w:tcPr>
            <w:tcW w:w="542" w:type="dxa"/>
          </w:tcPr>
          <w:p w14:paraId="737DC58A" w14:textId="77777777" w:rsidR="00F3790B" w:rsidRPr="00372343" w:rsidRDefault="00F3790B" w:rsidP="00372343">
            <w:pPr>
              <w:pStyle w:val="a0"/>
              <w:adjustRightInd w:val="0"/>
              <w:snapToGrid w:val="0"/>
              <w:spacing w:after="0"/>
              <w:rPr>
                <w:sz w:val="24"/>
                <w:lang w:eastAsia="zh-TW"/>
              </w:rPr>
            </w:pPr>
          </w:p>
        </w:tc>
        <w:tc>
          <w:tcPr>
            <w:tcW w:w="564" w:type="dxa"/>
            <w:gridSpan w:val="4"/>
          </w:tcPr>
          <w:p w14:paraId="3B104362" w14:textId="77777777" w:rsidR="00F3790B" w:rsidRPr="00372343" w:rsidRDefault="00F3790B" w:rsidP="00372343">
            <w:pPr>
              <w:pStyle w:val="a0"/>
              <w:adjustRightInd w:val="0"/>
              <w:snapToGrid w:val="0"/>
              <w:spacing w:after="0"/>
              <w:rPr>
                <w:sz w:val="24"/>
                <w:lang w:eastAsia="zh-TW"/>
              </w:rPr>
            </w:pPr>
          </w:p>
        </w:tc>
        <w:tc>
          <w:tcPr>
            <w:tcW w:w="626" w:type="dxa"/>
            <w:gridSpan w:val="2"/>
          </w:tcPr>
          <w:p w14:paraId="79F5D101" w14:textId="0F04606B" w:rsidR="00F3790B" w:rsidRPr="00372343" w:rsidRDefault="00F3790B" w:rsidP="00372343">
            <w:pPr>
              <w:adjustRightInd w:val="0"/>
              <w:snapToGrid w:val="0"/>
              <w:jc w:val="both"/>
              <w:rPr>
                <w:rFonts w:ascii="Times New Roman" w:hAnsi="Times New Roman"/>
              </w:rPr>
            </w:pPr>
            <w:r>
              <w:rPr>
                <w:rFonts w:ascii="Times New Roman" w:hAnsi="Times New Roman" w:hint="eastAsia"/>
              </w:rPr>
              <w:t>4</w:t>
            </w:r>
            <w:r>
              <w:rPr>
                <w:rFonts w:ascii="Times New Roman" w:hAnsi="Times New Roman"/>
              </w:rPr>
              <w:t>.1.3</w:t>
            </w:r>
          </w:p>
        </w:tc>
        <w:tc>
          <w:tcPr>
            <w:tcW w:w="6648" w:type="dxa"/>
          </w:tcPr>
          <w:p w14:paraId="665FFB5D" w14:textId="1279DA85" w:rsidR="00F3790B" w:rsidRDefault="002D33B3" w:rsidP="00372343">
            <w:pPr>
              <w:adjustRightInd w:val="0"/>
              <w:snapToGrid w:val="0"/>
              <w:jc w:val="both"/>
              <w:rPr>
                <w:rFonts w:ascii="Times New Roman" w:hAnsi="Times New Roman"/>
              </w:rPr>
            </w:pPr>
            <w:r w:rsidRPr="002D33B3">
              <w:rPr>
                <w:rFonts w:ascii="Times New Roman" w:hAnsi="Times New Roman"/>
              </w:rPr>
              <w:t>Equity premium</w:t>
            </w:r>
          </w:p>
        </w:tc>
        <w:tc>
          <w:tcPr>
            <w:tcW w:w="690" w:type="dxa"/>
          </w:tcPr>
          <w:p w14:paraId="0B3AFD20" w14:textId="77777777" w:rsidR="00F3790B" w:rsidRPr="00372343" w:rsidRDefault="00F3790B" w:rsidP="00372343">
            <w:pPr>
              <w:rPr>
                <w:rFonts w:ascii="Times New Roman" w:hAnsi="Times New Roman"/>
              </w:rPr>
            </w:pPr>
          </w:p>
        </w:tc>
      </w:tr>
      <w:tr w:rsidR="00372343" w:rsidRPr="00372343" w14:paraId="62D66AFF" w14:textId="77777777" w:rsidTr="0067053F">
        <w:tc>
          <w:tcPr>
            <w:tcW w:w="542" w:type="dxa"/>
          </w:tcPr>
          <w:p w14:paraId="6F1A3828" w14:textId="77777777" w:rsidR="00372343" w:rsidRPr="00372343" w:rsidRDefault="00372343" w:rsidP="00372343">
            <w:pPr>
              <w:pStyle w:val="a0"/>
              <w:adjustRightInd w:val="0"/>
              <w:snapToGrid w:val="0"/>
              <w:spacing w:after="0"/>
              <w:rPr>
                <w:sz w:val="24"/>
                <w:lang w:eastAsia="zh-TW"/>
              </w:rPr>
            </w:pPr>
          </w:p>
        </w:tc>
        <w:tc>
          <w:tcPr>
            <w:tcW w:w="564" w:type="dxa"/>
            <w:gridSpan w:val="4"/>
          </w:tcPr>
          <w:p w14:paraId="5BE9523D" w14:textId="77777777" w:rsidR="00372343" w:rsidRPr="00372343" w:rsidRDefault="00372343" w:rsidP="00372343">
            <w:pPr>
              <w:pStyle w:val="a0"/>
              <w:adjustRightInd w:val="0"/>
              <w:snapToGrid w:val="0"/>
              <w:spacing w:after="0"/>
              <w:rPr>
                <w:sz w:val="24"/>
                <w:lang w:eastAsia="zh-TW"/>
              </w:rPr>
            </w:pPr>
            <w:r w:rsidRPr="00372343">
              <w:rPr>
                <w:sz w:val="24"/>
                <w:lang w:eastAsia="zh-TW"/>
              </w:rPr>
              <w:t>4.2</w:t>
            </w:r>
          </w:p>
        </w:tc>
        <w:tc>
          <w:tcPr>
            <w:tcW w:w="7274" w:type="dxa"/>
            <w:gridSpan w:val="3"/>
          </w:tcPr>
          <w:p w14:paraId="2104C3CE" w14:textId="7FCCAEC9" w:rsidR="00372343" w:rsidRPr="00372343" w:rsidRDefault="00B37B4D" w:rsidP="00372343">
            <w:pPr>
              <w:pStyle w:val="a0"/>
              <w:adjustRightInd w:val="0"/>
              <w:snapToGrid w:val="0"/>
              <w:spacing w:after="0"/>
              <w:rPr>
                <w:sz w:val="24"/>
                <w:szCs w:val="24"/>
                <w:lang w:eastAsia="zh-TW"/>
              </w:rPr>
            </w:pPr>
            <w:r>
              <w:rPr>
                <w:rFonts w:hint="eastAsia"/>
                <w:sz w:val="24"/>
                <w:szCs w:val="24"/>
                <w:lang w:eastAsia="zh-TW"/>
              </w:rPr>
              <w:t>I</w:t>
            </w:r>
            <w:r>
              <w:rPr>
                <w:sz w:val="24"/>
                <w:szCs w:val="24"/>
                <w:lang w:eastAsia="zh-TW"/>
              </w:rPr>
              <w:t>nvestment risk</w:t>
            </w:r>
          </w:p>
        </w:tc>
        <w:tc>
          <w:tcPr>
            <w:tcW w:w="690" w:type="dxa"/>
          </w:tcPr>
          <w:p w14:paraId="4ED880EA" w14:textId="77777777" w:rsidR="00372343" w:rsidRPr="00372343" w:rsidRDefault="00372343" w:rsidP="00372343">
            <w:pPr>
              <w:pStyle w:val="a0"/>
              <w:adjustRightInd w:val="0"/>
              <w:snapToGrid w:val="0"/>
              <w:spacing w:after="0"/>
              <w:jc w:val="center"/>
              <w:rPr>
                <w:sz w:val="24"/>
                <w:lang w:eastAsia="zh-TW"/>
              </w:rPr>
            </w:pPr>
          </w:p>
        </w:tc>
      </w:tr>
      <w:tr w:rsidR="00372343" w:rsidRPr="00372343" w14:paraId="6E7A47BE" w14:textId="77777777" w:rsidTr="0067053F">
        <w:tc>
          <w:tcPr>
            <w:tcW w:w="542" w:type="dxa"/>
          </w:tcPr>
          <w:p w14:paraId="56D3983F" w14:textId="77777777" w:rsidR="00372343" w:rsidRPr="00372343" w:rsidRDefault="00372343" w:rsidP="00372343">
            <w:pPr>
              <w:pStyle w:val="a0"/>
              <w:adjustRightInd w:val="0"/>
              <w:snapToGrid w:val="0"/>
              <w:spacing w:after="0"/>
              <w:rPr>
                <w:sz w:val="24"/>
                <w:lang w:eastAsia="zh-TW"/>
              </w:rPr>
            </w:pPr>
          </w:p>
        </w:tc>
        <w:tc>
          <w:tcPr>
            <w:tcW w:w="564" w:type="dxa"/>
            <w:gridSpan w:val="4"/>
          </w:tcPr>
          <w:p w14:paraId="0E847A0A" w14:textId="77777777" w:rsidR="00372343" w:rsidRPr="00372343" w:rsidRDefault="00372343" w:rsidP="00372343">
            <w:pPr>
              <w:pStyle w:val="a0"/>
              <w:adjustRightInd w:val="0"/>
              <w:snapToGrid w:val="0"/>
              <w:spacing w:after="0"/>
              <w:rPr>
                <w:sz w:val="24"/>
                <w:lang w:eastAsia="zh-TW"/>
              </w:rPr>
            </w:pPr>
          </w:p>
        </w:tc>
        <w:tc>
          <w:tcPr>
            <w:tcW w:w="614" w:type="dxa"/>
          </w:tcPr>
          <w:p w14:paraId="0B4A7A3F" w14:textId="77777777" w:rsidR="00372343" w:rsidRPr="00372343" w:rsidRDefault="00372343" w:rsidP="00372343">
            <w:pPr>
              <w:pStyle w:val="a0"/>
              <w:adjustRightInd w:val="0"/>
              <w:snapToGrid w:val="0"/>
              <w:spacing w:after="0"/>
              <w:rPr>
                <w:sz w:val="24"/>
                <w:szCs w:val="24"/>
                <w:lang w:eastAsia="zh-TW"/>
              </w:rPr>
            </w:pPr>
            <w:r w:rsidRPr="00372343">
              <w:rPr>
                <w:sz w:val="24"/>
                <w:szCs w:val="24"/>
                <w:lang w:eastAsia="zh-TW"/>
              </w:rPr>
              <w:t>4.2.1</w:t>
            </w:r>
          </w:p>
        </w:tc>
        <w:tc>
          <w:tcPr>
            <w:tcW w:w="6660" w:type="dxa"/>
            <w:gridSpan w:val="2"/>
          </w:tcPr>
          <w:p w14:paraId="43408799" w14:textId="103B25BD" w:rsidR="00372343" w:rsidRPr="00372343" w:rsidRDefault="00B37B4D" w:rsidP="00372343">
            <w:pPr>
              <w:pStyle w:val="a0"/>
              <w:adjustRightInd w:val="0"/>
              <w:snapToGrid w:val="0"/>
              <w:spacing w:after="0"/>
              <w:rPr>
                <w:sz w:val="24"/>
                <w:szCs w:val="24"/>
                <w:lang w:eastAsia="zh-TW"/>
              </w:rPr>
            </w:pPr>
            <w:r>
              <w:rPr>
                <w:rFonts w:hint="eastAsia"/>
                <w:sz w:val="24"/>
                <w:szCs w:val="24"/>
                <w:lang w:eastAsia="zh-TW"/>
              </w:rPr>
              <w:t>S</w:t>
            </w:r>
            <w:r>
              <w:rPr>
                <w:sz w:val="24"/>
                <w:szCs w:val="24"/>
                <w:lang w:eastAsia="zh-TW"/>
              </w:rPr>
              <w:t xml:space="preserve">tock price volatility </w:t>
            </w:r>
          </w:p>
        </w:tc>
        <w:tc>
          <w:tcPr>
            <w:tcW w:w="690" w:type="dxa"/>
          </w:tcPr>
          <w:p w14:paraId="1D9EC1B7" w14:textId="77777777" w:rsidR="00372343" w:rsidRPr="00372343" w:rsidRDefault="00372343" w:rsidP="00372343">
            <w:pPr>
              <w:pStyle w:val="a0"/>
              <w:adjustRightInd w:val="0"/>
              <w:snapToGrid w:val="0"/>
              <w:spacing w:after="0"/>
              <w:jc w:val="center"/>
              <w:rPr>
                <w:sz w:val="24"/>
                <w:lang w:eastAsia="zh-TW"/>
              </w:rPr>
            </w:pPr>
          </w:p>
        </w:tc>
      </w:tr>
      <w:tr w:rsidR="00372343" w:rsidRPr="00372343" w14:paraId="7780D126" w14:textId="77777777" w:rsidTr="0067053F">
        <w:tc>
          <w:tcPr>
            <w:tcW w:w="542" w:type="dxa"/>
          </w:tcPr>
          <w:p w14:paraId="641F420D" w14:textId="77777777" w:rsidR="00372343" w:rsidRPr="00372343" w:rsidRDefault="00372343" w:rsidP="00372343">
            <w:pPr>
              <w:pStyle w:val="a0"/>
              <w:adjustRightInd w:val="0"/>
              <w:snapToGrid w:val="0"/>
              <w:spacing w:after="0"/>
              <w:rPr>
                <w:sz w:val="24"/>
                <w:lang w:eastAsia="zh-TW"/>
              </w:rPr>
            </w:pPr>
          </w:p>
        </w:tc>
        <w:tc>
          <w:tcPr>
            <w:tcW w:w="564" w:type="dxa"/>
            <w:gridSpan w:val="4"/>
          </w:tcPr>
          <w:p w14:paraId="1E35DAA5" w14:textId="77777777" w:rsidR="00372343" w:rsidRPr="00372343" w:rsidRDefault="00372343" w:rsidP="00372343">
            <w:pPr>
              <w:pStyle w:val="a0"/>
              <w:adjustRightInd w:val="0"/>
              <w:snapToGrid w:val="0"/>
              <w:spacing w:after="0"/>
              <w:rPr>
                <w:sz w:val="24"/>
                <w:lang w:eastAsia="zh-TW"/>
              </w:rPr>
            </w:pPr>
          </w:p>
        </w:tc>
        <w:tc>
          <w:tcPr>
            <w:tcW w:w="614" w:type="dxa"/>
          </w:tcPr>
          <w:p w14:paraId="1311B154" w14:textId="77777777" w:rsidR="00372343" w:rsidRPr="00372343" w:rsidRDefault="00372343" w:rsidP="00372343">
            <w:pPr>
              <w:pStyle w:val="a0"/>
              <w:adjustRightInd w:val="0"/>
              <w:snapToGrid w:val="0"/>
              <w:spacing w:after="0"/>
              <w:rPr>
                <w:sz w:val="24"/>
                <w:szCs w:val="24"/>
                <w:lang w:eastAsia="zh-TW"/>
              </w:rPr>
            </w:pPr>
            <w:r w:rsidRPr="00372343">
              <w:rPr>
                <w:sz w:val="24"/>
                <w:szCs w:val="24"/>
                <w:lang w:eastAsia="zh-TW"/>
              </w:rPr>
              <w:t>4.2.2</w:t>
            </w:r>
          </w:p>
        </w:tc>
        <w:tc>
          <w:tcPr>
            <w:tcW w:w="6660" w:type="dxa"/>
            <w:gridSpan w:val="2"/>
          </w:tcPr>
          <w:p w14:paraId="28CC9EA3" w14:textId="0976A362" w:rsidR="00372343" w:rsidRPr="00372343" w:rsidRDefault="00B37B4D" w:rsidP="00372343">
            <w:pPr>
              <w:pStyle w:val="a0"/>
              <w:adjustRightInd w:val="0"/>
              <w:snapToGrid w:val="0"/>
              <w:spacing w:after="0"/>
              <w:rPr>
                <w:sz w:val="24"/>
                <w:szCs w:val="24"/>
                <w:lang w:eastAsia="zh-TW"/>
              </w:rPr>
            </w:pPr>
            <w:r>
              <w:rPr>
                <w:sz w:val="24"/>
                <w:szCs w:val="24"/>
                <w:lang w:eastAsia="zh-TW"/>
              </w:rPr>
              <w:t>Market risk</w:t>
            </w:r>
          </w:p>
        </w:tc>
        <w:tc>
          <w:tcPr>
            <w:tcW w:w="690" w:type="dxa"/>
          </w:tcPr>
          <w:p w14:paraId="4CEE92C1" w14:textId="77777777" w:rsidR="00372343" w:rsidRPr="00372343" w:rsidRDefault="00372343" w:rsidP="00372343">
            <w:pPr>
              <w:pStyle w:val="a0"/>
              <w:adjustRightInd w:val="0"/>
              <w:snapToGrid w:val="0"/>
              <w:spacing w:after="0"/>
              <w:jc w:val="center"/>
              <w:rPr>
                <w:sz w:val="24"/>
                <w:lang w:eastAsia="zh-TW"/>
              </w:rPr>
            </w:pPr>
          </w:p>
        </w:tc>
      </w:tr>
      <w:tr w:rsidR="00B37B4D" w:rsidRPr="00372343" w14:paraId="7EC75A69" w14:textId="77777777" w:rsidTr="0067053F">
        <w:tc>
          <w:tcPr>
            <w:tcW w:w="542" w:type="dxa"/>
          </w:tcPr>
          <w:p w14:paraId="5791D490" w14:textId="77777777" w:rsidR="00B37B4D" w:rsidRPr="00372343" w:rsidRDefault="00B37B4D" w:rsidP="00372343">
            <w:pPr>
              <w:pStyle w:val="a0"/>
              <w:adjustRightInd w:val="0"/>
              <w:snapToGrid w:val="0"/>
              <w:spacing w:after="0"/>
              <w:rPr>
                <w:sz w:val="24"/>
                <w:lang w:eastAsia="zh-TW"/>
              </w:rPr>
            </w:pPr>
          </w:p>
        </w:tc>
        <w:tc>
          <w:tcPr>
            <w:tcW w:w="564" w:type="dxa"/>
            <w:gridSpan w:val="4"/>
          </w:tcPr>
          <w:p w14:paraId="109476CD" w14:textId="77777777" w:rsidR="00B37B4D" w:rsidRPr="00372343" w:rsidRDefault="00B37B4D" w:rsidP="00372343">
            <w:pPr>
              <w:pStyle w:val="a0"/>
              <w:adjustRightInd w:val="0"/>
              <w:snapToGrid w:val="0"/>
              <w:spacing w:after="0"/>
              <w:rPr>
                <w:sz w:val="24"/>
                <w:lang w:eastAsia="zh-TW"/>
              </w:rPr>
            </w:pPr>
          </w:p>
        </w:tc>
        <w:tc>
          <w:tcPr>
            <w:tcW w:w="614" w:type="dxa"/>
          </w:tcPr>
          <w:p w14:paraId="2A9E4BD3" w14:textId="4D89BF32" w:rsidR="00B37B4D" w:rsidRPr="00372343" w:rsidRDefault="00B37B4D" w:rsidP="00372343">
            <w:pPr>
              <w:pStyle w:val="a0"/>
              <w:adjustRightInd w:val="0"/>
              <w:snapToGrid w:val="0"/>
              <w:spacing w:after="0"/>
              <w:rPr>
                <w:sz w:val="24"/>
                <w:szCs w:val="24"/>
                <w:lang w:eastAsia="zh-TW"/>
              </w:rPr>
            </w:pPr>
            <w:r>
              <w:rPr>
                <w:rFonts w:hint="eastAsia"/>
                <w:sz w:val="24"/>
                <w:szCs w:val="24"/>
                <w:lang w:eastAsia="zh-TW"/>
              </w:rPr>
              <w:t>4</w:t>
            </w:r>
            <w:r>
              <w:rPr>
                <w:sz w:val="24"/>
                <w:szCs w:val="24"/>
                <w:lang w:eastAsia="zh-TW"/>
              </w:rPr>
              <w:t>.2.3</w:t>
            </w:r>
          </w:p>
        </w:tc>
        <w:tc>
          <w:tcPr>
            <w:tcW w:w="6660" w:type="dxa"/>
            <w:gridSpan w:val="2"/>
          </w:tcPr>
          <w:p w14:paraId="15CF9DB8" w14:textId="6B175428" w:rsidR="00B37B4D" w:rsidRDefault="00B37B4D" w:rsidP="00372343">
            <w:pPr>
              <w:pStyle w:val="a0"/>
              <w:adjustRightInd w:val="0"/>
              <w:snapToGrid w:val="0"/>
              <w:spacing w:after="0"/>
              <w:rPr>
                <w:sz w:val="24"/>
                <w:szCs w:val="24"/>
                <w:lang w:eastAsia="zh-TW"/>
              </w:rPr>
            </w:pPr>
            <w:r>
              <w:rPr>
                <w:rFonts w:hint="eastAsia"/>
                <w:sz w:val="24"/>
                <w:szCs w:val="24"/>
                <w:lang w:eastAsia="zh-TW"/>
              </w:rPr>
              <w:t>E</w:t>
            </w:r>
            <w:r>
              <w:rPr>
                <w:sz w:val="24"/>
                <w:szCs w:val="24"/>
                <w:lang w:eastAsia="zh-TW"/>
              </w:rPr>
              <w:t>xchange rate risk</w:t>
            </w:r>
          </w:p>
        </w:tc>
        <w:tc>
          <w:tcPr>
            <w:tcW w:w="690" w:type="dxa"/>
          </w:tcPr>
          <w:p w14:paraId="58E25AEF" w14:textId="77777777" w:rsidR="00B37B4D" w:rsidRPr="00372343" w:rsidRDefault="00B37B4D" w:rsidP="00372343">
            <w:pPr>
              <w:pStyle w:val="a0"/>
              <w:adjustRightInd w:val="0"/>
              <w:snapToGrid w:val="0"/>
              <w:spacing w:after="0"/>
              <w:jc w:val="center"/>
              <w:rPr>
                <w:sz w:val="24"/>
                <w:lang w:eastAsia="zh-TW"/>
              </w:rPr>
            </w:pPr>
          </w:p>
        </w:tc>
      </w:tr>
      <w:bookmarkEnd w:id="2"/>
      <w:tr w:rsidR="00372343" w:rsidRPr="00372343" w14:paraId="001B4A2A" w14:textId="77777777" w:rsidTr="0067053F">
        <w:tc>
          <w:tcPr>
            <w:tcW w:w="542" w:type="dxa"/>
          </w:tcPr>
          <w:p w14:paraId="38AF4849" w14:textId="77777777" w:rsidR="00372343" w:rsidRPr="00372343" w:rsidRDefault="00372343" w:rsidP="00372343">
            <w:pPr>
              <w:pStyle w:val="a0"/>
              <w:adjustRightInd w:val="0"/>
              <w:snapToGrid w:val="0"/>
              <w:spacing w:after="0"/>
              <w:rPr>
                <w:sz w:val="24"/>
                <w:lang w:eastAsia="zh-TW"/>
              </w:rPr>
            </w:pPr>
          </w:p>
        </w:tc>
        <w:tc>
          <w:tcPr>
            <w:tcW w:w="7838" w:type="dxa"/>
            <w:gridSpan w:val="7"/>
          </w:tcPr>
          <w:p w14:paraId="3774DD14" w14:textId="77777777" w:rsidR="00372343" w:rsidRPr="00372343" w:rsidRDefault="00372343" w:rsidP="00372343">
            <w:pPr>
              <w:pStyle w:val="a0"/>
              <w:adjustRightInd w:val="0"/>
              <w:snapToGrid w:val="0"/>
              <w:spacing w:after="0"/>
              <w:rPr>
                <w:rFonts w:eastAsia="標楷體"/>
                <w:sz w:val="24"/>
              </w:rPr>
            </w:pPr>
          </w:p>
        </w:tc>
        <w:tc>
          <w:tcPr>
            <w:tcW w:w="690" w:type="dxa"/>
          </w:tcPr>
          <w:p w14:paraId="195229D3" w14:textId="77777777" w:rsidR="00372343" w:rsidRPr="00372343" w:rsidRDefault="00372343" w:rsidP="00372343">
            <w:pPr>
              <w:pStyle w:val="a0"/>
              <w:adjustRightInd w:val="0"/>
              <w:snapToGrid w:val="0"/>
              <w:spacing w:after="0"/>
              <w:jc w:val="center"/>
              <w:rPr>
                <w:sz w:val="24"/>
                <w:lang w:eastAsia="zh-TW"/>
              </w:rPr>
            </w:pPr>
          </w:p>
        </w:tc>
      </w:tr>
      <w:tr w:rsidR="00372343" w:rsidRPr="00372343" w14:paraId="4C182E88" w14:textId="77777777" w:rsidTr="0067053F">
        <w:tc>
          <w:tcPr>
            <w:tcW w:w="542" w:type="dxa"/>
          </w:tcPr>
          <w:p w14:paraId="31F8DDD0" w14:textId="77777777" w:rsidR="00372343" w:rsidRPr="00372343" w:rsidRDefault="00372343" w:rsidP="00372343">
            <w:pPr>
              <w:pStyle w:val="a0"/>
              <w:adjustRightInd w:val="0"/>
              <w:snapToGrid w:val="0"/>
              <w:spacing w:after="0"/>
              <w:rPr>
                <w:sz w:val="24"/>
                <w:lang w:eastAsia="zh-TW"/>
              </w:rPr>
            </w:pPr>
            <w:r w:rsidRPr="00372343">
              <w:rPr>
                <w:sz w:val="24"/>
                <w:lang w:eastAsia="zh-TW"/>
              </w:rPr>
              <w:t>5</w:t>
            </w:r>
          </w:p>
        </w:tc>
        <w:tc>
          <w:tcPr>
            <w:tcW w:w="7838" w:type="dxa"/>
            <w:gridSpan w:val="7"/>
          </w:tcPr>
          <w:p w14:paraId="33624304" w14:textId="43EF59EE" w:rsidR="00372343" w:rsidRPr="00372343" w:rsidRDefault="00372343" w:rsidP="00372343">
            <w:pPr>
              <w:pStyle w:val="a0"/>
              <w:adjustRightInd w:val="0"/>
              <w:snapToGrid w:val="0"/>
              <w:spacing w:after="0"/>
              <w:rPr>
                <w:rFonts w:eastAsia="標楷體"/>
                <w:sz w:val="24"/>
              </w:rPr>
            </w:pPr>
            <w:r w:rsidRPr="00372343">
              <w:rPr>
                <w:rFonts w:eastAsia="標楷體"/>
                <w:sz w:val="24"/>
              </w:rPr>
              <w:t>Conclusion and recommendation</w:t>
            </w:r>
            <w:r w:rsidR="00BC74F5">
              <w:rPr>
                <w:rFonts w:eastAsia="標楷體"/>
                <w:sz w:val="24"/>
              </w:rPr>
              <w:t>s</w:t>
            </w:r>
          </w:p>
        </w:tc>
        <w:tc>
          <w:tcPr>
            <w:tcW w:w="690" w:type="dxa"/>
          </w:tcPr>
          <w:p w14:paraId="5BB1B922" w14:textId="1C9EBB0C" w:rsidR="00372343" w:rsidRPr="00372343" w:rsidRDefault="00282A69" w:rsidP="00372343">
            <w:pPr>
              <w:pStyle w:val="a0"/>
              <w:adjustRightInd w:val="0"/>
              <w:snapToGrid w:val="0"/>
              <w:spacing w:after="0"/>
              <w:jc w:val="center"/>
              <w:rPr>
                <w:sz w:val="24"/>
                <w:lang w:eastAsia="zh-TW"/>
              </w:rPr>
            </w:pPr>
            <w:r>
              <w:rPr>
                <w:sz w:val="24"/>
                <w:lang w:eastAsia="zh-TW"/>
              </w:rPr>
              <w:t>19</w:t>
            </w:r>
          </w:p>
        </w:tc>
      </w:tr>
      <w:tr w:rsidR="00372343" w:rsidRPr="00372343" w14:paraId="57F3D633" w14:textId="77777777" w:rsidTr="0067053F">
        <w:tc>
          <w:tcPr>
            <w:tcW w:w="542" w:type="dxa"/>
          </w:tcPr>
          <w:p w14:paraId="56BE07CC" w14:textId="77777777" w:rsidR="00372343" w:rsidRPr="00372343" w:rsidRDefault="00372343" w:rsidP="00372343">
            <w:pPr>
              <w:pStyle w:val="a0"/>
              <w:adjustRightInd w:val="0"/>
              <w:snapToGrid w:val="0"/>
              <w:spacing w:after="0"/>
              <w:rPr>
                <w:sz w:val="24"/>
                <w:lang w:eastAsia="zh-TW"/>
              </w:rPr>
            </w:pPr>
          </w:p>
        </w:tc>
        <w:tc>
          <w:tcPr>
            <w:tcW w:w="554" w:type="dxa"/>
            <w:gridSpan w:val="3"/>
          </w:tcPr>
          <w:p w14:paraId="533E08A1" w14:textId="77777777" w:rsidR="00372343" w:rsidRPr="00372343" w:rsidRDefault="00372343" w:rsidP="00372343">
            <w:pPr>
              <w:pStyle w:val="a0"/>
              <w:adjustRightInd w:val="0"/>
              <w:snapToGrid w:val="0"/>
              <w:spacing w:after="0"/>
              <w:rPr>
                <w:sz w:val="24"/>
                <w:lang w:eastAsia="zh-TW"/>
              </w:rPr>
            </w:pPr>
            <w:r w:rsidRPr="00372343">
              <w:rPr>
                <w:sz w:val="24"/>
                <w:lang w:eastAsia="zh-TW"/>
              </w:rPr>
              <w:t>5.1</w:t>
            </w:r>
          </w:p>
        </w:tc>
        <w:tc>
          <w:tcPr>
            <w:tcW w:w="7284" w:type="dxa"/>
            <w:gridSpan w:val="4"/>
          </w:tcPr>
          <w:p w14:paraId="0DDDFB6F" w14:textId="77777777" w:rsidR="00372343" w:rsidRPr="00372343" w:rsidRDefault="00372343" w:rsidP="00372343">
            <w:pPr>
              <w:pStyle w:val="a0"/>
              <w:adjustRightInd w:val="0"/>
              <w:snapToGrid w:val="0"/>
              <w:spacing w:after="0"/>
              <w:rPr>
                <w:sz w:val="24"/>
                <w:lang w:eastAsia="zh-TW"/>
              </w:rPr>
            </w:pPr>
            <w:r w:rsidRPr="00372343">
              <w:rPr>
                <w:sz w:val="24"/>
                <w:lang w:eastAsia="zh-TW"/>
              </w:rPr>
              <w:t>Conclusion</w:t>
            </w:r>
          </w:p>
        </w:tc>
        <w:tc>
          <w:tcPr>
            <w:tcW w:w="690" w:type="dxa"/>
          </w:tcPr>
          <w:p w14:paraId="180376DE" w14:textId="77777777" w:rsidR="00372343" w:rsidRPr="00372343" w:rsidRDefault="00372343" w:rsidP="00372343">
            <w:pPr>
              <w:pStyle w:val="a0"/>
              <w:adjustRightInd w:val="0"/>
              <w:snapToGrid w:val="0"/>
              <w:spacing w:after="0"/>
              <w:jc w:val="center"/>
              <w:rPr>
                <w:sz w:val="24"/>
                <w:lang w:eastAsia="zh-TW"/>
              </w:rPr>
            </w:pPr>
          </w:p>
        </w:tc>
      </w:tr>
      <w:tr w:rsidR="00372343" w:rsidRPr="00372343" w14:paraId="4D7EF389" w14:textId="77777777" w:rsidTr="0067053F">
        <w:tc>
          <w:tcPr>
            <w:tcW w:w="542" w:type="dxa"/>
          </w:tcPr>
          <w:p w14:paraId="406D3B2B" w14:textId="77777777" w:rsidR="00372343" w:rsidRPr="00372343" w:rsidRDefault="00372343" w:rsidP="00372343">
            <w:pPr>
              <w:pStyle w:val="a0"/>
              <w:adjustRightInd w:val="0"/>
              <w:snapToGrid w:val="0"/>
              <w:spacing w:after="0"/>
              <w:rPr>
                <w:sz w:val="24"/>
                <w:lang w:eastAsia="zh-TW"/>
              </w:rPr>
            </w:pPr>
          </w:p>
        </w:tc>
        <w:tc>
          <w:tcPr>
            <w:tcW w:w="554" w:type="dxa"/>
            <w:gridSpan w:val="3"/>
          </w:tcPr>
          <w:p w14:paraId="3983B5E4" w14:textId="77777777" w:rsidR="00372343" w:rsidRPr="00372343" w:rsidRDefault="00372343" w:rsidP="00372343">
            <w:pPr>
              <w:pStyle w:val="a0"/>
              <w:adjustRightInd w:val="0"/>
              <w:snapToGrid w:val="0"/>
              <w:spacing w:after="0"/>
              <w:rPr>
                <w:sz w:val="24"/>
                <w:lang w:eastAsia="zh-TW"/>
              </w:rPr>
            </w:pPr>
            <w:r w:rsidRPr="00372343">
              <w:rPr>
                <w:sz w:val="24"/>
                <w:lang w:eastAsia="zh-TW"/>
              </w:rPr>
              <w:t>5.2</w:t>
            </w:r>
          </w:p>
        </w:tc>
        <w:tc>
          <w:tcPr>
            <w:tcW w:w="7284" w:type="dxa"/>
            <w:gridSpan w:val="4"/>
          </w:tcPr>
          <w:p w14:paraId="0CE5BA6E" w14:textId="77777777" w:rsidR="00372343" w:rsidRPr="00372343" w:rsidRDefault="00372343" w:rsidP="00372343">
            <w:pPr>
              <w:pStyle w:val="a0"/>
              <w:adjustRightInd w:val="0"/>
              <w:snapToGrid w:val="0"/>
              <w:spacing w:after="0"/>
              <w:rPr>
                <w:sz w:val="24"/>
                <w:lang w:eastAsia="zh-TW"/>
              </w:rPr>
            </w:pPr>
            <w:r w:rsidRPr="00372343">
              <w:rPr>
                <w:sz w:val="24"/>
                <w:lang w:eastAsia="zh-TW"/>
              </w:rPr>
              <w:t xml:space="preserve">Recommendations </w:t>
            </w:r>
          </w:p>
        </w:tc>
        <w:tc>
          <w:tcPr>
            <w:tcW w:w="690" w:type="dxa"/>
          </w:tcPr>
          <w:p w14:paraId="642DD631" w14:textId="77777777" w:rsidR="00372343" w:rsidRPr="00372343" w:rsidRDefault="00372343" w:rsidP="00372343">
            <w:pPr>
              <w:pStyle w:val="a0"/>
              <w:adjustRightInd w:val="0"/>
              <w:snapToGrid w:val="0"/>
              <w:spacing w:after="0"/>
              <w:jc w:val="center"/>
              <w:rPr>
                <w:sz w:val="24"/>
                <w:lang w:eastAsia="zh-TW"/>
              </w:rPr>
            </w:pPr>
          </w:p>
        </w:tc>
      </w:tr>
      <w:tr w:rsidR="00372343" w:rsidRPr="00372343" w14:paraId="768CAEC6" w14:textId="77777777" w:rsidTr="0067053F">
        <w:tc>
          <w:tcPr>
            <w:tcW w:w="542" w:type="dxa"/>
          </w:tcPr>
          <w:p w14:paraId="1A51B187" w14:textId="77777777" w:rsidR="00372343" w:rsidRPr="00372343" w:rsidRDefault="00372343" w:rsidP="00372343">
            <w:pPr>
              <w:pStyle w:val="a0"/>
              <w:adjustRightInd w:val="0"/>
              <w:snapToGrid w:val="0"/>
              <w:spacing w:after="0"/>
              <w:rPr>
                <w:sz w:val="24"/>
                <w:lang w:eastAsia="zh-TW"/>
              </w:rPr>
            </w:pPr>
          </w:p>
        </w:tc>
        <w:tc>
          <w:tcPr>
            <w:tcW w:w="7838" w:type="dxa"/>
            <w:gridSpan w:val="7"/>
          </w:tcPr>
          <w:p w14:paraId="4B144AF4" w14:textId="54045003" w:rsidR="00372343" w:rsidRPr="00372343" w:rsidRDefault="00372343" w:rsidP="00372343">
            <w:pPr>
              <w:pStyle w:val="a0"/>
              <w:adjustRightInd w:val="0"/>
              <w:snapToGrid w:val="0"/>
              <w:spacing w:after="0"/>
              <w:rPr>
                <w:sz w:val="24"/>
                <w:lang w:eastAsia="zh-TW"/>
              </w:rPr>
            </w:pPr>
          </w:p>
        </w:tc>
        <w:tc>
          <w:tcPr>
            <w:tcW w:w="690" w:type="dxa"/>
          </w:tcPr>
          <w:p w14:paraId="648C5458" w14:textId="77777777" w:rsidR="00372343" w:rsidRPr="00372343" w:rsidRDefault="00372343" w:rsidP="00372343">
            <w:pPr>
              <w:pStyle w:val="a0"/>
              <w:adjustRightInd w:val="0"/>
              <w:snapToGrid w:val="0"/>
              <w:spacing w:after="0"/>
              <w:jc w:val="center"/>
              <w:rPr>
                <w:sz w:val="24"/>
                <w:lang w:eastAsia="zh-TW"/>
              </w:rPr>
            </w:pPr>
          </w:p>
        </w:tc>
      </w:tr>
      <w:tr w:rsidR="00372343" w:rsidRPr="00372343" w14:paraId="3682519A" w14:textId="77777777" w:rsidTr="0067053F">
        <w:tc>
          <w:tcPr>
            <w:tcW w:w="8380" w:type="dxa"/>
            <w:gridSpan w:val="8"/>
          </w:tcPr>
          <w:p w14:paraId="0E19D6F9" w14:textId="77777777" w:rsidR="00372343" w:rsidRPr="00372343" w:rsidRDefault="00372343" w:rsidP="00372343">
            <w:pPr>
              <w:pStyle w:val="a0"/>
              <w:adjustRightInd w:val="0"/>
              <w:snapToGrid w:val="0"/>
              <w:spacing w:after="0"/>
              <w:rPr>
                <w:sz w:val="24"/>
                <w:lang w:eastAsia="zh-TW"/>
              </w:rPr>
            </w:pPr>
            <w:r w:rsidRPr="00372343">
              <w:rPr>
                <w:sz w:val="24"/>
                <w:lang w:eastAsia="zh-TW"/>
              </w:rPr>
              <w:t>References</w:t>
            </w:r>
          </w:p>
        </w:tc>
        <w:tc>
          <w:tcPr>
            <w:tcW w:w="690" w:type="dxa"/>
          </w:tcPr>
          <w:p w14:paraId="1058B772" w14:textId="6F1E00A1" w:rsidR="00372343" w:rsidRPr="00372343" w:rsidRDefault="0067053F" w:rsidP="00372343">
            <w:pPr>
              <w:pStyle w:val="a0"/>
              <w:adjustRightInd w:val="0"/>
              <w:snapToGrid w:val="0"/>
              <w:spacing w:after="0"/>
              <w:jc w:val="center"/>
              <w:rPr>
                <w:sz w:val="24"/>
                <w:lang w:eastAsia="zh-TW"/>
              </w:rPr>
            </w:pPr>
            <w:r>
              <w:rPr>
                <w:sz w:val="24"/>
                <w:lang w:eastAsia="zh-TW"/>
              </w:rPr>
              <w:t>20</w:t>
            </w:r>
          </w:p>
        </w:tc>
      </w:tr>
      <w:tr w:rsidR="00372343" w:rsidRPr="00372343" w14:paraId="2C3C0429" w14:textId="77777777" w:rsidTr="0067053F">
        <w:tc>
          <w:tcPr>
            <w:tcW w:w="8380" w:type="dxa"/>
            <w:gridSpan w:val="8"/>
          </w:tcPr>
          <w:p w14:paraId="40815BD5" w14:textId="77777777" w:rsidR="00372343" w:rsidRPr="00372343" w:rsidRDefault="00372343" w:rsidP="00372343">
            <w:pPr>
              <w:pStyle w:val="a0"/>
              <w:adjustRightInd w:val="0"/>
              <w:snapToGrid w:val="0"/>
              <w:spacing w:after="0"/>
              <w:rPr>
                <w:color w:val="0000FF"/>
                <w:sz w:val="24"/>
                <w:lang w:eastAsia="zh-TW"/>
              </w:rPr>
            </w:pPr>
          </w:p>
        </w:tc>
        <w:tc>
          <w:tcPr>
            <w:tcW w:w="690" w:type="dxa"/>
          </w:tcPr>
          <w:p w14:paraId="3DACE0E2" w14:textId="77777777" w:rsidR="00372343" w:rsidRPr="00372343" w:rsidRDefault="00372343" w:rsidP="00372343">
            <w:pPr>
              <w:pStyle w:val="a0"/>
              <w:adjustRightInd w:val="0"/>
              <w:snapToGrid w:val="0"/>
              <w:spacing w:after="0"/>
              <w:jc w:val="center"/>
              <w:rPr>
                <w:sz w:val="24"/>
                <w:lang w:eastAsia="zh-TW"/>
              </w:rPr>
            </w:pPr>
          </w:p>
        </w:tc>
      </w:tr>
    </w:tbl>
    <w:p w14:paraId="23C7B80A" w14:textId="77777777" w:rsidR="004238D8" w:rsidRPr="00C65A3F" w:rsidRDefault="004238D8" w:rsidP="00C65A3F">
      <w:pPr>
        <w:widowControl/>
        <w:adjustRightInd w:val="0"/>
        <w:snapToGrid w:val="0"/>
        <w:jc w:val="both"/>
        <w:rPr>
          <w:rFonts w:ascii="Times New Roman" w:hAnsi="Times New Roman"/>
          <w:b/>
          <w:bCs/>
          <w:sz w:val="26"/>
          <w:lang w:val="en-GB"/>
        </w:rPr>
      </w:pPr>
    </w:p>
    <w:p w14:paraId="3FEC1BD1" w14:textId="77777777" w:rsidR="004238D8" w:rsidRPr="00C65A3F" w:rsidRDefault="004238D8" w:rsidP="00C65A3F">
      <w:pPr>
        <w:widowControl/>
        <w:adjustRightInd w:val="0"/>
        <w:snapToGrid w:val="0"/>
        <w:jc w:val="both"/>
        <w:rPr>
          <w:rFonts w:ascii="Times New Roman" w:hAnsi="Times New Roman"/>
        </w:rPr>
      </w:pPr>
    </w:p>
    <w:p w14:paraId="5FF40601" w14:textId="77777777" w:rsidR="006841F6" w:rsidRPr="00C65A3F" w:rsidRDefault="006841F6" w:rsidP="00C65A3F">
      <w:pPr>
        <w:widowControl/>
        <w:adjustRightInd w:val="0"/>
        <w:snapToGrid w:val="0"/>
        <w:jc w:val="both"/>
        <w:rPr>
          <w:rFonts w:ascii="Times New Roman" w:hAnsi="Times New Roman"/>
        </w:rPr>
      </w:pPr>
    </w:p>
    <w:p w14:paraId="2F972F7A" w14:textId="77777777" w:rsidR="00074B88" w:rsidRPr="00C65A3F" w:rsidRDefault="00074B88" w:rsidP="00C65A3F">
      <w:pPr>
        <w:widowControl/>
        <w:adjustRightInd w:val="0"/>
        <w:snapToGrid w:val="0"/>
        <w:jc w:val="both"/>
        <w:rPr>
          <w:rFonts w:ascii="Times New Roman" w:hAnsi="Times New Roman"/>
        </w:rPr>
      </w:pPr>
    </w:p>
    <w:p w14:paraId="5605305D" w14:textId="77777777" w:rsidR="00074B88" w:rsidRPr="00C65A3F" w:rsidRDefault="00074B88" w:rsidP="00C65A3F">
      <w:pPr>
        <w:widowControl/>
        <w:adjustRightInd w:val="0"/>
        <w:snapToGrid w:val="0"/>
        <w:jc w:val="both"/>
        <w:rPr>
          <w:rFonts w:ascii="Times New Roman" w:hAnsi="Times New Roman"/>
        </w:rPr>
      </w:pPr>
    </w:p>
    <w:p w14:paraId="201D3FD8" w14:textId="77777777" w:rsidR="00074B88" w:rsidRPr="00C65A3F" w:rsidRDefault="00074B88" w:rsidP="00C65A3F">
      <w:pPr>
        <w:widowControl/>
        <w:adjustRightInd w:val="0"/>
        <w:snapToGrid w:val="0"/>
        <w:jc w:val="both"/>
        <w:rPr>
          <w:rFonts w:ascii="Times New Roman" w:hAnsi="Times New Roman"/>
        </w:rPr>
        <w:sectPr w:rsidR="00074B88" w:rsidRPr="00C65A3F">
          <w:pgSz w:w="11906" w:h="16838"/>
          <w:pgMar w:top="1134" w:right="1418" w:bottom="1134" w:left="1418" w:header="851" w:footer="992" w:gutter="0"/>
          <w:pgNumType w:fmt="lowerRoman" w:start="1"/>
          <w:cols w:space="425"/>
          <w:docGrid w:type="linesAndChars" w:linePitch="360"/>
        </w:sectPr>
      </w:pPr>
    </w:p>
    <w:p w14:paraId="1D271611" w14:textId="77777777" w:rsidR="004238D8" w:rsidRPr="00C65A3F" w:rsidRDefault="001B1DF5" w:rsidP="00766B57">
      <w:pPr>
        <w:widowControl/>
        <w:adjustRightInd w:val="0"/>
        <w:snapToGrid w:val="0"/>
        <w:spacing w:line="360" w:lineRule="auto"/>
        <w:jc w:val="both"/>
        <w:rPr>
          <w:rFonts w:ascii="Times New Roman" w:hAnsi="Times New Roman"/>
          <w:b/>
          <w:bCs/>
          <w:sz w:val="26"/>
        </w:rPr>
      </w:pPr>
      <w:r w:rsidRPr="00C65A3F">
        <w:rPr>
          <w:rFonts w:ascii="Times New Roman" w:hAnsi="Times New Roman"/>
          <w:b/>
          <w:bCs/>
          <w:sz w:val="26"/>
        </w:rPr>
        <w:lastRenderedPageBreak/>
        <w:t xml:space="preserve">1   Introduction  </w:t>
      </w:r>
    </w:p>
    <w:p w14:paraId="4197DF12" w14:textId="77777777" w:rsidR="00DD79F6" w:rsidRDefault="00DD79F6" w:rsidP="00766B57">
      <w:pPr>
        <w:adjustRightInd w:val="0"/>
        <w:snapToGrid w:val="0"/>
        <w:spacing w:line="360" w:lineRule="auto"/>
        <w:jc w:val="both"/>
        <w:rPr>
          <w:rFonts w:ascii="Times New Roman" w:hAnsi="Times New Roman"/>
          <w:bCs/>
          <w:color w:val="0000CC"/>
          <w:szCs w:val="24"/>
        </w:rPr>
      </w:pPr>
    </w:p>
    <w:p w14:paraId="7F86406C" w14:textId="661A63E8" w:rsidR="00FF45EB" w:rsidRPr="001A5C97" w:rsidRDefault="009A02B0" w:rsidP="00766B57">
      <w:pPr>
        <w:adjustRightInd w:val="0"/>
        <w:snapToGrid w:val="0"/>
        <w:spacing w:line="360" w:lineRule="auto"/>
        <w:jc w:val="both"/>
        <w:rPr>
          <w:rFonts w:ascii="Times New Roman" w:hAnsi="Times New Roman"/>
          <w:bCs/>
          <w:color w:val="0000CC"/>
          <w:szCs w:val="24"/>
        </w:rPr>
      </w:pPr>
      <w:r>
        <w:rPr>
          <w:rFonts w:ascii="Times New Roman" w:hAnsi="Times New Roman"/>
          <w:bCs/>
          <w:szCs w:val="24"/>
        </w:rPr>
        <w:t>T</w:t>
      </w:r>
      <w:r w:rsidR="002F3542">
        <w:rPr>
          <w:rFonts w:ascii="Times New Roman" w:hAnsi="Times New Roman"/>
          <w:bCs/>
          <w:szCs w:val="24"/>
        </w:rPr>
        <w:t>his study</w:t>
      </w:r>
      <w:r>
        <w:rPr>
          <w:rFonts w:ascii="Times New Roman" w:hAnsi="Times New Roman"/>
          <w:bCs/>
          <w:szCs w:val="24"/>
        </w:rPr>
        <w:t xml:space="preserve"> argues </w:t>
      </w:r>
      <w:r w:rsidR="002F3542">
        <w:rPr>
          <w:rFonts w:ascii="Times New Roman" w:hAnsi="Times New Roman"/>
          <w:bCs/>
          <w:szCs w:val="24"/>
        </w:rPr>
        <w:t xml:space="preserve">if AAA Company should invest in Germany </w:t>
      </w:r>
      <w:r>
        <w:rPr>
          <w:rFonts w:ascii="Times New Roman" w:hAnsi="Times New Roman"/>
          <w:bCs/>
          <w:szCs w:val="24"/>
        </w:rPr>
        <w:t xml:space="preserve">stock </w:t>
      </w:r>
      <w:r w:rsidR="002F3542">
        <w:rPr>
          <w:rFonts w:ascii="Times New Roman" w:hAnsi="Times New Roman"/>
          <w:bCs/>
          <w:szCs w:val="24"/>
        </w:rPr>
        <w:t>market</w:t>
      </w:r>
      <w:r>
        <w:rPr>
          <w:rFonts w:ascii="Times New Roman" w:hAnsi="Times New Roman"/>
          <w:bCs/>
          <w:szCs w:val="24"/>
        </w:rPr>
        <w:t xml:space="preserve"> in order to diversify the increasing market risk impacted by the COVID-19 crisis.</w:t>
      </w:r>
      <w:r w:rsidR="002F3542">
        <w:rPr>
          <w:rFonts w:ascii="Times New Roman" w:hAnsi="Times New Roman"/>
          <w:bCs/>
          <w:szCs w:val="24"/>
        </w:rPr>
        <w:t xml:space="preserve"> </w:t>
      </w:r>
      <w:r>
        <w:rPr>
          <w:rFonts w:ascii="Times New Roman" w:hAnsi="Times New Roman"/>
          <w:bCs/>
          <w:szCs w:val="24"/>
        </w:rPr>
        <w:t>In this session, the research motivation, aim, and objectives also the framework of this research will be describe</w:t>
      </w:r>
      <w:r w:rsidR="00681C73">
        <w:rPr>
          <w:rFonts w:ascii="Times New Roman" w:hAnsi="Times New Roman"/>
          <w:bCs/>
          <w:szCs w:val="24"/>
        </w:rPr>
        <w:t>d</w:t>
      </w:r>
      <w:r>
        <w:rPr>
          <w:rFonts w:ascii="Times New Roman" w:hAnsi="Times New Roman"/>
          <w:bCs/>
          <w:szCs w:val="24"/>
        </w:rPr>
        <w:t xml:space="preserve"> in detail,</w:t>
      </w:r>
      <w:r w:rsidR="00681C73">
        <w:rPr>
          <w:rFonts w:ascii="Times New Roman" w:hAnsi="Times New Roman"/>
          <w:bCs/>
          <w:szCs w:val="24"/>
        </w:rPr>
        <w:t xml:space="preserve"> to have a brief understanding about the whole study at the beginning. </w:t>
      </w:r>
    </w:p>
    <w:p w14:paraId="5C625C8E" w14:textId="77777777" w:rsidR="004238D8" w:rsidRPr="00C65A3F" w:rsidRDefault="004238D8" w:rsidP="00766B57">
      <w:pPr>
        <w:adjustRightInd w:val="0"/>
        <w:snapToGrid w:val="0"/>
        <w:spacing w:line="360" w:lineRule="auto"/>
        <w:jc w:val="both"/>
        <w:rPr>
          <w:rFonts w:ascii="Times New Roman" w:hAnsi="Times New Roman"/>
          <w:b/>
          <w:bCs/>
          <w:sz w:val="26"/>
        </w:rPr>
      </w:pPr>
    </w:p>
    <w:p w14:paraId="44858E06" w14:textId="4A825B4C" w:rsidR="004238D8" w:rsidRPr="00C65A3F" w:rsidRDefault="00634788" w:rsidP="00766B57">
      <w:pPr>
        <w:adjustRightInd w:val="0"/>
        <w:snapToGrid w:val="0"/>
        <w:spacing w:line="360" w:lineRule="auto"/>
        <w:jc w:val="both"/>
        <w:rPr>
          <w:rFonts w:ascii="Times New Roman" w:hAnsi="Times New Roman"/>
          <w:b/>
          <w:bCs/>
          <w:szCs w:val="24"/>
        </w:rPr>
      </w:pPr>
      <w:r>
        <w:rPr>
          <w:rFonts w:ascii="Times New Roman" w:hAnsi="Times New Roman"/>
          <w:b/>
          <w:bCs/>
          <w:szCs w:val="24"/>
        </w:rPr>
        <w:t xml:space="preserve">1.1 </w:t>
      </w:r>
      <w:r w:rsidRPr="00634788">
        <w:rPr>
          <w:rFonts w:ascii="Times New Roman" w:hAnsi="Times New Roman"/>
          <w:b/>
          <w:bCs/>
          <w:szCs w:val="24"/>
        </w:rPr>
        <w:t>Research motivation</w:t>
      </w:r>
      <w:r w:rsidR="002C5008">
        <w:rPr>
          <w:rFonts w:ascii="Times New Roman" w:hAnsi="Times New Roman"/>
          <w:b/>
          <w:bCs/>
          <w:szCs w:val="24"/>
        </w:rPr>
        <w:t>, aim, and objectives</w:t>
      </w:r>
    </w:p>
    <w:p w14:paraId="7252C42F" w14:textId="79F2BBBA" w:rsidR="009A02B0" w:rsidRDefault="009A02B0" w:rsidP="00766B57">
      <w:pPr>
        <w:adjustRightInd w:val="0"/>
        <w:snapToGrid w:val="0"/>
        <w:spacing w:line="360" w:lineRule="auto"/>
        <w:jc w:val="both"/>
        <w:rPr>
          <w:rFonts w:ascii="Times New Roman" w:hAnsi="Times New Roman"/>
          <w:bCs/>
          <w:szCs w:val="24"/>
        </w:rPr>
      </w:pPr>
    </w:p>
    <w:p w14:paraId="7018D43D" w14:textId="287087DD" w:rsidR="005D3B37" w:rsidRDefault="005D3B37" w:rsidP="00766B57">
      <w:pPr>
        <w:adjustRightInd w:val="0"/>
        <w:snapToGrid w:val="0"/>
        <w:spacing w:line="360" w:lineRule="auto"/>
        <w:jc w:val="both"/>
        <w:rPr>
          <w:rFonts w:ascii="Times New Roman" w:hAnsi="Times New Roman"/>
          <w:bCs/>
          <w:szCs w:val="24"/>
        </w:rPr>
      </w:pPr>
      <w:r>
        <w:rPr>
          <w:rFonts w:ascii="Times New Roman" w:hAnsi="Times New Roman" w:hint="eastAsia"/>
          <w:bCs/>
          <w:szCs w:val="24"/>
        </w:rPr>
        <w:t>A</w:t>
      </w:r>
      <w:r>
        <w:rPr>
          <w:rFonts w:ascii="Times New Roman" w:hAnsi="Times New Roman"/>
          <w:bCs/>
          <w:szCs w:val="24"/>
        </w:rPr>
        <w:t xml:space="preserve">s the leader of the industry, AAA Company should act faster and be the first mover in the field to enhance its own </w:t>
      </w:r>
      <w:r w:rsidRPr="005D3B37">
        <w:rPr>
          <w:rFonts w:ascii="Times New Roman" w:hAnsi="Times New Roman"/>
          <w:bCs/>
          <w:szCs w:val="24"/>
        </w:rPr>
        <w:t>competitivity</w:t>
      </w:r>
      <w:r>
        <w:rPr>
          <w:rFonts w:ascii="Times New Roman" w:hAnsi="Times New Roman"/>
          <w:bCs/>
          <w:szCs w:val="24"/>
        </w:rPr>
        <w:t>, exploring the opportunity and probability of success from investing in other stock market would be a first step to do so.</w:t>
      </w:r>
    </w:p>
    <w:p w14:paraId="0018FF3B" w14:textId="201215AE" w:rsidR="005D3B37" w:rsidRDefault="005D3B37" w:rsidP="00766B57">
      <w:pPr>
        <w:adjustRightInd w:val="0"/>
        <w:snapToGrid w:val="0"/>
        <w:spacing w:line="360" w:lineRule="auto"/>
        <w:jc w:val="both"/>
        <w:rPr>
          <w:rFonts w:ascii="Times New Roman" w:hAnsi="Times New Roman"/>
          <w:bCs/>
          <w:szCs w:val="24"/>
        </w:rPr>
      </w:pPr>
      <w:r>
        <w:rPr>
          <w:rFonts w:ascii="Times New Roman" w:hAnsi="Times New Roman" w:hint="eastAsia"/>
          <w:bCs/>
          <w:szCs w:val="24"/>
        </w:rPr>
        <w:t>T</w:t>
      </w:r>
      <w:r>
        <w:rPr>
          <w:rFonts w:ascii="Times New Roman" w:hAnsi="Times New Roman"/>
          <w:bCs/>
          <w:szCs w:val="24"/>
        </w:rPr>
        <w:t xml:space="preserve">he motivation of this research is to enhance the competitivity of AAA Company and stabilize their position in the industry. And the aim, would be to find out Germany stock market is a suitable choice for AAA Company to invest in. </w:t>
      </w:r>
    </w:p>
    <w:p w14:paraId="70D67CBD" w14:textId="2F891ECD" w:rsidR="005D3B37" w:rsidRDefault="005D3B37" w:rsidP="00766B57">
      <w:pPr>
        <w:adjustRightInd w:val="0"/>
        <w:snapToGrid w:val="0"/>
        <w:spacing w:line="360" w:lineRule="auto"/>
        <w:jc w:val="both"/>
        <w:rPr>
          <w:rFonts w:ascii="Times New Roman" w:hAnsi="Times New Roman"/>
          <w:bCs/>
          <w:szCs w:val="24"/>
        </w:rPr>
      </w:pPr>
      <w:r>
        <w:rPr>
          <w:rFonts w:ascii="Times New Roman" w:hAnsi="Times New Roman"/>
          <w:bCs/>
          <w:szCs w:val="24"/>
        </w:rPr>
        <w:t>The objectives of this study will be:</w:t>
      </w:r>
    </w:p>
    <w:p w14:paraId="3A6F65CE" w14:textId="05623D3F" w:rsidR="005D3B37" w:rsidRDefault="00FC6D3D" w:rsidP="002618A4">
      <w:pPr>
        <w:pStyle w:val="af"/>
        <w:numPr>
          <w:ilvl w:val="0"/>
          <w:numId w:val="3"/>
        </w:numPr>
        <w:adjustRightInd w:val="0"/>
        <w:snapToGrid w:val="0"/>
        <w:spacing w:line="360" w:lineRule="auto"/>
        <w:ind w:leftChars="0"/>
        <w:jc w:val="both"/>
        <w:rPr>
          <w:rFonts w:ascii="Times New Roman" w:hAnsi="Times New Roman"/>
          <w:bCs/>
          <w:szCs w:val="24"/>
        </w:rPr>
      </w:pPr>
      <w:r>
        <w:rPr>
          <w:rFonts w:ascii="Times New Roman" w:hAnsi="Times New Roman"/>
          <w:bCs/>
          <w:szCs w:val="24"/>
        </w:rPr>
        <w:t xml:space="preserve">Analysis </w:t>
      </w:r>
      <w:r w:rsidR="002618A4">
        <w:rPr>
          <w:rFonts w:ascii="Times New Roman" w:hAnsi="Times New Roman"/>
          <w:bCs/>
          <w:szCs w:val="24"/>
        </w:rPr>
        <w:t>the current</w:t>
      </w:r>
      <w:r>
        <w:rPr>
          <w:rFonts w:ascii="Times New Roman" w:hAnsi="Times New Roman"/>
          <w:bCs/>
          <w:szCs w:val="24"/>
        </w:rPr>
        <w:t xml:space="preserve"> </w:t>
      </w:r>
      <w:r w:rsidR="00EB7E7A">
        <w:rPr>
          <w:rFonts w:ascii="Times New Roman" w:hAnsi="Times New Roman"/>
          <w:bCs/>
          <w:szCs w:val="24"/>
        </w:rPr>
        <w:t>investment</w:t>
      </w:r>
      <w:r w:rsidR="002618A4">
        <w:rPr>
          <w:rFonts w:ascii="Times New Roman" w:hAnsi="Times New Roman"/>
          <w:bCs/>
          <w:szCs w:val="24"/>
        </w:rPr>
        <w:t xml:space="preserve"> portfolio of AAA Company</w:t>
      </w:r>
    </w:p>
    <w:p w14:paraId="7E84928E" w14:textId="61379C56" w:rsidR="002618A4" w:rsidRDefault="002618A4" w:rsidP="002618A4">
      <w:pPr>
        <w:pStyle w:val="af"/>
        <w:numPr>
          <w:ilvl w:val="0"/>
          <w:numId w:val="3"/>
        </w:numPr>
        <w:adjustRightInd w:val="0"/>
        <w:snapToGrid w:val="0"/>
        <w:spacing w:line="360" w:lineRule="auto"/>
        <w:ind w:leftChars="0"/>
        <w:jc w:val="both"/>
        <w:rPr>
          <w:rFonts w:ascii="Times New Roman" w:hAnsi="Times New Roman"/>
          <w:bCs/>
          <w:szCs w:val="24"/>
        </w:rPr>
      </w:pPr>
      <w:r>
        <w:rPr>
          <w:rFonts w:ascii="Times New Roman" w:hAnsi="Times New Roman" w:hint="eastAsia"/>
          <w:bCs/>
          <w:szCs w:val="24"/>
        </w:rPr>
        <w:t>C</w:t>
      </w:r>
      <w:r>
        <w:rPr>
          <w:rFonts w:ascii="Times New Roman" w:hAnsi="Times New Roman"/>
          <w:bCs/>
          <w:szCs w:val="24"/>
        </w:rPr>
        <w:t>omparing Hong Kong’s and Germany’s economy appearance</w:t>
      </w:r>
    </w:p>
    <w:p w14:paraId="531BE1ED" w14:textId="64B95E1B" w:rsidR="002618A4" w:rsidRDefault="002618A4" w:rsidP="002618A4">
      <w:pPr>
        <w:pStyle w:val="af"/>
        <w:numPr>
          <w:ilvl w:val="0"/>
          <w:numId w:val="3"/>
        </w:numPr>
        <w:adjustRightInd w:val="0"/>
        <w:snapToGrid w:val="0"/>
        <w:spacing w:line="360" w:lineRule="auto"/>
        <w:ind w:leftChars="0"/>
        <w:jc w:val="both"/>
        <w:rPr>
          <w:rFonts w:ascii="Times New Roman" w:hAnsi="Times New Roman"/>
          <w:bCs/>
          <w:szCs w:val="24"/>
        </w:rPr>
      </w:pPr>
      <w:r>
        <w:rPr>
          <w:rFonts w:ascii="Times New Roman" w:hAnsi="Times New Roman"/>
          <w:bCs/>
          <w:szCs w:val="24"/>
        </w:rPr>
        <w:t>Germany stock market analysis</w:t>
      </w:r>
    </w:p>
    <w:p w14:paraId="365C1D55" w14:textId="4E5D09BC" w:rsidR="002618A4" w:rsidRPr="002618A4" w:rsidRDefault="002618A4" w:rsidP="002618A4">
      <w:pPr>
        <w:pStyle w:val="af"/>
        <w:numPr>
          <w:ilvl w:val="0"/>
          <w:numId w:val="3"/>
        </w:numPr>
        <w:adjustRightInd w:val="0"/>
        <w:snapToGrid w:val="0"/>
        <w:spacing w:line="360" w:lineRule="auto"/>
        <w:ind w:leftChars="0"/>
        <w:jc w:val="both"/>
        <w:rPr>
          <w:rFonts w:ascii="Times New Roman" w:hAnsi="Times New Roman" w:hint="eastAsia"/>
          <w:bCs/>
          <w:szCs w:val="24"/>
        </w:rPr>
      </w:pPr>
      <w:r>
        <w:rPr>
          <w:rFonts w:ascii="Times New Roman" w:hAnsi="Times New Roman" w:hint="eastAsia"/>
          <w:bCs/>
          <w:szCs w:val="24"/>
        </w:rPr>
        <w:t>C</w:t>
      </w:r>
      <w:r>
        <w:rPr>
          <w:rFonts w:ascii="Times New Roman" w:hAnsi="Times New Roman"/>
          <w:bCs/>
          <w:szCs w:val="24"/>
        </w:rPr>
        <w:t>alculating the estimate return from investments in Germany stock market</w:t>
      </w:r>
    </w:p>
    <w:p w14:paraId="01DCF922" w14:textId="1B955C53" w:rsidR="009A02B0" w:rsidRPr="002618A4" w:rsidRDefault="009A02B0" w:rsidP="00766B57">
      <w:pPr>
        <w:adjustRightInd w:val="0"/>
        <w:snapToGrid w:val="0"/>
        <w:spacing w:line="360" w:lineRule="auto"/>
        <w:jc w:val="both"/>
        <w:rPr>
          <w:rFonts w:ascii="Times New Roman" w:hAnsi="Times New Roman" w:hint="eastAsia"/>
          <w:bCs/>
          <w:szCs w:val="24"/>
        </w:rPr>
      </w:pPr>
      <w:r w:rsidRPr="002618A4">
        <w:rPr>
          <w:rFonts w:ascii="Times New Roman" w:hAnsi="Times New Roman"/>
          <w:bCs/>
          <w:szCs w:val="24"/>
        </w:rPr>
        <w:t xml:space="preserve">As the correlation </w:t>
      </w:r>
      <w:r w:rsidR="002618A4" w:rsidRPr="002618A4">
        <w:rPr>
          <w:rFonts w:ascii="Times New Roman" w:hAnsi="Times New Roman"/>
          <w:bCs/>
          <w:szCs w:val="24"/>
        </w:rPr>
        <w:t>coefficient</w:t>
      </w:r>
      <w:r w:rsidRPr="002618A4">
        <w:rPr>
          <w:rFonts w:ascii="Times New Roman" w:hAnsi="Times New Roman"/>
          <w:bCs/>
          <w:szCs w:val="24"/>
        </w:rPr>
        <w:t xml:space="preserve"> of both stock ind</w:t>
      </w:r>
      <w:r w:rsidR="002618A4" w:rsidRPr="002618A4">
        <w:rPr>
          <w:rFonts w:ascii="Times New Roman" w:hAnsi="Times New Roman"/>
          <w:bCs/>
          <w:szCs w:val="24"/>
        </w:rPr>
        <w:t>ices</w:t>
      </w:r>
      <w:r w:rsidRPr="002618A4">
        <w:rPr>
          <w:rFonts w:ascii="Times New Roman" w:hAnsi="Times New Roman"/>
          <w:bCs/>
          <w:szCs w:val="24"/>
        </w:rPr>
        <w:t xml:space="preserve"> is very high (will be explained in detail in section three of this study), Germany might not be the best choice for AAA Company to invest the stocks over there if they aimed for gaining as much assets as they could while Hong Kong’s economy went down. However, by the past appearance of DAX indices, especially during the pandemic period that caused by COVID-19, it was just a slightly drop comparing to HSI. Therefore, Germany stock market might be a great choice if AAA Company would like to keep a certain amount of their investment at a safe place/market during an unstable situation of the economy in Hong Kong and Asia market.</w:t>
      </w:r>
    </w:p>
    <w:p w14:paraId="4A7FA85A" w14:textId="24D44DAA" w:rsidR="00FB2111" w:rsidRDefault="00FB2111" w:rsidP="004A4216">
      <w:pPr>
        <w:adjustRightInd w:val="0"/>
        <w:snapToGrid w:val="0"/>
        <w:spacing w:line="360" w:lineRule="auto"/>
        <w:jc w:val="both"/>
        <w:rPr>
          <w:rFonts w:ascii="Times New Roman" w:hAnsi="Times New Roman"/>
          <w:b/>
          <w:bCs/>
          <w:sz w:val="26"/>
        </w:rPr>
      </w:pPr>
    </w:p>
    <w:p w14:paraId="7FB439F0" w14:textId="401F9B75" w:rsidR="00EB7E7A" w:rsidRDefault="00EB7E7A" w:rsidP="004A4216">
      <w:pPr>
        <w:adjustRightInd w:val="0"/>
        <w:snapToGrid w:val="0"/>
        <w:spacing w:line="360" w:lineRule="auto"/>
        <w:jc w:val="both"/>
        <w:rPr>
          <w:rFonts w:ascii="Times New Roman" w:hAnsi="Times New Roman"/>
          <w:b/>
          <w:bCs/>
          <w:sz w:val="26"/>
        </w:rPr>
      </w:pPr>
    </w:p>
    <w:p w14:paraId="179BA74E" w14:textId="77777777" w:rsidR="00EB7E7A" w:rsidRDefault="00EB7E7A" w:rsidP="004A4216">
      <w:pPr>
        <w:adjustRightInd w:val="0"/>
        <w:snapToGrid w:val="0"/>
        <w:spacing w:line="360" w:lineRule="auto"/>
        <w:jc w:val="both"/>
        <w:rPr>
          <w:rFonts w:ascii="Times New Roman" w:hAnsi="Times New Roman" w:hint="eastAsia"/>
          <w:b/>
          <w:bCs/>
          <w:sz w:val="26"/>
        </w:rPr>
      </w:pPr>
    </w:p>
    <w:p w14:paraId="1E6A5AA4" w14:textId="7EF7FA8B" w:rsidR="004238D8" w:rsidRDefault="00634788" w:rsidP="004A4216">
      <w:pPr>
        <w:adjustRightInd w:val="0"/>
        <w:snapToGrid w:val="0"/>
        <w:spacing w:line="360" w:lineRule="auto"/>
        <w:jc w:val="both"/>
        <w:rPr>
          <w:rFonts w:ascii="Times New Roman" w:hAnsi="Times New Roman"/>
          <w:b/>
          <w:bCs/>
          <w:sz w:val="26"/>
        </w:rPr>
      </w:pPr>
      <w:r>
        <w:rPr>
          <w:rFonts w:ascii="Times New Roman" w:hAnsi="Times New Roman"/>
          <w:b/>
          <w:bCs/>
          <w:sz w:val="26"/>
        </w:rPr>
        <w:lastRenderedPageBreak/>
        <w:t xml:space="preserve">1.2 </w:t>
      </w:r>
      <w:r w:rsidRPr="00634788">
        <w:rPr>
          <w:rFonts w:ascii="Times New Roman" w:hAnsi="Times New Roman"/>
          <w:b/>
          <w:bCs/>
          <w:sz w:val="26"/>
        </w:rPr>
        <w:t>Research framework</w:t>
      </w:r>
    </w:p>
    <w:p w14:paraId="3CAA6DB7" w14:textId="2EB561C9" w:rsidR="004A4216" w:rsidRDefault="004A4216" w:rsidP="00DD79F6">
      <w:pPr>
        <w:adjustRightInd w:val="0"/>
        <w:snapToGrid w:val="0"/>
        <w:spacing w:line="360" w:lineRule="auto"/>
        <w:jc w:val="both"/>
        <w:rPr>
          <w:rFonts w:ascii="Times New Roman" w:hAnsi="Times New Roman"/>
          <w:color w:val="0000CC"/>
          <w:szCs w:val="24"/>
        </w:rPr>
      </w:pPr>
    </w:p>
    <w:p w14:paraId="7F752DD6" w14:textId="03C0FFD1" w:rsidR="00C45D07" w:rsidRPr="00C45D07" w:rsidRDefault="00C45D07" w:rsidP="00DD79F6">
      <w:pPr>
        <w:adjustRightInd w:val="0"/>
        <w:snapToGrid w:val="0"/>
        <w:spacing w:line="360" w:lineRule="auto"/>
        <w:jc w:val="both"/>
        <w:rPr>
          <w:rFonts w:ascii="Times New Roman" w:hAnsi="Times New Roman" w:hint="eastAsia"/>
          <w:szCs w:val="24"/>
        </w:rPr>
      </w:pPr>
      <w:r w:rsidRPr="00C45D07">
        <w:rPr>
          <w:rFonts w:ascii="Times New Roman" w:hAnsi="Times New Roman"/>
          <w:szCs w:val="24"/>
        </w:rPr>
        <w:t>In this session, the framework of this study will be described with stating all the variables which will be used in analysis.</w:t>
      </w:r>
    </w:p>
    <w:p w14:paraId="48A6C8F6" w14:textId="17DFF44D" w:rsidR="00AE06B7" w:rsidRDefault="00EF3E33" w:rsidP="00DD79F6">
      <w:pPr>
        <w:adjustRightInd w:val="0"/>
        <w:snapToGrid w:val="0"/>
        <w:spacing w:line="360" w:lineRule="auto"/>
        <w:jc w:val="both"/>
        <w:rPr>
          <w:rFonts w:ascii="Times New Roman" w:hAnsi="Times New Roman"/>
          <w:szCs w:val="24"/>
        </w:rPr>
      </w:pPr>
      <w:r w:rsidRPr="00EF3E33">
        <w:rPr>
          <w:rFonts w:ascii="Times New Roman" w:hAnsi="Times New Roman" w:hint="eastAsia"/>
          <w:szCs w:val="24"/>
        </w:rPr>
        <w:t>T</w:t>
      </w:r>
      <w:r w:rsidRPr="00EF3E33">
        <w:rPr>
          <w:rFonts w:ascii="Times New Roman" w:hAnsi="Times New Roman"/>
          <w:szCs w:val="24"/>
        </w:rPr>
        <w:t xml:space="preserve">o </w:t>
      </w:r>
      <w:r>
        <w:rPr>
          <w:rFonts w:ascii="Times New Roman" w:hAnsi="Times New Roman"/>
          <w:szCs w:val="24"/>
        </w:rPr>
        <w:t xml:space="preserve">analysis the investment portfolio of AAA Company, the </w:t>
      </w:r>
      <w:r w:rsidR="00C45D07">
        <w:rPr>
          <w:rFonts w:ascii="Times New Roman" w:hAnsi="Times New Roman"/>
          <w:szCs w:val="24"/>
        </w:rPr>
        <w:t>percentages of the company currently investing in different aspect will be listed out in table.</w:t>
      </w:r>
    </w:p>
    <w:p w14:paraId="431CBA45" w14:textId="25A67728" w:rsidR="008F4AA8" w:rsidRDefault="00C45D07" w:rsidP="00DD79F6">
      <w:pPr>
        <w:adjustRightInd w:val="0"/>
        <w:snapToGrid w:val="0"/>
        <w:spacing w:line="360" w:lineRule="auto"/>
        <w:jc w:val="both"/>
        <w:rPr>
          <w:rFonts w:ascii="Times New Roman" w:hAnsi="Times New Roman"/>
          <w:szCs w:val="24"/>
        </w:rPr>
      </w:pPr>
      <w:r>
        <w:rPr>
          <w:rFonts w:ascii="Times New Roman" w:hAnsi="Times New Roman" w:hint="eastAsia"/>
          <w:szCs w:val="24"/>
        </w:rPr>
        <w:t>T</w:t>
      </w:r>
      <w:r>
        <w:rPr>
          <w:rFonts w:ascii="Times New Roman" w:hAnsi="Times New Roman"/>
          <w:szCs w:val="24"/>
        </w:rPr>
        <w:t xml:space="preserve">o comparing Hong Kong’s and Germany’s economy, the HIS and DAX indices, historical inflation rate and GDP growth rate of both regions will be compared. </w:t>
      </w:r>
      <w:r w:rsidR="008F4AA8" w:rsidRPr="00E65B7A">
        <w:rPr>
          <w:rFonts w:ascii="Times New Roman" w:hAnsi="Times New Roman"/>
          <w:szCs w:val="24"/>
        </w:rPr>
        <w:t>Referring the</w:t>
      </w:r>
      <w:r>
        <w:rPr>
          <w:rFonts w:ascii="Times New Roman" w:hAnsi="Times New Roman"/>
          <w:szCs w:val="24"/>
        </w:rPr>
        <w:t>se factors</w:t>
      </w:r>
      <w:r w:rsidR="008F4AA8" w:rsidRPr="00E65B7A">
        <w:rPr>
          <w:rFonts w:ascii="Times New Roman" w:hAnsi="Times New Roman"/>
          <w:szCs w:val="24"/>
        </w:rPr>
        <w:t xml:space="preserve"> in the past few years, Germany’s economy will be overviewed </w:t>
      </w:r>
      <w:r w:rsidR="00AA7C18" w:rsidRPr="00E65B7A">
        <w:rPr>
          <w:rFonts w:ascii="Times New Roman" w:hAnsi="Times New Roman"/>
          <w:szCs w:val="24"/>
        </w:rPr>
        <w:t xml:space="preserve">generally </w:t>
      </w:r>
      <w:r w:rsidR="008F4AA8" w:rsidRPr="00E65B7A">
        <w:rPr>
          <w:rFonts w:ascii="Times New Roman" w:hAnsi="Times New Roman"/>
          <w:szCs w:val="24"/>
        </w:rPr>
        <w:t>in this study</w:t>
      </w:r>
      <w:r>
        <w:rPr>
          <w:rFonts w:ascii="Times New Roman" w:hAnsi="Times New Roman"/>
          <w:szCs w:val="24"/>
        </w:rPr>
        <w:t>.</w:t>
      </w:r>
      <w:r w:rsidR="00AA7C18" w:rsidRPr="00E65B7A">
        <w:rPr>
          <w:rFonts w:ascii="Times New Roman" w:hAnsi="Times New Roman"/>
          <w:szCs w:val="24"/>
        </w:rPr>
        <w:t xml:space="preserve"> By</w:t>
      </w:r>
      <w:r w:rsidR="008F4AA8" w:rsidRPr="00E65B7A">
        <w:rPr>
          <w:rFonts w:ascii="Times New Roman" w:hAnsi="Times New Roman"/>
          <w:szCs w:val="24"/>
        </w:rPr>
        <w:t xml:space="preserve"> comparing the historical records of DAX indices </w:t>
      </w:r>
      <w:r w:rsidR="00AA7C18" w:rsidRPr="00E65B7A">
        <w:rPr>
          <w:rFonts w:ascii="Times New Roman" w:hAnsi="Times New Roman"/>
          <w:szCs w:val="24"/>
        </w:rPr>
        <w:t xml:space="preserve">with HSI indices, </w:t>
      </w:r>
      <w:r w:rsidR="009F11A8" w:rsidRPr="00E65B7A">
        <w:rPr>
          <w:rFonts w:ascii="Times New Roman" w:hAnsi="Times New Roman"/>
          <w:szCs w:val="24"/>
        </w:rPr>
        <w:t xml:space="preserve">how each market acted in the past during the same period would be easier </w:t>
      </w:r>
      <w:r>
        <w:rPr>
          <w:rFonts w:ascii="Times New Roman" w:hAnsi="Times New Roman"/>
          <w:szCs w:val="24"/>
        </w:rPr>
        <w:t>to</w:t>
      </w:r>
      <w:r w:rsidR="009F11A8" w:rsidRPr="00E65B7A">
        <w:rPr>
          <w:rFonts w:ascii="Times New Roman" w:hAnsi="Times New Roman"/>
          <w:szCs w:val="24"/>
        </w:rPr>
        <w:t xml:space="preserve"> predict if any similar economy storm ever happened again, would Germany stock market be suitable and secure to be invested in.</w:t>
      </w:r>
    </w:p>
    <w:p w14:paraId="6537B84E" w14:textId="0F53626A" w:rsidR="00C45D07" w:rsidRPr="00C45D07" w:rsidRDefault="00C45D07" w:rsidP="00DD79F6">
      <w:pPr>
        <w:adjustRightInd w:val="0"/>
        <w:snapToGrid w:val="0"/>
        <w:spacing w:line="360" w:lineRule="auto"/>
        <w:jc w:val="both"/>
        <w:rPr>
          <w:rFonts w:ascii="Times New Roman" w:hAnsi="Times New Roman"/>
          <w:szCs w:val="24"/>
        </w:rPr>
      </w:pPr>
      <w:r>
        <w:rPr>
          <w:rFonts w:ascii="Times New Roman" w:hAnsi="Times New Roman"/>
          <w:szCs w:val="24"/>
        </w:rPr>
        <w:t xml:space="preserve">Analyzing Germany stock market would be great to have an example, therefore one of the medical devices manufacturer </w:t>
      </w:r>
      <w:r w:rsidR="00137BFD">
        <w:rPr>
          <w:rFonts w:ascii="Times New Roman" w:hAnsi="Times New Roman"/>
          <w:szCs w:val="24"/>
        </w:rPr>
        <w:t>stock price changes will be used as reference in this study. With the price changing, the estimated return could be calculated and determine if Germany stock market is suitable for AAA Company to invest in.</w:t>
      </w:r>
    </w:p>
    <w:p w14:paraId="68449B0C" w14:textId="77777777" w:rsidR="009F11A8" w:rsidRDefault="009F11A8">
      <w:pPr>
        <w:widowControl/>
        <w:rPr>
          <w:rFonts w:ascii="Times New Roman" w:hAnsi="Times New Roman"/>
          <w:bCs/>
          <w:szCs w:val="24"/>
        </w:rPr>
      </w:pPr>
      <w:r>
        <w:rPr>
          <w:rFonts w:ascii="Times New Roman" w:hAnsi="Times New Roman"/>
          <w:bCs/>
          <w:szCs w:val="24"/>
        </w:rPr>
        <w:br w:type="page"/>
      </w:r>
    </w:p>
    <w:p w14:paraId="5D47DBCB" w14:textId="4E0D1DFF" w:rsidR="001B1DF5" w:rsidRPr="00C65A3F" w:rsidRDefault="001B1DF5" w:rsidP="00DD79F6">
      <w:pPr>
        <w:widowControl/>
        <w:adjustRightInd w:val="0"/>
        <w:snapToGrid w:val="0"/>
        <w:spacing w:line="360" w:lineRule="auto"/>
        <w:jc w:val="both"/>
        <w:rPr>
          <w:rFonts w:ascii="Times New Roman" w:hAnsi="Times New Roman"/>
          <w:b/>
          <w:bCs/>
          <w:sz w:val="26"/>
        </w:rPr>
      </w:pPr>
      <w:r w:rsidRPr="00C65A3F">
        <w:rPr>
          <w:rFonts w:ascii="Times New Roman" w:hAnsi="Times New Roman"/>
          <w:b/>
          <w:bCs/>
          <w:sz w:val="26"/>
        </w:rPr>
        <w:lastRenderedPageBreak/>
        <w:t xml:space="preserve">2   </w:t>
      </w:r>
      <w:r w:rsidR="00FF45EB" w:rsidRPr="00C65A3F">
        <w:rPr>
          <w:rFonts w:ascii="Times New Roman" w:hAnsi="Times New Roman"/>
          <w:b/>
          <w:bCs/>
          <w:sz w:val="26"/>
        </w:rPr>
        <w:t>Company background</w:t>
      </w:r>
    </w:p>
    <w:p w14:paraId="330D7B01" w14:textId="77777777" w:rsidR="00766B57" w:rsidRDefault="00766B57" w:rsidP="00DD79F6">
      <w:pPr>
        <w:adjustRightInd w:val="0"/>
        <w:snapToGrid w:val="0"/>
        <w:spacing w:line="360" w:lineRule="auto"/>
        <w:jc w:val="both"/>
        <w:rPr>
          <w:rFonts w:ascii="Times New Roman" w:hAnsi="Times New Roman"/>
          <w:bCs/>
          <w:szCs w:val="24"/>
        </w:rPr>
      </w:pPr>
    </w:p>
    <w:p w14:paraId="70BAB339" w14:textId="4D434EAF" w:rsidR="00035D02" w:rsidRDefault="00035D02" w:rsidP="00DD79F6">
      <w:pPr>
        <w:adjustRightInd w:val="0"/>
        <w:snapToGrid w:val="0"/>
        <w:spacing w:line="360" w:lineRule="auto"/>
        <w:jc w:val="both"/>
        <w:rPr>
          <w:rFonts w:ascii="Times New Roman" w:hAnsi="Times New Roman"/>
          <w:bCs/>
          <w:szCs w:val="24"/>
        </w:rPr>
      </w:pPr>
      <w:r>
        <w:rPr>
          <w:rFonts w:ascii="Times New Roman" w:hAnsi="Times New Roman"/>
          <w:bCs/>
          <w:szCs w:val="24"/>
        </w:rPr>
        <w:t xml:space="preserve">AAA </w:t>
      </w:r>
      <w:r>
        <w:rPr>
          <w:rFonts w:ascii="Times New Roman" w:hAnsi="Times New Roman" w:hint="eastAsia"/>
          <w:bCs/>
          <w:szCs w:val="24"/>
        </w:rPr>
        <w:t>C</w:t>
      </w:r>
      <w:r>
        <w:rPr>
          <w:rFonts w:ascii="Times New Roman" w:hAnsi="Times New Roman"/>
          <w:bCs/>
          <w:szCs w:val="24"/>
        </w:rPr>
        <w:t>ompany</w:t>
      </w:r>
      <w:r w:rsidRPr="004D6EDD">
        <w:rPr>
          <w:rFonts w:ascii="Times New Roman" w:hAnsi="Times New Roman"/>
          <w:bCs/>
          <w:szCs w:val="24"/>
        </w:rPr>
        <w:t xml:space="preserve"> is</w:t>
      </w:r>
      <w:r w:rsidR="004D6EDD" w:rsidRPr="004D6EDD">
        <w:rPr>
          <w:rFonts w:ascii="Times New Roman" w:hAnsi="Times New Roman"/>
          <w:bCs/>
          <w:szCs w:val="24"/>
        </w:rPr>
        <w:t xml:space="preserve"> </w:t>
      </w:r>
      <w:r w:rsidR="004D6EDD">
        <w:rPr>
          <w:rFonts w:ascii="Times New Roman" w:hAnsi="Times New Roman"/>
          <w:bCs/>
          <w:szCs w:val="24"/>
        </w:rPr>
        <w:t xml:space="preserve">one of the largest </w:t>
      </w:r>
      <w:r w:rsidR="004D6EDD" w:rsidRPr="004D6EDD">
        <w:rPr>
          <w:rFonts w:ascii="Times New Roman" w:hAnsi="Times New Roman"/>
          <w:bCs/>
          <w:szCs w:val="24"/>
        </w:rPr>
        <w:t>non-hospital medical service provider</w:t>
      </w:r>
      <w:r w:rsidR="004D6EDD">
        <w:rPr>
          <w:rFonts w:ascii="Times New Roman" w:hAnsi="Times New Roman"/>
          <w:bCs/>
          <w:szCs w:val="24"/>
        </w:rPr>
        <w:t>s</w:t>
      </w:r>
      <w:r w:rsidR="004D6EDD" w:rsidRPr="004D6EDD">
        <w:rPr>
          <w:rFonts w:ascii="Times New Roman" w:hAnsi="Times New Roman"/>
          <w:bCs/>
          <w:szCs w:val="24"/>
        </w:rPr>
        <w:t xml:space="preserve"> </w:t>
      </w:r>
      <w:r w:rsidR="004D6EDD">
        <w:rPr>
          <w:rFonts w:ascii="Times New Roman" w:hAnsi="Times New Roman"/>
          <w:bCs/>
          <w:szCs w:val="24"/>
        </w:rPr>
        <w:t xml:space="preserve">in Hong Kong. </w:t>
      </w:r>
      <w:r>
        <w:rPr>
          <w:rFonts w:ascii="Times New Roman" w:hAnsi="Times New Roman"/>
          <w:bCs/>
          <w:szCs w:val="24"/>
        </w:rPr>
        <w:t xml:space="preserve">Start with providing service in </w:t>
      </w:r>
      <w:r w:rsidRPr="00035D02">
        <w:rPr>
          <w:rFonts w:ascii="Times New Roman" w:hAnsi="Times New Roman"/>
          <w:bCs/>
          <w:szCs w:val="24"/>
        </w:rPr>
        <w:t>aesthetic medicine</w:t>
      </w:r>
      <w:r>
        <w:rPr>
          <w:rFonts w:ascii="Times New Roman" w:hAnsi="Times New Roman"/>
          <w:bCs/>
          <w:szCs w:val="24"/>
        </w:rPr>
        <w:t xml:space="preserve"> aspect, to owning more than 40 brands in different professional medical aspect, such as dental care, ophthalmology center, health management center and v</w:t>
      </w:r>
      <w:r w:rsidRPr="00035D02">
        <w:rPr>
          <w:rFonts w:ascii="Times New Roman" w:hAnsi="Times New Roman"/>
          <w:bCs/>
          <w:szCs w:val="24"/>
        </w:rPr>
        <w:t xml:space="preserve">eterinary </w:t>
      </w:r>
      <w:r>
        <w:rPr>
          <w:rFonts w:ascii="Times New Roman" w:hAnsi="Times New Roman"/>
          <w:bCs/>
          <w:szCs w:val="24"/>
        </w:rPr>
        <w:t>h</w:t>
      </w:r>
      <w:r w:rsidRPr="00035D02">
        <w:rPr>
          <w:rFonts w:ascii="Times New Roman" w:hAnsi="Times New Roman"/>
          <w:bCs/>
          <w:szCs w:val="24"/>
        </w:rPr>
        <w:t>ospital</w:t>
      </w:r>
      <w:r>
        <w:rPr>
          <w:rFonts w:ascii="Times New Roman" w:hAnsi="Times New Roman"/>
          <w:bCs/>
          <w:szCs w:val="24"/>
        </w:rPr>
        <w:t xml:space="preserve"> within 15 years </w:t>
      </w:r>
      <w:r w:rsidR="001B0073">
        <w:rPr>
          <w:rFonts w:ascii="Times New Roman" w:hAnsi="Times New Roman"/>
          <w:bCs/>
          <w:szCs w:val="24"/>
        </w:rPr>
        <w:t>(AAA Company, 2023)</w:t>
      </w:r>
      <w:r w:rsidR="007A5A58">
        <w:rPr>
          <w:rFonts w:ascii="Times New Roman" w:hAnsi="Times New Roman"/>
          <w:bCs/>
          <w:szCs w:val="24"/>
        </w:rPr>
        <w:t>.</w:t>
      </w:r>
    </w:p>
    <w:p w14:paraId="2A2E68D1" w14:textId="77777777" w:rsidR="00766B57" w:rsidRDefault="00766B57" w:rsidP="00DD79F6">
      <w:pPr>
        <w:adjustRightInd w:val="0"/>
        <w:snapToGrid w:val="0"/>
        <w:spacing w:line="360" w:lineRule="auto"/>
        <w:jc w:val="both"/>
        <w:rPr>
          <w:rFonts w:ascii="Times New Roman" w:hAnsi="Times New Roman"/>
          <w:bCs/>
          <w:szCs w:val="24"/>
        </w:rPr>
      </w:pPr>
    </w:p>
    <w:p w14:paraId="795AC9CC" w14:textId="5149F44E" w:rsidR="00B40D11" w:rsidRPr="001817CC" w:rsidRDefault="00B40D11" w:rsidP="00DD79F6">
      <w:pPr>
        <w:adjustRightInd w:val="0"/>
        <w:snapToGrid w:val="0"/>
        <w:spacing w:line="360" w:lineRule="auto"/>
        <w:jc w:val="both"/>
        <w:rPr>
          <w:rFonts w:ascii="Times New Roman" w:hAnsi="Times New Roman"/>
          <w:b/>
          <w:bCs/>
          <w:szCs w:val="24"/>
        </w:rPr>
      </w:pPr>
      <w:r>
        <w:rPr>
          <w:rFonts w:ascii="Times New Roman" w:hAnsi="Times New Roman" w:hint="eastAsia"/>
          <w:b/>
          <w:bCs/>
          <w:szCs w:val="24"/>
        </w:rPr>
        <w:t>2</w:t>
      </w:r>
      <w:r>
        <w:rPr>
          <w:rFonts w:ascii="Times New Roman" w:hAnsi="Times New Roman"/>
          <w:b/>
          <w:bCs/>
          <w:szCs w:val="24"/>
        </w:rPr>
        <w:t xml:space="preserve">.1 </w:t>
      </w:r>
      <w:r w:rsidR="00155454" w:rsidRPr="00155454">
        <w:rPr>
          <w:rFonts w:ascii="Times New Roman" w:hAnsi="Times New Roman"/>
          <w:b/>
          <w:bCs/>
          <w:szCs w:val="24"/>
        </w:rPr>
        <w:t>Company profile</w:t>
      </w:r>
    </w:p>
    <w:p w14:paraId="2A605901" w14:textId="77777777" w:rsidR="00766B57" w:rsidRDefault="00766B57" w:rsidP="00DD79F6">
      <w:pPr>
        <w:adjustRightInd w:val="0"/>
        <w:snapToGrid w:val="0"/>
        <w:spacing w:line="360" w:lineRule="auto"/>
        <w:jc w:val="both"/>
        <w:rPr>
          <w:rFonts w:ascii="Times New Roman" w:hAnsi="Times New Roman"/>
          <w:bCs/>
          <w:szCs w:val="24"/>
        </w:rPr>
      </w:pPr>
    </w:p>
    <w:p w14:paraId="27DE98B9" w14:textId="3797F21D" w:rsidR="00575706" w:rsidRDefault="00D5147C" w:rsidP="00DD79F6">
      <w:pPr>
        <w:adjustRightInd w:val="0"/>
        <w:snapToGrid w:val="0"/>
        <w:spacing w:line="360" w:lineRule="auto"/>
        <w:jc w:val="both"/>
        <w:rPr>
          <w:rFonts w:ascii="Times New Roman" w:hAnsi="Times New Roman"/>
          <w:bCs/>
          <w:szCs w:val="24"/>
        </w:rPr>
      </w:pPr>
      <w:r w:rsidRPr="00D5147C">
        <w:rPr>
          <w:rFonts w:ascii="Times New Roman" w:hAnsi="Times New Roman"/>
          <w:bCs/>
          <w:szCs w:val="24"/>
        </w:rPr>
        <w:t xml:space="preserve">In the past </w:t>
      </w:r>
      <w:r w:rsidR="004D3F1C">
        <w:rPr>
          <w:rFonts w:ascii="Times New Roman" w:hAnsi="Times New Roman"/>
          <w:bCs/>
          <w:szCs w:val="24"/>
        </w:rPr>
        <w:t xml:space="preserve">three </w:t>
      </w:r>
      <w:r w:rsidRPr="00D5147C">
        <w:rPr>
          <w:rFonts w:ascii="Times New Roman" w:hAnsi="Times New Roman"/>
          <w:bCs/>
          <w:szCs w:val="24"/>
        </w:rPr>
        <w:t>years, COVID-19 has influenced the public views on health care, they would like to have a proper body check to diagnose the disease earlier and prevent it from getting worse in a concise amount of time.</w:t>
      </w:r>
      <w:r>
        <w:rPr>
          <w:rFonts w:ascii="Times New Roman" w:hAnsi="Times New Roman"/>
          <w:bCs/>
          <w:szCs w:val="24"/>
        </w:rPr>
        <w:t xml:space="preserve"> More Hong Kong people would review or purchase new medical insurance which would cover new diseases as well. </w:t>
      </w:r>
    </w:p>
    <w:p w14:paraId="06077B05" w14:textId="00910536" w:rsidR="00035D02" w:rsidRDefault="00035D02" w:rsidP="00DD79F6">
      <w:pPr>
        <w:adjustRightInd w:val="0"/>
        <w:snapToGrid w:val="0"/>
        <w:spacing w:line="360" w:lineRule="auto"/>
        <w:jc w:val="both"/>
        <w:rPr>
          <w:rFonts w:ascii="Times New Roman" w:hAnsi="Times New Roman"/>
          <w:bCs/>
          <w:szCs w:val="24"/>
        </w:rPr>
      </w:pPr>
      <w:r>
        <w:rPr>
          <w:rFonts w:ascii="Times New Roman" w:hAnsi="Times New Roman"/>
          <w:bCs/>
          <w:szCs w:val="24"/>
        </w:rPr>
        <w:t xml:space="preserve">AAA </w:t>
      </w:r>
      <w:r>
        <w:rPr>
          <w:rFonts w:ascii="Times New Roman" w:hAnsi="Times New Roman" w:hint="eastAsia"/>
          <w:bCs/>
          <w:szCs w:val="24"/>
        </w:rPr>
        <w:t>C</w:t>
      </w:r>
      <w:r>
        <w:rPr>
          <w:rFonts w:ascii="Times New Roman" w:hAnsi="Times New Roman"/>
          <w:bCs/>
          <w:szCs w:val="24"/>
        </w:rPr>
        <w:t>ompany</w:t>
      </w:r>
      <w:r w:rsidRPr="004D6EDD">
        <w:rPr>
          <w:rFonts w:ascii="Times New Roman" w:hAnsi="Times New Roman"/>
          <w:bCs/>
          <w:szCs w:val="24"/>
        </w:rPr>
        <w:t xml:space="preserve"> </w:t>
      </w:r>
      <w:r>
        <w:rPr>
          <w:rFonts w:ascii="Times New Roman" w:hAnsi="Times New Roman"/>
          <w:bCs/>
          <w:szCs w:val="24"/>
        </w:rPr>
        <w:t>has</w:t>
      </w:r>
      <w:r w:rsidR="00D5147C">
        <w:rPr>
          <w:rFonts w:ascii="Times New Roman" w:hAnsi="Times New Roman"/>
          <w:bCs/>
          <w:szCs w:val="24"/>
        </w:rPr>
        <w:t xml:space="preserve"> </w:t>
      </w:r>
      <w:r w:rsidR="00575706">
        <w:rPr>
          <w:rFonts w:ascii="Times New Roman" w:hAnsi="Times New Roman"/>
          <w:bCs/>
          <w:szCs w:val="24"/>
        </w:rPr>
        <w:t xml:space="preserve">cooperated with a famous insurance </w:t>
      </w:r>
      <w:r w:rsidR="004D3F1C">
        <w:rPr>
          <w:rFonts w:ascii="Times New Roman" w:hAnsi="Times New Roman"/>
          <w:bCs/>
          <w:szCs w:val="24"/>
        </w:rPr>
        <w:t xml:space="preserve">company </w:t>
      </w:r>
      <w:r w:rsidR="00575706">
        <w:rPr>
          <w:rFonts w:ascii="Times New Roman" w:hAnsi="Times New Roman"/>
          <w:bCs/>
          <w:szCs w:val="24"/>
        </w:rPr>
        <w:t xml:space="preserve">in Hong Kong to </w:t>
      </w:r>
      <w:r w:rsidR="004D3F1C">
        <w:rPr>
          <w:rFonts w:ascii="Times New Roman" w:hAnsi="Times New Roman"/>
          <w:bCs/>
          <w:szCs w:val="24"/>
        </w:rPr>
        <w:t>run</w:t>
      </w:r>
      <w:r w:rsidR="00575706">
        <w:rPr>
          <w:rFonts w:ascii="Times New Roman" w:hAnsi="Times New Roman"/>
          <w:bCs/>
          <w:szCs w:val="24"/>
        </w:rPr>
        <w:t xml:space="preserve"> a health management center. </w:t>
      </w:r>
      <w:r w:rsidR="00575706" w:rsidRPr="00575706">
        <w:rPr>
          <w:rFonts w:ascii="Times New Roman" w:hAnsi="Times New Roman"/>
          <w:bCs/>
          <w:szCs w:val="24"/>
        </w:rPr>
        <w:t xml:space="preserve">With their sensitive market sense and excellent marketing skills, AAA Company has grown so fast, </w:t>
      </w:r>
      <w:r w:rsidR="007A5A58">
        <w:rPr>
          <w:rFonts w:ascii="Times New Roman" w:hAnsi="Times New Roman"/>
          <w:bCs/>
          <w:szCs w:val="24"/>
        </w:rPr>
        <w:t>c</w:t>
      </w:r>
      <w:r w:rsidR="00575706" w:rsidRPr="00575706">
        <w:rPr>
          <w:rFonts w:ascii="Times New Roman" w:hAnsi="Times New Roman"/>
          <w:bCs/>
          <w:szCs w:val="24"/>
        </w:rPr>
        <w:t>ompared to the other competitor in Hong Kong, they have succeeded to build up a new ecosystem of health care and become an influencer in different medical specialties throughout a few years.</w:t>
      </w:r>
    </w:p>
    <w:p w14:paraId="4CEB8150" w14:textId="596FEC24" w:rsidR="00D92E6E" w:rsidRDefault="007A5A58" w:rsidP="00DD79F6">
      <w:pPr>
        <w:adjustRightInd w:val="0"/>
        <w:snapToGrid w:val="0"/>
        <w:spacing w:line="360" w:lineRule="auto"/>
        <w:jc w:val="both"/>
        <w:rPr>
          <w:rFonts w:ascii="Times New Roman" w:hAnsi="Times New Roman"/>
          <w:bCs/>
          <w:szCs w:val="24"/>
        </w:rPr>
      </w:pPr>
      <w:r>
        <w:rPr>
          <w:rFonts w:ascii="Times New Roman" w:hAnsi="Times New Roman"/>
          <w:bCs/>
          <w:szCs w:val="24"/>
        </w:rPr>
        <w:t>Moreover, n</w:t>
      </w:r>
      <w:r w:rsidR="00035D02">
        <w:rPr>
          <w:rFonts w:ascii="Times New Roman" w:hAnsi="Times New Roman"/>
          <w:bCs/>
          <w:szCs w:val="24"/>
        </w:rPr>
        <w:t xml:space="preserve">ot only in domestic region, they also </w:t>
      </w:r>
      <w:r w:rsidR="001B0073">
        <w:rPr>
          <w:rFonts w:ascii="Times New Roman" w:hAnsi="Times New Roman"/>
          <w:bCs/>
          <w:szCs w:val="24"/>
        </w:rPr>
        <w:t>provide service in Mainland China and Macau with their strong customers bases in these regions</w:t>
      </w:r>
      <w:r>
        <w:rPr>
          <w:rFonts w:ascii="Times New Roman" w:hAnsi="Times New Roman"/>
          <w:bCs/>
          <w:szCs w:val="24"/>
        </w:rPr>
        <w:t>, which is about</w:t>
      </w:r>
      <w:r w:rsidR="001B0073">
        <w:rPr>
          <w:rFonts w:ascii="Times New Roman" w:hAnsi="Times New Roman"/>
          <w:bCs/>
          <w:szCs w:val="24"/>
        </w:rPr>
        <w:t xml:space="preserve"> 10% of their total revenue</w:t>
      </w:r>
      <w:r>
        <w:rPr>
          <w:rFonts w:ascii="Times New Roman" w:hAnsi="Times New Roman"/>
          <w:bCs/>
          <w:szCs w:val="24"/>
        </w:rPr>
        <w:t>.</w:t>
      </w:r>
      <w:r w:rsidR="00D92E6E">
        <w:rPr>
          <w:rFonts w:ascii="Times New Roman" w:hAnsi="Times New Roman"/>
          <w:bCs/>
          <w:szCs w:val="24"/>
        </w:rPr>
        <w:t xml:space="preserve"> Although they do not have invested in the market, they are trying to promote their service in Mainland China and Macau to convince them to have the health manage every time they visit Hong Kong with different levels of promotions (AAA Company, 2022b). This would also help improving local tourism and retail sales industries with their promotions, more other companies from these industries would like to cooperate with AAA Company as combined promotions.</w:t>
      </w:r>
    </w:p>
    <w:p w14:paraId="346EC468" w14:textId="5360AA57" w:rsidR="001B0073" w:rsidRDefault="007A5A58" w:rsidP="00DD79F6">
      <w:pPr>
        <w:adjustRightInd w:val="0"/>
        <w:snapToGrid w:val="0"/>
        <w:spacing w:line="360" w:lineRule="auto"/>
        <w:jc w:val="both"/>
        <w:rPr>
          <w:rFonts w:ascii="Times New Roman" w:hAnsi="Times New Roman"/>
          <w:bCs/>
          <w:szCs w:val="24"/>
        </w:rPr>
      </w:pPr>
      <w:r>
        <w:rPr>
          <w:rFonts w:ascii="Times New Roman" w:hAnsi="Times New Roman"/>
          <w:bCs/>
          <w:szCs w:val="24"/>
        </w:rPr>
        <w:t>A</w:t>
      </w:r>
      <w:r w:rsidR="001B0073">
        <w:rPr>
          <w:rFonts w:ascii="Times New Roman" w:hAnsi="Times New Roman"/>
          <w:bCs/>
          <w:szCs w:val="24"/>
        </w:rPr>
        <w:t xml:space="preserve">ccording to their financial forecast, the total revenue </w:t>
      </w:r>
      <w:r>
        <w:rPr>
          <w:rFonts w:ascii="Times New Roman" w:hAnsi="Times New Roman"/>
          <w:bCs/>
          <w:szCs w:val="24"/>
        </w:rPr>
        <w:t>will increase about 30% in 2023 (AAA Company, 2022</w:t>
      </w:r>
      <w:r w:rsidR="00D92E6E">
        <w:rPr>
          <w:rFonts w:ascii="Times New Roman" w:hAnsi="Times New Roman"/>
          <w:bCs/>
          <w:szCs w:val="24"/>
        </w:rPr>
        <w:t>a</w:t>
      </w:r>
      <w:r>
        <w:rPr>
          <w:rFonts w:ascii="Times New Roman" w:hAnsi="Times New Roman"/>
          <w:bCs/>
          <w:szCs w:val="24"/>
        </w:rPr>
        <w:t xml:space="preserve">). It is a great opportunity for AAA Company to expand their market and investigate </w:t>
      </w:r>
      <w:r w:rsidR="00C56378">
        <w:rPr>
          <w:rFonts w:ascii="Times New Roman" w:hAnsi="Times New Roman"/>
          <w:bCs/>
          <w:szCs w:val="24"/>
        </w:rPr>
        <w:t xml:space="preserve">the stock </w:t>
      </w:r>
      <w:r>
        <w:rPr>
          <w:rFonts w:ascii="Times New Roman" w:hAnsi="Times New Roman"/>
          <w:bCs/>
          <w:szCs w:val="24"/>
        </w:rPr>
        <w:t>market</w:t>
      </w:r>
      <w:r w:rsidR="00C56378">
        <w:rPr>
          <w:rFonts w:ascii="Times New Roman" w:hAnsi="Times New Roman"/>
          <w:bCs/>
          <w:szCs w:val="24"/>
        </w:rPr>
        <w:t>s of other regions</w:t>
      </w:r>
      <w:r>
        <w:rPr>
          <w:rFonts w:ascii="Times New Roman" w:hAnsi="Times New Roman"/>
          <w:bCs/>
          <w:szCs w:val="24"/>
        </w:rPr>
        <w:t xml:space="preserve"> for </w:t>
      </w:r>
      <w:r w:rsidR="00C56378">
        <w:rPr>
          <w:rFonts w:ascii="Times New Roman" w:hAnsi="Times New Roman"/>
          <w:bCs/>
          <w:szCs w:val="24"/>
        </w:rPr>
        <w:t xml:space="preserve">further </w:t>
      </w:r>
      <w:r>
        <w:rPr>
          <w:rFonts w:ascii="Times New Roman" w:hAnsi="Times New Roman"/>
          <w:bCs/>
          <w:szCs w:val="24"/>
        </w:rPr>
        <w:t>investment</w:t>
      </w:r>
      <w:r w:rsidR="00C56378">
        <w:rPr>
          <w:rFonts w:ascii="Times New Roman" w:hAnsi="Times New Roman"/>
          <w:bCs/>
          <w:szCs w:val="24"/>
        </w:rPr>
        <w:t>s</w:t>
      </w:r>
      <w:r>
        <w:rPr>
          <w:rFonts w:ascii="Times New Roman" w:hAnsi="Times New Roman"/>
          <w:bCs/>
          <w:szCs w:val="24"/>
        </w:rPr>
        <w:t xml:space="preserve">. </w:t>
      </w:r>
    </w:p>
    <w:p w14:paraId="7046F2B2" w14:textId="40C3CC2F" w:rsidR="00AC03C9" w:rsidRDefault="007A5A58" w:rsidP="00E07642">
      <w:pPr>
        <w:adjustRightInd w:val="0"/>
        <w:snapToGrid w:val="0"/>
        <w:spacing w:line="360" w:lineRule="auto"/>
        <w:jc w:val="both"/>
        <w:rPr>
          <w:rFonts w:ascii="Times New Roman" w:hAnsi="Times New Roman"/>
          <w:bCs/>
          <w:color w:val="0000CC"/>
          <w:szCs w:val="24"/>
        </w:rPr>
      </w:pPr>
      <w:r>
        <w:rPr>
          <w:rFonts w:ascii="Times New Roman" w:hAnsi="Times New Roman" w:hint="eastAsia"/>
          <w:bCs/>
          <w:szCs w:val="24"/>
        </w:rPr>
        <w:t>A</w:t>
      </w:r>
      <w:r>
        <w:rPr>
          <w:rFonts w:ascii="Times New Roman" w:hAnsi="Times New Roman"/>
          <w:bCs/>
          <w:szCs w:val="24"/>
        </w:rPr>
        <w:t xml:space="preserve">AA Company, as a medical service provider, they have a very strict quality requirements on their medical devices. They would look for those devices have more functions to provide services to clients, and with </w:t>
      </w:r>
      <w:r w:rsidR="00E07642">
        <w:rPr>
          <w:rFonts w:ascii="Times New Roman" w:hAnsi="Times New Roman"/>
          <w:bCs/>
          <w:szCs w:val="24"/>
        </w:rPr>
        <w:t>safety approval of regulations from other countries.</w:t>
      </w:r>
      <w:r w:rsidR="00E07642">
        <w:rPr>
          <w:rFonts w:ascii="Times New Roman" w:hAnsi="Times New Roman" w:hint="eastAsia"/>
          <w:bCs/>
          <w:szCs w:val="24"/>
        </w:rPr>
        <w:t xml:space="preserve"> </w:t>
      </w:r>
      <w:r w:rsidR="00E07642">
        <w:rPr>
          <w:rFonts w:ascii="Times New Roman" w:hAnsi="Times New Roman"/>
          <w:bCs/>
          <w:szCs w:val="24"/>
        </w:rPr>
        <w:t xml:space="preserve">The main </w:t>
      </w:r>
      <w:r w:rsidR="00E07642">
        <w:rPr>
          <w:rFonts w:ascii="Times New Roman" w:hAnsi="Times New Roman"/>
          <w:bCs/>
          <w:szCs w:val="24"/>
        </w:rPr>
        <w:lastRenderedPageBreak/>
        <w:t xml:space="preserve">reason is Hong Kong government does not have their own regulations on medical devices, they would refer to FDA </w:t>
      </w:r>
      <w:r w:rsidR="00E07642">
        <w:rPr>
          <w:rFonts w:ascii="Times New Roman" w:hAnsi="Times New Roman" w:hint="eastAsia"/>
          <w:bCs/>
          <w:szCs w:val="24"/>
        </w:rPr>
        <w:t>a</w:t>
      </w:r>
      <w:r w:rsidR="00E07642">
        <w:rPr>
          <w:rFonts w:ascii="Times New Roman" w:hAnsi="Times New Roman"/>
          <w:bCs/>
          <w:szCs w:val="24"/>
        </w:rPr>
        <w:t>pproval and CE mark</w:t>
      </w:r>
      <w:r w:rsidR="00A467F2">
        <w:rPr>
          <w:rFonts w:ascii="Times New Roman" w:hAnsi="Times New Roman"/>
          <w:bCs/>
          <w:szCs w:val="24"/>
        </w:rPr>
        <w:t xml:space="preserve"> to ensure the quality and safety of the devices</w:t>
      </w:r>
      <w:r w:rsidR="00E07642">
        <w:rPr>
          <w:rFonts w:ascii="Times New Roman" w:hAnsi="Times New Roman"/>
          <w:bCs/>
          <w:szCs w:val="24"/>
        </w:rPr>
        <w:t xml:space="preserve">. Therefore, AAA Company as a private medical center, they would follow the regulation </w:t>
      </w:r>
      <w:r w:rsidR="008171BB">
        <w:rPr>
          <w:rFonts w:ascii="Times New Roman" w:hAnsi="Times New Roman"/>
          <w:bCs/>
          <w:szCs w:val="24"/>
        </w:rPr>
        <w:t>from</w:t>
      </w:r>
      <w:r w:rsidR="00E07642">
        <w:rPr>
          <w:rFonts w:ascii="Times New Roman" w:hAnsi="Times New Roman"/>
          <w:bCs/>
          <w:szCs w:val="24"/>
        </w:rPr>
        <w:t xml:space="preserve"> European countries and purchased </w:t>
      </w:r>
      <w:r w:rsidR="008171BB">
        <w:rPr>
          <w:rFonts w:ascii="Times New Roman" w:hAnsi="Times New Roman"/>
          <w:bCs/>
          <w:szCs w:val="24"/>
        </w:rPr>
        <w:t>most</w:t>
      </w:r>
      <w:r w:rsidR="00E07642">
        <w:rPr>
          <w:rFonts w:ascii="Times New Roman" w:hAnsi="Times New Roman"/>
          <w:bCs/>
          <w:szCs w:val="24"/>
        </w:rPr>
        <w:t xml:space="preserve"> of </w:t>
      </w:r>
      <w:r w:rsidR="008171BB">
        <w:rPr>
          <w:rFonts w:ascii="Times New Roman" w:hAnsi="Times New Roman"/>
          <w:bCs/>
          <w:szCs w:val="24"/>
        </w:rPr>
        <w:t xml:space="preserve">their </w:t>
      </w:r>
      <w:r w:rsidR="00E07642">
        <w:rPr>
          <w:rFonts w:ascii="Times New Roman" w:hAnsi="Times New Roman"/>
          <w:bCs/>
          <w:szCs w:val="24"/>
        </w:rPr>
        <w:t>medical devices from European brands</w:t>
      </w:r>
      <w:r w:rsidR="008171BB">
        <w:rPr>
          <w:rFonts w:ascii="Times New Roman" w:hAnsi="Times New Roman"/>
          <w:bCs/>
          <w:szCs w:val="24"/>
        </w:rPr>
        <w:t xml:space="preserve"> with CE mark</w:t>
      </w:r>
      <w:r w:rsidR="00E07642">
        <w:rPr>
          <w:rFonts w:ascii="Times New Roman" w:hAnsi="Times New Roman"/>
          <w:bCs/>
          <w:szCs w:val="24"/>
        </w:rPr>
        <w:t xml:space="preserve">, </w:t>
      </w:r>
      <w:r w:rsidR="008171BB">
        <w:rPr>
          <w:rFonts w:ascii="Times New Roman" w:hAnsi="Times New Roman"/>
          <w:bCs/>
          <w:szCs w:val="24"/>
        </w:rPr>
        <w:t xml:space="preserve">and </w:t>
      </w:r>
      <w:r w:rsidR="00E07642">
        <w:rPr>
          <w:rFonts w:ascii="Times New Roman" w:hAnsi="Times New Roman"/>
          <w:bCs/>
          <w:szCs w:val="24"/>
        </w:rPr>
        <w:t xml:space="preserve">Germany is one of the most manufacturing medical devices region in Europe. Of course, AAA Company would purchase this kind of devices and has connection with their manufacturers for after service </w:t>
      </w:r>
      <w:r w:rsidR="00A467F2">
        <w:rPr>
          <w:rFonts w:ascii="Times New Roman" w:hAnsi="Times New Roman"/>
          <w:bCs/>
          <w:szCs w:val="24"/>
        </w:rPr>
        <w:t>for</w:t>
      </w:r>
      <w:r w:rsidR="00E07642">
        <w:rPr>
          <w:rFonts w:ascii="Times New Roman" w:hAnsi="Times New Roman"/>
          <w:bCs/>
          <w:szCs w:val="24"/>
        </w:rPr>
        <w:t xml:space="preserve"> the devices</w:t>
      </w:r>
      <w:r w:rsidR="00A467F2">
        <w:rPr>
          <w:rFonts w:ascii="Times New Roman" w:hAnsi="Times New Roman"/>
          <w:bCs/>
          <w:szCs w:val="24"/>
        </w:rPr>
        <w:t>, such as maintenance and annually checking services</w:t>
      </w:r>
      <w:r w:rsidR="00E07642">
        <w:rPr>
          <w:rFonts w:ascii="Times New Roman" w:hAnsi="Times New Roman"/>
          <w:bCs/>
          <w:szCs w:val="24"/>
        </w:rPr>
        <w:t xml:space="preserve">. Since then, they would have their basic network in there to get to know more about the market over there, it </w:t>
      </w:r>
      <w:r w:rsidR="008171BB">
        <w:rPr>
          <w:rFonts w:ascii="Times New Roman" w:hAnsi="Times New Roman"/>
          <w:bCs/>
          <w:szCs w:val="24"/>
        </w:rPr>
        <w:t>should be</w:t>
      </w:r>
      <w:r w:rsidR="00E07642">
        <w:rPr>
          <w:rFonts w:ascii="Times New Roman" w:hAnsi="Times New Roman"/>
          <w:bCs/>
          <w:szCs w:val="24"/>
        </w:rPr>
        <w:t xml:space="preserve"> easy for them to collect information and suggestions from local organizations.</w:t>
      </w:r>
      <w:r w:rsidR="00AC03C9" w:rsidRPr="00AC03C9">
        <w:rPr>
          <w:rFonts w:ascii="Times New Roman" w:hAnsi="Times New Roman"/>
          <w:bCs/>
          <w:color w:val="0000CC"/>
          <w:szCs w:val="24"/>
        </w:rPr>
        <w:t xml:space="preserve"> </w:t>
      </w:r>
    </w:p>
    <w:p w14:paraId="74D0F7D9" w14:textId="77777777" w:rsidR="003D102C" w:rsidRDefault="003D102C" w:rsidP="00E07642">
      <w:pPr>
        <w:adjustRightInd w:val="0"/>
        <w:snapToGrid w:val="0"/>
        <w:spacing w:line="360" w:lineRule="auto"/>
        <w:jc w:val="both"/>
        <w:rPr>
          <w:rFonts w:ascii="Times New Roman" w:hAnsi="Times New Roman"/>
          <w:bCs/>
          <w:color w:val="0000CC"/>
          <w:szCs w:val="24"/>
        </w:rPr>
      </w:pPr>
    </w:p>
    <w:p w14:paraId="200F83F5" w14:textId="0FC1458B" w:rsidR="006D1D96" w:rsidRDefault="00B40D11" w:rsidP="00DD79F6">
      <w:pPr>
        <w:adjustRightInd w:val="0"/>
        <w:snapToGrid w:val="0"/>
        <w:spacing w:line="360" w:lineRule="auto"/>
        <w:jc w:val="both"/>
        <w:rPr>
          <w:rFonts w:ascii="Times New Roman" w:hAnsi="Times New Roman"/>
          <w:b/>
          <w:szCs w:val="24"/>
        </w:rPr>
      </w:pPr>
      <w:r w:rsidRPr="00B40D11">
        <w:rPr>
          <w:rFonts w:ascii="Times New Roman" w:hAnsi="Times New Roman" w:hint="eastAsia"/>
          <w:b/>
          <w:szCs w:val="24"/>
        </w:rPr>
        <w:t>2</w:t>
      </w:r>
      <w:r w:rsidRPr="00B40D11">
        <w:rPr>
          <w:rFonts w:ascii="Times New Roman" w:hAnsi="Times New Roman"/>
          <w:b/>
          <w:szCs w:val="24"/>
        </w:rPr>
        <w:t xml:space="preserve">.2 </w:t>
      </w:r>
      <w:r w:rsidR="006A0855" w:rsidRPr="006A0855">
        <w:rPr>
          <w:rFonts w:ascii="Times New Roman" w:hAnsi="Times New Roman"/>
          <w:b/>
          <w:szCs w:val="24"/>
        </w:rPr>
        <w:t>Current investment portfolio and investment performance</w:t>
      </w:r>
    </w:p>
    <w:p w14:paraId="0495B18D" w14:textId="313870D4" w:rsidR="003D102C" w:rsidRDefault="003D102C" w:rsidP="00DD79F6">
      <w:pPr>
        <w:adjustRightInd w:val="0"/>
        <w:snapToGrid w:val="0"/>
        <w:spacing w:line="360" w:lineRule="auto"/>
        <w:jc w:val="both"/>
        <w:rPr>
          <w:rFonts w:ascii="Times New Roman" w:hAnsi="Times New Roman"/>
          <w:b/>
          <w:szCs w:val="24"/>
        </w:rPr>
      </w:pPr>
    </w:p>
    <w:p w14:paraId="7A979090" w14:textId="77777777" w:rsidR="00AE06B7" w:rsidRDefault="00AE06B7" w:rsidP="00AE06B7">
      <w:pPr>
        <w:adjustRightInd w:val="0"/>
        <w:snapToGrid w:val="0"/>
        <w:spacing w:line="360" w:lineRule="auto"/>
        <w:jc w:val="both"/>
        <w:rPr>
          <w:rFonts w:ascii="Times New Roman" w:hAnsi="Times New Roman"/>
          <w:sz w:val="26"/>
        </w:rPr>
      </w:pPr>
      <w:r w:rsidRPr="004A4216">
        <w:rPr>
          <w:rFonts w:ascii="Times New Roman" w:hAnsi="Times New Roman"/>
          <w:sz w:val="26"/>
        </w:rPr>
        <w:t xml:space="preserve">As mentioned, </w:t>
      </w:r>
      <w:r>
        <w:rPr>
          <w:rFonts w:ascii="Times New Roman" w:hAnsi="Times New Roman"/>
          <w:sz w:val="26"/>
        </w:rPr>
        <w:t xml:space="preserve">AAA company has a steady revenue and sales record during the COVID-19 period in the past three year, comparing to other competitors or industries, their stock has a better performance and “survived” under the pandemic situation. With such brilliant outcome, the internal analysis will be included in this study, and of course the other environment factors of AAA company, including Hong Kong society culture, will be referenced to analysis and predict AAA company’s performance in the upcoming three years. </w:t>
      </w:r>
    </w:p>
    <w:p w14:paraId="5D4D53E0" w14:textId="77777777" w:rsidR="00AE06B7" w:rsidRPr="00AE06B7" w:rsidRDefault="00AE06B7" w:rsidP="00DD79F6">
      <w:pPr>
        <w:adjustRightInd w:val="0"/>
        <w:snapToGrid w:val="0"/>
        <w:spacing w:line="360" w:lineRule="auto"/>
        <w:jc w:val="both"/>
        <w:rPr>
          <w:rFonts w:ascii="Times New Roman" w:hAnsi="Times New Roman" w:hint="eastAsia"/>
          <w:b/>
          <w:szCs w:val="24"/>
        </w:rPr>
      </w:pPr>
    </w:p>
    <w:p w14:paraId="38E3E1E6" w14:textId="2FAF6761" w:rsidR="003F7D0F" w:rsidRDefault="003F7D0F" w:rsidP="00DD79F6">
      <w:pPr>
        <w:adjustRightInd w:val="0"/>
        <w:snapToGrid w:val="0"/>
        <w:spacing w:line="360" w:lineRule="auto"/>
        <w:jc w:val="both"/>
        <w:rPr>
          <w:rFonts w:ascii="Times New Roman" w:hAnsi="Times New Roman"/>
          <w:bCs/>
          <w:color w:val="000000"/>
          <w:szCs w:val="24"/>
        </w:rPr>
      </w:pPr>
      <w:r>
        <w:rPr>
          <w:rFonts w:ascii="Times New Roman" w:hAnsi="Times New Roman"/>
          <w:bCs/>
          <w:color w:val="000000"/>
          <w:szCs w:val="24"/>
        </w:rPr>
        <w:t xml:space="preserve">Investment portfolio </w:t>
      </w:r>
      <w:r w:rsidR="007568D2">
        <w:rPr>
          <w:rFonts w:ascii="Times New Roman" w:hAnsi="Times New Roman"/>
          <w:bCs/>
          <w:color w:val="000000"/>
          <w:szCs w:val="24"/>
        </w:rPr>
        <w:t>usually contain the collection of the company’s stock, bonds, real estate, private investment etc. (Tardi, 2022), which is a useful tool for the managers to evaluate current investment plan is suitable to continue or need to be adjusted to reach company’s target.</w:t>
      </w:r>
    </w:p>
    <w:p w14:paraId="154D852F" w14:textId="7A12A8D5" w:rsidR="00484530" w:rsidRDefault="008171BB" w:rsidP="00DD79F6">
      <w:pPr>
        <w:adjustRightInd w:val="0"/>
        <w:snapToGrid w:val="0"/>
        <w:spacing w:line="360" w:lineRule="auto"/>
        <w:jc w:val="both"/>
        <w:rPr>
          <w:rFonts w:ascii="Times New Roman" w:hAnsi="Times New Roman"/>
          <w:bCs/>
          <w:color w:val="000000"/>
          <w:szCs w:val="24"/>
        </w:rPr>
      </w:pPr>
      <w:r>
        <w:rPr>
          <w:rFonts w:ascii="Times New Roman" w:hAnsi="Times New Roman" w:hint="eastAsia"/>
          <w:bCs/>
          <w:color w:val="000000"/>
          <w:szCs w:val="24"/>
        </w:rPr>
        <w:t>A</w:t>
      </w:r>
      <w:r>
        <w:rPr>
          <w:rFonts w:ascii="Times New Roman" w:hAnsi="Times New Roman"/>
          <w:bCs/>
          <w:color w:val="000000"/>
          <w:szCs w:val="24"/>
        </w:rPr>
        <w:t xml:space="preserve">t the beginning of </w:t>
      </w:r>
      <w:r w:rsidR="00D92E6E">
        <w:rPr>
          <w:rFonts w:ascii="Times New Roman" w:hAnsi="Times New Roman"/>
          <w:bCs/>
          <w:color w:val="000000"/>
          <w:szCs w:val="24"/>
        </w:rPr>
        <w:t xml:space="preserve">2020, COVID-19 has impacted Hong Kong and the patients number increased rapidly. Hong Kong government had announced different social distancing measures as a quick react, to try slow down or stop the spread of COVID-19. However, the pandemic still affected the economy </w:t>
      </w:r>
      <w:r w:rsidR="00716042">
        <w:rPr>
          <w:rFonts w:ascii="Times New Roman" w:hAnsi="Times New Roman"/>
          <w:bCs/>
          <w:color w:val="000000"/>
          <w:szCs w:val="24"/>
        </w:rPr>
        <w:t xml:space="preserve">very badly during 2020 to 2021. </w:t>
      </w:r>
      <w:r w:rsidR="00484530">
        <w:rPr>
          <w:rFonts w:ascii="Times New Roman" w:hAnsi="Times New Roman"/>
          <w:bCs/>
          <w:color w:val="000000"/>
          <w:szCs w:val="24"/>
        </w:rPr>
        <w:t>However, to AAA Company, it was a great opportunity for them to promote their business and branding during pandemic period. Since Hong Kong public have concerned and care more about health care</w:t>
      </w:r>
      <w:r w:rsidR="00A762B3">
        <w:rPr>
          <w:rFonts w:ascii="Times New Roman" w:hAnsi="Times New Roman"/>
          <w:bCs/>
          <w:color w:val="000000"/>
          <w:szCs w:val="24"/>
        </w:rPr>
        <w:t xml:space="preserve">, most of them are very greedy on getting information related to medical and health checking services in private </w:t>
      </w:r>
      <w:r w:rsidR="00A762B3">
        <w:rPr>
          <w:rFonts w:ascii="Times New Roman" w:hAnsi="Times New Roman"/>
          <w:bCs/>
          <w:color w:val="000000"/>
          <w:szCs w:val="24"/>
        </w:rPr>
        <w:lastRenderedPageBreak/>
        <w:t>clinical centers since government hospitals have long queuing time as always.</w:t>
      </w:r>
      <w:r w:rsidR="00484530">
        <w:rPr>
          <w:rFonts w:ascii="Times New Roman" w:hAnsi="Times New Roman"/>
          <w:bCs/>
          <w:color w:val="000000"/>
          <w:szCs w:val="24"/>
        </w:rPr>
        <w:t xml:space="preserve"> </w:t>
      </w:r>
      <w:r w:rsidR="00A762B3">
        <w:rPr>
          <w:rFonts w:ascii="Times New Roman" w:hAnsi="Times New Roman"/>
          <w:bCs/>
          <w:color w:val="000000"/>
          <w:szCs w:val="24"/>
        </w:rPr>
        <w:t xml:space="preserve">Those people who have stable financial background wouldn’t mind to pay more for getting a full body check service were increased, which matched with AAA Company’s target customers group. </w:t>
      </w:r>
    </w:p>
    <w:p w14:paraId="1FC2D93D" w14:textId="3FB005F6" w:rsidR="00014FF9" w:rsidRDefault="00A762B3" w:rsidP="00DD79F6">
      <w:pPr>
        <w:adjustRightInd w:val="0"/>
        <w:snapToGrid w:val="0"/>
        <w:spacing w:line="360" w:lineRule="auto"/>
        <w:jc w:val="both"/>
        <w:rPr>
          <w:rFonts w:ascii="Times New Roman" w:hAnsi="Times New Roman"/>
          <w:bCs/>
          <w:color w:val="000000"/>
          <w:szCs w:val="24"/>
        </w:rPr>
      </w:pPr>
      <w:r>
        <w:rPr>
          <w:rFonts w:ascii="Times New Roman" w:hAnsi="Times New Roman"/>
          <w:bCs/>
          <w:color w:val="000000"/>
          <w:szCs w:val="24"/>
        </w:rPr>
        <w:t xml:space="preserve">By observing the public’s need, AAA Company has plans to acquire more medical centers to try to expand their customers group, from office workers to pet owners, from </w:t>
      </w:r>
      <w:r w:rsidRPr="00035D02">
        <w:rPr>
          <w:rFonts w:ascii="Times New Roman" w:hAnsi="Times New Roman"/>
          <w:bCs/>
          <w:szCs w:val="24"/>
        </w:rPr>
        <w:t>aesthetic medicine</w:t>
      </w:r>
      <w:r>
        <w:rPr>
          <w:rFonts w:ascii="Times New Roman" w:hAnsi="Times New Roman"/>
          <w:bCs/>
          <w:szCs w:val="24"/>
        </w:rPr>
        <w:t xml:space="preserve"> to v</w:t>
      </w:r>
      <w:r w:rsidRPr="00035D02">
        <w:rPr>
          <w:rFonts w:ascii="Times New Roman" w:hAnsi="Times New Roman"/>
          <w:bCs/>
          <w:szCs w:val="24"/>
        </w:rPr>
        <w:t>eterinary</w:t>
      </w:r>
      <w:r>
        <w:rPr>
          <w:rFonts w:ascii="Times New Roman" w:hAnsi="Times New Roman"/>
          <w:bCs/>
          <w:szCs w:val="24"/>
        </w:rPr>
        <w:t xml:space="preserve">, AAA Company has been developed to a fully taking care </w:t>
      </w:r>
      <w:r w:rsidR="001E0BC3">
        <w:rPr>
          <w:rFonts w:ascii="Times New Roman" w:hAnsi="Times New Roman"/>
          <w:bCs/>
          <w:szCs w:val="24"/>
        </w:rPr>
        <w:t xml:space="preserve">of </w:t>
      </w:r>
      <w:r w:rsidR="003C66E2">
        <w:rPr>
          <w:rFonts w:ascii="Times New Roman" w:hAnsi="Times New Roman"/>
          <w:bCs/>
          <w:szCs w:val="24"/>
        </w:rPr>
        <w:t>publics</w:t>
      </w:r>
      <w:r>
        <w:rPr>
          <w:rFonts w:ascii="Times New Roman" w:hAnsi="Times New Roman"/>
          <w:bCs/>
          <w:szCs w:val="24"/>
        </w:rPr>
        <w:t xml:space="preserve"> and their families’ health </w:t>
      </w:r>
      <w:r w:rsidR="001E0BC3">
        <w:rPr>
          <w:rFonts w:ascii="Times New Roman" w:hAnsi="Times New Roman"/>
          <w:bCs/>
          <w:szCs w:val="24"/>
        </w:rPr>
        <w:t>center.</w:t>
      </w:r>
    </w:p>
    <w:p w14:paraId="100891E5" w14:textId="77777777" w:rsidR="00471C01" w:rsidRDefault="00A822BD" w:rsidP="00DD79F6">
      <w:pPr>
        <w:adjustRightInd w:val="0"/>
        <w:snapToGrid w:val="0"/>
        <w:spacing w:line="360" w:lineRule="auto"/>
        <w:jc w:val="both"/>
        <w:rPr>
          <w:rFonts w:ascii="Times New Roman" w:hAnsi="Times New Roman"/>
          <w:bCs/>
          <w:color w:val="000000"/>
          <w:szCs w:val="24"/>
        </w:rPr>
      </w:pPr>
      <w:r>
        <w:rPr>
          <w:rFonts w:ascii="Times New Roman" w:hAnsi="Times New Roman"/>
          <w:bCs/>
          <w:color w:val="000000"/>
          <w:szCs w:val="24"/>
        </w:rPr>
        <w:t>Return of equity (</w:t>
      </w:r>
      <w:r w:rsidR="00014FF9">
        <w:rPr>
          <w:rFonts w:ascii="Times New Roman" w:hAnsi="Times New Roman"/>
          <w:bCs/>
          <w:color w:val="000000"/>
          <w:szCs w:val="24"/>
        </w:rPr>
        <w:t>ROE</w:t>
      </w:r>
      <w:r>
        <w:rPr>
          <w:rFonts w:ascii="Times New Roman" w:hAnsi="Times New Roman"/>
          <w:bCs/>
          <w:color w:val="000000"/>
          <w:szCs w:val="24"/>
        </w:rPr>
        <w:t>)</w:t>
      </w:r>
      <w:r w:rsidR="00014FF9">
        <w:rPr>
          <w:rFonts w:ascii="Times New Roman" w:hAnsi="Times New Roman"/>
          <w:bCs/>
          <w:color w:val="000000"/>
          <w:szCs w:val="24"/>
        </w:rPr>
        <w:t xml:space="preserve"> reflects how the company would generate revenue from their total equity, since a number of inventories decreased would not affect the equity directly (Klingenberg et al, 2013). </w:t>
      </w:r>
    </w:p>
    <w:p w14:paraId="28C24723" w14:textId="77777777" w:rsidR="00471C01" w:rsidRDefault="00471C01" w:rsidP="00DD79F6">
      <w:pPr>
        <w:adjustRightInd w:val="0"/>
        <w:snapToGrid w:val="0"/>
        <w:spacing w:line="360" w:lineRule="auto"/>
        <w:jc w:val="both"/>
        <w:rPr>
          <w:rFonts w:ascii="Times New Roman" w:hAnsi="Times New Roman"/>
          <w:bCs/>
          <w:color w:val="000000"/>
          <w:szCs w:val="24"/>
        </w:rPr>
      </w:pPr>
      <w:r w:rsidRPr="00471C01">
        <w:rPr>
          <w:rFonts w:ascii="Times New Roman" w:hAnsi="Times New Roman"/>
          <w:bCs/>
          <w:color w:val="000000"/>
          <w:szCs w:val="24"/>
        </w:rPr>
        <w:t xml:space="preserve">ROE = Net Income / Average Shareholder’s Equity </w:t>
      </w:r>
    </w:p>
    <w:p w14:paraId="63ADDE2D" w14:textId="2612F160" w:rsidR="00014FF9" w:rsidRDefault="00A822BD" w:rsidP="00DD79F6">
      <w:pPr>
        <w:adjustRightInd w:val="0"/>
        <w:snapToGrid w:val="0"/>
        <w:spacing w:line="360" w:lineRule="auto"/>
        <w:jc w:val="both"/>
        <w:rPr>
          <w:rFonts w:ascii="Times New Roman" w:hAnsi="Times New Roman"/>
          <w:bCs/>
          <w:szCs w:val="24"/>
        </w:rPr>
      </w:pPr>
      <w:r>
        <w:rPr>
          <w:rFonts w:ascii="Times New Roman" w:hAnsi="Times New Roman"/>
          <w:bCs/>
          <w:color w:val="000000"/>
          <w:szCs w:val="24"/>
        </w:rPr>
        <w:t>According to AAA Company annual report for their last financial year, their ROE was 11.5% in 2022 (AAA Company, 2022a), comparing with their past five years ROE, which are decreasing year by year.</w:t>
      </w:r>
      <w:r w:rsidR="00471C01">
        <w:rPr>
          <w:rFonts w:ascii="Times New Roman" w:hAnsi="Times New Roman"/>
          <w:bCs/>
          <w:color w:val="000000"/>
          <w:szCs w:val="24"/>
        </w:rPr>
        <w:t xml:space="preserve"> A low ROE may not represent a bad thing (</w:t>
      </w:r>
      <w:r w:rsidR="00756DAC">
        <w:rPr>
          <w:rFonts w:ascii="Times New Roman" w:hAnsi="Times New Roman"/>
          <w:bCs/>
          <w:color w:val="000000"/>
          <w:szCs w:val="24"/>
        </w:rPr>
        <w:t>Macrotrends, 2020),</w:t>
      </w:r>
      <w:r>
        <w:rPr>
          <w:rFonts w:ascii="Times New Roman" w:hAnsi="Times New Roman"/>
          <w:bCs/>
          <w:color w:val="000000"/>
          <w:szCs w:val="24"/>
        </w:rPr>
        <w:t xml:space="preserve"> </w:t>
      </w:r>
      <w:r w:rsidR="00756DAC">
        <w:rPr>
          <w:rFonts w:ascii="Times New Roman" w:hAnsi="Times New Roman"/>
          <w:bCs/>
          <w:color w:val="000000"/>
          <w:szCs w:val="24"/>
        </w:rPr>
        <w:t>since t</w:t>
      </w:r>
      <w:r>
        <w:rPr>
          <w:rFonts w:ascii="Times New Roman" w:hAnsi="Times New Roman"/>
          <w:bCs/>
          <w:color w:val="000000"/>
          <w:szCs w:val="24"/>
        </w:rPr>
        <w:t xml:space="preserve">he main reason of that is AAA company has </w:t>
      </w:r>
      <w:r>
        <w:rPr>
          <w:rFonts w:ascii="Times New Roman" w:hAnsi="Times New Roman"/>
          <w:bCs/>
          <w:szCs w:val="24"/>
        </w:rPr>
        <w:t>continually a</w:t>
      </w:r>
      <w:r w:rsidRPr="00F977C1">
        <w:rPr>
          <w:rFonts w:ascii="Times New Roman" w:hAnsi="Times New Roman"/>
          <w:bCs/>
          <w:szCs w:val="24"/>
        </w:rPr>
        <w:t>cquire</w:t>
      </w:r>
      <w:r>
        <w:rPr>
          <w:rFonts w:ascii="Times New Roman" w:hAnsi="Times New Roman"/>
          <w:bCs/>
          <w:szCs w:val="24"/>
        </w:rPr>
        <w:t>d different organizations in the past few years, and the numbers of organizations increased year by year</w:t>
      </w:r>
      <w:r w:rsidR="00816A88">
        <w:rPr>
          <w:rFonts w:ascii="Times New Roman" w:hAnsi="Times New Roman"/>
          <w:bCs/>
          <w:szCs w:val="24"/>
        </w:rPr>
        <w:t>, it actually normal that ROE would drop even their revenue was increased comparing to previous year</w:t>
      </w:r>
      <w:r>
        <w:rPr>
          <w:rFonts w:ascii="Times New Roman" w:hAnsi="Times New Roman"/>
          <w:bCs/>
          <w:szCs w:val="24"/>
        </w:rPr>
        <w:t xml:space="preserve">. </w:t>
      </w:r>
    </w:p>
    <w:p w14:paraId="1AD6FB5B" w14:textId="58A179F0" w:rsidR="00A822BD" w:rsidRDefault="00CA760E" w:rsidP="00DD79F6">
      <w:pPr>
        <w:adjustRightInd w:val="0"/>
        <w:snapToGrid w:val="0"/>
        <w:spacing w:line="360" w:lineRule="auto"/>
        <w:jc w:val="both"/>
        <w:rPr>
          <w:rFonts w:ascii="Times New Roman" w:hAnsi="Times New Roman"/>
          <w:bCs/>
          <w:color w:val="000000"/>
          <w:szCs w:val="24"/>
        </w:rPr>
      </w:pPr>
      <w:r>
        <w:rPr>
          <w:rFonts w:ascii="Times New Roman" w:hAnsi="Times New Roman"/>
          <w:bCs/>
          <w:color w:val="000000"/>
          <w:szCs w:val="24"/>
        </w:rPr>
        <w:t>On the other hand, AAA Company also started investing on properties</w:t>
      </w:r>
      <w:r w:rsidR="00484530">
        <w:rPr>
          <w:rFonts w:ascii="Times New Roman" w:hAnsi="Times New Roman"/>
          <w:bCs/>
          <w:color w:val="000000"/>
          <w:szCs w:val="24"/>
        </w:rPr>
        <w:t xml:space="preserve"> since last year and planned to have a building for their own health care centers and office. This project is ongoing and targeted to be completed by 2027.  </w:t>
      </w:r>
    </w:p>
    <w:p w14:paraId="4DBDCF47" w14:textId="03624343" w:rsidR="00484530" w:rsidRPr="00A25945" w:rsidRDefault="00484530" w:rsidP="001E0BC3">
      <w:pPr>
        <w:adjustRightInd w:val="0"/>
        <w:snapToGrid w:val="0"/>
        <w:spacing w:line="360" w:lineRule="auto"/>
        <w:jc w:val="both"/>
        <w:rPr>
          <w:rFonts w:ascii="Times New Roman" w:hAnsi="Times New Roman"/>
          <w:bCs/>
          <w:color w:val="000000"/>
          <w:szCs w:val="24"/>
        </w:rPr>
      </w:pPr>
      <w:r>
        <w:rPr>
          <w:rFonts w:ascii="Times New Roman" w:hAnsi="Times New Roman"/>
          <w:bCs/>
          <w:color w:val="000000"/>
          <w:szCs w:val="24"/>
        </w:rPr>
        <w:t xml:space="preserve">Overall, AAA Company’s current investments are focusing on acquiring other organizations, to expand their own services and completing their aim, as to build up a new ecosystem of health care industry in Hong Kong. </w:t>
      </w:r>
    </w:p>
    <w:p w14:paraId="7920D799" w14:textId="77777777" w:rsidR="00387345" w:rsidRDefault="00387345" w:rsidP="00387345">
      <w:pPr>
        <w:adjustRightInd w:val="0"/>
        <w:snapToGrid w:val="0"/>
        <w:spacing w:line="360" w:lineRule="auto"/>
        <w:jc w:val="both"/>
        <w:rPr>
          <w:rFonts w:ascii="Times New Roman" w:hAnsi="Times New Roman"/>
          <w:bCs/>
          <w:szCs w:val="24"/>
        </w:rPr>
      </w:pPr>
      <w:r w:rsidRPr="00F977C1">
        <w:rPr>
          <w:rFonts w:ascii="Times New Roman" w:hAnsi="Times New Roman"/>
          <w:bCs/>
          <w:szCs w:val="24"/>
        </w:rPr>
        <w:t>Since COVID-19 has impacted</w:t>
      </w:r>
      <w:r>
        <w:rPr>
          <w:rFonts w:ascii="Times New Roman" w:hAnsi="Times New Roman"/>
          <w:bCs/>
          <w:szCs w:val="24"/>
        </w:rPr>
        <w:t xml:space="preserve"> the</w:t>
      </w:r>
      <w:r w:rsidRPr="00F977C1">
        <w:rPr>
          <w:rFonts w:ascii="Times New Roman" w:hAnsi="Times New Roman"/>
          <w:bCs/>
          <w:szCs w:val="24"/>
        </w:rPr>
        <w:t xml:space="preserve"> local economy for </w:t>
      </w:r>
      <w:r>
        <w:rPr>
          <w:rFonts w:ascii="Times New Roman" w:hAnsi="Times New Roman"/>
          <w:bCs/>
          <w:szCs w:val="24"/>
        </w:rPr>
        <w:t>about three</w:t>
      </w:r>
      <w:r w:rsidRPr="00F977C1">
        <w:rPr>
          <w:rFonts w:ascii="Times New Roman" w:hAnsi="Times New Roman"/>
          <w:bCs/>
          <w:szCs w:val="24"/>
        </w:rPr>
        <w:t xml:space="preserve"> years, most of the companies from different industries had to close </w:t>
      </w:r>
      <w:r>
        <w:rPr>
          <w:rFonts w:ascii="Times New Roman" w:hAnsi="Times New Roman"/>
          <w:bCs/>
          <w:szCs w:val="24"/>
        </w:rPr>
        <w:t>their businesses</w:t>
      </w:r>
      <w:r w:rsidRPr="00F977C1">
        <w:rPr>
          <w:rFonts w:ascii="Times New Roman" w:hAnsi="Times New Roman"/>
          <w:bCs/>
          <w:szCs w:val="24"/>
        </w:rPr>
        <w:t>.</w:t>
      </w:r>
      <w:r>
        <w:rPr>
          <w:rFonts w:ascii="Times New Roman" w:hAnsi="Times New Roman"/>
          <w:bCs/>
          <w:color w:val="0000CC"/>
          <w:szCs w:val="24"/>
        </w:rPr>
        <w:t xml:space="preserve"> </w:t>
      </w:r>
      <w:r>
        <w:rPr>
          <w:rFonts w:ascii="Times New Roman" w:hAnsi="Times New Roman"/>
          <w:bCs/>
          <w:szCs w:val="24"/>
        </w:rPr>
        <w:t xml:space="preserve">During the pandemic, Hong Kong government has released social distancing measurement in different levels time by time. In the beginning of 2022, people are highly recommended to stay at home, only leaving house for necessary needs, government also started “Work from </w:t>
      </w:r>
      <w:r>
        <w:rPr>
          <w:rFonts w:ascii="Times New Roman" w:hAnsi="Times New Roman" w:hint="eastAsia"/>
          <w:bCs/>
          <w:szCs w:val="24"/>
        </w:rPr>
        <w:t>H</w:t>
      </w:r>
      <w:r>
        <w:rPr>
          <w:rFonts w:ascii="Times New Roman" w:hAnsi="Times New Roman"/>
          <w:bCs/>
          <w:szCs w:val="24"/>
        </w:rPr>
        <w:t xml:space="preserve">ome” policy in different departments, to encourage private companies to follow. However, these are not suitable for all industries and jobs, especially for those people who are at lower socioeconomic positions, their jobs are not allowed to work from home (Burki, 2022). </w:t>
      </w:r>
      <w:r w:rsidRPr="00496860">
        <w:rPr>
          <w:rFonts w:ascii="Times New Roman" w:hAnsi="Times New Roman"/>
          <w:bCs/>
          <w:szCs w:val="24"/>
        </w:rPr>
        <w:t>COVID-19 has infected Hong Kong</w:t>
      </w:r>
      <w:r>
        <w:rPr>
          <w:rFonts w:ascii="Times New Roman" w:hAnsi="Times New Roman"/>
          <w:bCs/>
          <w:szCs w:val="24"/>
        </w:rPr>
        <w:t xml:space="preserve"> public</w:t>
      </w:r>
      <w:r w:rsidRPr="00496860">
        <w:rPr>
          <w:rFonts w:ascii="Times New Roman" w:hAnsi="Times New Roman"/>
          <w:bCs/>
          <w:szCs w:val="24"/>
        </w:rPr>
        <w:t xml:space="preserve"> so </w:t>
      </w:r>
      <w:r w:rsidRPr="00496860">
        <w:rPr>
          <w:rFonts w:ascii="Times New Roman" w:hAnsi="Times New Roman"/>
          <w:bCs/>
          <w:szCs w:val="24"/>
        </w:rPr>
        <w:lastRenderedPageBreak/>
        <w:t xml:space="preserve">suddenly with different variants, once government needs to react fast by releasing policies to solve public concerns, usually the plans could only slow down the problems get worse in social and gain more time for the government to plan for further strategy. But this time, COVID-19 lasted too long, especially longer than SARS which was in 2003, those aftereffects of the temporary policies appeared in the society, which makes Hong Kong's economy suffer over the past three years. </w:t>
      </w:r>
    </w:p>
    <w:p w14:paraId="7BFC1405" w14:textId="77777777" w:rsidR="00387345" w:rsidRPr="00387345" w:rsidRDefault="00387345" w:rsidP="00387345">
      <w:pPr>
        <w:adjustRightInd w:val="0"/>
        <w:snapToGrid w:val="0"/>
        <w:spacing w:line="360" w:lineRule="auto"/>
        <w:jc w:val="both"/>
        <w:rPr>
          <w:rFonts w:ascii="Times New Roman" w:hAnsi="Times New Roman"/>
          <w:bCs/>
          <w:color w:val="FF0000"/>
          <w:szCs w:val="24"/>
        </w:rPr>
      </w:pPr>
      <w:r w:rsidRPr="00387345">
        <w:rPr>
          <w:rFonts w:ascii="Times New Roman" w:hAnsi="Times New Roman"/>
          <w:bCs/>
          <w:color w:val="FF0000"/>
          <w:szCs w:val="24"/>
        </w:rPr>
        <w:t xml:space="preserve">Surprisingly, AAA Company, leader of private medical service provider in Hong Kong, didn’t closed any of their center, but even continually acquires different organizations and open their new flagship center in 2022 (AAA Company, 2022b). </w:t>
      </w:r>
    </w:p>
    <w:p w14:paraId="1099055F" w14:textId="77777777" w:rsidR="00387345" w:rsidRPr="00387345" w:rsidRDefault="00387345" w:rsidP="00387345">
      <w:pPr>
        <w:adjustRightInd w:val="0"/>
        <w:snapToGrid w:val="0"/>
        <w:spacing w:line="360" w:lineRule="auto"/>
        <w:jc w:val="both"/>
        <w:rPr>
          <w:rFonts w:ascii="Times New Roman" w:hAnsi="Times New Roman"/>
          <w:bCs/>
          <w:color w:val="FF0000"/>
          <w:szCs w:val="24"/>
        </w:rPr>
      </w:pPr>
      <w:r w:rsidRPr="00387345">
        <w:rPr>
          <w:rFonts w:ascii="Times New Roman" w:hAnsi="Times New Roman"/>
          <w:bCs/>
          <w:color w:val="FF0000"/>
          <w:szCs w:val="24"/>
        </w:rPr>
        <w:t>As a company with such high potential to expand their markets and with much assets to invest into other regions for further development, and with clear mapping of investing in Macau and Mainland China as they already have strong customer base over there. It may be a good opportunity to analysis if AAA Company should invest into European countries’ stock market for earning more resources if possible.</w:t>
      </w:r>
    </w:p>
    <w:p w14:paraId="2004F467" w14:textId="77777777" w:rsidR="00387345" w:rsidRPr="00C65A3F" w:rsidRDefault="00387345" w:rsidP="001E0BC3">
      <w:pPr>
        <w:adjustRightInd w:val="0"/>
        <w:snapToGrid w:val="0"/>
        <w:spacing w:line="360" w:lineRule="auto"/>
        <w:jc w:val="both"/>
        <w:rPr>
          <w:rFonts w:ascii="Times New Roman" w:hAnsi="Times New Roman" w:hint="eastAsia"/>
          <w:bCs/>
          <w:szCs w:val="24"/>
        </w:rPr>
      </w:pPr>
    </w:p>
    <w:p w14:paraId="03A5322A" w14:textId="7BA87492" w:rsidR="00DD79F6" w:rsidRPr="005F6E6F" w:rsidRDefault="001817CC" w:rsidP="001E0BC3">
      <w:pPr>
        <w:adjustRightInd w:val="0"/>
        <w:snapToGrid w:val="0"/>
        <w:spacing w:line="360" w:lineRule="auto"/>
        <w:jc w:val="both"/>
        <w:rPr>
          <w:rFonts w:ascii="Times New Roman" w:hAnsi="Times New Roman"/>
          <w:b/>
          <w:bCs/>
          <w:szCs w:val="24"/>
        </w:rPr>
      </w:pPr>
      <w:r>
        <w:rPr>
          <w:rFonts w:ascii="Times New Roman" w:hAnsi="Times New Roman"/>
          <w:b/>
          <w:bCs/>
          <w:szCs w:val="24"/>
        </w:rPr>
        <w:t>2.</w:t>
      </w:r>
      <w:r w:rsidR="00B40D11">
        <w:rPr>
          <w:rFonts w:ascii="Times New Roman" w:hAnsi="Times New Roman"/>
          <w:b/>
          <w:bCs/>
          <w:szCs w:val="24"/>
        </w:rPr>
        <w:t>3</w:t>
      </w:r>
      <w:r>
        <w:rPr>
          <w:rFonts w:ascii="Times New Roman" w:hAnsi="Times New Roman"/>
          <w:b/>
          <w:bCs/>
          <w:szCs w:val="24"/>
        </w:rPr>
        <w:t xml:space="preserve"> </w:t>
      </w:r>
      <w:r w:rsidR="0027453D" w:rsidRPr="0027453D">
        <w:rPr>
          <w:rFonts w:ascii="Times New Roman" w:hAnsi="Times New Roman"/>
          <w:b/>
          <w:bCs/>
          <w:szCs w:val="24"/>
        </w:rPr>
        <w:t xml:space="preserve">Global business challenges and the rationale for exploring investment opportunities in </w:t>
      </w:r>
      <w:r w:rsidR="00387345">
        <w:rPr>
          <w:rFonts w:ascii="Times New Roman" w:hAnsi="Times New Roman"/>
          <w:b/>
          <w:bCs/>
          <w:szCs w:val="24"/>
        </w:rPr>
        <w:t xml:space="preserve">Germany </w:t>
      </w:r>
      <w:r w:rsidR="004D3F1C">
        <w:rPr>
          <w:rFonts w:ascii="Times New Roman" w:hAnsi="Times New Roman"/>
          <w:b/>
          <w:bCs/>
          <w:szCs w:val="24"/>
        </w:rPr>
        <w:t xml:space="preserve">stock </w:t>
      </w:r>
      <w:r w:rsidR="0027453D" w:rsidRPr="0027453D">
        <w:rPr>
          <w:rFonts w:ascii="Times New Roman" w:hAnsi="Times New Roman"/>
          <w:b/>
          <w:bCs/>
          <w:szCs w:val="24"/>
        </w:rPr>
        <w:t>markets</w:t>
      </w:r>
    </w:p>
    <w:p w14:paraId="48D01A21" w14:textId="439AC237" w:rsidR="00640797" w:rsidRDefault="00640797" w:rsidP="001E0BC3">
      <w:pPr>
        <w:adjustRightInd w:val="0"/>
        <w:snapToGrid w:val="0"/>
        <w:spacing w:line="360" w:lineRule="auto"/>
        <w:jc w:val="both"/>
        <w:rPr>
          <w:rFonts w:ascii="Times New Roman" w:hAnsi="Times New Roman"/>
          <w:b/>
          <w:bCs/>
          <w:szCs w:val="24"/>
        </w:rPr>
      </w:pPr>
    </w:p>
    <w:p w14:paraId="500EFFCF" w14:textId="47889137" w:rsidR="00AC6025" w:rsidRDefault="00AC6025" w:rsidP="001E0BC3">
      <w:pPr>
        <w:adjustRightInd w:val="0"/>
        <w:snapToGrid w:val="0"/>
        <w:spacing w:line="360" w:lineRule="auto"/>
        <w:jc w:val="both"/>
        <w:rPr>
          <w:rFonts w:ascii="Times New Roman" w:hAnsi="Times New Roman"/>
          <w:szCs w:val="24"/>
        </w:rPr>
      </w:pPr>
      <w:r>
        <w:rPr>
          <w:rFonts w:ascii="Times New Roman" w:hAnsi="Times New Roman"/>
          <w:szCs w:val="24"/>
        </w:rPr>
        <w:t>As a local medical service provider</w:t>
      </w:r>
      <w:r w:rsidR="00272DA1">
        <w:rPr>
          <w:rFonts w:ascii="Times New Roman" w:hAnsi="Times New Roman"/>
          <w:szCs w:val="24"/>
        </w:rPr>
        <w:t xml:space="preserve"> with its business</w:t>
      </w:r>
      <w:r>
        <w:rPr>
          <w:rFonts w:ascii="Times New Roman" w:hAnsi="Times New Roman"/>
          <w:szCs w:val="24"/>
        </w:rPr>
        <w:t xml:space="preserve"> focused </w:t>
      </w:r>
      <w:r w:rsidR="00272DA1">
        <w:rPr>
          <w:rFonts w:ascii="Times New Roman" w:hAnsi="Times New Roman"/>
          <w:szCs w:val="24"/>
        </w:rPr>
        <w:t>exclusively o</w:t>
      </w:r>
      <w:r>
        <w:rPr>
          <w:rFonts w:ascii="Times New Roman" w:hAnsi="Times New Roman"/>
          <w:szCs w:val="24"/>
        </w:rPr>
        <w:t>n</w:t>
      </w:r>
      <w:r w:rsidR="00272DA1">
        <w:rPr>
          <w:rFonts w:ascii="Times New Roman" w:hAnsi="Times New Roman"/>
          <w:szCs w:val="24"/>
        </w:rPr>
        <w:t xml:space="preserve"> the</w:t>
      </w:r>
      <w:r>
        <w:rPr>
          <w:rFonts w:ascii="Times New Roman" w:hAnsi="Times New Roman"/>
          <w:szCs w:val="24"/>
        </w:rPr>
        <w:t xml:space="preserve"> local market since </w:t>
      </w:r>
      <w:r w:rsidR="00272DA1">
        <w:rPr>
          <w:rFonts w:ascii="Times New Roman" w:hAnsi="Times New Roman"/>
          <w:szCs w:val="24"/>
        </w:rPr>
        <w:t>its inception</w:t>
      </w:r>
      <w:r>
        <w:rPr>
          <w:rFonts w:ascii="Times New Roman" w:hAnsi="Times New Roman"/>
          <w:szCs w:val="24"/>
        </w:rPr>
        <w:t xml:space="preserve">, AAA Company </w:t>
      </w:r>
      <w:r w:rsidR="00272DA1">
        <w:rPr>
          <w:rFonts w:ascii="Times New Roman" w:hAnsi="Times New Roman"/>
          <w:szCs w:val="24"/>
        </w:rPr>
        <w:t>has</w:t>
      </w:r>
      <w:r>
        <w:rPr>
          <w:rFonts w:ascii="Times New Roman" w:hAnsi="Times New Roman"/>
          <w:szCs w:val="24"/>
        </w:rPr>
        <w:t xml:space="preserve"> many factors need to be considered before</w:t>
      </w:r>
      <w:r w:rsidR="00272DA1">
        <w:rPr>
          <w:rFonts w:ascii="Times New Roman" w:hAnsi="Times New Roman"/>
          <w:szCs w:val="24"/>
        </w:rPr>
        <w:t xml:space="preserve"> opening</w:t>
      </w:r>
      <w:r>
        <w:rPr>
          <w:rFonts w:ascii="Times New Roman" w:hAnsi="Times New Roman"/>
          <w:szCs w:val="24"/>
        </w:rPr>
        <w:t xml:space="preserve"> </w:t>
      </w:r>
      <w:r w:rsidR="00272DA1">
        <w:rPr>
          <w:rFonts w:ascii="Times New Roman" w:hAnsi="Times New Roman"/>
          <w:szCs w:val="24"/>
        </w:rPr>
        <w:t>its global financial investment</w:t>
      </w:r>
      <w:r>
        <w:rPr>
          <w:rFonts w:ascii="Times New Roman" w:hAnsi="Times New Roman"/>
          <w:szCs w:val="24"/>
        </w:rPr>
        <w:t xml:space="preserve"> business in other </w:t>
      </w:r>
      <w:r w:rsidR="00272DA1">
        <w:rPr>
          <w:rFonts w:ascii="Times New Roman" w:hAnsi="Times New Roman"/>
          <w:szCs w:val="24"/>
        </w:rPr>
        <w:t>countries</w:t>
      </w:r>
      <w:r>
        <w:rPr>
          <w:rFonts w:ascii="Times New Roman" w:hAnsi="Times New Roman"/>
          <w:szCs w:val="24"/>
        </w:rPr>
        <w:t xml:space="preserve">. </w:t>
      </w:r>
    </w:p>
    <w:p w14:paraId="231982D6" w14:textId="6A6A062C" w:rsidR="00302DE1" w:rsidRDefault="00AC6025" w:rsidP="001E0BC3">
      <w:pPr>
        <w:adjustRightInd w:val="0"/>
        <w:snapToGrid w:val="0"/>
        <w:spacing w:line="360" w:lineRule="auto"/>
        <w:jc w:val="both"/>
        <w:rPr>
          <w:rFonts w:ascii="Times New Roman" w:hAnsi="Times New Roman"/>
          <w:szCs w:val="24"/>
        </w:rPr>
      </w:pPr>
      <w:r>
        <w:rPr>
          <w:rFonts w:ascii="Times New Roman" w:hAnsi="Times New Roman"/>
          <w:szCs w:val="24"/>
        </w:rPr>
        <w:t>There are several general g</w:t>
      </w:r>
      <w:r w:rsidR="00302DE1" w:rsidRPr="00302DE1">
        <w:rPr>
          <w:rFonts w:ascii="Times New Roman" w:hAnsi="Times New Roman"/>
          <w:szCs w:val="24"/>
        </w:rPr>
        <w:t>lobal business challenges</w:t>
      </w:r>
      <w:r>
        <w:rPr>
          <w:rFonts w:ascii="Times New Roman" w:hAnsi="Times New Roman"/>
          <w:szCs w:val="24"/>
        </w:rPr>
        <w:t xml:space="preserve">, </w:t>
      </w:r>
      <w:r w:rsidR="00D821EC">
        <w:rPr>
          <w:rFonts w:ascii="Times New Roman" w:hAnsi="Times New Roman"/>
          <w:szCs w:val="24"/>
        </w:rPr>
        <w:t xml:space="preserve">for example </w:t>
      </w:r>
      <w:r>
        <w:rPr>
          <w:rFonts w:ascii="Times New Roman" w:hAnsi="Times New Roman"/>
          <w:szCs w:val="24"/>
        </w:rPr>
        <w:t>culture differences, currency and inflation rate</w:t>
      </w:r>
      <w:r w:rsidR="00D821EC">
        <w:rPr>
          <w:rFonts w:ascii="Times New Roman" w:hAnsi="Times New Roman"/>
          <w:szCs w:val="24"/>
        </w:rPr>
        <w:t xml:space="preserve">, which are very common and the first few issues that every business would face when they enter an international market. </w:t>
      </w:r>
    </w:p>
    <w:p w14:paraId="007BC66A" w14:textId="62E37FFE" w:rsidR="00D821EC" w:rsidRDefault="00D821EC" w:rsidP="001E0BC3">
      <w:pPr>
        <w:adjustRightInd w:val="0"/>
        <w:snapToGrid w:val="0"/>
        <w:spacing w:line="360" w:lineRule="auto"/>
        <w:jc w:val="both"/>
        <w:rPr>
          <w:rFonts w:ascii="Times New Roman" w:hAnsi="Times New Roman"/>
          <w:szCs w:val="24"/>
        </w:rPr>
      </w:pPr>
      <w:r>
        <w:rPr>
          <w:rFonts w:ascii="Times New Roman" w:hAnsi="Times New Roman"/>
          <w:szCs w:val="24"/>
        </w:rPr>
        <w:t xml:space="preserve">First of all, culture differences may need time to understand deeper to conduct business successfully (Cote, 2020). Luckily, the working cultures of Hong Kong and Germany are very similar to each other, </w:t>
      </w:r>
      <w:r w:rsidR="00ED1686">
        <w:rPr>
          <w:rFonts w:ascii="Times New Roman" w:hAnsi="Times New Roman"/>
          <w:szCs w:val="24"/>
        </w:rPr>
        <w:t xml:space="preserve">normally five working days per week from 8-9 am to 5-6pm. Also for the stock market, would be Monday to Friday from 8am to 10pm, with seven hours difference between two regions, Hong Kong investors would have enough time to monitor and study the stock price every day. </w:t>
      </w:r>
      <w:r w:rsidR="0075395B">
        <w:rPr>
          <w:rFonts w:ascii="Times New Roman" w:hAnsi="Times New Roman"/>
          <w:szCs w:val="24"/>
        </w:rPr>
        <w:t xml:space="preserve">Since AAA Company has their own investment management team, they do have enough resources and knowledge to manage their investment in Germany stock market.    </w:t>
      </w:r>
    </w:p>
    <w:p w14:paraId="608AC508" w14:textId="516FA770" w:rsidR="00ED1686" w:rsidRPr="00302DE1" w:rsidRDefault="00ED1686" w:rsidP="001E0BC3">
      <w:pPr>
        <w:adjustRightInd w:val="0"/>
        <w:snapToGrid w:val="0"/>
        <w:spacing w:line="360" w:lineRule="auto"/>
        <w:jc w:val="both"/>
        <w:rPr>
          <w:rFonts w:ascii="Times New Roman" w:hAnsi="Times New Roman"/>
          <w:szCs w:val="24"/>
        </w:rPr>
      </w:pPr>
      <w:r>
        <w:rPr>
          <w:rFonts w:ascii="Times New Roman" w:hAnsi="Times New Roman"/>
          <w:szCs w:val="24"/>
        </w:rPr>
        <w:lastRenderedPageBreak/>
        <w:t>Second, the inflation rate and currency are also the main factor that investors should consider before making decision of investment in other countries. Especially after COVID-19,</w:t>
      </w:r>
      <w:r w:rsidR="0075395B">
        <w:rPr>
          <w:rFonts w:ascii="Times New Roman" w:hAnsi="Times New Roman"/>
          <w:szCs w:val="24"/>
        </w:rPr>
        <w:t xml:space="preserve"> the inflation rate of</w:t>
      </w:r>
      <w:r>
        <w:rPr>
          <w:rFonts w:ascii="Times New Roman" w:hAnsi="Times New Roman"/>
          <w:szCs w:val="24"/>
        </w:rPr>
        <w:t xml:space="preserve"> most of the countries had</w:t>
      </w:r>
      <w:r w:rsidR="0075395B">
        <w:rPr>
          <w:rFonts w:ascii="Times New Roman" w:hAnsi="Times New Roman"/>
          <w:szCs w:val="24"/>
        </w:rPr>
        <w:t xml:space="preserve"> increased rapidly and continually, which this trend would continue in 2023 (Marr, 2022). With the unstable global economy in the near future, it might be better that AAA Company should wait for one to two years to observe the trends of both markets, or invest a lower amount in Germany stock market if they insist to invest in European countries, as it is the most powerful economy country of Europe.</w:t>
      </w:r>
    </w:p>
    <w:p w14:paraId="66521305" w14:textId="77777777" w:rsidR="00387345" w:rsidRPr="00387345" w:rsidRDefault="00387345" w:rsidP="00387345">
      <w:pPr>
        <w:adjustRightInd w:val="0"/>
        <w:snapToGrid w:val="0"/>
        <w:spacing w:line="360" w:lineRule="auto"/>
        <w:jc w:val="both"/>
        <w:rPr>
          <w:rFonts w:ascii="Times New Roman" w:hAnsi="Times New Roman"/>
          <w:bCs/>
          <w:color w:val="FF0000"/>
          <w:szCs w:val="24"/>
        </w:rPr>
      </w:pPr>
      <w:r w:rsidRPr="00387345">
        <w:rPr>
          <w:rFonts w:ascii="Times New Roman" w:hAnsi="Times New Roman"/>
          <w:bCs/>
          <w:color w:val="FF0000"/>
          <w:szCs w:val="24"/>
        </w:rPr>
        <w:t xml:space="preserve">As AAA Company started investing properties and fixed assets in Hong Kong in the past few years, they may consider to do the same in other countries. Germany is one of the most stable markets in Europe, was ranked as third out of twenty sevens Member States of the European Union of having the most assets under management with </w:t>
      </w:r>
      <w:r w:rsidRPr="00387345">
        <w:rPr>
          <w:rFonts w:ascii="新細明體" w:hAnsi="新細明體" w:hint="eastAsia"/>
          <w:bCs/>
          <w:color w:val="FF0000"/>
          <w:szCs w:val="24"/>
        </w:rPr>
        <w:t>€</w:t>
      </w:r>
      <w:r w:rsidRPr="00387345">
        <w:rPr>
          <w:rFonts w:ascii="Times New Roman" w:hAnsi="Times New Roman"/>
          <w:bCs/>
          <w:color w:val="FF0000"/>
          <w:szCs w:val="24"/>
        </w:rPr>
        <w:t xml:space="preserve">2,385 billion at the end of 2021 (Eberlein, Ernst &amp; Kampen, 2022). </w:t>
      </w:r>
    </w:p>
    <w:p w14:paraId="75B098B4" w14:textId="77777777" w:rsidR="00387345" w:rsidRPr="00387345" w:rsidRDefault="00387345" w:rsidP="00387345">
      <w:pPr>
        <w:adjustRightInd w:val="0"/>
        <w:snapToGrid w:val="0"/>
        <w:spacing w:line="360" w:lineRule="auto"/>
        <w:jc w:val="both"/>
        <w:rPr>
          <w:rFonts w:ascii="Times New Roman" w:hAnsi="Times New Roman"/>
          <w:bCs/>
          <w:color w:val="FF0000"/>
          <w:szCs w:val="24"/>
        </w:rPr>
      </w:pPr>
      <w:r w:rsidRPr="00387345">
        <w:rPr>
          <w:rFonts w:ascii="Times New Roman" w:hAnsi="Times New Roman"/>
          <w:bCs/>
          <w:color w:val="FF0000"/>
          <w:szCs w:val="24"/>
        </w:rPr>
        <w:t xml:space="preserve">On the other hands, as the industrial production industry gets the most share of Germany stock market (Kuepper, 2021), AAA company may invest an amount of their stock, for example the stock of their medical devices supplier or related organizations if they would like to take an easy step as investigating Germany market is suitable for further investment in their planning. </w:t>
      </w:r>
    </w:p>
    <w:p w14:paraId="35F85D9D" w14:textId="77777777" w:rsidR="001E0BC3" w:rsidRPr="00387345" w:rsidRDefault="001E0BC3" w:rsidP="001E0BC3">
      <w:pPr>
        <w:adjustRightInd w:val="0"/>
        <w:snapToGrid w:val="0"/>
        <w:spacing w:line="360" w:lineRule="auto"/>
        <w:jc w:val="both"/>
        <w:rPr>
          <w:rFonts w:ascii="Times New Roman" w:hAnsi="Times New Roman"/>
          <w:b/>
          <w:bCs/>
          <w:szCs w:val="24"/>
        </w:rPr>
      </w:pPr>
    </w:p>
    <w:p w14:paraId="3246C5AB" w14:textId="77777777" w:rsidR="005C272F" w:rsidRPr="00C65A3F" w:rsidRDefault="005C272F" w:rsidP="00C65A3F">
      <w:pPr>
        <w:adjustRightInd w:val="0"/>
        <w:snapToGrid w:val="0"/>
        <w:jc w:val="both"/>
        <w:rPr>
          <w:rFonts w:ascii="Times New Roman" w:hAnsi="Times New Roman"/>
          <w:b/>
          <w:bCs/>
          <w:szCs w:val="24"/>
        </w:rPr>
      </w:pPr>
    </w:p>
    <w:p w14:paraId="09AE7BB4" w14:textId="77777777" w:rsidR="00640797" w:rsidRPr="00C65A3F" w:rsidRDefault="00640797" w:rsidP="00C65A3F">
      <w:pPr>
        <w:adjustRightInd w:val="0"/>
        <w:snapToGrid w:val="0"/>
        <w:jc w:val="both"/>
        <w:rPr>
          <w:rFonts w:ascii="Times New Roman" w:hAnsi="Times New Roman"/>
          <w:b/>
          <w:bCs/>
          <w:sz w:val="26"/>
        </w:rPr>
      </w:pPr>
    </w:p>
    <w:p w14:paraId="46B3D772" w14:textId="77777777" w:rsidR="00281F6E" w:rsidRDefault="00281F6E">
      <w:pPr>
        <w:widowControl/>
        <w:rPr>
          <w:rFonts w:ascii="Times New Roman" w:hAnsi="Times New Roman"/>
          <w:b/>
          <w:bCs/>
          <w:sz w:val="26"/>
        </w:rPr>
      </w:pPr>
      <w:r>
        <w:rPr>
          <w:rFonts w:ascii="Times New Roman" w:hAnsi="Times New Roman"/>
          <w:b/>
          <w:bCs/>
          <w:sz w:val="26"/>
        </w:rPr>
        <w:br w:type="page"/>
      </w:r>
    </w:p>
    <w:p w14:paraId="05CC508E" w14:textId="14E8873B" w:rsidR="00FF45EB" w:rsidRPr="00C65A3F" w:rsidRDefault="00FF45EB" w:rsidP="00C65A3F">
      <w:pPr>
        <w:adjustRightInd w:val="0"/>
        <w:snapToGrid w:val="0"/>
        <w:jc w:val="both"/>
        <w:rPr>
          <w:rFonts w:ascii="Times New Roman" w:hAnsi="Times New Roman"/>
          <w:b/>
          <w:bCs/>
          <w:sz w:val="26"/>
        </w:rPr>
      </w:pPr>
      <w:r w:rsidRPr="00C65A3F">
        <w:rPr>
          <w:rFonts w:ascii="Times New Roman" w:hAnsi="Times New Roman"/>
          <w:b/>
          <w:bCs/>
          <w:sz w:val="26"/>
        </w:rPr>
        <w:lastRenderedPageBreak/>
        <w:t xml:space="preserve">3 </w:t>
      </w:r>
      <w:r w:rsidR="0027453D" w:rsidRPr="0027453D">
        <w:rPr>
          <w:rFonts w:ascii="Times New Roman" w:hAnsi="Times New Roman"/>
          <w:b/>
          <w:bCs/>
          <w:sz w:val="26"/>
        </w:rPr>
        <w:t>Characteristics of</w:t>
      </w:r>
      <w:r w:rsidR="007E2EEE">
        <w:rPr>
          <w:rFonts w:ascii="Times New Roman" w:hAnsi="Times New Roman"/>
          <w:b/>
          <w:bCs/>
          <w:sz w:val="26"/>
        </w:rPr>
        <w:t xml:space="preserve"> Germany </w:t>
      </w:r>
      <w:r w:rsidR="0027453D" w:rsidRPr="0027453D">
        <w:rPr>
          <w:rFonts w:ascii="Times New Roman" w:hAnsi="Times New Roman"/>
          <w:b/>
          <w:bCs/>
          <w:sz w:val="26"/>
        </w:rPr>
        <w:t>stock market</w:t>
      </w:r>
      <w:r w:rsidR="00910037" w:rsidRPr="00910037">
        <w:rPr>
          <w:rFonts w:ascii="Times New Roman" w:hAnsi="Times New Roman"/>
          <w:b/>
          <w:bCs/>
          <w:sz w:val="26"/>
        </w:rPr>
        <w:t xml:space="preserve"> </w:t>
      </w:r>
    </w:p>
    <w:p w14:paraId="492A0312" w14:textId="166FAE4B" w:rsidR="006F346A" w:rsidRPr="007E2EEE" w:rsidRDefault="006F346A" w:rsidP="00DD79F6">
      <w:pPr>
        <w:adjustRightInd w:val="0"/>
        <w:snapToGrid w:val="0"/>
        <w:spacing w:line="360" w:lineRule="auto"/>
        <w:jc w:val="both"/>
        <w:rPr>
          <w:rFonts w:ascii="Times New Roman" w:hAnsi="Times New Roman"/>
          <w:szCs w:val="24"/>
        </w:rPr>
      </w:pPr>
    </w:p>
    <w:p w14:paraId="557E40CC" w14:textId="2E29F2D5" w:rsidR="007E2EEE" w:rsidRPr="007E2EEE" w:rsidRDefault="007E2EEE" w:rsidP="00DD79F6">
      <w:pPr>
        <w:adjustRightInd w:val="0"/>
        <w:snapToGrid w:val="0"/>
        <w:spacing w:line="360" w:lineRule="auto"/>
        <w:jc w:val="both"/>
        <w:rPr>
          <w:rFonts w:ascii="Times New Roman" w:hAnsi="Times New Roman"/>
          <w:szCs w:val="24"/>
        </w:rPr>
      </w:pPr>
      <w:r w:rsidRPr="007E2EEE">
        <w:rPr>
          <w:rFonts w:ascii="Times New Roman" w:hAnsi="Times New Roman"/>
          <w:szCs w:val="24"/>
        </w:rPr>
        <w:t xml:space="preserve">In this </w:t>
      </w:r>
      <w:r>
        <w:rPr>
          <w:rFonts w:ascii="Times New Roman" w:hAnsi="Times New Roman"/>
          <w:szCs w:val="24"/>
        </w:rPr>
        <w:t>se</w:t>
      </w:r>
      <w:r w:rsidR="008C57F9">
        <w:rPr>
          <w:rFonts w:ascii="Times New Roman" w:hAnsi="Times New Roman"/>
          <w:szCs w:val="24"/>
        </w:rPr>
        <w:t>ct</w:t>
      </w:r>
      <w:r>
        <w:rPr>
          <w:rFonts w:ascii="Times New Roman" w:hAnsi="Times New Roman"/>
          <w:szCs w:val="24"/>
        </w:rPr>
        <w:t xml:space="preserve">ion, </w:t>
      </w:r>
      <w:r w:rsidR="00161F01">
        <w:rPr>
          <w:rFonts w:ascii="Times New Roman" w:hAnsi="Times New Roman"/>
          <w:szCs w:val="24"/>
        </w:rPr>
        <w:t xml:space="preserve">different aspects of the Germany market </w:t>
      </w:r>
      <w:r w:rsidR="0072055B">
        <w:rPr>
          <w:rFonts w:ascii="Times New Roman" w:hAnsi="Times New Roman"/>
          <w:szCs w:val="24"/>
        </w:rPr>
        <w:t>have been</w:t>
      </w:r>
      <w:r w:rsidR="00161F01">
        <w:rPr>
          <w:rFonts w:ascii="Times New Roman" w:hAnsi="Times New Roman"/>
          <w:szCs w:val="24"/>
        </w:rPr>
        <w:t xml:space="preserve"> analyzed, including DAX index, general stock market profile and economic prospect. Th</w:t>
      </w:r>
      <w:r w:rsidR="00206E8D">
        <w:rPr>
          <w:rFonts w:ascii="Times New Roman" w:hAnsi="Times New Roman"/>
          <w:szCs w:val="24"/>
        </w:rPr>
        <w:t>is</w:t>
      </w:r>
      <w:r w:rsidR="00161F01">
        <w:rPr>
          <w:rFonts w:ascii="Times New Roman" w:hAnsi="Times New Roman"/>
          <w:szCs w:val="24"/>
        </w:rPr>
        <w:t xml:space="preserve"> information </w:t>
      </w:r>
      <w:r w:rsidR="00206E8D">
        <w:rPr>
          <w:rFonts w:ascii="Times New Roman" w:hAnsi="Times New Roman"/>
          <w:szCs w:val="24"/>
        </w:rPr>
        <w:t>is</w:t>
      </w:r>
      <w:r w:rsidR="00161F01">
        <w:rPr>
          <w:rFonts w:ascii="Times New Roman" w:hAnsi="Times New Roman"/>
          <w:szCs w:val="24"/>
        </w:rPr>
        <w:t xml:space="preserve"> used to comparing with Hong Kong market, to observe how Germany market would act when Hong Kong economy was under unstable conditions in the past. </w:t>
      </w:r>
    </w:p>
    <w:p w14:paraId="01367B15" w14:textId="77777777" w:rsidR="007E2EEE" w:rsidRDefault="007E2EEE" w:rsidP="00DD79F6">
      <w:pPr>
        <w:adjustRightInd w:val="0"/>
        <w:snapToGrid w:val="0"/>
        <w:spacing w:line="360" w:lineRule="auto"/>
        <w:jc w:val="both"/>
        <w:rPr>
          <w:rFonts w:ascii="Times New Roman" w:hAnsi="Times New Roman"/>
          <w:b/>
          <w:bCs/>
          <w:szCs w:val="24"/>
        </w:rPr>
      </w:pPr>
    </w:p>
    <w:p w14:paraId="48E72851" w14:textId="36ED70B4" w:rsidR="00FF45EB" w:rsidRPr="00C65A3F" w:rsidRDefault="007F6448" w:rsidP="00DD79F6">
      <w:pPr>
        <w:adjustRightInd w:val="0"/>
        <w:snapToGrid w:val="0"/>
        <w:spacing w:line="360" w:lineRule="auto"/>
        <w:jc w:val="both"/>
        <w:rPr>
          <w:rFonts w:ascii="Times New Roman" w:hAnsi="Times New Roman"/>
          <w:b/>
          <w:bCs/>
          <w:szCs w:val="24"/>
        </w:rPr>
      </w:pPr>
      <w:r>
        <w:rPr>
          <w:rFonts w:ascii="Times New Roman" w:hAnsi="Times New Roman"/>
          <w:b/>
          <w:bCs/>
          <w:szCs w:val="24"/>
        </w:rPr>
        <w:t xml:space="preserve">3.1 </w:t>
      </w:r>
      <w:r w:rsidR="0027453D" w:rsidRPr="0027453D">
        <w:rPr>
          <w:rFonts w:ascii="Times New Roman" w:hAnsi="Times New Roman"/>
          <w:b/>
          <w:bCs/>
          <w:szCs w:val="24"/>
        </w:rPr>
        <w:t xml:space="preserve">A comparison of the stock price index movement between </w:t>
      </w:r>
      <w:r w:rsidR="007E2EEE">
        <w:rPr>
          <w:rFonts w:ascii="Times New Roman" w:hAnsi="Times New Roman"/>
          <w:b/>
          <w:bCs/>
          <w:szCs w:val="24"/>
        </w:rPr>
        <w:t>Germany</w:t>
      </w:r>
      <w:r w:rsidR="0027453D" w:rsidRPr="0027453D">
        <w:rPr>
          <w:rFonts w:ascii="Times New Roman" w:hAnsi="Times New Roman"/>
          <w:b/>
          <w:bCs/>
          <w:szCs w:val="24"/>
        </w:rPr>
        <w:t xml:space="preserve"> and Hong Kong</w:t>
      </w:r>
    </w:p>
    <w:p w14:paraId="5C9DCF55" w14:textId="6019F468" w:rsidR="000669F2" w:rsidRDefault="000669F2" w:rsidP="00DD79F6">
      <w:pPr>
        <w:adjustRightInd w:val="0"/>
        <w:snapToGrid w:val="0"/>
        <w:spacing w:line="360" w:lineRule="auto"/>
        <w:jc w:val="both"/>
        <w:rPr>
          <w:rFonts w:ascii="Times New Roman" w:hAnsi="Times New Roman"/>
          <w:bCs/>
          <w:color w:val="0000CC"/>
          <w:szCs w:val="24"/>
        </w:rPr>
      </w:pPr>
    </w:p>
    <w:p w14:paraId="5EC217F7" w14:textId="2AC791EB" w:rsidR="005C272F" w:rsidRPr="005C272F" w:rsidRDefault="009362F7" w:rsidP="00DD79F6">
      <w:pPr>
        <w:adjustRightInd w:val="0"/>
        <w:snapToGrid w:val="0"/>
        <w:spacing w:line="360" w:lineRule="auto"/>
        <w:jc w:val="both"/>
        <w:rPr>
          <w:rFonts w:ascii="Times New Roman" w:hAnsi="Times New Roman"/>
          <w:bCs/>
          <w:szCs w:val="24"/>
        </w:rPr>
      </w:pPr>
      <w:r>
        <w:rPr>
          <w:rFonts w:ascii="Times New Roman" w:hAnsi="Times New Roman"/>
          <w:bCs/>
          <w:szCs w:val="24"/>
        </w:rPr>
        <w:t>The historical price of DAX (Germany stock market) and HSI (Hong Kong stock market) will be plotted in below graph for analyzing the patterns in typical time.</w:t>
      </w:r>
    </w:p>
    <w:p w14:paraId="22468F0C" w14:textId="580E8B2B" w:rsidR="0027453D" w:rsidRPr="00BB1CE1" w:rsidRDefault="0027453D" w:rsidP="00DD79F6">
      <w:pPr>
        <w:adjustRightInd w:val="0"/>
        <w:snapToGrid w:val="0"/>
        <w:spacing w:line="360" w:lineRule="auto"/>
        <w:jc w:val="both"/>
        <w:rPr>
          <w:rFonts w:ascii="Times New Roman" w:hAnsi="Times New Roman"/>
          <w:bCs/>
          <w:szCs w:val="24"/>
        </w:rPr>
      </w:pPr>
      <w:r w:rsidRPr="00BB1CE1">
        <w:rPr>
          <w:rFonts w:ascii="Times New Roman" w:hAnsi="Times New Roman" w:hint="eastAsia"/>
          <w:bCs/>
          <w:szCs w:val="24"/>
        </w:rPr>
        <w:t>F</w:t>
      </w:r>
      <w:r w:rsidRPr="00BB1CE1">
        <w:rPr>
          <w:rFonts w:ascii="Times New Roman" w:hAnsi="Times New Roman"/>
          <w:bCs/>
          <w:szCs w:val="24"/>
        </w:rPr>
        <w:t xml:space="preserve">igure 1 Time plot of stock price index movements in HSI and </w:t>
      </w:r>
      <w:r w:rsidR="009C1559">
        <w:rPr>
          <w:rFonts w:ascii="Times New Roman" w:hAnsi="Times New Roman"/>
          <w:bCs/>
          <w:szCs w:val="24"/>
        </w:rPr>
        <w:t>DAX</w:t>
      </w:r>
    </w:p>
    <w:tbl>
      <w:tblPr>
        <w:tblStyle w:val="af6"/>
        <w:tblW w:w="0" w:type="auto"/>
        <w:tblLook w:val="04A0" w:firstRow="1" w:lastRow="0" w:firstColumn="1" w:lastColumn="0" w:noHBand="0" w:noVBand="1"/>
      </w:tblPr>
      <w:tblGrid>
        <w:gridCol w:w="9060"/>
      </w:tblGrid>
      <w:tr w:rsidR="00BB1CE1" w:rsidRPr="00BB1CE1" w14:paraId="02E14E72" w14:textId="77777777" w:rsidTr="009B217A">
        <w:trPr>
          <w:trHeight w:val="5718"/>
        </w:trPr>
        <w:tc>
          <w:tcPr>
            <w:tcW w:w="9126" w:type="dxa"/>
            <w:vAlign w:val="center"/>
          </w:tcPr>
          <w:p w14:paraId="0A47E322" w14:textId="1F0956F1" w:rsidR="0027453D" w:rsidRPr="00BB1CE1" w:rsidRDefault="00BB1CE1" w:rsidP="00BB1CE1">
            <w:pPr>
              <w:adjustRightInd w:val="0"/>
              <w:snapToGrid w:val="0"/>
              <w:spacing w:line="360" w:lineRule="auto"/>
              <w:rPr>
                <w:rFonts w:ascii="Times New Roman" w:hAnsi="Times New Roman"/>
                <w:bCs/>
                <w:szCs w:val="24"/>
              </w:rPr>
            </w:pPr>
            <w:r w:rsidRPr="00BB1CE1">
              <w:rPr>
                <w:noProof/>
              </w:rPr>
              <w:drawing>
                <wp:inline distT="0" distB="0" distL="0" distR="0" wp14:anchorId="44590D9A" wp14:editId="1529977B">
                  <wp:extent cx="5640949" cy="3503981"/>
                  <wp:effectExtent l="0" t="0" r="0" b="127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43738" cy="3505714"/>
                          </a:xfrm>
                          <a:prstGeom prst="rect">
                            <a:avLst/>
                          </a:prstGeom>
                        </pic:spPr>
                      </pic:pic>
                    </a:graphicData>
                  </a:graphic>
                </wp:inline>
              </w:drawing>
            </w:r>
          </w:p>
        </w:tc>
      </w:tr>
      <w:tr w:rsidR="00BB1CE1" w:rsidRPr="00BB1CE1" w14:paraId="2BD6A662" w14:textId="77777777" w:rsidTr="009B217A">
        <w:tc>
          <w:tcPr>
            <w:tcW w:w="9126" w:type="dxa"/>
            <w:vAlign w:val="center"/>
          </w:tcPr>
          <w:p w14:paraId="188B1CA5" w14:textId="5D4E9918" w:rsidR="0027453D" w:rsidRPr="00BB1CE1" w:rsidRDefault="0027453D" w:rsidP="009B217A">
            <w:pPr>
              <w:adjustRightInd w:val="0"/>
              <w:snapToGrid w:val="0"/>
              <w:spacing w:line="360" w:lineRule="auto"/>
              <w:jc w:val="both"/>
              <w:rPr>
                <w:rFonts w:ascii="Times New Roman" w:hAnsi="Times New Roman"/>
                <w:bCs/>
                <w:sz w:val="20"/>
                <w:szCs w:val="20"/>
              </w:rPr>
            </w:pPr>
            <w:r w:rsidRPr="00BB1CE1">
              <w:rPr>
                <w:rFonts w:ascii="Times New Roman" w:hAnsi="Times New Roman"/>
                <w:bCs/>
                <w:sz w:val="20"/>
                <w:szCs w:val="20"/>
              </w:rPr>
              <w:t>Sources</w:t>
            </w:r>
            <w:r w:rsidR="00E846B0" w:rsidRPr="00BB1CE1">
              <w:rPr>
                <w:rFonts w:ascii="Times New Roman" w:hAnsi="Times New Roman"/>
                <w:bCs/>
                <w:sz w:val="20"/>
                <w:szCs w:val="20"/>
              </w:rPr>
              <w:t>:</w:t>
            </w:r>
            <w:r w:rsidR="00BB1CE1" w:rsidRPr="00BB1CE1">
              <w:rPr>
                <w:rFonts w:ascii="Times New Roman" w:hAnsi="Times New Roman"/>
                <w:bCs/>
                <w:sz w:val="20"/>
                <w:szCs w:val="20"/>
              </w:rPr>
              <w:t xml:space="preserve"> </w:t>
            </w:r>
            <w:r w:rsidR="00565D4C">
              <w:rPr>
                <w:rFonts w:ascii="Times New Roman" w:hAnsi="Times New Roman"/>
                <w:bCs/>
                <w:sz w:val="20"/>
                <w:szCs w:val="20"/>
              </w:rPr>
              <w:t>Yahoo! Finance</w:t>
            </w:r>
          </w:p>
        </w:tc>
      </w:tr>
    </w:tbl>
    <w:p w14:paraId="7C639804" w14:textId="5F789655" w:rsidR="0027453D" w:rsidRDefault="00BB1CE1" w:rsidP="00DD79F6">
      <w:pPr>
        <w:adjustRightInd w:val="0"/>
        <w:snapToGrid w:val="0"/>
        <w:spacing w:line="360" w:lineRule="auto"/>
        <w:jc w:val="both"/>
        <w:rPr>
          <w:rFonts w:ascii="Times New Roman" w:hAnsi="Times New Roman"/>
          <w:bCs/>
          <w:szCs w:val="24"/>
        </w:rPr>
      </w:pPr>
      <w:r w:rsidRPr="00BB1CE1">
        <w:rPr>
          <w:rFonts w:ascii="Times New Roman" w:hAnsi="Times New Roman"/>
          <w:bCs/>
          <w:szCs w:val="24"/>
        </w:rPr>
        <w:t>Figure 1</w:t>
      </w:r>
      <w:r w:rsidR="00471C01">
        <w:rPr>
          <w:rFonts w:ascii="Times New Roman" w:hAnsi="Times New Roman"/>
          <w:bCs/>
          <w:szCs w:val="24"/>
        </w:rPr>
        <w:t xml:space="preserve"> shows that two indices have very similar </w:t>
      </w:r>
      <w:r w:rsidR="00050ED0">
        <w:rPr>
          <w:rFonts w:ascii="Times New Roman" w:hAnsi="Times New Roman"/>
          <w:bCs/>
          <w:szCs w:val="24"/>
        </w:rPr>
        <w:t xml:space="preserve">pattern. Whenever one goes up, the other would go up as well. However, there is a cross change in Jan 2020, which could show how COVID-19 impacted two markets differently. </w:t>
      </w:r>
      <w:r w:rsidR="003F7D0F">
        <w:rPr>
          <w:rFonts w:ascii="Times New Roman" w:hAnsi="Times New Roman"/>
          <w:bCs/>
          <w:szCs w:val="24"/>
        </w:rPr>
        <w:t xml:space="preserve">According to the timing that COVID-19 affected Hong Kong, which is </w:t>
      </w:r>
      <w:r w:rsidR="00AE35A0">
        <w:rPr>
          <w:rFonts w:ascii="Times New Roman" w:hAnsi="Times New Roman"/>
          <w:bCs/>
          <w:szCs w:val="24"/>
        </w:rPr>
        <w:t xml:space="preserve">at </w:t>
      </w:r>
      <w:r w:rsidR="003F7D0F">
        <w:rPr>
          <w:rFonts w:ascii="Times New Roman" w:hAnsi="Times New Roman"/>
          <w:bCs/>
          <w:szCs w:val="24"/>
        </w:rPr>
        <w:t>the beginning of</w:t>
      </w:r>
      <w:r w:rsidR="00AE35A0">
        <w:rPr>
          <w:rFonts w:ascii="Times New Roman" w:hAnsi="Times New Roman"/>
          <w:bCs/>
          <w:szCs w:val="24"/>
        </w:rPr>
        <w:t xml:space="preserve"> 2020, the HSI index stopped increasing and started dropping rapidly. On the later time, around March to May 2022, COVID-19 spread out globally </w:t>
      </w:r>
      <w:r w:rsidR="00AE35A0">
        <w:rPr>
          <w:rFonts w:ascii="Times New Roman" w:hAnsi="Times New Roman"/>
          <w:bCs/>
          <w:szCs w:val="24"/>
        </w:rPr>
        <w:lastRenderedPageBreak/>
        <w:t xml:space="preserve">and of course impacted Germany as well, DAX index also dropped by then, but didn’t drop as much as HSI index did. And by the end of 2022, </w:t>
      </w:r>
      <w:r w:rsidR="002F0D65">
        <w:rPr>
          <w:rFonts w:ascii="Times New Roman" w:hAnsi="Times New Roman"/>
          <w:bCs/>
          <w:szCs w:val="24"/>
        </w:rPr>
        <w:t xml:space="preserve">both indices turned the trend back to increasing, so both markets were assumed would back to normal since 2023, also assuming that the impacts caused by pandemic finally ended. </w:t>
      </w:r>
      <w:r w:rsidR="003F7D0F">
        <w:rPr>
          <w:rFonts w:ascii="Times New Roman" w:hAnsi="Times New Roman"/>
          <w:bCs/>
          <w:szCs w:val="24"/>
        </w:rPr>
        <w:t xml:space="preserve"> </w:t>
      </w:r>
    </w:p>
    <w:p w14:paraId="6FACF078" w14:textId="77777777" w:rsidR="007701B7" w:rsidRPr="00BB1CE1" w:rsidRDefault="007701B7" w:rsidP="00DD79F6">
      <w:pPr>
        <w:adjustRightInd w:val="0"/>
        <w:snapToGrid w:val="0"/>
        <w:spacing w:line="360" w:lineRule="auto"/>
        <w:jc w:val="both"/>
        <w:rPr>
          <w:rFonts w:ascii="Times New Roman" w:hAnsi="Times New Roman"/>
          <w:bCs/>
          <w:szCs w:val="24"/>
        </w:rPr>
      </w:pPr>
    </w:p>
    <w:p w14:paraId="1ACE393B" w14:textId="33AB0C50" w:rsidR="00FF45EB" w:rsidRPr="002F0D65" w:rsidRDefault="002F0D65" w:rsidP="00DD79F6">
      <w:pPr>
        <w:adjustRightInd w:val="0"/>
        <w:snapToGrid w:val="0"/>
        <w:spacing w:line="360" w:lineRule="auto"/>
        <w:jc w:val="both"/>
        <w:rPr>
          <w:rFonts w:ascii="Times New Roman" w:hAnsi="Times New Roman"/>
          <w:bCs/>
          <w:szCs w:val="24"/>
        </w:rPr>
      </w:pPr>
      <w:r w:rsidRPr="002F0D65">
        <w:rPr>
          <w:rFonts w:ascii="Times New Roman" w:hAnsi="Times New Roman"/>
          <w:bCs/>
          <w:szCs w:val="24"/>
        </w:rPr>
        <w:t xml:space="preserve">Table 1 </w:t>
      </w:r>
      <w:r w:rsidR="007701B7">
        <w:rPr>
          <w:rFonts w:ascii="Times New Roman" w:hAnsi="Times New Roman"/>
          <w:bCs/>
          <w:szCs w:val="24"/>
        </w:rPr>
        <w:t>C</w:t>
      </w:r>
      <w:r w:rsidRPr="002F0D65">
        <w:rPr>
          <w:rFonts w:ascii="Times New Roman" w:hAnsi="Times New Roman"/>
          <w:bCs/>
          <w:szCs w:val="24"/>
        </w:rPr>
        <w:t xml:space="preserve">orrelation </w:t>
      </w:r>
      <w:r w:rsidR="0072055B">
        <w:rPr>
          <w:rFonts w:ascii="Times New Roman" w:hAnsi="Times New Roman"/>
          <w:bCs/>
          <w:szCs w:val="24"/>
        </w:rPr>
        <w:t xml:space="preserve">coefficients </w:t>
      </w:r>
      <w:r w:rsidRPr="002F0D65">
        <w:rPr>
          <w:rFonts w:ascii="Times New Roman" w:hAnsi="Times New Roman"/>
          <w:bCs/>
          <w:szCs w:val="24"/>
        </w:rPr>
        <w:t xml:space="preserve">of DAX and </w:t>
      </w:r>
      <w:r w:rsidR="0072055B">
        <w:rPr>
          <w:rFonts w:ascii="Times New Roman" w:hAnsi="Times New Roman"/>
          <w:bCs/>
          <w:szCs w:val="24"/>
        </w:rPr>
        <w:t>HSI for selected time periods</w:t>
      </w:r>
    </w:p>
    <w:tbl>
      <w:tblPr>
        <w:tblStyle w:val="af6"/>
        <w:tblW w:w="0" w:type="auto"/>
        <w:tblLook w:val="04A0" w:firstRow="1" w:lastRow="0" w:firstColumn="1" w:lastColumn="0" w:noHBand="0" w:noVBand="1"/>
      </w:tblPr>
      <w:tblGrid>
        <w:gridCol w:w="4530"/>
        <w:gridCol w:w="4530"/>
      </w:tblGrid>
      <w:tr w:rsidR="0072055B" w14:paraId="25A74367" w14:textId="77777777" w:rsidTr="00B6428A">
        <w:tc>
          <w:tcPr>
            <w:tcW w:w="4530" w:type="dxa"/>
            <w:shd w:val="clear" w:color="auto" w:fill="D9D9D9" w:themeFill="background1" w:themeFillShade="D9"/>
          </w:tcPr>
          <w:p w14:paraId="6A20AB38" w14:textId="5E5BCCA8" w:rsidR="0072055B" w:rsidRDefault="0072055B" w:rsidP="00DD79F6">
            <w:pPr>
              <w:adjustRightInd w:val="0"/>
              <w:snapToGrid w:val="0"/>
              <w:spacing w:line="360" w:lineRule="auto"/>
              <w:jc w:val="both"/>
              <w:rPr>
                <w:rFonts w:ascii="Times New Roman" w:hAnsi="Times New Roman"/>
                <w:bCs/>
                <w:szCs w:val="24"/>
              </w:rPr>
            </w:pPr>
            <w:r>
              <w:rPr>
                <w:rFonts w:ascii="Times New Roman" w:hAnsi="Times New Roman" w:hint="eastAsia"/>
                <w:bCs/>
                <w:szCs w:val="24"/>
              </w:rPr>
              <w:t>S</w:t>
            </w:r>
            <w:r>
              <w:rPr>
                <w:rFonts w:ascii="Times New Roman" w:hAnsi="Times New Roman"/>
                <w:bCs/>
                <w:szCs w:val="24"/>
              </w:rPr>
              <w:t>elected time period</w:t>
            </w:r>
          </w:p>
        </w:tc>
        <w:tc>
          <w:tcPr>
            <w:tcW w:w="4530" w:type="dxa"/>
            <w:shd w:val="clear" w:color="auto" w:fill="D9D9D9" w:themeFill="background1" w:themeFillShade="D9"/>
          </w:tcPr>
          <w:p w14:paraId="025583A0" w14:textId="17545145" w:rsidR="0072055B" w:rsidRDefault="0072055B" w:rsidP="00DD79F6">
            <w:pPr>
              <w:adjustRightInd w:val="0"/>
              <w:snapToGrid w:val="0"/>
              <w:spacing w:line="360" w:lineRule="auto"/>
              <w:jc w:val="both"/>
              <w:rPr>
                <w:rFonts w:ascii="Times New Roman" w:hAnsi="Times New Roman"/>
                <w:bCs/>
                <w:szCs w:val="24"/>
              </w:rPr>
            </w:pPr>
            <w:r>
              <w:rPr>
                <w:rFonts w:ascii="Times New Roman" w:hAnsi="Times New Roman" w:hint="eastAsia"/>
                <w:bCs/>
                <w:szCs w:val="24"/>
              </w:rPr>
              <w:t>T</w:t>
            </w:r>
            <w:r>
              <w:rPr>
                <w:rFonts w:ascii="Times New Roman" w:hAnsi="Times New Roman"/>
                <w:bCs/>
                <w:szCs w:val="24"/>
              </w:rPr>
              <w:t>he Pearson correlation coefficient (r)</w:t>
            </w:r>
          </w:p>
        </w:tc>
      </w:tr>
      <w:tr w:rsidR="0072055B" w14:paraId="51A557A9" w14:textId="77777777" w:rsidTr="0072055B">
        <w:tc>
          <w:tcPr>
            <w:tcW w:w="4530" w:type="dxa"/>
          </w:tcPr>
          <w:p w14:paraId="1CD19BB1" w14:textId="6CE44CCC" w:rsidR="0072055B" w:rsidRDefault="0072055B" w:rsidP="00DD79F6">
            <w:pPr>
              <w:adjustRightInd w:val="0"/>
              <w:snapToGrid w:val="0"/>
              <w:spacing w:line="360" w:lineRule="auto"/>
              <w:jc w:val="both"/>
              <w:rPr>
                <w:rFonts w:ascii="Times New Roman" w:hAnsi="Times New Roman"/>
                <w:bCs/>
                <w:szCs w:val="24"/>
              </w:rPr>
            </w:pPr>
            <w:r>
              <w:rPr>
                <w:rFonts w:ascii="Times New Roman" w:hAnsi="Times New Roman" w:hint="eastAsia"/>
                <w:bCs/>
                <w:szCs w:val="24"/>
              </w:rPr>
              <w:t>1</w:t>
            </w:r>
            <w:r>
              <w:rPr>
                <w:rFonts w:ascii="Times New Roman" w:hAnsi="Times New Roman"/>
                <w:bCs/>
                <w:szCs w:val="24"/>
              </w:rPr>
              <w:t>988 - 2022</w:t>
            </w:r>
          </w:p>
        </w:tc>
        <w:tc>
          <w:tcPr>
            <w:tcW w:w="4530" w:type="dxa"/>
          </w:tcPr>
          <w:p w14:paraId="304E948B" w14:textId="4281DFF2" w:rsidR="0072055B" w:rsidRDefault="0072055B" w:rsidP="00DD79F6">
            <w:pPr>
              <w:adjustRightInd w:val="0"/>
              <w:snapToGrid w:val="0"/>
              <w:spacing w:line="360" w:lineRule="auto"/>
              <w:jc w:val="both"/>
              <w:rPr>
                <w:rFonts w:ascii="Times New Roman" w:hAnsi="Times New Roman"/>
                <w:bCs/>
                <w:szCs w:val="24"/>
              </w:rPr>
            </w:pPr>
            <w:r>
              <w:rPr>
                <w:rFonts w:ascii="Times New Roman" w:hAnsi="Times New Roman" w:hint="eastAsia"/>
                <w:bCs/>
                <w:szCs w:val="24"/>
              </w:rPr>
              <w:t>0</w:t>
            </w:r>
            <w:r>
              <w:rPr>
                <w:rFonts w:ascii="Times New Roman" w:hAnsi="Times New Roman"/>
                <w:bCs/>
                <w:szCs w:val="24"/>
              </w:rPr>
              <w:t>.886</w:t>
            </w:r>
          </w:p>
        </w:tc>
      </w:tr>
      <w:tr w:rsidR="0072055B" w14:paraId="5E7E1F18" w14:textId="77777777" w:rsidTr="0072055B">
        <w:tc>
          <w:tcPr>
            <w:tcW w:w="4530" w:type="dxa"/>
          </w:tcPr>
          <w:p w14:paraId="4F20CCF4" w14:textId="78CB3079" w:rsidR="0072055B" w:rsidRDefault="0072055B" w:rsidP="00DD79F6">
            <w:pPr>
              <w:adjustRightInd w:val="0"/>
              <w:snapToGrid w:val="0"/>
              <w:spacing w:line="360" w:lineRule="auto"/>
              <w:jc w:val="both"/>
              <w:rPr>
                <w:rFonts w:ascii="Times New Roman" w:hAnsi="Times New Roman"/>
                <w:bCs/>
                <w:szCs w:val="24"/>
              </w:rPr>
            </w:pPr>
            <w:r>
              <w:rPr>
                <w:rFonts w:ascii="Times New Roman" w:hAnsi="Times New Roman" w:hint="eastAsia"/>
                <w:bCs/>
                <w:szCs w:val="24"/>
              </w:rPr>
              <w:t>1</w:t>
            </w:r>
            <w:r>
              <w:rPr>
                <w:rFonts w:ascii="Times New Roman" w:hAnsi="Times New Roman"/>
                <w:bCs/>
                <w:szCs w:val="24"/>
              </w:rPr>
              <w:t>988 - 1999</w:t>
            </w:r>
          </w:p>
        </w:tc>
        <w:tc>
          <w:tcPr>
            <w:tcW w:w="4530" w:type="dxa"/>
          </w:tcPr>
          <w:p w14:paraId="38638F52" w14:textId="6BB91CB5" w:rsidR="0072055B" w:rsidRDefault="0072055B" w:rsidP="00DD79F6">
            <w:pPr>
              <w:adjustRightInd w:val="0"/>
              <w:snapToGrid w:val="0"/>
              <w:spacing w:line="360" w:lineRule="auto"/>
              <w:jc w:val="both"/>
              <w:rPr>
                <w:rFonts w:ascii="Times New Roman" w:hAnsi="Times New Roman"/>
                <w:bCs/>
                <w:szCs w:val="24"/>
              </w:rPr>
            </w:pPr>
            <w:r>
              <w:rPr>
                <w:rFonts w:ascii="Times New Roman" w:hAnsi="Times New Roman" w:hint="eastAsia"/>
                <w:bCs/>
                <w:szCs w:val="24"/>
              </w:rPr>
              <w:t>0</w:t>
            </w:r>
            <w:r>
              <w:rPr>
                <w:rFonts w:ascii="Times New Roman" w:hAnsi="Times New Roman"/>
                <w:bCs/>
                <w:szCs w:val="24"/>
              </w:rPr>
              <w:t>.731</w:t>
            </w:r>
          </w:p>
        </w:tc>
      </w:tr>
      <w:tr w:rsidR="0072055B" w14:paraId="57B3DBA8" w14:textId="77777777" w:rsidTr="0072055B">
        <w:tc>
          <w:tcPr>
            <w:tcW w:w="4530" w:type="dxa"/>
          </w:tcPr>
          <w:p w14:paraId="277BC18C" w14:textId="3A9B6C5B" w:rsidR="0072055B" w:rsidRDefault="0072055B" w:rsidP="00DD79F6">
            <w:pPr>
              <w:adjustRightInd w:val="0"/>
              <w:snapToGrid w:val="0"/>
              <w:spacing w:line="360" w:lineRule="auto"/>
              <w:jc w:val="both"/>
              <w:rPr>
                <w:rFonts w:ascii="Times New Roman" w:hAnsi="Times New Roman" w:hint="eastAsia"/>
                <w:bCs/>
                <w:szCs w:val="24"/>
              </w:rPr>
            </w:pPr>
            <w:r>
              <w:rPr>
                <w:rFonts w:ascii="Times New Roman" w:hAnsi="Times New Roman" w:hint="eastAsia"/>
                <w:bCs/>
                <w:szCs w:val="24"/>
              </w:rPr>
              <w:t>2</w:t>
            </w:r>
            <w:r>
              <w:rPr>
                <w:rFonts w:ascii="Times New Roman" w:hAnsi="Times New Roman"/>
                <w:bCs/>
                <w:szCs w:val="24"/>
              </w:rPr>
              <w:t>000 - 2009</w:t>
            </w:r>
          </w:p>
        </w:tc>
        <w:tc>
          <w:tcPr>
            <w:tcW w:w="4530" w:type="dxa"/>
          </w:tcPr>
          <w:p w14:paraId="51BCEBEE" w14:textId="3C8BE5FF" w:rsidR="0072055B" w:rsidRDefault="0072055B" w:rsidP="00DD79F6">
            <w:pPr>
              <w:adjustRightInd w:val="0"/>
              <w:snapToGrid w:val="0"/>
              <w:spacing w:line="360" w:lineRule="auto"/>
              <w:jc w:val="both"/>
              <w:rPr>
                <w:rFonts w:ascii="Times New Roman" w:hAnsi="Times New Roman"/>
                <w:bCs/>
                <w:szCs w:val="24"/>
              </w:rPr>
            </w:pPr>
            <w:r>
              <w:rPr>
                <w:rFonts w:ascii="Times New Roman" w:hAnsi="Times New Roman" w:hint="eastAsia"/>
                <w:bCs/>
                <w:szCs w:val="24"/>
              </w:rPr>
              <w:t>0</w:t>
            </w:r>
            <w:r>
              <w:rPr>
                <w:rFonts w:ascii="Times New Roman" w:hAnsi="Times New Roman"/>
                <w:bCs/>
                <w:szCs w:val="24"/>
              </w:rPr>
              <w:t>.785</w:t>
            </w:r>
          </w:p>
        </w:tc>
      </w:tr>
      <w:tr w:rsidR="0072055B" w14:paraId="3A53DF6C" w14:textId="77777777" w:rsidTr="0072055B">
        <w:tc>
          <w:tcPr>
            <w:tcW w:w="4530" w:type="dxa"/>
          </w:tcPr>
          <w:p w14:paraId="29FE9FD6" w14:textId="35FAA3C2" w:rsidR="0072055B" w:rsidRDefault="0072055B" w:rsidP="00DD79F6">
            <w:pPr>
              <w:adjustRightInd w:val="0"/>
              <w:snapToGrid w:val="0"/>
              <w:spacing w:line="360" w:lineRule="auto"/>
              <w:jc w:val="both"/>
              <w:rPr>
                <w:rFonts w:ascii="Times New Roman" w:hAnsi="Times New Roman"/>
                <w:bCs/>
                <w:szCs w:val="24"/>
              </w:rPr>
            </w:pPr>
            <w:r>
              <w:rPr>
                <w:rFonts w:ascii="Times New Roman" w:hAnsi="Times New Roman" w:hint="eastAsia"/>
                <w:bCs/>
                <w:szCs w:val="24"/>
              </w:rPr>
              <w:t>2</w:t>
            </w:r>
            <w:r>
              <w:rPr>
                <w:rFonts w:ascii="Times New Roman" w:hAnsi="Times New Roman"/>
                <w:bCs/>
                <w:szCs w:val="24"/>
              </w:rPr>
              <w:t>010 - 2019</w:t>
            </w:r>
          </w:p>
        </w:tc>
        <w:tc>
          <w:tcPr>
            <w:tcW w:w="4530" w:type="dxa"/>
          </w:tcPr>
          <w:p w14:paraId="2846AC7C" w14:textId="6C9F11A3" w:rsidR="0072055B" w:rsidRDefault="0072055B" w:rsidP="00DD79F6">
            <w:pPr>
              <w:adjustRightInd w:val="0"/>
              <w:snapToGrid w:val="0"/>
              <w:spacing w:line="360" w:lineRule="auto"/>
              <w:jc w:val="both"/>
              <w:rPr>
                <w:rFonts w:ascii="Times New Roman" w:hAnsi="Times New Roman"/>
                <w:bCs/>
                <w:szCs w:val="24"/>
              </w:rPr>
            </w:pPr>
            <w:r>
              <w:rPr>
                <w:rFonts w:ascii="Times New Roman" w:hAnsi="Times New Roman" w:hint="eastAsia"/>
                <w:bCs/>
                <w:szCs w:val="24"/>
              </w:rPr>
              <w:t>0</w:t>
            </w:r>
            <w:r>
              <w:rPr>
                <w:rFonts w:ascii="Times New Roman" w:hAnsi="Times New Roman"/>
                <w:bCs/>
                <w:szCs w:val="24"/>
              </w:rPr>
              <w:t>.795</w:t>
            </w:r>
          </w:p>
        </w:tc>
      </w:tr>
      <w:tr w:rsidR="0072055B" w14:paraId="4DCF3B03" w14:textId="77777777" w:rsidTr="0072055B">
        <w:tc>
          <w:tcPr>
            <w:tcW w:w="4530" w:type="dxa"/>
          </w:tcPr>
          <w:p w14:paraId="3EAF0BED" w14:textId="3999C1D3" w:rsidR="0072055B" w:rsidRDefault="0072055B" w:rsidP="00DD79F6">
            <w:pPr>
              <w:adjustRightInd w:val="0"/>
              <w:snapToGrid w:val="0"/>
              <w:spacing w:line="360" w:lineRule="auto"/>
              <w:jc w:val="both"/>
              <w:rPr>
                <w:rFonts w:ascii="Times New Roman" w:hAnsi="Times New Roman"/>
                <w:bCs/>
                <w:szCs w:val="24"/>
              </w:rPr>
            </w:pPr>
            <w:r>
              <w:rPr>
                <w:rFonts w:ascii="Times New Roman" w:hAnsi="Times New Roman" w:hint="eastAsia"/>
                <w:bCs/>
                <w:szCs w:val="24"/>
              </w:rPr>
              <w:t>2</w:t>
            </w:r>
            <w:r>
              <w:rPr>
                <w:rFonts w:ascii="Times New Roman" w:hAnsi="Times New Roman"/>
                <w:bCs/>
                <w:szCs w:val="24"/>
              </w:rPr>
              <w:t>020 - 2022</w:t>
            </w:r>
          </w:p>
        </w:tc>
        <w:tc>
          <w:tcPr>
            <w:tcW w:w="4530" w:type="dxa"/>
          </w:tcPr>
          <w:p w14:paraId="5C6946D5" w14:textId="04BE4AD7" w:rsidR="0072055B" w:rsidRDefault="0072055B" w:rsidP="00DD79F6">
            <w:pPr>
              <w:adjustRightInd w:val="0"/>
              <w:snapToGrid w:val="0"/>
              <w:spacing w:line="360" w:lineRule="auto"/>
              <w:jc w:val="both"/>
              <w:rPr>
                <w:rFonts w:ascii="Times New Roman" w:hAnsi="Times New Roman"/>
                <w:bCs/>
                <w:szCs w:val="24"/>
              </w:rPr>
            </w:pPr>
            <w:r>
              <w:rPr>
                <w:rFonts w:ascii="Times New Roman" w:hAnsi="Times New Roman" w:hint="eastAsia"/>
                <w:bCs/>
                <w:szCs w:val="24"/>
              </w:rPr>
              <w:t>0</w:t>
            </w:r>
            <w:r>
              <w:rPr>
                <w:rFonts w:ascii="Times New Roman" w:hAnsi="Times New Roman"/>
                <w:bCs/>
                <w:szCs w:val="24"/>
              </w:rPr>
              <w:t>.224</w:t>
            </w:r>
          </w:p>
        </w:tc>
      </w:tr>
    </w:tbl>
    <w:p w14:paraId="4BBC4A1A" w14:textId="77777777" w:rsidR="002F0D65" w:rsidRPr="002F0D65" w:rsidRDefault="002F0D65" w:rsidP="00DD79F6">
      <w:pPr>
        <w:adjustRightInd w:val="0"/>
        <w:snapToGrid w:val="0"/>
        <w:spacing w:line="360" w:lineRule="auto"/>
        <w:jc w:val="both"/>
        <w:rPr>
          <w:rFonts w:ascii="Times New Roman" w:hAnsi="Times New Roman"/>
          <w:bCs/>
          <w:szCs w:val="24"/>
        </w:rPr>
      </w:pPr>
    </w:p>
    <w:p w14:paraId="4569FFA6" w14:textId="41D9EB18" w:rsidR="002F0D65" w:rsidRDefault="007701B7" w:rsidP="00DD79F6">
      <w:pPr>
        <w:adjustRightInd w:val="0"/>
        <w:snapToGrid w:val="0"/>
        <w:spacing w:line="360" w:lineRule="auto"/>
        <w:jc w:val="both"/>
        <w:rPr>
          <w:rFonts w:ascii="Times New Roman" w:hAnsi="Times New Roman"/>
          <w:bCs/>
          <w:szCs w:val="24"/>
        </w:rPr>
      </w:pPr>
      <w:r w:rsidRPr="007701B7">
        <w:rPr>
          <w:rFonts w:ascii="Times New Roman" w:hAnsi="Times New Roman"/>
          <w:bCs/>
          <w:szCs w:val="24"/>
        </w:rPr>
        <w:t xml:space="preserve">From Table 1, </w:t>
      </w:r>
      <w:r>
        <w:rPr>
          <w:rFonts w:ascii="Times New Roman" w:hAnsi="Times New Roman"/>
          <w:bCs/>
          <w:szCs w:val="24"/>
        </w:rPr>
        <w:t xml:space="preserve">it shows the correlation rate of DAX and HSI indices, to analysis the relationship and understand the pattern </w:t>
      </w:r>
      <w:r w:rsidR="00994A93">
        <w:rPr>
          <w:rFonts w:ascii="Times New Roman" w:hAnsi="Times New Roman"/>
          <w:bCs/>
          <w:szCs w:val="24"/>
        </w:rPr>
        <w:t xml:space="preserve">time by time </w:t>
      </w:r>
      <w:r>
        <w:rPr>
          <w:rFonts w:ascii="Times New Roman" w:hAnsi="Times New Roman"/>
          <w:bCs/>
          <w:szCs w:val="24"/>
        </w:rPr>
        <w:t>easi</w:t>
      </w:r>
      <w:r w:rsidR="00994A93">
        <w:rPr>
          <w:rFonts w:ascii="Times New Roman" w:hAnsi="Times New Roman"/>
          <w:bCs/>
          <w:szCs w:val="24"/>
        </w:rPr>
        <w:t>ly</w:t>
      </w:r>
      <w:r>
        <w:rPr>
          <w:rFonts w:ascii="Times New Roman" w:hAnsi="Times New Roman"/>
          <w:bCs/>
          <w:szCs w:val="24"/>
        </w:rPr>
        <w:t xml:space="preserve">, the historical price of each index has been divided into </w:t>
      </w:r>
      <w:r w:rsidR="00994A93">
        <w:rPr>
          <w:rFonts w:ascii="Times New Roman" w:hAnsi="Times New Roman"/>
          <w:bCs/>
          <w:szCs w:val="24"/>
        </w:rPr>
        <w:t>four periods</w:t>
      </w:r>
      <w:r w:rsidR="00A9190A">
        <w:rPr>
          <w:rFonts w:ascii="Times New Roman" w:hAnsi="Times New Roman"/>
          <w:bCs/>
          <w:szCs w:val="24"/>
        </w:rPr>
        <w:t xml:space="preserve">. </w:t>
      </w:r>
      <w:r>
        <w:rPr>
          <w:rFonts w:ascii="Times New Roman" w:hAnsi="Times New Roman"/>
          <w:bCs/>
          <w:szCs w:val="24"/>
        </w:rPr>
        <w:t xml:space="preserve">  </w:t>
      </w:r>
    </w:p>
    <w:p w14:paraId="601CC964" w14:textId="6D3AEBE9" w:rsidR="00F76746" w:rsidRPr="007701B7" w:rsidRDefault="00F76746" w:rsidP="000A30CD">
      <w:pPr>
        <w:adjustRightInd w:val="0"/>
        <w:snapToGrid w:val="0"/>
        <w:spacing w:line="360" w:lineRule="auto"/>
        <w:jc w:val="both"/>
        <w:rPr>
          <w:rFonts w:ascii="Times New Roman" w:hAnsi="Times New Roman"/>
          <w:bCs/>
          <w:szCs w:val="24"/>
        </w:rPr>
      </w:pPr>
      <w:r>
        <w:rPr>
          <w:rFonts w:ascii="Times New Roman" w:hAnsi="Times New Roman"/>
          <w:bCs/>
          <w:szCs w:val="24"/>
        </w:rPr>
        <w:t>The reason of calculating the correlation rate of local stock index and the target market stock index is to reduce the risk of investment (</w:t>
      </w:r>
      <w:r w:rsidRPr="00F76746">
        <w:rPr>
          <w:rFonts w:ascii="Times New Roman" w:hAnsi="Times New Roman"/>
          <w:bCs/>
          <w:szCs w:val="24"/>
        </w:rPr>
        <w:t>Flavin, Hurley &amp; Rousseau</w:t>
      </w:r>
      <w:r>
        <w:rPr>
          <w:rFonts w:ascii="Times New Roman" w:hAnsi="Times New Roman"/>
          <w:bCs/>
          <w:szCs w:val="24"/>
        </w:rPr>
        <w:t>,</w:t>
      </w:r>
      <w:r w:rsidRPr="00F76746">
        <w:rPr>
          <w:rFonts w:ascii="Times New Roman" w:hAnsi="Times New Roman"/>
          <w:bCs/>
          <w:szCs w:val="24"/>
        </w:rPr>
        <w:t xml:space="preserve"> 2002)</w:t>
      </w:r>
      <w:r>
        <w:rPr>
          <w:rFonts w:ascii="Times New Roman" w:hAnsi="Times New Roman"/>
          <w:bCs/>
          <w:szCs w:val="24"/>
        </w:rPr>
        <w:t>.</w:t>
      </w:r>
      <w:r w:rsidR="00950FCD">
        <w:rPr>
          <w:rFonts w:ascii="Times New Roman" w:hAnsi="Times New Roman"/>
          <w:bCs/>
          <w:szCs w:val="24"/>
        </w:rPr>
        <w:t xml:space="preserve"> Usually, company would not choose those market which has high correlation rate to invest, it’s because this act could not reduce the risk of a portfolio (Edwards, 2022).</w:t>
      </w:r>
    </w:p>
    <w:p w14:paraId="53961B62" w14:textId="0366B495" w:rsidR="00471C01" w:rsidRPr="00471C01" w:rsidRDefault="00471C01" w:rsidP="000A30CD">
      <w:pPr>
        <w:adjustRightInd w:val="0"/>
        <w:snapToGrid w:val="0"/>
        <w:spacing w:line="360" w:lineRule="auto"/>
        <w:jc w:val="both"/>
        <w:rPr>
          <w:rFonts w:ascii="Times New Roman" w:hAnsi="Times New Roman"/>
          <w:bCs/>
          <w:szCs w:val="24"/>
        </w:rPr>
      </w:pPr>
      <w:r w:rsidRPr="00471C01">
        <w:rPr>
          <w:rFonts w:ascii="Times New Roman" w:hAnsi="Times New Roman"/>
          <w:bCs/>
          <w:szCs w:val="24"/>
        </w:rPr>
        <w:t>Overall, DAX and HSI have a very high correlation value as 0.886. Starting from 19</w:t>
      </w:r>
      <w:r w:rsidR="00E433C7">
        <w:rPr>
          <w:rFonts w:ascii="Times New Roman" w:hAnsi="Times New Roman"/>
          <w:bCs/>
          <w:szCs w:val="24"/>
        </w:rPr>
        <w:t>88</w:t>
      </w:r>
      <w:r w:rsidRPr="00471C01">
        <w:rPr>
          <w:rFonts w:ascii="Times New Roman" w:hAnsi="Times New Roman"/>
          <w:bCs/>
          <w:szCs w:val="24"/>
        </w:rPr>
        <w:t xml:space="preserve"> to 201</w:t>
      </w:r>
      <w:r w:rsidR="00E433C7">
        <w:rPr>
          <w:rFonts w:ascii="Times New Roman" w:hAnsi="Times New Roman"/>
          <w:bCs/>
          <w:szCs w:val="24"/>
        </w:rPr>
        <w:t>9</w:t>
      </w:r>
      <w:r w:rsidRPr="00471C01">
        <w:rPr>
          <w:rFonts w:ascii="Times New Roman" w:hAnsi="Times New Roman"/>
          <w:bCs/>
          <w:szCs w:val="24"/>
        </w:rPr>
        <w:t>, it remains above 0.</w:t>
      </w:r>
      <w:r w:rsidR="00E433C7">
        <w:rPr>
          <w:rFonts w:ascii="Times New Roman" w:hAnsi="Times New Roman"/>
          <w:bCs/>
          <w:szCs w:val="24"/>
        </w:rPr>
        <w:t>7</w:t>
      </w:r>
      <w:r w:rsidRPr="00471C01">
        <w:rPr>
          <w:rFonts w:ascii="Times New Roman" w:hAnsi="Times New Roman"/>
          <w:bCs/>
          <w:szCs w:val="24"/>
        </w:rPr>
        <w:t>. However, in the period of 20</w:t>
      </w:r>
      <w:r w:rsidR="00E433C7">
        <w:rPr>
          <w:rFonts w:ascii="Times New Roman" w:hAnsi="Times New Roman"/>
          <w:bCs/>
          <w:szCs w:val="24"/>
        </w:rPr>
        <w:t>20</w:t>
      </w:r>
      <w:r w:rsidRPr="00471C01">
        <w:rPr>
          <w:rFonts w:ascii="Times New Roman" w:hAnsi="Times New Roman"/>
          <w:bCs/>
          <w:szCs w:val="24"/>
        </w:rPr>
        <w:t>-2022, the correlation rate has dropped to around 0.2. According to the historical price record, the huge difference was started from Jan 2020. COVID-19 had i</w:t>
      </w:r>
      <w:r w:rsidR="00B533E8">
        <w:rPr>
          <w:rFonts w:ascii="Times New Roman" w:hAnsi="Times New Roman"/>
          <w:bCs/>
          <w:szCs w:val="24"/>
        </w:rPr>
        <w:t xml:space="preserve">mpacted </w:t>
      </w:r>
      <w:r w:rsidRPr="00471C01">
        <w:rPr>
          <w:rFonts w:ascii="Times New Roman" w:hAnsi="Times New Roman"/>
          <w:bCs/>
          <w:szCs w:val="24"/>
        </w:rPr>
        <w:t xml:space="preserve">Hong Kong's economy since that time, but not yet </w:t>
      </w:r>
      <w:r w:rsidR="005D7DAE" w:rsidRPr="00471C01">
        <w:rPr>
          <w:rFonts w:ascii="Times New Roman" w:hAnsi="Times New Roman"/>
          <w:bCs/>
          <w:szCs w:val="24"/>
        </w:rPr>
        <w:t>infected</w:t>
      </w:r>
      <w:r w:rsidRPr="00471C01">
        <w:rPr>
          <w:rFonts w:ascii="Times New Roman" w:hAnsi="Times New Roman"/>
          <w:bCs/>
          <w:szCs w:val="24"/>
        </w:rPr>
        <w:t xml:space="preserve"> to European countries, which shows the HSI index dropped while DAX index remains normal slightly growth. </w:t>
      </w:r>
    </w:p>
    <w:p w14:paraId="4FE800C1" w14:textId="712CBD13" w:rsidR="00471C01" w:rsidRDefault="00471C01" w:rsidP="000A30CD">
      <w:pPr>
        <w:adjustRightInd w:val="0"/>
        <w:snapToGrid w:val="0"/>
        <w:spacing w:line="360" w:lineRule="auto"/>
        <w:jc w:val="both"/>
        <w:rPr>
          <w:rFonts w:ascii="Times New Roman" w:hAnsi="Times New Roman"/>
          <w:bCs/>
          <w:szCs w:val="24"/>
        </w:rPr>
      </w:pPr>
      <w:r w:rsidRPr="00471C01">
        <w:rPr>
          <w:rFonts w:ascii="Times New Roman" w:hAnsi="Times New Roman"/>
          <w:bCs/>
          <w:szCs w:val="24"/>
        </w:rPr>
        <w:t>Assuming everything will back to normal since 2023, COVID-19 / pandemic won't further impact world's economy, the correlation rate of HSI and DAX will increase back to 0.7 - 0.8 in the near future</w:t>
      </w:r>
      <w:r w:rsidR="00552695">
        <w:rPr>
          <w:rFonts w:ascii="Times New Roman" w:hAnsi="Times New Roman"/>
          <w:bCs/>
          <w:szCs w:val="24"/>
        </w:rPr>
        <w:t>, approximately by 2025</w:t>
      </w:r>
      <w:r w:rsidRPr="00471C01">
        <w:rPr>
          <w:rFonts w:ascii="Times New Roman" w:hAnsi="Times New Roman"/>
          <w:bCs/>
          <w:szCs w:val="24"/>
        </w:rPr>
        <w:t>.</w:t>
      </w:r>
    </w:p>
    <w:p w14:paraId="6BB1EB56" w14:textId="77777777" w:rsidR="005C272F" w:rsidRPr="00C65A3F" w:rsidRDefault="005C272F" w:rsidP="000A30CD">
      <w:pPr>
        <w:adjustRightInd w:val="0"/>
        <w:snapToGrid w:val="0"/>
        <w:spacing w:line="360" w:lineRule="auto"/>
        <w:jc w:val="both"/>
        <w:rPr>
          <w:rFonts w:ascii="Times New Roman" w:hAnsi="Times New Roman"/>
          <w:bCs/>
          <w:szCs w:val="24"/>
        </w:rPr>
      </w:pPr>
    </w:p>
    <w:p w14:paraId="74764F91" w14:textId="091CB786" w:rsidR="00FF45EB" w:rsidRPr="00C65A3F" w:rsidRDefault="007F6448" w:rsidP="000A30CD">
      <w:pPr>
        <w:adjustRightInd w:val="0"/>
        <w:snapToGrid w:val="0"/>
        <w:spacing w:line="360" w:lineRule="auto"/>
        <w:jc w:val="both"/>
        <w:rPr>
          <w:rFonts w:ascii="Times New Roman" w:hAnsi="Times New Roman"/>
          <w:b/>
          <w:bCs/>
          <w:szCs w:val="24"/>
        </w:rPr>
      </w:pPr>
      <w:r>
        <w:rPr>
          <w:rFonts w:ascii="Times New Roman" w:hAnsi="Times New Roman"/>
          <w:b/>
          <w:bCs/>
          <w:szCs w:val="24"/>
        </w:rPr>
        <w:t xml:space="preserve">3.2 </w:t>
      </w:r>
      <w:r w:rsidR="0027453D" w:rsidRPr="0027453D">
        <w:rPr>
          <w:rFonts w:ascii="Times New Roman" w:hAnsi="Times New Roman"/>
          <w:b/>
          <w:bCs/>
          <w:szCs w:val="24"/>
        </w:rPr>
        <w:t>The</w:t>
      </w:r>
      <w:r w:rsidR="007E2EEE">
        <w:rPr>
          <w:rFonts w:ascii="Times New Roman" w:hAnsi="Times New Roman"/>
          <w:b/>
          <w:bCs/>
          <w:szCs w:val="24"/>
        </w:rPr>
        <w:t xml:space="preserve"> Germany</w:t>
      </w:r>
      <w:r w:rsidR="0027453D" w:rsidRPr="0027453D">
        <w:rPr>
          <w:rFonts w:ascii="Times New Roman" w:hAnsi="Times New Roman"/>
          <w:b/>
          <w:bCs/>
          <w:szCs w:val="24"/>
        </w:rPr>
        <w:t xml:space="preserve"> stock market profile</w:t>
      </w:r>
    </w:p>
    <w:p w14:paraId="69CE58CD" w14:textId="239E38EE" w:rsidR="00FF45EB" w:rsidRDefault="00FF45EB" w:rsidP="000A30CD">
      <w:pPr>
        <w:adjustRightInd w:val="0"/>
        <w:snapToGrid w:val="0"/>
        <w:spacing w:line="360" w:lineRule="auto"/>
        <w:jc w:val="both"/>
        <w:rPr>
          <w:rFonts w:ascii="Times New Roman" w:hAnsi="Times New Roman"/>
          <w:bCs/>
          <w:color w:val="0000CC"/>
          <w:szCs w:val="24"/>
        </w:rPr>
      </w:pPr>
    </w:p>
    <w:p w14:paraId="29595531" w14:textId="6C322935" w:rsidR="00BB58C2" w:rsidRDefault="00910203" w:rsidP="000A30CD">
      <w:pPr>
        <w:widowControl/>
        <w:adjustRightInd w:val="0"/>
        <w:snapToGrid w:val="0"/>
        <w:spacing w:line="360" w:lineRule="auto"/>
        <w:jc w:val="both"/>
        <w:rPr>
          <w:rFonts w:ascii="Times New Roman" w:hAnsi="Times New Roman"/>
          <w:bCs/>
          <w:szCs w:val="24"/>
        </w:rPr>
      </w:pPr>
      <w:r>
        <w:rPr>
          <w:rFonts w:ascii="Times New Roman" w:hAnsi="Times New Roman"/>
          <w:bCs/>
          <w:szCs w:val="24"/>
        </w:rPr>
        <w:t>Germany is the largest economy in Europe, which driven by industrial products, and has a great number of exports, even more than China and USA (Kuepper, 2021).</w:t>
      </w:r>
    </w:p>
    <w:p w14:paraId="5B63C55F" w14:textId="24854688" w:rsidR="00910203" w:rsidRDefault="005A0786" w:rsidP="000A30CD">
      <w:pPr>
        <w:widowControl/>
        <w:adjustRightInd w:val="0"/>
        <w:snapToGrid w:val="0"/>
        <w:spacing w:line="360" w:lineRule="auto"/>
        <w:jc w:val="both"/>
        <w:rPr>
          <w:rFonts w:ascii="Times New Roman" w:hAnsi="Times New Roman"/>
          <w:bCs/>
          <w:szCs w:val="24"/>
        </w:rPr>
      </w:pPr>
      <w:r>
        <w:rPr>
          <w:rFonts w:ascii="Times New Roman" w:hAnsi="Times New Roman"/>
          <w:bCs/>
          <w:szCs w:val="24"/>
        </w:rPr>
        <w:t>To understand if the economy of Germany is stable and safe to invest, the</w:t>
      </w:r>
      <w:r w:rsidR="003D1877">
        <w:rPr>
          <w:rFonts w:ascii="Times New Roman" w:hAnsi="Times New Roman"/>
          <w:bCs/>
          <w:szCs w:val="24"/>
        </w:rPr>
        <w:t xml:space="preserve"> past</w:t>
      </w:r>
      <w:r>
        <w:rPr>
          <w:rFonts w:ascii="Times New Roman" w:hAnsi="Times New Roman"/>
          <w:bCs/>
          <w:szCs w:val="24"/>
        </w:rPr>
        <w:t xml:space="preserve"> GDP </w:t>
      </w:r>
      <w:r w:rsidR="003D1877">
        <w:rPr>
          <w:rFonts w:ascii="Times New Roman" w:hAnsi="Times New Roman"/>
          <w:bCs/>
          <w:szCs w:val="24"/>
        </w:rPr>
        <w:t xml:space="preserve">growth </w:t>
      </w:r>
      <w:r>
        <w:rPr>
          <w:rFonts w:ascii="Times New Roman" w:hAnsi="Times New Roman"/>
          <w:bCs/>
          <w:szCs w:val="24"/>
        </w:rPr>
        <w:t xml:space="preserve">and inflation rate were </w:t>
      </w:r>
      <w:r w:rsidR="003D1877">
        <w:rPr>
          <w:rFonts w:ascii="Times New Roman" w:hAnsi="Times New Roman"/>
          <w:bCs/>
          <w:szCs w:val="24"/>
        </w:rPr>
        <w:t>should be studied before decide investment</w:t>
      </w:r>
      <w:r>
        <w:rPr>
          <w:rFonts w:ascii="Times New Roman" w:hAnsi="Times New Roman"/>
          <w:bCs/>
          <w:szCs w:val="24"/>
        </w:rPr>
        <w:t>.</w:t>
      </w:r>
    </w:p>
    <w:p w14:paraId="27EF8C06" w14:textId="3292711B" w:rsidR="003D1877" w:rsidRDefault="008D6BDB" w:rsidP="000A30CD">
      <w:pPr>
        <w:widowControl/>
        <w:adjustRightInd w:val="0"/>
        <w:snapToGrid w:val="0"/>
        <w:spacing w:line="360" w:lineRule="auto"/>
        <w:jc w:val="both"/>
        <w:rPr>
          <w:rFonts w:ascii="Times New Roman" w:hAnsi="Times New Roman"/>
          <w:bCs/>
          <w:szCs w:val="24"/>
        </w:rPr>
      </w:pPr>
      <w:r>
        <w:rPr>
          <w:rFonts w:ascii="Times New Roman" w:hAnsi="Times New Roman"/>
          <w:bCs/>
          <w:szCs w:val="24"/>
        </w:rPr>
        <w:t>GDP is often used to evaluate if the economy is healthy or not, which is</w:t>
      </w:r>
      <w:r w:rsidR="00B31D57">
        <w:rPr>
          <w:rFonts w:ascii="Times New Roman" w:hAnsi="Times New Roman"/>
          <w:bCs/>
          <w:szCs w:val="24"/>
        </w:rPr>
        <w:t xml:space="preserve"> also</w:t>
      </w:r>
      <w:r>
        <w:rPr>
          <w:rFonts w:ascii="Times New Roman" w:hAnsi="Times New Roman"/>
          <w:bCs/>
          <w:szCs w:val="24"/>
        </w:rPr>
        <w:t xml:space="preserve"> widely used </w:t>
      </w:r>
      <w:r w:rsidR="00B31D57">
        <w:rPr>
          <w:rFonts w:ascii="Times New Roman" w:hAnsi="Times New Roman"/>
          <w:bCs/>
          <w:szCs w:val="24"/>
        </w:rPr>
        <w:t>to indicate the economic performance. So</w:t>
      </w:r>
      <w:r w:rsidR="003B696F">
        <w:rPr>
          <w:rFonts w:ascii="Times New Roman" w:hAnsi="Times New Roman"/>
          <w:bCs/>
          <w:szCs w:val="24"/>
        </w:rPr>
        <w:t>,</w:t>
      </w:r>
      <w:r w:rsidR="00B31D57">
        <w:rPr>
          <w:rFonts w:ascii="Times New Roman" w:hAnsi="Times New Roman"/>
          <w:bCs/>
          <w:szCs w:val="24"/>
        </w:rPr>
        <w:t xml:space="preserve"> f</w:t>
      </w:r>
      <w:r>
        <w:rPr>
          <w:rFonts w:ascii="Times New Roman" w:hAnsi="Times New Roman"/>
          <w:bCs/>
          <w:szCs w:val="24"/>
        </w:rPr>
        <w:t>or investors</w:t>
      </w:r>
      <w:r w:rsidR="00B31D57">
        <w:rPr>
          <w:rFonts w:ascii="Times New Roman" w:hAnsi="Times New Roman"/>
          <w:bCs/>
          <w:szCs w:val="24"/>
        </w:rPr>
        <w:t>, GDP could be a heads up for them to see if the trend of the stock price might be dropping and lower their earning in the near future (Kramer, 2022).</w:t>
      </w:r>
    </w:p>
    <w:p w14:paraId="6325F232" w14:textId="0CD93C72" w:rsidR="00BB58C2" w:rsidRPr="00BB1CE1" w:rsidRDefault="00BB58C2" w:rsidP="000A30CD">
      <w:pPr>
        <w:adjustRightInd w:val="0"/>
        <w:snapToGrid w:val="0"/>
        <w:spacing w:line="360" w:lineRule="auto"/>
        <w:jc w:val="both"/>
        <w:rPr>
          <w:rFonts w:ascii="Times New Roman" w:hAnsi="Times New Roman"/>
          <w:bCs/>
          <w:szCs w:val="24"/>
        </w:rPr>
      </w:pPr>
      <w:r w:rsidRPr="00BB1CE1">
        <w:rPr>
          <w:rFonts w:ascii="Times New Roman" w:hAnsi="Times New Roman" w:hint="eastAsia"/>
          <w:bCs/>
          <w:szCs w:val="24"/>
        </w:rPr>
        <w:t>F</w:t>
      </w:r>
      <w:r w:rsidRPr="00BB1CE1">
        <w:rPr>
          <w:rFonts w:ascii="Times New Roman" w:hAnsi="Times New Roman"/>
          <w:bCs/>
          <w:szCs w:val="24"/>
        </w:rPr>
        <w:t xml:space="preserve">igure </w:t>
      </w:r>
      <w:r>
        <w:rPr>
          <w:rFonts w:ascii="Times New Roman" w:hAnsi="Times New Roman"/>
          <w:bCs/>
          <w:szCs w:val="24"/>
        </w:rPr>
        <w:t>2</w:t>
      </w:r>
      <w:r w:rsidRPr="00BB1CE1">
        <w:rPr>
          <w:rFonts w:ascii="Times New Roman" w:hAnsi="Times New Roman"/>
          <w:bCs/>
          <w:szCs w:val="24"/>
        </w:rPr>
        <w:t xml:space="preserve"> </w:t>
      </w:r>
      <w:r>
        <w:rPr>
          <w:rFonts w:ascii="Times New Roman" w:hAnsi="Times New Roman"/>
          <w:bCs/>
          <w:szCs w:val="24"/>
        </w:rPr>
        <w:t>GDP growth rate of Germany and Hong Kong in the past 25 years</w:t>
      </w:r>
    </w:p>
    <w:tbl>
      <w:tblPr>
        <w:tblStyle w:val="af6"/>
        <w:tblW w:w="0" w:type="auto"/>
        <w:tblLook w:val="04A0" w:firstRow="1" w:lastRow="0" w:firstColumn="1" w:lastColumn="0" w:noHBand="0" w:noVBand="1"/>
      </w:tblPr>
      <w:tblGrid>
        <w:gridCol w:w="9060"/>
      </w:tblGrid>
      <w:tr w:rsidR="00BB58C2" w:rsidRPr="00BB1CE1" w14:paraId="61BF28FB" w14:textId="77777777" w:rsidTr="00DD73F8">
        <w:trPr>
          <w:trHeight w:val="4562"/>
        </w:trPr>
        <w:tc>
          <w:tcPr>
            <w:tcW w:w="9060" w:type="dxa"/>
            <w:vAlign w:val="center"/>
          </w:tcPr>
          <w:p w14:paraId="41C94740" w14:textId="77777777" w:rsidR="00BB58C2" w:rsidRPr="00BB1CE1" w:rsidRDefault="00BB58C2" w:rsidP="000A30CD">
            <w:pPr>
              <w:adjustRightInd w:val="0"/>
              <w:snapToGrid w:val="0"/>
              <w:spacing w:line="360" w:lineRule="auto"/>
              <w:jc w:val="both"/>
              <w:rPr>
                <w:rFonts w:ascii="Times New Roman" w:hAnsi="Times New Roman"/>
                <w:bCs/>
                <w:szCs w:val="24"/>
              </w:rPr>
            </w:pPr>
            <w:r>
              <w:rPr>
                <w:noProof/>
              </w:rPr>
              <w:drawing>
                <wp:inline distT="0" distB="0" distL="0" distR="0" wp14:anchorId="7AD0D71F" wp14:editId="38D9A916">
                  <wp:extent cx="5759450" cy="2710815"/>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59450" cy="2710815"/>
                          </a:xfrm>
                          <a:prstGeom prst="rect">
                            <a:avLst/>
                          </a:prstGeom>
                        </pic:spPr>
                      </pic:pic>
                    </a:graphicData>
                  </a:graphic>
                </wp:inline>
              </w:drawing>
            </w:r>
          </w:p>
        </w:tc>
      </w:tr>
      <w:tr w:rsidR="00BB58C2" w:rsidRPr="00BB1CE1" w14:paraId="345D3BD0" w14:textId="77777777" w:rsidTr="00DD73F8">
        <w:tc>
          <w:tcPr>
            <w:tcW w:w="9060" w:type="dxa"/>
            <w:vAlign w:val="center"/>
          </w:tcPr>
          <w:p w14:paraId="7D941101" w14:textId="77777777" w:rsidR="00BB58C2" w:rsidRPr="00BB1CE1" w:rsidRDefault="00BB58C2" w:rsidP="000A30CD">
            <w:pPr>
              <w:adjustRightInd w:val="0"/>
              <w:snapToGrid w:val="0"/>
              <w:spacing w:line="360" w:lineRule="auto"/>
              <w:jc w:val="both"/>
              <w:rPr>
                <w:rFonts w:ascii="Times New Roman" w:hAnsi="Times New Roman"/>
                <w:bCs/>
                <w:sz w:val="20"/>
                <w:szCs w:val="20"/>
              </w:rPr>
            </w:pPr>
            <w:r w:rsidRPr="00BB1CE1">
              <w:rPr>
                <w:rFonts w:ascii="Times New Roman" w:hAnsi="Times New Roman"/>
                <w:bCs/>
                <w:sz w:val="20"/>
                <w:szCs w:val="20"/>
              </w:rPr>
              <w:t xml:space="preserve">Sources: </w:t>
            </w:r>
            <w:r>
              <w:rPr>
                <w:rFonts w:ascii="Times New Roman" w:hAnsi="Times New Roman"/>
                <w:bCs/>
                <w:sz w:val="20"/>
                <w:szCs w:val="20"/>
              </w:rPr>
              <w:t>tradingeconomics.com</w:t>
            </w:r>
          </w:p>
        </w:tc>
      </w:tr>
    </w:tbl>
    <w:p w14:paraId="7B0D4DEB" w14:textId="21F7A877" w:rsidR="003D1877" w:rsidRDefault="00BB58C2" w:rsidP="000A30CD">
      <w:pPr>
        <w:widowControl/>
        <w:adjustRightInd w:val="0"/>
        <w:snapToGrid w:val="0"/>
        <w:spacing w:line="360" w:lineRule="auto"/>
        <w:jc w:val="both"/>
        <w:rPr>
          <w:rFonts w:ascii="Times New Roman" w:hAnsi="Times New Roman"/>
          <w:bCs/>
          <w:szCs w:val="24"/>
        </w:rPr>
      </w:pPr>
      <w:r>
        <w:rPr>
          <w:rFonts w:ascii="Times New Roman" w:hAnsi="Times New Roman"/>
          <w:bCs/>
          <w:szCs w:val="24"/>
        </w:rPr>
        <w:t xml:space="preserve">From Figure 2, </w:t>
      </w:r>
      <w:r w:rsidR="005A0786">
        <w:rPr>
          <w:rFonts w:ascii="Times New Roman" w:hAnsi="Times New Roman" w:hint="eastAsia"/>
          <w:bCs/>
          <w:szCs w:val="24"/>
        </w:rPr>
        <w:t>t</w:t>
      </w:r>
      <w:r w:rsidR="005A0786">
        <w:rPr>
          <w:rFonts w:ascii="Times New Roman" w:hAnsi="Times New Roman"/>
          <w:bCs/>
          <w:szCs w:val="24"/>
        </w:rPr>
        <w:t xml:space="preserve">he GDP annual growth rates of Germany and Hong Kong had been plotted on the same graph for comparison. Except the huge drop in 2020 </w:t>
      </w:r>
      <w:r w:rsidR="00826A52">
        <w:rPr>
          <w:rFonts w:ascii="Times New Roman" w:hAnsi="Times New Roman"/>
          <w:bCs/>
          <w:szCs w:val="24"/>
        </w:rPr>
        <w:t xml:space="preserve">and rise in 2021 </w:t>
      </w:r>
      <w:r w:rsidR="005A0786">
        <w:rPr>
          <w:rFonts w:ascii="Times New Roman" w:hAnsi="Times New Roman"/>
          <w:bCs/>
          <w:szCs w:val="24"/>
        </w:rPr>
        <w:t xml:space="preserve">due to COVID-19, the GDP annual growth rate of </w:t>
      </w:r>
      <w:r w:rsidR="00826A52">
        <w:rPr>
          <w:rFonts w:ascii="Times New Roman" w:hAnsi="Times New Roman"/>
          <w:bCs/>
          <w:szCs w:val="24"/>
        </w:rPr>
        <w:t>Germany</w:t>
      </w:r>
      <w:r w:rsidR="005A0786">
        <w:rPr>
          <w:rFonts w:ascii="Times New Roman" w:hAnsi="Times New Roman"/>
          <w:bCs/>
          <w:szCs w:val="24"/>
        </w:rPr>
        <w:t xml:space="preserve"> has been stabled</w:t>
      </w:r>
      <w:r w:rsidR="005A0786" w:rsidRPr="005A0786">
        <w:rPr>
          <w:rFonts w:ascii="Times New Roman" w:hAnsi="Times New Roman"/>
          <w:bCs/>
          <w:szCs w:val="24"/>
        </w:rPr>
        <w:t xml:space="preserve"> </w:t>
      </w:r>
      <w:r w:rsidR="005A0786">
        <w:rPr>
          <w:rFonts w:ascii="Times New Roman" w:hAnsi="Times New Roman"/>
          <w:bCs/>
          <w:szCs w:val="24"/>
        </w:rPr>
        <w:t>overall in the past, remaining at around 2</w:t>
      </w:r>
      <w:r w:rsidR="00826A52">
        <w:rPr>
          <w:rFonts w:ascii="Times New Roman" w:hAnsi="Times New Roman"/>
          <w:bCs/>
          <w:szCs w:val="24"/>
        </w:rPr>
        <w:t>-3</w:t>
      </w:r>
      <w:r w:rsidR="005A0786">
        <w:rPr>
          <w:rFonts w:ascii="Times New Roman" w:hAnsi="Times New Roman"/>
          <w:bCs/>
          <w:szCs w:val="24"/>
        </w:rPr>
        <w:t xml:space="preserve">% every year. </w:t>
      </w:r>
      <w:r w:rsidR="00826A52">
        <w:rPr>
          <w:rFonts w:ascii="Times New Roman" w:hAnsi="Times New Roman"/>
          <w:bCs/>
          <w:szCs w:val="24"/>
        </w:rPr>
        <w:t>During</w:t>
      </w:r>
      <w:r w:rsidR="005A0786">
        <w:rPr>
          <w:rFonts w:ascii="Times New Roman" w:hAnsi="Times New Roman"/>
          <w:bCs/>
          <w:szCs w:val="24"/>
        </w:rPr>
        <w:t xml:space="preserve"> the </w:t>
      </w:r>
      <w:r w:rsidR="005A0786" w:rsidRPr="005A0786">
        <w:rPr>
          <w:rFonts w:ascii="Times New Roman" w:hAnsi="Times New Roman"/>
          <w:bCs/>
          <w:szCs w:val="24"/>
        </w:rPr>
        <w:t>Great Recession</w:t>
      </w:r>
      <w:r w:rsidR="005A0786">
        <w:rPr>
          <w:rFonts w:ascii="Times New Roman" w:hAnsi="Times New Roman"/>
          <w:bCs/>
          <w:szCs w:val="24"/>
        </w:rPr>
        <w:t xml:space="preserve"> in 2008, </w:t>
      </w:r>
      <w:r w:rsidR="00826A52">
        <w:rPr>
          <w:rFonts w:ascii="Times New Roman" w:hAnsi="Times New Roman"/>
          <w:bCs/>
          <w:szCs w:val="24"/>
        </w:rPr>
        <w:t>the</w:t>
      </w:r>
      <w:r w:rsidR="005A0786">
        <w:rPr>
          <w:rFonts w:ascii="Times New Roman" w:hAnsi="Times New Roman"/>
          <w:bCs/>
          <w:szCs w:val="24"/>
        </w:rPr>
        <w:t xml:space="preserve"> GDP </w:t>
      </w:r>
      <w:r w:rsidR="00826A52">
        <w:rPr>
          <w:rFonts w:ascii="Times New Roman" w:hAnsi="Times New Roman"/>
          <w:bCs/>
          <w:szCs w:val="24"/>
        </w:rPr>
        <w:t>growth</w:t>
      </w:r>
      <w:r w:rsidR="005A0786">
        <w:rPr>
          <w:rFonts w:ascii="Times New Roman" w:hAnsi="Times New Roman"/>
          <w:bCs/>
          <w:szCs w:val="24"/>
        </w:rPr>
        <w:t xml:space="preserve"> rate </w:t>
      </w:r>
      <w:r w:rsidR="00826A52">
        <w:rPr>
          <w:rFonts w:ascii="Times New Roman" w:hAnsi="Times New Roman"/>
          <w:bCs/>
          <w:szCs w:val="24"/>
        </w:rPr>
        <w:t>of both regions had been dropped, Hong Kong dropped further than Germany</w:t>
      </w:r>
      <w:r w:rsidR="005A0786">
        <w:rPr>
          <w:rFonts w:ascii="Times New Roman" w:hAnsi="Times New Roman"/>
          <w:bCs/>
          <w:szCs w:val="24"/>
        </w:rPr>
        <w:t xml:space="preserve">. </w:t>
      </w:r>
      <w:r w:rsidR="00826A52">
        <w:rPr>
          <w:rFonts w:ascii="Times New Roman" w:hAnsi="Times New Roman"/>
          <w:bCs/>
          <w:szCs w:val="24"/>
        </w:rPr>
        <w:t>S</w:t>
      </w:r>
      <w:r w:rsidR="005A0786">
        <w:rPr>
          <w:rFonts w:ascii="Times New Roman" w:hAnsi="Times New Roman"/>
          <w:bCs/>
          <w:szCs w:val="24"/>
        </w:rPr>
        <w:t>ince Germany</w:t>
      </w:r>
      <w:r w:rsidR="003D1877">
        <w:rPr>
          <w:rFonts w:ascii="Times New Roman" w:hAnsi="Times New Roman"/>
          <w:bCs/>
          <w:szCs w:val="24"/>
        </w:rPr>
        <w:t>’s economy</w:t>
      </w:r>
      <w:r w:rsidR="005A0786">
        <w:rPr>
          <w:rFonts w:ascii="Times New Roman" w:hAnsi="Times New Roman"/>
          <w:bCs/>
          <w:szCs w:val="24"/>
        </w:rPr>
        <w:t xml:space="preserve"> is one of the </w:t>
      </w:r>
      <w:r w:rsidR="003D1877">
        <w:rPr>
          <w:rFonts w:ascii="Times New Roman" w:hAnsi="Times New Roman"/>
          <w:bCs/>
          <w:szCs w:val="24"/>
        </w:rPr>
        <w:t>leaders</w:t>
      </w:r>
      <w:r w:rsidR="005A0786">
        <w:rPr>
          <w:rFonts w:ascii="Times New Roman" w:hAnsi="Times New Roman"/>
          <w:bCs/>
          <w:szCs w:val="24"/>
        </w:rPr>
        <w:t xml:space="preserve"> in eurozone, </w:t>
      </w:r>
      <w:r w:rsidR="003D1877">
        <w:rPr>
          <w:rFonts w:ascii="Times New Roman" w:hAnsi="Times New Roman"/>
          <w:bCs/>
          <w:szCs w:val="24"/>
        </w:rPr>
        <w:t xml:space="preserve">the GDP growth rate changes would be influenced by different factors or issues that happening in Europe. </w:t>
      </w:r>
    </w:p>
    <w:p w14:paraId="0FD68B12" w14:textId="755D338E" w:rsidR="00C14ADB" w:rsidRDefault="00B31D57" w:rsidP="000A30CD">
      <w:pPr>
        <w:widowControl/>
        <w:adjustRightInd w:val="0"/>
        <w:snapToGrid w:val="0"/>
        <w:spacing w:line="360" w:lineRule="auto"/>
        <w:jc w:val="both"/>
        <w:rPr>
          <w:rFonts w:ascii="Times New Roman" w:hAnsi="Times New Roman"/>
          <w:bCs/>
          <w:szCs w:val="24"/>
        </w:rPr>
      </w:pPr>
      <w:r>
        <w:rPr>
          <w:rFonts w:ascii="Times New Roman" w:hAnsi="Times New Roman"/>
          <w:bCs/>
          <w:szCs w:val="24"/>
        </w:rPr>
        <w:lastRenderedPageBreak/>
        <w:t xml:space="preserve">Generally speaking, when GDP rising up, it usually </w:t>
      </w:r>
      <w:r w:rsidR="00ED0802">
        <w:rPr>
          <w:rFonts w:ascii="Times New Roman" w:hAnsi="Times New Roman"/>
          <w:bCs/>
          <w:szCs w:val="24"/>
        </w:rPr>
        <w:t>represents</w:t>
      </w:r>
      <w:r>
        <w:rPr>
          <w:rFonts w:ascii="Times New Roman" w:hAnsi="Times New Roman"/>
          <w:bCs/>
          <w:szCs w:val="24"/>
        </w:rPr>
        <w:t xml:space="preserve"> the economy of that region is being well, and when real GDP grows strongly, may cause by employment rate increase which means people had earned more than last year (Callen, 2021).</w:t>
      </w:r>
    </w:p>
    <w:p w14:paraId="784A1E18" w14:textId="1A0C2560" w:rsidR="00826A52" w:rsidRDefault="008C57F9" w:rsidP="000A30CD">
      <w:pPr>
        <w:widowControl/>
        <w:adjustRightInd w:val="0"/>
        <w:snapToGrid w:val="0"/>
        <w:spacing w:line="360" w:lineRule="auto"/>
        <w:jc w:val="both"/>
        <w:rPr>
          <w:rFonts w:ascii="Times New Roman" w:hAnsi="Times New Roman"/>
          <w:bCs/>
          <w:szCs w:val="24"/>
        </w:rPr>
      </w:pPr>
      <w:r>
        <w:rPr>
          <w:rFonts w:ascii="Times New Roman" w:hAnsi="Times New Roman"/>
          <w:bCs/>
          <w:szCs w:val="24"/>
        </w:rPr>
        <w:t xml:space="preserve">Other than GDP, inflation rate of a country/region is also a great reference for investor to determine if the economy is stable or not to </w:t>
      </w:r>
      <w:r w:rsidR="00826A52">
        <w:rPr>
          <w:rFonts w:ascii="Times New Roman" w:hAnsi="Times New Roman"/>
          <w:bCs/>
          <w:szCs w:val="24"/>
        </w:rPr>
        <w:t>invest</w:t>
      </w:r>
      <w:r>
        <w:rPr>
          <w:rFonts w:ascii="Times New Roman" w:hAnsi="Times New Roman"/>
          <w:bCs/>
          <w:szCs w:val="24"/>
        </w:rPr>
        <w:t>.</w:t>
      </w:r>
      <w:r w:rsidR="00025388">
        <w:rPr>
          <w:rFonts w:ascii="Times New Roman" w:hAnsi="Times New Roman"/>
          <w:bCs/>
          <w:szCs w:val="24"/>
        </w:rPr>
        <w:t xml:space="preserve"> </w:t>
      </w:r>
    </w:p>
    <w:p w14:paraId="5F0286E6" w14:textId="77777777" w:rsidR="003B696F" w:rsidRDefault="003B696F" w:rsidP="000A30CD">
      <w:pPr>
        <w:widowControl/>
        <w:adjustRightInd w:val="0"/>
        <w:snapToGrid w:val="0"/>
        <w:spacing w:line="360" w:lineRule="auto"/>
        <w:jc w:val="both"/>
        <w:rPr>
          <w:rFonts w:ascii="Times New Roman" w:hAnsi="Times New Roman"/>
          <w:bCs/>
          <w:szCs w:val="24"/>
        </w:rPr>
      </w:pPr>
    </w:p>
    <w:p w14:paraId="6E4A57B4" w14:textId="2406F73D" w:rsidR="005A0786" w:rsidRDefault="00025388" w:rsidP="000A30CD">
      <w:pPr>
        <w:widowControl/>
        <w:adjustRightInd w:val="0"/>
        <w:snapToGrid w:val="0"/>
        <w:spacing w:line="360" w:lineRule="auto"/>
        <w:jc w:val="both"/>
        <w:rPr>
          <w:rFonts w:ascii="Times New Roman" w:hAnsi="Times New Roman"/>
          <w:bCs/>
          <w:szCs w:val="24"/>
        </w:rPr>
      </w:pPr>
      <w:r>
        <w:rPr>
          <w:rFonts w:ascii="Times New Roman" w:hAnsi="Times New Roman"/>
          <w:bCs/>
          <w:szCs w:val="24"/>
        </w:rPr>
        <w:t xml:space="preserve">Inflation rate is often used to measure the price changes of the goods in the country, which would directly impact the purchasing power of their people and their cost of living (Fernando, 2023). Moreover, inflation rate would also affect the interest rate and currency as well, which are the main indices that investors would observe before making investment decisions. </w:t>
      </w:r>
      <w:r w:rsidR="00012990">
        <w:rPr>
          <w:rFonts w:ascii="Times New Roman" w:hAnsi="Times New Roman"/>
          <w:bCs/>
          <w:szCs w:val="24"/>
        </w:rPr>
        <w:t>As t</w:t>
      </w:r>
      <w:r>
        <w:rPr>
          <w:rFonts w:ascii="Times New Roman" w:hAnsi="Times New Roman"/>
          <w:bCs/>
          <w:szCs w:val="24"/>
        </w:rPr>
        <w:t>he role of central banks</w:t>
      </w:r>
      <w:r w:rsidR="00012990">
        <w:rPr>
          <w:rFonts w:ascii="Times New Roman" w:hAnsi="Times New Roman"/>
          <w:bCs/>
          <w:szCs w:val="24"/>
        </w:rPr>
        <w:t xml:space="preserve"> is to control the keep control the inflation, usually would keep it low at around 2% to 3%, then the banks could keep the interest rate lower to enable people to afford paying for services and purchasing goods (Lowry, 2022). Since inflation rate increased, which means the same amount of money could not buy as much goods or products as before. This would also </w:t>
      </w:r>
      <w:r w:rsidR="00B00654">
        <w:rPr>
          <w:rFonts w:ascii="Times New Roman" w:hAnsi="Times New Roman"/>
          <w:bCs/>
          <w:szCs w:val="24"/>
        </w:rPr>
        <w:t>reflect</w:t>
      </w:r>
      <w:r w:rsidR="00012990">
        <w:rPr>
          <w:rFonts w:ascii="Times New Roman" w:hAnsi="Times New Roman"/>
          <w:bCs/>
          <w:szCs w:val="24"/>
        </w:rPr>
        <w:t xml:space="preserve"> in currency changes, the currency’s buying power would be decreased when inflation rate was increased, which means the currency conversion rate also dropped (Lowry, 2022). </w:t>
      </w:r>
    </w:p>
    <w:p w14:paraId="14938EAC" w14:textId="77777777" w:rsidR="00BB58C2" w:rsidRPr="00BB1CE1" w:rsidRDefault="00BB58C2" w:rsidP="000A30CD">
      <w:pPr>
        <w:adjustRightInd w:val="0"/>
        <w:snapToGrid w:val="0"/>
        <w:spacing w:line="360" w:lineRule="auto"/>
        <w:jc w:val="both"/>
        <w:rPr>
          <w:rFonts w:ascii="Times New Roman" w:hAnsi="Times New Roman"/>
          <w:bCs/>
          <w:szCs w:val="24"/>
        </w:rPr>
      </w:pPr>
      <w:r w:rsidRPr="00BB1CE1">
        <w:rPr>
          <w:rFonts w:ascii="Times New Roman" w:hAnsi="Times New Roman" w:hint="eastAsia"/>
          <w:bCs/>
          <w:szCs w:val="24"/>
        </w:rPr>
        <w:t>F</w:t>
      </w:r>
      <w:r w:rsidRPr="00BB1CE1">
        <w:rPr>
          <w:rFonts w:ascii="Times New Roman" w:hAnsi="Times New Roman"/>
          <w:bCs/>
          <w:szCs w:val="24"/>
        </w:rPr>
        <w:t xml:space="preserve">igure </w:t>
      </w:r>
      <w:r>
        <w:rPr>
          <w:rFonts w:ascii="Times New Roman" w:hAnsi="Times New Roman"/>
          <w:bCs/>
          <w:szCs w:val="24"/>
        </w:rPr>
        <w:t>3 Inflation rate of Germany and Hong Kong in the past 25 years</w:t>
      </w:r>
    </w:p>
    <w:tbl>
      <w:tblPr>
        <w:tblStyle w:val="af6"/>
        <w:tblW w:w="0" w:type="auto"/>
        <w:tblLook w:val="04A0" w:firstRow="1" w:lastRow="0" w:firstColumn="1" w:lastColumn="0" w:noHBand="0" w:noVBand="1"/>
      </w:tblPr>
      <w:tblGrid>
        <w:gridCol w:w="9060"/>
      </w:tblGrid>
      <w:tr w:rsidR="00BB58C2" w:rsidRPr="00BB1CE1" w14:paraId="3864BB72" w14:textId="77777777" w:rsidTr="00DD73F8">
        <w:trPr>
          <w:trHeight w:val="4562"/>
        </w:trPr>
        <w:tc>
          <w:tcPr>
            <w:tcW w:w="9060" w:type="dxa"/>
            <w:vAlign w:val="center"/>
          </w:tcPr>
          <w:p w14:paraId="7BD513C7" w14:textId="77777777" w:rsidR="00BB58C2" w:rsidRPr="00BB1CE1" w:rsidRDefault="00BB58C2" w:rsidP="000A30CD">
            <w:pPr>
              <w:adjustRightInd w:val="0"/>
              <w:snapToGrid w:val="0"/>
              <w:spacing w:line="360" w:lineRule="auto"/>
              <w:jc w:val="both"/>
              <w:rPr>
                <w:rFonts w:ascii="Times New Roman" w:hAnsi="Times New Roman"/>
                <w:bCs/>
                <w:szCs w:val="24"/>
              </w:rPr>
            </w:pPr>
            <w:r>
              <w:rPr>
                <w:noProof/>
              </w:rPr>
              <w:drawing>
                <wp:inline distT="0" distB="0" distL="0" distR="0" wp14:anchorId="3F2A9684" wp14:editId="5FDD1C92">
                  <wp:extent cx="5759450" cy="2677795"/>
                  <wp:effectExtent l="0" t="0" r="0" b="8255"/>
                  <wp:docPr id="8" name="圖片 2">
                    <a:extLst xmlns:a="http://schemas.openxmlformats.org/drawingml/2006/main">
                      <a:ext uri="{FF2B5EF4-FFF2-40B4-BE49-F238E27FC236}">
                        <a16:creationId xmlns:a16="http://schemas.microsoft.com/office/drawing/2014/main" id="{F9F0B968-B49A-20A4-00C4-D7EF7EACC5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圖片 2">
                            <a:extLst>
                              <a:ext uri="{FF2B5EF4-FFF2-40B4-BE49-F238E27FC236}">
                                <a16:creationId xmlns:a16="http://schemas.microsoft.com/office/drawing/2014/main" id="{F9F0B968-B49A-20A4-00C4-D7EF7EACC521}"/>
                              </a:ext>
                            </a:extLst>
                          </pic:cNvPr>
                          <pic:cNvPicPr>
                            <a:picLocks noChangeAspect="1"/>
                          </pic:cNvPicPr>
                        </pic:nvPicPr>
                        <pic:blipFill>
                          <a:blip r:embed="rId12"/>
                          <a:stretch>
                            <a:fillRect/>
                          </a:stretch>
                        </pic:blipFill>
                        <pic:spPr>
                          <a:xfrm>
                            <a:off x="0" y="0"/>
                            <a:ext cx="5759450" cy="2677795"/>
                          </a:xfrm>
                          <a:prstGeom prst="rect">
                            <a:avLst/>
                          </a:prstGeom>
                        </pic:spPr>
                      </pic:pic>
                    </a:graphicData>
                  </a:graphic>
                </wp:inline>
              </w:drawing>
            </w:r>
          </w:p>
        </w:tc>
      </w:tr>
      <w:tr w:rsidR="00BB58C2" w:rsidRPr="00BB1CE1" w14:paraId="0DC7959F" w14:textId="77777777" w:rsidTr="00DD73F8">
        <w:tc>
          <w:tcPr>
            <w:tcW w:w="9060" w:type="dxa"/>
            <w:vAlign w:val="center"/>
          </w:tcPr>
          <w:p w14:paraId="0B77CB86" w14:textId="77777777" w:rsidR="00BB58C2" w:rsidRPr="00BB1CE1" w:rsidRDefault="00BB58C2" w:rsidP="000A30CD">
            <w:pPr>
              <w:adjustRightInd w:val="0"/>
              <w:snapToGrid w:val="0"/>
              <w:spacing w:line="360" w:lineRule="auto"/>
              <w:jc w:val="both"/>
              <w:rPr>
                <w:rFonts w:ascii="Times New Roman" w:hAnsi="Times New Roman"/>
                <w:bCs/>
                <w:sz w:val="20"/>
                <w:szCs w:val="20"/>
              </w:rPr>
            </w:pPr>
            <w:r w:rsidRPr="00BB1CE1">
              <w:rPr>
                <w:rFonts w:ascii="Times New Roman" w:hAnsi="Times New Roman"/>
                <w:bCs/>
                <w:sz w:val="20"/>
                <w:szCs w:val="20"/>
              </w:rPr>
              <w:t xml:space="preserve">Sources: </w:t>
            </w:r>
            <w:r>
              <w:rPr>
                <w:rFonts w:ascii="Times New Roman" w:hAnsi="Times New Roman"/>
                <w:bCs/>
                <w:sz w:val="20"/>
                <w:szCs w:val="20"/>
              </w:rPr>
              <w:t>tradingeconomics.com</w:t>
            </w:r>
          </w:p>
        </w:tc>
      </w:tr>
    </w:tbl>
    <w:p w14:paraId="3834082E" w14:textId="0EEFA150" w:rsidR="00BB58C2" w:rsidRPr="005C272F" w:rsidRDefault="00BB58C2" w:rsidP="000A30CD">
      <w:pPr>
        <w:widowControl/>
        <w:adjustRightInd w:val="0"/>
        <w:snapToGrid w:val="0"/>
        <w:spacing w:line="360" w:lineRule="auto"/>
        <w:jc w:val="both"/>
        <w:rPr>
          <w:rFonts w:ascii="Times New Roman" w:hAnsi="Times New Roman"/>
          <w:bCs/>
          <w:szCs w:val="24"/>
        </w:rPr>
      </w:pPr>
      <w:r>
        <w:rPr>
          <w:rFonts w:ascii="Times New Roman" w:hAnsi="Times New Roman"/>
          <w:bCs/>
          <w:szCs w:val="24"/>
        </w:rPr>
        <w:lastRenderedPageBreak/>
        <w:t xml:space="preserve">From Figure 3, </w:t>
      </w:r>
      <w:r w:rsidR="003B696F">
        <w:rPr>
          <w:rFonts w:ascii="Times New Roman" w:hAnsi="Times New Roman"/>
          <w:bCs/>
          <w:szCs w:val="24"/>
        </w:rPr>
        <w:t xml:space="preserve">both inflation rates were plotted and easier to compare the trends. </w:t>
      </w:r>
      <w:r>
        <w:rPr>
          <w:rFonts w:ascii="Times New Roman" w:hAnsi="Times New Roman"/>
          <w:bCs/>
          <w:szCs w:val="24"/>
        </w:rPr>
        <w:t xml:space="preserve">Germany increased inflation rate </w:t>
      </w:r>
      <w:r w:rsidR="003B696F">
        <w:rPr>
          <w:rFonts w:ascii="Times New Roman" w:hAnsi="Times New Roman"/>
          <w:bCs/>
          <w:szCs w:val="24"/>
        </w:rPr>
        <w:t>continually after COVID-19, and Hong Kong remained around 2% since 2021</w:t>
      </w:r>
      <w:r>
        <w:rPr>
          <w:rFonts w:ascii="Times New Roman" w:hAnsi="Times New Roman"/>
          <w:bCs/>
          <w:szCs w:val="24"/>
        </w:rPr>
        <w:t xml:space="preserve">. </w:t>
      </w:r>
    </w:p>
    <w:p w14:paraId="07FAD184" w14:textId="76286DFA" w:rsidR="005C272F" w:rsidRPr="005C272F" w:rsidRDefault="003B696F" w:rsidP="000A30CD">
      <w:pPr>
        <w:adjustRightInd w:val="0"/>
        <w:snapToGrid w:val="0"/>
        <w:spacing w:line="360" w:lineRule="auto"/>
        <w:jc w:val="both"/>
        <w:rPr>
          <w:rFonts w:ascii="Times New Roman" w:hAnsi="Times New Roman"/>
          <w:bCs/>
          <w:szCs w:val="24"/>
        </w:rPr>
      </w:pPr>
      <w:r>
        <w:rPr>
          <w:rFonts w:ascii="Times New Roman" w:hAnsi="Times New Roman"/>
          <w:bCs/>
          <w:szCs w:val="24"/>
        </w:rPr>
        <w:t xml:space="preserve">According to these numbers, the living cost in Germany was assumed to be increased rapidly after 2020, but the employment rate didn’t have a huge growth, so the purchasing power of their people should have reduced. </w:t>
      </w:r>
      <w:r w:rsidR="00806DE0">
        <w:rPr>
          <w:rFonts w:ascii="Times New Roman" w:hAnsi="Times New Roman"/>
          <w:bCs/>
          <w:szCs w:val="24"/>
        </w:rPr>
        <w:t>In short term, investors should keep on observe Germany’s economy changes if it would be getting better after 2023 before making a move.</w:t>
      </w:r>
    </w:p>
    <w:p w14:paraId="5AA60586" w14:textId="77777777" w:rsidR="005C272F" w:rsidRPr="00C65A3F" w:rsidRDefault="005C272F" w:rsidP="000A30CD">
      <w:pPr>
        <w:adjustRightInd w:val="0"/>
        <w:snapToGrid w:val="0"/>
        <w:spacing w:line="360" w:lineRule="auto"/>
        <w:jc w:val="both"/>
        <w:rPr>
          <w:rFonts w:ascii="Times New Roman" w:hAnsi="Times New Roman"/>
          <w:b/>
          <w:bCs/>
          <w:sz w:val="26"/>
        </w:rPr>
      </w:pPr>
    </w:p>
    <w:p w14:paraId="05379DDB" w14:textId="27DBBC24" w:rsidR="008837E1" w:rsidRPr="00C65A3F" w:rsidRDefault="00F3790B" w:rsidP="000A30CD">
      <w:pPr>
        <w:adjustRightInd w:val="0"/>
        <w:snapToGrid w:val="0"/>
        <w:spacing w:line="360" w:lineRule="auto"/>
        <w:jc w:val="both"/>
        <w:rPr>
          <w:rFonts w:ascii="Times New Roman" w:hAnsi="Times New Roman"/>
        </w:rPr>
      </w:pPr>
      <w:r>
        <w:rPr>
          <w:rFonts w:ascii="Times New Roman" w:hAnsi="Times New Roman"/>
          <w:b/>
          <w:bCs/>
          <w:szCs w:val="24"/>
        </w:rPr>
        <w:t xml:space="preserve">3.3 </w:t>
      </w:r>
      <w:r w:rsidR="0027453D" w:rsidRPr="0027453D">
        <w:rPr>
          <w:rFonts w:ascii="Times New Roman" w:hAnsi="Times New Roman"/>
          <w:b/>
          <w:bCs/>
          <w:szCs w:val="24"/>
        </w:rPr>
        <w:t xml:space="preserve">The </w:t>
      </w:r>
      <w:r w:rsidR="007E2EEE">
        <w:rPr>
          <w:rFonts w:ascii="Times New Roman" w:hAnsi="Times New Roman"/>
          <w:b/>
          <w:bCs/>
          <w:szCs w:val="24"/>
        </w:rPr>
        <w:t xml:space="preserve">Germany </w:t>
      </w:r>
      <w:r w:rsidR="0027453D" w:rsidRPr="0027453D">
        <w:rPr>
          <w:rFonts w:ascii="Times New Roman" w:hAnsi="Times New Roman"/>
          <w:b/>
          <w:bCs/>
          <w:szCs w:val="24"/>
        </w:rPr>
        <w:t>economic prospect</w:t>
      </w:r>
    </w:p>
    <w:p w14:paraId="523405F6" w14:textId="08101891" w:rsidR="005C272F" w:rsidRDefault="005C272F" w:rsidP="000A30CD">
      <w:pPr>
        <w:widowControl/>
        <w:adjustRightInd w:val="0"/>
        <w:snapToGrid w:val="0"/>
        <w:spacing w:line="360" w:lineRule="auto"/>
        <w:jc w:val="both"/>
        <w:rPr>
          <w:rFonts w:ascii="Times New Roman" w:hAnsi="Times New Roman"/>
          <w:bCs/>
          <w:szCs w:val="24"/>
        </w:rPr>
      </w:pPr>
    </w:p>
    <w:p w14:paraId="6C8B392E" w14:textId="5654DC8B" w:rsidR="00806DE0" w:rsidRDefault="004D107B" w:rsidP="000A30CD">
      <w:pPr>
        <w:widowControl/>
        <w:adjustRightInd w:val="0"/>
        <w:snapToGrid w:val="0"/>
        <w:spacing w:line="360" w:lineRule="auto"/>
        <w:jc w:val="both"/>
        <w:rPr>
          <w:rFonts w:ascii="Times New Roman" w:hAnsi="Times New Roman"/>
          <w:bCs/>
          <w:szCs w:val="24"/>
        </w:rPr>
      </w:pPr>
      <w:r>
        <w:rPr>
          <w:rFonts w:ascii="Times New Roman" w:hAnsi="Times New Roman"/>
          <w:bCs/>
          <w:szCs w:val="24"/>
        </w:rPr>
        <w:t xml:space="preserve">After the pandemic, assuming the status of global economy would back to normal in 2023, there are few challenges that Germany needs to face for making their economy stable. </w:t>
      </w:r>
    </w:p>
    <w:p w14:paraId="109DB6A9" w14:textId="3D62F6C8" w:rsidR="004D107B" w:rsidRPr="00011037" w:rsidRDefault="004D107B" w:rsidP="000A30CD">
      <w:pPr>
        <w:widowControl/>
        <w:adjustRightInd w:val="0"/>
        <w:snapToGrid w:val="0"/>
        <w:spacing w:line="360" w:lineRule="auto"/>
        <w:jc w:val="both"/>
        <w:rPr>
          <w:rFonts w:ascii="Times New Roman" w:hAnsi="Times New Roman"/>
          <w:bCs/>
          <w:szCs w:val="24"/>
          <w:lang w:val="en-GB"/>
        </w:rPr>
      </w:pPr>
      <w:r>
        <w:rPr>
          <w:rFonts w:ascii="Times New Roman" w:hAnsi="Times New Roman"/>
          <w:bCs/>
          <w:szCs w:val="24"/>
        </w:rPr>
        <w:t xml:space="preserve">Firstly, low wage growth and inflation rate, as mentioned above, the unemployment rate is still high, and may higher than the other areas, it may help to boost up Germany’s economy if the workers would receive wage increases and able to spend more (Edwards, 2021). </w:t>
      </w:r>
      <w:r w:rsidR="00011037">
        <w:rPr>
          <w:rFonts w:ascii="Times New Roman" w:hAnsi="Times New Roman"/>
          <w:bCs/>
          <w:szCs w:val="24"/>
        </w:rPr>
        <w:t>By 2026, t</w:t>
      </w:r>
      <w:r w:rsidR="00011037" w:rsidRPr="00011037">
        <w:rPr>
          <w:rFonts w:ascii="Times New Roman" w:hAnsi="Times New Roman"/>
          <w:bCs/>
          <w:szCs w:val="24"/>
        </w:rPr>
        <w:t>he real total GDP in Germany is expected to grow by 4.00%</w:t>
      </w:r>
      <w:r w:rsidR="00011037">
        <w:rPr>
          <w:rFonts w:ascii="Times New Roman" w:hAnsi="Times New Roman"/>
          <w:bCs/>
          <w:szCs w:val="24"/>
        </w:rPr>
        <w:t>, so the employment rate is assumed to be increased by 2026 (Statista, 2022)</w:t>
      </w:r>
      <w:r w:rsidR="00011037" w:rsidRPr="00011037">
        <w:rPr>
          <w:rFonts w:ascii="Times New Roman" w:hAnsi="Times New Roman"/>
          <w:bCs/>
          <w:szCs w:val="24"/>
        </w:rPr>
        <w:t>.</w:t>
      </w:r>
    </w:p>
    <w:p w14:paraId="7F3521E6" w14:textId="2A59F75C" w:rsidR="000A30CD" w:rsidRDefault="000A30CD" w:rsidP="000A30CD">
      <w:pPr>
        <w:widowControl/>
        <w:adjustRightInd w:val="0"/>
        <w:snapToGrid w:val="0"/>
        <w:spacing w:line="360" w:lineRule="auto"/>
        <w:jc w:val="both"/>
        <w:rPr>
          <w:rFonts w:ascii="Times New Roman" w:hAnsi="Times New Roman"/>
          <w:bCs/>
          <w:szCs w:val="24"/>
        </w:rPr>
      </w:pPr>
      <w:r>
        <w:rPr>
          <w:rFonts w:ascii="Times New Roman" w:hAnsi="Times New Roman"/>
          <w:bCs/>
          <w:szCs w:val="24"/>
        </w:rPr>
        <w:t xml:space="preserve">Secondly, an aging society, Germany government had saved up and placing more budgets on </w:t>
      </w:r>
      <w:r w:rsidRPr="000A30CD">
        <w:rPr>
          <w:rFonts w:ascii="Times New Roman" w:hAnsi="Times New Roman"/>
          <w:bCs/>
          <w:szCs w:val="24"/>
        </w:rPr>
        <w:t>aging population's pensions and healthcare</w:t>
      </w:r>
      <w:r>
        <w:rPr>
          <w:rFonts w:ascii="Times New Roman" w:hAnsi="Times New Roman"/>
          <w:bCs/>
          <w:szCs w:val="24"/>
        </w:rPr>
        <w:t xml:space="preserve"> (Edwards, 2021)</w:t>
      </w:r>
      <w:r w:rsidRPr="000A30CD">
        <w:rPr>
          <w:rFonts w:ascii="Times New Roman" w:hAnsi="Times New Roman"/>
          <w:bCs/>
          <w:szCs w:val="24"/>
        </w:rPr>
        <w:t>.</w:t>
      </w:r>
      <w:r>
        <w:rPr>
          <w:rFonts w:ascii="Times New Roman" w:hAnsi="Times New Roman"/>
          <w:bCs/>
          <w:szCs w:val="24"/>
        </w:rPr>
        <w:t xml:space="preserve"> However, there are still other essential </w:t>
      </w:r>
      <w:r w:rsidR="00EB4EF3">
        <w:rPr>
          <w:rFonts w:ascii="Times New Roman" w:hAnsi="Times New Roman"/>
          <w:bCs/>
          <w:szCs w:val="24"/>
        </w:rPr>
        <w:t>initiatives that need budget for enhance people living quality, such as road construction, child care and after school program. To solve this problem, Germany would need an economy growth with exporting products to other countries, especially Asia areas. Therefore, Germany may invest more in R&amp;D in the near future.</w:t>
      </w:r>
    </w:p>
    <w:p w14:paraId="58735618" w14:textId="331F1978" w:rsidR="00EB4EF3" w:rsidRDefault="006200A6" w:rsidP="000A30CD">
      <w:pPr>
        <w:widowControl/>
        <w:adjustRightInd w:val="0"/>
        <w:snapToGrid w:val="0"/>
        <w:spacing w:line="360" w:lineRule="auto"/>
        <w:jc w:val="both"/>
        <w:rPr>
          <w:rFonts w:ascii="Times New Roman" w:hAnsi="Times New Roman"/>
          <w:bCs/>
          <w:szCs w:val="24"/>
        </w:rPr>
      </w:pPr>
      <w:r>
        <w:rPr>
          <w:rFonts w:ascii="Times New Roman" w:hAnsi="Times New Roman"/>
          <w:bCs/>
          <w:szCs w:val="24"/>
        </w:rPr>
        <w:t xml:space="preserve">Thirdly, balanced savings and investments, </w:t>
      </w:r>
      <w:r w:rsidR="00A71E0A">
        <w:rPr>
          <w:rFonts w:ascii="Times New Roman" w:hAnsi="Times New Roman"/>
          <w:bCs/>
          <w:szCs w:val="24"/>
        </w:rPr>
        <w:t>most of the workers in Germany would like to save money more than spending, which would slow down the economy growth of Germany</w:t>
      </w:r>
      <w:r w:rsidR="00925F8E">
        <w:rPr>
          <w:rFonts w:ascii="Times New Roman" w:hAnsi="Times New Roman"/>
          <w:bCs/>
          <w:szCs w:val="24"/>
        </w:rPr>
        <w:t xml:space="preserve"> (Edwards, 2021)</w:t>
      </w:r>
      <w:r w:rsidR="00A71E0A">
        <w:rPr>
          <w:rFonts w:ascii="Times New Roman" w:hAnsi="Times New Roman"/>
          <w:bCs/>
          <w:szCs w:val="24"/>
        </w:rPr>
        <w:t xml:space="preserve">. </w:t>
      </w:r>
      <w:r w:rsidR="00925F8E">
        <w:rPr>
          <w:rFonts w:ascii="Times New Roman" w:hAnsi="Times New Roman"/>
          <w:bCs/>
          <w:szCs w:val="24"/>
        </w:rPr>
        <w:t>To encourage them to spend money on buying goods and products, Germany government would need policies to reduce the needs of</w:t>
      </w:r>
      <w:r w:rsidR="00A71E0A">
        <w:rPr>
          <w:rFonts w:ascii="Times New Roman" w:hAnsi="Times New Roman"/>
          <w:bCs/>
          <w:szCs w:val="24"/>
        </w:rPr>
        <w:t xml:space="preserve"> </w:t>
      </w:r>
      <w:r w:rsidR="00925F8E">
        <w:rPr>
          <w:rFonts w:ascii="Times New Roman" w:hAnsi="Times New Roman"/>
          <w:bCs/>
          <w:szCs w:val="24"/>
        </w:rPr>
        <w:t>saving pressures for retirement of the workers, which would affect the prospect of Germany economy in the upcoming few years.</w:t>
      </w:r>
    </w:p>
    <w:p w14:paraId="4B20DFDE" w14:textId="0847DCF4" w:rsidR="008F04A7" w:rsidRDefault="002A5D25" w:rsidP="000A30CD">
      <w:pPr>
        <w:widowControl/>
        <w:adjustRightInd w:val="0"/>
        <w:snapToGrid w:val="0"/>
        <w:spacing w:line="360" w:lineRule="auto"/>
        <w:jc w:val="both"/>
        <w:rPr>
          <w:rFonts w:ascii="Times New Roman" w:hAnsi="Times New Roman"/>
          <w:bCs/>
          <w:szCs w:val="24"/>
        </w:rPr>
      </w:pPr>
      <w:r>
        <w:rPr>
          <w:rFonts w:ascii="Times New Roman" w:hAnsi="Times New Roman"/>
          <w:bCs/>
          <w:szCs w:val="24"/>
        </w:rPr>
        <w:t xml:space="preserve">By 2025, Germany is forecast to grow their GNI (Gross National Income) to about USD 5.25 trillion and total investment amount to USD 1.13 trillion (Statista, 2022). </w:t>
      </w:r>
      <w:r w:rsidR="006E36AA">
        <w:rPr>
          <w:rFonts w:ascii="Times New Roman" w:hAnsi="Times New Roman"/>
          <w:bCs/>
          <w:szCs w:val="24"/>
        </w:rPr>
        <w:t xml:space="preserve">Hopefully with the </w:t>
      </w:r>
      <w:r w:rsidR="006E36AA">
        <w:rPr>
          <w:rFonts w:ascii="Times New Roman" w:hAnsi="Times New Roman"/>
          <w:bCs/>
          <w:szCs w:val="24"/>
        </w:rPr>
        <w:lastRenderedPageBreak/>
        <w:t xml:space="preserve">end of impacts caused by COVID-19, Germany will rebuild or maybe boost up their economy in a steady pace in the next three years. </w:t>
      </w:r>
    </w:p>
    <w:p w14:paraId="76C93E71" w14:textId="77777777" w:rsidR="008F04A7" w:rsidRPr="005C272F" w:rsidRDefault="008F04A7" w:rsidP="000A30CD">
      <w:pPr>
        <w:widowControl/>
        <w:adjustRightInd w:val="0"/>
        <w:snapToGrid w:val="0"/>
        <w:spacing w:line="360" w:lineRule="auto"/>
        <w:jc w:val="both"/>
        <w:rPr>
          <w:rFonts w:ascii="Times New Roman" w:hAnsi="Times New Roman"/>
          <w:bCs/>
          <w:szCs w:val="24"/>
        </w:rPr>
      </w:pPr>
    </w:p>
    <w:p w14:paraId="188D2F38" w14:textId="67F7469D" w:rsidR="00281F6E" w:rsidRPr="00F17246" w:rsidRDefault="00B33F04" w:rsidP="00F17246">
      <w:pPr>
        <w:widowControl/>
        <w:rPr>
          <w:rFonts w:ascii="Times New Roman" w:hAnsi="Times New Roman"/>
          <w:bCs/>
          <w:szCs w:val="24"/>
        </w:rPr>
      </w:pPr>
      <w:r>
        <w:rPr>
          <w:rFonts w:ascii="Times New Roman" w:hAnsi="Times New Roman"/>
          <w:bCs/>
          <w:szCs w:val="24"/>
        </w:rPr>
        <w:br w:type="page"/>
      </w:r>
    </w:p>
    <w:p w14:paraId="41AF99B9" w14:textId="7C5D0B73" w:rsidR="001B1DF5" w:rsidRPr="00C65A3F" w:rsidRDefault="00FF45EB" w:rsidP="00DD79F6">
      <w:pPr>
        <w:widowControl/>
        <w:adjustRightInd w:val="0"/>
        <w:snapToGrid w:val="0"/>
        <w:spacing w:line="360" w:lineRule="auto"/>
        <w:jc w:val="both"/>
        <w:rPr>
          <w:rFonts w:ascii="Times New Roman" w:hAnsi="Times New Roman"/>
          <w:b/>
          <w:bCs/>
          <w:sz w:val="26"/>
        </w:rPr>
      </w:pPr>
      <w:r w:rsidRPr="00C65A3F">
        <w:rPr>
          <w:rFonts w:ascii="Times New Roman" w:hAnsi="Times New Roman"/>
          <w:b/>
          <w:bCs/>
          <w:sz w:val="26"/>
        </w:rPr>
        <w:lastRenderedPageBreak/>
        <w:t>4</w:t>
      </w:r>
      <w:r w:rsidR="001B1DF5" w:rsidRPr="00C65A3F">
        <w:rPr>
          <w:rFonts w:ascii="Times New Roman" w:hAnsi="Times New Roman"/>
          <w:b/>
          <w:bCs/>
          <w:sz w:val="26"/>
        </w:rPr>
        <w:t xml:space="preserve">   Analysis and discussion  </w:t>
      </w:r>
    </w:p>
    <w:p w14:paraId="2FA7E340" w14:textId="77777777" w:rsidR="00E049EC" w:rsidRDefault="00E049EC" w:rsidP="00DD79F6">
      <w:pPr>
        <w:adjustRightInd w:val="0"/>
        <w:snapToGrid w:val="0"/>
        <w:spacing w:line="360" w:lineRule="auto"/>
        <w:jc w:val="both"/>
        <w:rPr>
          <w:rFonts w:ascii="Times New Roman" w:hAnsi="Times New Roman"/>
          <w:bCs/>
          <w:szCs w:val="24"/>
        </w:rPr>
      </w:pPr>
    </w:p>
    <w:p w14:paraId="08A92CC5" w14:textId="3EDC0D07" w:rsidR="00FF45EB" w:rsidRDefault="00E049EC" w:rsidP="00E7312B">
      <w:pPr>
        <w:adjustRightInd w:val="0"/>
        <w:snapToGrid w:val="0"/>
        <w:spacing w:line="360" w:lineRule="auto"/>
        <w:jc w:val="both"/>
        <w:rPr>
          <w:rFonts w:ascii="Times New Roman" w:hAnsi="Times New Roman"/>
          <w:bCs/>
          <w:szCs w:val="24"/>
        </w:rPr>
      </w:pPr>
      <w:r>
        <w:rPr>
          <w:rFonts w:ascii="Times New Roman" w:hAnsi="Times New Roman"/>
          <w:bCs/>
          <w:szCs w:val="24"/>
        </w:rPr>
        <w:t xml:space="preserve">In this section, the risk and return of investing </w:t>
      </w:r>
      <w:r w:rsidR="003B4E80">
        <w:rPr>
          <w:rFonts w:ascii="Times New Roman" w:hAnsi="Times New Roman"/>
          <w:bCs/>
          <w:szCs w:val="24"/>
        </w:rPr>
        <w:t xml:space="preserve">Germany stock will be analyzed and discussed. Assuming AAA Company would like to invest in a stock, Siemens Healthineers AG, which is a medical devices </w:t>
      </w:r>
      <w:r w:rsidR="00671E56">
        <w:rPr>
          <w:rFonts w:ascii="Times New Roman" w:hAnsi="Times New Roman"/>
          <w:bCs/>
          <w:szCs w:val="24"/>
        </w:rPr>
        <w:t>company</w:t>
      </w:r>
      <w:r w:rsidR="003B4E80">
        <w:rPr>
          <w:rFonts w:ascii="Times New Roman" w:hAnsi="Times New Roman"/>
          <w:bCs/>
          <w:szCs w:val="24"/>
        </w:rPr>
        <w:t xml:space="preserve"> in Germany, to earn</w:t>
      </w:r>
      <w:r w:rsidRPr="00E049EC">
        <w:rPr>
          <w:rFonts w:ascii="Times New Roman" w:hAnsi="Times New Roman"/>
          <w:bCs/>
          <w:szCs w:val="24"/>
        </w:rPr>
        <w:t xml:space="preserve"> </w:t>
      </w:r>
      <w:r w:rsidR="00A9654F">
        <w:rPr>
          <w:rFonts w:ascii="Times New Roman" w:hAnsi="Times New Roman"/>
          <w:bCs/>
          <w:szCs w:val="24"/>
        </w:rPr>
        <w:t>more resource for further development or earn more money</w:t>
      </w:r>
      <w:r w:rsidR="00273E8B">
        <w:rPr>
          <w:rFonts w:ascii="Times New Roman" w:hAnsi="Times New Roman"/>
          <w:bCs/>
          <w:szCs w:val="24"/>
        </w:rPr>
        <w:t xml:space="preserve"> as back up assets to prevent a total lost when Hong Kong economy drop if any other pandemic happens again. </w:t>
      </w:r>
    </w:p>
    <w:p w14:paraId="66EA8ADC" w14:textId="487A0FEC" w:rsidR="00E7312B" w:rsidRPr="00E7312B" w:rsidRDefault="00671E56" w:rsidP="00E7312B">
      <w:pPr>
        <w:spacing w:line="360" w:lineRule="auto"/>
        <w:jc w:val="both"/>
        <w:rPr>
          <w:rFonts w:ascii="Times New Roman" w:hAnsi="Times New Roman"/>
          <w:bCs/>
          <w:szCs w:val="24"/>
        </w:rPr>
      </w:pPr>
      <w:r>
        <w:rPr>
          <w:rFonts w:ascii="Times New Roman" w:hAnsi="Times New Roman"/>
          <w:bCs/>
          <w:szCs w:val="24"/>
        </w:rPr>
        <w:t xml:space="preserve">Brief introduction of Siemens Healthineers, they are founded in 2017 and fully owned by Siemens in Germany. </w:t>
      </w:r>
      <w:r w:rsidR="00E7312B">
        <w:rPr>
          <w:rFonts w:ascii="Times New Roman" w:hAnsi="Times New Roman"/>
          <w:bCs/>
          <w:szCs w:val="24"/>
        </w:rPr>
        <w:t xml:space="preserve">They </w:t>
      </w:r>
      <w:r>
        <w:rPr>
          <w:rFonts w:ascii="Times New Roman" w:hAnsi="Times New Roman"/>
          <w:bCs/>
          <w:szCs w:val="24"/>
        </w:rPr>
        <w:t>went</w:t>
      </w:r>
      <w:r w:rsidR="00E7312B">
        <w:rPr>
          <w:rFonts w:ascii="Times New Roman" w:hAnsi="Times New Roman"/>
          <w:bCs/>
          <w:szCs w:val="24"/>
        </w:rPr>
        <w:t xml:space="preserve"> public </w:t>
      </w:r>
      <w:r w:rsidR="00E7312B" w:rsidRPr="00E7312B">
        <w:rPr>
          <w:rFonts w:ascii="Times New Roman" w:hAnsi="Times New Roman"/>
          <w:bCs/>
          <w:szCs w:val="24"/>
        </w:rPr>
        <w:t xml:space="preserve">on the Frankfurt Stock Exchange </w:t>
      </w:r>
      <w:r w:rsidR="00E7312B">
        <w:rPr>
          <w:rFonts w:ascii="Times New Roman" w:hAnsi="Times New Roman"/>
          <w:bCs/>
          <w:szCs w:val="24"/>
        </w:rPr>
        <w:t xml:space="preserve">in 2018 </w:t>
      </w:r>
      <w:r w:rsidR="00E7312B" w:rsidRPr="00E7312B">
        <w:rPr>
          <w:rFonts w:ascii="Times New Roman" w:hAnsi="Times New Roman"/>
          <w:bCs/>
          <w:szCs w:val="24"/>
        </w:rPr>
        <w:t>and were promoted to the DAX</w:t>
      </w:r>
      <w:r w:rsidR="00E7312B">
        <w:rPr>
          <w:rFonts w:ascii="Times New Roman" w:hAnsi="Times New Roman"/>
          <w:bCs/>
          <w:szCs w:val="24"/>
        </w:rPr>
        <w:t xml:space="preserve"> in 2021 (Siemens Healthineers, 2023)</w:t>
      </w:r>
      <w:r w:rsidR="00E7312B" w:rsidRPr="00E7312B">
        <w:rPr>
          <w:rFonts w:ascii="Times New Roman" w:hAnsi="Times New Roman"/>
          <w:bCs/>
          <w:szCs w:val="24"/>
        </w:rPr>
        <w:t>.</w:t>
      </w:r>
    </w:p>
    <w:p w14:paraId="0AAF720B" w14:textId="6B0D614A" w:rsidR="00671E56" w:rsidRPr="00E049EC" w:rsidRDefault="00E7312B" w:rsidP="00E7312B">
      <w:pPr>
        <w:adjustRightInd w:val="0"/>
        <w:snapToGrid w:val="0"/>
        <w:spacing w:line="360" w:lineRule="auto"/>
        <w:jc w:val="both"/>
        <w:rPr>
          <w:rFonts w:ascii="Times New Roman" w:hAnsi="Times New Roman"/>
          <w:bCs/>
          <w:szCs w:val="24"/>
        </w:rPr>
      </w:pPr>
      <w:r>
        <w:rPr>
          <w:rFonts w:ascii="Times New Roman" w:hAnsi="Times New Roman"/>
          <w:bCs/>
          <w:szCs w:val="24"/>
        </w:rPr>
        <w:t>Therefore, AAA Company, as a medical service provider, could be the user of those medical devices by Siemens Healthineers. With the confidence in quality of their products, AAA Company would discover the potential of Siemens Healthineers and consider buying their stock as an overseas investment.</w:t>
      </w:r>
    </w:p>
    <w:p w14:paraId="65F4A3C1" w14:textId="77777777" w:rsidR="00BF00DB" w:rsidRPr="00BB1CE1" w:rsidRDefault="00BF00DB" w:rsidP="00BF00DB">
      <w:pPr>
        <w:adjustRightInd w:val="0"/>
        <w:snapToGrid w:val="0"/>
        <w:spacing w:line="360" w:lineRule="auto"/>
        <w:jc w:val="both"/>
        <w:rPr>
          <w:rFonts w:ascii="Times New Roman" w:hAnsi="Times New Roman"/>
          <w:bCs/>
          <w:szCs w:val="24"/>
        </w:rPr>
      </w:pPr>
      <w:r w:rsidRPr="00BB1CE1">
        <w:rPr>
          <w:rFonts w:ascii="Times New Roman" w:hAnsi="Times New Roman" w:hint="eastAsia"/>
          <w:bCs/>
          <w:szCs w:val="24"/>
        </w:rPr>
        <w:t>F</w:t>
      </w:r>
      <w:r w:rsidRPr="00BB1CE1">
        <w:rPr>
          <w:rFonts w:ascii="Times New Roman" w:hAnsi="Times New Roman"/>
          <w:bCs/>
          <w:szCs w:val="24"/>
        </w:rPr>
        <w:t xml:space="preserve">igure </w:t>
      </w:r>
      <w:r>
        <w:rPr>
          <w:rFonts w:ascii="Times New Roman" w:hAnsi="Times New Roman"/>
          <w:bCs/>
          <w:szCs w:val="24"/>
        </w:rPr>
        <w:t>4 Historical stock price of SHL (Siemens Healthineers AG)</w:t>
      </w:r>
    </w:p>
    <w:tbl>
      <w:tblPr>
        <w:tblStyle w:val="af6"/>
        <w:tblW w:w="0" w:type="auto"/>
        <w:tblLook w:val="04A0" w:firstRow="1" w:lastRow="0" w:firstColumn="1" w:lastColumn="0" w:noHBand="0" w:noVBand="1"/>
      </w:tblPr>
      <w:tblGrid>
        <w:gridCol w:w="9060"/>
      </w:tblGrid>
      <w:tr w:rsidR="00BF00DB" w:rsidRPr="00BB1CE1" w14:paraId="733AABFB" w14:textId="77777777" w:rsidTr="00DD73F8">
        <w:trPr>
          <w:trHeight w:val="4562"/>
        </w:trPr>
        <w:tc>
          <w:tcPr>
            <w:tcW w:w="9060" w:type="dxa"/>
            <w:vAlign w:val="center"/>
          </w:tcPr>
          <w:p w14:paraId="753AFE4C" w14:textId="77777777" w:rsidR="00BF00DB" w:rsidRPr="00BB1CE1" w:rsidRDefault="00BF00DB" w:rsidP="00DD73F8">
            <w:pPr>
              <w:adjustRightInd w:val="0"/>
              <w:snapToGrid w:val="0"/>
              <w:spacing w:line="360" w:lineRule="auto"/>
              <w:rPr>
                <w:rFonts w:ascii="Times New Roman" w:hAnsi="Times New Roman"/>
                <w:bCs/>
                <w:szCs w:val="24"/>
              </w:rPr>
            </w:pPr>
            <w:r>
              <w:rPr>
                <w:noProof/>
              </w:rPr>
              <w:drawing>
                <wp:inline distT="0" distB="0" distL="0" distR="0" wp14:anchorId="1E0A711B" wp14:editId="11A1CF10">
                  <wp:extent cx="5759450" cy="3039745"/>
                  <wp:effectExtent l="0" t="0" r="0" b="8255"/>
                  <wp:docPr id="7" name="圖片 2">
                    <a:extLst xmlns:a="http://schemas.openxmlformats.org/drawingml/2006/main">
                      <a:ext uri="{FF2B5EF4-FFF2-40B4-BE49-F238E27FC236}">
                        <a16:creationId xmlns:a16="http://schemas.microsoft.com/office/drawing/2014/main" id="{85544CF8-C75E-A2F9-4ADE-CC42B53DB7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圖片 2">
                            <a:extLst>
                              <a:ext uri="{FF2B5EF4-FFF2-40B4-BE49-F238E27FC236}">
                                <a16:creationId xmlns:a16="http://schemas.microsoft.com/office/drawing/2014/main" id="{85544CF8-C75E-A2F9-4ADE-CC42B53DB7F3}"/>
                              </a:ext>
                            </a:extLst>
                          </pic:cNvPr>
                          <pic:cNvPicPr>
                            <a:picLocks noChangeAspect="1"/>
                          </pic:cNvPicPr>
                        </pic:nvPicPr>
                        <pic:blipFill>
                          <a:blip r:embed="rId13"/>
                          <a:stretch>
                            <a:fillRect/>
                          </a:stretch>
                        </pic:blipFill>
                        <pic:spPr>
                          <a:xfrm>
                            <a:off x="0" y="0"/>
                            <a:ext cx="5759450" cy="3039745"/>
                          </a:xfrm>
                          <a:prstGeom prst="rect">
                            <a:avLst/>
                          </a:prstGeom>
                        </pic:spPr>
                      </pic:pic>
                    </a:graphicData>
                  </a:graphic>
                </wp:inline>
              </w:drawing>
            </w:r>
          </w:p>
        </w:tc>
      </w:tr>
      <w:tr w:rsidR="00BF00DB" w:rsidRPr="00BB1CE1" w14:paraId="5E6C7017" w14:textId="77777777" w:rsidTr="00DD73F8">
        <w:tc>
          <w:tcPr>
            <w:tcW w:w="9060" w:type="dxa"/>
            <w:vAlign w:val="center"/>
          </w:tcPr>
          <w:p w14:paraId="2CE4BE7C" w14:textId="77777777" w:rsidR="00BF00DB" w:rsidRPr="00BB1CE1" w:rsidRDefault="00BF00DB" w:rsidP="00DD73F8">
            <w:pPr>
              <w:adjustRightInd w:val="0"/>
              <w:snapToGrid w:val="0"/>
              <w:spacing w:line="360" w:lineRule="auto"/>
              <w:jc w:val="both"/>
              <w:rPr>
                <w:rFonts w:ascii="Times New Roman" w:hAnsi="Times New Roman"/>
                <w:bCs/>
                <w:sz w:val="20"/>
                <w:szCs w:val="20"/>
              </w:rPr>
            </w:pPr>
            <w:r w:rsidRPr="00BB1CE1">
              <w:rPr>
                <w:rFonts w:ascii="Times New Roman" w:hAnsi="Times New Roman"/>
                <w:bCs/>
                <w:sz w:val="20"/>
                <w:szCs w:val="20"/>
              </w:rPr>
              <w:t xml:space="preserve">Sources: </w:t>
            </w:r>
            <w:r>
              <w:rPr>
                <w:rFonts w:ascii="Times New Roman" w:hAnsi="Times New Roman"/>
                <w:bCs/>
                <w:sz w:val="20"/>
                <w:szCs w:val="20"/>
              </w:rPr>
              <w:t>Yahoo! Finance</w:t>
            </w:r>
          </w:p>
        </w:tc>
      </w:tr>
    </w:tbl>
    <w:p w14:paraId="0115026B" w14:textId="0E614F29" w:rsidR="00BF00DB" w:rsidRPr="001C2249" w:rsidRDefault="00BF00DB" w:rsidP="00BF00DB">
      <w:pPr>
        <w:adjustRightInd w:val="0"/>
        <w:snapToGrid w:val="0"/>
        <w:spacing w:line="360" w:lineRule="auto"/>
        <w:jc w:val="both"/>
        <w:rPr>
          <w:rFonts w:ascii="Times New Roman" w:hAnsi="Times New Roman"/>
          <w:bCs/>
          <w:szCs w:val="24"/>
        </w:rPr>
      </w:pPr>
      <w:r w:rsidRPr="001C2249">
        <w:rPr>
          <w:rFonts w:ascii="Times New Roman" w:hAnsi="Times New Roman"/>
          <w:bCs/>
          <w:szCs w:val="24"/>
        </w:rPr>
        <w:t xml:space="preserve">From Figure 4, </w:t>
      </w:r>
      <w:r>
        <w:rPr>
          <w:rFonts w:ascii="Times New Roman" w:hAnsi="Times New Roman"/>
          <w:bCs/>
          <w:szCs w:val="24"/>
        </w:rPr>
        <w:t xml:space="preserve">the trend of SHL is clearly shows that it is going upwards. Although there was a drop in the first half of 2022, may related to lack of semi-conductor supply which affected </w:t>
      </w:r>
      <w:r>
        <w:rPr>
          <w:rFonts w:ascii="Times New Roman" w:hAnsi="Times New Roman"/>
          <w:bCs/>
          <w:szCs w:val="24"/>
        </w:rPr>
        <w:lastRenderedPageBreak/>
        <w:t xml:space="preserve">many devices manufacturers in several countries, especially Europe and Asia, the stock price went back upward later by the end of 2022.  </w:t>
      </w:r>
    </w:p>
    <w:p w14:paraId="018B001C" w14:textId="77777777" w:rsidR="009F12B7" w:rsidRDefault="009F12B7" w:rsidP="00DD79F6">
      <w:pPr>
        <w:adjustRightInd w:val="0"/>
        <w:snapToGrid w:val="0"/>
        <w:spacing w:line="360" w:lineRule="auto"/>
        <w:jc w:val="both"/>
        <w:rPr>
          <w:rFonts w:ascii="Times New Roman" w:hAnsi="Times New Roman"/>
          <w:b/>
          <w:bCs/>
          <w:sz w:val="26"/>
        </w:rPr>
      </w:pPr>
    </w:p>
    <w:p w14:paraId="457DE968" w14:textId="27000D9F" w:rsidR="00F34801" w:rsidRPr="00F3790B" w:rsidRDefault="00F34801" w:rsidP="00DD79F6">
      <w:pPr>
        <w:adjustRightInd w:val="0"/>
        <w:snapToGrid w:val="0"/>
        <w:spacing w:line="360" w:lineRule="auto"/>
        <w:jc w:val="both"/>
        <w:rPr>
          <w:rFonts w:ascii="Times New Roman" w:hAnsi="Times New Roman"/>
          <w:b/>
          <w:bCs/>
          <w:szCs w:val="24"/>
        </w:rPr>
      </w:pPr>
      <w:r w:rsidRPr="00F3790B">
        <w:rPr>
          <w:rFonts w:ascii="Times New Roman" w:hAnsi="Times New Roman"/>
          <w:b/>
          <w:bCs/>
          <w:szCs w:val="24"/>
        </w:rPr>
        <w:t>4.1</w:t>
      </w:r>
      <w:r w:rsidRPr="00F3790B">
        <w:rPr>
          <w:rFonts w:ascii="Times New Roman" w:hAnsi="Times New Roman"/>
          <w:b/>
          <w:bCs/>
          <w:szCs w:val="24"/>
        </w:rPr>
        <w:tab/>
      </w:r>
      <w:r w:rsidR="00E846B0" w:rsidRPr="00E846B0">
        <w:rPr>
          <w:rFonts w:ascii="Times New Roman" w:hAnsi="Times New Roman"/>
          <w:b/>
          <w:bCs/>
          <w:szCs w:val="24"/>
        </w:rPr>
        <w:t>Investment return</w:t>
      </w:r>
    </w:p>
    <w:p w14:paraId="71FFB949" w14:textId="77777777" w:rsidR="007B05F8" w:rsidRPr="001068D4" w:rsidRDefault="007B05F8" w:rsidP="00471C01">
      <w:pPr>
        <w:adjustRightInd w:val="0"/>
        <w:snapToGrid w:val="0"/>
        <w:spacing w:line="360" w:lineRule="auto"/>
        <w:jc w:val="both"/>
        <w:rPr>
          <w:rFonts w:ascii="Times New Roman" w:hAnsi="Times New Roman"/>
          <w:bCs/>
          <w:szCs w:val="24"/>
        </w:rPr>
      </w:pPr>
    </w:p>
    <w:p w14:paraId="0A70209D" w14:textId="589D23EA" w:rsidR="00F34801" w:rsidRPr="001068D4" w:rsidRDefault="007B05F8" w:rsidP="00471C01">
      <w:pPr>
        <w:adjustRightInd w:val="0"/>
        <w:snapToGrid w:val="0"/>
        <w:spacing w:line="360" w:lineRule="auto"/>
        <w:jc w:val="both"/>
        <w:rPr>
          <w:rFonts w:ascii="Times New Roman" w:hAnsi="Times New Roman"/>
          <w:bCs/>
          <w:szCs w:val="24"/>
        </w:rPr>
      </w:pPr>
      <w:r w:rsidRPr="001068D4">
        <w:rPr>
          <w:rFonts w:ascii="Times New Roman" w:hAnsi="Times New Roman"/>
          <w:bCs/>
          <w:szCs w:val="24"/>
        </w:rPr>
        <w:t>The total return of an investment usually involves two elements: the capital return and the income return (Bassanese, 2022). However, only viewing the figures from the return rate is not enough and may not able to define if the investment is good or bad, therefore the environment factors of the stock market should also be consider as well.</w:t>
      </w:r>
    </w:p>
    <w:p w14:paraId="065E296F" w14:textId="67FC6B87" w:rsidR="00273E8B" w:rsidRPr="001068D4" w:rsidRDefault="00273E8B" w:rsidP="00471C01">
      <w:pPr>
        <w:adjustRightInd w:val="0"/>
        <w:snapToGrid w:val="0"/>
        <w:spacing w:line="360" w:lineRule="auto"/>
        <w:jc w:val="both"/>
        <w:rPr>
          <w:rFonts w:ascii="Times New Roman" w:hAnsi="Times New Roman"/>
          <w:bCs/>
          <w:szCs w:val="24"/>
        </w:rPr>
      </w:pPr>
      <w:r w:rsidRPr="001068D4">
        <w:rPr>
          <w:rFonts w:ascii="Times New Roman" w:hAnsi="Times New Roman"/>
          <w:bCs/>
          <w:szCs w:val="24"/>
        </w:rPr>
        <w:t>As the largest and the top economy in European country, there benefits of investing Germany stock markets</w:t>
      </w:r>
      <w:r w:rsidR="00E85BAB" w:rsidRPr="001068D4">
        <w:rPr>
          <w:rFonts w:ascii="Times New Roman" w:hAnsi="Times New Roman"/>
          <w:bCs/>
          <w:szCs w:val="24"/>
        </w:rPr>
        <w:t>. One of them was the strong economy, it is the healthiest economy in the world, Germany’s GDP has reached USD 3.84 trillion in 2020. The other benefits or advantages would be European Union (EU) membership and workforces. Germany has become more competitive to against other industrialized countries</w:t>
      </w:r>
      <w:r w:rsidR="004324A0" w:rsidRPr="001068D4">
        <w:rPr>
          <w:rFonts w:ascii="Times New Roman" w:hAnsi="Times New Roman"/>
          <w:bCs/>
          <w:szCs w:val="24"/>
        </w:rPr>
        <w:t>, and with their highly educated workforces</w:t>
      </w:r>
      <w:r w:rsidR="00D735DD" w:rsidRPr="001068D4">
        <w:rPr>
          <w:rFonts w:ascii="Times New Roman" w:hAnsi="Times New Roman"/>
          <w:bCs/>
          <w:szCs w:val="24"/>
        </w:rPr>
        <w:t xml:space="preserve"> (Kuepper, 2021)</w:t>
      </w:r>
      <w:r w:rsidR="004324A0" w:rsidRPr="001068D4">
        <w:rPr>
          <w:rFonts w:ascii="Times New Roman" w:hAnsi="Times New Roman"/>
          <w:bCs/>
          <w:szCs w:val="24"/>
        </w:rPr>
        <w:t xml:space="preserve">, investors </w:t>
      </w:r>
      <w:r w:rsidR="00D735DD" w:rsidRPr="001068D4">
        <w:rPr>
          <w:rFonts w:ascii="Times New Roman" w:hAnsi="Times New Roman"/>
          <w:bCs/>
          <w:szCs w:val="24"/>
        </w:rPr>
        <w:t>would have confidence to invest their money to Germany market.</w:t>
      </w:r>
      <w:r w:rsidR="00E85BAB" w:rsidRPr="001068D4">
        <w:rPr>
          <w:rFonts w:ascii="Times New Roman" w:hAnsi="Times New Roman"/>
          <w:bCs/>
          <w:szCs w:val="24"/>
        </w:rPr>
        <w:t xml:space="preserve">   </w:t>
      </w:r>
      <w:r w:rsidRPr="001068D4">
        <w:rPr>
          <w:rFonts w:ascii="Times New Roman" w:hAnsi="Times New Roman"/>
          <w:bCs/>
          <w:szCs w:val="24"/>
        </w:rPr>
        <w:t xml:space="preserve"> </w:t>
      </w:r>
    </w:p>
    <w:p w14:paraId="6C8D4628" w14:textId="77777777" w:rsidR="00273E8B" w:rsidRPr="001068D4" w:rsidRDefault="00273E8B" w:rsidP="00471C01">
      <w:pPr>
        <w:adjustRightInd w:val="0"/>
        <w:snapToGrid w:val="0"/>
        <w:spacing w:line="360" w:lineRule="auto"/>
        <w:jc w:val="both"/>
        <w:rPr>
          <w:rFonts w:ascii="Times New Roman" w:hAnsi="Times New Roman"/>
          <w:bCs/>
          <w:szCs w:val="24"/>
        </w:rPr>
      </w:pPr>
    </w:p>
    <w:p w14:paraId="0A9FD4BF" w14:textId="24191813" w:rsidR="00F34801" w:rsidRPr="001068D4" w:rsidRDefault="00F34801" w:rsidP="00471C01">
      <w:pPr>
        <w:adjustRightInd w:val="0"/>
        <w:snapToGrid w:val="0"/>
        <w:spacing w:line="360" w:lineRule="auto"/>
        <w:jc w:val="both"/>
        <w:rPr>
          <w:rFonts w:ascii="Times New Roman" w:hAnsi="Times New Roman"/>
          <w:bCs/>
          <w:szCs w:val="24"/>
        </w:rPr>
      </w:pPr>
      <w:r w:rsidRPr="001068D4">
        <w:rPr>
          <w:rFonts w:ascii="Times New Roman" w:hAnsi="Times New Roman"/>
          <w:bCs/>
          <w:szCs w:val="24"/>
        </w:rPr>
        <w:t>4.1.1</w:t>
      </w:r>
      <w:r w:rsidRPr="001068D4">
        <w:rPr>
          <w:rFonts w:ascii="Times New Roman" w:hAnsi="Times New Roman"/>
          <w:bCs/>
          <w:szCs w:val="24"/>
        </w:rPr>
        <w:tab/>
      </w:r>
      <w:r w:rsidR="00E846B0" w:rsidRPr="001068D4">
        <w:rPr>
          <w:rFonts w:ascii="Times New Roman" w:hAnsi="Times New Roman"/>
          <w:bCs/>
          <w:szCs w:val="24"/>
        </w:rPr>
        <w:t>Capital return</w:t>
      </w:r>
    </w:p>
    <w:p w14:paraId="0A0CAA05" w14:textId="77777777" w:rsidR="003E1F51" w:rsidRPr="001068D4" w:rsidRDefault="003E1F51" w:rsidP="002D36CC">
      <w:pPr>
        <w:adjustRightInd w:val="0"/>
        <w:snapToGrid w:val="0"/>
        <w:spacing w:line="360" w:lineRule="auto"/>
        <w:jc w:val="both"/>
        <w:rPr>
          <w:rFonts w:ascii="Times New Roman" w:hAnsi="Times New Roman"/>
          <w:bCs/>
          <w:szCs w:val="24"/>
        </w:rPr>
      </w:pPr>
    </w:p>
    <w:p w14:paraId="102FCF74" w14:textId="18F1A9D2" w:rsidR="00671E56" w:rsidRPr="001068D4" w:rsidRDefault="000316CC" w:rsidP="002D36CC">
      <w:pPr>
        <w:adjustRightInd w:val="0"/>
        <w:snapToGrid w:val="0"/>
        <w:spacing w:line="360" w:lineRule="auto"/>
        <w:jc w:val="both"/>
        <w:rPr>
          <w:rFonts w:ascii="Times New Roman" w:hAnsi="Times New Roman"/>
          <w:bCs/>
          <w:szCs w:val="24"/>
        </w:rPr>
      </w:pPr>
      <w:r w:rsidRPr="001068D4">
        <w:rPr>
          <w:rFonts w:ascii="Times New Roman" w:hAnsi="Times New Roman"/>
          <w:bCs/>
          <w:szCs w:val="24"/>
        </w:rPr>
        <w:t xml:space="preserve">For sure, every investor expecting to receive the returns from their investments as much as possible. </w:t>
      </w:r>
      <w:r w:rsidR="00671E56" w:rsidRPr="001068D4">
        <w:rPr>
          <w:rFonts w:ascii="Times New Roman" w:hAnsi="Times New Roman"/>
          <w:bCs/>
          <w:szCs w:val="24"/>
        </w:rPr>
        <w:t xml:space="preserve">Before calculating the capital return that AAA Company may able to gain, let’s take a look of the definition of capital return. </w:t>
      </w:r>
    </w:p>
    <w:p w14:paraId="2E07B88C" w14:textId="401780A4" w:rsidR="00F34801" w:rsidRPr="001068D4" w:rsidRDefault="00671E56" w:rsidP="002D36CC">
      <w:pPr>
        <w:adjustRightInd w:val="0"/>
        <w:snapToGrid w:val="0"/>
        <w:spacing w:line="360" w:lineRule="auto"/>
        <w:jc w:val="both"/>
        <w:rPr>
          <w:rFonts w:ascii="Times New Roman" w:hAnsi="Times New Roman"/>
          <w:bCs/>
          <w:szCs w:val="24"/>
        </w:rPr>
      </w:pPr>
      <w:r w:rsidRPr="001068D4">
        <w:rPr>
          <w:rFonts w:ascii="Times New Roman" w:hAnsi="Times New Roman"/>
          <w:bCs/>
          <w:szCs w:val="24"/>
        </w:rPr>
        <w:t xml:space="preserve">Capital return, as known as capital gain, are the returns earned when an investment is sold for more than its purchase price (Investopia, 2022). </w:t>
      </w:r>
    </w:p>
    <w:p w14:paraId="60AEF835" w14:textId="2160BE4C" w:rsidR="00671E56" w:rsidRPr="001068D4" w:rsidRDefault="00671E56" w:rsidP="002D36CC">
      <w:pPr>
        <w:adjustRightInd w:val="0"/>
        <w:snapToGrid w:val="0"/>
        <w:spacing w:line="360" w:lineRule="auto"/>
        <w:jc w:val="both"/>
        <w:rPr>
          <w:rFonts w:ascii="Times New Roman" w:hAnsi="Times New Roman"/>
          <w:bCs/>
          <w:szCs w:val="24"/>
        </w:rPr>
      </w:pPr>
      <w:r w:rsidRPr="001068D4">
        <w:rPr>
          <w:rFonts w:ascii="Times New Roman" w:hAnsi="Times New Roman"/>
          <w:bCs/>
          <w:szCs w:val="24"/>
        </w:rPr>
        <w:t xml:space="preserve">Assuming </w:t>
      </w:r>
      <w:r w:rsidR="00BF00DB" w:rsidRPr="001068D4">
        <w:rPr>
          <w:rFonts w:ascii="Times New Roman" w:hAnsi="Times New Roman"/>
          <w:bCs/>
          <w:szCs w:val="24"/>
        </w:rPr>
        <w:t xml:space="preserve">AAA Company is going to purchase </w:t>
      </w:r>
      <w:r w:rsidR="003934B3" w:rsidRPr="001068D4">
        <w:rPr>
          <w:rFonts w:ascii="Times New Roman" w:hAnsi="Times New Roman"/>
          <w:bCs/>
          <w:szCs w:val="24"/>
        </w:rPr>
        <w:t>1,000 shares of stock in SHL at EUR 50:</w:t>
      </w:r>
    </w:p>
    <w:p w14:paraId="6F06C558" w14:textId="45EC9D70" w:rsidR="003934B3" w:rsidRPr="001068D4" w:rsidRDefault="003934B3" w:rsidP="002D36CC">
      <w:pPr>
        <w:adjustRightInd w:val="0"/>
        <w:snapToGrid w:val="0"/>
        <w:spacing w:line="360" w:lineRule="auto"/>
        <w:jc w:val="both"/>
        <w:rPr>
          <w:rFonts w:ascii="Times New Roman" w:hAnsi="Times New Roman"/>
          <w:bCs/>
          <w:szCs w:val="24"/>
        </w:rPr>
      </w:pPr>
      <w:r w:rsidRPr="001068D4">
        <w:rPr>
          <w:rFonts w:ascii="Times New Roman" w:hAnsi="Times New Roman"/>
          <w:bCs/>
          <w:szCs w:val="24"/>
        </w:rPr>
        <w:t>Capital expenditure = EUR 50 X 1,000 = EUR 50,000</w:t>
      </w:r>
    </w:p>
    <w:p w14:paraId="7652E009" w14:textId="17713B49" w:rsidR="003934B3" w:rsidRPr="001068D4" w:rsidRDefault="003934B3" w:rsidP="002D36CC">
      <w:pPr>
        <w:adjustRightInd w:val="0"/>
        <w:snapToGrid w:val="0"/>
        <w:spacing w:line="360" w:lineRule="auto"/>
        <w:jc w:val="both"/>
        <w:rPr>
          <w:rFonts w:ascii="Times New Roman" w:hAnsi="Times New Roman"/>
          <w:bCs/>
          <w:szCs w:val="24"/>
        </w:rPr>
      </w:pPr>
      <w:r w:rsidRPr="001068D4">
        <w:rPr>
          <w:rFonts w:ascii="Times New Roman" w:hAnsi="Times New Roman"/>
          <w:bCs/>
          <w:szCs w:val="24"/>
        </w:rPr>
        <w:t>Then assuming SHL stock price increased to EUR 60, which happened at least twice in 2021, and if AAA Company decides to sell the share at this price, the total income will be:</w:t>
      </w:r>
    </w:p>
    <w:p w14:paraId="63522C98" w14:textId="19E01E06" w:rsidR="003934B3" w:rsidRPr="001068D4" w:rsidRDefault="003934B3" w:rsidP="002D36CC">
      <w:pPr>
        <w:adjustRightInd w:val="0"/>
        <w:snapToGrid w:val="0"/>
        <w:spacing w:line="360" w:lineRule="auto"/>
        <w:jc w:val="both"/>
        <w:rPr>
          <w:rFonts w:ascii="Times New Roman" w:hAnsi="Times New Roman"/>
          <w:bCs/>
          <w:szCs w:val="24"/>
        </w:rPr>
      </w:pPr>
      <w:r w:rsidRPr="001068D4">
        <w:rPr>
          <w:rFonts w:ascii="Times New Roman" w:hAnsi="Times New Roman"/>
          <w:bCs/>
          <w:szCs w:val="24"/>
        </w:rPr>
        <w:t>EUR 60 X 1,000 = EUR 60,000</w:t>
      </w:r>
    </w:p>
    <w:p w14:paraId="64CAB928" w14:textId="759B3619" w:rsidR="003934B3" w:rsidRPr="001068D4" w:rsidRDefault="003934B3" w:rsidP="002D36CC">
      <w:pPr>
        <w:adjustRightInd w:val="0"/>
        <w:snapToGrid w:val="0"/>
        <w:spacing w:line="360" w:lineRule="auto"/>
        <w:jc w:val="both"/>
        <w:rPr>
          <w:rFonts w:ascii="Times New Roman" w:hAnsi="Times New Roman"/>
          <w:bCs/>
          <w:szCs w:val="24"/>
        </w:rPr>
      </w:pPr>
      <w:r w:rsidRPr="001068D4">
        <w:rPr>
          <w:rFonts w:ascii="Times New Roman" w:hAnsi="Times New Roman"/>
          <w:bCs/>
          <w:szCs w:val="24"/>
        </w:rPr>
        <w:t>The capital return on this investment will be:</w:t>
      </w:r>
    </w:p>
    <w:p w14:paraId="5E77624E" w14:textId="7CC8E4FF" w:rsidR="003934B3" w:rsidRPr="001068D4" w:rsidRDefault="003934B3" w:rsidP="002D36CC">
      <w:pPr>
        <w:adjustRightInd w:val="0"/>
        <w:snapToGrid w:val="0"/>
        <w:spacing w:line="360" w:lineRule="auto"/>
        <w:jc w:val="both"/>
        <w:rPr>
          <w:rFonts w:ascii="Times New Roman" w:hAnsi="Times New Roman"/>
          <w:bCs/>
          <w:szCs w:val="24"/>
        </w:rPr>
      </w:pPr>
      <w:r w:rsidRPr="001068D4">
        <w:rPr>
          <w:rFonts w:ascii="Times New Roman" w:hAnsi="Times New Roman"/>
          <w:bCs/>
          <w:szCs w:val="24"/>
        </w:rPr>
        <w:t>Total income – initial capital = EUR 60,000 – EUR 50,000 = EUR 10,000</w:t>
      </w:r>
    </w:p>
    <w:p w14:paraId="4205F389" w14:textId="55DC57BE" w:rsidR="00263989" w:rsidRPr="001068D4" w:rsidRDefault="00263989" w:rsidP="002D36CC">
      <w:pPr>
        <w:adjustRightInd w:val="0"/>
        <w:snapToGrid w:val="0"/>
        <w:spacing w:line="360" w:lineRule="auto"/>
        <w:jc w:val="both"/>
        <w:rPr>
          <w:rFonts w:ascii="Times New Roman" w:hAnsi="Times New Roman"/>
          <w:bCs/>
          <w:szCs w:val="24"/>
        </w:rPr>
      </w:pPr>
      <w:r w:rsidRPr="001068D4">
        <w:rPr>
          <w:rFonts w:ascii="Times New Roman" w:hAnsi="Times New Roman"/>
          <w:bCs/>
          <w:szCs w:val="24"/>
        </w:rPr>
        <w:t>Capital return rate = EUR 10,000 / EUR 50,000 = 20%</w:t>
      </w:r>
    </w:p>
    <w:p w14:paraId="02B84FBE" w14:textId="5D2FA026" w:rsidR="002D36CC" w:rsidRDefault="002D36CC" w:rsidP="002D36CC">
      <w:pPr>
        <w:adjustRightInd w:val="0"/>
        <w:snapToGrid w:val="0"/>
        <w:spacing w:line="360" w:lineRule="auto"/>
        <w:jc w:val="both"/>
        <w:rPr>
          <w:rFonts w:ascii="Times New Roman" w:hAnsi="Times New Roman"/>
          <w:bCs/>
          <w:sz w:val="26"/>
        </w:rPr>
      </w:pPr>
    </w:p>
    <w:p w14:paraId="072447EF" w14:textId="5C0BB45F" w:rsidR="00A01F30" w:rsidRPr="00E846B0" w:rsidRDefault="00F34801" w:rsidP="00DD79F6">
      <w:pPr>
        <w:adjustRightInd w:val="0"/>
        <w:snapToGrid w:val="0"/>
        <w:spacing w:line="360" w:lineRule="auto"/>
        <w:jc w:val="both"/>
        <w:rPr>
          <w:rFonts w:ascii="Times New Roman" w:hAnsi="Times New Roman"/>
          <w:b/>
          <w:bCs/>
          <w:szCs w:val="24"/>
        </w:rPr>
      </w:pPr>
      <w:bookmarkStart w:id="3" w:name="_Hlk60487949"/>
      <w:r w:rsidRPr="00F3790B">
        <w:rPr>
          <w:rFonts w:ascii="Times New Roman" w:hAnsi="Times New Roman"/>
          <w:bCs/>
          <w:szCs w:val="24"/>
        </w:rPr>
        <w:t>4.1.2</w:t>
      </w:r>
      <w:r w:rsidRPr="00F3790B">
        <w:rPr>
          <w:rFonts w:ascii="Times New Roman" w:hAnsi="Times New Roman"/>
          <w:bCs/>
          <w:szCs w:val="24"/>
        </w:rPr>
        <w:tab/>
      </w:r>
      <w:r w:rsidR="00E846B0" w:rsidRPr="00E846B0">
        <w:rPr>
          <w:rFonts w:ascii="Times New Roman" w:hAnsi="Times New Roman"/>
          <w:bCs/>
          <w:szCs w:val="24"/>
        </w:rPr>
        <w:t>Income return</w:t>
      </w:r>
      <w:bookmarkEnd w:id="3"/>
    </w:p>
    <w:p w14:paraId="7BCB0338" w14:textId="01D10EF1" w:rsidR="00F34801" w:rsidRPr="001A5C97" w:rsidRDefault="00F34801" w:rsidP="00DD79F6">
      <w:pPr>
        <w:adjustRightInd w:val="0"/>
        <w:snapToGrid w:val="0"/>
        <w:spacing w:line="360" w:lineRule="auto"/>
        <w:jc w:val="both"/>
        <w:rPr>
          <w:rFonts w:ascii="Times New Roman" w:hAnsi="Times New Roman"/>
          <w:bCs/>
          <w:color w:val="0000CC"/>
          <w:szCs w:val="24"/>
        </w:rPr>
      </w:pPr>
    </w:p>
    <w:p w14:paraId="77C8C321" w14:textId="4FBCD2DB" w:rsidR="00AE2D21" w:rsidRDefault="004C5FCC" w:rsidP="00DD79F6">
      <w:pPr>
        <w:adjustRightInd w:val="0"/>
        <w:snapToGrid w:val="0"/>
        <w:spacing w:line="360" w:lineRule="auto"/>
        <w:jc w:val="both"/>
        <w:rPr>
          <w:rFonts w:ascii="Times New Roman" w:hAnsi="Times New Roman"/>
          <w:bCs/>
          <w:szCs w:val="24"/>
        </w:rPr>
      </w:pPr>
      <w:r>
        <w:rPr>
          <w:rFonts w:ascii="Times New Roman" w:hAnsi="Times New Roman"/>
          <w:bCs/>
          <w:szCs w:val="24"/>
        </w:rPr>
        <w:t xml:space="preserve">Income return is an additional income from the company paying out the dividend per share of stock (Investopedia, 2021). In AAA Company case, </w:t>
      </w:r>
      <w:r w:rsidR="00AE2D21">
        <w:rPr>
          <w:rFonts w:ascii="Times New Roman" w:hAnsi="Times New Roman"/>
          <w:bCs/>
          <w:szCs w:val="24"/>
        </w:rPr>
        <w:t xml:space="preserve">assuming that </w:t>
      </w:r>
      <w:r>
        <w:rPr>
          <w:rFonts w:ascii="Times New Roman" w:hAnsi="Times New Roman"/>
          <w:bCs/>
          <w:szCs w:val="24"/>
        </w:rPr>
        <w:t xml:space="preserve">Siemens Healthineers </w:t>
      </w:r>
      <w:r w:rsidR="00AE2D21">
        <w:rPr>
          <w:rFonts w:ascii="Times New Roman" w:hAnsi="Times New Roman"/>
          <w:bCs/>
          <w:szCs w:val="24"/>
        </w:rPr>
        <w:t>decided</w:t>
      </w:r>
      <w:r>
        <w:rPr>
          <w:rFonts w:ascii="Times New Roman" w:hAnsi="Times New Roman"/>
          <w:bCs/>
          <w:szCs w:val="24"/>
        </w:rPr>
        <w:t xml:space="preserve"> to pay EUR 1 per share of each 100 shares that investors purchased</w:t>
      </w:r>
      <w:r w:rsidR="00AE2D21">
        <w:rPr>
          <w:rFonts w:ascii="Times New Roman" w:hAnsi="Times New Roman"/>
          <w:bCs/>
          <w:szCs w:val="24"/>
        </w:rPr>
        <w:t>, and assuming AAA Company still owning their shares</w:t>
      </w:r>
      <w:r>
        <w:rPr>
          <w:rFonts w:ascii="Times New Roman" w:hAnsi="Times New Roman"/>
          <w:bCs/>
          <w:szCs w:val="24"/>
        </w:rPr>
        <w:t>.</w:t>
      </w:r>
      <w:r w:rsidR="00AE2D21">
        <w:rPr>
          <w:rFonts w:ascii="Times New Roman" w:hAnsi="Times New Roman"/>
          <w:bCs/>
          <w:szCs w:val="24"/>
        </w:rPr>
        <w:t xml:space="preserve"> The </w:t>
      </w:r>
      <w:r w:rsidR="008435B2">
        <w:rPr>
          <w:rFonts w:ascii="Times New Roman" w:hAnsi="Times New Roman"/>
          <w:bCs/>
          <w:szCs w:val="24"/>
        </w:rPr>
        <w:t xml:space="preserve">investment will generate </w:t>
      </w:r>
      <w:r w:rsidR="00AE2D21">
        <w:rPr>
          <w:rFonts w:ascii="Times New Roman" w:hAnsi="Times New Roman"/>
          <w:bCs/>
          <w:szCs w:val="24"/>
        </w:rPr>
        <w:t>income return:</w:t>
      </w:r>
    </w:p>
    <w:p w14:paraId="7BD807CE" w14:textId="77777777" w:rsidR="008435B2" w:rsidRDefault="008435B2" w:rsidP="00DD79F6">
      <w:pPr>
        <w:adjustRightInd w:val="0"/>
        <w:snapToGrid w:val="0"/>
        <w:spacing w:line="360" w:lineRule="auto"/>
        <w:jc w:val="both"/>
        <w:rPr>
          <w:rFonts w:ascii="Times New Roman" w:hAnsi="Times New Roman"/>
          <w:bCs/>
          <w:szCs w:val="24"/>
        </w:rPr>
      </w:pPr>
      <w:r>
        <w:rPr>
          <w:rFonts w:ascii="Times New Roman" w:hAnsi="Times New Roman"/>
          <w:bCs/>
          <w:szCs w:val="24"/>
        </w:rPr>
        <w:t>EUR 1 X 1,000 = EUR 1,000</w:t>
      </w:r>
    </w:p>
    <w:p w14:paraId="3AA7865C" w14:textId="77777777" w:rsidR="007B05F8" w:rsidRDefault="008435B2" w:rsidP="00DD79F6">
      <w:pPr>
        <w:adjustRightInd w:val="0"/>
        <w:snapToGrid w:val="0"/>
        <w:spacing w:line="360" w:lineRule="auto"/>
        <w:jc w:val="both"/>
        <w:rPr>
          <w:rFonts w:ascii="Times New Roman" w:hAnsi="Times New Roman"/>
          <w:bCs/>
          <w:szCs w:val="24"/>
        </w:rPr>
      </w:pPr>
      <w:r>
        <w:rPr>
          <w:rFonts w:ascii="Times New Roman" w:hAnsi="Times New Roman"/>
          <w:bCs/>
          <w:szCs w:val="24"/>
        </w:rPr>
        <w:t>Income return rate = EUR 1,000 / EUR 50,000 = 2%</w:t>
      </w:r>
    </w:p>
    <w:p w14:paraId="1D3B6B36" w14:textId="77777777" w:rsidR="007B05F8" w:rsidRDefault="007B05F8" w:rsidP="00DD79F6">
      <w:pPr>
        <w:adjustRightInd w:val="0"/>
        <w:snapToGrid w:val="0"/>
        <w:spacing w:line="360" w:lineRule="auto"/>
        <w:jc w:val="both"/>
        <w:rPr>
          <w:rFonts w:ascii="Times New Roman" w:hAnsi="Times New Roman"/>
          <w:bCs/>
          <w:szCs w:val="24"/>
        </w:rPr>
      </w:pPr>
    </w:p>
    <w:p w14:paraId="37A40DBF" w14:textId="54B1EC4A" w:rsidR="00F3790B" w:rsidRDefault="007B05F8" w:rsidP="00DD79F6">
      <w:pPr>
        <w:adjustRightInd w:val="0"/>
        <w:snapToGrid w:val="0"/>
        <w:spacing w:line="360" w:lineRule="auto"/>
        <w:jc w:val="both"/>
        <w:rPr>
          <w:rFonts w:ascii="Times New Roman" w:hAnsi="Times New Roman"/>
          <w:bCs/>
          <w:szCs w:val="24"/>
        </w:rPr>
      </w:pPr>
      <w:r>
        <w:rPr>
          <w:rFonts w:ascii="Times New Roman" w:hAnsi="Times New Roman"/>
          <w:bCs/>
          <w:szCs w:val="24"/>
        </w:rPr>
        <w:t xml:space="preserve">Since </w:t>
      </w:r>
      <w:r w:rsidRPr="007B05F8">
        <w:rPr>
          <w:rFonts w:ascii="Times New Roman" w:hAnsi="Times New Roman"/>
          <w:bCs/>
          <w:szCs w:val="24"/>
        </w:rPr>
        <w:t>Total Return</w:t>
      </w:r>
      <w:r>
        <w:rPr>
          <w:rFonts w:ascii="Times New Roman" w:hAnsi="Times New Roman"/>
          <w:bCs/>
          <w:szCs w:val="24"/>
        </w:rPr>
        <w:t xml:space="preserve"> equals to the sum of</w:t>
      </w:r>
      <w:r w:rsidRPr="007B05F8">
        <w:rPr>
          <w:rFonts w:ascii="Times New Roman" w:hAnsi="Times New Roman"/>
          <w:bCs/>
          <w:szCs w:val="24"/>
        </w:rPr>
        <w:t xml:space="preserve"> Capital Return</w:t>
      </w:r>
      <w:r>
        <w:rPr>
          <w:rFonts w:ascii="Times New Roman" w:hAnsi="Times New Roman"/>
          <w:bCs/>
          <w:szCs w:val="24"/>
        </w:rPr>
        <w:t xml:space="preserve"> and</w:t>
      </w:r>
      <w:r w:rsidRPr="007B05F8">
        <w:rPr>
          <w:rFonts w:ascii="Times New Roman" w:hAnsi="Times New Roman"/>
          <w:bCs/>
          <w:szCs w:val="24"/>
        </w:rPr>
        <w:t xml:space="preserve"> Income Return</w:t>
      </w:r>
      <w:r>
        <w:rPr>
          <w:rFonts w:ascii="Times New Roman" w:hAnsi="Times New Roman"/>
          <w:bCs/>
          <w:szCs w:val="24"/>
        </w:rPr>
        <w:t>, the Total Return rate of this investment would be 22%.</w:t>
      </w:r>
    </w:p>
    <w:p w14:paraId="01804FEC" w14:textId="77777777" w:rsidR="003E1F51" w:rsidRDefault="003E1F51" w:rsidP="00DD79F6">
      <w:pPr>
        <w:adjustRightInd w:val="0"/>
        <w:snapToGrid w:val="0"/>
        <w:spacing w:line="360" w:lineRule="auto"/>
        <w:jc w:val="both"/>
        <w:rPr>
          <w:rFonts w:ascii="Times New Roman" w:hAnsi="Times New Roman"/>
          <w:bCs/>
          <w:szCs w:val="24"/>
        </w:rPr>
      </w:pPr>
    </w:p>
    <w:p w14:paraId="61FE6484" w14:textId="65661A1D" w:rsidR="00F3790B" w:rsidRPr="00F3790B" w:rsidRDefault="00F3790B" w:rsidP="00DD79F6">
      <w:pPr>
        <w:adjustRightInd w:val="0"/>
        <w:snapToGrid w:val="0"/>
        <w:spacing w:line="360" w:lineRule="auto"/>
        <w:jc w:val="both"/>
        <w:rPr>
          <w:rFonts w:ascii="Times New Roman" w:hAnsi="Times New Roman"/>
          <w:b/>
          <w:bCs/>
          <w:szCs w:val="24"/>
        </w:rPr>
      </w:pPr>
      <w:r w:rsidRPr="00F3790B">
        <w:rPr>
          <w:rFonts w:ascii="Times New Roman" w:hAnsi="Times New Roman"/>
          <w:bCs/>
          <w:szCs w:val="24"/>
        </w:rPr>
        <w:t>4.1.</w:t>
      </w:r>
      <w:r w:rsidR="00E846B0">
        <w:rPr>
          <w:rFonts w:ascii="Times New Roman" w:hAnsi="Times New Roman"/>
          <w:bCs/>
          <w:szCs w:val="24"/>
        </w:rPr>
        <w:t>3</w:t>
      </w:r>
      <w:r w:rsidRPr="00F3790B">
        <w:rPr>
          <w:rFonts w:ascii="Times New Roman" w:hAnsi="Times New Roman"/>
          <w:bCs/>
          <w:szCs w:val="24"/>
        </w:rPr>
        <w:tab/>
      </w:r>
      <w:r w:rsidR="00E846B0" w:rsidRPr="00E846B0">
        <w:rPr>
          <w:rFonts w:ascii="Times New Roman" w:hAnsi="Times New Roman"/>
          <w:bCs/>
          <w:szCs w:val="24"/>
        </w:rPr>
        <w:t>Equity premium</w:t>
      </w:r>
    </w:p>
    <w:p w14:paraId="4F5C4E01" w14:textId="77777777" w:rsidR="001068D4" w:rsidRDefault="001068D4" w:rsidP="00E846B0">
      <w:pPr>
        <w:adjustRightInd w:val="0"/>
        <w:snapToGrid w:val="0"/>
        <w:spacing w:line="360" w:lineRule="auto"/>
        <w:jc w:val="both"/>
        <w:rPr>
          <w:rFonts w:ascii="Times New Roman" w:hAnsi="Times New Roman"/>
          <w:bCs/>
          <w:color w:val="0000CC"/>
          <w:szCs w:val="24"/>
        </w:rPr>
      </w:pPr>
    </w:p>
    <w:p w14:paraId="03A91CE5" w14:textId="2D8684F8" w:rsidR="001068D4" w:rsidRDefault="001068D4" w:rsidP="00E846B0">
      <w:pPr>
        <w:adjustRightInd w:val="0"/>
        <w:snapToGrid w:val="0"/>
        <w:spacing w:line="360" w:lineRule="auto"/>
        <w:jc w:val="both"/>
        <w:rPr>
          <w:rFonts w:ascii="Times New Roman" w:hAnsi="Times New Roman"/>
          <w:bCs/>
          <w:szCs w:val="24"/>
        </w:rPr>
      </w:pPr>
      <w:r>
        <w:rPr>
          <w:rFonts w:ascii="Times New Roman" w:hAnsi="Times New Roman"/>
          <w:bCs/>
          <w:szCs w:val="24"/>
        </w:rPr>
        <w:t xml:space="preserve">As calculated the total return rate as 22%, </w:t>
      </w:r>
      <w:r w:rsidR="001802C1">
        <w:rPr>
          <w:rFonts w:ascii="Times New Roman" w:hAnsi="Times New Roman"/>
          <w:bCs/>
          <w:szCs w:val="24"/>
        </w:rPr>
        <w:t>it could be used to calculate the equity premium of this investment.</w:t>
      </w:r>
    </w:p>
    <w:p w14:paraId="1CA7E43B" w14:textId="77721B0B" w:rsidR="001802C1" w:rsidRPr="001068D4" w:rsidRDefault="001802C1" w:rsidP="00E846B0">
      <w:pPr>
        <w:adjustRightInd w:val="0"/>
        <w:snapToGrid w:val="0"/>
        <w:spacing w:line="360" w:lineRule="auto"/>
        <w:jc w:val="both"/>
        <w:rPr>
          <w:rFonts w:ascii="Times New Roman" w:hAnsi="Times New Roman"/>
          <w:bCs/>
          <w:szCs w:val="24"/>
        </w:rPr>
      </w:pPr>
      <w:r>
        <w:rPr>
          <w:rFonts w:ascii="Times New Roman" w:hAnsi="Times New Roman"/>
          <w:bCs/>
          <w:szCs w:val="24"/>
        </w:rPr>
        <w:t>Equity premium is the difference between the expected return on the market portfolio of common stock (total return rate) and the treasury bill rate</w:t>
      </w:r>
      <w:r w:rsidR="003837AE">
        <w:rPr>
          <w:rFonts w:ascii="Times New Roman" w:hAnsi="Times New Roman"/>
          <w:bCs/>
          <w:szCs w:val="24"/>
        </w:rPr>
        <w:t xml:space="preserve"> (Fama and French, 2002)</w:t>
      </w:r>
      <w:r>
        <w:rPr>
          <w:rFonts w:ascii="Times New Roman" w:hAnsi="Times New Roman"/>
          <w:bCs/>
          <w:szCs w:val="24"/>
        </w:rPr>
        <w:t xml:space="preserve">. </w:t>
      </w:r>
      <w:r w:rsidR="002F45BE">
        <w:rPr>
          <w:rFonts w:ascii="Times New Roman" w:hAnsi="Times New Roman"/>
          <w:bCs/>
          <w:szCs w:val="24"/>
        </w:rPr>
        <w:t xml:space="preserve">Treasury bill rate is the sum of inflation rate and the real rate, which are 8.7% and 3.0% in Germany by February 2023. </w:t>
      </w:r>
    </w:p>
    <w:p w14:paraId="4723BC30" w14:textId="7B5384F3" w:rsidR="002F45BE" w:rsidRPr="002F45BE" w:rsidRDefault="002F45BE" w:rsidP="00E846B0">
      <w:pPr>
        <w:adjustRightInd w:val="0"/>
        <w:snapToGrid w:val="0"/>
        <w:spacing w:line="360" w:lineRule="auto"/>
        <w:jc w:val="both"/>
        <w:rPr>
          <w:rFonts w:ascii="Times New Roman" w:hAnsi="Times New Roman"/>
          <w:bCs/>
          <w:szCs w:val="24"/>
        </w:rPr>
      </w:pPr>
      <w:r w:rsidRPr="002F45BE">
        <w:rPr>
          <w:rFonts w:ascii="Times New Roman" w:hAnsi="Times New Roman"/>
          <w:bCs/>
          <w:szCs w:val="24"/>
        </w:rPr>
        <w:t>Calculation of equity premium is:</w:t>
      </w:r>
    </w:p>
    <w:p w14:paraId="48EF3AE9" w14:textId="125F663E" w:rsidR="00E846B0" w:rsidRPr="002F45BE" w:rsidRDefault="00E846B0" w:rsidP="00E846B0">
      <w:pPr>
        <w:adjustRightInd w:val="0"/>
        <w:snapToGrid w:val="0"/>
        <w:spacing w:line="360" w:lineRule="auto"/>
        <w:jc w:val="both"/>
        <w:rPr>
          <w:rFonts w:ascii="Times New Roman" w:hAnsi="Times New Roman"/>
          <w:bCs/>
          <w:szCs w:val="24"/>
        </w:rPr>
      </w:pPr>
      <w:r w:rsidRPr="002F45BE">
        <w:rPr>
          <w:rFonts w:ascii="Times New Roman" w:hAnsi="Times New Roman"/>
          <w:bCs/>
          <w:szCs w:val="24"/>
        </w:rPr>
        <w:t xml:space="preserve">Equity Premium = </w:t>
      </w:r>
      <w:r w:rsidR="002F45BE">
        <w:rPr>
          <w:rFonts w:ascii="Times New Roman" w:hAnsi="Times New Roman"/>
          <w:bCs/>
          <w:szCs w:val="24"/>
        </w:rPr>
        <w:t>Total Return</w:t>
      </w:r>
      <w:r w:rsidRPr="002F45BE">
        <w:rPr>
          <w:rFonts w:ascii="Times New Roman" w:hAnsi="Times New Roman"/>
          <w:bCs/>
          <w:szCs w:val="24"/>
        </w:rPr>
        <w:t xml:space="preserve"> </w:t>
      </w:r>
      <w:r w:rsidR="002F45BE">
        <w:rPr>
          <w:rFonts w:ascii="Times New Roman" w:hAnsi="Times New Roman"/>
          <w:bCs/>
          <w:szCs w:val="24"/>
        </w:rPr>
        <w:t>–</w:t>
      </w:r>
      <w:r w:rsidRPr="002F45BE">
        <w:rPr>
          <w:rFonts w:ascii="Times New Roman" w:hAnsi="Times New Roman"/>
          <w:bCs/>
          <w:szCs w:val="24"/>
        </w:rPr>
        <w:t xml:space="preserve"> </w:t>
      </w:r>
      <w:r w:rsidR="002F45BE">
        <w:rPr>
          <w:rFonts w:ascii="Times New Roman" w:hAnsi="Times New Roman"/>
          <w:bCs/>
          <w:szCs w:val="24"/>
        </w:rPr>
        <w:t>Treasury Bill Rate</w:t>
      </w:r>
    </w:p>
    <w:p w14:paraId="1CB3DF41" w14:textId="772FA4D8" w:rsidR="00E846B0" w:rsidRPr="002F45BE" w:rsidRDefault="00E846B0" w:rsidP="00E846B0">
      <w:pPr>
        <w:adjustRightInd w:val="0"/>
        <w:snapToGrid w:val="0"/>
        <w:spacing w:line="360" w:lineRule="auto"/>
        <w:jc w:val="both"/>
        <w:rPr>
          <w:rFonts w:ascii="Times New Roman" w:hAnsi="Times New Roman"/>
          <w:bCs/>
          <w:szCs w:val="24"/>
        </w:rPr>
      </w:pPr>
      <w:r w:rsidRPr="002F45BE">
        <w:rPr>
          <w:rFonts w:ascii="Times New Roman" w:hAnsi="Times New Roman"/>
          <w:bCs/>
          <w:szCs w:val="24"/>
        </w:rPr>
        <w:t>= [</w:t>
      </w:r>
      <w:r w:rsidR="002F45BE">
        <w:rPr>
          <w:rFonts w:ascii="Times New Roman" w:hAnsi="Times New Roman"/>
          <w:bCs/>
          <w:szCs w:val="24"/>
        </w:rPr>
        <w:t>20% + 2%</w:t>
      </w:r>
      <w:r w:rsidRPr="002F45BE">
        <w:rPr>
          <w:rFonts w:ascii="Times New Roman" w:hAnsi="Times New Roman"/>
          <w:bCs/>
          <w:szCs w:val="24"/>
        </w:rPr>
        <w:t>] - [</w:t>
      </w:r>
      <w:r w:rsidR="002F45BE">
        <w:rPr>
          <w:rFonts w:ascii="Times New Roman" w:hAnsi="Times New Roman"/>
          <w:bCs/>
          <w:szCs w:val="24"/>
        </w:rPr>
        <w:t>8.7%</w:t>
      </w:r>
      <w:r w:rsidRPr="002F45BE">
        <w:rPr>
          <w:rFonts w:ascii="Times New Roman" w:hAnsi="Times New Roman"/>
          <w:bCs/>
          <w:szCs w:val="24"/>
        </w:rPr>
        <w:t xml:space="preserve"> + </w:t>
      </w:r>
      <w:r w:rsidR="002F45BE">
        <w:rPr>
          <w:rFonts w:ascii="Times New Roman" w:hAnsi="Times New Roman"/>
          <w:bCs/>
          <w:szCs w:val="24"/>
        </w:rPr>
        <w:t>3.0%</w:t>
      </w:r>
      <w:r w:rsidRPr="002F45BE">
        <w:rPr>
          <w:rFonts w:ascii="Times New Roman" w:hAnsi="Times New Roman"/>
          <w:bCs/>
          <w:szCs w:val="24"/>
        </w:rPr>
        <w:t>]</w:t>
      </w:r>
    </w:p>
    <w:p w14:paraId="51C8D439" w14:textId="7328EC12" w:rsidR="00E846B0" w:rsidRDefault="00E846B0" w:rsidP="00E846B0">
      <w:pPr>
        <w:adjustRightInd w:val="0"/>
        <w:snapToGrid w:val="0"/>
        <w:spacing w:line="360" w:lineRule="auto"/>
        <w:jc w:val="both"/>
        <w:rPr>
          <w:rFonts w:ascii="Times New Roman" w:hAnsi="Times New Roman"/>
          <w:bCs/>
          <w:szCs w:val="24"/>
        </w:rPr>
      </w:pPr>
      <w:r w:rsidRPr="002F45BE">
        <w:rPr>
          <w:rFonts w:ascii="Times New Roman" w:hAnsi="Times New Roman"/>
          <w:bCs/>
          <w:szCs w:val="24"/>
        </w:rPr>
        <w:t xml:space="preserve">= </w:t>
      </w:r>
      <w:r w:rsidR="002F45BE">
        <w:rPr>
          <w:rFonts w:ascii="Times New Roman" w:hAnsi="Times New Roman"/>
          <w:bCs/>
          <w:szCs w:val="24"/>
        </w:rPr>
        <w:t>22% -</w:t>
      </w:r>
      <w:r w:rsidRPr="002F45BE">
        <w:rPr>
          <w:rFonts w:ascii="Times New Roman" w:hAnsi="Times New Roman"/>
          <w:bCs/>
          <w:szCs w:val="24"/>
        </w:rPr>
        <w:t xml:space="preserve"> </w:t>
      </w:r>
      <w:r w:rsidR="002F45BE">
        <w:rPr>
          <w:rFonts w:ascii="Times New Roman" w:hAnsi="Times New Roman"/>
          <w:bCs/>
          <w:szCs w:val="24"/>
        </w:rPr>
        <w:t>11.7% = 10.3%</w:t>
      </w:r>
    </w:p>
    <w:p w14:paraId="03F57351" w14:textId="7A5598CE" w:rsidR="002F45BE" w:rsidRDefault="002F45BE" w:rsidP="00E846B0">
      <w:pPr>
        <w:adjustRightInd w:val="0"/>
        <w:snapToGrid w:val="0"/>
        <w:spacing w:line="360" w:lineRule="auto"/>
        <w:jc w:val="both"/>
        <w:rPr>
          <w:rFonts w:ascii="Times New Roman" w:hAnsi="Times New Roman"/>
          <w:bCs/>
          <w:szCs w:val="24"/>
        </w:rPr>
      </w:pPr>
    </w:p>
    <w:p w14:paraId="40D40162" w14:textId="2D893766" w:rsidR="002F45BE" w:rsidRPr="002F45BE" w:rsidRDefault="002F45BE" w:rsidP="00E846B0">
      <w:pPr>
        <w:adjustRightInd w:val="0"/>
        <w:snapToGrid w:val="0"/>
        <w:spacing w:line="360" w:lineRule="auto"/>
        <w:jc w:val="both"/>
        <w:rPr>
          <w:rFonts w:ascii="Times New Roman" w:hAnsi="Times New Roman"/>
          <w:bCs/>
          <w:szCs w:val="24"/>
        </w:rPr>
      </w:pPr>
      <w:r>
        <w:rPr>
          <w:rFonts w:ascii="Times New Roman" w:hAnsi="Times New Roman"/>
          <w:bCs/>
          <w:szCs w:val="24"/>
        </w:rPr>
        <w:t>Therefore, the equity premium of AAA Company’s investment of purchasing 1,000 shares of SHL stock would be 10.3%.</w:t>
      </w:r>
    </w:p>
    <w:p w14:paraId="030A9676" w14:textId="77777777" w:rsidR="00E846B0" w:rsidRDefault="00E846B0" w:rsidP="00DD79F6">
      <w:pPr>
        <w:adjustRightInd w:val="0"/>
        <w:snapToGrid w:val="0"/>
        <w:spacing w:line="360" w:lineRule="auto"/>
        <w:jc w:val="both"/>
        <w:rPr>
          <w:rFonts w:ascii="Times New Roman" w:hAnsi="Times New Roman"/>
          <w:bCs/>
          <w:color w:val="0000CC"/>
          <w:szCs w:val="24"/>
        </w:rPr>
      </w:pPr>
    </w:p>
    <w:p w14:paraId="2C568915" w14:textId="77777777" w:rsidR="00F3790B" w:rsidRPr="00F3790B" w:rsidRDefault="00F3790B" w:rsidP="00DD79F6">
      <w:pPr>
        <w:adjustRightInd w:val="0"/>
        <w:snapToGrid w:val="0"/>
        <w:spacing w:line="360" w:lineRule="auto"/>
        <w:jc w:val="both"/>
        <w:rPr>
          <w:rFonts w:ascii="Times New Roman" w:hAnsi="Times New Roman"/>
          <w:bCs/>
          <w:szCs w:val="24"/>
        </w:rPr>
      </w:pPr>
    </w:p>
    <w:p w14:paraId="78375F0F" w14:textId="77777777" w:rsidR="00F3790B" w:rsidRPr="00F34801" w:rsidRDefault="00F3790B" w:rsidP="00DD79F6">
      <w:pPr>
        <w:adjustRightInd w:val="0"/>
        <w:snapToGrid w:val="0"/>
        <w:spacing w:line="360" w:lineRule="auto"/>
        <w:jc w:val="both"/>
        <w:rPr>
          <w:rFonts w:ascii="Times New Roman" w:hAnsi="Times New Roman"/>
          <w:b/>
          <w:bCs/>
          <w:sz w:val="26"/>
        </w:rPr>
      </w:pPr>
    </w:p>
    <w:p w14:paraId="6BD20444" w14:textId="312C366A" w:rsidR="00F34801" w:rsidRPr="00D417A9" w:rsidRDefault="00F34801" w:rsidP="00DD79F6">
      <w:pPr>
        <w:adjustRightInd w:val="0"/>
        <w:snapToGrid w:val="0"/>
        <w:spacing w:line="360" w:lineRule="auto"/>
        <w:jc w:val="both"/>
        <w:rPr>
          <w:rFonts w:ascii="Times New Roman" w:hAnsi="Times New Roman"/>
          <w:b/>
          <w:bCs/>
          <w:szCs w:val="24"/>
        </w:rPr>
      </w:pPr>
      <w:r w:rsidRPr="00D417A9">
        <w:rPr>
          <w:rFonts w:ascii="Times New Roman" w:hAnsi="Times New Roman"/>
          <w:b/>
          <w:bCs/>
          <w:szCs w:val="24"/>
        </w:rPr>
        <w:lastRenderedPageBreak/>
        <w:t>4.2</w:t>
      </w:r>
      <w:r w:rsidRPr="00D417A9">
        <w:rPr>
          <w:rFonts w:ascii="Times New Roman" w:hAnsi="Times New Roman"/>
          <w:b/>
          <w:bCs/>
          <w:szCs w:val="24"/>
        </w:rPr>
        <w:tab/>
      </w:r>
      <w:r w:rsidR="00E846B0" w:rsidRPr="00E846B0">
        <w:rPr>
          <w:rFonts w:ascii="Times New Roman" w:hAnsi="Times New Roman"/>
          <w:b/>
          <w:bCs/>
          <w:kern w:val="0"/>
          <w:szCs w:val="24"/>
        </w:rPr>
        <w:t>Investment risk</w:t>
      </w:r>
    </w:p>
    <w:p w14:paraId="72FA9E3C" w14:textId="7AF12488" w:rsidR="00F34801" w:rsidRPr="006E6907" w:rsidRDefault="00F34801" w:rsidP="00DD79F6">
      <w:pPr>
        <w:adjustRightInd w:val="0"/>
        <w:snapToGrid w:val="0"/>
        <w:spacing w:line="360" w:lineRule="auto"/>
        <w:jc w:val="both"/>
        <w:rPr>
          <w:rFonts w:ascii="Times New Roman" w:hAnsi="Times New Roman"/>
          <w:szCs w:val="24"/>
        </w:rPr>
      </w:pPr>
    </w:p>
    <w:p w14:paraId="012FB05B" w14:textId="1AD15858" w:rsidR="006E6907" w:rsidRPr="006E6907" w:rsidRDefault="006E6907" w:rsidP="00DD79F6">
      <w:pPr>
        <w:adjustRightInd w:val="0"/>
        <w:snapToGrid w:val="0"/>
        <w:spacing w:line="360" w:lineRule="auto"/>
        <w:jc w:val="both"/>
        <w:rPr>
          <w:rFonts w:ascii="Times New Roman" w:hAnsi="Times New Roman"/>
          <w:szCs w:val="24"/>
        </w:rPr>
      </w:pPr>
      <w:r>
        <w:rPr>
          <w:rFonts w:ascii="Times New Roman" w:hAnsi="Times New Roman"/>
          <w:szCs w:val="24"/>
        </w:rPr>
        <w:t>After all, every investment would contain some risks, not only the performance of the company would affect the stock prices, also the other environment factors of the stock market might cause the risks to investors.</w:t>
      </w:r>
      <w:r w:rsidR="00EE2EE5">
        <w:rPr>
          <w:rFonts w:ascii="Times New Roman" w:hAnsi="Times New Roman"/>
          <w:szCs w:val="24"/>
        </w:rPr>
        <w:t xml:space="preserve"> For Germany market, there are few things that may affect investors’ confident to invest in their stock market, </w:t>
      </w:r>
      <w:r w:rsidR="00D81161">
        <w:rPr>
          <w:rFonts w:ascii="Times New Roman" w:hAnsi="Times New Roman"/>
          <w:szCs w:val="24"/>
        </w:rPr>
        <w:t xml:space="preserve">such as the debt issue as Germany is a member of EU, the aging society and the development economy in a slower speed (Kuepper, 2021). </w:t>
      </w:r>
    </w:p>
    <w:p w14:paraId="0EC55845" w14:textId="77777777" w:rsidR="006E6907" w:rsidRPr="006E6907" w:rsidRDefault="006E6907" w:rsidP="00DD79F6">
      <w:pPr>
        <w:adjustRightInd w:val="0"/>
        <w:snapToGrid w:val="0"/>
        <w:spacing w:line="360" w:lineRule="auto"/>
        <w:jc w:val="both"/>
        <w:rPr>
          <w:rFonts w:ascii="Times New Roman" w:hAnsi="Times New Roman"/>
          <w:szCs w:val="24"/>
        </w:rPr>
      </w:pPr>
    </w:p>
    <w:p w14:paraId="1395559E" w14:textId="1130DD82" w:rsidR="00F34801" w:rsidRPr="00D417A9" w:rsidRDefault="00F34801" w:rsidP="00DD79F6">
      <w:pPr>
        <w:adjustRightInd w:val="0"/>
        <w:snapToGrid w:val="0"/>
        <w:spacing w:line="360" w:lineRule="auto"/>
        <w:jc w:val="both"/>
        <w:rPr>
          <w:rFonts w:ascii="Times New Roman" w:hAnsi="Times New Roman"/>
          <w:bCs/>
          <w:szCs w:val="24"/>
        </w:rPr>
      </w:pPr>
      <w:r w:rsidRPr="00D417A9">
        <w:rPr>
          <w:rFonts w:ascii="Times New Roman" w:hAnsi="Times New Roman"/>
          <w:bCs/>
          <w:szCs w:val="24"/>
        </w:rPr>
        <w:t>4.2.1</w:t>
      </w:r>
      <w:r w:rsidRPr="00D417A9">
        <w:rPr>
          <w:rFonts w:ascii="Times New Roman" w:hAnsi="Times New Roman"/>
          <w:bCs/>
          <w:szCs w:val="24"/>
        </w:rPr>
        <w:tab/>
      </w:r>
      <w:r w:rsidR="00E846B0" w:rsidRPr="00E846B0">
        <w:rPr>
          <w:rFonts w:ascii="Times New Roman" w:hAnsi="Times New Roman"/>
          <w:bCs/>
          <w:szCs w:val="24"/>
        </w:rPr>
        <w:t>Stock price volatility</w:t>
      </w:r>
    </w:p>
    <w:p w14:paraId="70DF6E00" w14:textId="77777777" w:rsidR="00D735DD" w:rsidRPr="00774692" w:rsidRDefault="00D735DD" w:rsidP="001C2249">
      <w:pPr>
        <w:adjustRightInd w:val="0"/>
        <w:snapToGrid w:val="0"/>
        <w:spacing w:line="360" w:lineRule="auto"/>
        <w:jc w:val="both"/>
        <w:rPr>
          <w:rFonts w:ascii="Times New Roman" w:hAnsi="Times New Roman"/>
          <w:bCs/>
          <w:szCs w:val="24"/>
        </w:rPr>
      </w:pPr>
    </w:p>
    <w:p w14:paraId="24D32296" w14:textId="0A0F5CF8" w:rsidR="00E846B0" w:rsidRDefault="00EE2EE5" w:rsidP="00E846B0">
      <w:pPr>
        <w:adjustRightInd w:val="0"/>
        <w:snapToGrid w:val="0"/>
        <w:spacing w:line="360" w:lineRule="auto"/>
        <w:jc w:val="both"/>
        <w:rPr>
          <w:rFonts w:ascii="Times New Roman" w:hAnsi="Times New Roman"/>
          <w:bCs/>
          <w:szCs w:val="24"/>
        </w:rPr>
      </w:pPr>
      <w:r>
        <w:rPr>
          <w:rFonts w:ascii="Times New Roman" w:hAnsi="Times New Roman"/>
          <w:bCs/>
          <w:szCs w:val="24"/>
        </w:rPr>
        <w:t>Stock price v</w:t>
      </w:r>
      <w:r w:rsidR="00774692" w:rsidRPr="00774692">
        <w:rPr>
          <w:rFonts w:ascii="Times New Roman" w:hAnsi="Times New Roman"/>
          <w:bCs/>
          <w:szCs w:val="24"/>
        </w:rPr>
        <w:t xml:space="preserve">olatility is the </w:t>
      </w:r>
      <w:r>
        <w:rPr>
          <w:rFonts w:ascii="Times New Roman" w:hAnsi="Times New Roman"/>
          <w:bCs/>
          <w:szCs w:val="24"/>
        </w:rPr>
        <w:t>standard deviation of the price of a stock has been changing, increase or decrease, over a certain amount of time (</w:t>
      </w:r>
      <w:r w:rsidRPr="00EE2EE5">
        <w:rPr>
          <w:rFonts w:ascii="Times New Roman" w:hAnsi="Times New Roman"/>
          <w:bCs/>
          <w:szCs w:val="24"/>
        </w:rPr>
        <w:t>Fidelity</w:t>
      </w:r>
      <w:r>
        <w:rPr>
          <w:rFonts w:ascii="Times New Roman" w:hAnsi="Times New Roman"/>
          <w:bCs/>
          <w:szCs w:val="24"/>
        </w:rPr>
        <w:t xml:space="preserve">, </w:t>
      </w:r>
      <w:r w:rsidRPr="00EE2EE5">
        <w:rPr>
          <w:rFonts w:ascii="Times New Roman" w:hAnsi="Times New Roman"/>
          <w:bCs/>
          <w:szCs w:val="24"/>
        </w:rPr>
        <w:t>2023</w:t>
      </w:r>
      <w:r>
        <w:rPr>
          <w:rFonts w:ascii="Times New Roman" w:hAnsi="Times New Roman"/>
          <w:bCs/>
          <w:szCs w:val="24"/>
        </w:rPr>
        <w:t>).</w:t>
      </w:r>
    </w:p>
    <w:p w14:paraId="0A6E5EED" w14:textId="6CF5B5F5" w:rsidR="00EE2EE5" w:rsidRDefault="00D81161" w:rsidP="00E846B0">
      <w:pPr>
        <w:adjustRightInd w:val="0"/>
        <w:snapToGrid w:val="0"/>
        <w:spacing w:line="360" w:lineRule="auto"/>
        <w:jc w:val="both"/>
        <w:rPr>
          <w:rFonts w:ascii="Times New Roman" w:hAnsi="Times New Roman"/>
          <w:bCs/>
          <w:szCs w:val="24"/>
        </w:rPr>
      </w:pPr>
      <w:r>
        <w:rPr>
          <w:rFonts w:ascii="Times New Roman" w:hAnsi="Times New Roman"/>
          <w:bCs/>
          <w:szCs w:val="24"/>
        </w:rPr>
        <w:t>The reasons of causing stock price volatility are politic and economic factors, industry and sector factors and company performance.</w:t>
      </w:r>
    </w:p>
    <w:p w14:paraId="3B98175D" w14:textId="2AE05385" w:rsidR="00D81161" w:rsidRDefault="00D81161" w:rsidP="00E846B0">
      <w:pPr>
        <w:adjustRightInd w:val="0"/>
        <w:snapToGrid w:val="0"/>
        <w:spacing w:line="360" w:lineRule="auto"/>
        <w:jc w:val="both"/>
        <w:rPr>
          <w:rFonts w:ascii="Times New Roman" w:hAnsi="Times New Roman"/>
          <w:bCs/>
          <w:szCs w:val="24"/>
        </w:rPr>
      </w:pPr>
      <w:r>
        <w:rPr>
          <w:rFonts w:ascii="Times New Roman" w:hAnsi="Times New Roman"/>
          <w:bCs/>
          <w:szCs w:val="24"/>
        </w:rPr>
        <w:t>For example, when there is an election period, stock prices usually got influenced by the reaction among the investors (Fidelity, 2023).</w:t>
      </w:r>
    </w:p>
    <w:p w14:paraId="4F42728F" w14:textId="5D078EBB" w:rsidR="00F34801" w:rsidRPr="00551BAE" w:rsidRDefault="00D81161" w:rsidP="00DD79F6">
      <w:pPr>
        <w:adjustRightInd w:val="0"/>
        <w:snapToGrid w:val="0"/>
        <w:spacing w:line="360" w:lineRule="auto"/>
        <w:jc w:val="both"/>
        <w:rPr>
          <w:rFonts w:ascii="Times New Roman" w:hAnsi="Times New Roman"/>
          <w:bCs/>
          <w:szCs w:val="24"/>
        </w:rPr>
      </w:pPr>
      <w:r w:rsidRPr="00551BAE">
        <w:rPr>
          <w:rFonts w:ascii="Times New Roman" w:hAnsi="Times New Roman"/>
          <w:bCs/>
          <w:szCs w:val="24"/>
        </w:rPr>
        <w:t>Studying</w:t>
      </w:r>
      <w:r w:rsidR="00551BAE">
        <w:rPr>
          <w:rFonts w:ascii="Times New Roman" w:hAnsi="Times New Roman"/>
          <w:bCs/>
          <w:szCs w:val="24"/>
        </w:rPr>
        <w:t xml:space="preserve"> the stock price volatility would allow investors to determine if expecting the return from this stock is a short term or long term. As volatility representing the changes of stock price, it is not always a bad thing. Stock price would </w:t>
      </w:r>
      <w:r w:rsidR="00E26002">
        <w:rPr>
          <w:rFonts w:ascii="Times New Roman" w:hAnsi="Times New Roman"/>
          <w:bCs/>
          <w:szCs w:val="24"/>
        </w:rPr>
        <w:t>temporarily</w:t>
      </w:r>
      <w:r w:rsidR="00551BAE">
        <w:rPr>
          <w:rFonts w:ascii="Times New Roman" w:hAnsi="Times New Roman"/>
          <w:bCs/>
          <w:szCs w:val="24"/>
        </w:rPr>
        <w:t xml:space="preserve"> </w:t>
      </w:r>
      <w:r w:rsidR="00E26002">
        <w:rPr>
          <w:rFonts w:ascii="Times New Roman" w:hAnsi="Times New Roman"/>
          <w:bCs/>
          <w:szCs w:val="24"/>
        </w:rPr>
        <w:t>drop</w:t>
      </w:r>
      <w:r w:rsidR="00551BAE">
        <w:rPr>
          <w:rFonts w:ascii="Times New Roman" w:hAnsi="Times New Roman"/>
          <w:bCs/>
          <w:szCs w:val="24"/>
        </w:rPr>
        <w:t xml:space="preserve"> over a period, if the investors believe that this company would perform better later so they may purchase more shares of stock at a lower price.</w:t>
      </w:r>
    </w:p>
    <w:p w14:paraId="03172013" w14:textId="77777777" w:rsidR="00D81161" w:rsidRPr="00EE2EE5" w:rsidRDefault="00D81161" w:rsidP="00DD79F6">
      <w:pPr>
        <w:adjustRightInd w:val="0"/>
        <w:snapToGrid w:val="0"/>
        <w:spacing w:line="360" w:lineRule="auto"/>
        <w:jc w:val="both"/>
        <w:rPr>
          <w:rFonts w:ascii="Times New Roman" w:hAnsi="Times New Roman"/>
          <w:bCs/>
          <w:color w:val="0000CC"/>
          <w:szCs w:val="24"/>
        </w:rPr>
      </w:pPr>
    </w:p>
    <w:p w14:paraId="4331BC0E" w14:textId="00957D89" w:rsidR="00F34801" w:rsidRPr="00D417A9" w:rsidRDefault="00F34801" w:rsidP="00DD79F6">
      <w:pPr>
        <w:adjustRightInd w:val="0"/>
        <w:snapToGrid w:val="0"/>
        <w:spacing w:line="360" w:lineRule="auto"/>
        <w:jc w:val="both"/>
        <w:rPr>
          <w:rFonts w:ascii="Times New Roman" w:hAnsi="Times New Roman"/>
          <w:bCs/>
          <w:szCs w:val="24"/>
        </w:rPr>
      </w:pPr>
      <w:r w:rsidRPr="00D417A9">
        <w:rPr>
          <w:rFonts w:ascii="Times New Roman" w:hAnsi="Times New Roman"/>
          <w:bCs/>
          <w:szCs w:val="24"/>
        </w:rPr>
        <w:t>4.2.2</w:t>
      </w:r>
      <w:r w:rsidRPr="00D417A9">
        <w:rPr>
          <w:rFonts w:ascii="Times New Roman" w:hAnsi="Times New Roman"/>
          <w:bCs/>
          <w:szCs w:val="24"/>
        </w:rPr>
        <w:tab/>
      </w:r>
      <w:r w:rsidR="00FA40BD">
        <w:rPr>
          <w:rFonts w:ascii="Times New Roman" w:hAnsi="Times New Roman"/>
          <w:bCs/>
          <w:szCs w:val="24"/>
        </w:rPr>
        <w:t>Market risk</w:t>
      </w:r>
    </w:p>
    <w:p w14:paraId="5CE7C06A" w14:textId="14E59546" w:rsidR="007910D4" w:rsidRDefault="007910D4" w:rsidP="00DD79F6">
      <w:pPr>
        <w:adjustRightInd w:val="0"/>
        <w:snapToGrid w:val="0"/>
        <w:spacing w:line="360" w:lineRule="auto"/>
        <w:jc w:val="both"/>
        <w:rPr>
          <w:rFonts w:ascii="Times New Roman" w:hAnsi="Times New Roman"/>
          <w:bCs/>
          <w:color w:val="0000CC"/>
          <w:szCs w:val="24"/>
        </w:rPr>
      </w:pPr>
    </w:p>
    <w:p w14:paraId="469C6CF4" w14:textId="65EDCB66" w:rsidR="00551BAE" w:rsidRDefault="00551BAE" w:rsidP="00DD79F6">
      <w:pPr>
        <w:adjustRightInd w:val="0"/>
        <w:snapToGrid w:val="0"/>
        <w:spacing w:line="360" w:lineRule="auto"/>
        <w:jc w:val="both"/>
        <w:rPr>
          <w:rFonts w:ascii="Times New Roman" w:hAnsi="Times New Roman"/>
          <w:bCs/>
          <w:szCs w:val="24"/>
          <w:lang w:val="en-GB"/>
        </w:rPr>
      </w:pPr>
      <w:r w:rsidRPr="00551BAE">
        <w:rPr>
          <w:rFonts w:ascii="Times New Roman" w:hAnsi="Times New Roman"/>
          <w:bCs/>
          <w:szCs w:val="24"/>
          <w:lang w:val="en-GB"/>
        </w:rPr>
        <w:t xml:space="preserve">The </w:t>
      </w:r>
      <w:r w:rsidR="00E26002">
        <w:rPr>
          <w:rFonts w:ascii="Times New Roman" w:hAnsi="Times New Roman"/>
          <w:bCs/>
          <w:szCs w:val="24"/>
          <w:lang w:val="en-GB"/>
        </w:rPr>
        <w:t xml:space="preserve">expected </w:t>
      </w:r>
      <w:r w:rsidRPr="00551BAE">
        <w:rPr>
          <w:rFonts w:ascii="Times New Roman" w:hAnsi="Times New Roman"/>
          <w:bCs/>
          <w:szCs w:val="24"/>
          <w:lang w:val="en-GB"/>
        </w:rPr>
        <w:t xml:space="preserve">market risk premium is </w:t>
      </w:r>
      <w:r w:rsidR="00E26002">
        <w:rPr>
          <w:rFonts w:ascii="Times New Roman" w:hAnsi="Times New Roman"/>
          <w:bCs/>
          <w:szCs w:val="24"/>
          <w:lang w:val="en-GB"/>
        </w:rPr>
        <w:t xml:space="preserve">used to calculate out </w:t>
      </w:r>
      <w:r w:rsidRPr="00551BAE">
        <w:rPr>
          <w:rFonts w:ascii="Times New Roman" w:hAnsi="Times New Roman"/>
          <w:bCs/>
          <w:szCs w:val="24"/>
          <w:lang w:val="en-GB"/>
        </w:rPr>
        <w:t>the</w:t>
      </w:r>
      <w:r w:rsidR="00E26002">
        <w:rPr>
          <w:rFonts w:ascii="Times New Roman" w:hAnsi="Times New Roman"/>
          <w:bCs/>
          <w:szCs w:val="24"/>
          <w:lang w:val="en-GB"/>
        </w:rPr>
        <w:t xml:space="preserve"> minimum rate that investors could receive on the investment by finding the</w:t>
      </w:r>
      <w:r w:rsidRPr="00551BAE">
        <w:rPr>
          <w:rFonts w:ascii="Times New Roman" w:hAnsi="Times New Roman"/>
          <w:bCs/>
          <w:szCs w:val="24"/>
          <w:lang w:val="en-GB"/>
        </w:rPr>
        <w:t xml:space="preserve"> difference between expected return on a market portfolio and the </w:t>
      </w:r>
      <w:r w:rsidR="00E26002" w:rsidRPr="00551BAE">
        <w:rPr>
          <w:rFonts w:ascii="Times New Roman" w:hAnsi="Times New Roman"/>
          <w:bCs/>
          <w:szCs w:val="24"/>
          <w:lang w:val="en-GB"/>
        </w:rPr>
        <w:t>risk</w:t>
      </w:r>
      <w:r w:rsidR="00E26002">
        <w:rPr>
          <w:rFonts w:ascii="Times New Roman" w:hAnsi="Times New Roman"/>
          <w:bCs/>
          <w:szCs w:val="24"/>
          <w:lang w:val="en-GB"/>
        </w:rPr>
        <w:t>-free</w:t>
      </w:r>
      <w:r w:rsidRPr="00551BAE">
        <w:rPr>
          <w:rFonts w:ascii="Times New Roman" w:hAnsi="Times New Roman"/>
          <w:bCs/>
          <w:szCs w:val="24"/>
          <w:lang w:val="en-GB"/>
        </w:rPr>
        <w:t xml:space="preserve"> rate</w:t>
      </w:r>
      <w:r w:rsidR="00E26002">
        <w:rPr>
          <w:rFonts w:ascii="Times New Roman" w:hAnsi="Times New Roman"/>
          <w:bCs/>
          <w:szCs w:val="24"/>
          <w:lang w:val="en-GB"/>
        </w:rPr>
        <w:t>, which usually refer to treasury bill rate (Chen, 2022)</w:t>
      </w:r>
      <w:r w:rsidRPr="00551BAE">
        <w:rPr>
          <w:rFonts w:ascii="Times New Roman" w:hAnsi="Times New Roman"/>
          <w:bCs/>
          <w:szCs w:val="24"/>
          <w:lang w:val="en-GB"/>
        </w:rPr>
        <w:t>.</w:t>
      </w:r>
    </w:p>
    <w:p w14:paraId="6175D1C2" w14:textId="26979FFD" w:rsidR="00E26002" w:rsidRDefault="00E26002" w:rsidP="00DD79F6">
      <w:pPr>
        <w:adjustRightInd w:val="0"/>
        <w:snapToGrid w:val="0"/>
        <w:spacing w:line="360" w:lineRule="auto"/>
        <w:jc w:val="both"/>
        <w:rPr>
          <w:rFonts w:ascii="Times New Roman" w:hAnsi="Times New Roman"/>
          <w:bCs/>
          <w:szCs w:val="24"/>
          <w:lang w:val="en-GB"/>
        </w:rPr>
      </w:pPr>
      <w:r>
        <w:rPr>
          <w:rFonts w:ascii="Times New Roman" w:hAnsi="Times New Roman"/>
          <w:bCs/>
          <w:szCs w:val="24"/>
          <w:lang w:val="en-GB"/>
        </w:rPr>
        <w:t>For AAA Company investment on SHL, the expected market risk premium will be:</w:t>
      </w:r>
    </w:p>
    <w:p w14:paraId="21E18447" w14:textId="06406888" w:rsidR="00E26002" w:rsidRDefault="00E26002" w:rsidP="00DD79F6">
      <w:pPr>
        <w:adjustRightInd w:val="0"/>
        <w:snapToGrid w:val="0"/>
        <w:spacing w:line="360" w:lineRule="auto"/>
        <w:jc w:val="both"/>
        <w:rPr>
          <w:rFonts w:ascii="Times New Roman" w:hAnsi="Times New Roman"/>
          <w:bCs/>
          <w:szCs w:val="24"/>
          <w:lang w:val="en-GB"/>
        </w:rPr>
      </w:pPr>
      <w:r>
        <w:rPr>
          <w:rFonts w:ascii="Times New Roman" w:hAnsi="Times New Roman"/>
          <w:bCs/>
          <w:szCs w:val="24"/>
          <w:lang w:val="en-GB"/>
        </w:rPr>
        <w:t>20% - 11.7% = 8.3%</w:t>
      </w:r>
    </w:p>
    <w:p w14:paraId="2D519C81" w14:textId="77777777" w:rsidR="00E26002" w:rsidRPr="00551BAE" w:rsidRDefault="00E26002" w:rsidP="00DD79F6">
      <w:pPr>
        <w:adjustRightInd w:val="0"/>
        <w:snapToGrid w:val="0"/>
        <w:spacing w:line="360" w:lineRule="auto"/>
        <w:jc w:val="both"/>
        <w:rPr>
          <w:rFonts w:ascii="Times New Roman" w:hAnsi="Times New Roman"/>
          <w:bCs/>
          <w:szCs w:val="24"/>
          <w:lang w:val="en-GB"/>
        </w:rPr>
      </w:pPr>
    </w:p>
    <w:p w14:paraId="546C768F" w14:textId="77777777" w:rsidR="00551BAE" w:rsidRDefault="00551BAE" w:rsidP="00DD79F6">
      <w:pPr>
        <w:adjustRightInd w:val="0"/>
        <w:snapToGrid w:val="0"/>
        <w:spacing w:line="360" w:lineRule="auto"/>
        <w:jc w:val="both"/>
        <w:rPr>
          <w:rFonts w:ascii="Times New Roman" w:hAnsi="Times New Roman"/>
          <w:bCs/>
          <w:color w:val="0000CC"/>
          <w:szCs w:val="24"/>
        </w:rPr>
      </w:pPr>
    </w:p>
    <w:p w14:paraId="69DDC341" w14:textId="1D0827B3" w:rsidR="00D417A9" w:rsidRPr="00FA40BD" w:rsidRDefault="005C272F" w:rsidP="00DD79F6">
      <w:pPr>
        <w:adjustRightInd w:val="0"/>
        <w:snapToGrid w:val="0"/>
        <w:spacing w:line="360" w:lineRule="auto"/>
        <w:jc w:val="both"/>
        <w:rPr>
          <w:rFonts w:ascii="Times New Roman" w:hAnsi="Times New Roman"/>
          <w:sz w:val="26"/>
        </w:rPr>
      </w:pPr>
      <w:r w:rsidRPr="00FA40BD">
        <w:rPr>
          <w:rFonts w:ascii="Times New Roman" w:hAnsi="Times New Roman"/>
          <w:sz w:val="26"/>
        </w:rPr>
        <w:lastRenderedPageBreak/>
        <w:t xml:space="preserve">4.2.3 </w:t>
      </w:r>
      <w:r>
        <w:rPr>
          <w:rFonts w:ascii="Times New Roman" w:hAnsi="Times New Roman"/>
          <w:sz w:val="26"/>
        </w:rPr>
        <w:tab/>
        <w:t>Exchange</w:t>
      </w:r>
      <w:r w:rsidR="00FA40BD">
        <w:rPr>
          <w:rFonts w:ascii="Times New Roman" w:hAnsi="Times New Roman"/>
          <w:sz w:val="26"/>
        </w:rPr>
        <w:t xml:space="preserve"> rate risk</w:t>
      </w:r>
    </w:p>
    <w:p w14:paraId="162D6C46" w14:textId="77777777" w:rsidR="00AB4A0D" w:rsidRDefault="00AB4A0D" w:rsidP="00DD79F6">
      <w:pPr>
        <w:adjustRightInd w:val="0"/>
        <w:snapToGrid w:val="0"/>
        <w:spacing w:line="360" w:lineRule="auto"/>
        <w:jc w:val="both"/>
        <w:rPr>
          <w:rFonts w:ascii="Times New Roman" w:hAnsi="Times New Roman"/>
          <w:szCs w:val="24"/>
        </w:rPr>
      </w:pPr>
    </w:p>
    <w:p w14:paraId="253C0280" w14:textId="4686FE3B" w:rsidR="00D417A9" w:rsidRDefault="00AB4A0D" w:rsidP="00DD79F6">
      <w:pPr>
        <w:adjustRightInd w:val="0"/>
        <w:snapToGrid w:val="0"/>
        <w:spacing w:line="360" w:lineRule="auto"/>
        <w:jc w:val="both"/>
        <w:rPr>
          <w:rFonts w:ascii="Times New Roman" w:hAnsi="Times New Roman"/>
          <w:szCs w:val="24"/>
        </w:rPr>
      </w:pPr>
      <w:r>
        <w:rPr>
          <w:rFonts w:ascii="Times New Roman" w:hAnsi="Times New Roman"/>
          <w:szCs w:val="24"/>
        </w:rPr>
        <w:t>Based on the previous section, showing that GDP and inflation rate of Germany would become stable in 2023, just the inflation rate was so much higher than the past few years right after COVID-19.</w:t>
      </w:r>
    </w:p>
    <w:p w14:paraId="43D3EAD6" w14:textId="6C97F6CD" w:rsidR="006A7DB1" w:rsidRDefault="006A7DB1" w:rsidP="00DD79F6">
      <w:pPr>
        <w:adjustRightInd w:val="0"/>
        <w:snapToGrid w:val="0"/>
        <w:spacing w:line="360" w:lineRule="auto"/>
        <w:jc w:val="both"/>
        <w:rPr>
          <w:rFonts w:ascii="Times New Roman" w:hAnsi="Times New Roman"/>
          <w:szCs w:val="24"/>
        </w:rPr>
      </w:pPr>
      <w:r>
        <w:rPr>
          <w:rFonts w:ascii="Times New Roman" w:hAnsi="Times New Roman"/>
          <w:szCs w:val="24"/>
        </w:rPr>
        <w:t>Inflation rate would direct influence the exchange rate risk, since it may huge different from other countries, this risk is couldn’t be prevented and controlled, so foreign investors usually would consider and study this measurement before investing overseas market.</w:t>
      </w:r>
    </w:p>
    <w:p w14:paraId="6FCABC90" w14:textId="77777777" w:rsidR="006A7DB1" w:rsidRPr="007A2AF5" w:rsidRDefault="006A7DB1" w:rsidP="00DD79F6">
      <w:pPr>
        <w:adjustRightInd w:val="0"/>
        <w:snapToGrid w:val="0"/>
        <w:spacing w:line="360" w:lineRule="auto"/>
        <w:jc w:val="both"/>
        <w:rPr>
          <w:rFonts w:ascii="Times New Roman" w:hAnsi="Times New Roman"/>
          <w:szCs w:val="24"/>
        </w:rPr>
      </w:pPr>
    </w:p>
    <w:p w14:paraId="42EE199E" w14:textId="77777777" w:rsidR="00281F6E" w:rsidRDefault="00281F6E" w:rsidP="00DD79F6">
      <w:pPr>
        <w:widowControl/>
        <w:adjustRightInd w:val="0"/>
        <w:snapToGrid w:val="0"/>
        <w:spacing w:line="360" w:lineRule="auto"/>
        <w:rPr>
          <w:rFonts w:ascii="Times New Roman" w:hAnsi="Times New Roman"/>
          <w:b/>
          <w:bCs/>
          <w:sz w:val="26"/>
        </w:rPr>
      </w:pPr>
      <w:r>
        <w:rPr>
          <w:rFonts w:ascii="Times New Roman" w:hAnsi="Times New Roman"/>
          <w:b/>
          <w:bCs/>
          <w:sz w:val="26"/>
        </w:rPr>
        <w:br w:type="page"/>
      </w:r>
    </w:p>
    <w:p w14:paraId="0ECB3703" w14:textId="57390E80" w:rsidR="00806C45" w:rsidRPr="00C65A3F" w:rsidRDefault="00FF45EB" w:rsidP="00DD79F6">
      <w:pPr>
        <w:adjustRightInd w:val="0"/>
        <w:snapToGrid w:val="0"/>
        <w:spacing w:line="360" w:lineRule="auto"/>
        <w:jc w:val="both"/>
        <w:rPr>
          <w:rFonts w:ascii="Times New Roman" w:hAnsi="Times New Roman"/>
          <w:b/>
          <w:bCs/>
          <w:sz w:val="26"/>
        </w:rPr>
      </w:pPr>
      <w:r w:rsidRPr="00C65A3F">
        <w:rPr>
          <w:rFonts w:ascii="Times New Roman" w:hAnsi="Times New Roman"/>
          <w:b/>
          <w:bCs/>
          <w:sz w:val="26"/>
        </w:rPr>
        <w:lastRenderedPageBreak/>
        <w:t>5</w:t>
      </w:r>
      <w:r w:rsidR="00806C45" w:rsidRPr="00C65A3F">
        <w:rPr>
          <w:rFonts w:ascii="Times New Roman" w:hAnsi="Times New Roman"/>
          <w:b/>
          <w:bCs/>
          <w:sz w:val="26"/>
        </w:rPr>
        <w:t xml:space="preserve">  Conclusion and recommendation</w:t>
      </w:r>
      <w:r w:rsidR="00A74548">
        <w:rPr>
          <w:rFonts w:ascii="Times New Roman" w:hAnsi="Times New Roman"/>
          <w:b/>
          <w:bCs/>
          <w:sz w:val="26"/>
        </w:rPr>
        <w:t>s</w:t>
      </w:r>
    </w:p>
    <w:p w14:paraId="65F85144" w14:textId="77777777" w:rsidR="00282A69" w:rsidRDefault="00282A69" w:rsidP="00DD79F6">
      <w:pPr>
        <w:adjustRightInd w:val="0"/>
        <w:snapToGrid w:val="0"/>
        <w:spacing w:line="360" w:lineRule="auto"/>
        <w:jc w:val="both"/>
        <w:rPr>
          <w:rFonts w:ascii="Times New Roman" w:hAnsi="Times New Roman"/>
          <w:bCs/>
          <w:szCs w:val="24"/>
        </w:rPr>
      </w:pPr>
    </w:p>
    <w:p w14:paraId="250A36A0" w14:textId="22C33246" w:rsidR="00FF45EB" w:rsidRPr="00282A69" w:rsidRDefault="00282A69" w:rsidP="00DD79F6">
      <w:pPr>
        <w:adjustRightInd w:val="0"/>
        <w:snapToGrid w:val="0"/>
        <w:spacing w:line="360" w:lineRule="auto"/>
        <w:jc w:val="both"/>
        <w:rPr>
          <w:rFonts w:ascii="Times New Roman" w:hAnsi="Times New Roman"/>
          <w:bCs/>
          <w:szCs w:val="24"/>
        </w:rPr>
      </w:pPr>
      <w:r w:rsidRPr="00282A69">
        <w:rPr>
          <w:rFonts w:ascii="Times New Roman" w:hAnsi="Times New Roman"/>
          <w:bCs/>
          <w:szCs w:val="24"/>
        </w:rPr>
        <w:t xml:space="preserve">With </w:t>
      </w:r>
      <w:r>
        <w:rPr>
          <w:rFonts w:ascii="Times New Roman" w:hAnsi="Times New Roman"/>
          <w:bCs/>
          <w:szCs w:val="24"/>
        </w:rPr>
        <w:t xml:space="preserve">all the analysis and discussions on above factors, including AAA Company’s internal factors and Germany’s economy, which are helpful for finding the answers for the questions that brought up in the introduction of this study, we could come up a conclusion on if AAA Company should invest </w:t>
      </w:r>
      <w:r w:rsidR="00980D90">
        <w:rPr>
          <w:rFonts w:ascii="Times New Roman" w:hAnsi="Times New Roman"/>
          <w:bCs/>
          <w:szCs w:val="24"/>
        </w:rPr>
        <w:t>in Germany stock market and would this act safe for them if Hong Kong economy went down</w:t>
      </w:r>
      <w:r w:rsidR="009A6269">
        <w:rPr>
          <w:rFonts w:ascii="Times New Roman" w:hAnsi="Times New Roman"/>
          <w:bCs/>
          <w:szCs w:val="24"/>
        </w:rPr>
        <w:t xml:space="preserve"> again. </w:t>
      </w:r>
    </w:p>
    <w:p w14:paraId="13DE5083" w14:textId="77777777" w:rsidR="00FF45EB" w:rsidRPr="00C65A3F" w:rsidRDefault="00FF45EB" w:rsidP="00DD79F6">
      <w:pPr>
        <w:adjustRightInd w:val="0"/>
        <w:snapToGrid w:val="0"/>
        <w:spacing w:line="360" w:lineRule="auto"/>
        <w:jc w:val="both"/>
        <w:rPr>
          <w:rFonts w:ascii="Times New Roman" w:hAnsi="Times New Roman"/>
          <w:b/>
          <w:bCs/>
          <w:szCs w:val="24"/>
        </w:rPr>
      </w:pPr>
    </w:p>
    <w:p w14:paraId="52C36C25" w14:textId="77777777" w:rsidR="00806C45" w:rsidRPr="00C65A3F" w:rsidRDefault="00FF45EB" w:rsidP="00DD79F6">
      <w:pPr>
        <w:adjustRightInd w:val="0"/>
        <w:snapToGrid w:val="0"/>
        <w:spacing w:line="360" w:lineRule="auto"/>
        <w:jc w:val="both"/>
        <w:rPr>
          <w:rFonts w:ascii="Times New Roman" w:hAnsi="Times New Roman"/>
          <w:b/>
          <w:bCs/>
          <w:szCs w:val="24"/>
        </w:rPr>
      </w:pPr>
      <w:r w:rsidRPr="00C65A3F">
        <w:rPr>
          <w:rFonts w:ascii="Times New Roman" w:hAnsi="Times New Roman"/>
          <w:b/>
          <w:bCs/>
          <w:szCs w:val="24"/>
        </w:rPr>
        <w:t>5</w:t>
      </w:r>
      <w:r w:rsidR="00806C45" w:rsidRPr="00C65A3F">
        <w:rPr>
          <w:rFonts w:ascii="Times New Roman" w:hAnsi="Times New Roman"/>
          <w:b/>
          <w:bCs/>
          <w:szCs w:val="24"/>
        </w:rPr>
        <w:t>.1</w:t>
      </w:r>
      <w:r w:rsidR="00806C45" w:rsidRPr="00C65A3F">
        <w:rPr>
          <w:rFonts w:ascii="Times New Roman" w:hAnsi="Times New Roman"/>
          <w:b/>
          <w:bCs/>
          <w:szCs w:val="24"/>
        </w:rPr>
        <w:tab/>
        <w:t>Conclusion</w:t>
      </w:r>
    </w:p>
    <w:p w14:paraId="3BA65DE5" w14:textId="1B88E9B2" w:rsidR="00806C45" w:rsidRDefault="00806C45" w:rsidP="00DD79F6">
      <w:pPr>
        <w:adjustRightInd w:val="0"/>
        <w:snapToGrid w:val="0"/>
        <w:spacing w:line="360" w:lineRule="auto"/>
        <w:jc w:val="both"/>
        <w:rPr>
          <w:rFonts w:ascii="Times New Roman" w:hAnsi="Times New Roman"/>
          <w:bCs/>
          <w:color w:val="0000CC"/>
          <w:szCs w:val="24"/>
        </w:rPr>
      </w:pPr>
    </w:p>
    <w:p w14:paraId="6E79FF71" w14:textId="48147618" w:rsidR="009A6269" w:rsidRPr="009A6269" w:rsidRDefault="009A6269" w:rsidP="00DD79F6">
      <w:pPr>
        <w:adjustRightInd w:val="0"/>
        <w:snapToGrid w:val="0"/>
        <w:spacing w:line="360" w:lineRule="auto"/>
        <w:jc w:val="both"/>
        <w:rPr>
          <w:rFonts w:ascii="Times New Roman" w:hAnsi="Times New Roman"/>
          <w:bCs/>
          <w:szCs w:val="24"/>
        </w:rPr>
      </w:pPr>
      <w:r>
        <w:rPr>
          <w:rFonts w:ascii="Times New Roman" w:hAnsi="Times New Roman"/>
          <w:bCs/>
          <w:szCs w:val="24"/>
        </w:rPr>
        <w:t xml:space="preserve">Since AAA Company has their huge amount of revenue and expecting their business will continually growing in the next few years, they do have potential to start investing in foreign market. Germany is the strongest economy in Europe, also </w:t>
      </w:r>
      <w:r w:rsidR="00966848">
        <w:rPr>
          <w:rFonts w:ascii="Times New Roman" w:hAnsi="Times New Roman"/>
          <w:bCs/>
          <w:szCs w:val="24"/>
        </w:rPr>
        <w:t>having steady GDP growth rate, it is always a great choice for foreign investors to consider investing in their stock market. Considering the connection of AAA Company would build with their supplier, it would be better for them to invest in the related industry with a positive historical stock price. Although the inflation rate of Germany is still remained high in 2023, the pressure of Germens on living cost will continue and last for at least two more years, Germany government would have policies on boosting up their economy back to normal growth by 2026. Therefore, AAA Company should invest in Germany stock market, since DAX has more stable performance in the past comparing to HSI, this act would be safe for AAA Company if Hong Kong economy got influenced again in the future.</w:t>
      </w:r>
    </w:p>
    <w:p w14:paraId="7662BA99" w14:textId="77777777" w:rsidR="009A6269" w:rsidRPr="00C65A3F" w:rsidRDefault="009A6269" w:rsidP="00DD79F6">
      <w:pPr>
        <w:adjustRightInd w:val="0"/>
        <w:snapToGrid w:val="0"/>
        <w:spacing w:line="360" w:lineRule="auto"/>
        <w:jc w:val="both"/>
        <w:rPr>
          <w:rFonts w:ascii="Times New Roman" w:hAnsi="Times New Roman"/>
          <w:bCs/>
          <w:szCs w:val="24"/>
        </w:rPr>
      </w:pPr>
    </w:p>
    <w:p w14:paraId="786CDC80" w14:textId="77777777" w:rsidR="00806C45" w:rsidRPr="00C65A3F" w:rsidRDefault="00FF45EB" w:rsidP="00DD79F6">
      <w:pPr>
        <w:adjustRightInd w:val="0"/>
        <w:snapToGrid w:val="0"/>
        <w:spacing w:line="360" w:lineRule="auto"/>
        <w:jc w:val="both"/>
        <w:rPr>
          <w:rFonts w:ascii="Times New Roman" w:hAnsi="Times New Roman"/>
          <w:b/>
          <w:bCs/>
          <w:szCs w:val="24"/>
        </w:rPr>
      </w:pPr>
      <w:r w:rsidRPr="00C65A3F">
        <w:rPr>
          <w:rFonts w:ascii="Times New Roman" w:hAnsi="Times New Roman"/>
          <w:b/>
          <w:bCs/>
          <w:szCs w:val="24"/>
        </w:rPr>
        <w:t>5</w:t>
      </w:r>
      <w:r w:rsidR="00806C45" w:rsidRPr="00C65A3F">
        <w:rPr>
          <w:rFonts w:ascii="Times New Roman" w:hAnsi="Times New Roman"/>
          <w:b/>
          <w:bCs/>
          <w:szCs w:val="24"/>
        </w:rPr>
        <w:t>.2</w:t>
      </w:r>
      <w:r w:rsidR="00806C45" w:rsidRPr="00C65A3F">
        <w:rPr>
          <w:rFonts w:ascii="Times New Roman" w:hAnsi="Times New Roman"/>
          <w:b/>
          <w:bCs/>
          <w:szCs w:val="24"/>
        </w:rPr>
        <w:tab/>
        <w:t>Recommendation</w:t>
      </w:r>
      <w:r w:rsidR="00A74548">
        <w:rPr>
          <w:rFonts w:ascii="Times New Roman" w:hAnsi="Times New Roman"/>
          <w:b/>
          <w:bCs/>
          <w:szCs w:val="24"/>
        </w:rPr>
        <w:t>s</w:t>
      </w:r>
    </w:p>
    <w:p w14:paraId="1FDD8444" w14:textId="77777777" w:rsidR="00966848" w:rsidRDefault="00966848" w:rsidP="00DD79F6">
      <w:pPr>
        <w:adjustRightInd w:val="0"/>
        <w:snapToGrid w:val="0"/>
        <w:spacing w:line="360" w:lineRule="auto"/>
        <w:jc w:val="both"/>
        <w:rPr>
          <w:rFonts w:ascii="Times New Roman" w:hAnsi="Times New Roman"/>
          <w:bCs/>
          <w:color w:val="0000CC"/>
          <w:sz w:val="26"/>
        </w:rPr>
      </w:pPr>
    </w:p>
    <w:p w14:paraId="1F8A3DB8" w14:textId="77777777" w:rsidR="00105F0E" w:rsidRDefault="00966848" w:rsidP="00DD79F6">
      <w:pPr>
        <w:adjustRightInd w:val="0"/>
        <w:snapToGrid w:val="0"/>
        <w:spacing w:line="360" w:lineRule="auto"/>
        <w:jc w:val="both"/>
        <w:rPr>
          <w:rFonts w:ascii="Times New Roman" w:hAnsi="Times New Roman"/>
          <w:bCs/>
          <w:sz w:val="26"/>
        </w:rPr>
      </w:pPr>
      <w:r>
        <w:rPr>
          <w:rFonts w:ascii="Times New Roman" w:hAnsi="Times New Roman"/>
          <w:bCs/>
          <w:sz w:val="26"/>
        </w:rPr>
        <w:t xml:space="preserve">Even though it is safe for AAA Company to invest in Germany stock market, but as mentioned in above sections, global economy is still no back to normal until the second half of 2023. So, AAA Company should wait </w:t>
      </w:r>
      <w:r w:rsidR="00105F0E">
        <w:rPr>
          <w:rFonts w:ascii="Times New Roman" w:hAnsi="Times New Roman"/>
          <w:bCs/>
          <w:sz w:val="26"/>
        </w:rPr>
        <w:t>and observe the market trend until July 2023 to make further decision on foreign investment.</w:t>
      </w:r>
    </w:p>
    <w:p w14:paraId="6B2EAE5D" w14:textId="747F9852" w:rsidR="00BD439E" w:rsidRPr="00C65A3F" w:rsidRDefault="00105F0E" w:rsidP="00DD79F6">
      <w:pPr>
        <w:adjustRightInd w:val="0"/>
        <w:snapToGrid w:val="0"/>
        <w:spacing w:line="360" w:lineRule="auto"/>
        <w:jc w:val="both"/>
        <w:rPr>
          <w:rFonts w:ascii="Times New Roman" w:hAnsi="Times New Roman"/>
          <w:b/>
          <w:bCs/>
          <w:sz w:val="26"/>
        </w:rPr>
      </w:pPr>
      <w:r>
        <w:rPr>
          <w:rFonts w:ascii="Times New Roman" w:hAnsi="Times New Roman"/>
          <w:bCs/>
          <w:sz w:val="26"/>
        </w:rPr>
        <w:t>On the other hand, AAA Company should see the investment on SHL as a short-term return, to minimize the risks in the investment which contain uncontrollable factors.</w:t>
      </w:r>
      <w:r w:rsidR="00501F33" w:rsidRPr="00C65A3F">
        <w:rPr>
          <w:rFonts w:ascii="Times New Roman" w:hAnsi="Times New Roman"/>
          <w:b/>
          <w:bCs/>
          <w:sz w:val="26"/>
        </w:rPr>
        <w:br w:type="page"/>
      </w:r>
      <w:r w:rsidR="00BD439E" w:rsidRPr="00C65A3F">
        <w:rPr>
          <w:rFonts w:ascii="Times New Roman" w:hAnsi="Times New Roman"/>
          <w:b/>
          <w:bCs/>
          <w:sz w:val="26"/>
        </w:rPr>
        <w:lastRenderedPageBreak/>
        <w:t>References</w:t>
      </w:r>
      <w:r w:rsidR="001F3715" w:rsidRPr="001F3715">
        <w:rPr>
          <w:rFonts w:ascii="Times New Roman" w:hAnsi="Times New Roman"/>
          <w:b/>
          <w:bCs/>
          <w:color w:val="0000CC"/>
          <w:sz w:val="26"/>
        </w:rPr>
        <w:t xml:space="preserve"> </w:t>
      </w:r>
    </w:p>
    <w:p w14:paraId="626A87EB" w14:textId="3981D4BA" w:rsidR="009C3942" w:rsidRDefault="00EF78FE" w:rsidP="00EF78FE">
      <w:pPr>
        <w:adjustRightInd w:val="0"/>
        <w:snapToGrid w:val="0"/>
        <w:rPr>
          <w:rFonts w:ascii="Times New Roman" w:hAnsi="Times New Roman"/>
        </w:rPr>
      </w:pPr>
      <w:r w:rsidRPr="00EF78FE">
        <w:rPr>
          <w:rFonts w:ascii="Times New Roman" w:hAnsi="Times New Roman"/>
        </w:rPr>
        <w:t xml:space="preserve">AAA Company (2023). About Us. </w:t>
      </w:r>
      <w:r w:rsidR="00BF0404" w:rsidRPr="00BF0404">
        <w:rPr>
          <w:rFonts w:ascii="Times New Roman" w:hAnsi="Times New Roman"/>
        </w:rPr>
        <w:t xml:space="preserve">[Accessed </w:t>
      </w:r>
      <w:r>
        <w:rPr>
          <w:rFonts w:ascii="Times New Roman" w:hAnsi="Times New Roman"/>
        </w:rPr>
        <w:t>29 January 2023</w:t>
      </w:r>
      <w:r w:rsidR="00BF0404" w:rsidRPr="00BF0404">
        <w:rPr>
          <w:rFonts w:ascii="Times New Roman" w:hAnsi="Times New Roman"/>
        </w:rPr>
        <w:t>].</w:t>
      </w:r>
    </w:p>
    <w:p w14:paraId="44CAA6EF" w14:textId="2D72E914" w:rsidR="00EF78FE" w:rsidRDefault="00EF78FE" w:rsidP="00EF78FE">
      <w:pPr>
        <w:adjustRightInd w:val="0"/>
        <w:snapToGrid w:val="0"/>
        <w:rPr>
          <w:rFonts w:ascii="Times New Roman" w:hAnsi="Times New Roman"/>
        </w:rPr>
      </w:pPr>
    </w:p>
    <w:p w14:paraId="2C647E55" w14:textId="014E0407" w:rsidR="00EF78FE" w:rsidRDefault="00EF78FE" w:rsidP="00EF78FE">
      <w:pPr>
        <w:adjustRightInd w:val="0"/>
        <w:snapToGrid w:val="0"/>
        <w:rPr>
          <w:rFonts w:ascii="Times New Roman" w:hAnsi="Times New Roman"/>
        </w:rPr>
      </w:pPr>
      <w:r w:rsidRPr="00EF78FE">
        <w:rPr>
          <w:rFonts w:ascii="Times New Roman" w:hAnsi="Times New Roman"/>
        </w:rPr>
        <w:t>AAA Company (2022a), FY21/22 annual report</w:t>
      </w:r>
      <w:r>
        <w:rPr>
          <w:rFonts w:ascii="Times New Roman" w:hAnsi="Times New Roman"/>
        </w:rPr>
        <w:t xml:space="preserve">. </w:t>
      </w:r>
      <w:r w:rsidRPr="00BF0404">
        <w:rPr>
          <w:rFonts w:ascii="Times New Roman" w:hAnsi="Times New Roman"/>
        </w:rPr>
        <w:t xml:space="preserve">[Accessed </w:t>
      </w:r>
      <w:r>
        <w:rPr>
          <w:rFonts w:ascii="Times New Roman" w:hAnsi="Times New Roman"/>
        </w:rPr>
        <w:t>29 January 2023</w:t>
      </w:r>
      <w:r w:rsidRPr="00BF0404">
        <w:rPr>
          <w:rFonts w:ascii="Times New Roman" w:hAnsi="Times New Roman"/>
        </w:rPr>
        <w:t>].</w:t>
      </w:r>
    </w:p>
    <w:p w14:paraId="28FD35BE" w14:textId="15039285" w:rsidR="00EF78FE" w:rsidRDefault="00EF78FE" w:rsidP="00EF78FE">
      <w:pPr>
        <w:adjustRightInd w:val="0"/>
        <w:snapToGrid w:val="0"/>
        <w:rPr>
          <w:rFonts w:ascii="Times New Roman" w:hAnsi="Times New Roman"/>
        </w:rPr>
      </w:pPr>
    </w:p>
    <w:p w14:paraId="4518A4C9" w14:textId="59B18912" w:rsidR="00EF78FE" w:rsidRPr="00EF78FE" w:rsidRDefault="00EF78FE" w:rsidP="00EF78FE">
      <w:pPr>
        <w:adjustRightInd w:val="0"/>
        <w:snapToGrid w:val="0"/>
        <w:ind w:left="540" w:hanging="540"/>
        <w:rPr>
          <w:rFonts w:ascii="Times New Roman" w:hAnsi="Times New Roman"/>
          <w:color w:val="222222"/>
          <w:szCs w:val="24"/>
          <w:shd w:val="clear" w:color="auto" w:fill="FFFFFF"/>
        </w:rPr>
      </w:pPr>
      <w:r w:rsidRPr="00EF78FE">
        <w:rPr>
          <w:rFonts w:ascii="Times New Roman" w:hAnsi="Times New Roman"/>
          <w:color w:val="222222"/>
          <w:szCs w:val="24"/>
          <w:shd w:val="clear" w:color="auto" w:fill="FFFFFF"/>
        </w:rPr>
        <w:t>AAA Company (2022b). FY22/23 Interim results investors presentation. [Accessed 29 January 2023].</w:t>
      </w:r>
    </w:p>
    <w:p w14:paraId="573478A0" w14:textId="77777777" w:rsidR="00B94B34" w:rsidRPr="00B94B34" w:rsidRDefault="00B94B34" w:rsidP="00340A26">
      <w:pPr>
        <w:adjustRightInd w:val="0"/>
        <w:snapToGrid w:val="0"/>
        <w:jc w:val="both"/>
        <w:rPr>
          <w:rFonts w:ascii="Times New Roman" w:hAnsi="Times New Roman"/>
          <w:color w:val="222222"/>
          <w:szCs w:val="24"/>
          <w:shd w:val="clear" w:color="auto" w:fill="FFFFFF"/>
        </w:rPr>
      </w:pPr>
    </w:p>
    <w:p w14:paraId="7D72BA20" w14:textId="2BD4FAD6" w:rsidR="00EF78FE" w:rsidRDefault="00EF78FE" w:rsidP="00924D4A">
      <w:pPr>
        <w:adjustRightInd w:val="0"/>
        <w:snapToGrid w:val="0"/>
        <w:ind w:left="480" w:hangingChars="200" w:hanging="480"/>
        <w:rPr>
          <w:rFonts w:ascii="Times New Roman" w:hAnsi="Times New Roman"/>
          <w:color w:val="222222"/>
          <w:szCs w:val="24"/>
          <w:shd w:val="clear" w:color="auto" w:fill="FFFFFF"/>
        </w:rPr>
      </w:pPr>
      <w:r w:rsidRPr="00EF78FE">
        <w:rPr>
          <w:rFonts w:ascii="Times New Roman" w:hAnsi="Times New Roman"/>
          <w:color w:val="222222"/>
          <w:szCs w:val="24"/>
          <w:shd w:val="clear" w:color="auto" w:fill="FFFFFF"/>
        </w:rPr>
        <w:t xml:space="preserve">Abiad A., Arao R. M. &amp; Dagli S. (2020). The economic impact of the COVID-19 outbreak on developing Asia. [Accessed </w:t>
      </w:r>
      <w:r>
        <w:rPr>
          <w:rFonts w:ascii="Times New Roman" w:hAnsi="Times New Roman"/>
          <w:color w:val="222222"/>
          <w:szCs w:val="24"/>
          <w:shd w:val="clear" w:color="auto" w:fill="FFFFFF"/>
        </w:rPr>
        <w:t>31</w:t>
      </w:r>
      <w:r w:rsidRPr="00EF78FE">
        <w:rPr>
          <w:rFonts w:ascii="Times New Roman" w:hAnsi="Times New Roman"/>
          <w:color w:val="222222"/>
          <w:szCs w:val="24"/>
          <w:shd w:val="clear" w:color="auto" w:fill="FFFFFF"/>
        </w:rPr>
        <w:t xml:space="preserve"> January 2023].</w:t>
      </w:r>
    </w:p>
    <w:p w14:paraId="24A7BB8F" w14:textId="51D3324B" w:rsidR="00EF78FE" w:rsidRDefault="00EF78FE" w:rsidP="00924D4A">
      <w:pPr>
        <w:adjustRightInd w:val="0"/>
        <w:snapToGrid w:val="0"/>
        <w:ind w:left="480" w:hangingChars="200" w:hanging="480"/>
        <w:rPr>
          <w:rFonts w:ascii="Times New Roman" w:hAnsi="Times New Roman"/>
          <w:color w:val="222222"/>
          <w:szCs w:val="24"/>
          <w:shd w:val="clear" w:color="auto" w:fill="FFFFFF"/>
        </w:rPr>
      </w:pPr>
    </w:p>
    <w:p w14:paraId="2E3D3CD1" w14:textId="5E1434EB" w:rsidR="00EF78FE" w:rsidRDefault="00EF78FE" w:rsidP="00924D4A">
      <w:pPr>
        <w:adjustRightInd w:val="0"/>
        <w:snapToGrid w:val="0"/>
        <w:ind w:left="480" w:hangingChars="200" w:hanging="480"/>
        <w:rPr>
          <w:rFonts w:ascii="Times New Roman" w:hAnsi="Times New Roman"/>
          <w:color w:val="222222"/>
          <w:szCs w:val="24"/>
          <w:shd w:val="clear" w:color="auto" w:fill="FFFFFF"/>
        </w:rPr>
      </w:pPr>
      <w:r w:rsidRPr="00EF78FE">
        <w:rPr>
          <w:rFonts w:ascii="Times New Roman" w:hAnsi="Times New Roman"/>
          <w:color w:val="222222"/>
          <w:szCs w:val="24"/>
          <w:shd w:val="clear" w:color="auto" w:fill="FFFFFF"/>
        </w:rPr>
        <w:t>Bassanese D. (2022). Income return vs capital return: correctly assess fund performance.</w:t>
      </w:r>
      <w:r>
        <w:rPr>
          <w:rFonts w:ascii="Times New Roman" w:hAnsi="Times New Roman"/>
          <w:color w:val="222222"/>
          <w:szCs w:val="24"/>
          <w:shd w:val="clear" w:color="auto" w:fill="FFFFFF"/>
        </w:rPr>
        <w:t xml:space="preserve"> </w:t>
      </w:r>
      <w:r w:rsidRPr="00EF78FE">
        <w:rPr>
          <w:rFonts w:ascii="Times New Roman" w:hAnsi="Times New Roman"/>
          <w:color w:val="222222"/>
          <w:szCs w:val="24"/>
          <w:shd w:val="clear" w:color="auto" w:fill="FFFFFF"/>
        </w:rPr>
        <w:t xml:space="preserve">[Accessed </w:t>
      </w:r>
      <w:r>
        <w:rPr>
          <w:rFonts w:ascii="Times New Roman" w:hAnsi="Times New Roman"/>
          <w:color w:val="222222"/>
          <w:szCs w:val="24"/>
          <w:shd w:val="clear" w:color="auto" w:fill="FFFFFF"/>
        </w:rPr>
        <w:t>15 February</w:t>
      </w:r>
      <w:r w:rsidRPr="00EF78FE">
        <w:rPr>
          <w:rFonts w:ascii="Times New Roman" w:hAnsi="Times New Roman"/>
          <w:color w:val="222222"/>
          <w:szCs w:val="24"/>
          <w:shd w:val="clear" w:color="auto" w:fill="FFFFFF"/>
        </w:rPr>
        <w:t xml:space="preserve"> 2023].</w:t>
      </w:r>
    </w:p>
    <w:p w14:paraId="483F12CE" w14:textId="36C15735" w:rsidR="00EF78FE" w:rsidRDefault="00EF78FE" w:rsidP="00924D4A">
      <w:pPr>
        <w:adjustRightInd w:val="0"/>
        <w:snapToGrid w:val="0"/>
        <w:ind w:left="480" w:hangingChars="200" w:hanging="480"/>
        <w:rPr>
          <w:rFonts w:ascii="Times New Roman" w:hAnsi="Times New Roman"/>
          <w:color w:val="222222"/>
          <w:szCs w:val="24"/>
          <w:shd w:val="clear" w:color="auto" w:fill="FFFFFF"/>
        </w:rPr>
      </w:pPr>
    </w:p>
    <w:p w14:paraId="323B5516" w14:textId="02F0C637" w:rsidR="00EF78FE" w:rsidRDefault="00EF78FE" w:rsidP="00924D4A">
      <w:pPr>
        <w:adjustRightInd w:val="0"/>
        <w:snapToGrid w:val="0"/>
        <w:ind w:left="480" w:hangingChars="200" w:hanging="480"/>
        <w:rPr>
          <w:rFonts w:ascii="Times New Roman" w:hAnsi="Times New Roman"/>
          <w:color w:val="222222"/>
          <w:szCs w:val="24"/>
          <w:shd w:val="clear" w:color="auto" w:fill="FFFFFF"/>
        </w:rPr>
      </w:pPr>
      <w:r w:rsidRPr="00EF78FE">
        <w:rPr>
          <w:rFonts w:ascii="Times New Roman" w:hAnsi="Times New Roman"/>
          <w:color w:val="222222"/>
          <w:szCs w:val="24"/>
          <w:shd w:val="clear" w:color="auto" w:fill="FFFFFF"/>
        </w:rPr>
        <w:t xml:space="preserve">Burki T. (2022). Hong Kong's fifth COVID-19 wave—the worst yet. Available at: https://www.thelancet.com/journals/laninf/article/PIIS1473-3099(22)00167-0/fulltext </w:t>
      </w:r>
      <w:r>
        <w:rPr>
          <w:rFonts w:ascii="Times New Roman" w:hAnsi="Times New Roman"/>
          <w:color w:val="222222"/>
          <w:szCs w:val="24"/>
          <w:shd w:val="clear" w:color="auto" w:fill="FFFFFF"/>
        </w:rPr>
        <w:t>[</w:t>
      </w:r>
      <w:r w:rsidRPr="00EF78FE">
        <w:rPr>
          <w:rFonts w:ascii="Times New Roman" w:hAnsi="Times New Roman"/>
          <w:color w:val="222222"/>
          <w:szCs w:val="24"/>
          <w:shd w:val="clear" w:color="auto" w:fill="FFFFFF"/>
        </w:rPr>
        <w:t>Accessed on 1 Feb</w:t>
      </w:r>
      <w:r>
        <w:rPr>
          <w:rFonts w:ascii="Times New Roman" w:hAnsi="Times New Roman"/>
          <w:color w:val="222222"/>
          <w:szCs w:val="24"/>
          <w:shd w:val="clear" w:color="auto" w:fill="FFFFFF"/>
        </w:rPr>
        <w:t>ruary</w:t>
      </w:r>
      <w:r w:rsidRPr="00EF78FE">
        <w:rPr>
          <w:rFonts w:ascii="Times New Roman" w:hAnsi="Times New Roman"/>
          <w:color w:val="222222"/>
          <w:szCs w:val="24"/>
          <w:shd w:val="clear" w:color="auto" w:fill="FFFFFF"/>
        </w:rPr>
        <w:t xml:space="preserve"> 2023</w:t>
      </w:r>
      <w:r>
        <w:rPr>
          <w:rFonts w:ascii="Times New Roman" w:hAnsi="Times New Roman"/>
          <w:color w:val="222222"/>
          <w:szCs w:val="24"/>
          <w:shd w:val="clear" w:color="auto" w:fill="FFFFFF"/>
        </w:rPr>
        <w:t>]</w:t>
      </w:r>
    </w:p>
    <w:p w14:paraId="76234CC7" w14:textId="43456162" w:rsidR="00EF78FE" w:rsidRDefault="00EF78FE" w:rsidP="00924D4A">
      <w:pPr>
        <w:adjustRightInd w:val="0"/>
        <w:snapToGrid w:val="0"/>
        <w:ind w:left="480" w:hangingChars="200" w:hanging="480"/>
        <w:rPr>
          <w:rFonts w:ascii="Times New Roman" w:hAnsi="Times New Roman"/>
          <w:color w:val="222222"/>
          <w:szCs w:val="24"/>
          <w:shd w:val="clear" w:color="auto" w:fill="FFFFFF"/>
        </w:rPr>
      </w:pPr>
    </w:p>
    <w:p w14:paraId="57B5C671" w14:textId="59C19649" w:rsidR="00EF78FE" w:rsidRDefault="00EF78FE" w:rsidP="00924D4A">
      <w:pPr>
        <w:adjustRightInd w:val="0"/>
        <w:snapToGrid w:val="0"/>
        <w:ind w:left="480" w:hangingChars="200" w:hanging="480"/>
        <w:rPr>
          <w:rFonts w:ascii="Times New Roman" w:hAnsi="Times New Roman"/>
          <w:color w:val="222222"/>
          <w:szCs w:val="24"/>
          <w:shd w:val="clear" w:color="auto" w:fill="FFFFFF"/>
        </w:rPr>
      </w:pPr>
      <w:r w:rsidRPr="00EF78FE">
        <w:rPr>
          <w:rFonts w:ascii="Times New Roman" w:hAnsi="Times New Roman"/>
          <w:color w:val="222222"/>
          <w:szCs w:val="24"/>
          <w:shd w:val="clear" w:color="auto" w:fill="FFFFFF"/>
        </w:rPr>
        <w:t xml:space="preserve">Callen T. (2021). Gross Domestic Product: An Economy's All. Available at: https://www.imf.org/en/Publications/fandd/issues/Series/Back-to-Basics/gross-domestic-product-GDP. </w:t>
      </w:r>
      <w:r>
        <w:rPr>
          <w:rFonts w:ascii="Times New Roman" w:hAnsi="Times New Roman"/>
          <w:color w:val="222222"/>
          <w:szCs w:val="24"/>
          <w:shd w:val="clear" w:color="auto" w:fill="FFFFFF"/>
        </w:rPr>
        <w:t>[</w:t>
      </w:r>
      <w:r w:rsidRPr="00EF78FE">
        <w:rPr>
          <w:rFonts w:ascii="Times New Roman" w:hAnsi="Times New Roman"/>
          <w:color w:val="222222"/>
          <w:szCs w:val="24"/>
          <w:shd w:val="clear" w:color="auto" w:fill="FFFFFF"/>
        </w:rPr>
        <w:t>Accessed on 10 Feb 2023</w:t>
      </w:r>
      <w:r>
        <w:rPr>
          <w:rFonts w:ascii="Times New Roman" w:hAnsi="Times New Roman"/>
          <w:color w:val="222222"/>
          <w:szCs w:val="24"/>
          <w:shd w:val="clear" w:color="auto" w:fill="FFFFFF"/>
        </w:rPr>
        <w:t>]</w:t>
      </w:r>
    </w:p>
    <w:p w14:paraId="72AF6248" w14:textId="4D5A5659" w:rsidR="00EF78FE" w:rsidRDefault="00EF78FE" w:rsidP="00924D4A">
      <w:pPr>
        <w:adjustRightInd w:val="0"/>
        <w:snapToGrid w:val="0"/>
        <w:ind w:left="480" w:hangingChars="200" w:hanging="480"/>
        <w:rPr>
          <w:rFonts w:ascii="Times New Roman" w:hAnsi="Times New Roman"/>
          <w:color w:val="222222"/>
          <w:szCs w:val="24"/>
          <w:shd w:val="clear" w:color="auto" w:fill="FFFFFF"/>
        </w:rPr>
      </w:pPr>
    </w:p>
    <w:p w14:paraId="1DAF6748" w14:textId="172C8494" w:rsidR="00EF78FE" w:rsidRDefault="00EF78FE" w:rsidP="00924D4A">
      <w:pPr>
        <w:adjustRightInd w:val="0"/>
        <w:snapToGrid w:val="0"/>
        <w:ind w:left="480" w:hangingChars="200" w:hanging="480"/>
        <w:rPr>
          <w:rFonts w:ascii="Times New Roman" w:hAnsi="Times New Roman"/>
          <w:color w:val="222222"/>
          <w:szCs w:val="24"/>
          <w:shd w:val="clear" w:color="auto" w:fill="FFFFFF"/>
        </w:rPr>
      </w:pPr>
      <w:r w:rsidRPr="00EF78FE">
        <w:rPr>
          <w:rFonts w:ascii="Times New Roman" w:hAnsi="Times New Roman"/>
          <w:color w:val="222222"/>
          <w:szCs w:val="24"/>
          <w:shd w:val="clear" w:color="auto" w:fill="FFFFFF"/>
        </w:rPr>
        <w:t xml:space="preserve">Chen J. (2022). What Is Market Risk Premium? Explanation and Use in Investing. [Accessed </w:t>
      </w:r>
      <w:r>
        <w:rPr>
          <w:rFonts w:ascii="Times New Roman" w:hAnsi="Times New Roman"/>
          <w:color w:val="222222"/>
          <w:szCs w:val="24"/>
          <w:shd w:val="clear" w:color="auto" w:fill="FFFFFF"/>
        </w:rPr>
        <w:t>15 February</w:t>
      </w:r>
      <w:r w:rsidRPr="00EF78FE">
        <w:rPr>
          <w:rFonts w:ascii="Times New Roman" w:hAnsi="Times New Roman"/>
          <w:color w:val="222222"/>
          <w:szCs w:val="24"/>
          <w:shd w:val="clear" w:color="auto" w:fill="FFFFFF"/>
        </w:rPr>
        <w:t xml:space="preserve"> 2023].</w:t>
      </w:r>
      <w:r>
        <w:rPr>
          <w:rFonts w:ascii="Times New Roman" w:hAnsi="Times New Roman"/>
          <w:color w:val="222222"/>
          <w:szCs w:val="24"/>
          <w:shd w:val="clear" w:color="auto" w:fill="FFFFFF"/>
        </w:rPr>
        <w:t xml:space="preserve"> </w:t>
      </w:r>
    </w:p>
    <w:p w14:paraId="21E6EF3E" w14:textId="3374F052" w:rsidR="00EF78FE" w:rsidRDefault="00EF78FE" w:rsidP="00924D4A">
      <w:pPr>
        <w:adjustRightInd w:val="0"/>
        <w:snapToGrid w:val="0"/>
        <w:ind w:left="480" w:hangingChars="200" w:hanging="480"/>
        <w:rPr>
          <w:rFonts w:ascii="Times New Roman" w:hAnsi="Times New Roman"/>
          <w:color w:val="222222"/>
          <w:szCs w:val="24"/>
          <w:shd w:val="clear" w:color="auto" w:fill="FFFFFF"/>
        </w:rPr>
      </w:pPr>
    </w:p>
    <w:p w14:paraId="2834489E" w14:textId="3BD7C331" w:rsidR="00EF78FE" w:rsidRDefault="00EF78FE" w:rsidP="00924D4A">
      <w:pPr>
        <w:adjustRightInd w:val="0"/>
        <w:snapToGrid w:val="0"/>
        <w:ind w:left="480" w:hangingChars="200" w:hanging="480"/>
        <w:rPr>
          <w:rFonts w:ascii="Times New Roman" w:hAnsi="Times New Roman"/>
          <w:color w:val="222222"/>
          <w:szCs w:val="24"/>
          <w:shd w:val="clear" w:color="auto" w:fill="FFFFFF"/>
        </w:rPr>
      </w:pPr>
      <w:r w:rsidRPr="00EF78FE">
        <w:rPr>
          <w:rFonts w:ascii="Times New Roman" w:hAnsi="Times New Roman"/>
          <w:color w:val="222222"/>
          <w:szCs w:val="24"/>
          <w:shd w:val="clear" w:color="auto" w:fill="FFFFFF"/>
        </w:rPr>
        <w:t xml:space="preserve">Cote C. (2020). 5 Common Challenges of International Business You Should Consider. Available at: https://online.hbs.edu/blog/post/challenges-of-international-business </w:t>
      </w:r>
      <w:r w:rsidR="002318AD">
        <w:rPr>
          <w:rFonts w:ascii="Times New Roman" w:hAnsi="Times New Roman"/>
          <w:color w:val="222222"/>
          <w:szCs w:val="24"/>
          <w:shd w:val="clear" w:color="auto" w:fill="FFFFFF"/>
        </w:rPr>
        <w:t>[</w:t>
      </w:r>
      <w:r w:rsidRPr="00EF78FE">
        <w:rPr>
          <w:rFonts w:ascii="Times New Roman" w:hAnsi="Times New Roman"/>
          <w:color w:val="222222"/>
          <w:szCs w:val="24"/>
          <w:shd w:val="clear" w:color="auto" w:fill="FFFFFF"/>
        </w:rPr>
        <w:t>Accessed on 3 Feb</w:t>
      </w:r>
      <w:r>
        <w:rPr>
          <w:rFonts w:ascii="Times New Roman" w:hAnsi="Times New Roman"/>
          <w:color w:val="222222"/>
          <w:szCs w:val="24"/>
          <w:shd w:val="clear" w:color="auto" w:fill="FFFFFF"/>
        </w:rPr>
        <w:t>ruary</w:t>
      </w:r>
      <w:r w:rsidRPr="00EF78FE">
        <w:rPr>
          <w:rFonts w:ascii="Times New Roman" w:hAnsi="Times New Roman"/>
          <w:color w:val="222222"/>
          <w:szCs w:val="24"/>
          <w:shd w:val="clear" w:color="auto" w:fill="FFFFFF"/>
        </w:rPr>
        <w:t xml:space="preserve"> 2023</w:t>
      </w:r>
      <w:r w:rsidR="002318AD">
        <w:rPr>
          <w:rFonts w:ascii="Times New Roman" w:hAnsi="Times New Roman"/>
          <w:color w:val="222222"/>
          <w:szCs w:val="24"/>
          <w:shd w:val="clear" w:color="auto" w:fill="FFFFFF"/>
        </w:rPr>
        <w:t>]</w:t>
      </w:r>
    </w:p>
    <w:p w14:paraId="5F680C4F" w14:textId="35AD26EA" w:rsidR="002318AD" w:rsidRDefault="002318AD" w:rsidP="00924D4A">
      <w:pPr>
        <w:adjustRightInd w:val="0"/>
        <w:snapToGrid w:val="0"/>
        <w:ind w:left="480" w:hangingChars="200" w:hanging="480"/>
        <w:rPr>
          <w:rFonts w:ascii="Times New Roman" w:hAnsi="Times New Roman"/>
          <w:color w:val="222222"/>
          <w:szCs w:val="24"/>
          <w:shd w:val="clear" w:color="auto" w:fill="FFFFFF"/>
        </w:rPr>
      </w:pPr>
    </w:p>
    <w:p w14:paraId="4EBAAE48" w14:textId="26A3B2FA" w:rsidR="002318AD" w:rsidRDefault="002318AD" w:rsidP="00924D4A">
      <w:pPr>
        <w:adjustRightInd w:val="0"/>
        <w:snapToGrid w:val="0"/>
        <w:ind w:left="480" w:hangingChars="200" w:hanging="480"/>
        <w:rPr>
          <w:rFonts w:ascii="Times New Roman" w:hAnsi="Times New Roman"/>
          <w:color w:val="222222"/>
          <w:szCs w:val="24"/>
          <w:shd w:val="clear" w:color="auto" w:fill="FFFFFF"/>
        </w:rPr>
      </w:pPr>
      <w:r w:rsidRPr="002318AD">
        <w:rPr>
          <w:rFonts w:ascii="Times New Roman" w:hAnsi="Times New Roman"/>
          <w:color w:val="222222"/>
          <w:szCs w:val="24"/>
          <w:shd w:val="clear" w:color="auto" w:fill="FFFFFF"/>
        </w:rPr>
        <w:t xml:space="preserve">Edwards J. (2021). 3 Economic Challenges Facing Germany in the 2020s. </w:t>
      </w:r>
      <w:r>
        <w:rPr>
          <w:rFonts w:ascii="Times New Roman" w:hAnsi="Times New Roman"/>
          <w:color w:val="222222"/>
          <w:szCs w:val="24"/>
          <w:shd w:val="clear" w:color="auto" w:fill="FFFFFF"/>
        </w:rPr>
        <w:t>[</w:t>
      </w:r>
      <w:r w:rsidRPr="00EF78FE">
        <w:rPr>
          <w:rFonts w:ascii="Times New Roman" w:hAnsi="Times New Roman"/>
          <w:color w:val="222222"/>
          <w:szCs w:val="24"/>
          <w:shd w:val="clear" w:color="auto" w:fill="FFFFFF"/>
        </w:rPr>
        <w:t>Accessed on 3 Feb</w:t>
      </w:r>
      <w:r>
        <w:rPr>
          <w:rFonts w:ascii="Times New Roman" w:hAnsi="Times New Roman"/>
          <w:color w:val="222222"/>
          <w:szCs w:val="24"/>
          <w:shd w:val="clear" w:color="auto" w:fill="FFFFFF"/>
        </w:rPr>
        <w:t>ruary</w:t>
      </w:r>
      <w:r w:rsidRPr="00EF78FE">
        <w:rPr>
          <w:rFonts w:ascii="Times New Roman" w:hAnsi="Times New Roman"/>
          <w:color w:val="222222"/>
          <w:szCs w:val="24"/>
          <w:shd w:val="clear" w:color="auto" w:fill="FFFFFF"/>
        </w:rPr>
        <w:t xml:space="preserve"> 2023</w:t>
      </w:r>
      <w:r>
        <w:rPr>
          <w:rFonts w:ascii="Times New Roman" w:hAnsi="Times New Roman"/>
          <w:color w:val="222222"/>
          <w:szCs w:val="24"/>
          <w:shd w:val="clear" w:color="auto" w:fill="FFFFFF"/>
        </w:rPr>
        <w:t xml:space="preserve">] </w:t>
      </w:r>
    </w:p>
    <w:p w14:paraId="0D36DF40" w14:textId="7115E9DF" w:rsidR="00EF78FE" w:rsidRDefault="00EF78FE" w:rsidP="00924D4A">
      <w:pPr>
        <w:adjustRightInd w:val="0"/>
        <w:snapToGrid w:val="0"/>
        <w:ind w:left="480" w:hangingChars="200" w:hanging="480"/>
        <w:rPr>
          <w:rFonts w:ascii="Times New Roman" w:hAnsi="Times New Roman"/>
          <w:color w:val="222222"/>
          <w:szCs w:val="24"/>
          <w:shd w:val="clear" w:color="auto" w:fill="FFFFFF"/>
        </w:rPr>
      </w:pPr>
    </w:p>
    <w:p w14:paraId="384DF2AD" w14:textId="089240B5" w:rsidR="002318AD" w:rsidRDefault="002318AD" w:rsidP="002318AD">
      <w:pPr>
        <w:adjustRightInd w:val="0"/>
        <w:snapToGrid w:val="0"/>
        <w:ind w:left="480" w:hangingChars="200" w:hanging="480"/>
        <w:rPr>
          <w:rFonts w:ascii="Times New Roman" w:hAnsi="Times New Roman"/>
          <w:color w:val="222222"/>
          <w:szCs w:val="24"/>
          <w:shd w:val="clear" w:color="auto" w:fill="FFFFFF"/>
        </w:rPr>
      </w:pPr>
      <w:r w:rsidRPr="002318AD">
        <w:rPr>
          <w:rFonts w:ascii="Times New Roman" w:hAnsi="Times New Roman"/>
          <w:color w:val="222222"/>
          <w:szCs w:val="24"/>
          <w:shd w:val="clear" w:color="auto" w:fill="FFFFFF"/>
        </w:rPr>
        <w:t xml:space="preserve">Edwards J. (2022). Why Market Correlation Matters. </w:t>
      </w:r>
      <w:r>
        <w:rPr>
          <w:rFonts w:ascii="Times New Roman" w:hAnsi="Times New Roman"/>
          <w:color w:val="222222"/>
          <w:szCs w:val="24"/>
          <w:shd w:val="clear" w:color="auto" w:fill="FFFFFF"/>
        </w:rPr>
        <w:t>[</w:t>
      </w:r>
      <w:r w:rsidRPr="00EF78FE">
        <w:rPr>
          <w:rFonts w:ascii="Times New Roman" w:hAnsi="Times New Roman"/>
          <w:color w:val="222222"/>
          <w:szCs w:val="24"/>
          <w:shd w:val="clear" w:color="auto" w:fill="FFFFFF"/>
        </w:rPr>
        <w:t>Accessed on 1 Feb</w:t>
      </w:r>
      <w:r>
        <w:rPr>
          <w:rFonts w:ascii="Times New Roman" w:hAnsi="Times New Roman"/>
          <w:color w:val="222222"/>
          <w:szCs w:val="24"/>
          <w:shd w:val="clear" w:color="auto" w:fill="FFFFFF"/>
        </w:rPr>
        <w:t>ruary</w:t>
      </w:r>
      <w:r w:rsidRPr="00EF78FE">
        <w:rPr>
          <w:rFonts w:ascii="Times New Roman" w:hAnsi="Times New Roman"/>
          <w:color w:val="222222"/>
          <w:szCs w:val="24"/>
          <w:shd w:val="clear" w:color="auto" w:fill="FFFFFF"/>
        </w:rPr>
        <w:t xml:space="preserve"> 2023</w:t>
      </w:r>
      <w:r>
        <w:rPr>
          <w:rFonts w:ascii="Times New Roman" w:hAnsi="Times New Roman"/>
          <w:color w:val="222222"/>
          <w:szCs w:val="24"/>
          <w:shd w:val="clear" w:color="auto" w:fill="FFFFFF"/>
        </w:rPr>
        <w:t>]</w:t>
      </w:r>
    </w:p>
    <w:p w14:paraId="70BA1408" w14:textId="6DC91C4B" w:rsidR="002318AD" w:rsidRDefault="002318AD" w:rsidP="00924D4A">
      <w:pPr>
        <w:adjustRightInd w:val="0"/>
        <w:snapToGrid w:val="0"/>
        <w:ind w:left="480" w:hangingChars="200" w:hanging="480"/>
        <w:rPr>
          <w:rFonts w:ascii="Times New Roman" w:hAnsi="Times New Roman"/>
          <w:color w:val="222222"/>
          <w:szCs w:val="24"/>
          <w:shd w:val="clear" w:color="auto" w:fill="FFFFFF"/>
        </w:rPr>
      </w:pPr>
    </w:p>
    <w:p w14:paraId="574F6075" w14:textId="6A99E0D1" w:rsidR="002318AD" w:rsidRDefault="002318AD" w:rsidP="00924D4A">
      <w:pPr>
        <w:adjustRightInd w:val="0"/>
        <w:snapToGrid w:val="0"/>
        <w:ind w:left="480" w:hangingChars="200" w:hanging="480"/>
        <w:rPr>
          <w:rFonts w:ascii="Times New Roman" w:hAnsi="Times New Roman"/>
          <w:color w:val="222222"/>
          <w:szCs w:val="24"/>
          <w:shd w:val="clear" w:color="auto" w:fill="FFFFFF"/>
        </w:rPr>
      </w:pPr>
      <w:r w:rsidRPr="002318AD">
        <w:rPr>
          <w:rFonts w:ascii="Times New Roman" w:hAnsi="Times New Roman"/>
          <w:color w:val="222222"/>
          <w:szCs w:val="24"/>
          <w:shd w:val="clear" w:color="auto" w:fill="FFFFFF"/>
        </w:rPr>
        <w:t xml:space="preserve">Fama E. F. &amp; French K. R. (2002). The equity premium. The Journal of Finance, 57(2), 637-659. </w:t>
      </w:r>
      <w:r w:rsidRPr="00EF78FE">
        <w:rPr>
          <w:rFonts w:ascii="Times New Roman" w:hAnsi="Times New Roman"/>
          <w:color w:val="222222"/>
          <w:szCs w:val="24"/>
          <w:shd w:val="clear" w:color="auto" w:fill="FFFFFF"/>
        </w:rPr>
        <w:t xml:space="preserve">[Accessed </w:t>
      </w:r>
      <w:r>
        <w:rPr>
          <w:rFonts w:ascii="Times New Roman" w:hAnsi="Times New Roman"/>
          <w:color w:val="222222"/>
          <w:szCs w:val="24"/>
          <w:shd w:val="clear" w:color="auto" w:fill="FFFFFF"/>
        </w:rPr>
        <w:t>18 February</w:t>
      </w:r>
      <w:r w:rsidRPr="00EF78FE">
        <w:rPr>
          <w:rFonts w:ascii="Times New Roman" w:hAnsi="Times New Roman"/>
          <w:color w:val="222222"/>
          <w:szCs w:val="24"/>
          <w:shd w:val="clear" w:color="auto" w:fill="FFFFFF"/>
        </w:rPr>
        <w:t xml:space="preserve"> 2023].</w:t>
      </w:r>
    </w:p>
    <w:p w14:paraId="2C52AF0F" w14:textId="7B1292F6" w:rsidR="002318AD" w:rsidRDefault="002318AD" w:rsidP="00924D4A">
      <w:pPr>
        <w:adjustRightInd w:val="0"/>
        <w:snapToGrid w:val="0"/>
        <w:ind w:left="480" w:hangingChars="200" w:hanging="480"/>
        <w:rPr>
          <w:rFonts w:ascii="Times New Roman" w:hAnsi="Times New Roman"/>
          <w:color w:val="222222"/>
          <w:szCs w:val="24"/>
          <w:shd w:val="clear" w:color="auto" w:fill="FFFFFF"/>
        </w:rPr>
      </w:pPr>
    </w:p>
    <w:p w14:paraId="129CD045" w14:textId="4B025F5F" w:rsidR="002318AD" w:rsidRDefault="002318AD" w:rsidP="00924D4A">
      <w:pPr>
        <w:adjustRightInd w:val="0"/>
        <w:snapToGrid w:val="0"/>
        <w:ind w:left="480" w:hangingChars="200" w:hanging="480"/>
        <w:rPr>
          <w:rFonts w:ascii="Times New Roman" w:hAnsi="Times New Roman"/>
          <w:color w:val="222222"/>
          <w:szCs w:val="24"/>
          <w:shd w:val="clear" w:color="auto" w:fill="FFFFFF"/>
        </w:rPr>
      </w:pPr>
      <w:r w:rsidRPr="002318AD">
        <w:rPr>
          <w:rFonts w:ascii="Times New Roman" w:hAnsi="Times New Roman"/>
          <w:color w:val="222222"/>
          <w:szCs w:val="24"/>
          <w:shd w:val="clear" w:color="auto" w:fill="FFFFFF"/>
        </w:rPr>
        <w:t xml:space="preserve">Fernando J. (2023). What you need to know about the purchasing power of money and how it changes. Available at: https://www.investopedia.com/terms/i/inflation.asp </w:t>
      </w:r>
      <w:r>
        <w:rPr>
          <w:rFonts w:ascii="Times New Roman" w:hAnsi="Times New Roman"/>
          <w:color w:val="222222"/>
          <w:szCs w:val="24"/>
          <w:shd w:val="clear" w:color="auto" w:fill="FFFFFF"/>
        </w:rPr>
        <w:t>[</w:t>
      </w:r>
      <w:r w:rsidRPr="002318AD">
        <w:rPr>
          <w:rFonts w:ascii="Times New Roman" w:hAnsi="Times New Roman"/>
          <w:color w:val="222222"/>
          <w:szCs w:val="24"/>
          <w:shd w:val="clear" w:color="auto" w:fill="FFFFFF"/>
        </w:rPr>
        <w:t>Accessed on 4 Feb</w:t>
      </w:r>
      <w:r>
        <w:rPr>
          <w:rFonts w:ascii="Times New Roman" w:hAnsi="Times New Roman"/>
          <w:color w:val="222222"/>
          <w:szCs w:val="24"/>
          <w:shd w:val="clear" w:color="auto" w:fill="FFFFFF"/>
        </w:rPr>
        <w:t>ruary</w:t>
      </w:r>
      <w:r w:rsidRPr="002318AD">
        <w:rPr>
          <w:rFonts w:ascii="Times New Roman" w:hAnsi="Times New Roman"/>
          <w:color w:val="222222"/>
          <w:szCs w:val="24"/>
          <w:shd w:val="clear" w:color="auto" w:fill="FFFFFF"/>
        </w:rPr>
        <w:t xml:space="preserve"> 2023</w:t>
      </w:r>
      <w:r>
        <w:rPr>
          <w:rFonts w:ascii="Times New Roman" w:hAnsi="Times New Roman"/>
          <w:color w:val="222222"/>
          <w:szCs w:val="24"/>
          <w:shd w:val="clear" w:color="auto" w:fill="FFFFFF"/>
        </w:rPr>
        <w:t>]</w:t>
      </w:r>
    </w:p>
    <w:p w14:paraId="35119934" w14:textId="7F2F2F16" w:rsidR="002318AD" w:rsidRDefault="002318AD" w:rsidP="00924D4A">
      <w:pPr>
        <w:adjustRightInd w:val="0"/>
        <w:snapToGrid w:val="0"/>
        <w:ind w:left="480" w:hangingChars="200" w:hanging="480"/>
        <w:rPr>
          <w:rFonts w:ascii="Times New Roman" w:hAnsi="Times New Roman"/>
          <w:color w:val="222222"/>
          <w:szCs w:val="24"/>
          <w:shd w:val="clear" w:color="auto" w:fill="FFFFFF"/>
        </w:rPr>
      </w:pPr>
    </w:p>
    <w:p w14:paraId="502E5EF8" w14:textId="682FC407" w:rsidR="002318AD" w:rsidRDefault="002318AD" w:rsidP="00924D4A">
      <w:pPr>
        <w:adjustRightInd w:val="0"/>
        <w:snapToGrid w:val="0"/>
        <w:ind w:left="480" w:hangingChars="200" w:hanging="480"/>
        <w:rPr>
          <w:rFonts w:ascii="Times New Roman" w:hAnsi="Times New Roman"/>
          <w:color w:val="222222"/>
          <w:szCs w:val="24"/>
          <w:shd w:val="clear" w:color="auto" w:fill="FFFFFF"/>
        </w:rPr>
      </w:pPr>
      <w:r w:rsidRPr="002318AD">
        <w:rPr>
          <w:rFonts w:ascii="Times New Roman" w:hAnsi="Times New Roman"/>
          <w:color w:val="222222"/>
          <w:szCs w:val="24"/>
          <w:shd w:val="clear" w:color="auto" w:fill="FFFFFF"/>
        </w:rPr>
        <w:t xml:space="preserve">Fidelity (2023). Understanding stock market volatility and how it could help you. Available at: https://www.fidelity.com.hk/en/start-investing/learn-about-investing/your-guide-to-stock-investing/understanding-stock-market-volatility-and-how-it-could-help-you </w:t>
      </w:r>
      <w:r>
        <w:rPr>
          <w:rFonts w:ascii="Times New Roman" w:hAnsi="Times New Roman"/>
          <w:color w:val="222222"/>
          <w:szCs w:val="24"/>
          <w:shd w:val="clear" w:color="auto" w:fill="FFFFFF"/>
        </w:rPr>
        <w:t>[</w:t>
      </w:r>
      <w:r w:rsidRPr="002318AD">
        <w:rPr>
          <w:rFonts w:ascii="Times New Roman" w:hAnsi="Times New Roman"/>
          <w:color w:val="222222"/>
          <w:szCs w:val="24"/>
          <w:shd w:val="clear" w:color="auto" w:fill="FFFFFF"/>
        </w:rPr>
        <w:t>Accessed on 11 Feb</w:t>
      </w:r>
      <w:r>
        <w:rPr>
          <w:rFonts w:ascii="Times New Roman" w:hAnsi="Times New Roman"/>
          <w:color w:val="222222"/>
          <w:szCs w:val="24"/>
          <w:shd w:val="clear" w:color="auto" w:fill="FFFFFF"/>
        </w:rPr>
        <w:t>ruary</w:t>
      </w:r>
      <w:r w:rsidRPr="002318AD">
        <w:rPr>
          <w:rFonts w:ascii="Times New Roman" w:hAnsi="Times New Roman"/>
          <w:color w:val="222222"/>
          <w:szCs w:val="24"/>
          <w:shd w:val="clear" w:color="auto" w:fill="FFFFFF"/>
        </w:rPr>
        <w:t xml:space="preserve"> 2023</w:t>
      </w:r>
      <w:r>
        <w:rPr>
          <w:rFonts w:ascii="Times New Roman" w:hAnsi="Times New Roman"/>
          <w:color w:val="222222"/>
          <w:szCs w:val="24"/>
          <w:shd w:val="clear" w:color="auto" w:fill="FFFFFF"/>
        </w:rPr>
        <w:t>]</w:t>
      </w:r>
    </w:p>
    <w:p w14:paraId="164E53BD" w14:textId="0B803B94" w:rsidR="00340A26" w:rsidRDefault="00340A26" w:rsidP="00340A26">
      <w:pPr>
        <w:adjustRightInd w:val="0"/>
        <w:snapToGrid w:val="0"/>
        <w:ind w:left="480" w:hangingChars="200" w:hanging="480"/>
        <w:jc w:val="both"/>
        <w:rPr>
          <w:rFonts w:ascii="Times New Roman" w:hAnsi="Times New Roman"/>
          <w:color w:val="222222"/>
          <w:szCs w:val="24"/>
          <w:shd w:val="clear" w:color="auto" w:fill="FFFFFF"/>
        </w:rPr>
      </w:pPr>
    </w:p>
    <w:p w14:paraId="20497C49" w14:textId="77777777" w:rsidR="00D32857" w:rsidRDefault="00D32857" w:rsidP="00D32857">
      <w:pPr>
        <w:adjustRightInd w:val="0"/>
        <w:snapToGrid w:val="0"/>
        <w:ind w:left="480" w:hangingChars="200" w:hanging="480"/>
        <w:rPr>
          <w:rFonts w:ascii="Times New Roman" w:hAnsi="Times New Roman"/>
          <w:color w:val="222222"/>
          <w:szCs w:val="24"/>
          <w:shd w:val="clear" w:color="auto" w:fill="FFFFFF"/>
        </w:rPr>
      </w:pPr>
      <w:r w:rsidRPr="00D32857">
        <w:rPr>
          <w:rFonts w:ascii="Times New Roman" w:hAnsi="Times New Roman"/>
          <w:color w:val="222222"/>
          <w:szCs w:val="24"/>
          <w:shd w:val="clear" w:color="auto" w:fill="FFFFFF"/>
        </w:rPr>
        <w:lastRenderedPageBreak/>
        <w:t>Flavin T. J., Hurley M. J., &amp; Rousseau F. (2002). Explaining stock market correlation: A gravity model approach. The Manchester School, 70(S1), 87-106.</w:t>
      </w:r>
      <w:r>
        <w:rPr>
          <w:rFonts w:ascii="Times New Roman" w:hAnsi="Times New Roman"/>
          <w:color w:val="222222"/>
          <w:szCs w:val="24"/>
          <w:shd w:val="clear" w:color="auto" w:fill="FFFFFF"/>
        </w:rPr>
        <w:t xml:space="preserve"> [</w:t>
      </w:r>
      <w:r w:rsidRPr="002318AD">
        <w:rPr>
          <w:rFonts w:ascii="Times New Roman" w:hAnsi="Times New Roman"/>
          <w:color w:val="222222"/>
          <w:szCs w:val="24"/>
          <w:shd w:val="clear" w:color="auto" w:fill="FFFFFF"/>
        </w:rPr>
        <w:t>Accessed on 4 Feb</w:t>
      </w:r>
      <w:r>
        <w:rPr>
          <w:rFonts w:ascii="Times New Roman" w:hAnsi="Times New Roman"/>
          <w:color w:val="222222"/>
          <w:szCs w:val="24"/>
          <w:shd w:val="clear" w:color="auto" w:fill="FFFFFF"/>
        </w:rPr>
        <w:t>ruary</w:t>
      </w:r>
      <w:r w:rsidRPr="002318AD">
        <w:rPr>
          <w:rFonts w:ascii="Times New Roman" w:hAnsi="Times New Roman"/>
          <w:color w:val="222222"/>
          <w:szCs w:val="24"/>
          <w:shd w:val="clear" w:color="auto" w:fill="FFFFFF"/>
        </w:rPr>
        <w:t xml:space="preserve"> 2023</w:t>
      </w:r>
      <w:r>
        <w:rPr>
          <w:rFonts w:ascii="Times New Roman" w:hAnsi="Times New Roman"/>
          <w:color w:val="222222"/>
          <w:szCs w:val="24"/>
          <w:shd w:val="clear" w:color="auto" w:fill="FFFFFF"/>
        </w:rPr>
        <w:t>]</w:t>
      </w:r>
    </w:p>
    <w:p w14:paraId="517A59FB" w14:textId="1863DFD2" w:rsidR="002318AD" w:rsidRDefault="002318AD" w:rsidP="00340A26">
      <w:pPr>
        <w:adjustRightInd w:val="0"/>
        <w:snapToGrid w:val="0"/>
        <w:ind w:left="480" w:hangingChars="200" w:hanging="480"/>
        <w:jc w:val="both"/>
        <w:rPr>
          <w:rFonts w:ascii="Times New Roman" w:hAnsi="Times New Roman"/>
          <w:color w:val="222222"/>
          <w:szCs w:val="24"/>
          <w:shd w:val="clear" w:color="auto" w:fill="FFFFFF"/>
        </w:rPr>
      </w:pPr>
    </w:p>
    <w:p w14:paraId="4A8E44CB" w14:textId="0DBE466B" w:rsidR="00D32857" w:rsidRDefault="00D32857" w:rsidP="00340A26">
      <w:pPr>
        <w:adjustRightInd w:val="0"/>
        <w:snapToGrid w:val="0"/>
        <w:ind w:left="480" w:hangingChars="200" w:hanging="480"/>
        <w:jc w:val="both"/>
        <w:rPr>
          <w:rFonts w:ascii="Times New Roman" w:hAnsi="Times New Roman"/>
          <w:color w:val="222222"/>
          <w:szCs w:val="24"/>
          <w:shd w:val="clear" w:color="auto" w:fill="FFFFFF"/>
        </w:rPr>
      </w:pPr>
      <w:r w:rsidRPr="00D32857">
        <w:rPr>
          <w:rFonts w:ascii="Times New Roman" w:hAnsi="Times New Roman"/>
          <w:color w:val="222222"/>
          <w:szCs w:val="24"/>
          <w:shd w:val="clear" w:color="auto" w:fill="FFFFFF"/>
        </w:rPr>
        <w:t xml:space="preserve">Investopia (2022). Capital Gains vs. Investment Income: What's the Difference?. Available at: https://www.investopedia.com/ask/answers/032715/what-difference-between-capital-gains-and-investment-income.asp </w:t>
      </w:r>
      <w:r>
        <w:rPr>
          <w:rFonts w:ascii="Times New Roman" w:hAnsi="Times New Roman"/>
          <w:color w:val="222222"/>
          <w:szCs w:val="24"/>
          <w:shd w:val="clear" w:color="auto" w:fill="FFFFFF"/>
        </w:rPr>
        <w:t>[</w:t>
      </w:r>
      <w:r w:rsidRPr="00D32857">
        <w:rPr>
          <w:rFonts w:ascii="Times New Roman" w:hAnsi="Times New Roman"/>
          <w:color w:val="222222"/>
          <w:szCs w:val="24"/>
          <w:shd w:val="clear" w:color="auto" w:fill="FFFFFF"/>
        </w:rPr>
        <w:t>Accessed on 1</w:t>
      </w:r>
      <w:r>
        <w:rPr>
          <w:rFonts w:ascii="Times New Roman" w:hAnsi="Times New Roman"/>
          <w:color w:val="222222"/>
          <w:szCs w:val="24"/>
          <w:shd w:val="clear" w:color="auto" w:fill="FFFFFF"/>
        </w:rPr>
        <w:t>7</w:t>
      </w:r>
      <w:r w:rsidRPr="00D32857">
        <w:rPr>
          <w:rFonts w:ascii="Times New Roman" w:hAnsi="Times New Roman"/>
          <w:color w:val="222222"/>
          <w:szCs w:val="24"/>
          <w:shd w:val="clear" w:color="auto" w:fill="FFFFFF"/>
        </w:rPr>
        <w:t xml:space="preserve"> Feb</w:t>
      </w:r>
      <w:r>
        <w:rPr>
          <w:rFonts w:ascii="Times New Roman" w:hAnsi="Times New Roman"/>
          <w:color w:val="222222"/>
          <w:szCs w:val="24"/>
          <w:shd w:val="clear" w:color="auto" w:fill="FFFFFF"/>
        </w:rPr>
        <w:t>ruary</w:t>
      </w:r>
      <w:r w:rsidRPr="00D32857">
        <w:rPr>
          <w:rFonts w:ascii="Times New Roman" w:hAnsi="Times New Roman"/>
          <w:color w:val="222222"/>
          <w:szCs w:val="24"/>
          <w:shd w:val="clear" w:color="auto" w:fill="FFFFFF"/>
        </w:rPr>
        <w:t xml:space="preserve"> 2023</w:t>
      </w:r>
      <w:r>
        <w:rPr>
          <w:rFonts w:ascii="Times New Roman" w:hAnsi="Times New Roman"/>
          <w:color w:val="222222"/>
          <w:szCs w:val="24"/>
          <w:shd w:val="clear" w:color="auto" w:fill="FFFFFF"/>
        </w:rPr>
        <w:t>]</w:t>
      </w:r>
    </w:p>
    <w:p w14:paraId="57A03656" w14:textId="38515550" w:rsidR="00D32857" w:rsidRDefault="00D32857" w:rsidP="00340A26">
      <w:pPr>
        <w:adjustRightInd w:val="0"/>
        <w:snapToGrid w:val="0"/>
        <w:ind w:left="480" w:hangingChars="200" w:hanging="480"/>
        <w:jc w:val="both"/>
        <w:rPr>
          <w:rFonts w:ascii="Times New Roman" w:hAnsi="Times New Roman"/>
          <w:color w:val="222222"/>
          <w:szCs w:val="24"/>
          <w:shd w:val="clear" w:color="auto" w:fill="FFFFFF"/>
        </w:rPr>
      </w:pPr>
    </w:p>
    <w:p w14:paraId="2342B043" w14:textId="5B4386F4" w:rsidR="00D32857" w:rsidRDefault="00D32857" w:rsidP="00340A26">
      <w:pPr>
        <w:adjustRightInd w:val="0"/>
        <w:snapToGrid w:val="0"/>
        <w:ind w:left="480" w:hangingChars="200" w:hanging="480"/>
        <w:jc w:val="both"/>
        <w:rPr>
          <w:rFonts w:ascii="Times New Roman" w:hAnsi="Times New Roman"/>
          <w:color w:val="222222"/>
          <w:szCs w:val="24"/>
          <w:shd w:val="clear" w:color="auto" w:fill="FFFFFF"/>
        </w:rPr>
      </w:pPr>
      <w:r w:rsidRPr="00D32857">
        <w:rPr>
          <w:rFonts w:ascii="Times New Roman" w:hAnsi="Times New Roman"/>
          <w:color w:val="222222"/>
          <w:szCs w:val="24"/>
          <w:shd w:val="clear" w:color="auto" w:fill="FFFFFF"/>
        </w:rPr>
        <w:t>Klingenberg, B. et al. (2013). The relationship of operational innovation and financial performance - A critical perspective. International journal of production evonomics, 142(2), 317-323.</w:t>
      </w:r>
      <w:r>
        <w:rPr>
          <w:rFonts w:ascii="Times New Roman" w:hAnsi="Times New Roman"/>
          <w:color w:val="222222"/>
          <w:szCs w:val="24"/>
          <w:shd w:val="clear" w:color="auto" w:fill="FFFFFF"/>
        </w:rPr>
        <w:t xml:space="preserve"> [</w:t>
      </w:r>
      <w:r w:rsidRPr="00D32857">
        <w:rPr>
          <w:rFonts w:ascii="Times New Roman" w:hAnsi="Times New Roman"/>
          <w:color w:val="222222"/>
          <w:szCs w:val="24"/>
          <w:shd w:val="clear" w:color="auto" w:fill="FFFFFF"/>
        </w:rPr>
        <w:t>Accessed on 1</w:t>
      </w:r>
      <w:r>
        <w:rPr>
          <w:rFonts w:ascii="Times New Roman" w:hAnsi="Times New Roman"/>
          <w:color w:val="222222"/>
          <w:szCs w:val="24"/>
          <w:shd w:val="clear" w:color="auto" w:fill="FFFFFF"/>
        </w:rPr>
        <w:t>2</w:t>
      </w:r>
      <w:r w:rsidRPr="00D32857">
        <w:rPr>
          <w:rFonts w:ascii="Times New Roman" w:hAnsi="Times New Roman"/>
          <w:color w:val="222222"/>
          <w:szCs w:val="24"/>
          <w:shd w:val="clear" w:color="auto" w:fill="FFFFFF"/>
        </w:rPr>
        <w:t xml:space="preserve"> Feb</w:t>
      </w:r>
      <w:r>
        <w:rPr>
          <w:rFonts w:ascii="Times New Roman" w:hAnsi="Times New Roman"/>
          <w:color w:val="222222"/>
          <w:szCs w:val="24"/>
          <w:shd w:val="clear" w:color="auto" w:fill="FFFFFF"/>
        </w:rPr>
        <w:t>ruary</w:t>
      </w:r>
      <w:r w:rsidRPr="00D32857">
        <w:rPr>
          <w:rFonts w:ascii="Times New Roman" w:hAnsi="Times New Roman"/>
          <w:color w:val="222222"/>
          <w:szCs w:val="24"/>
          <w:shd w:val="clear" w:color="auto" w:fill="FFFFFF"/>
        </w:rPr>
        <w:t xml:space="preserve"> 2023</w:t>
      </w:r>
      <w:r>
        <w:rPr>
          <w:rFonts w:ascii="Times New Roman" w:hAnsi="Times New Roman"/>
          <w:color w:val="222222"/>
          <w:szCs w:val="24"/>
          <w:shd w:val="clear" w:color="auto" w:fill="FFFFFF"/>
        </w:rPr>
        <w:t>]</w:t>
      </w:r>
    </w:p>
    <w:p w14:paraId="489D3673" w14:textId="523EC4A0" w:rsidR="00D32857" w:rsidRDefault="00D32857" w:rsidP="00340A26">
      <w:pPr>
        <w:adjustRightInd w:val="0"/>
        <w:snapToGrid w:val="0"/>
        <w:ind w:left="480" w:hangingChars="200" w:hanging="480"/>
        <w:jc w:val="both"/>
        <w:rPr>
          <w:rFonts w:ascii="Times New Roman" w:hAnsi="Times New Roman"/>
          <w:color w:val="222222"/>
          <w:szCs w:val="24"/>
          <w:shd w:val="clear" w:color="auto" w:fill="FFFFFF"/>
        </w:rPr>
      </w:pPr>
    </w:p>
    <w:p w14:paraId="4D0A08B6" w14:textId="040F0040" w:rsidR="00D32857" w:rsidRDefault="00D32857" w:rsidP="00340A26">
      <w:pPr>
        <w:adjustRightInd w:val="0"/>
        <w:snapToGrid w:val="0"/>
        <w:ind w:left="480" w:hangingChars="200" w:hanging="480"/>
        <w:jc w:val="both"/>
        <w:rPr>
          <w:rFonts w:ascii="Times New Roman" w:hAnsi="Times New Roman"/>
          <w:color w:val="222222"/>
          <w:szCs w:val="24"/>
          <w:shd w:val="clear" w:color="auto" w:fill="FFFFFF"/>
        </w:rPr>
      </w:pPr>
      <w:r w:rsidRPr="00D32857">
        <w:rPr>
          <w:rFonts w:ascii="Times New Roman" w:hAnsi="Times New Roman"/>
          <w:color w:val="222222"/>
          <w:szCs w:val="24"/>
          <w:shd w:val="clear" w:color="auto" w:fill="FFFFFF"/>
        </w:rPr>
        <w:t xml:space="preserve">Kramer L. (2022). What Is GDP and Why Is It So Important to Economists and Investors? Available at: https://www.investopedia.com/ask/answers/what-is-gdp-why-its-important-to-economists-investors/ </w:t>
      </w:r>
      <w:r>
        <w:rPr>
          <w:rFonts w:ascii="Times New Roman" w:hAnsi="Times New Roman"/>
          <w:color w:val="222222"/>
          <w:szCs w:val="24"/>
          <w:shd w:val="clear" w:color="auto" w:fill="FFFFFF"/>
        </w:rPr>
        <w:t>[</w:t>
      </w:r>
      <w:r w:rsidRPr="00D32857">
        <w:rPr>
          <w:rFonts w:ascii="Times New Roman" w:hAnsi="Times New Roman"/>
          <w:color w:val="222222"/>
          <w:szCs w:val="24"/>
          <w:shd w:val="clear" w:color="auto" w:fill="FFFFFF"/>
        </w:rPr>
        <w:t>Accessed on 13 Feb</w:t>
      </w:r>
      <w:r>
        <w:rPr>
          <w:rFonts w:ascii="Times New Roman" w:hAnsi="Times New Roman"/>
          <w:color w:val="222222"/>
          <w:szCs w:val="24"/>
          <w:shd w:val="clear" w:color="auto" w:fill="FFFFFF"/>
        </w:rPr>
        <w:t>ruary</w:t>
      </w:r>
      <w:r w:rsidRPr="00D32857">
        <w:rPr>
          <w:rFonts w:ascii="Times New Roman" w:hAnsi="Times New Roman"/>
          <w:color w:val="222222"/>
          <w:szCs w:val="24"/>
          <w:shd w:val="clear" w:color="auto" w:fill="FFFFFF"/>
        </w:rPr>
        <w:t xml:space="preserve"> 2023</w:t>
      </w:r>
      <w:r>
        <w:rPr>
          <w:rFonts w:ascii="Times New Roman" w:hAnsi="Times New Roman"/>
          <w:color w:val="222222"/>
          <w:szCs w:val="24"/>
          <w:shd w:val="clear" w:color="auto" w:fill="FFFFFF"/>
        </w:rPr>
        <w:t>]</w:t>
      </w:r>
    </w:p>
    <w:p w14:paraId="04917CE8" w14:textId="5C7194FD" w:rsidR="00D32857" w:rsidRDefault="00D32857" w:rsidP="00340A26">
      <w:pPr>
        <w:adjustRightInd w:val="0"/>
        <w:snapToGrid w:val="0"/>
        <w:ind w:left="480" w:hangingChars="200" w:hanging="480"/>
        <w:jc w:val="both"/>
        <w:rPr>
          <w:rFonts w:ascii="Times New Roman" w:hAnsi="Times New Roman"/>
          <w:color w:val="222222"/>
          <w:szCs w:val="24"/>
          <w:shd w:val="clear" w:color="auto" w:fill="FFFFFF"/>
        </w:rPr>
      </w:pPr>
    </w:p>
    <w:p w14:paraId="0C6D9D68" w14:textId="3E17E848" w:rsidR="00D32857" w:rsidRDefault="00D32857" w:rsidP="00340A26">
      <w:pPr>
        <w:adjustRightInd w:val="0"/>
        <w:snapToGrid w:val="0"/>
        <w:ind w:left="480" w:hangingChars="200" w:hanging="480"/>
        <w:jc w:val="both"/>
        <w:rPr>
          <w:rFonts w:ascii="Times New Roman" w:hAnsi="Times New Roman"/>
          <w:color w:val="222222"/>
          <w:szCs w:val="24"/>
          <w:shd w:val="clear" w:color="auto" w:fill="FFFFFF"/>
        </w:rPr>
      </w:pPr>
      <w:r w:rsidRPr="00D32857">
        <w:rPr>
          <w:rFonts w:ascii="Times New Roman" w:hAnsi="Times New Roman"/>
          <w:color w:val="222222"/>
          <w:szCs w:val="24"/>
          <w:shd w:val="clear" w:color="auto" w:fill="FFFFFF"/>
        </w:rPr>
        <w:t xml:space="preserve">Kuepper J. (2021). Investing in Germany. Available at: https://www.thebalancemoney.com/the-definitive-guide-to-investing-in-germany-1979023 </w:t>
      </w:r>
      <w:r>
        <w:rPr>
          <w:rFonts w:ascii="Times New Roman" w:hAnsi="Times New Roman"/>
          <w:color w:val="222222"/>
          <w:szCs w:val="24"/>
          <w:shd w:val="clear" w:color="auto" w:fill="FFFFFF"/>
        </w:rPr>
        <w:t>[</w:t>
      </w:r>
      <w:r w:rsidRPr="00D32857">
        <w:rPr>
          <w:rFonts w:ascii="Times New Roman" w:hAnsi="Times New Roman"/>
          <w:color w:val="222222"/>
          <w:szCs w:val="24"/>
          <w:shd w:val="clear" w:color="auto" w:fill="FFFFFF"/>
        </w:rPr>
        <w:t>Accessed on 10 Feb</w:t>
      </w:r>
      <w:r>
        <w:rPr>
          <w:rFonts w:ascii="Times New Roman" w:hAnsi="Times New Roman"/>
          <w:color w:val="222222"/>
          <w:szCs w:val="24"/>
          <w:shd w:val="clear" w:color="auto" w:fill="FFFFFF"/>
        </w:rPr>
        <w:t>ruary</w:t>
      </w:r>
      <w:r w:rsidRPr="00D32857">
        <w:rPr>
          <w:rFonts w:ascii="Times New Roman" w:hAnsi="Times New Roman"/>
          <w:color w:val="222222"/>
          <w:szCs w:val="24"/>
          <w:shd w:val="clear" w:color="auto" w:fill="FFFFFF"/>
        </w:rPr>
        <w:t xml:space="preserve"> 2023</w:t>
      </w:r>
      <w:r>
        <w:rPr>
          <w:rFonts w:ascii="Times New Roman" w:hAnsi="Times New Roman"/>
          <w:color w:val="222222"/>
          <w:szCs w:val="24"/>
          <w:shd w:val="clear" w:color="auto" w:fill="FFFFFF"/>
        </w:rPr>
        <w:t>]</w:t>
      </w:r>
    </w:p>
    <w:p w14:paraId="3636D871" w14:textId="711A290F" w:rsidR="00D32857" w:rsidRDefault="00D32857" w:rsidP="00340A26">
      <w:pPr>
        <w:adjustRightInd w:val="0"/>
        <w:snapToGrid w:val="0"/>
        <w:ind w:left="480" w:hangingChars="200" w:hanging="480"/>
        <w:jc w:val="both"/>
        <w:rPr>
          <w:rFonts w:ascii="Times New Roman" w:hAnsi="Times New Roman"/>
          <w:color w:val="222222"/>
          <w:szCs w:val="24"/>
          <w:shd w:val="clear" w:color="auto" w:fill="FFFFFF"/>
        </w:rPr>
      </w:pPr>
    </w:p>
    <w:p w14:paraId="13A625A1" w14:textId="461AC483" w:rsidR="00D32857" w:rsidRDefault="00D32857" w:rsidP="00340A26">
      <w:pPr>
        <w:adjustRightInd w:val="0"/>
        <w:snapToGrid w:val="0"/>
        <w:ind w:left="480" w:hangingChars="200" w:hanging="480"/>
        <w:jc w:val="both"/>
        <w:rPr>
          <w:rFonts w:ascii="Times New Roman" w:hAnsi="Times New Roman"/>
          <w:color w:val="222222"/>
          <w:szCs w:val="24"/>
          <w:shd w:val="clear" w:color="auto" w:fill="FFFFFF"/>
        </w:rPr>
      </w:pPr>
      <w:r w:rsidRPr="00D32857">
        <w:rPr>
          <w:rFonts w:ascii="Times New Roman" w:hAnsi="Times New Roman"/>
          <w:color w:val="222222"/>
          <w:szCs w:val="24"/>
          <w:shd w:val="clear" w:color="auto" w:fill="FFFFFF"/>
        </w:rPr>
        <w:t xml:space="preserve">Lowry C. (2022). How Inflation Affects Currency and Interest Rates. Available at: https://www.westernunion.com/blog/en/us/how-inflation-affects-currency-and-interest-rates/ </w:t>
      </w:r>
      <w:r>
        <w:rPr>
          <w:rFonts w:ascii="Times New Roman" w:hAnsi="Times New Roman"/>
          <w:color w:val="222222"/>
          <w:szCs w:val="24"/>
          <w:shd w:val="clear" w:color="auto" w:fill="FFFFFF"/>
        </w:rPr>
        <w:t>[</w:t>
      </w:r>
      <w:r w:rsidRPr="00D32857">
        <w:rPr>
          <w:rFonts w:ascii="Times New Roman" w:hAnsi="Times New Roman"/>
          <w:color w:val="222222"/>
          <w:szCs w:val="24"/>
          <w:shd w:val="clear" w:color="auto" w:fill="FFFFFF"/>
        </w:rPr>
        <w:t>Accessed on 4 Feb</w:t>
      </w:r>
      <w:r>
        <w:rPr>
          <w:rFonts w:ascii="Times New Roman" w:hAnsi="Times New Roman"/>
          <w:color w:val="222222"/>
          <w:szCs w:val="24"/>
          <w:shd w:val="clear" w:color="auto" w:fill="FFFFFF"/>
        </w:rPr>
        <w:t>ruary</w:t>
      </w:r>
      <w:r w:rsidRPr="00D32857">
        <w:rPr>
          <w:rFonts w:ascii="Times New Roman" w:hAnsi="Times New Roman"/>
          <w:color w:val="222222"/>
          <w:szCs w:val="24"/>
          <w:shd w:val="clear" w:color="auto" w:fill="FFFFFF"/>
        </w:rPr>
        <w:t xml:space="preserve"> 2023</w:t>
      </w:r>
      <w:r>
        <w:rPr>
          <w:rFonts w:ascii="Times New Roman" w:hAnsi="Times New Roman"/>
          <w:color w:val="222222"/>
          <w:szCs w:val="24"/>
          <w:shd w:val="clear" w:color="auto" w:fill="FFFFFF"/>
        </w:rPr>
        <w:t>]</w:t>
      </w:r>
    </w:p>
    <w:p w14:paraId="0BF1A431" w14:textId="5034B408" w:rsidR="00D32857" w:rsidRDefault="00D32857" w:rsidP="00340A26">
      <w:pPr>
        <w:adjustRightInd w:val="0"/>
        <w:snapToGrid w:val="0"/>
        <w:ind w:left="480" w:hangingChars="200" w:hanging="480"/>
        <w:jc w:val="both"/>
        <w:rPr>
          <w:rFonts w:ascii="Times New Roman" w:hAnsi="Times New Roman"/>
          <w:color w:val="222222"/>
          <w:szCs w:val="24"/>
          <w:shd w:val="clear" w:color="auto" w:fill="FFFFFF"/>
        </w:rPr>
      </w:pPr>
    </w:p>
    <w:p w14:paraId="10EB74A5" w14:textId="4C49B799" w:rsidR="00D32857" w:rsidRDefault="00D32857" w:rsidP="00340A26">
      <w:pPr>
        <w:adjustRightInd w:val="0"/>
        <w:snapToGrid w:val="0"/>
        <w:ind w:left="480" w:hangingChars="200" w:hanging="480"/>
        <w:jc w:val="both"/>
        <w:rPr>
          <w:rFonts w:ascii="Times New Roman" w:hAnsi="Times New Roman"/>
          <w:color w:val="222222"/>
          <w:szCs w:val="24"/>
          <w:shd w:val="clear" w:color="auto" w:fill="FFFFFF"/>
        </w:rPr>
      </w:pPr>
      <w:r w:rsidRPr="00D32857">
        <w:rPr>
          <w:rFonts w:ascii="Times New Roman" w:hAnsi="Times New Roman"/>
          <w:color w:val="222222"/>
          <w:szCs w:val="24"/>
          <w:shd w:val="clear" w:color="auto" w:fill="FFFFFF"/>
        </w:rPr>
        <w:t xml:space="preserve">Macrotrends (2020). Return on Equity (ROE). Available at: https://macrotrends.net/definitions/terms/return-on-equity-roe/ </w:t>
      </w:r>
      <w:r>
        <w:rPr>
          <w:rFonts w:ascii="Times New Roman" w:hAnsi="Times New Roman"/>
          <w:color w:val="222222"/>
          <w:szCs w:val="24"/>
          <w:shd w:val="clear" w:color="auto" w:fill="FFFFFF"/>
        </w:rPr>
        <w:t>[</w:t>
      </w:r>
      <w:r w:rsidRPr="00D32857">
        <w:rPr>
          <w:rFonts w:ascii="Times New Roman" w:hAnsi="Times New Roman"/>
          <w:color w:val="222222"/>
          <w:szCs w:val="24"/>
          <w:shd w:val="clear" w:color="auto" w:fill="FFFFFF"/>
        </w:rPr>
        <w:t>Accessed on 10 Feb</w:t>
      </w:r>
      <w:r>
        <w:rPr>
          <w:rFonts w:ascii="Times New Roman" w:hAnsi="Times New Roman"/>
          <w:color w:val="222222"/>
          <w:szCs w:val="24"/>
          <w:shd w:val="clear" w:color="auto" w:fill="FFFFFF"/>
        </w:rPr>
        <w:t>ruary</w:t>
      </w:r>
      <w:r w:rsidRPr="00D32857">
        <w:rPr>
          <w:rFonts w:ascii="Times New Roman" w:hAnsi="Times New Roman"/>
          <w:color w:val="222222"/>
          <w:szCs w:val="24"/>
          <w:shd w:val="clear" w:color="auto" w:fill="FFFFFF"/>
        </w:rPr>
        <w:t xml:space="preserve"> 2023</w:t>
      </w:r>
      <w:r>
        <w:rPr>
          <w:rFonts w:ascii="Times New Roman" w:hAnsi="Times New Roman"/>
          <w:color w:val="222222"/>
          <w:szCs w:val="24"/>
          <w:shd w:val="clear" w:color="auto" w:fill="FFFFFF"/>
        </w:rPr>
        <w:t>]</w:t>
      </w:r>
    </w:p>
    <w:p w14:paraId="431544F8" w14:textId="2203B683" w:rsidR="00D32857" w:rsidRDefault="00D32857" w:rsidP="00340A26">
      <w:pPr>
        <w:adjustRightInd w:val="0"/>
        <w:snapToGrid w:val="0"/>
        <w:ind w:left="480" w:hangingChars="200" w:hanging="480"/>
        <w:jc w:val="both"/>
        <w:rPr>
          <w:rFonts w:ascii="Times New Roman" w:hAnsi="Times New Roman"/>
          <w:color w:val="222222"/>
          <w:szCs w:val="24"/>
          <w:shd w:val="clear" w:color="auto" w:fill="FFFFFF"/>
        </w:rPr>
      </w:pPr>
    </w:p>
    <w:p w14:paraId="037D7FF5" w14:textId="6B9E37C1" w:rsidR="00D32857" w:rsidRDefault="00D32857" w:rsidP="00340A26">
      <w:pPr>
        <w:adjustRightInd w:val="0"/>
        <w:snapToGrid w:val="0"/>
        <w:ind w:left="480" w:hangingChars="200" w:hanging="480"/>
        <w:jc w:val="both"/>
        <w:rPr>
          <w:rFonts w:ascii="Times New Roman" w:hAnsi="Times New Roman"/>
          <w:color w:val="222222"/>
          <w:szCs w:val="24"/>
          <w:shd w:val="clear" w:color="auto" w:fill="FFFFFF"/>
        </w:rPr>
      </w:pPr>
      <w:r w:rsidRPr="00D32857">
        <w:rPr>
          <w:rFonts w:ascii="Times New Roman" w:hAnsi="Times New Roman"/>
          <w:color w:val="222222"/>
          <w:szCs w:val="24"/>
          <w:shd w:val="clear" w:color="auto" w:fill="FFFFFF"/>
        </w:rPr>
        <w:t xml:space="preserve">Marr B. (2022). The 7 Biggest Business Challenges Every Company Is Facing In 2023. Available at: https://www.forbes.com/sites/bernardmarr/2022/11/15/the-7-biggest-business-challenges-every-company-is-facing-in-2023/?sh=79dfb64e5688 </w:t>
      </w:r>
      <w:r>
        <w:rPr>
          <w:rFonts w:ascii="Times New Roman" w:hAnsi="Times New Roman"/>
          <w:color w:val="222222"/>
          <w:szCs w:val="24"/>
          <w:shd w:val="clear" w:color="auto" w:fill="FFFFFF"/>
        </w:rPr>
        <w:t>[</w:t>
      </w:r>
      <w:r w:rsidRPr="00D32857">
        <w:rPr>
          <w:rFonts w:ascii="Times New Roman" w:hAnsi="Times New Roman"/>
          <w:color w:val="222222"/>
          <w:szCs w:val="24"/>
          <w:shd w:val="clear" w:color="auto" w:fill="FFFFFF"/>
        </w:rPr>
        <w:t>Accessed on 3 Feb</w:t>
      </w:r>
      <w:r>
        <w:rPr>
          <w:rFonts w:ascii="Times New Roman" w:hAnsi="Times New Roman"/>
          <w:color w:val="222222"/>
          <w:szCs w:val="24"/>
          <w:shd w:val="clear" w:color="auto" w:fill="FFFFFF"/>
        </w:rPr>
        <w:t>ruary</w:t>
      </w:r>
      <w:r w:rsidRPr="00D32857">
        <w:rPr>
          <w:rFonts w:ascii="Times New Roman" w:hAnsi="Times New Roman"/>
          <w:color w:val="222222"/>
          <w:szCs w:val="24"/>
          <w:shd w:val="clear" w:color="auto" w:fill="FFFFFF"/>
        </w:rPr>
        <w:t xml:space="preserve"> 2023</w:t>
      </w:r>
      <w:r>
        <w:rPr>
          <w:rFonts w:ascii="Times New Roman" w:hAnsi="Times New Roman"/>
          <w:color w:val="222222"/>
          <w:szCs w:val="24"/>
          <w:shd w:val="clear" w:color="auto" w:fill="FFFFFF"/>
        </w:rPr>
        <w:t>]</w:t>
      </w:r>
    </w:p>
    <w:p w14:paraId="2FCDE572" w14:textId="08E8037C" w:rsidR="00D32857" w:rsidRDefault="00D32857" w:rsidP="00340A26">
      <w:pPr>
        <w:adjustRightInd w:val="0"/>
        <w:snapToGrid w:val="0"/>
        <w:ind w:left="480" w:hangingChars="200" w:hanging="480"/>
        <w:jc w:val="both"/>
        <w:rPr>
          <w:rFonts w:ascii="Times New Roman" w:hAnsi="Times New Roman"/>
          <w:color w:val="222222"/>
          <w:szCs w:val="24"/>
          <w:shd w:val="clear" w:color="auto" w:fill="FFFFFF"/>
        </w:rPr>
      </w:pPr>
    </w:p>
    <w:p w14:paraId="47DA60F2" w14:textId="0773A45C" w:rsidR="00D32857" w:rsidRDefault="00D32857" w:rsidP="00340A26">
      <w:pPr>
        <w:adjustRightInd w:val="0"/>
        <w:snapToGrid w:val="0"/>
        <w:ind w:left="480" w:hangingChars="200" w:hanging="480"/>
        <w:jc w:val="both"/>
        <w:rPr>
          <w:rFonts w:ascii="Times New Roman" w:hAnsi="Times New Roman"/>
          <w:color w:val="222222"/>
          <w:szCs w:val="24"/>
          <w:shd w:val="clear" w:color="auto" w:fill="FFFFFF"/>
        </w:rPr>
      </w:pPr>
      <w:r w:rsidRPr="00D32857">
        <w:rPr>
          <w:rFonts w:ascii="Times New Roman" w:hAnsi="Times New Roman"/>
          <w:color w:val="222222"/>
          <w:szCs w:val="24"/>
          <w:shd w:val="clear" w:color="auto" w:fill="FFFFFF"/>
        </w:rPr>
        <w:t xml:space="preserve">Siemens Healthineers (2023). Our management. Available at: https://www.siemens-healthineers.com/company/ </w:t>
      </w:r>
      <w:r>
        <w:rPr>
          <w:rFonts w:ascii="Times New Roman" w:hAnsi="Times New Roman"/>
          <w:color w:val="222222"/>
          <w:szCs w:val="24"/>
          <w:shd w:val="clear" w:color="auto" w:fill="FFFFFF"/>
        </w:rPr>
        <w:t>[</w:t>
      </w:r>
      <w:r w:rsidRPr="00D32857">
        <w:rPr>
          <w:rFonts w:ascii="Times New Roman" w:hAnsi="Times New Roman"/>
          <w:color w:val="222222"/>
          <w:szCs w:val="24"/>
          <w:shd w:val="clear" w:color="auto" w:fill="FFFFFF"/>
        </w:rPr>
        <w:t>Accessed on 15 Feb</w:t>
      </w:r>
      <w:r>
        <w:rPr>
          <w:rFonts w:ascii="Times New Roman" w:hAnsi="Times New Roman"/>
          <w:color w:val="222222"/>
          <w:szCs w:val="24"/>
          <w:shd w:val="clear" w:color="auto" w:fill="FFFFFF"/>
        </w:rPr>
        <w:t>ruary</w:t>
      </w:r>
      <w:r w:rsidRPr="00D32857">
        <w:rPr>
          <w:rFonts w:ascii="Times New Roman" w:hAnsi="Times New Roman"/>
          <w:color w:val="222222"/>
          <w:szCs w:val="24"/>
          <w:shd w:val="clear" w:color="auto" w:fill="FFFFFF"/>
        </w:rPr>
        <w:t xml:space="preserve"> 2023</w:t>
      </w:r>
      <w:r>
        <w:rPr>
          <w:rFonts w:ascii="Times New Roman" w:hAnsi="Times New Roman"/>
          <w:color w:val="222222"/>
          <w:szCs w:val="24"/>
          <w:shd w:val="clear" w:color="auto" w:fill="FFFFFF"/>
        </w:rPr>
        <w:t>]</w:t>
      </w:r>
    </w:p>
    <w:p w14:paraId="588B652E" w14:textId="7A7524AD" w:rsidR="001B0195" w:rsidRDefault="001B0195" w:rsidP="006E508D">
      <w:pPr>
        <w:adjustRightInd w:val="0"/>
        <w:snapToGrid w:val="0"/>
        <w:ind w:left="480" w:hangingChars="200" w:hanging="480"/>
        <w:jc w:val="both"/>
        <w:rPr>
          <w:rFonts w:ascii="Times New Roman" w:hAnsi="Times New Roman"/>
          <w:szCs w:val="24"/>
        </w:rPr>
      </w:pPr>
    </w:p>
    <w:p w14:paraId="7B0D0295" w14:textId="40CDC5A3" w:rsidR="00D32857" w:rsidRDefault="00D32857" w:rsidP="006E508D">
      <w:pPr>
        <w:adjustRightInd w:val="0"/>
        <w:snapToGrid w:val="0"/>
        <w:ind w:left="480" w:hangingChars="200" w:hanging="480"/>
        <w:jc w:val="both"/>
        <w:rPr>
          <w:rFonts w:ascii="Times New Roman" w:hAnsi="Times New Roman"/>
          <w:szCs w:val="24"/>
        </w:rPr>
      </w:pPr>
      <w:r w:rsidRPr="00D32857">
        <w:rPr>
          <w:rFonts w:ascii="Times New Roman" w:hAnsi="Times New Roman"/>
          <w:szCs w:val="24"/>
        </w:rPr>
        <w:t xml:space="preserve">Statista (2022). Economy - Germany. Available at: https://www.statista.com/outlook/co/economy/germany </w:t>
      </w:r>
      <w:r>
        <w:rPr>
          <w:rFonts w:ascii="Times New Roman" w:hAnsi="Times New Roman"/>
          <w:szCs w:val="24"/>
        </w:rPr>
        <w:t>[</w:t>
      </w:r>
      <w:r w:rsidRPr="00D32857">
        <w:rPr>
          <w:rFonts w:ascii="Times New Roman" w:hAnsi="Times New Roman"/>
          <w:szCs w:val="24"/>
        </w:rPr>
        <w:t>Accessed on 13 Feb</w:t>
      </w:r>
      <w:r>
        <w:rPr>
          <w:rFonts w:ascii="Times New Roman" w:hAnsi="Times New Roman"/>
          <w:szCs w:val="24"/>
        </w:rPr>
        <w:t>ruary</w:t>
      </w:r>
      <w:r w:rsidRPr="00D32857">
        <w:rPr>
          <w:rFonts w:ascii="Times New Roman" w:hAnsi="Times New Roman"/>
          <w:szCs w:val="24"/>
        </w:rPr>
        <w:t xml:space="preserve"> 2023</w:t>
      </w:r>
      <w:r>
        <w:rPr>
          <w:rFonts w:ascii="Times New Roman" w:hAnsi="Times New Roman"/>
          <w:szCs w:val="24"/>
        </w:rPr>
        <w:t>]</w:t>
      </w:r>
    </w:p>
    <w:p w14:paraId="3123D19C" w14:textId="462D2DE1" w:rsidR="00D32857" w:rsidRDefault="00D32857" w:rsidP="006E508D">
      <w:pPr>
        <w:adjustRightInd w:val="0"/>
        <w:snapToGrid w:val="0"/>
        <w:ind w:left="480" w:hangingChars="200" w:hanging="480"/>
        <w:jc w:val="both"/>
        <w:rPr>
          <w:rFonts w:ascii="Times New Roman" w:hAnsi="Times New Roman"/>
          <w:szCs w:val="24"/>
        </w:rPr>
      </w:pPr>
    </w:p>
    <w:p w14:paraId="4E45F345" w14:textId="5F210BD8" w:rsidR="00D32857" w:rsidRPr="00850AF7" w:rsidRDefault="00D32857" w:rsidP="006E508D">
      <w:pPr>
        <w:adjustRightInd w:val="0"/>
        <w:snapToGrid w:val="0"/>
        <w:ind w:left="480" w:hangingChars="200" w:hanging="480"/>
        <w:jc w:val="both"/>
        <w:rPr>
          <w:rFonts w:ascii="Times New Roman" w:hAnsi="Times New Roman"/>
          <w:szCs w:val="24"/>
        </w:rPr>
      </w:pPr>
      <w:r w:rsidRPr="00D32857">
        <w:rPr>
          <w:rFonts w:ascii="Times New Roman" w:hAnsi="Times New Roman"/>
          <w:szCs w:val="24"/>
        </w:rPr>
        <w:t xml:space="preserve">Tardi C. (2022). Financial Portfolio: What it is, and How to Create and Manage One. Available at: https://www.investopedia.com/terms/p/portfolio.asp </w:t>
      </w:r>
      <w:r>
        <w:rPr>
          <w:rFonts w:ascii="Times New Roman" w:hAnsi="Times New Roman"/>
          <w:szCs w:val="24"/>
        </w:rPr>
        <w:t>[</w:t>
      </w:r>
      <w:r w:rsidRPr="00D32857">
        <w:rPr>
          <w:rFonts w:ascii="Times New Roman" w:hAnsi="Times New Roman"/>
          <w:szCs w:val="24"/>
        </w:rPr>
        <w:t>Accessed on 1 Feb</w:t>
      </w:r>
      <w:r>
        <w:rPr>
          <w:rFonts w:ascii="Times New Roman" w:hAnsi="Times New Roman"/>
          <w:szCs w:val="24"/>
        </w:rPr>
        <w:t>ruary</w:t>
      </w:r>
      <w:r w:rsidRPr="00D32857">
        <w:rPr>
          <w:rFonts w:ascii="Times New Roman" w:hAnsi="Times New Roman"/>
          <w:szCs w:val="24"/>
        </w:rPr>
        <w:t xml:space="preserve"> 2023</w:t>
      </w:r>
      <w:r>
        <w:rPr>
          <w:rFonts w:ascii="Times New Roman" w:hAnsi="Times New Roman"/>
          <w:szCs w:val="24"/>
        </w:rPr>
        <w:t>]</w:t>
      </w:r>
    </w:p>
    <w:sectPr w:rsidR="00D32857" w:rsidRPr="00850AF7">
      <w:pgSz w:w="11906" w:h="16838"/>
      <w:pgMar w:top="1134" w:right="1418" w:bottom="1134" w:left="1418"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C12A0" w14:textId="77777777" w:rsidR="002D29D0" w:rsidRDefault="002D29D0">
      <w:r>
        <w:separator/>
      </w:r>
    </w:p>
  </w:endnote>
  <w:endnote w:type="continuationSeparator" w:id="0">
    <w:p w14:paraId="59644351" w14:textId="77777777" w:rsidR="002D29D0" w:rsidRDefault="002D2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標楷體">
    <w:altName w:val="DFKai-SB"/>
    <w:panose1 w:val="03000509000000000000"/>
    <w:charset w:val="88"/>
    <w:family w:val="script"/>
    <w:pitch w:val="fixed"/>
    <w:sig w:usb0="00000003" w:usb1="080E0000" w:usb2="00000016" w:usb3="00000000" w:csb0="00100001" w:csb1="00000000"/>
  </w:font>
  <w:font w:name="Palace Script MT">
    <w:panose1 w:val="030303020206070C0B05"/>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A3E25" w14:textId="74F091E4" w:rsidR="00767A43" w:rsidRDefault="00767A43">
    <w:pPr>
      <w:pStyle w:val="a6"/>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8171BB">
      <w:rPr>
        <w:rStyle w:val="ab"/>
        <w:noProof/>
      </w:rPr>
      <w:t>2</w:t>
    </w:r>
    <w:r>
      <w:rPr>
        <w:rStyle w:val="ab"/>
      </w:rPr>
      <w:fldChar w:fldCharType="end"/>
    </w:r>
  </w:p>
  <w:p w14:paraId="436EE74F" w14:textId="77777777" w:rsidR="00767A43" w:rsidRDefault="00767A43">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38433" w14:textId="77777777" w:rsidR="00767A43" w:rsidRDefault="00767A43">
    <w:pPr>
      <w:pStyle w:val="a6"/>
      <w:framePr w:wrap="around" w:vAnchor="text" w:hAnchor="margin" w:xAlign="center" w:y="1"/>
      <w:rPr>
        <w:rStyle w:val="ab"/>
      </w:rPr>
    </w:pPr>
  </w:p>
  <w:p w14:paraId="6CB37942" w14:textId="77777777" w:rsidR="00767A43" w:rsidRDefault="00767A43">
    <w:pPr>
      <w:pStyle w:val="a6"/>
      <w:framePr w:wrap="around" w:vAnchor="text" w:hAnchor="margin" w:xAlign="center" w:y="1"/>
      <w:rPr>
        <w:rStyle w:val="ab"/>
      </w:rPr>
    </w:pPr>
  </w:p>
  <w:p w14:paraId="3C3FC5EC" w14:textId="77777777" w:rsidR="00767A43" w:rsidRDefault="00767A43">
    <w:pPr>
      <w:pStyle w:val="a6"/>
      <w:framePr w:wrap="around" w:vAnchor="text" w:hAnchor="margin" w:xAlign="center" w:y="1"/>
      <w:rPr>
        <w:rStyle w:val="ab"/>
      </w:rPr>
    </w:pPr>
  </w:p>
  <w:p w14:paraId="7598CCC4" w14:textId="77777777" w:rsidR="00767A43" w:rsidRDefault="00767A43">
    <w:pPr>
      <w:pStyle w:val="a6"/>
      <w:framePr w:wrap="around" w:vAnchor="text" w:hAnchor="margin" w:xAlign="center" w:y="1"/>
      <w:rPr>
        <w:rStyle w:val="ab"/>
      </w:rPr>
    </w:pPr>
  </w:p>
  <w:p w14:paraId="01F479D6" w14:textId="77777777" w:rsidR="00767A43" w:rsidRDefault="00767A43">
    <w:pPr>
      <w:pStyle w:val="a6"/>
      <w:framePr w:wrap="around" w:vAnchor="text" w:hAnchor="margin" w:xAlign="center" w:y="1"/>
      <w:rPr>
        <w:rStyle w:val="ab"/>
      </w:rPr>
    </w:pPr>
  </w:p>
  <w:p w14:paraId="1AF2B952" w14:textId="77777777" w:rsidR="00767A43" w:rsidRDefault="00767A43">
    <w:pPr>
      <w:pStyle w:val="a6"/>
      <w:jc w:val="center"/>
    </w:pPr>
    <w:r>
      <w:rPr>
        <w:rStyle w:val="ab"/>
      </w:rPr>
      <w:fldChar w:fldCharType="begin"/>
    </w:r>
    <w:r>
      <w:rPr>
        <w:rStyle w:val="ab"/>
      </w:rPr>
      <w:instrText xml:space="preserve"> PAGE </w:instrText>
    </w:r>
    <w:r>
      <w:rPr>
        <w:rStyle w:val="ab"/>
      </w:rPr>
      <w:fldChar w:fldCharType="separate"/>
    </w:r>
    <w:r w:rsidR="0024164F">
      <w:rPr>
        <w:rStyle w:val="ab"/>
        <w:noProof/>
      </w:rPr>
      <w:t>5</w:t>
    </w:r>
    <w:r>
      <w:rPr>
        <w:rStyle w:val="ab"/>
      </w:rPr>
      <w:fldChar w:fldCharType="end"/>
    </w:r>
  </w:p>
  <w:p w14:paraId="6CBC4991" w14:textId="77777777" w:rsidR="00767A43" w:rsidRDefault="00767A43">
    <w:pPr>
      <w:pStyle w:val="a6"/>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98C80" w14:textId="77777777" w:rsidR="002D29D0" w:rsidRDefault="002D29D0">
      <w:r>
        <w:separator/>
      </w:r>
    </w:p>
  </w:footnote>
  <w:footnote w:type="continuationSeparator" w:id="0">
    <w:p w14:paraId="085BE955" w14:textId="77777777" w:rsidR="002D29D0" w:rsidRDefault="002D29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C9322A"/>
    <w:multiLevelType w:val="hybridMultilevel"/>
    <w:tmpl w:val="006694CE"/>
    <w:lvl w:ilvl="0" w:tplc="27BA82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F044FA1"/>
    <w:multiLevelType w:val="hybridMultilevel"/>
    <w:tmpl w:val="BC64BB7C"/>
    <w:lvl w:ilvl="0" w:tplc="20BE911A">
      <w:start w:val="1"/>
      <w:numFmt w:val="decimal"/>
      <w:lvlText w:val="%1."/>
      <w:lvlJc w:val="left"/>
      <w:pPr>
        <w:tabs>
          <w:tab w:val="num" w:pos="360"/>
        </w:tabs>
        <w:ind w:left="360" w:hanging="360"/>
      </w:pPr>
      <w:rPr>
        <w:rFonts w:hint="default"/>
      </w:rPr>
    </w:lvl>
    <w:lvl w:ilvl="1" w:tplc="7B98F5D0">
      <w:start w:val="1"/>
      <w:numFmt w:val="decimal"/>
      <w:lvlText w:val="%2."/>
      <w:lvlJc w:val="left"/>
      <w:pPr>
        <w:tabs>
          <w:tab w:val="num" w:pos="482"/>
        </w:tabs>
        <w:ind w:left="482" w:hanging="482"/>
      </w:pPr>
      <w:rPr>
        <w:rFonts w:hint="default"/>
      </w:rPr>
    </w:lvl>
    <w:lvl w:ilvl="2" w:tplc="1CA66228">
      <w:start w:val="1"/>
      <w:numFmt w:val="decimal"/>
      <w:lvlText w:val="(%3)"/>
      <w:lvlJc w:val="left"/>
      <w:pPr>
        <w:tabs>
          <w:tab w:val="num" w:pos="1320"/>
        </w:tabs>
        <w:ind w:left="1320" w:hanging="360"/>
      </w:pPr>
      <w:rPr>
        <w:rFonts w:hint="default"/>
      </w:rPr>
    </w:lvl>
    <w:lvl w:ilvl="3" w:tplc="0C1CFD16">
      <w:start w:val="1"/>
      <w:numFmt w:val="lowerLetter"/>
      <w:lvlText w:val="%4)"/>
      <w:lvlJc w:val="left"/>
      <w:pPr>
        <w:tabs>
          <w:tab w:val="num" w:pos="1830"/>
        </w:tabs>
        <w:ind w:left="1830" w:hanging="39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729F0429"/>
    <w:multiLevelType w:val="hybridMultilevel"/>
    <w:tmpl w:val="1BC0FB78"/>
    <w:lvl w:ilvl="0" w:tplc="17A0BC08">
      <w:start w:val="1"/>
      <w:numFmt w:val="decimal"/>
      <w:lvlText w:val="%1."/>
      <w:lvlJc w:val="left"/>
      <w:pPr>
        <w:tabs>
          <w:tab w:val="num" w:pos="360"/>
        </w:tabs>
        <w:ind w:left="360" w:hanging="36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1477836930">
    <w:abstractNumId w:val="1"/>
  </w:num>
  <w:num w:numId="2" w16cid:durableId="1563560084">
    <w:abstractNumId w:val="2"/>
  </w:num>
  <w:num w:numId="3" w16cid:durableId="720593276">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bordersDoNotSurroundHeader/>
  <w:bordersDoNotSurroundFooter/>
  <w:defaultTabStop w:val="397"/>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BDA"/>
    <w:rsid w:val="000077EA"/>
    <w:rsid w:val="00011037"/>
    <w:rsid w:val="000122C2"/>
    <w:rsid w:val="00012990"/>
    <w:rsid w:val="00014FF9"/>
    <w:rsid w:val="0001531B"/>
    <w:rsid w:val="00015359"/>
    <w:rsid w:val="00025388"/>
    <w:rsid w:val="000316CC"/>
    <w:rsid w:val="00035D02"/>
    <w:rsid w:val="00041D94"/>
    <w:rsid w:val="00050ED0"/>
    <w:rsid w:val="00053A3D"/>
    <w:rsid w:val="000669F2"/>
    <w:rsid w:val="000734C8"/>
    <w:rsid w:val="00073C3C"/>
    <w:rsid w:val="00074310"/>
    <w:rsid w:val="00074B88"/>
    <w:rsid w:val="00093362"/>
    <w:rsid w:val="000A1B70"/>
    <w:rsid w:val="000A30CD"/>
    <w:rsid w:val="000B3E47"/>
    <w:rsid w:val="000C61E4"/>
    <w:rsid w:val="000D21B6"/>
    <w:rsid w:val="000D3340"/>
    <w:rsid w:val="000F0C30"/>
    <w:rsid w:val="00105F0E"/>
    <w:rsid w:val="001068D4"/>
    <w:rsid w:val="001222BD"/>
    <w:rsid w:val="0012662B"/>
    <w:rsid w:val="001320BA"/>
    <w:rsid w:val="00133300"/>
    <w:rsid w:val="00133640"/>
    <w:rsid w:val="00137BFD"/>
    <w:rsid w:val="00147247"/>
    <w:rsid w:val="00155349"/>
    <w:rsid w:val="00155454"/>
    <w:rsid w:val="001569F3"/>
    <w:rsid w:val="00161F01"/>
    <w:rsid w:val="00171878"/>
    <w:rsid w:val="001802C1"/>
    <w:rsid w:val="001817CC"/>
    <w:rsid w:val="001870C1"/>
    <w:rsid w:val="00193611"/>
    <w:rsid w:val="001A5C97"/>
    <w:rsid w:val="001B0073"/>
    <w:rsid w:val="001B0195"/>
    <w:rsid w:val="001B1DF5"/>
    <w:rsid w:val="001C2249"/>
    <w:rsid w:val="001C31B7"/>
    <w:rsid w:val="001D4213"/>
    <w:rsid w:val="001E0BC3"/>
    <w:rsid w:val="001E6BC3"/>
    <w:rsid w:val="001E74AF"/>
    <w:rsid w:val="001F3715"/>
    <w:rsid w:val="0020154A"/>
    <w:rsid w:val="002027BC"/>
    <w:rsid w:val="00202E67"/>
    <w:rsid w:val="00206E8D"/>
    <w:rsid w:val="00222688"/>
    <w:rsid w:val="002318AD"/>
    <w:rsid w:val="0024164F"/>
    <w:rsid w:val="002433E4"/>
    <w:rsid w:val="00246DD2"/>
    <w:rsid w:val="002618A4"/>
    <w:rsid w:val="00263989"/>
    <w:rsid w:val="00263D31"/>
    <w:rsid w:val="00271DC6"/>
    <w:rsid w:val="00271EAD"/>
    <w:rsid w:val="00272DA1"/>
    <w:rsid w:val="00273E8B"/>
    <w:rsid w:val="0027453D"/>
    <w:rsid w:val="00281F6E"/>
    <w:rsid w:val="00282A69"/>
    <w:rsid w:val="002904D7"/>
    <w:rsid w:val="00294774"/>
    <w:rsid w:val="002A0C6E"/>
    <w:rsid w:val="002A2E60"/>
    <w:rsid w:val="002A5D25"/>
    <w:rsid w:val="002B69A7"/>
    <w:rsid w:val="002C00FA"/>
    <w:rsid w:val="002C5008"/>
    <w:rsid w:val="002C6D36"/>
    <w:rsid w:val="002D29D0"/>
    <w:rsid w:val="002D33B3"/>
    <w:rsid w:val="002D36CC"/>
    <w:rsid w:val="002F0D20"/>
    <w:rsid w:val="002F0D65"/>
    <w:rsid w:val="002F3542"/>
    <w:rsid w:val="002F45BE"/>
    <w:rsid w:val="002F5A28"/>
    <w:rsid w:val="00302A2F"/>
    <w:rsid w:val="00302DE1"/>
    <w:rsid w:val="003047B3"/>
    <w:rsid w:val="00306563"/>
    <w:rsid w:val="00311ADA"/>
    <w:rsid w:val="00313CFB"/>
    <w:rsid w:val="0032410B"/>
    <w:rsid w:val="00340A26"/>
    <w:rsid w:val="00346D8A"/>
    <w:rsid w:val="003531DD"/>
    <w:rsid w:val="00353909"/>
    <w:rsid w:val="003632B8"/>
    <w:rsid w:val="00372343"/>
    <w:rsid w:val="0037238F"/>
    <w:rsid w:val="00374E46"/>
    <w:rsid w:val="00380E83"/>
    <w:rsid w:val="003837AE"/>
    <w:rsid w:val="00385B11"/>
    <w:rsid w:val="00387345"/>
    <w:rsid w:val="003920A7"/>
    <w:rsid w:val="003934B3"/>
    <w:rsid w:val="00396AF3"/>
    <w:rsid w:val="00396BAD"/>
    <w:rsid w:val="003A6D02"/>
    <w:rsid w:val="003B1AA3"/>
    <w:rsid w:val="003B3DC2"/>
    <w:rsid w:val="003B4E80"/>
    <w:rsid w:val="003B696F"/>
    <w:rsid w:val="003C1399"/>
    <w:rsid w:val="003C66E2"/>
    <w:rsid w:val="003D102C"/>
    <w:rsid w:val="003D1877"/>
    <w:rsid w:val="003D4D3B"/>
    <w:rsid w:val="003D5704"/>
    <w:rsid w:val="003D607E"/>
    <w:rsid w:val="003E1F51"/>
    <w:rsid w:val="003F7D0F"/>
    <w:rsid w:val="003F7FC0"/>
    <w:rsid w:val="00400416"/>
    <w:rsid w:val="00407DD6"/>
    <w:rsid w:val="004227B2"/>
    <w:rsid w:val="004238D8"/>
    <w:rsid w:val="004324A0"/>
    <w:rsid w:val="00433146"/>
    <w:rsid w:val="0044611D"/>
    <w:rsid w:val="004469DE"/>
    <w:rsid w:val="00450248"/>
    <w:rsid w:val="00464721"/>
    <w:rsid w:val="00471C01"/>
    <w:rsid w:val="00476518"/>
    <w:rsid w:val="00483B44"/>
    <w:rsid w:val="00484530"/>
    <w:rsid w:val="00486184"/>
    <w:rsid w:val="00490413"/>
    <w:rsid w:val="00492397"/>
    <w:rsid w:val="00496860"/>
    <w:rsid w:val="004A0D62"/>
    <w:rsid w:val="004A2B65"/>
    <w:rsid w:val="004A4216"/>
    <w:rsid w:val="004B1D19"/>
    <w:rsid w:val="004C5FCC"/>
    <w:rsid w:val="004D107B"/>
    <w:rsid w:val="004D3F1C"/>
    <w:rsid w:val="004D514C"/>
    <w:rsid w:val="004D6E44"/>
    <w:rsid w:val="004D6EDD"/>
    <w:rsid w:val="004E5F5E"/>
    <w:rsid w:val="004F2917"/>
    <w:rsid w:val="004F75CD"/>
    <w:rsid w:val="00500AA3"/>
    <w:rsid w:val="00501F33"/>
    <w:rsid w:val="00517C02"/>
    <w:rsid w:val="0052173A"/>
    <w:rsid w:val="005267E5"/>
    <w:rsid w:val="0052784E"/>
    <w:rsid w:val="00537D94"/>
    <w:rsid w:val="005425E0"/>
    <w:rsid w:val="00544D8C"/>
    <w:rsid w:val="0054548B"/>
    <w:rsid w:val="0054639B"/>
    <w:rsid w:val="00551BAE"/>
    <w:rsid w:val="00552695"/>
    <w:rsid w:val="00553A41"/>
    <w:rsid w:val="00565D4C"/>
    <w:rsid w:val="00572C3F"/>
    <w:rsid w:val="00575706"/>
    <w:rsid w:val="00581964"/>
    <w:rsid w:val="005827E1"/>
    <w:rsid w:val="00582BF0"/>
    <w:rsid w:val="00594E7F"/>
    <w:rsid w:val="00597436"/>
    <w:rsid w:val="005A0786"/>
    <w:rsid w:val="005A0D1A"/>
    <w:rsid w:val="005A2F47"/>
    <w:rsid w:val="005A50C7"/>
    <w:rsid w:val="005B1967"/>
    <w:rsid w:val="005B40FD"/>
    <w:rsid w:val="005C272F"/>
    <w:rsid w:val="005C4ED3"/>
    <w:rsid w:val="005D12B4"/>
    <w:rsid w:val="005D2A07"/>
    <w:rsid w:val="005D3B37"/>
    <w:rsid w:val="005D4C3E"/>
    <w:rsid w:val="005D5DE4"/>
    <w:rsid w:val="005D7DAE"/>
    <w:rsid w:val="005E2C59"/>
    <w:rsid w:val="005E4AA8"/>
    <w:rsid w:val="005F5BA8"/>
    <w:rsid w:val="005F6E6F"/>
    <w:rsid w:val="00603E07"/>
    <w:rsid w:val="006041EE"/>
    <w:rsid w:val="006067C2"/>
    <w:rsid w:val="00613613"/>
    <w:rsid w:val="006200A6"/>
    <w:rsid w:val="0062280C"/>
    <w:rsid w:val="00627B86"/>
    <w:rsid w:val="00631303"/>
    <w:rsid w:val="00634788"/>
    <w:rsid w:val="00635D3C"/>
    <w:rsid w:val="00640797"/>
    <w:rsid w:val="006508F5"/>
    <w:rsid w:val="006657B3"/>
    <w:rsid w:val="0067053F"/>
    <w:rsid w:val="00671E56"/>
    <w:rsid w:val="00672644"/>
    <w:rsid w:val="006768F7"/>
    <w:rsid w:val="00681C73"/>
    <w:rsid w:val="006841F6"/>
    <w:rsid w:val="00684616"/>
    <w:rsid w:val="006A0855"/>
    <w:rsid w:val="006A0BDA"/>
    <w:rsid w:val="006A22B7"/>
    <w:rsid w:val="006A3E24"/>
    <w:rsid w:val="006A7DB1"/>
    <w:rsid w:val="006C3494"/>
    <w:rsid w:val="006D1D96"/>
    <w:rsid w:val="006E2EE7"/>
    <w:rsid w:val="006E36AA"/>
    <w:rsid w:val="006E508D"/>
    <w:rsid w:val="006E6814"/>
    <w:rsid w:val="006E6907"/>
    <w:rsid w:val="006F346A"/>
    <w:rsid w:val="006F354A"/>
    <w:rsid w:val="006F5A45"/>
    <w:rsid w:val="00716042"/>
    <w:rsid w:val="0072055B"/>
    <w:rsid w:val="00733A00"/>
    <w:rsid w:val="00744DAE"/>
    <w:rsid w:val="0075395B"/>
    <w:rsid w:val="007568D2"/>
    <w:rsid w:val="00756DAC"/>
    <w:rsid w:val="00762607"/>
    <w:rsid w:val="00766B57"/>
    <w:rsid w:val="00767A43"/>
    <w:rsid w:val="007701B7"/>
    <w:rsid w:val="0077084A"/>
    <w:rsid w:val="00772124"/>
    <w:rsid w:val="00774692"/>
    <w:rsid w:val="00774BFB"/>
    <w:rsid w:val="0077605D"/>
    <w:rsid w:val="007824BA"/>
    <w:rsid w:val="00783714"/>
    <w:rsid w:val="007839F3"/>
    <w:rsid w:val="00785B24"/>
    <w:rsid w:val="007910D4"/>
    <w:rsid w:val="00793757"/>
    <w:rsid w:val="007A032A"/>
    <w:rsid w:val="007A2AF5"/>
    <w:rsid w:val="007A59B0"/>
    <w:rsid w:val="007A5A58"/>
    <w:rsid w:val="007A5C66"/>
    <w:rsid w:val="007B05F8"/>
    <w:rsid w:val="007C3F4C"/>
    <w:rsid w:val="007E2EEE"/>
    <w:rsid w:val="007F0744"/>
    <w:rsid w:val="007F1582"/>
    <w:rsid w:val="007F4EC3"/>
    <w:rsid w:val="007F572B"/>
    <w:rsid w:val="007F6448"/>
    <w:rsid w:val="00806C45"/>
    <w:rsid w:val="00806DE0"/>
    <w:rsid w:val="0081088B"/>
    <w:rsid w:val="00816A88"/>
    <w:rsid w:val="00816E31"/>
    <w:rsid w:val="008171BB"/>
    <w:rsid w:val="00826A52"/>
    <w:rsid w:val="00832EA5"/>
    <w:rsid w:val="008402A6"/>
    <w:rsid w:val="008423E0"/>
    <w:rsid w:val="008435B2"/>
    <w:rsid w:val="00850AF7"/>
    <w:rsid w:val="008527D9"/>
    <w:rsid w:val="0086389B"/>
    <w:rsid w:val="00876D08"/>
    <w:rsid w:val="008777A7"/>
    <w:rsid w:val="008832F1"/>
    <w:rsid w:val="008837E1"/>
    <w:rsid w:val="00890AB2"/>
    <w:rsid w:val="00894DAD"/>
    <w:rsid w:val="00896F22"/>
    <w:rsid w:val="008A1E92"/>
    <w:rsid w:val="008B1B81"/>
    <w:rsid w:val="008B6705"/>
    <w:rsid w:val="008C57F9"/>
    <w:rsid w:val="008C66E3"/>
    <w:rsid w:val="008C7EC7"/>
    <w:rsid w:val="008D059D"/>
    <w:rsid w:val="008D24B7"/>
    <w:rsid w:val="008D6BDB"/>
    <w:rsid w:val="008E6BB5"/>
    <w:rsid w:val="008F04A7"/>
    <w:rsid w:val="008F4AA8"/>
    <w:rsid w:val="008F73A5"/>
    <w:rsid w:val="00910037"/>
    <w:rsid w:val="00910203"/>
    <w:rsid w:val="009222A2"/>
    <w:rsid w:val="00924D4A"/>
    <w:rsid w:val="00925F8E"/>
    <w:rsid w:val="009268D4"/>
    <w:rsid w:val="009362F7"/>
    <w:rsid w:val="00946797"/>
    <w:rsid w:val="00950FCD"/>
    <w:rsid w:val="00956F19"/>
    <w:rsid w:val="0096038B"/>
    <w:rsid w:val="00960F12"/>
    <w:rsid w:val="0096250A"/>
    <w:rsid w:val="00964084"/>
    <w:rsid w:val="00966848"/>
    <w:rsid w:val="0097518E"/>
    <w:rsid w:val="00976F55"/>
    <w:rsid w:val="00980D90"/>
    <w:rsid w:val="009879AC"/>
    <w:rsid w:val="00992705"/>
    <w:rsid w:val="009928BC"/>
    <w:rsid w:val="00994A93"/>
    <w:rsid w:val="00997987"/>
    <w:rsid w:val="009A02B0"/>
    <w:rsid w:val="009A2216"/>
    <w:rsid w:val="009A546E"/>
    <w:rsid w:val="009A6269"/>
    <w:rsid w:val="009A7025"/>
    <w:rsid w:val="009B217A"/>
    <w:rsid w:val="009B5596"/>
    <w:rsid w:val="009C1559"/>
    <w:rsid w:val="009C1F23"/>
    <w:rsid w:val="009C3942"/>
    <w:rsid w:val="009C4242"/>
    <w:rsid w:val="009C6A86"/>
    <w:rsid w:val="009D5429"/>
    <w:rsid w:val="009E0931"/>
    <w:rsid w:val="009F11A8"/>
    <w:rsid w:val="009F12B7"/>
    <w:rsid w:val="00A01F30"/>
    <w:rsid w:val="00A1193C"/>
    <w:rsid w:val="00A22DD0"/>
    <w:rsid w:val="00A25945"/>
    <w:rsid w:val="00A26724"/>
    <w:rsid w:val="00A33F6A"/>
    <w:rsid w:val="00A372FD"/>
    <w:rsid w:val="00A37748"/>
    <w:rsid w:val="00A45A43"/>
    <w:rsid w:val="00A467F2"/>
    <w:rsid w:val="00A51061"/>
    <w:rsid w:val="00A5435D"/>
    <w:rsid w:val="00A65DBE"/>
    <w:rsid w:val="00A66BDA"/>
    <w:rsid w:val="00A70379"/>
    <w:rsid w:val="00A70F99"/>
    <w:rsid w:val="00A71E0A"/>
    <w:rsid w:val="00A74548"/>
    <w:rsid w:val="00A762B3"/>
    <w:rsid w:val="00A822BD"/>
    <w:rsid w:val="00A83E23"/>
    <w:rsid w:val="00A9020C"/>
    <w:rsid w:val="00A9190A"/>
    <w:rsid w:val="00A93647"/>
    <w:rsid w:val="00A9654F"/>
    <w:rsid w:val="00A97BBB"/>
    <w:rsid w:val="00AA7C18"/>
    <w:rsid w:val="00AB4694"/>
    <w:rsid w:val="00AB4A0D"/>
    <w:rsid w:val="00AB576F"/>
    <w:rsid w:val="00AB5D04"/>
    <w:rsid w:val="00AC03C9"/>
    <w:rsid w:val="00AC34A1"/>
    <w:rsid w:val="00AC6025"/>
    <w:rsid w:val="00AC75E9"/>
    <w:rsid w:val="00AD7B1F"/>
    <w:rsid w:val="00AE06B7"/>
    <w:rsid w:val="00AE2D21"/>
    <w:rsid w:val="00AE3145"/>
    <w:rsid w:val="00AE35A0"/>
    <w:rsid w:val="00AE3CA3"/>
    <w:rsid w:val="00AF4C14"/>
    <w:rsid w:val="00AF5B50"/>
    <w:rsid w:val="00AF6616"/>
    <w:rsid w:val="00B00654"/>
    <w:rsid w:val="00B0321E"/>
    <w:rsid w:val="00B25B3D"/>
    <w:rsid w:val="00B2674E"/>
    <w:rsid w:val="00B31D57"/>
    <w:rsid w:val="00B31DE7"/>
    <w:rsid w:val="00B33F04"/>
    <w:rsid w:val="00B34D89"/>
    <w:rsid w:val="00B37B4D"/>
    <w:rsid w:val="00B40D11"/>
    <w:rsid w:val="00B4314C"/>
    <w:rsid w:val="00B465A7"/>
    <w:rsid w:val="00B533E8"/>
    <w:rsid w:val="00B54B17"/>
    <w:rsid w:val="00B638D9"/>
    <w:rsid w:val="00B6428A"/>
    <w:rsid w:val="00B65B2E"/>
    <w:rsid w:val="00B92681"/>
    <w:rsid w:val="00B94B34"/>
    <w:rsid w:val="00BA4961"/>
    <w:rsid w:val="00BA5FA9"/>
    <w:rsid w:val="00BB17DB"/>
    <w:rsid w:val="00BB1849"/>
    <w:rsid w:val="00BB1CE1"/>
    <w:rsid w:val="00BB4C1B"/>
    <w:rsid w:val="00BB58C2"/>
    <w:rsid w:val="00BC3940"/>
    <w:rsid w:val="00BC74F5"/>
    <w:rsid w:val="00BD439E"/>
    <w:rsid w:val="00BE12B2"/>
    <w:rsid w:val="00BF00DB"/>
    <w:rsid w:val="00BF0404"/>
    <w:rsid w:val="00BF0CC8"/>
    <w:rsid w:val="00BF7879"/>
    <w:rsid w:val="00C039CC"/>
    <w:rsid w:val="00C04DD8"/>
    <w:rsid w:val="00C146E5"/>
    <w:rsid w:val="00C14ADB"/>
    <w:rsid w:val="00C20137"/>
    <w:rsid w:val="00C40B94"/>
    <w:rsid w:val="00C43D72"/>
    <w:rsid w:val="00C4503D"/>
    <w:rsid w:val="00C45D07"/>
    <w:rsid w:val="00C56378"/>
    <w:rsid w:val="00C62C94"/>
    <w:rsid w:val="00C6413D"/>
    <w:rsid w:val="00C65A3F"/>
    <w:rsid w:val="00C74E8B"/>
    <w:rsid w:val="00C75BDC"/>
    <w:rsid w:val="00C95BE3"/>
    <w:rsid w:val="00CA1589"/>
    <w:rsid w:val="00CA2B78"/>
    <w:rsid w:val="00CA2DF4"/>
    <w:rsid w:val="00CA760E"/>
    <w:rsid w:val="00CB2792"/>
    <w:rsid w:val="00CB7453"/>
    <w:rsid w:val="00CC0E1D"/>
    <w:rsid w:val="00CC69B2"/>
    <w:rsid w:val="00CC7B8D"/>
    <w:rsid w:val="00CD4800"/>
    <w:rsid w:val="00CD6383"/>
    <w:rsid w:val="00CD6562"/>
    <w:rsid w:val="00CD7E3B"/>
    <w:rsid w:val="00CE2668"/>
    <w:rsid w:val="00CE45CB"/>
    <w:rsid w:val="00CF0C5D"/>
    <w:rsid w:val="00CF330D"/>
    <w:rsid w:val="00D2543F"/>
    <w:rsid w:val="00D3216B"/>
    <w:rsid w:val="00D32857"/>
    <w:rsid w:val="00D417A9"/>
    <w:rsid w:val="00D44F99"/>
    <w:rsid w:val="00D5147C"/>
    <w:rsid w:val="00D5484F"/>
    <w:rsid w:val="00D66450"/>
    <w:rsid w:val="00D722CD"/>
    <w:rsid w:val="00D735DD"/>
    <w:rsid w:val="00D81161"/>
    <w:rsid w:val="00D821EC"/>
    <w:rsid w:val="00D92E6E"/>
    <w:rsid w:val="00D94DD3"/>
    <w:rsid w:val="00DA0FF4"/>
    <w:rsid w:val="00DA6F78"/>
    <w:rsid w:val="00DB2551"/>
    <w:rsid w:val="00DC26BC"/>
    <w:rsid w:val="00DC271A"/>
    <w:rsid w:val="00DD79F6"/>
    <w:rsid w:val="00DF39E6"/>
    <w:rsid w:val="00DF6F15"/>
    <w:rsid w:val="00E049EC"/>
    <w:rsid w:val="00E07642"/>
    <w:rsid w:val="00E12851"/>
    <w:rsid w:val="00E13C59"/>
    <w:rsid w:val="00E140BE"/>
    <w:rsid w:val="00E22427"/>
    <w:rsid w:val="00E26002"/>
    <w:rsid w:val="00E312E1"/>
    <w:rsid w:val="00E433C7"/>
    <w:rsid w:val="00E441F5"/>
    <w:rsid w:val="00E65B7A"/>
    <w:rsid w:val="00E7312B"/>
    <w:rsid w:val="00E80CF7"/>
    <w:rsid w:val="00E80E06"/>
    <w:rsid w:val="00E82032"/>
    <w:rsid w:val="00E846B0"/>
    <w:rsid w:val="00E85BAB"/>
    <w:rsid w:val="00E940F0"/>
    <w:rsid w:val="00E94A00"/>
    <w:rsid w:val="00EA0CAE"/>
    <w:rsid w:val="00EB4EF3"/>
    <w:rsid w:val="00EB7E7A"/>
    <w:rsid w:val="00EC79A2"/>
    <w:rsid w:val="00ED0802"/>
    <w:rsid w:val="00ED1686"/>
    <w:rsid w:val="00ED32A9"/>
    <w:rsid w:val="00ED5F42"/>
    <w:rsid w:val="00EE2EE5"/>
    <w:rsid w:val="00EF001E"/>
    <w:rsid w:val="00EF340D"/>
    <w:rsid w:val="00EF3E33"/>
    <w:rsid w:val="00EF78FE"/>
    <w:rsid w:val="00F03170"/>
    <w:rsid w:val="00F03AA6"/>
    <w:rsid w:val="00F063CC"/>
    <w:rsid w:val="00F17246"/>
    <w:rsid w:val="00F23A47"/>
    <w:rsid w:val="00F33F08"/>
    <w:rsid w:val="00F34801"/>
    <w:rsid w:val="00F3790B"/>
    <w:rsid w:val="00F74BBF"/>
    <w:rsid w:val="00F76746"/>
    <w:rsid w:val="00F83748"/>
    <w:rsid w:val="00F85D1D"/>
    <w:rsid w:val="00F90F85"/>
    <w:rsid w:val="00F977C1"/>
    <w:rsid w:val="00FA40BD"/>
    <w:rsid w:val="00FB2111"/>
    <w:rsid w:val="00FB401C"/>
    <w:rsid w:val="00FB4044"/>
    <w:rsid w:val="00FB5A6C"/>
    <w:rsid w:val="00FC4759"/>
    <w:rsid w:val="00FC6D3D"/>
    <w:rsid w:val="00FD615B"/>
    <w:rsid w:val="00FE3C5C"/>
    <w:rsid w:val="00FE6608"/>
    <w:rsid w:val="00FF006F"/>
    <w:rsid w:val="00FF45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6A9C865E"/>
  <w15:docId w15:val="{FBF73125-EF58-435D-8776-EB301F355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1DF5"/>
    <w:pPr>
      <w:widowControl w:val="0"/>
    </w:pPr>
    <w:rPr>
      <w:kern w:val="2"/>
      <w:sz w:val="24"/>
      <w:szCs w:val="22"/>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paragraph" w:styleId="2">
    <w:name w:val="heading 2"/>
    <w:next w:val="a0"/>
    <w:qFormat/>
    <w:pPr>
      <w:keepNext/>
      <w:tabs>
        <w:tab w:val="left" w:pos="360"/>
      </w:tabs>
      <w:spacing w:before="60" w:after="120"/>
      <w:outlineLvl w:val="1"/>
    </w:pPr>
    <w:rPr>
      <w:rFonts w:ascii="Times New Roman" w:hAnsi="Times New Roman"/>
      <w:b/>
      <w:sz w:val="22"/>
      <w:lang w:eastAsia="en-US"/>
    </w:rPr>
  </w:style>
  <w:style w:type="paragraph" w:styleId="3">
    <w:name w:val="heading 3"/>
    <w:basedOn w:val="a"/>
    <w:next w:val="a"/>
    <w:qFormat/>
    <w:pPr>
      <w:keepNext/>
      <w:jc w:val="center"/>
      <w:outlineLvl w:val="2"/>
    </w:pPr>
    <w:rPr>
      <w:rFonts w:ascii="Times New Roman" w:hAnsi="Times New Roman"/>
      <w:b/>
      <w:sz w:val="28"/>
      <w:szCs w:val="28"/>
    </w:rPr>
  </w:style>
  <w:style w:type="paragraph" w:styleId="4">
    <w:name w:val="heading 4"/>
    <w:basedOn w:val="a"/>
    <w:next w:val="a"/>
    <w:link w:val="40"/>
    <w:uiPriority w:val="9"/>
    <w:semiHidden/>
    <w:unhideWhenUsed/>
    <w:qFormat/>
    <w:rsid w:val="0096250A"/>
    <w:pPr>
      <w:keepNext/>
      <w:spacing w:line="720" w:lineRule="auto"/>
      <w:outlineLvl w:val="3"/>
    </w:pPr>
    <w:rPr>
      <w:rFonts w:ascii="Cambria" w:hAnsi="Cambria"/>
      <w:sz w:val="36"/>
      <w:szCs w:val="36"/>
    </w:rPr>
  </w:style>
  <w:style w:type="paragraph" w:styleId="6">
    <w:name w:val="heading 6"/>
    <w:basedOn w:val="a"/>
    <w:next w:val="a"/>
    <w:qFormat/>
    <w:pPr>
      <w:keepNext/>
      <w:spacing w:line="720" w:lineRule="auto"/>
      <w:ind w:leftChars="200" w:left="200"/>
      <w:outlineLvl w:val="5"/>
    </w:pPr>
    <w:rPr>
      <w:rFonts w:ascii="Arial" w:hAnsi="Arial"/>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unhideWhenUsed/>
    <w:pPr>
      <w:tabs>
        <w:tab w:val="center" w:pos="4153"/>
        <w:tab w:val="right" w:pos="8306"/>
      </w:tabs>
      <w:snapToGrid w:val="0"/>
    </w:pPr>
    <w:rPr>
      <w:sz w:val="20"/>
      <w:szCs w:val="20"/>
    </w:rPr>
  </w:style>
  <w:style w:type="character" w:customStyle="1" w:styleId="a5">
    <w:name w:val="字元"/>
    <w:rPr>
      <w:kern w:val="2"/>
    </w:rPr>
  </w:style>
  <w:style w:type="paragraph" w:styleId="a6">
    <w:name w:val="footer"/>
    <w:basedOn w:val="a"/>
    <w:unhideWhenUsed/>
    <w:pPr>
      <w:tabs>
        <w:tab w:val="center" w:pos="4153"/>
        <w:tab w:val="right" w:pos="8306"/>
      </w:tabs>
      <w:snapToGrid w:val="0"/>
    </w:pPr>
    <w:rPr>
      <w:sz w:val="20"/>
      <w:szCs w:val="20"/>
    </w:rPr>
  </w:style>
  <w:style w:type="character" w:customStyle="1" w:styleId="a7">
    <w:name w:val="字元"/>
    <w:rPr>
      <w:kern w:val="2"/>
    </w:rPr>
  </w:style>
  <w:style w:type="character" w:customStyle="1" w:styleId="a8">
    <w:name w:val="字元"/>
    <w:rPr>
      <w:rFonts w:ascii="Times New Roman" w:hAnsi="Times New Roman"/>
      <w:b/>
      <w:sz w:val="22"/>
      <w:lang w:val="en-US" w:eastAsia="en-US" w:bidi="ar-SA"/>
    </w:rPr>
  </w:style>
  <w:style w:type="paragraph" w:styleId="a0">
    <w:name w:val="Body Text"/>
    <w:link w:val="a9"/>
    <w:semiHidden/>
    <w:pPr>
      <w:spacing w:after="240"/>
      <w:jc w:val="both"/>
    </w:pPr>
    <w:rPr>
      <w:rFonts w:ascii="Times New Roman" w:hAnsi="Times New Roman"/>
      <w:sz w:val="22"/>
      <w:lang w:eastAsia="en-US"/>
    </w:rPr>
  </w:style>
  <w:style w:type="character" w:customStyle="1" w:styleId="aa">
    <w:name w:val="字元"/>
    <w:rPr>
      <w:rFonts w:ascii="Times New Roman" w:hAnsi="Times New Roman"/>
      <w:sz w:val="22"/>
      <w:lang w:val="en-US" w:eastAsia="en-US" w:bidi="ar-SA"/>
    </w:rPr>
  </w:style>
  <w:style w:type="paragraph" w:customStyle="1" w:styleId="TableBody">
    <w:name w:val="Table Body"/>
    <w:pPr>
      <w:keepNext/>
    </w:pPr>
    <w:rPr>
      <w:rFonts w:ascii="Times New Roman" w:hAnsi="Times New Roman"/>
      <w:sz w:val="22"/>
      <w:lang w:eastAsia="en-US"/>
    </w:rPr>
  </w:style>
  <w:style w:type="paragraph" w:customStyle="1" w:styleId="tableheadscenter">
    <w:name w:val="table heads center"/>
    <w:basedOn w:val="a"/>
    <w:next w:val="a"/>
    <w:pPr>
      <w:widowControl/>
      <w:spacing w:after="60"/>
      <w:jc w:val="center"/>
    </w:pPr>
    <w:rPr>
      <w:rFonts w:ascii="Arial" w:hAnsi="Arial"/>
      <w:b/>
      <w:kern w:val="0"/>
      <w:sz w:val="22"/>
      <w:szCs w:val="20"/>
      <w:lang w:eastAsia="en-US"/>
    </w:rPr>
  </w:style>
  <w:style w:type="paragraph" w:customStyle="1" w:styleId="Italicsheading">
    <w:name w:val="Italics heading"/>
    <w:basedOn w:val="a"/>
    <w:next w:val="a0"/>
    <w:pPr>
      <w:widowControl/>
      <w:spacing w:after="120"/>
    </w:pPr>
    <w:rPr>
      <w:rFonts w:ascii="Times New Roman" w:hAnsi="Times New Roman"/>
      <w:i/>
      <w:kern w:val="0"/>
      <w:sz w:val="22"/>
      <w:szCs w:val="20"/>
      <w:lang w:eastAsia="en-US"/>
    </w:rPr>
  </w:style>
  <w:style w:type="character" w:styleId="ab">
    <w:name w:val="page number"/>
    <w:basedOn w:val="a1"/>
    <w:semiHidden/>
  </w:style>
  <w:style w:type="paragraph" w:styleId="ac">
    <w:name w:val="footnote text"/>
    <w:basedOn w:val="a"/>
    <w:semiHidden/>
    <w:pPr>
      <w:widowControl/>
    </w:pPr>
    <w:rPr>
      <w:rFonts w:ascii="Arial" w:hAnsi="Arial"/>
      <w:kern w:val="0"/>
      <w:sz w:val="18"/>
      <w:szCs w:val="20"/>
      <w:lang w:eastAsia="en-US"/>
    </w:rPr>
  </w:style>
  <w:style w:type="character" w:customStyle="1" w:styleId="ad">
    <w:name w:val="字元"/>
    <w:semiHidden/>
    <w:rPr>
      <w:rFonts w:ascii="Arial" w:hAnsi="Arial"/>
      <w:sz w:val="18"/>
      <w:lang w:eastAsia="en-US"/>
    </w:rPr>
  </w:style>
  <w:style w:type="character" w:styleId="ae">
    <w:name w:val="footnote reference"/>
    <w:semiHidden/>
    <w:rPr>
      <w:vertAlign w:val="superscript"/>
    </w:rPr>
  </w:style>
  <w:style w:type="paragraph" w:styleId="20">
    <w:name w:val="Body Text Indent 2"/>
    <w:basedOn w:val="a"/>
    <w:semiHidden/>
    <w:pPr>
      <w:spacing w:after="120" w:line="480" w:lineRule="auto"/>
      <w:ind w:leftChars="200" w:left="480"/>
    </w:pPr>
  </w:style>
  <w:style w:type="paragraph" w:styleId="Web">
    <w:name w:val="Normal (Web)"/>
    <w:basedOn w:val="a"/>
    <w:semiHidden/>
    <w:pPr>
      <w:widowControl/>
      <w:spacing w:before="100" w:beforeAutospacing="1" w:after="100" w:afterAutospacing="1"/>
    </w:pPr>
    <w:rPr>
      <w:rFonts w:ascii="Times New Roman" w:eastAsia="MS Mincho" w:hAnsi="Times New Roman"/>
      <w:kern w:val="0"/>
      <w:szCs w:val="24"/>
      <w:lang w:eastAsia="ja-JP"/>
    </w:rPr>
  </w:style>
  <w:style w:type="paragraph" w:styleId="af">
    <w:name w:val="List Paragraph"/>
    <w:basedOn w:val="a"/>
    <w:qFormat/>
    <w:pPr>
      <w:ind w:leftChars="200" w:left="480"/>
    </w:pPr>
  </w:style>
  <w:style w:type="character" w:styleId="af0">
    <w:name w:val="annotation reference"/>
    <w:semiHidden/>
    <w:rPr>
      <w:sz w:val="18"/>
      <w:szCs w:val="18"/>
    </w:rPr>
  </w:style>
  <w:style w:type="paragraph" w:styleId="af1">
    <w:name w:val="annotation text"/>
    <w:basedOn w:val="a"/>
    <w:semiHidden/>
  </w:style>
  <w:style w:type="paragraph" w:customStyle="1" w:styleId="10">
    <w:name w:val="註解主旨1"/>
    <w:basedOn w:val="af1"/>
    <w:next w:val="af1"/>
    <w:semiHidden/>
    <w:rPr>
      <w:b/>
      <w:bCs/>
    </w:rPr>
  </w:style>
  <w:style w:type="paragraph" w:customStyle="1" w:styleId="11">
    <w:name w:val="註解方塊文字1"/>
    <w:basedOn w:val="a"/>
    <w:semiHidden/>
    <w:rPr>
      <w:rFonts w:ascii="Arial" w:hAnsi="Arial"/>
      <w:sz w:val="18"/>
      <w:szCs w:val="18"/>
    </w:rPr>
  </w:style>
  <w:style w:type="paragraph" w:customStyle="1" w:styleId="Style1">
    <w:name w:val="Style1"/>
    <w:basedOn w:val="a"/>
    <w:pPr>
      <w:widowControl/>
    </w:pPr>
    <w:rPr>
      <w:rFonts w:ascii="Times New Roman" w:hAnsi="Times New Roman"/>
      <w:kern w:val="0"/>
      <w:szCs w:val="20"/>
      <w:lang w:val="en-GB" w:eastAsia="en-US"/>
    </w:rPr>
  </w:style>
  <w:style w:type="paragraph" w:styleId="12">
    <w:name w:val="toc 1"/>
    <w:basedOn w:val="1"/>
    <w:next w:val="a"/>
    <w:autoRedefine/>
    <w:semiHidden/>
    <w:pPr>
      <w:keepNext w:val="0"/>
      <w:spacing w:before="360" w:after="0" w:line="240" w:lineRule="auto"/>
      <w:outlineLvl w:val="9"/>
    </w:pPr>
    <w:rPr>
      <w:rFonts w:cs="Arial"/>
      <w:caps/>
      <w:kern w:val="2"/>
      <w:sz w:val="24"/>
      <w:szCs w:val="24"/>
    </w:rPr>
  </w:style>
  <w:style w:type="character" w:customStyle="1" w:styleId="bodycopy1">
    <w:name w:val="bodycopy1"/>
    <w:rPr>
      <w:rFonts w:ascii="Verdana" w:hAnsi="Verdana" w:hint="default"/>
      <w:b w:val="0"/>
      <w:bCs w:val="0"/>
      <w:color w:val="000000"/>
      <w:sz w:val="18"/>
      <w:szCs w:val="18"/>
    </w:rPr>
  </w:style>
  <w:style w:type="paragraph" w:customStyle="1" w:styleId="Arial">
    <w:name w:val="內文 + (拉丁) Arial"/>
    <w:aliases w:val="(中文) 新細明體,11"/>
    <w:basedOn w:val="Web"/>
  </w:style>
  <w:style w:type="paragraph" w:styleId="21">
    <w:name w:val="Body Text 2"/>
    <w:basedOn w:val="a"/>
    <w:semiHidden/>
    <w:pPr>
      <w:tabs>
        <w:tab w:val="left" w:pos="480"/>
        <w:tab w:val="left" w:pos="6855"/>
      </w:tabs>
      <w:adjustRightInd w:val="0"/>
      <w:snapToGrid w:val="0"/>
      <w:jc w:val="both"/>
    </w:pPr>
    <w:rPr>
      <w:rFonts w:ascii="Arial" w:hAnsi="Arial" w:cs="Arial"/>
    </w:rPr>
  </w:style>
  <w:style w:type="paragraph" w:styleId="30">
    <w:name w:val="Body Text 3"/>
    <w:basedOn w:val="a"/>
    <w:semiHidden/>
    <w:pPr>
      <w:tabs>
        <w:tab w:val="left" w:pos="720"/>
      </w:tabs>
      <w:adjustRightInd w:val="0"/>
      <w:snapToGrid w:val="0"/>
      <w:ind w:right="85"/>
      <w:jc w:val="both"/>
    </w:pPr>
    <w:rPr>
      <w:rFonts w:ascii="Arial" w:hAnsi="Arial" w:cs="Arial"/>
      <w:sz w:val="22"/>
    </w:rPr>
  </w:style>
  <w:style w:type="character" w:styleId="af2">
    <w:name w:val="Hyperlink"/>
    <w:semiHidden/>
    <w:rPr>
      <w:color w:val="0000FF"/>
      <w:u w:val="single"/>
    </w:rPr>
  </w:style>
  <w:style w:type="paragraph" w:styleId="af3">
    <w:name w:val="Title"/>
    <w:basedOn w:val="a"/>
    <w:qFormat/>
    <w:pPr>
      <w:widowControl/>
      <w:jc w:val="center"/>
    </w:pPr>
    <w:rPr>
      <w:rFonts w:ascii="Times New Roman" w:hAnsi="Times New Roman"/>
      <w:b/>
      <w:bCs/>
      <w:kern w:val="0"/>
      <w:sz w:val="32"/>
      <w:szCs w:val="24"/>
      <w:lang w:eastAsia="en-US"/>
    </w:rPr>
  </w:style>
  <w:style w:type="character" w:styleId="af4">
    <w:name w:val="Strong"/>
    <w:uiPriority w:val="22"/>
    <w:qFormat/>
    <w:rPr>
      <w:b/>
      <w:bCs/>
    </w:rPr>
  </w:style>
  <w:style w:type="character" w:customStyle="1" w:styleId="shorttext">
    <w:name w:val="short_text"/>
    <w:basedOn w:val="a1"/>
  </w:style>
  <w:style w:type="character" w:customStyle="1" w:styleId="af5">
    <w:name w:val="頁尾 字元"/>
    <w:rPr>
      <w:rFonts w:eastAsia="SimSun"/>
      <w:kern w:val="2"/>
      <w:lang w:eastAsia="zh-CN"/>
    </w:rPr>
  </w:style>
  <w:style w:type="table" w:styleId="af6">
    <w:name w:val="Table Grid"/>
    <w:basedOn w:val="a2"/>
    <w:uiPriority w:val="59"/>
    <w:rsid w:val="004904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標題 4 字元"/>
    <w:link w:val="4"/>
    <w:uiPriority w:val="9"/>
    <w:semiHidden/>
    <w:rsid w:val="0096250A"/>
    <w:rPr>
      <w:rFonts w:ascii="Cambria" w:eastAsia="新細明體" w:hAnsi="Cambria" w:cs="Times New Roman"/>
      <w:kern w:val="2"/>
      <w:sz w:val="36"/>
      <w:szCs w:val="36"/>
    </w:rPr>
  </w:style>
  <w:style w:type="character" w:customStyle="1" w:styleId="a9">
    <w:name w:val="本文 字元"/>
    <w:link w:val="a0"/>
    <w:semiHidden/>
    <w:rsid w:val="00CA1589"/>
    <w:rPr>
      <w:rFonts w:ascii="Times New Roman" w:hAnsi="Times New Roman"/>
      <w:sz w:val="22"/>
      <w:lang w:eastAsia="en-US"/>
    </w:rPr>
  </w:style>
  <w:style w:type="character" w:styleId="af7">
    <w:name w:val="Unresolved Mention"/>
    <w:basedOn w:val="a1"/>
    <w:uiPriority w:val="99"/>
    <w:semiHidden/>
    <w:unhideWhenUsed/>
    <w:rsid w:val="000D33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05833">
      <w:bodyDiv w:val="1"/>
      <w:marLeft w:val="0"/>
      <w:marRight w:val="0"/>
      <w:marTop w:val="0"/>
      <w:marBottom w:val="0"/>
      <w:divBdr>
        <w:top w:val="none" w:sz="0" w:space="0" w:color="auto"/>
        <w:left w:val="none" w:sz="0" w:space="0" w:color="auto"/>
        <w:bottom w:val="none" w:sz="0" w:space="0" w:color="auto"/>
        <w:right w:val="none" w:sz="0" w:space="0" w:color="auto"/>
      </w:divBdr>
    </w:div>
    <w:div w:id="602105355">
      <w:bodyDiv w:val="1"/>
      <w:marLeft w:val="0"/>
      <w:marRight w:val="0"/>
      <w:marTop w:val="0"/>
      <w:marBottom w:val="0"/>
      <w:divBdr>
        <w:top w:val="none" w:sz="0" w:space="0" w:color="auto"/>
        <w:left w:val="none" w:sz="0" w:space="0" w:color="auto"/>
        <w:bottom w:val="none" w:sz="0" w:space="0" w:color="auto"/>
        <w:right w:val="none" w:sz="0" w:space="0" w:color="auto"/>
      </w:divBdr>
    </w:div>
    <w:div w:id="686953012">
      <w:bodyDiv w:val="1"/>
      <w:marLeft w:val="0"/>
      <w:marRight w:val="0"/>
      <w:marTop w:val="0"/>
      <w:marBottom w:val="0"/>
      <w:divBdr>
        <w:top w:val="none" w:sz="0" w:space="0" w:color="auto"/>
        <w:left w:val="none" w:sz="0" w:space="0" w:color="auto"/>
        <w:bottom w:val="none" w:sz="0" w:space="0" w:color="auto"/>
        <w:right w:val="none" w:sz="0" w:space="0" w:color="auto"/>
      </w:divBdr>
    </w:div>
    <w:div w:id="783618261">
      <w:bodyDiv w:val="1"/>
      <w:marLeft w:val="0"/>
      <w:marRight w:val="0"/>
      <w:marTop w:val="0"/>
      <w:marBottom w:val="0"/>
      <w:divBdr>
        <w:top w:val="none" w:sz="0" w:space="0" w:color="auto"/>
        <w:left w:val="none" w:sz="0" w:space="0" w:color="auto"/>
        <w:bottom w:val="none" w:sz="0" w:space="0" w:color="auto"/>
        <w:right w:val="none" w:sz="0" w:space="0" w:color="auto"/>
      </w:divBdr>
    </w:div>
    <w:div w:id="799500224">
      <w:bodyDiv w:val="1"/>
      <w:marLeft w:val="0"/>
      <w:marRight w:val="0"/>
      <w:marTop w:val="0"/>
      <w:marBottom w:val="0"/>
      <w:divBdr>
        <w:top w:val="none" w:sz="0" w:space="0" w:color="auto"/>
        <w:left w:val="none" w:sz="0" w:space="0" w:color="auto"/>
        <w:bottom w:val="none" w:sz="0" w:space="0" w:color="auto"/>
        <w:right w:val="none" w:sz="0" w:space="0" w:color="auto"/>
      </w:divBdr>
    </w:div>
    <w:div w:id="1294366672">
      <w:bodyDiv w:val="1"/>
      <w:marLeft w:val="0"/>
      <w:marRight w:val="0"/>
      <w:marTop w:val="0"/>
      <w:marBottom w:val="0"/>
      <w:divBdr>
        <w:top w:val="none" w:sz="0" w:space="0" w:color="auto"/>
        <w:left w:val="none" w:sz="0" w:space="0" w:color="auto"/>
        <w:bottom w:val="none" w:sz="0" w:space="0" w:color="auto"/>
        <w:right w:val="none" w:sz="0" w:space="0" w:color="auto"/>
      </w:divBdr>
    </w:div>
    <w:div w:id="1311128490">
      <w:bodyDiv w:val="1"/>
      <w:marLeft w:val="0"/>
      <w:marRight w:val="0"/>
      <w:marTop w:val="0"/>
      <w:marBottom w:val="0"/>
      <w:divBdr>
        <w:top w:val="none" w:sz="0" w:space="0" w:color="auto"/>
        <w:left w:val="none" w:sz="0" w:space="0" w:color="auto"/>
        <w:bottom w:val="none" w:sz="0" w:space="0" w:color="auto"/>
        <w:right w:val="none" w:sz="0" w:space="0" w:color="auto"/>
      </w:divBdr>
      <w:divsChild>
        <w:div w:id="1595628610">
          <w:marLeft w:val="0"/>
          <w:marRight w:val="0"/>
          <w:marTop w:val="0"/>
          <w:marBottom w:val="0"/>
          <w:divBdr>
            <w:top w:val="none" w:sz="0" w:space="0" w:color="auto"/>
            <w:left w:val="none" w:sz="0" w:space="0" w:color="auto"/>
            <w:bottom w:val="none" w:sz="0" w:space="0" w:color="auto"/>
            <w:right w:val="none" w:sz="0" w:space="0" w:color="auto"/>
          </w:divBdr>
          <w:divsChild>
            <w:div w:id="765032455">
              <w:marLeft w:val="0"/>
              <w:marRight w:val="0"/>
              <w:marTop w:val="0"/>
              <w:marBottom w:val="0"/>
              <w:divBdr>
                <w:top w:val="none" w:sz="0" w:space="0" w:color="auto"/>
                <w:left w:val="none" w:sz="0" w:space="0" w:color="auto"/>
                <w:bottom w:val="none" w:sz="0" w:space="0" w:color="auto"/>
                <w:right w:val="none" w:sz="0" w:space="0" w:color="auto"/>
              </w:divBdr>
              <w:divsChild>
                <w:div w:id="1743747812">
                  <w:marLeft w:val="0"/>
                  <w:marRight w:val="0"/>
                  <w:marTop w:val="0"/>
                  <w:marBottom w:val="0"/>
                  <w:divBdr>
                    <w:top w:val="none" w:sz="0" w:space="0" w:color="auto"/>
                    <w:left w:val="none" w:sz="0" w:space="0" w:color="auto"/>
                    <w:bottom w:val="none" w:sz="0" w:space="0" w:color="auto"/>
                    <w:right w:val="none" w:sz="0" w:space="0" w:color="auto"/>
                  </w:divBdr>
                  <w:divsChild>
                    <w:div w:id="33310524">
                      <w:marLeft w:val="0"/>
                      <w:marRight w:val="0"/>
                      <w:marTop w:val="0"/>
                      <w:marBottom w:val="0"/>
                      <w:divBdr>
                        <w:top w:val="none" w:sz="0" w:space="0" w:color="auto"/>
                        <w:left w:val="none" w:sz="0" w:space="0" w:color="auto"/>
                        <w:bottom w:val="none" w:sz="0" w:space="0" w:color="auto"/>
                        <w:right w:val="none" w:sz="0" w:space="0" w:color="auto"/>
                      </w:divBdr>
                      <w:divsChild>
                        <w:div w:id="862717609">
                          <w:marLeft w:val="0"/>
                          <w:marRight w:val="0"/>
                          <w:marTop w:val="0"/>
                          <w:marBottom w:val="0"/>
                          <w:divBdr>
                            <w:top w:val="none" w:sz="0" w:space="0" w:color="auto"/>
                            <w:left w:val="none" w:sz="0" w:space="0" w:color="auto"/>
                            <w:bottom w:val="none" w:sz="0" w:space="0" w:color="auto"/>
                            <w:right w:val="none" w:sz="0" w:space="0" w:color="auto"/>
                          </w:divBdr>
                          <w:divsChild>
                            <w:div w:id="578976561">
                              <w:marLeft w:val="0"/>
                              <w:marRight w:val="0"/>
                              <w:marTop w:val="0"/>
                              <w:marBottom w:val="0"/>
                              <w:divBdr>
                                <w:top w:val="none" w:sz="0" w:space="0" w:color="auto"/>
                                <w:left w:val="none" w:sz="0" w:space="0" w:color="auto"/>
                                <w:bottom w:val="none" w:sz="0" w:space="0" w:color="auto"/>
                                <w:right w:val="none" w:sz="0" w:space="0" w:color="auto"/>
                              </w:divBdr>
                              <w:divsChild>
                                <w:div w:id="935286227">
                                  <w:marLeft w:val="3568"/>
                                  <w:marRight w:val="0"/>
                                  <w:marTop w:val="0"/>
                                  <w:marBottom w:val="0"/>
                                  <w:divBdr>
                                    <w:top w:val="none" w:sz="0" w:space="0" w:color="auto"/>
                                    <w:left w:val="none" w:sz="0" w:space="0" w:color="auto"/>
                                    <w:bottom w:val="none" w:sz="0" w:space="0" w:color="auto"/>
                                    <w:right w:val="none" w:sz="0" w:space="0" w:color="auto"/>
                                  </w:divBdr>
                                  <w:divsChild>
                                    <w:div w:id="124352295">
                                      <w:marLeft w:val="0"/>
                                      <w:marRight w:val="0"/>
                                      <w:marTop w:val="0"/>
                                      <w:marBottom w:val="0"/>
                                      <w:divBdr>
                                        <w:top w:val="none" w:sz="0" w:space="0" w:color="auto"/>
                                        <w:left w:val="none" w:sz="0" w:space="0" w:color="auto"/>
                                        <w:bottom w:val="none" w:sz="0" w:space="0" w:color="auto"/>
                                        <w:right w:val="none" w:sz="0" w:space="0" w:color="auto"/>
                                      </w:divBdr>
                                      <w:divsChild>
                                        <w:div w:id="122508321">
                                          <w:marLeft w:val="0"/>
                                          <w:marRight w:val="0"/>
                                          <w:marTop w:val="0"/>
                                          <w:marBottom w:val="0"/>
                                          <w:divBdr>
                                            <w:top w:val="none" w:sz="0" w:space="0" w:color="auto"/>
                                            <w:left w:val="none" w:sz="0" w:space="0" w:color="auto"/>
                                            <w:bottom w:val="none" w:sz="0" w:space="0" w:color="auto"/>
                                            <w:right w:val="none" w:sz="0" w:space="0" w:color="auto"/>
                                          </w:divBdr>
                                          <w:divsChild>
                                            <w:div w:id="768542814">
                                              <w:marLeft w:val="0"/>
                                              <w:marRight w:val="0"/>
                                              <w:marTop w:val="0"/>
                                              <w:marBottom w:val="0"/>
                                              <w:divBdr>
                                                <w:top w:val="none" w:sz="0" w:space="0" w:color="auto"/>
                                                <w:left w:val="none" w:sz="0" w:space="0" w:color="auto"/>
                                                <w:bottom w:val="none" w:sz="0" w:space="0" w:color="auto"/>
                                                <w:right w:val="none" w:sz="0" w:space="0" w:color="auto"/>
                                              </w:divBdr>
                                              <w:divsChild>
                                                <w:div w:id="1917737611">
                                                  <w:marLeft w:val="0"/>
                                                  <w:marRight w:val="0"/>
                                                  <w:marTop w:val="0"/>
                                                  <w:marBottom w:val="0"/>
                                                  <w:divBdr>
                                                    <w:top w:val="none" w:sz="0" w:space="0" w:color="auto"/>
                                                    <w:left w:val="none" w:sz="0" w:space="0" w:color="auto"/>
                                                    <w:bottom w:val="none" w:sz="0" w:space="0" w:color="auto"/>
                                                    <w:right w:val="none" w:sz="0" w:space="0" w:color="auto"/>
                                                  </w:divBdr>
                                                  <w:divsChild>
                                                    <w:div w:id="724986711">
                                                      <w:marLeft w:val="0"/>
                                                      <w:marRight w:val="0"/>
                                                      <w:marTop w:val="0"/>
                                                      <w:marBottom w:val="0"/>
                                                      <w:divBdr>
                                                        <w:top w:val="none" w:sz="0" w:space="0" w:color="auto"/>
                                                        <w:left w:val="none" w:sz="0" w:space="0" w:color="auto"/>
                                                        <w:bottom w:val="none" w:sz="0" w:space="0" w:color="auto"/>
                                                        <w:right w:val="none" w:sz="0" w:space="0" w:color="auto"/>
                                                      </w:divBdr>
                                                    </w:div>
                                                    <w:div w:id="911308871">
                                                      <w:marLeft w:val="0"/>
                                                      <w:marRight w:val="0"/>
                                                      <w:marTop w:val="0"/>
                                                      <w:marBottom w:val="0"/>
                                                      <w:divBdr>
                                                        <w:top w:val="none" w:sz="0" w:space="0" w:color="auto"/>
                                                        <w:left w:val="none" w:sz="0" w:space="0" w:color="auto"/>
                                                        <w:bottom w:val="none" w:sz="0" w:space="0" w:color="auto"/>
                                                        <w:right w:val="none" w:sz="0" w:space="0" w:color="auto"/>
                                                      </w:divBdr>
                                                      <w:divsChild>
                                                        <w:div w:id="93091182">
                                                          <w:marLeft w:val="0"/>
                                                          <w:marRight w:val="0"/>
                                                          <w:marTop w:val="0"/>
                                                          <w:marBottom w:val="0"/>
                                                          <w:divBdr>
                                                            <w:top w:val="none" w:sz="0" w:space="0" w:color="auto"/>
                                                            <w:left w:val="none" w:sz="0" w:space="0" w:color="auto"/>
                                                            <w:bottom w:val="none" w:sz="0" w:space="0" w:color="auto"/>
                                                            <w:right w:val="none" w:sz="0" w:space="0" w:color="auto"/>
                                                          </w:divBdr>
                                                          <w:divsChild>
                                                            <w:div w:id="616791442">
                                                              <w:marLeft w:val="0"/>
                                                              <w:marRight w:val="0"/>
                                                              <w:marTop w:val="0"/>
                                                              <w:marBottom w:val="0"/>
                                                              <w:divBdr>
                                                                <w:top w:val="none" w:sz="0" w:space="0" w:color="auto"/>
                                                                <w:left w:val="none" w:sz="0" w:space="0" w:color="auto"/>
                                                                <w:bottom w:val="none" w:sz="0" w:space="0" w:color="auto"/>
                                                                <w:right w:val="none" w:sz="0" w:space="0" w:color="auto"/>
                                                              </w:divBdr>
                                                              <w:divsChild>
                                                                <w:div w:id="2070834555">
                                                                  <w:marLeft w:val="0"/>
                                                                  <w:marRight w:val="0"/>
                                                                  <w:marTop w:val="0"/>
                                                                  <w:marBottom w:val="0"/>
                                                                  <w:divBdr>
                                                                    <w:top w:val="none" w:sz="0" w:space="0" w:color="auto"/>
                                                                    <w:left w:val="none" w:sz="0" w:space="0" w:color="auto"/>
                                                                    <w:bottom w:val="none" w:sz="0" w:space="0" w:color="auto"/>
                                                                    <w:right w:val="none" w:sz="0" w:space="0" w:color="auto"/>
                                                                  </w:divBdr>
                                                                  <w:divsChild>
                                                                    <w:div w:id="782724410">
                                                                      <w:marLeft w:val="0"/>
                                                                      <w:marRight w:val="0"/>
                                                                      <w:marTop w:val="0"/>
                                                                      <w:marBottom w:val="0"/>
                                                                      <w:divBdr>
                                                                        <w:top w:val="none" w:sz="0" w:space="0" w:color="auto"/>
                                                                        <w:left w:val="none" w:sz="0" w:space="0" w:color="auto"/>
                                                                        <w:bottom w:val="none" w:sz="0" w:space="0" w:color="auto"/>
                                                                        <w:right w:val="none" w:sz="0" w:space="0" w:color="auto"/>
                                                                      </w:divBdr>
                                                                      <w:divsChild>
                                                                        <w:div w:id="675810506">
                                                                          <w:marLeft w:val="0"/>
                                                                          <w:marRight w:val="0"/>
                                                                          <w:marTop w:val="0"/>
                                                                          <w:marBottom w:val="0"/>
                                                                          <w:divBdr>
                                                                            <w:top w:val="none" w:sz="0" w:space="0" w:color="auto"/>
                                                                            <w:left w:val="none" w:sz="0" w:space="0" w:color="auto"/>
                                                                            <w:bottom w:val="none" w:sz="0" w:space="0" w:color="auto"/>
                                                                            <w:right w:val="none" w:sz="0" w:space="0" w:color="auto"/>
                                                                          </w:divBdr>
                                                                          <w:divsChild>
                                                                            <w:div w:id="103207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6759202">
      <w:bodyDiv w:val="1"/>
      <w:marLeft w:val="0"/>
      <w:marRight w:val="0"/>
      <w:marTop w:val="0"/>
      <w:marBottom w:val="0"/>
      <w:divBdr>
        <w:top w:val="none" w:sz="0" w:space="0" w:color="auto"/>
        <w:left w:val="none" w:sz="0" w:space="0" w:color="auto"/>
        <w:bottom w:val="none" w:sz="0" w:space="0" w:color="auto"/>
        <w:right w:val="none" w:sz="0" w:space="0" w:color="auto"/>
      </w:divBdr>
    </w:div>
    <w:div w:id="1508445910">
      <w:bodyDiv w:val="1"/>
      <w:marLeft w:val="0"/>
      <w:marRight w:val="0"/>
      <w:marTop w:val="0"/>
      <w:marBottom w:val="0"/>
      <w:divBdr>
        <w:top w:val="none" w:sz="0" w:space="0" w:color="auto"/>
        <w:left w:val="none" w:sz="0" w:space="0" w:color="auto"/>
        <w:bottom w:val="none" w:sz="0" w:space="0" w:color="auto"/>
        <w:right w:val="none" w:sz="0" w:space="0" w:color="auto"/>
      </w:divBdr>
    </w:div>
    <w:div w:id="1539196566">
      <w:bodyDiv w:val="1"/>
      <w:marLeft w:val="0"/>
      <w:marRight w:val="0"/>
      <w:marTop w:val="0"/>
      <w:marBottom w:val="0"/>
      <w:divBdr>
        <w:top w:val="none" w:sz="0" w:space="0" w:color="auto"/>
        <w:left w:val="none" w:sz="0" w:space="0" w:color="auto"/>
        <w:bottom w:val="none" w:sz="0" w:space="0" w:color="auto"/>
        <w:right w:val="none" w:sz="0" w:space="0" w:color="auto"/>
      </w:divBdr>
    </w:div>
    <w:div w:id="1573856262">
      <w:bodyDiv w:val="1"/>
      <w:marLeft w:val="0"/>
      <w:marRight w:val="0"/>
      <w:marTop w:val="0"/>
      <w:marBottom w:val="0"/>
      <w:divBdr>
        <w:top w:val="none" w:sz="0" w:space="0" w:color="auto"/>
        <w:left w:val="none" w:sz="0" w:space="0" w:color="auto"/>
        <w:bottom w:val="none" w:sz="0" w:space="0" w:color="auto"/>
        <w:right w:val="none" w:sz="0" w:space="0" w:color="auto"/>
      </w:divBdr>
    </w:div>
    <w:div w:id="1697342170">
      <w:bodyDiv w:val="1"/>
      <w:marLeft w:val="0"/>
      <w:marRight w:val="0"/>
      <w:marTop w:val="0"/>
      <w:marBottom w:val="0"/>
      <w:divBdr>
        <w:top w:val="none" w:sz="0" w:space="0" w:color="auto"/>
        <w:left w:val="none" w:sz="0" w:space="0" w:color="auto"/>
        <w:bottom w:val="none" w:sz="0" w:space="0" w:color="auto"/>
        <w:right w:val="none" w:sz="0" w:space="0" w:color="auto"/>
      </w:divBdr>
      <w:divsChild>
        <w:div w:id="2002930592">
          <w:marLeft w:val="0"/>
          <w:marRight w:val="0"/>
          <w:marTop w:val="0"/>
          <w:marBottom w:val="0"/>
          <w:divBdr>
            <w:top w:val="none" w:sz="0" w:space="0" w:color="auto"/>
            <w:left w:val="none" w:sz="0" w:space="0" w:color="auto"/>
            <w:bottom w:val="none" w:sz="0" w:space="0" w:color="auto"/>
            <w:right w:val="none" w:sz="0" w:space="0" w:color="auto"/>
          </w:divBdr>
          <w:divsChild>
            <w:div w:id="462771970">
              <w:marLeft w:val="0"/>
              <w:marRight w:val="0"/>
              <w:marTop w:val="0"/>
              <w:marBottom w:val="0"/>
              <w:divBdr>
                <w:top w:val="none" w:sz="0" w:space="0" w:color="auto"/>
                <w:left w:val="none" w:sz="0" w:space="0" w:color="auto"/>
                <w:bottom w:val="none" w:sz="0" w:space="0" w:color="auto"/>
                <w:right w:val="none" w:sz="0" w:space="0" w:color="auto"/>
              </w:divBdr>
              <w:divsChild>
                <w:div w:id="1949000141">
                  <w:marLeft w:val="0"/>
                  <w:marRight w:val="0"/>
                  <w:marTop w:val="0"/>
                  <w:marBottom w:val="0"/>
                  <w:divBdr>
                    <w:top w:val="none" w:sz="0" w:space="0" w:color="auto"/>
                    <w:left w:val="none" w:sz="0" w:space="0" w:color="auto"/>
                    <w:bottom w:val="none" w:sz="0" w:space="0" w:color="auto"/>
                    <w:right w:val="none" w:sz="0" w:space="0" w:color="auto"/>
                  </w:divBdr>
                  <w:divsChild>
                    <w:div w:id="1731733747">
                      <w:marLeft w:val="0"/>
                      <w:marRight w:val="0"/>
                      <w:marTop w:val="0"/>
                      <w:marBottom w:val="0"/>
                      <w:divBdr>
                        <w:top w:val="none" w:sz="0" w:space="0" w:color="auto"/>
                        <w:left w:val="none" w:sz="0" w:space="0" w:color="auto"/>
                        <w:bottom w:val="none" w:sz="0" w:space="0" w:color="auto"/>
                        <w:right w:val="none" w:sz="0" w:space="0" w:color="auto"/>
                      </w:divBdr>
                      <w:divsChild>
                        <w:div w:id="802426250">
                          <w:marLeft w:val="0"/>
                          <w:marRight w:val="0"/>
                          <w:marTop w:val="0"/>
                          <w:marBottom w:val="0"/>
                          <w:divBdr>
                            <w:top w:val="none" w:sz="0" w:space="0" w:color="auto"/>
                            <w:left w:val="none" w:sz="0" w:space="0" w:color="auto"/>
                            <w:bottom w:val="none" w:sz="0" w:space="0" w:color="auto"/>
                            <w:right w:val="none" w:sz="0" w:space="0" w:color="auto"/>
                          </w:divBdr>
                          <w:divsChild>
                            <w:div w:id="1801610975">
                              <w:marLeft w:val="0"/>
                              <w:marRight w:val="0"/>
                              <w:marTop w:val="0"/>
                              <w:marBottom w:val="0"/>
                              <w:divBdr>
                                <w:top w:val="none" w:sz="0" w:space="0" w:color="auto"/>
                                <w:left w:val="none" w:sz="0" w:space="0" w:color="auto"/>
                                <w:bottom w:val="none" w:sz="0" w:space="0" w:color="auto"/>
                                <w:right w:val="none" w:sz="0" w:space="0" w:color="auto"/>
                              </w:divBdr>
                              <w:divsChild>
                                <w:div w:id="776677695">
                                  <w:marLeft w:val="0"/>
                                  <w:marRight w:val="0"/>
                                  <w:marTop w:val="0"/>
                                  <w:marBottom w:val="0"/>
                                  <w:divBdr>
                                    <w:top w:val="none" w:sz="0" w:space="0" w:color="auto"/>
                                    <w:left w:val="none" w:sz="0" w:space="0" w:color="auto"/>
                                    <w:bottom w:val="none" w:sz="0" w:space="0" w:color="auto"/>
                                    <w:right w:val="none" w:sz="0" w:space="0" w:color="auto"/>
                                  </w:divBdr>
                                  <w:divsChild>
                                    <w:div w:id="1976838071">
                                      <w:marLeft w:val="0"/>
                                      <w:marRight w:val="0"/>
                                      <w:marTop w:val="0"/>
                                      <w:marBottom w:val="0"/>
                                      <w:divBdr>
                                        <w:top w:val="none" w:sz="0" w:space="0" w:color="auto"/>
                                        <w:left w:val="none" w:sz="0" w:space="0" w:color="auto"/>
                                        <w:bottom w:val="none" w:sz="0" w:space="0" w:color="auto"/>
                                        <w:right w:val="none" w:sz="0" w:space="0" w:color="auto"/>
                                      </w:divBdr>
                                      <w:divsChild>
                                        <w:div w:id="781412906">
                                          <w:marLeft w:val="0"/>
                                          <w:marRight w:val="0"/>
                                          <w:marTop w:val="0"/>
                                          <w:marBottom w:val="0"/>
                                          <w:divBdr>
                                            <w:top w:val="none" w:sz="0" w:space="0" w:color="auto"/>
                                            <w:left w:val="none" w:sz="0" w:space="0" w:color="auto"/>
                                            <w:bottom w:val="none" w:sz="0" w:space="0" w:color="auto"/>
                                            <w:right w:val="none" w:sz="0" w:space="0" w:color="auto"/>
                                          </w:divBdr>
                                          <w:divsChild>
                                            <w:div w:id="46340773">
                                              <w:marLeft w:val="0"/>
                                              <w:marRight w:val="0"/>
                                              <w:marTop w:val="0"/>
                                              <w:marBottom w:val="0"/>
                                              <w:divBdr>
                                                <w:top w:val="none" w:sz="0" w:space="0" w:color="auto"/>
                                                <w:left w:val="none" w:sz="0" w:space="0" w:color="auto"/>
                                                <w:bottom w:val="none" w:sz="0" w:space="0" w:color="auto"/>
                                                <w:right w:val="none" w:sz="0" w:space="0" w:color="auto"/>
                                              </w:divBdr>
                                              <w:divsChild>
                                                <w:div w:id="1973361622">
                                                  <w:marLeft w:val="0"/>
                                                  <w:marRight w:val="0"/>
                                                  <w:marTop w:val="0"/>
                                                  <w:marBottom w:val="0"/>
                                                  <w:divBdr>
                                                    <w:top w:val="none" w:sz="0" w:space="0" w:color="auto"/>
                                                    <w:left w:val="none" w:sz="0" w:space="0" w:color="auto"/>
                                                    <w:bottom w:val="none" w:sz="0" w:space="0" w:color="auto"/>
                                                    <w:right w:val="none" w:sz="0" w:space="0" w:color="auto"/>
                                                  </w:divBdr>
                                                  <w:divsChild>
                                                    <w:div w:id="790903892">
                                                      <w:marLeft w:val="480"/>
                                                      <w:marRight w:val="0"/>
                                                      <w:marTop w:val="0"/>
                                                      <w:marBottom w:val="0"/>
                                                      <w:divBdr>
                                                        <w:top w:val="none" w:sz="0" w:space="0" w:color="auto"/>
                                                        <w:left w:val="none" w:sz="0" w:space="0" w:color="auto"/>
                                                        <w:bottom w:val="none" w:sz="0" w:space="0" w:color="auto"/>
                                                        <w:right w:val="none" w:sz="0" w:space="0" w:color="auto"/>
                                                      </w:divBdr>
                                                      <w:divsChild>
                                                        <w:div w:id="689989227">
                                                          <w:marLeft w:val="0"/>
                                                          <w:marRight w:val="0"/>
                                                          <w:marTop w:val="0"/>
                                                          <w:marBottom w:val="0"/>
                                                          <w:divBdr>
                                                            <w:top w:val="none" w:sz="0" w:space="0" w:color="auto"/>
                                                            <w:left w:val="none" w:sz="0" w:space="0" w:color="auto"/>
                                                            <w:bottom w:val="none" w:sz="0" w:space="0" w:color="auto"/>
                                                            <w:right w:val="none" w:sz="0" w:space="0" w:color="auto"/>
                                                          </w:divBdr>
                                                          <w:divsChild>
                                                            <w:div w:id="561018382">
                                                              <w:marLeft w:val="0"/>
                                                              <w:marRight w:val="0"/>
                                                              <w:marTop w:val="0"/>
                                                              <w:marBottom w:val="0"/>
                                                              <w:divBdr>
                                                                <w:top w:val="none" w:sz="0" w:space="0" w:color="auto"/>
                                                                <w:left w:val="none" w:sz="0" w:space="0" w:color="auto"/>
                                                                <w:bottom w:val="none" w:sz="0" w:space="0" w:color="auto"/>
                                                                <w:right w:val="none" w:sz="0" w:space="0" w:color="auto"/>
                                                              </w:divBdr>
                                                              <w:divsChild>
                                                                <w:div w:id="629212998">
                                                                  <w:marLeft w:val="0"/>
                                                                  <w:marRight w:val="0"/>
                                                                  <w:marTop w:val="0"/>
                                                                  <w:marBottom w:val="0"/>
                                                                  <w:divBdr>
                                                                    <w:top w:val="none" w:sz="0" w:space="0" w:color="auto"/>
                                                                    <w:left w:val="none" w:sz="0" w:space="0" w:color="auto"/>
                                                                    <w:bottom w:val="none" w:sz="0" w:space="0" w:color="auto"/>
                                                                    <w:right w:val="none" w:sz="0" w:space="0" w:color="auto"/>
                                                                  </w:divBdr>
                                                                  <w:divsChild>
                                                                    <w:div w:id="2017076448">
                                                                      <w:marLeft w:val="0"/>
                                                                      <w:marRight w:val="0"/>
                                                                      <w:marTop w:val="0"/>
                                                                      <w:marBottom w:val="0"/>
                                                                      <w:divBdr>
                                                                        <w:top w:val="none" w:sz="0" w:space="0" w:color="auto"/>
                                                                        <w:left w:val="none" w:sz="0" w:space="0" w:color="auto"/>
                                                                        <w:bottom w:val="none" w:sz="0" w:space="0" w:color="auto"/>
                                                                        <w:right w:val="none" w:sz="0" w:space="0" w:color="auto"/>
                                                                      </w:divBdr>
                                                                      <w:divsChild>
                                                                        <w:div w:id="68308807">
                                                                          <w:marLeft w:val="0"/>
                                                                          <w:marRight w:val="0"/>
                                                                          <w:marTop w:val="75"/>
                                                                          <w:marBottom w:val="0"/>
                                                                          <w:divBdr>
                                                                            <w:top w:val="none" w:sz="0" w:space="0" w:color="auto"/>
                                                                            <w:left w:val="none" w:sz="0" w:space="0" w:color="auto"/>
                                                                            <w:bottom w:val="none" w:sz="0" w:space="0" w:color="auto"/>
                                                                            <w:right w:val="none" w:sz="0" w:space="0" w:color="auto"/>
                                                                          </w:divBdr>
                                                                          <w:divsChild>
                                                                            <w:div w:id="110170700">
                                                                              <w:marLeft w:val="0"/>
                                                                              <w:marRight w:val="0"/>
                                                                              <w:marTop w:val="0"/>
                                                                              <w:marBottom w:val="0"/>
                                                                              <w:divBdr>
                                                                                <w:top w:val="none" w:sz="0" w:space="0" w:color="auto"/>
                                                                                <w:left w:val="none" w:sz="0" w:space="0" w:color="auto"/>
                                                                                <w:bottom w:val="single" w:sz="6" w:space="23" w:color="auto"/>
                                                                                <w:right w:val="none" w:sz="0" w:space="0" w:color="auto"/>
                                                                              </w:divBdr>
                                                                              <w:divsChild>
                                                                                <w:div w:id="876703518">
                                                                                  <w:marLeft w:val="0"/>
                                                                                  <w:marRight w:val="0"/>
                                                                                  <w:marTop w:val="0"/>
                                                                                  <w:marBottom w:val="0"/>
                                                                                  <w:divBdr>
                                                                                    <w:top w:val="none" w:sz="0" w:space="0" w:color="auto"/>
                                                                                    <w:left w:val="none" w:sz="0" w:space="0" w:color="auto"/>
                                                                                    <w:bottom w:val="none" w:sz="0" w:space="0" w:color="auto"/>
                                                                                    <w:right w:val="none" w:sz="0" w:space="0" w:color="auto"/>
                                                                                  </w:divBdr>
                                                                                  <w:divsChild>
                                                                                    <w:div w:id="975910870">
                                                                                      <w:marLeft w:val="0"/>
                                                                                      <w:marRight w:val="0"/>
                                                                                      <w:marTop w:val="0"/>
                                                                                      <w:marBottom w:val="0"/>
                                                                                      <w:divBdr>
                                                                                        <w:top w:val="none" w:sz="0" w:space="0" w:color="auto"/>
                                                                                        <w:left w:val="none" w:sz="0" w:space="0" w:color="auto"/>
                                                                                        <w:bottom w:val="none" w:sz="0" w:space="0" w:color="auto"/>
                                                                                        <w:right w:val="none" w:sz="0" w:space="0" w:color="auto"/>
                                                                                      </w:divBdr>
                                                                                      <w:divsChild>
                                                                                        <w:div w:id="1108622322">
                                                                                          <w:marLeft w:val="0"/>
                                                                                          <w:marRight w:val="0"/>
                                                                                          <w:marTop w:val="0"/>
                                                                                          <w:marBottom w:val="0"/>
                                                                                          <w:divBdr>
                                                                                            <w:top w:val="none" w:sz="0" w:space="0" w:color="auto"/>
                                                                                            <w:left w:val="none" w:sz="0" w:space="0" w:color="auto"/>
                                                                                            <w:bottom w:val="none" w:sz="0" w:space="0" w:color="auto"/>
                                                                                            <w:right w:val="none" w:sz="0" w:space="0" w:color="auto"/>
                                                                                          </w:divBdr>
                                                                                          <w:divsChild>
                                                                                            <w:div w:id="1232349809">
                                                                                              <w:marLeft w:val="0"/>
                                                                                              <w:marRight w:val="0"/>
                                                                                              <w:marTop w:val="0"/>
                                                                                              <w:marBottom w:val="0"/>
                                                                                              <w:divBdr>
                                                                                                <w:top w:val="none" w:sz="0" w:space="0" w:color="auto"/>
                                                                                                <w:left w:val="none" w:sz="0" w:space="0" w:color="auto"/>
                                                                                                <w:bottom w:val="none" w:sz="0" w:space="0" w:color="auto"/>
                                                                                                <w:right w:val="none" w:sz="0" w:space="0" w:color="auto"/>
                                                                                              </w:divBdr>
                                                                                              <w:divsChild>
                                                                                                <w:div w:id="2058312262">
                                                                                                  <w:marLeft w:val="0"/>
                                                                                                  <w:marRight w:val="0"/>
                                                                                                  <w:marTop w:val="0"/>
                                                                                                  <w:marBottom w:val="0"/>
                                                                                                  <w:divBdr>
                                                                                                    <w:top w:val="none" w:sz="0" w:space="0" w:color="auto"/>
                                                                                                    <w:left w:val="none" w:sz="0" w:space="0" w:color="auto"/>
                                                                                                    <w:bottom w:val="none" w:sz="0" w:space="0" w:color="auto"/>
                                                                                                    <w:right w:val="none" w:sz="0" w:space="0" w:color="auto"/>
                                                                                                  </w:divBdr>
                                                                                                  <w:divsChild>
                                                                                                    <w:div w:id="117265995">
                                                                                                      <w:marLeft w:val="0"/>
                                                                                                      <w:marRight w:val="0"/>
                                                                                                      <w:marTop w:val="0"/>
                                                                                                      <w:marBottom w:val="0"/>
                                                                                                      <w:divBdr>
                                                                                                        <w:top w:val="none" w:sz="0" w:space="0" w:color="auto"/>
                                                                                                        <w:left w:val="none" w:sz="0" w:space="0" w:color="auto"/>
                                                                                                        <w:bottom w:val="none" w:sz="0" w:space="0" w:color="auto"/>
                                                                                                        <w:right w:val="none" w:sz="0" w:space="0" w:color="auto"/>
                                                                                                      </w:divBdr>
                                                                                                    </w:div>
                                                                                                    <w:div w:id="157229166">
                                                                                                      <w:marLeft w:val="0"/>
                                                                                                      <w:marRight w:val="0"/>
                                                                                                      <w:marTop w:val="0"/>
                                                                                                      <w:marBottom w:val="0"/>
                                                                                                      <w:divBdr>
                                                                                                        <w:top w:val="none" w:sz="0" w:space="0" w:color="auto"/>
                                                                                                        <w:left w:val="none" w:sz="0" w:space="0" w:color="auto"/>
                                                                                                        <w:bottom w:val="none" w:sz="0" w:space="0" w:color="auto"/>
                                                                                                        <w:right w:val="none" w:sz="0" w:space="0" w:color="auto"/>
                                                                                                      </w:divBdr>
                                                                                                    </w:div>
                                                                                                    <w:div w:id="168301090">
                                                                                                      <w:marLeft w:val="0"/>
                                                                                                      <w:marRight w:val="0"/>
                                                                                                      <w:marTop w:val="0"/>
                                                                                                      <w:marBottom w:val="0"/>
                                                                                                      <w:divBdr>
                                                                                                        <w:top w:val="none" w:sz="0" w:space="0" w:color="auto"/>
                                                                                                        <w:left w:val="none" w:sz="0" w:space="0" w:color="auto"/>
                                                                                                        <w:bottom w:val="none" w:sz="0" w:space="0" w:color="auto"/>
                                                                                                        <w:right w:val="none" w:sz="0" w:space="0" w:color="auto"/>
                                                                                                      </w:divBdr>
                                                                                                    </w:div>
                                                                                                    <w:div w:id="391467699">
                                                                                                      <w:marLeft w:val="0"/>
                                                                                                      <w:marRight w:val="0"/>
                                                                                                      <w:marTop w:val="0"/>
                                                                                                      <w:marBottom w:val="0"/>
                                                                                                      <w:divBdr>
                                                                                                        <w:top w:val="none" w:sz="0" w:space="0" w:color="auto"/>
                                                                                                        <w:left w:val="none" w:sz="0" w:space="0" w:color="auto"/>
                                                                                                        <w:bottom w:val="none" w:sz="0" w:space="0" w:color="auto"/>
                                                                                                        <w:right w:val="none" w:sz="0" w:space="0" w:color="auto"/>
                                                                                                      </w:divBdr>
                                                                                                    </w:div>
                                                                                                    <w:div w:id="435908553">
                                                                                                      <w:marLeft w:val="0"/>
                                                                                                      <w:marRight w:val="0"/>
                                                                                                      <w:marTop w:val="280"/>
                                                                                                      <w:marBottom w:val="280"/>
                                                                                                      <w:divBdr>
                                                                                                        <w:top w:val="none" w:sz="0" w:space="0" w:color="auto"/>
                                                                                                        <w:left w:val="none" w:sz="0" w:space="0" w:color="auto"/>
                                                                                                        <w:bottom w:val="none" w:sz="0" w:space="0" w:color="auto"/>
                                                                                                        <w:right w:val="none" w:sz="0" w:space="0" w:color="auto"/>
                                                                                                      </w:divBdr>
                                                                                                    </w:div>
                                                                                                    <w:div w:id="492719764">
                                                                                                      <w:marLeft w:val="0"/>
                                                                                                      <w:marRight w:val="0"/>
                                                                                                      <w:marTop w:val="0"/>
                                                                                                      <w:marBottom w:val="0"/>
                                                                                                      <w:divBdr>
                                                                                                        <w:top w:val="none" w:sz="0" w:space="0" w:color="auto"/>
                                                                                                        <w:left w:val="none" w:sz="0" w:space="0" w:color="auto"/>
                                                                                                        <w:bottom w:val="none" w:sz="0" w:space="0" w:color="auto"/>
                                                                                                        <w:right w:val="none" w:sz="0" w:space="0" w:color="auto"/>
                                                                                                      </w:divBdr>
                                                                                                    </w:div>
                                                                                                    <w:div w:id="504319758">
                                                                                                      <w:marLeft w:val="0"/>
                                                                                                      <w:marRight w:val="0"/>
                                                                                                      <w:marTop w:val="0"/>
                                                                                                      <w:marBottom w:val="0"/>
                                                                                                      <w:divBdr>
                                                                                                        <w:top w:val="none" w:sz="0" w:space="0" w:color="auto"/>
                                                                                                        <w:left w:val="none" w:sz="0" w:space="0" w:color="auto"/>
                                                                                                        <w:bottom w:val="none" w:sz="0" w:space="0" w:color="auto"/>
                                                                                                        <w:right w:val="none" w:sz="0" w:space="0" w:color="auto"/>
                                                                                                      </w:divBdr>
                                                                                                    </w:div>
                                                                                                    <w:div w:id="635256538">
                                                                                                      <w:marLeft w:val="0"/>
                                                                                                      <w:marRight w:val="0"/>
                                                                                                      <w:marTop w:val="0"/>
                                                                                                      <w:marBottom w:val="0"/>
                                                                                                      <w:divBdr>
                                                                                                        <w:top w:val="none" w:sz="0" w:space="0" w:color="auto"/>
                                                                                                        <w:left w:val="none" w:sz="0" w:space="0" w:color="auto"/>
                                                                                                        <w:bottom w:val="none" w:sz="0" w:space="0" w:color="auto"/>
                                                                                                        <w:right w:val="none" w:sz="0" w:space="0" w:color="auto"/>
                                                                                                      </w:divBdr>
                                                                                                    </w:div>
                                                                                                    <w:div w:id="782575926">
                                                                                                      <w:marLeft w:val="0"/>
                                                                                                      <w:marRight w:val="0"/>
                                                                                                      <w:marTop w:val="0"/>
                                                                                                      <w:marBottom w:val="0"/>
                                                                                                      <w:divBdr>
                                                                                                        <w:top w:val="none" w:sz="0" w:space="0" w:color="auto"/>
                                                                                                        <w:left w:val="none" w:sz="0" w:space="0" w:color="auto"/>
                                                                                                        <w:bottom w:val="none" w:sz="0" w:space="0" w:color="auto"/>
                                                                                                        <w:right w:val="none" w:sz="0" w:space="0" w:color="auto"/>
                                                                                                      </w:divBdr>
                                                                                                    </w:div>
                                                                                                    <w:div w:id="827476908">
                                                                                                      <w:marLeft w:val="0"/>
                                                                                                      <w:marRight w:val="0"/>
                                                                                                      <w:marTop w:val="0"/>
                                                                                                      <w:marBottom w:val="0"/>
                                                                                                      <w:divBdr>
                                                                                                        <w:top w:val="none" w:sz="0" w:space="0" w:color="auto"/>
                                                                                                        <w:left w:val="none" w:sz="0" w:space="0" w:color="auto"/>
                                                                                                        <w:bottom w:val="none" w:sz="0" w:space="0" w:color="auto"/>
                                                                                                        <w:right w:val="none" w:sz="0" w:space="0" w:color="auto"/>
                                                                                                      </w:divBdr>
                                                                                                    </w:div>
                                                                                                    <w:div w:id="841629135">
                                                                                                      <w:marLeft w:val="0"/>
                                                                                                      <w:marRight w:val="0"/>
                                                                                                      <w:marTop w:val="280"/>
                                                                                                      <w:marBottom w:val="280"/>
                                                                                                      <w:divBdr>
                                                                                                        <w:top w:val="none" w:sz="0" w:space="0" w:color="auto"/>
                                                                                                        <w:left w:val="none" w:sz="0" w:space="0" w:color="auto"/>
                                                                                                        <w:bottom w:val="none" w:sz="0" w:space="0" w:color="auto"/>
                                                                                                        <w:right w:val="none" w:sz="0" w:space="0" w:color="auto"/>
                                                                                                      </w:divBdr>
                                                                                                    </w:div>
                                                                                                    <w:div w:id="1019702539">
                                                                                                      <w:marLeft w:val="0"/>
                                                                                                      <w:marRight w:val="0"/>
                                                                                                      <w:marTop w:val="280"/>
                                                                                                      <w:marBottom w:val="280"/>
                                                                                                      <w:divBdr>
                                                                                                        <w:top w:val="none" w:sz="0" w:space="0" w:color="auto"/>
                                                                                                        <w:left w:val="none" w:sz="0" w:space="0" w:color="auto"/>
                                                                                                        <w:bottom w:val="none" w:sz="0" w:space="0" w:color="auto"/>
                                                                                                        <w:right w:val="none" w:sz="0" w:space="0" w:color="auto"/>
                                                                                                      </w:divBdr>
                                                                                                    </w:div>
                                                                                                    <w:div w:id="1244922834">
                                                                                                      <w:marLeft w:val="0"/>
                                                                                                      <w:marRight w:val="0"/>
                                                                                                      <w:marTop w:val="0"/>
                                                                                                      <w:marBottom w:val="0"/>
                                                                                                      <w:divBdr>
                                                                                                        <w:top w:val="none" w:sz="0" w:space="0" w:color="auto"/>
                                                                                                        <w:left w:val="none" w:sz="0" w:space="0" w:color="auto"/>
                                                                                                        <w:bottom w:val="none" w:sz="0" w:space="0" w:color="auto"/>
                                                                                                        <w:right w:val="none" w:sz="0" w:space="0" w:color="auto"/>
                                                                                                      </w:divBdr>
                                                                                                    </w:div>
                                                                                                    <w:div w:id="1294020127">
                                                                                                      <w:marLeft w:val="0"/>
                                                                                                      <w:marRight w:val="0"/>
                                                                                                      <w:marTop w:val="0"/>
                                                                                                      <w:marBottom w:val="0"/>
                                                                                                      <w:divBdr>
                                                                                                        <w:top w:val="none" w:sz="0" w:space="0" w:color="auto"/>
                                                                                                        <w:left w:val="none" w:sz="0" w:space="0" w:color="auto"/>
                                                                                                        <w:bottom w:val="none" w:sz="0" w:space="0" w:color="auto"/>
                                                                                                        <w:right w:val="none" w:sz="0" w:space="0" w:color="auto"/>
                                                                                                      </w:divBdr>
                                                                                                    </w:div>
                                                                                                    <w:div w:id="1462845699">
                                                                                                      <w:marLeft w:val="0"/>
                                                                                                      <w:marRight w:val="0"/>
                                                                                                      <w:marTop w:val="280"/>
                                                                                                      <w:marBottom w:val="280"/>
                                                                                                      <w:divBdr>
                                                                                                        <w:top w:val="none" w:sz="0" w:space="0" w:color="auto"/>
                                                                                                        <w:left w:val="none" w:sz="0" w:space="0" w:color="auto"/>
                                                                                                        <w:bottom w:val="none" w:sz="0" w:space="0" w:color="auto"/>
                                                                                                        <w:right w:val="none" w:sz="0" w:space="0" w:color="auto"/>
                                                                                                      </w:divBdr>
                                                                                                    </w:div>
                                                                                                    <w:div w:id="1521892832">
                                                                                                      <w:marLeft w:val="0"/>
                                                                                                      <w:marRight w:val="0"/>
                                                                                                      <w:marTop w:val="0"/>
                                                                                                      <w:marBottom w:val="0"/>
                                                                                                      <w:divBdr>
                                                                                                        <w:top w:val="none" w:sz="0" w:space="0" w:color="auto"/>
                                                                                                        <w:left w:val="none" w:sz="0" w:space="0" w:color="auto"/>
                                                                                                        <w:bottom w:val="none" w:sz="0" w:space="0" w:color="auto"/>
                                                                                                        <w:right w:val="none" w:sz="0" w:space="0" w:color="auto"/>
                                                                                                      </w:divBdr>
                                                                                                    </w:div>
                                                                                                    <w:div w:id="1583904804">
                                                                                                      <w:marLeft w:val="0"/>
                                                                                                      <w:marRight w:val="0"/>
                                                                                                      <w:marTop w:val="0"/>
                                                                                                      <w:marBottom w:val="0"/>
                                                                                                      <w:divBdr>
                                                                                                        <w:top w:val="none" w:sz="0" w:space="0" w:color="auto"/>
                                                                                                        <w:left w:val="none" w:sz="0" w:space="0" w:color="auto"/>
                                                                                                        <w:bottom w:val="none" w:sz="0" w:space="0" w:color="auto"/>
                                                                                                        <w:right w:val="none" w:sz="0" w:space="0" w:color="auto"/>
                                                                                                      </w:divBdr>
                                                                                                    </w:div>
                                                                                                    <w:div w:id="16767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3971</TotalTime>
  <Pages>25</Pages>
  <Words>5547</Words>
  <Characters>31621</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Global Business Challenges</vt:lpstr>
    </vt:vector>
  </TitlesOfParts>
  <Company>MBAWP</Company>
  <LinksUpToDate>false</LinksUpToDate>
  <CharactersWithSpaces>37094</CharactersWithSpaces>
  <SharedDoc>false</SharedDoc>
  <HLinks>
    <vt:vector size="6" baseType="variant">
      <vt:variant>
        <vt:i4>3735643</vt:i4>
      </vt:variant>
      <vt:variant>
        <vt:i4>-1</vt:i4>
      </vt:variant>
      <vt:variant>
        <vt:i4>1177</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Business Challenges</dc:title>
  <dc:subject>Assignment</dc:subject>
  <dc:creator>Che-Cheong Poon</dc:creator>
  <cp:lastModifiedBy>aki Ko</cp:lastModifiedBy>
  <cp:revision>135</cp:revision>
  <cp:lastPrinted>2010-07-30T07:51:00Z</cp:lastPrinted>
  <dcterms:created xsi:type="dcterms:W3CDTF">2023-01-15T05:02:00Z</dcterms:created>
  <dcterms:modified xsi:type="dcterms:W3CDTF">2023-02-26T17:07:00Z</dcterms:modified>
</cp:coreProperties>
</file>