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EF72D9" w:rsidP="00A95A76" w:rsidRDefault="00EF72D9" w14:paraId="65F3EDD8" w14:textId="77777777">
      <w:pPr>
        <w:spacing w:line="480" w:lineRule="auto"/>
        <w:jc w:val="center"/>
        <w:rPr>
          <w:rFonts w:ascii="Times New Roman" w:hAnsi="Times New Roman" w:cs="Times New Roman"/>
          <w:b/>
          <w:sz w:val="24"/>
          <w:szCs w:val="24"/>
        </w:rPr>
      </w:pPr>
    </w:p>
    <w:p w:rsidRPr="00B221A9" w:rsidR="00B221A9" w:rsidP="00B221A9" w:rsidRDefault="00B221A9" w14:paraId="74810810" w14:textId="5680FAA6">
      <w:pPr>
        <w:spacing w:line="480" w:lineRule="auto"/>
        <w:jc w:val="center"/>
        <w:rPr>
          <w:rFonts w:ascii="Times New Roman" w:hAnsi="Times New Roman" w:cs="Times New Roman"/>
          <w:b/>
          <w:sz w:val="36"/>
          <w:szCs w:val="36"/>
        </w:rPr>
      </w:pPr>
      <w:r w:rsidRPr="00B221A9">
        <w:rPr>
          <w:rFonts w:ascii="Times New Roman" w:hAnsi="Times New Roman" w:cs="Times New Roman"/>
          <w:b/>
          <w:sz w:val="36"/>
          <w:szCs w:val="36"/>
        </w:rPr>
        <w:t xml:space="preserve">The </w:t>
      </w:r>
      <w:r w:rsidR="00433712">
        <w:rPr>
          <w:rFonts w:ascii="Times New Roman" w:hAnsi="Times New Roman" w:cs="Times New Roman"/>
          <w:b/>
          <w:sz w:val="36"/>
          <w:szCs w:val="36"/>
        </w:rPr>
        <w:t>F</w:t>
      </w:r>
      <w:r w:rsidRPr="00B221A9">
        <w:rPr>
          <w:rFonts w:ascii="Times New Roman" w:hAnsi="Times New Roman" w:cs="Times New Roman"/>
          <w:b/>
          <w:sz w:val="36"/>
          <w:szCs w:val="36"/>
        </w:rPr>
        <w:t xml:space="preserve">resh </w:t>
      </w:r>
      <w:r w:rsidR="00433712">
        <w:rPr>
          <w:rFonts w:ascii="Times New Roman" w:hAnsi="Times New Roman" w:cs="Times New Roman"/>
          <w:b/>
          <w:sz w:val="36"/>
          <w:szCs w:val="36"/>
        </w:rPr>
        <w:t>B</w:t>
      </w:r>
      <w:r w:rsidRPr="00B221A9">
        <w:rPr>
          <w:rFonts w:ascii="Times New Roman" w:hAnsi="Times New Roman" w:cs="Times New Roman"/>
          <w:b/>
          <w:sz w:val="36"/>
          <w:szCs w:val="36"/>
        </w:rPr>
        <w:t xml:space="preserve">reath </w:t>
      </w:r>
      <w:r w:rsidR="00433712">
        <w:rPr>
          <w:rFonts w:ascii="Times New Roman" w:hAnsi="Times New Roman" w:cs="Times New Roman"/>
          <w:b/>
          <w:sz w:val="36"/>
          <w:szCs w:val="36"/>
        </w:rPr>
        <w:t>G</w:t>
      </w:r>
      <w:r w:rsidRPr="00B221A9">
        <w:rPr>
          <w:rFonts w:ascii="Times New Roman" w:hAnsi="Times New Roman" w:cs="Times New Roman"/>
          <w:b/>
          <w:sz w:val="36"/>
          <w:szCs w:val="36"/>
        </w:rPr>
        <w:t>um</w:t>
      </w:r>
    </w:p>
    <w:p w:rsidRPr="00B43984" w:rsidR="00060955" w:rsidP="00C80198" w:rsidRDefault="00060955" w14:paraId="2F28A12D" w14:textId="1E83C1A8">
      <w:pPr>
        <w:spacing w:line="480" w:lineRule="auto"/>
        <w:rPr>
          <w:rFonts w:ascii="Times New Roman" w:hAnsi="Times New Roman" w:cs="Times New Roman"/>
          <w:b/>
          <w:sz w:val="24"/>
          <w:szCs w:val="24"/>
        </w:rPr>
      </w:pPr>
    </w:p>
    <w:p w:rsidR="00152AF1" w:rsidP="00A95A76" w:rsidRDefault="00152AF1" w14:paraId="6928B684" w14:textId="77777777">
      <w:pPr>
        <w:spacing w:line="480" w:lineRule="auto"/>
        <w:jc w:val="center"/>
        <w:rPr>
          <w:rFonts w:ascii="Times New Roman" w:hAnsi="Times New Roman" w:cs="Times New Roman"/>
          <w:b/>
          <w:sz w:val="24"/>
          <w:szCs w:val="24"/>
        </w:rPr>
      </w:pPr>
      <w:r>
        <w:rPr>
          <w:rFonts w:ascii="Times New Roman" w:hAnsi="Times New Roman" w:cs="Times New Roman"/>
          <w:b/>
          <w:sz w:val="24"/>
          <w:szCs w:val="24"/>
        </w:rPr>
        <w:t>BA Business Management</w:t>
      </w:r>
    </w:p>
    <w:p w:rsidR="00152AF1" w:rsidP="00A95A76" w:rsidRDefault="00152AF1" w14:paraId="59EED5F8" w14:textId="77777777">
      <w:pPr>
        <w:spacing w:line="480" w:lineRule="auto"/>
        <w:jc w:val="center"/>
        <w:rPr>
          <w:rFonts w:ascii="Times New Roman" w:hAnsi="Times New Roman" w:cs="Times New Roman"/>
          <w:b/>
          <w:sz w:val="24"/>
          <w:szCs w:val="24"/>
        </w:rPr>
      </w:pPr>
    </w:p>
    <w:p w:rsidR="00152AF1" w:rsidP="00A95A76" w:rsidRDefault="00152AF1" w14:paraId="3A937A23" w14:textId="77777777">
      <w:pPr>
        <w:spacing w:line="480" w:lineRule="auto"/>
        <w:jc w:val="center"/>
        <w:rPr>
          <w:rFonts w:ascii="Times New Roman" w:hAnsi="Times New Roman" w:cs="Times New Roman"/>
          <w:b/>
          <w:sz w:val="24"/>
          <w:szCs w:val="24"/>
        </w:rPr>
      </w:pPr>
      <w:r>
        <w:rPr>
          <w:rFonts w:ascii="Times New Roman" w:hAnsi="Times New Roman" w:cs="Times New Roman"/>
          <w:b/>
          <w:sz w:val="24"/>
          <w:szCs w:val="24"/>
        </w:rPr>
        <w:t>Module: Entrepreneurship</w:t>
      </w:r>
    </w:p>
    <w:p w:rsidR="00152AF1" w:rsidP="00A95A76" w:rsidRDefault="00152AF1" w14:paraId="5D015F40" w14:textId="77777777">
      <w:pPr>
        <w:spacing w:line="480" w:lineRule="auto"/>
        <w:jc w:val="center"/>
        <w:rPr>
          <w:rFonts w:ascii="Times New Roman" w:hAnsi="Times New Roman" w:cs="Times New Roman"/>
          <w:b/>
          <w:sz w:val="24"/>
          <w:szCs w:val="24"/>
        </w:rPr>
      </w:pPr>
    </w:p>
    <w:p w:rsidR="00152AF1" w:rsidP="00A95A76" w:rsidRDefault="00152AF1" w14:paraId="18AFEF85" w14:textId="77777777">
      <w:pPr>
        <w:spacing w:line="480" w:lineRule="auto"/>
        <w:jc w:val="center"/>
        <w:rPr>
          <w:rFonts w:ascii="Times New Roman" w:hAnsi="Times New Roman" w:cs="Times New Roman"/>
          <w:b/>
          <w:sz w:val="24"/>
          <w:szCs w:val="24"/>
        </w:rPr>
      </w:pPr>
      <w:r>
        <w:rPr>
          <w:rFonts w:ascii="Times New Roman" w:hAnsi="Times New Roman" w:cs="Times New Roman"/>
          <w:b/>
          <w:sz w:val="24"/>
          <w:szCs w:val="24"/>
        </w:rPr>
        <w:t>Module code: LCBB5001</w:t>
      </w:r>
    </w:p>
    <w:p w:rsidR="00152AF1" w:rsidP="00A95A76" w:rsidRDefault="00152AF1" w14:paraId="30848FEB" w14:textId="77777777">
      <w:pPr>
        <w:spacing w:line="480" w:lineRule="auto"/>
        <w:jc w:val="center"/>
        <w:rPr>
          <w:rFonts w:ascii="Times New Roman" w:hAnsi="Times New Roman" w:cs="Times New Roman"/>
          <w:b/>
          <w:sz w:val="24"/>
          <w:szCs w:val="24"/>
        </w:rPr>
      </w:pPr>
    </w:p>
    <w:p w:rsidR="00152AF1" w:rsidP="00A95A76" w:rsidRDefault="00152AF1" w14:paraId="6891F29A" w14:textId="62F63DC0">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Assessment </w:t>
      </w:r>
      <w:r w:rsidR="00C80198">
        <w:rPr>
          <w:rFonts w:ascii="Times New Roman" w:hAnsi="Times New Roman" w:cs="Times New Roman"/>
          <w:b/>
          <w:sz w:val="24"/>
          <w:szCs w:val="24"/>
        </w:rPr>
        <w:t>2</w:t>
      </w:r>
      <w:r>
        <w:rPr>
          <w:rFonts w:ascii="Times New Roman" w:hAnsi="Times New Roman" w:cs="Times New Roman"/>
          <w:b/>
          <w:sz w:val="24"/>
          <w:szCs w:val="24"/>
        </w:rPr>
        <w:t xml:space="preserve">: </w:t>
      </w:r>
      <w:r w:rsidR="00C80198">
        <w:rPr>
          <w:rFonts w:ascii="Times New Roman" w:hAnsi="Times New Roman" w:cs="Times New Roman"/>
          <w:b/>
          <w:sz w:val="24"/>
          <w:szCs w:val="24"/>
        </w:rPr>
        <w:t xml:space="preserve">Business plan </w:t>
      </w:r>
    </w:p>
    <w:p w:rsidR="00152AF1" w:rsidP="00A95A76" w:rsidRDefault="00152AF1" w14:paraId="4182ED39" w14:textId="66680A7C">
      <w:pPr>
        <w:spacing w:line="480" w:lineRule="auto"/>
        <w:jc w:val="center"/>
        <w:rPr>
          <w:rFonts w:ascii="Times New Roman" w:hAnsi="Times New Roman" w:cs="Times New Roman"/>
          <w:b/>
          <w:sz w:val="24"/>
          <w:szCs w:val="24"/>
        </w:rPr>
      </w:pPr>
      <w:r>
        <w:rPr>
          <w:rFonts w:ascii="Times New Roman" w:hAnsi="Times New Roman" w:cs="Times New Roman"/>
          <w:b/>
          <w:sz w:val="24"/>
          <w:szCs w:val="24"/>
        </w:rPr>
        <w:t>Student name:</w:t>
      </w:r>
      <w:r w:rsidR="00061EC7">
        <w:rPr>
          <w:rFonts w:ascii="Times New Roman" w:hAnsi="Times New Roman" w:cs="Times New Roman"/>
          <w:b/>
          <w:sz w:val="24"/>
          <w:szCs w:val="24"/>
        </w:rPr>
        <w:t xml:space="preserve"> Paolina Markova</w:t>
      </w:r>
    </w:p>
    <w:p w:rsidR="00A9767A" w:rsidP="1D665B7A" w:rsidRDefault="00D44BA9" w14:paraId="4E5A1513" w14:textId="1EF0D42C">
      <w:pPr>
        <w:spacing w:line="480" w:lineRule="auto"/>
        <w:rPr>
          <w:rFonts w:ascii="Times New Roman" w:hAnsi="Times New Roman" w:cs="Times New Roman"/>
          <w:b w:val="1"/>
          <w:bCs w:val="1"/>
          <w:sz w:val="24"/>
          <w:szCs w:val="24"/>
        </w:rPr>
      </w:pPr>
      <w:r w:rsidRPr="1D665B7A" w:rsidR="1D665B7A">
        <w:rPr>
          <w:rFonts w:ascii="Times New Roman" w:hAnsi="Times New Roman" w:cs="Times New Roman"/>
          <w:b w:val="1"/>
          <w:bCs w:val="1"/>
          <w:sz w:val="24"/>
          <w:szCs w:val="24"/>
        </w:rPr>
        <w:t xml:space="preserve">                                                             Student no: 2113318</w:t>
      </w:r>
    </w:p>
    <w:p w:rsidR="00EA4436" w:rsidP="1D665B7A" w:rsidRDefault="00D44BA9" w14:paraId="716FEF5E" w14:textId="3F9CBBFF">
      <w:pPr>
        <w:spacing w:line="480" w:lineRule="auto"/>
        <w:rPr>
          <w:rFonts w:ascii="Times New Roman" w:hAnsi="Times New Roman" w:cs="Times New Roman"/>
          <w:b w:val="1"/>
          <w:bCs w:val="1"/>
          <w:sz w:val="24"/>
          <w:szCs w:val="24"/>
        </w:rPr>
      </w:pPr>
      <w:r w:rsidRPr="1D665B7A" w:rsidR="1D665B7A">
        <w:rPr>
          <w:rFonts w:ascii="Times New Roman" w:hAnsi="Times New Roman" w:cs="Times New Roman"/>
          <w:b w:val="1"/>
          <w:bCs w:val="1"/>
          <w:sz w:val="24"/>
          <w:szCs w:val="24"/>
        </w:rPr>
        <w:t xml:space="preserve">                                                            Lecturer: Riaz Bhatti</w:t>
      </w:r>
    </w:p>
    <w:p w:rsidR="00152AF1" w:rsidP="1D665B7A" w:rsidRDefault="00877CCC" w14:paraId="7873928A" w14:textId="3FFA2E3D">
      <w:pPr>
        <w:spacing w:line="480" w:lineRule="auto"/>
        <w:rPr>
          <w:rFonts w:ascii="Times New Roman" w:hAnsi="Times New Roman" w:cs="Times New Roman"/>
          <w:b w:val="1"/>
          <w:bCs w:val="1"/>
          <w:sz w:val="24"/>
          <w:szCs w:val="24"/>
        </w:rPr>
      </w:pPr>
      <w:r w:rsidRPr="1D665B7A" w:rsidR="1D665B7A">
        <w:rPr>
          <w:rFonts w:ascii="Times New Roman" w:hAnsi="Times New Roman" w:cs="Times New Roman"/>
          <w:b w:val="1"/>
          <w:bCs w:val="1"/>
          <w:sz w:val="24"/>
          <w:szCs w:val="24"/>
        </w:rPr>
        <w:t xml:space="preserve">                                                                 Date: 20/04/23</w:t>
      </w:r>
    </w:p>
    <w:p w:rsidR="00152AF1" w:rsidP="00A95A76" w:rsidRDefault="00152AF1" w14:paraId="04C9AB9A" w14:textId="77777777">
      <w:pPr>
        <w:spacing w:line="480" w:lineRule="auto"/>
        <w:jc w:val="center"/>
        <w:rPr>
          <w:rFonts w:ascii="Times New Roman" w:hAnsi="Times New Roman" w:cs="Times New Roman"/>
          <w:b/>
          <w:sz w:val="24"/>
          <w:szCs w:val="24"/>
        </w:rPr>
      </w:pPr>
    </w:p>
    <w:p w:rsidRPr="00B43984" w:rsidR="00152AF1" w:rsidP="00A95A76" w:rsidRDefault="00152AF1" w14:paraId="47C8E2F9" w14:textId="77777777">
      <w:pPr>
        <w:spacing w:line="480" w:lineRule="auto"/>
        <w:jc w:val="center"/>
        <w:rPr>
          <w:rFonts w:ascii="Times New Roman" w:hAnsi="Times New Roman" w:cs="Times New Roman"/>
          <w:b/>
          <w:sz w:val="24"/>
          <w:szCs w:val="24"/>
        </w:rPr>
      </w:pPr>
    </w:p>
    <w:p w:rsidRPr="00B43984" w:rsidR="00395B47" w:rsidP="00A95A76" w:rsidRDefault="00395B47" w14:paraId="78663F56" w14:textId="77777777">
      <w:pPr>
        <w:spacing w:line="480" w:lineRule="auto"/>
        <w:rPr>
          <w:rFonts w:ascii="Times New Roman" w:hAnsi="Times New Roman" w:cs="Times New Roman"/>
          <w:b/>
          <w:sz w:val="24"/>
          <w:szCs w:val="24"/>
        </w:rPr>
      </w:pPr>
      <w:r w:rsidRPr="00B43984">
        <w:rPr>
          <w:rFonts w:ascii="Times New Roman" w:hAnsi="Times New Roman" w:cs="Times New Roman"/>
          <w:b/>
          <w:sz w:val="24"/>
          <w:szCs w:val="24"/>
        </w:rPr>
        <w:br w:type="page"/>
      </w:r>
    </w:p>
    <w:sdt>
      <w:sdtPr>
        <w:rPr>
          <w:rFonts w:ascii="Times New Roman" w:hAnsi="Times New Roman" w:cs="Times New Roman"/>
          <w:sz w:val="24"/>
          <w:szCs w:val="24"/>
        </w:rPr>
        <w:id w:val="590437633"/>
        <w:docPartObj>
          <w:docPartGallery w:val="Table of Contents"/>
          <w:docPartUnique/>
        </w:docPartObj>
      </w:sdtPr>
      <w:sdtEndPr>
        <w:rPr>
          <w:b/>
          <w:bCs/>
          <w:noProof/>
        </w:rPr>
      </w:sdtEndPr>
      <w:sdtContent>
        <w:p w:rsidRPr="00ED6EF6" w:rsidR="003A18F3" w:rsidP="00D84742" w:rsidRDefault="003A18F3" w14:paraId="56F95E0F" w14:textId="5BE80D0C">
          <w:pPr>
            <w:spacing w:line="480" w:lineRule="auto"/>
            <w:rPr>
              <w:rFonts w:ascii="Times New Roman" w:hAnsi="Times New Roman" w:cs="Times New Roman"/>
              <w:sz w:val="24"/>
              <w:szCs w:val="24"/>
            </w:rPr>
          </w:pPr>
          <w:r w:rsidRPr="00ED6EF6">
            <w:rPr>
              <w:rFonts w:ascii="Times New Roman" w:hAnsi="Times New Roman" w:cs="Times New Roman"/>
              <w:sz w:val="24"/>
              <w:szCs w:val="24"/>
            </w:rPr>
            <w:t>Table of Contents</w:t>
          </w:r>
        </w:p>
        <w:p w:rsidRPr="00ED6EF6" w:rsidR="00B43984" w:rsidRDefault="003A18F3" w14:paraId="3BEFC2D8" w14:textId="1FB9FCA4">
          <w:pPr>
            <w:pStyle w:val="11"/>
            <w:tabs>
              <w:tab w:val="right" w:leader="dot" w:pos="9350"/>
            </w:tabs>
            <w:rPr>
              <w:rFonts w:eastAsiaTheme="minorEastAsia"/>
              <w:noProof/>
              <w:lang w:val="en-GB" w:eastAsia="en-GB"/>
            </w:rPr>
          </w:pPr>
          <w:r w:rsidRPr="00ED6EF6">
            <w:rPr>
              <w:rFonts w:ascii="Times New Roman" w:hAnsi="Times New Roman" w:cs="Times New Roman"/>
              <w:sz w:val="24"/>
              <w:szCs w:val="24"/>
            </w:rPr>
            <w:fldChar w:fldCharType="begin"/>
          </w:r>
          <w:r w:rsidRPr="00ED6EF6">
            <w:rPr>
              <w:rFonts w:ascii="Times New Roman" w:hAnsi="Times New Roman" w:cs="Times New Roman"/>
              <w:sz w:val="24"/>
              <w:szCs w:val="24"/>
            </w:rPr>
            <w:instrText xml:space="preserve"> TOC \o "1-3" \h \z \u </w:instrText>
          </w:r>
          <w:r w:rsidRPr="00ED6EF6">
            <w:rPr>
              <w:rFonts w:ascii="Times New Roman" w:hAnsi="Times New Roman" w:cs="Times New Roman"/>
              <w:sz w:val="24"/>
              <w:szCs w:val="24"/>
            </w:rPr>
            <w:fldChar w:fldCharType="separate"/>
          </w:r>
          <w:hyperlink w:history="1" w:anchor="_Toc129374012">
            <w:r w:rsidRPr="00ED6EF6" w:rsidR="00B43984">
              <w:rPr>
                <w:rStyle w:val="af"/>
                <w:rFonts w:ascii="Times New Roman" w:hAnsi="Times New Roman" w:cs="Times New Roman"/>
                <w:noProof/>
              </w:rPr>
              <w:t>Executive Summary</w:t>
            </w:r>
            <w:r w:rsidRPr="00ED6EF6" w:rsidR="00B43984">
              <w:rPr>
                <w:noProof/>
                <w:webHidden/>
              </w:rPr>
              <w:tab/>
            </w:r>
            <w:r w:rsidRPr="00ED6EF6" w:rsidR="00B43984">
              <w:rPr>
                <w:noProof/>
                <w:webHidden/>
              </w:rPr>
              <w:fldChar w:fldCharType="begin"/>
            </w:r>
            <w:r w:rsidRPr="00ED6EF6" w:rsidR="00B43984">
              <w:rPr>
                <w:noProof/>
                <w:webHidden/>
              </w:rPr>
              <w:instrText xml:space="preserve"> PAGEREF _Toc129374012 \h </w:instrText>
            </w:r>
            <w:r w:rsidRPr="00ED6EF6" w:rsidR="00B43984">
              <w:rPr>
                <w:noProof/>
                <w:webHidden/>
              </w:rPr>
            </w:r>
            <w:r w:rsidRPr="00ED6EF6" w:rsidR="00B43984">
              <w:rPr>
                <w:noProof/>
                <w:webHidden/>
              </w:rPr>
              <w:fldChar w:fldCharType="separate"/>
            </w:r>
            <w:r w:rsidRPr="00ED6EF6" w:rsidR="00B43984">
              <w:rPr>
                <w:noProof/>
                <w:webHidden/>
              </w:rPr>
              <w:t>3</w:t>
            </w:r>
            <w:r w:rsidRPr="00ED6EF6" w:rsidR="00B43984">
              <w:rPr>
                <w:noProof/>
                <w:webHidden/>
              </w:rPr>
              <w:fldChar w:fldCharType="end"/>
            </w:r>
          </w:hyperlink>
        </w:p>
        <w:p w:rsidRPr="00ED6EF6" w:rsidR="00B43984" w:rsidRDefault="00C4581D" w14:paraId="7812A318" w14:textId="6CF4DF88">
          <w:pPr>
            <w:pStyle w:val="11"/>
            <w:tabs>
              <w:tab w:val="right" w:leader="dot" w:pos="9350"/>
            </w:tabs>
            <w:rPr>
              <w:rFonts w:eastAsiaTheme="minorEastAsia"/>
              <w:noProof/>
              <w:lang w:val="en-GB" w:eastAsia="en-GB"/>
            </w:rPr>
          </w:pPr>
          <w:hyperlink w:history="1" w:anchor="_Toc129374013">
            <w:r w:rsidRPr="00ED6EF6" w:rsidR="00B43984">
              <w:rPr>
                <w:rStyle w:val="af"/>
                <w:rFonts w:ascii="Times New Roman" w:hAnsi="Times New Roman" w:cs="Times New Roman"/>
                <w:noProof/>
              </w:rPr>
              <w:t>Business description/market opportunity</w:t>
            </w:r>
            <w:r w:rsidRPr="00ED6EF6" w:rsidR="00B43984">
              <w:rPr>
                <w:noProof/>
                <w:webHidden/>
              </w:rPr>
              <w:tab/>
            </w:r>
            <w:r w:rsidRPr="00ED6EF6" w:rsidR="00B43984">
              <w:rPr>
                <w:noProof/>
                <w:webHidden/>
              </w:rPr>
              <w:fldChar w:fldCharType="begin"/>
            </w:r>
            <w:r w:rsidRPr="00ED6EF6" w:rsidR="00B43984">
              <w:rPr>
                <w:noProof/>
                <w:webHidden/>
              </w:rPr>
              <w:instrText xml:space="preserve"> PAGEREF _Toc129374013 \h </w:instrText>
            </w:r>
            <w:r w:rsidRPr="00ED6EF6" w:rsidR="00B43984">
              <w:rPr>
                <w:noProof/>
                <w:webHidden/>
              </w:rPr>
            </w:r>
            <w:r w:rsidRPr="00ED6EF6" w:rsidR="00B43984">
              <w:rPr>
                <w:noProof/>
                <w:webHidden/>
              </w:rPr>
              <w:fldChar w:fldCharType="separate"/>
            </w:r>
            <w:r w:rsidRPr="00ED6EF6" w:rsidR="00B43984">
              <w:rPr>
                <w:noProof/>
                <w:webHidden/>
              </w:rPr>
              <w:t>3</w:t>
            </w:r>
            <w:r w:rsidRPr="00ED6EF6" w:rsidR="00B43984">
              <w:rPr>
                <w:noProof/>
                <w:webHidden/>
              </w:rPr>
              <w:fldChar w:fldCharType="end"/>
            </w:r>
          </w:hyperlink>
        </w:p>
        <w:p w:rsidRPr="00ED6EF6" w:rsidR="00B43984" w:rsidRDefault="00C4581D" w14:paraId="7E07CC9F" w14:textId="7D3414E9">
          <w:pPr>
            <w:pStyle w:val="11"/>
            <w:tabs>
              <w:tab w:val="right" w:leader="dot" w:pos="9350"/>
            </w:tabs>
            <w:rPr>
              <w:rFonts w:eastAsiaTheme="minorEastAsia"/>
              <w:noProof/>
              <w:lang w:val="en-GB" w:eastAsia="en-GB"/>
            </w:rPr>
          </w:pPr>
          <w:hyperlink w:history="1" w:anchor="_Toc129374014">
            <w:r w:rsidRPr="00ED6EF6" w:rsidR="00B43984">
              <w:rPr>
                <w:rStyle w:val="af"/>
                <w:rFonts w:ascii="Times New Roman" w:hAnsi="Times New Roman" w:cs="Times New Roman"/>
                <w:noProof/>
              </w:rPr>
              <w:t>Industry analysis</w:t>
            </w:r>
            <w:r w:rsidRPr="00ED6EF6" w:rsidR="00B43984">
              <w:rPr>
                <w:noProof/>
                <w:webHidden/>
              </w:rPr>
              <w:tab/>
            </w:r>
            <w:r w:rsidRPr="00ED6EF6" w:rsidR="00B43984">
              <w:rPr>
                <w:noProof/>
                <w:webHidden/>
              </w:rPr>
              <w:fldChar w:fldCharType="begin"/>
            </w:r>
            <w:r w:rsidRPr="00ED6EF6" w:rsidR="00B43984">
              <w:rPr>
                <w:noProof/>
                <w:webHidden/>
              </w:rPr>
              <w:instrText xml:space="preserve"> PAGEREF _Toc129374014 \h </w:instrText>
            </w:r>
            <w:r w:rsidRPr="00ED6EF6" w:rsidR="00B43984">
              <w:rPr>
                <w:noProof/>
                <w:webHidden/>
              </w:rPr>
            </w:r>
            <w:r w:rsidRPr="00ED6EF6" w:rsidR="00B43984">
              <w:rPr>
                <w:noProof/>
                <w:webHidden/>
              </w:rPr>
              <w:fldChar w:fldCharType="separate"/>
            </w:r>
            <w:r w:rsidRPr="00ED6EF6" w:rsidR="00B43984">
              <w:rPr>
                <w:noProof/>
                <w:webHidden/>
              </w:rPr>
              <w:t>4</w:t>
            </w:r>
            <w:r w:rsidRPr="00ED6EF6" w:rsidR="00B43984">
              <w:rPr>
                <w:noProof/>
                <w:webHidden/>
              </w:rPr>
              <w:fldChar w:fldCharType="end"/>
            </w:r>
          </w:hyperlink>
        </w:p>
        <w:p w:rsidRPr="00ED6EF6" w:rsidR="00B43984" w:rsidRDefault="00C4581D" w14:paraId="0C41E82D" w14:textId="38F1C988">
          <w:pPr>
            <w:pStyle w:val="11"/>
            <w:tabs>
              <w:tab w:val="right" w:leader="dot" w:pos="9350"/>
            </w:tabs>
            <w:rPr>
              <w:rFonts w:eastAsiaTheme="minorEastAsia"/>
              <w:noProof/>
              <w:lang w:val="en-GB" w:eastAsia="en-GB"/>
            </w:rPr>
          </w:pPr>
          <w:hyperlink w:history="1" w:anchor="_Toc129374015">
            <w:r w:rsidRPr="00ED6EF6" w:rsidR="00B43984">
              <w:rPr>
                <w:rStyle w:val="af"/>
                <w:rFonts w:ascii="Times New Roman" w:hAnsi="Times New Roman" w:cs="Times New Roman"/>
                <w:noProof/>
              </w:rPr>
              <w:t>Operations and Management team plan</w:t>
            </w:r>
            <w:r w:rsidRPr="00ED6EF6" w:rsidR="00B43984">
              <w:rPr>
                <w:noProof/>
                <w:webHidden/>
              </w:rPr>
              <w:tab/>
            </w:r>
            <w:r w:rsidRPr="00ED6EF6" w:rsidR="00B43984">
              <w:rPr>
                <w:noProof/>
                <w:webHidden/>
              </w:rPr>
              <w:fldChar w:fldCharType="begin"/>
            </w:r>
            <w:r w:rsidRPr="00ED6EF6" w:rsidR="00B43984">
              <w:rPr>
                <w:noProof/>
                <w:webHidden/>
              </w:rPr>
              <w:instrText xml:space="preserve"> PAGEREF _Toc129374015 \h </w:instrText>
            </w:r>
            <w:r w:rsidRPr="00ED6EF6" w:rsidR="00B43984">
              <w:rPr>
                <w:noProof/>
                <w:webHidden/>
              </w:rPr>
            </w:r>
            <w:r w:rsidRPr="00ED6EF6" w:rsidR="00B43984">
              <w:rPr>
                <w:noProof/>
                <w:webHidden/>
              </w:rPr>
              <w:fldChar w:fldCharType="separate"/>
            </w:r>
            <w:r w:rsidRPr="00ED6EF6" w:rsidR="00B43984">
              <w:rPr>
                <w:noProof/>
                <w:webHidden/>
              </w:rPr>
              <w:t>8</w:t>
            </w:r>
            <w:r w:rsidRPr="00ED6EF6" w:rsidR="00B43984">
              <w:rPr>
                <w:noProof/>
                <w:webHidden/>
              </w:rPr>
              <w:fldChar w:fldCharType="end"/>
            </w:r>
          </w:hyperlink>
        </w:p>
        <w:p w:rsidRPr="00ED6EF6" w:rsidR="00B43984" w:rsidRDefault="00C4581D" w14:paraId="5774B5ED" w14:textId="476B8157">
          <w:pPr>
            <w:pStyle w:val="11"/>
            <w:tabs>
              <w:tab w:val="right" w:leader="dot" w:pos="9350"/>
            </w:tabs>
            <w:rPr>
              <w:rFonts w:eastAsiaTheme="minorEastAsia"/>
              <w:noProof/>
              <w:lang w:val="en-GB" w:eastAsia="en-GB"/>
            </w:rPr>
          </w:pPr>
          <w:hyperlink w:history="1" w:anchor="_Toc129374016">
            <w:r w:rsidRPr="00ED6EF6" w:rsidR="00B43984">
              <w:rPr>
                <w:rStyle w:val="af"/>
                <w:rFonts w:ascii="Times New Roman" w:hAnsi="Times New Roman" w:cs="Times New Roman"/>
                <w:noProof/>
              </w:rPr>
              <w:t>Marketing Plan</w:t>
            </w:r>
            <w:r w:rsidRPr="00ED6EF6" w:rsidR="00B43984">
              <w:rPr>
                <w:noProof/>
                <w:webHidden/>
              </w:rPr>
              <w:tab/>
            </w:r>
            <w:r w:rsidRPr="00ED6EF6" w:rsidR="00B43984">
              <w:rPr>
                <w:noProof/>
                <w:webHidden/>
              </w:rPr>
              <w:fldChar w:fldCharType="begin"/>
            </w:r>
            <w:r w:rsidRPr="00ED6EF6" w:rsidR="00B43984">
              <w:rPr>
                <w:noProof/>
                <w:webHidden/>
              </w:rPr>
              <w:instrText xml:space="preserve"> PAGEREF _Toc129374016 \h </w:instrText>
            </w:r>
            <w:r w:rsidRPr="00ED6EF6" w:rsidR="00B43984">
              <w:rPr>
                <w:noProof/>
                <w:webHidden/>
              </w:rPr>
            </w:r>
            <w:r w:rsidRPr="00ED6EF6" w:rsidR="00B43984">
              <w:rPr>
                <w:noProof/>
                <w:webHidden/>
              </w:rPr>
              <w:fldChar w:fldCharType="separate"/>
            </w:r>
            <w:r w:rsidRPr="00ED6EF6" w:rsidR="00B43984">
              <w:rPr>
                <w:noProof/>
                <w:webHidden/>
              </w:rPr>
              <w:t>9</w:t>
            </w:r>
            <w:r w:rsidRPr="00ED6EF6" w:rsidR="00B43984">
              <w:rPr>
                <w:noProof/>
                <w:webHidden/>
              </w:rPr>
              <w:fldChar w:fldCharType="end"/>
            </w:r>
          </w:hyperlink>
        </w:p>
        <w:p w:rsidRPr="00ED6EF6" w:rsidR="00B43984" w:rsidRDefault="00C4581D" w14:paraId="33742C0D" w14:textId="1660B356">
          <w:pPr>
            <w:pStyle w:val="11"/>
            <w:tabs>
              <w:tab w:val="right" w:leader="dot" w:pos="9350"/>
            </w:tabs>
            <w:rPr>
              <w:rFonts w:eastAsiaTheme="minorEastAsia"/>
              <w:noProof/>
              <w:lang w:val="en-GB" w:eastAsia="en-GB"/>
            </w:rPr>
          </w:pPr>
          <w:hyperlink w:history="1" w:anchor="_Toc129374017">
            <w:r w:rsidRPr="00ED6EF6" w:rsidR="00B43984">
              <w:rPr>
                <w:rStyle w:val="af"/>
                <w:rFonts w:ascii="Times New Roman" w:hAnsi="Times New Roman" w:cs="Times New Roman"/>
                <w:noProof/>
              </w:rPr>
              <w:t>The financial plan</w:t>
            </w:r>
            <w:r w:rsidRPr="00ED6EF6" w:rsidR="00B43984">
              <w:rPr>
                <w:noProof/>
                <w:webHidden/>
              </w:rPr>
              <w:tab/>
            </w:r>
            <w:r w:rsidRPr="00ED6EF6" w:rsidR="00B43984">
              <w:rPr>
                <w:noProof/>
                <w:webHidden/>
              </w:rPr>
              <w:fldChar w:fldCharType="begin"/>
            </w:r>
            <w:r w:rsidRPr="00ED6EF6" w:rsidR="00B43984">
              <w:rPr>
                <w:noProof/>
                <w:webHidden/>
              </w:rPr>
              <w:instrText xml:space="preserve"> PAGEREF _Toc129374017 \h </w:instrText>
            </w:r>
            <w:r w:rsidRPr="00ED6EF6" w:rsidR="00B43984">
              <w:rPr>
                <w:noProof/>
                <w:webHidden/>
              </w:rPr>
            </w:r>
            <w:r w:rsidRPr="00ED6EF6" w:rsidR="00B43984">
              <w:rPr>
                <w:noProof/>
                <w:webHidden/>
              </w:rPr>
              <w:fldChar w:fldCharType="separate"/>
            </w:r>
            <w:r w:rsidRPr="00ED6EF6" w:rsidR="00B43984">
              <w:rPr>
                <w:noProof/>
                <w:webHidden/>
              </w:rPr>
              <w:t>10</w:t>
            </w:r>
            <w:r w:rsidRPr="00ED6EF6" w:rsidR="00B43984">
              <w:rPr>
                <w:noProof/>
                <w:webHidden/>
              </w:rPr>
              <w:fldChar w:fldCharType="end"/>
            </w:r>
          </w:hyperlink>
        </w:p>
        <w:p w:rsidRPr="00ED6EF6" w:rsidR="00B43984" w:rsidRDefault="00C4581D" w14:paraId="0ACAB83B" w14:textId="2EF3BA5F">
          <w:pPr>
            <w:pStyle w:val="11"/>
            <w:tabs>
              <w:tab w:val="right" w:leader="dot" w:pos="9350"/>
            </w:tabs>
            <w:rPr>
              <w:rFonts w:eastAsiaTheme="minorEastAsia"/>
              <w:noProof/>
              <w:lang w:val="en-GB" w:eastAsia="en-GB"/>
            </w:rPr>
          </w:pPr>
          <w:hyperlink w:history="1" w:anchor="_Toc129374018">
            <w:r w:rsidRPr="00ED6EF6" w:rsidR="00B43984">
              <w:rPr>
                <w:rStyle w:val="af"/>
                <w:rFonts w:ascii="Times New Roman" w:hAnsi="Times New Roman" w:cs="Times New Roman"/>
                <w:noProof/>
              </w:rPr>
              <w:t>Market research</w:t>
            </w:r>
            <w:r w:rsidRPr="00ED6EF6" w:rsidR="00B43984">
              <w:rPr>
                <w:noProof/>
                <w:webHidden/>
              </w:rPr>
              <w:tab/>
            </w:r>
            <w:r w:rsidRPr="00ED6EF6" w:rsidR="00B43984">
              <w:rPr>
                <w:noProof/>
                <w:webHidden/>
              </w:rPr>
              <w:fldChar w:fldCharType="begin"/>
            </w:r>
            <w:r w:rsidRPr="00ED6EF6" w:rsidR="00B43984">
              <w:rPr>
                <w:noProof/>
                <w:webHidden/>
              </w:rPr>
              <w:instrText xml:space="preserve"> PAGEREF _Toc129374018 \h </w:instrText>
            </w:r>
            <w:r w:rsidRPr="00ED6EF6" w:rsidR="00B43984">
              <w:rPr>
                <w:noProof/>
                <w:webHidden/>
              </w:rPr>
            </w:r>
            <w:r w:rsidRPr="00ED6EF6" w:rsidR="00B43984">
              <w:rPr>
                <w:noProof/>
                <w:webHidden/>
              </w:rPr>
              <w:fldChar w:fldCharType="separate"/>
            </w:r>
            <w:r w:rsidRPr="00ED6EF6" w:rsidR="00B43984">
              <w:rPr>
                <w:noProof/>
                <w:webHidden/>
              </w:rPr>
              <w:t>12</w:t>
            </w:r>
            <w:r w:rsidRPr="00ED6EF6" w:rsidR="00B43984">
              <w:rPr>
                <w:noProof/>
                <w:webHidden/>
              </w:rPr>
              <w:fldChar w:fldCharType="end"/>
            </w:r>
          </w:hyperlink>
        </w:p>
        <w:p w:rsidRPr="00ED6EF6" w:rsidR="00B43984" w:rsidRDefault="00C4581D" w14:paraId="1E0A6A2E" w14:textId="0BBC58A5">
          <w:pPr>
            <w:pStyle w:val="11"/>
            <w:tabs>
              <w:tab w:val="right" w:leader="dot" w:pos="9350"/>
            </w:tabs>
            <w:rPr>
              <w:rFonts w:eastAsiaTheme="minorEastAsia"/>
              <w:noProof/>
              <w:lang w:val="en-GB" w:eastAsia="en-GB"/>
            </w:rPr>
          </w:pPr>
          <w:hyperlink w:history="1" w:anchor="_Toc129374019">
            <w:r w:rsidRPr="00ED6EF6" w:rsidR="00B43984">
              <w:rPr>
                <w:rStyle w:val="af"/>
                <w:rFonts w:ascii="Times New Roman" w:hAnsi="Times New Roman" w:cs="Times New Roman"/>
                <w:noProof/>
              </w:rPr>
              <w:t>Conclusion</w:t>
            </w:r>
            <w:r w:rsidRPr="00ED6EF6" w:rsidR="00B43984">
              <w:rPr>
                <w:noProof/>
                <w:webHidden/>
              </w:rPr>
              <w:tab/>
            </w:r>
            <w:r w:rsidRPr="00ED6EF6" w:rsidR="00B43984">
              <w:rPr>
                <w:noProof/>
                <w:webHidden/>
              </w:rPr>
              <w:fldChar w:fldCharType="begin"/>
            </w:r>
            <w:r w:rsidRPr="00ED6EF6" w:rsidR="00B43984">
              <w:rPr>
                <w:noProof/>
                <w:webHidden/>
              </w:rPr>
              <w:instrText xml:space="preserve"> PAGEREF _Toc129374019 \h </w:instrText>
            </w:r>
            <w:r w:rsidRPr="00ED6EF6" w:rsidR="00B43984">
              <w:rPr>
                <w:noProof/>
                <w:webHidden/>
              </w:rPr>
            </w:r>
            <w:r w:rsidRPr="00ED6EF6" w:rsidR="00B43984">
              <w:rPr>
                <w:noProof/>
                <w:webHidden/>
              </w:rPr>
              <w:fldChar w:fldCharType="separate"/>
            </w:r>
            <w:r w:rsidRPr="00ED6EF6" w:rsidR="00B43984">
              <w:rPr>
                <w:noProof/>
                <w:webHidden/>
              </w:rPr>
              <w:t>13</w:t>
            </w:r>
            <w:r w:rsidRPr="00ED6EF6" w:rsidR="00B43984">
              <w:rPr>
                <w:noProof/>
                <w:webHidden/>
              </w:rPr>
              <w:fldChar w:fldCharType="end"/>
            </w:r>
          </w:hyperlink>
        </w:p>
        <w:p w:rsidRPr="00ED6EF6" w:rsidR="00B43984" w:rsidRDefault="00C4581D" w14:paraId="109829C6" w14:textId="0EDA7763">
          <w:pPr>
            <w:pStyle w:val="11"/>
            <w:tabs>
              <w:tab w:val="right" w:leader="dot" w:pos="9350"/>
            </w:tabs>
            <w:rPr>
              <w:rFonts w:eastAsiaTheme="minorEastAsia"/>
              <w:noProof/>
              <w:lang w:val="en-GB" w:eastAsia="en-GB"/>
            </w:rPr>
          </w:pPr>
          <w:hyperlink w:history="1" w:anchor="_Toc129374020">
            <w:r w:rsidRPr="00ED6EF6" w:rsidR="00B43984">
              <w:rPr>
                <w:rStyle w:val="af"/>
                <w:rFonts w:ascii="Times New Roman" w:hAnsi="Times New Roman" w:cs="Times New Roman"/>
                <w:noProof/>
              </w:rPr>
              <w:t>References</w:t>
            </w:r>
            <w:r w:rsidRPr="00ED6EF6" w:rsidR="00B43984">
              <w:rPr>
                <w:noProof/>
                <w:webHidden/>
              </w:rPr>
              <w:tab/>
            </w:r>
            <w:r w:rsidRPr="00ED6EF6" w:rsidR="00B43984">
              <w:rPr>
                <w:noProof/>
                <w:webHidden/>
              </w:rPr>
              <w:fldChar w:fldCharType="begin"/>
            </w:r>
            <w:r w:rsidRPr="00ED6EF6" w:rsidR="00B43984">
              <w:rPr>
                <w:noProof/>
                <w:webHidden/>
              </w:rPr>
              <w:instrText xml:space="preserve"> PAGEREF _Toc129374020 \h </w:instrText>
            </w:r>
            <w:r w:rsidRPr="00ED6EF6" w:rsidR="00B43984">
              <w:rPr>
                <w:noProof/>
                <w:webHidden/>
              </w:rPr>
            </w:r>
            <w:r w:rsidRPr="00ED6EF6" w:rsidR="00B43984">
              <w:rPr>
                <w:noProof/>
                <w:webHidden/>
              </w:rPr>
              <w:fldChar w:fldCharType="separate"/>
            </w:r>
            <w:r w:rsidRPr="00ED6EF6" w:rsidR="00B43984">
              <w:rPr>
                <w:noProof/>
                <w:webHidden/>
              </w:rPr>
              <w:t>14</w:t>
            </w:r>
            <w:r w:rsidRPr="00ED6EF6" w:rsidR="00B43984">
              <w:rPr>
                <w:noProof/>
                <w:webHidden/>
              </w:rPr>
              <w:fldChar w:fldCharType="end"/>
            </w:r>
          </w:hyperlink>
        </w:p>
        <w:p w:rsidRPr="00B43984" w:rsidR="003A18F3" w:rsidP="00A95A76" w:rsidRDefault="003A18F3" w14:paraId="379A3C38" w14:textId="38875A36">
          <w:pPr>
            <w:spacing w:line="480" w:lineRule="auto"/>
            <w:rPr>
              <w:rFonts w:ascii="Times New Roman" w:hAnsi="Times New Roman" w:cs="Times New Roman"/>
              <w:sz w:val="24"/>
              <w:szCs w:val="24"/>
            </w:rPr>
          </w:pPr>
          <w:r w:rsidRPr="00ED6EF6">
            <w:rPr>
              <w:rFonts w:ascii="Times New Roman" w:hAnsi="Times New Roman" w:cs="Times New Roman"/>
              <w:noProof/>
              <w:sz w:val="24"/>
              <w:szCs w:val="24"/>
            </w:rPr>
            <w:fldChar w:fldCharType="end"/>
          </w:r>
        </w:p>
      </w:sdtContent>
    </w:sdt>
    <w:p w:rsidRPr="00B43984" w:rsidR="00060955" w:rsidP="00A95A76" w:rsidRDefault="00060955" w14:paraId="4777AE11" w14:textId="77777777">
      <w:pPr>
        <w:spacing w:line="480" w:lineRule="auto"/>
        <w:jc w:val="both"/>
        <w:rPr>
          <w:rFonts w:ascii="Times New Roman" w:hAnsi="Times New Roman" w:cs="Times New Roman"/>
          <w:sz w:val="24"/>
          <w:szCs w:val="24"/>
        </w:rPr>
      </w:pPr>
    </w:p>
    <w:p w:rsidRPr="00B43984" w:rsidR="00060955" w:rsidP="00A95A76" w:rsidRDefault="00060955" w14:paraId="7349288E" w14:textId="03DEE492">
      <w:pPr>
        <w:spacing w:line="480" w:lineRule="auto"/>
        <w:rPr>
          <w:rFonts w:ascii="Times New Roman" w:hAnsi="Times New Roman" w:cs="Times New Roman"/>
          <w:sz w:val="24"/>
          <w:szCs w:val="24"/>
        </w:rPr>
      </w:pPr>
      <w:r w:rsidRPr="00B43984">
        <w:rPr>
          <w:rFonts w:ascii="Times New Roman" w:hAnsi="Times New Roman" w:cs="Times New Roman"/>
          <w:sz w:val="24"/>
          <w:szCs w:val="24"/>
        </w:rPr>
        <w:br w:type="page"/>
      </w:r>
    </w:p>
    <w:p w:rsidRPr="00B43984" w:rsidR="001B0502" w:rsidP="00D84742" w:rsidRDefault="00D94099" w14:paraId="5DD88547" w14:textId="2A9E38F3">
      <w:pPr>
        <w:pStyle w:val="1"/>
        <w:spacing w:line="480" w:lineRule="auto"/>
        <w:jc w:val="center"/>
        <w:rPr>
          <w:rFonts w:ascii="Times New Roman" w:hAnsi="Times New Roman" w:cs="Times New Roman"/>
          <w:b/>
          <w:color w:val="auto"/>
          <w:sz w:val="24"/>
          <w:szCs w:val="24"/>
        </w:rPr>
      </w:pPr>
      <w:bookmarkStart w:name="_Toc129374012" w:id="0"/>
      <w:r w:rsidRPr="00B43984">
        <w:rPr>
          <w:rFonts w:ascii="Times New Roman" w:hAnsi="Times New Roman" w:cs="Times New Roman"/>
          <w:b/>
          <w:color w:val="auto"/>
          <w:sz w:val="24"/>
          <w:szCs w:val="24"/>
        </w:rPr>
        <w:t>Executive Summary</w:t>
      </w:r>
      <w:bookmarkEnd w:id="0"/>
    </w:p>
    <w:p w:rsidRPr="00B43984" w:rsidR="001B0502" w:rsidP="00A95A76" w:rsidRDefault="001B0502" w14:paraId="272BF676" w14:textId="3C66E9BF">
      <w:pPr>
        <w:spacing w:line="480" w:lineRule="auto"/>
        <w:jc w:val="both"/>
        <w:rPr>
          <w:rFonts w:ascii="Times New Roman" w:hAnsi="Times New Roman" w:cs="Times New Roman"/>
          <w:sz w:val="24"/>
          <w:szCs w:val="24"/>
        </w:rPr>
      </w:pPr>
      <w:r w:rsidRPr="1D665B7A" w:rsidR="1D665B7A">
        <w:rPr>
          <w:rFonts w:ascii="Times New Roman" w:hAnsi="Times New Roman" w:cs="Times New Roman"/>
          <w:sz w:val="24"/>
          <w:szCs w:val="24"/>
        </w:rPr>
        <w:t>The Fresh</w:t>
      </w:r>
      <w:r w:rsidRPr="1D665B7A" w:rsidR="1D665B7A">
        <w:rPr>
          <w:rFonts w:ascii="Times New Roman" w:hAnsi="Times New Roman" w:cs="Times New Roman"/>
          <w:sz w:val="24"/>
          <w:szCs w:val="24"/>
        </w:rPr>
        <w:t xml:space="preserve"> Breath Gum Plc is a business invention that </w:t>
      </w:r>
      <w:r w:rsidRPr="1D665B7A" w:rsidR="1D665B7A">
        <w:rPr>
          <w:rFonts w:ascii="Times New Roman" w:hAnsi="Times New Roman" w:cs="Times New Roman"/>
          <w:sz w:val="24"/>
          <w:szCs w:val="24"/>
        </w:rPr>
        <w:t>seeks</w:t>
      </w:r>
      <w:r w:rsidRPr="1D665B7A" w:rsidR="1D665B7A">
        <w:rPr>
          <w:rFonts w:ascii="Times New Roman" w:hAnsi="Times New Roman" w:cs="Times New Roman"/>
          <w:sz w:val="24"/>
          <w:szCs w:val="24"/>
        </w:rPr>
        <w:t xml:space="preserve"> to introduce chewing gum made from natural ingredients. This report has provided a brief overview of the fresh breath gum business with the chewing gum being made from the Pistacia’s genus tree resin, Xylitol and maltitol which are the natural sugars for sweetening purposes and natural mint oil for a sweet </w:t>
      </w:r>
      <w:r w:rsidRPr="1D665B7A" w:rsidR="1D665B7A">
        <w:rPr>
          <w:rFonts w:ascii="Times New Roman" w:hAnsi="Times New Roman" w:cs="Times New Roman"/>
          <w:sz w:val="24"/>
          <w:szCs w:val="24"/>
        </w:rPr>
        <w:t>flavour</w:t>
      </w:r>
      <w:r w:rsidRPr="1D665B7A" w:rsidR="1D665B7A">
        <w:rPr>
          <w:rFonts w:ascii="Times New Roman" w:hAnsi="Times New Roman" w:cs="Times New Roman"/>
          <w:sz w:val="24"/>
          <w:szCs w:val="24"/>
        </w:rPr>
        <w:t xml:space="preserve"> scent. The report has further provided an industry analysis with the use of the VRIO framework and </w:t>
      </w:r>
      <w:r w:rsidRPr="1D665B7A" w:rsidR="1D665B7A">
        <w:rPr>
          <w:rFonts w:ascii="Times New Roman" w:hAnsi="Times New Roman" w:cs="Times New Roman"/>
          <w:sz w:val="24"/>
          <w:szCs w:val="24"/>
        </w:rPr>
        <w:t>Porter’s</w:t>
      </w:r>
      <w:r w:rsidRPr="1D665B7A" w:rsidR="1D665B7A">
        <w:rPr>
          <w:rFonts w:ascii="Times New Roman" w:hAnsi="Times New Roman" w:cs="Times New Roman"/>
          <w:sz w:val="24"/>
          <w:szCs w:val="24"/>
        </w:rPr>
        <w:t xml:space="preserve"> five forces model. The operations and management plan has also been discussed with the business settling for a combination of a hierarchical and democratic way of leadership and management. The marketing plan for the fresh breath gum has also been discussed with both offline and online promotional activities being </w:t>
      </w:r>
      <w:r w:rsidRPr="1D665B7A" w:rsidR="1D665B7A">
        <w:rPr>
          <w:rFonts w:ascii="Times New Roman" w:hAnsi="Times New Roman" w:cs="Times New Roman"/>
          <w:sz w:val="24"/>
          <w:szCs w:val="24"/>
        </w:rPr>
        <w:t>anticipated</w:t>
      </w:r>
      <w:r w:rsidRPr="1D665B7A" w:rsidR="1D665B7A">
        <w:rPr>
          <w:rFonts w:ascii="Times New Roman" w:hAnsi="Times New Roman" w:cs="Times New Roman"/>
          <w:sz w:val="24"/>
          <w:szCs w:val="24"/>
        </w:rPr>
        <w:t xml:space="preserve">. A financial plan has also been included in the report with the business using a loan as the financing </w:t>
      </w:r>
      <w:r w:rsidRPr="1D665B7A" w:rsidR="1D665B7A">
        <w:rPr>
          <w:rFonts w:ascii="Times New Roman" w:hAnsi="Times New Roman" w:cs="Times New Roman"/>
          <w:sz w:val="24"/>
          <w:szCs w:val="24"/>
        </w:rPr>
        <w:t>option</w:t>
      </w:r>
      <w:r w:rsidRPr="1D665B7A" w:rsidR="1D665B7A">
        <w:rPr>
          <w:rFonts w:ascii="Times New Roman" w:hAnsi="Times New Roman" w:cs="Times New Roman"/>
          <w:sz w:val="24"/>
          <w:szCs w:val="24"/>
        </w:rPr>
        <w:t xml:space="preserve">. The report has concluded by offering market research for the suitability of the </w:t>
      </w:r>
      <w:r w:rsidRPr="1D665B7A" w:rsidR="1D665B7A">
        <w:rPr>
          <w:rFonts w:ascii="Times New Roman" w:hAnsi="Times New Roman" w:cs="Times New Roman"/>
          <w:sz w:val="24"/>
          <w:szCs w:val="24"/>
        </w:rPr>
        <w:t>plant-based</w:t>
      </w:r>
      <w:r w:rsidRPr="1D665B7A" w:rsidR="1D665B7A">
        <w:rPr>
          <w:rFonts w:ascii="Times New Roman" w:hAnsi="Times New Roman" w:cs="Times New Roman"/>
          <w:sz w:val="24"/>
          <w:szCs w:val="24"/>
        </w:rPr>
        <w:t xml:space="preserve"> gum business.</w:t>
      </w:r>
    </w:p>
    <w:p w:rsidRPr="00B43984" w:rsidR="003A5997" w:rsidP="00D84742" w:rsidRDefault="003A5997" w14:paraId="62CFB430" w14:textId="03C24674">
      <w:pPr>
        <w:pStyle w:val="1"/>
        <w:spacing w:line="480" w:lineRule="auto"/>
        <w:jc w:val="center"/>
        <w:rPr>
          <w:rFonts w:ascii="Times New Roman" w:hAnsi="Times New Roman" w:cs="Times New Roman"/>
          <w:b/>
          <w:color w:val="auto"/>
          <w:sz w:val="24"/>
          <w:szCs w:val="24"/>
        </w:rPr>
      </w:pPr>
      <w:bookmarkStart w:name="_Toc129374013" w:id="1"/>
      <w:r w:rsidRPr="00B43984">
        <w:rPr>
          <w:rFonts w:ascii="Times New Roman" w:hAnsi="Times New Roman" w:cs="Times New Roman"/>
          <w:b/>
          <w:color w:val="auto"/>
          <w:sz w:val="24"/>
          <w:szCs w:val="24"/>
        </w:rPr>
        <w:t>Business description/market opportunity</w:t>
      </w:r>
      <w:bookmarkEnd w:id="1"/>
    </w:p>
    <w:p w:rsidRPr="00B43984" w:rsidR="00FE4C1A" w:rsidP="30A34A19" w:rsidRDefault="004B176E" w14:paraId="4C7EB765" w14:textId="00AB1EC5">
      <w:pPr>
        <w:spacing w:line="480" w:lineRule="auto"/>
        <w:jc w:val="both"/>
        <w:rPr>
          <w:rFonts w:ascii="Times New Roman" w:hAnsi="Times New Roman" w:cs="Times New Roman"/>
          <w:sz w:val="24"/>
          <w:szCs w:val="24"/>
        </w:rPr>
      </w:pPr>
      <w:r w:rsidRPr="30A34A19" w:rsidR="30A34A19">
        <w:rPr>
          <w:rFonts w:ascii="Times New Roman" w:hAnsi="Times New Roman" w:cs="Times New Roman"/>
          <w:sz w:val="24"/>
          <w:szCs w:val="24"/>
        </w:rPr>
        <w:t>The fresh</w:t>
      </w:r>
      <w:r w:rsidRPr="30A34A19" w:rsidR="30A34A19">
        <w:rPr>
          <w:rFonts w:ascii="Times New Roman" w:hAnsi="Times New Roman" w:cs="Times New Roman"/>
          <w:sz w:val="24"/>
          <w:szCs w:val="24"/>
        </w:rPr>
        <w:t xml:space="preserve"> breath chewing gum is a business tha</w:t>
      </w:r>
    </w:p>
    <w:p w:rsidRPr="00B43984" w:rsidR="00FE4C1A" w:rsidP="00A95A76" w:rsidRDefault="004B176E" w14:paraId="7C329BD7" w14:textId="395CAE4D">
      <w:pPr>
        <w:spacing w:line="480" w:lineRule="auto"/>
        <w:jc w:val="both"/>
        <w:rPr>
          <w:rFonts w:ascii="Times New Roman" w:hAnsi="Times New Roman" w:cs="Times New Roman"/>
          <w:sz w:val="24"/>
          <w:szCs w:val="24"/>
        </w:rPr>
      </w:pPr>
      <w:r w:rsidRPr="30A34A19" w:rsidR="30A34A19">
        <w:rPr>
          <w:rFonts w:ascii="Times New Roman" w:hAnsi="Times New Roman" w:cs="Times New Roman"/>
          <w:sz w:val="24"/>
          <w:szCs w:val="24"/>
        </w:rPr>
        <w:t>It is</w:t>
      </w:r>
      <w:r w:rsidRPr="30A34A19" w:rsidR="30A34A19">
        <w:rPr>
          <w:rFonts w:ascii="Times New Roman" w:hAnsi="Times New Roman" w:cs="Times New Roman"/>
          <w:sz w:val="24"/>
          <w:szCs w:val="24"/>
        </w:rPr>
        <w:t xml:space="preserve"> aimed at providing consumers with healthier chewing gum. Chewing gum is made from healthy plant ingredients that are safe for consumption. Fresh breath gum is set to offer its products in both the stores and online through the company website. The UK market is competitive and requires creative and innovative entrepreneurs for successful market penetration and gaining a competitive advantage. Having a unique product and service </w:t>
      </w:r>
      <w:r w:rsidRPr="30A34A19" w:rsidR="30A34A19">
        <w:rPr>
          <w:rFonts w:ascii="Times New Roman" w:hAnsi="Times New Roman" w:cs="Times New Roman"/>
          <w:sz w:val="24"/>
          <w:szCs w:val="24"/>
        </w:rPr>
        <w:t>provides</w:t>
      </w:r>
      <w:r w:rsidRPr="30A34A19" w:rsidR="30A34A19">
        <w:rPr>
          <w:rFonts w:ascii="Times New Roman" w:hAnsi="Times New Roman" w:cs="Times New Roman"/>
          <w:sz w:val="24"/>
          <w:szCs w:val="24"/>
        </w:rPr>
        <w:t xml:space="preserve"> an upper hand in the market. The UK consumer market has </w:t>
      </w:r>
      <w:r w:rsidRPr="30A34A19" w:rsidR="30A34A19">
        <w:rPr>
          <w:rFonts w:ascii="Times New Roman" w:hAnsi="Times New Roman" w:cs="Times New Roman"/>
          <w:sz w:val="24"/>
          <w:szCs w:val="24"/>
        </w:rPr>
        <w:t>witnessed</w:t>
      </w:r>
      <w:r w:rsidRPr="30A34A19" w:rsidR="30A34A19">
        <w:rPr>
          <w:rFonts w:ascii="Times New Roman" w:hAnsi="Times New Roman" w:cs="Times New Roman"/>
          <w:sz w:val="24"/>
          <w:szCs w:val="24"/>
        </w:rPr>
        <w:t xml:space="preserve"> consumers shifting to healthier lifestyle choices. A survey conducted on over 5000 UK citizens showed that citizens aged over 18 years resulted in 80% showed interest in shifting to healthier choices (</w:t>
      </w:r>
      <w:r w:rsidRPr="30A34A19" w:rsidR="30A34A19">
        <w:rPr>
          <w:rFonts w:ascii="Times New Roman" w:hAnsi="Times New Roman" w:cs="Times New Roman"/>
          <w:sz w:val="24"/>
          <w:szCs w:val="24"/>
        </w:rPr>
        <w:t>Pitharouli</w:t>
      </w:r>
      <w:r w:rsidRPr="30A34A19" w:rsidR="30A34A19">
        <w:rPr>
          <w:rFonts w:ascii="Times New Roman" w:hAnsi="Times New Roman" w:cs="Times New Roman"/>
          <w:sz w:val="24"/>
          <w:szCs w:val="24"/>
        </w:rPr>
        <w:t xml:space="preserve"> et al, 2021). Further, environmentalists and consumers are concerned and interested in products and services that are environmentally friendly and </w:t>
      </w:r>
      <w:r w:rsidRPr="30A34A19" w:rsidR="30A34A19">
        <w:rPr>
          <w:rFonts w:ascii="Times New Roman" w:hAnsi="Times New Roman" w:cs="Times New Roman"/>
          <w:sz w:val="24"/>
          <w:szCs w:val="24"/>
        </w:rPr>
        <w:t>provide</w:t>
      </w:r>
      <w:r w:rsidRPr="30A34A19" w:rsidR="30A34A19">
        <w:rPr>
          <w:rFonts w:ascii="Times New Roman" w:hAnsi="Times New Roman" w:cs="Times New Roman"/>
          <w:sz w:val="24"/>
          <w:szCs w:val="24"/>
        </w:rPr>
        <w:t xml:space="preserve"> the upper hand. </w:t>
      </w:r>
    </w:p>
    <w:p w:rsidRPr="00B43984" w:rsidR="003A5997" w:rsidP="00A95A76" w:rsidRDefault="00FE4C1A" w14:paraId="55408E85" w14:textId="066AE46C">
      <w:pPr>
        <w:spacing w:line="480" w:lineRule="auto"/>
        <w:jc w:val="both"/>
        <w:rPr>
          <w:rFonts w:ascii="Times New Roman" w:hAnsi="Times New Roman" w:cs="Times New Roman"/>
          <w:sz w:val="24"/>
          <w:szCs w:val="24"/>
        </w:rPr>
      </w:pPr>
      <w:r w:rsidRPr="1D665B7A" w:rsidR="1D665B7A">
        <w:rPr>
          <w:rFonts w:ascii="Times New Roman" w:hAnsi="Times New Roman" w:cs="Times New Roman"/>
          <w:b w:val="1"/>
          <w:bCs w:val="1"/>
          <w:i w:val="1"/>
          <w:iCs w:val="1"/>
          <w:sz w:val="24"/>
          <w:szCs w:val="24"/>
        </w:rPr>
        <w:t>Mission statement:</w:t>
      </w:r>
      <w:r w:rsidRPr="1D665B7A" w:rsidR="1D665B7A">
        <w:rPr>
          <w:rFonts w:ascii="Times New Roman" w:hAnsi="Times New Roman" w:cs="Times New Roman"/>
          <w:sz w:val="24"/>
          <w:szCs w:val="24"/>
        </w:rPr>
        <w:t xml:space="preserve"> To offer healthier and more affordable chewing </w:t>
      </w:r>
      <w:r w:rsidRPr="1D665B7A" w:rsidR="1D665B7A">
        <w:rPr>
          <w:rFonts w:ascii="Times New Roman" w:hAnsi="Times New Roman" w:cs="Times New Roman"/>
          <w:sz w:val="24"/>
          <w:szCs w:val="24"/>
        </w:rPr>
        <w:t>gum</w:t>
      </w:r>
      <w:r w:rsidRPr="1D665B7A" w:rsidR="1D665B7A">
        <w:rPr>
          <w:rFonts w:ascii="Times New Roman" w:hAnsi="Times New Roman" w:cs="Times New Roman"/>
          <w:sz w:val="24"/>
          <w:szCs w:val="24"/>
        </w:rPr>
        <w:t xml:space="preserve">. The product offered is concerned with reducing any future health effects through using non-harmful ingredients. </w:t>
      </w:r>
    </w:p>
    <w:p w:rsidRPr="00B43984" w:rsidR="00FE4C1A" w:rsidP="1D665B7A" w:rsidRDefault="00FE4C1A" w14:paraId="7F74F971" w14:textId="48C61C81">
      <w:pPr>
        <w:spacing w:line="480" w:lineRule="auto"/>
        <w:jc w:val="both"/>
        <w:rPr>
          <w:rFonts w:ascii="Times New Roman" w:hAnsi="Times New Roman" w:cs="Times New Roman"/>
          <w:sz w:val="24"/>
          <w:szCs w:val="24"/>
        </w:rPr>
      </w:pPr>
      <w:r w:rsidRPr="1D665B7A" w:rsidR="1D665B7A">
        <w:rPr>
          <w:rFonts w:ascii="Times New Roman" w:hAnsi="Times New Roman" w:cs="Times New Roman"/>
          <w:b w:val="1"/>
          <w:bCs w:val="1"/>
          <w:i w:val="1"/>
          <w:iCs w:val="1"/>
          <w:sz w:val="24"/>
          <w:szCs w:val="24"/>
        </w:rPr>
        <w:t xml:space="preserve">Vision statement: </w:t>
      </w:r>
      <w:r w:rsidRPr="1D665B7A" w:rsidR="1D665B7A">
        <w:rPr>
          <w:rFonts w:ascii="Times New Roman" w:hAnsi="Times New Roman" w:cs="Times New Roman"/>
          <w:sz w:val="24"/>
          <w:szCs w:val="24"/>
        </w:rPr>
        <w:t xml:space="preserve">To </w:t>
      </w:r>
      <w:r w:rsidRPr="1D665B7A" w:rsidR="1D665B7A">
        <w:rPr>
          <w:rFonts w:ascii="Times New Roman" w:hAnsi="Times New Roman" w:cs="Times New Roman"/>
          <w:sz w:val="24"/>
          <w:szCs w:val="24"/>
        </w:rPr>
        <w:t>protect</w:t>
      </w:r>
      <w:r w:rsidRPr="1D665B7A" w:rsidR="1D665B7A">
        <w:rPr>
          <w:rFonts w:ascii="Times New Roman" w:hAnsi="Times New Roman" w:cs="Times New Roman"/>
          <w:sz w:val="24"/>
          <w:szCs w:val="24"/>
        </w:rPr>
        <w:t xml:space="preserve"> the health of the consumers while offering a sustainable product that protects the environment. </w:t>
      </w:r>
    </w:p>
    <w:p w:rsidRPr="00B43984" w:rsidR="003A5997" w:rsidP="00A95A76" w:rsidRDefault="00FE4C1A" w14:paraId="28A8728A" w14:textId="4E275300">
      <w:pPr>
        <w:spacing w:line="480" w:lineRule="auto"/>
        <w:jc w:val="both"/>
        <w:rPr>
          <w:rFonts w:ascii="Times New Roman" w:hAnsi="Times New Roman" w:cs="Times New Roman"/>
          <w:sz w:val="24"/>
          <w:szCs w:val="24"/>
        </w:rPr>
      </w:pPr>
      <w:r w:rsidRPr="1D665B7A" w:rsidR="1D665B7A">
        <w:rPr>
          <w:rFonts w:ascii="Times New Roman" w:hAnsi="Times New Roman" w:cs="Times New Roman"/>
          <w:b w:val="1"/>
          <w:bCs w:val="1"/>
          <w:i w:val="1"/>
          <w:iCs w:val="1"/>
          <w:sz w:val="24"/>
          <w:szCs w:val="24"/>
        </w:rPr>
        <w:t>Intellectual properties:</w:t>
      </w:r>
      <w:r w:rsidRPr="1D665B7A" w:rsidR="1D665B7A">
        <w:rPr>
          <w:rFonts w:ascii="Times New Roman" w:hAnsi="Times New Roman" w:cs="Times New Roman"/>
          <w:sz w:val="24"/>
          <w:szCs w:val="24"/>
        </w:rPr>
        <w:t xml:space="preserve"> The intellectual property consideration for the business is patent. The business will seek the UK government licensing for the sole right ownership to protect other interested businesses from using, making, or selling the business invention (Ferrell et al, 2021). This is helpful for the business to enjoy the invention rights and policies thus having maximum profitability and gaining a competitive advantage. The plant-based chewing gum business is set to be owned by a Chief executive officer. A board of management will be </w:t>
      </w:r>
      <w:r w:rsidRPr="1D665B7A" w:rsidR="1D665B7A">
        <w:rPr>
          <w:rFonts w:ascii="Times New Roman" w:hAnsi="Times New Roman" w:cs="Times New Roman"/>
          <w:sz w:val="24"/>
          <w:szCs w:val="24"/>
        </w:rPr>
        <w:t>formed</w:t>
      </w:r>
      <w:r w:rsidRPr="1D665B7A" w:rsidR="1D665B7A">
        <w:rPr>
          <w:rFonts w:ascii="Times New Roman" w:hAnsi="Times New Roman" w:cs="Times New Roman"/>
          <w:sz w:val="24"/>
          <w:szCs w:val="24"/>
        </w:rPr>
        <w:t xml:space="preserve"> to oversee the decision-making process of the business. A manager will be appointed to act as a bridge between the board of management and the employees. The employees will be selected and recruited based on their creativity and innovative levels. The </w:t>
      </w:r>
      <w:r w:rsidRPr="1D665B7A" w:rsidR="1D665B7A">
        <w:rPr>
          <w:rFonts w:ascii="Times New Roman" w:hAnsi="Times New Roman" w:cs="Times New Roman"/>
          <w:sz w:val="24"/>
          <w:szCs w:val="24"/>
        </w:rPr>
        <w:t>organisation</w:t>
      </w:r>
      <w:r w:rsidRPr="1D665B7A" w:rsidR="1D665B7A">
        <w:rPr>
          <w:rFonts w:ascii="Times New Roman" w:hAnsi="Times New Roman" w:cs="Times New Roman"/>
          <w:sz w:val="24"/>
          <w:szCs w:val="24"/>
        </w:rPr>
        <w:t xml:space="preserve"> will follow the UK guidelines on employment laws and revenues to avoid the business paying fines. The business will keenly follow the minimum wage rule for successful operations. </w:t>
      </w:r>
    </w:p>
    <w:p w:rsidRPr="00B43984" w:rsidR="003A5997" w:rsidP="00D84742" w:rsidRDefault="003A5997" w14:paraId="613ED306" w14:textId="77777777">
      <w:pPr>
        <w:pStyle w:val="1"/>
        <w:spacing w:line="480" w:lineRule="auto"/>
        <w:jc w:val="center"/>
        <w:rPr>
          <w:rFonts w:ascii="Times New Roman" w:hAnsi="Times New Roman" w:cs="Times New Roman"/>
          <w:b/>
          <w:color w:val="auto"/>
          <w:sz w:val="24"/>
          <w:szCs w:val="24"/>
        </w:rPr>
      </w:pPr>
      <w:bookmarkStart w:name="_Toc129374014" w:id="2"/>
      <w:r w:rsidRPr="00B43984">
        <w:rPr>
          <w:rFonts w:ascii="Times New Roman" w:hAnsi="Times New Roman" w:cs="Times New Roman"/>
          <w:b/>
          <w:color w:val="auto"/>
          <w:sz w:val="24"/>
          <w:szCs w:val="24"/>
        </w:rPr>
        <w:t>Industry analysis</w:t>
      </w:r>
      <w:bookmarkEnd w:id="2"/>
    </w:p>
    <w:p w:rsidRPr="00B43984" w:rsidR="003A5997" w:rsidP="00A95A76" w:rsidRDefault="003A5997" w14:paraId="4232848A" w14:textId="6EF5CD91">
      <w:pPr>
        <w:spacing w:line="480" w:lineRule="auto"/>
        <w:jc w:val="both"/>
        <w:rPr>
          <w:rFonts w:ascii="Times New Roman" w:hAnsi="Times New Roman" w:cs="Times New Roman"/>
          <w:sz w:val="24"/>
          <w:szCs w:val="24"/>
        </w:rPr>
      </w:pPr>
      <w:r w:rsidRPr="1D665B7A" w:rsidR="1D665B7A">
        <w:rPr>
          <w:rFonts w:ascii="Times New Roman" w:hAnsi="Times New Roman" w:cs="Times New Roman"/>
          <w:sz w:val="24"/>
          <w:szCs w:val="24"/>
        </w:rPr>
        <w:t xml:space="preserve">The chewing gum business falls under the confectionery industry which has a mass number of consumers. The VRIO model </w:t>
      </w:r>
      <w:r w:rsidRPr="1D665B7A" w:rsidR="1D665B7A">
        <w:rPr>
          <w:rFonts w:ascii="Times New Roman" w:hAnsi="Times New Roman" w:cs="Times New Roman"/>
          <w:sz w:val="24"/>
          <w:szCs w:val="24"/>
        </w:rPr>
        <w:t>provides</w:t>
      </w:r>
      <w:r w:rsidRPr="1D665B7A" w:rsidR="1D665B7A">
        <w:rPr>
          <w:rFonts w:ascii="Times New Roman" w:hAnsi="Times New Roman" w:cs="Times New Roman"/>
          <w:sz w:val="24"/>
          <w:szCs w:val="24"/>
        </w:rPr>
        <w:t xml:space="preserve"> a detailed analysis of the business projections for successful operations. VRIO is an acronym for value, rarity, imitability, and </w:t>
      </w:r>
      <w:r w:rsidRPr="1D665B7A" w:rsidR="1D665B7A">
        <w:rPr>
          <w:rFonts w:ascii="Times New Roman" w:hAnsi="Times New Roman" w:cs="Times New Roman"/>
          <w:sz w:val="24"/>
          <w:szCs w:val="24"/>
        </w:rPr>
        <w:t>organization</w:t>
      </w:r>
      <w:r w:rsidRPr="1D665B7A" w:rsidR="1D665B7A">
        <w:rPr>
          <w:rFonts w:ascii="Times New Roman" w:hAnsi="Times New Roman" w:cs="Times New Roman"/>
          <w:sz w:val="24"/>
          <w:szCs w:val="24"/>
        </w:rPr>
        <w:t xml:space="preserve"> of </w:t>
      </w:r>
      <w:r w:rsidRPr="1D665B7A" w:rsidR="1D665B7A">
        <w:rPr>
          <w:rFonts w:ascii="Times New Roman" w:hAnsi="Times New Roman" w:cs="Times New Roman"/>
          <w:sz w:val="24"/>
          <w:szCs w:val="24"/>
        </w:rPr>
        <w:t>the business at hand</w:t>
      </w:r>
      <w:r w:rsidRPr="1D665B7A" w:rsidR="1D665B7A">
        <w:rPr>
          <w:rFonts w:ascii="Times New Roman" w:hAnsi="Times New Roman" w:cs="Times New Roman"/>
          <w:sz w:val="24"/>
          <w:szCs w:val="24"/>
        </w:rPr>
        <w:t xml:space="preserve"> (Madsen, 2022) Below is a visual representation of the model and detailed analysis,</w:t>
      </w:r>
    </w:p>
    <w:p w:rsidRPr="00B43984" w:rsidR="003A5997" w:rsidP="00A95A76" w:rsidRDefault="003A5997" w14:paraId="578368FF" w14:textId="77777777">
      <w:pPr>
        <w:spacing w:line="480" w:lineRule="auto"/>
        <w:jc w:val="both"/>
        <w:rPr>
          <w:rFonts w:ascii="Times New Roman" w:hAnsi="Times New Roman" w:cs="Times New Roman"/>
          <w:sz w:val="24"/>
          <w:szCs w:val="24"/>
        </w:rPr>
      </w:pPr>
    </w:p>
    <w:p w:rsidRPr="00B43984" w:rsidR="00451A14" w:rsidP="00A95A76" w:rsidRDefault="00D0104D" w14:paraId="59056512" w14:textId="77777777">
      <w:pPr>
        <w:spacing w:line="480" w:lineRule="auto"/>
        <w:jc w:val="both"/>
        <w:rPr>
          <w:rFonts w:ascii="Times New Roman" w:hAnsi="Times New Roman" w:cs="Times New Roman"/>
          <w:sz w:val="24"/>
          <w:szCs w:val="24"/>
        </w:rPr>
      </w:pPr>
      <w:r w:rsidRPr="00B43984">
        <w:rPr>
          <w:rFonts w:ascii="Times New Roman" w:hAnsi="Times New Roman" w:cs="Times New Roman"/>
          <w:noProof/>
          <w:sz w:val="24"/>
          <w:szCs w:val="24"/>
        </w:rPr>
        <w:drawing>
          <wp:inline distT="0" distB="0" distL="0" distR="0" wp14:anchorId="2FCCA26F" wp14:editId="58804F6B">
            <wp:extent cx="6600825" cy="2514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b="5714"/>
                    <a:stretch/>
                  </pic:blipFill>
                  <pic:spPr bwMode="auto">
                    <a:xfrm>
                      <a:off x="0" y="0"/>
                      <a:ext cx="6600825" cy="2514600"/>
                    </a:xfrm>
                    <a:prstGeom prst="rect">
                      <a:avLst/>
                    </a:prstGeom>
                    <a:noFill/>
                    <a:ln>
                      <a:noFill/>
                    </a:ln>
                    <a:extLst>
                      <a:ext uri="{53640926-AAD7-44D8-BBD7-CCE9431645EC}">
                        <a14:shadowObscured xmlns:a14="http://schemas.microsoft.com/office/drawing/2010/main"/>
                      </a:ext>
                    </a:extLst>
                  </pic:spPr>
                </pic:pic>
              </a:graphicData>
            </a:graphic>
          </wp:inline>
        </w:drawing>
      </w:r>
    </w:p>
    <w:p w:rsidRPr="00B43984" w:rsidR="00D0104D" w:rsidP="30A34A19" w:rsidRDefault="00D0104D" w14:paraId="3F0338BC" w14:textId="4AF94C04">
      <w:pPr>
        <w:spacing w:line="480" w:lineRule="auto"/>
        <w:jc w:val="both"/>
        <w:rPr>
          <w:rFonts w:ascii="Times New Roman" w:hAnsi="Times New Roman" w:cs="Times New Roman"/>
          <w:i w:val="1"/>
          <w:iCs w:val="1"/>
          <w:sz w:val="24"/>
          <w:szCs w:val="24"/>
        </w:rPr>
      </w:pPr>
      <w:r w:rsidRPr="30A34A19" w:rsidR="30A34A19">
        <w:rPr>
          <w:rFonts w:ascii="Times New Roman" w:hAnsi="Times New Roman" w:cs="Times New Roman"/>
          <w:i w:val="1"/>
          <w:iCs w:val="1"/>
          <w:sz w:val="24"/>
          <w:szCs w:val="24"/>
        </w:rPr>
        <w:t xml:space="preserve">Image </w:t>
      </w:r>
      <w:r w:rsidRPr="30A34A19" w:rsidR="30A34A19">
        <w:rPr>
          <w:rFonts w:ascii="Times New Roman" w:hAnsi="Times New Roman" w:cs="Times New Roman"/>
          <w:i w:val="1"/>
          <w:iCs w:val="1"/>
          <w:sz w:val="24"/>
          <w:szCs w:val="24"/>
        </w:rPr>
        <w:t>1: VRIO</w:t>
      </w:r>
      <w:r w:rsidRPr="30A34A19" w:rsidR="30A34A19">
        <w:rPr>
          <w:rFonts w:ascii="Times New Roman" w:hAnsi="Times New Roman" w:cs="Times New Roman"/>
          <w:i w:val="1"/>
          <w:iCs w:val="1"/>
          <w:sz w:val="24"/>
          <w:szCs w:val="24"/>
        </w:rPr>
        <w:t xml:space="preserve"> framework image</w:t>
      </w:r>
    </w:p>
    <w:p w:rsidRPr="00B43984" w:rsidR="00D0104D" w:rsidP="00A95A76" w:rsidRDefault="00D0104D" w14:paraId="79A44BED" w14:textId="79D4C946">
      <w:pPr>
        <w:spacing w:line="480" w:lineRule="auto"/>
        <w:jc w:val="both"/>
        <w:rPr>
          <w:rFonts w:ascii="Times New Roman" w:hAnsi="Times New Roman" w:cs="Times New Roman"/>
          <w:i/>
          <w:sz w:val="24"/>
          <w:szCs w:val="24"/>
        </w:rPr>
      </w:pPr>
      <w:r w:rsidRPr="00B43984">
        <w:rPr>
          <w:rFonts w:ascii="Times New Roman" w:hAnsi="Times New Roman" w:cs="Times New Roman"/>
          <w:i/>
          <w:sz w:val="24"/>
          <w:szCs w:val="24"/>
        </w:rPr>
        <w:t>Source: (</w:t>
      </w:r>
      <w:r w:rsidRPr="00B43984" w:rsidR="00C80FE5">
        <w:rPr>
          <w:rFonts w:ascii="Times New Roman" w:hAnsi="Times New Roman" w:cs="Times New Roman"/>
          <w:i/>
          <w:sz w:val="24"/>
          <w:szCs w:val="24"/>
        </w:rPr>
        <w:t>Madsen, 2022</w:t>
      </w:r>
      <w:r w:rsidRPr="00B43984">
        <w:rPr>
          <w:rFonts w:ascii="Times New Roman" w:hAnsi="Times New Roman" w:cs="Times New Roman"/>
          <w:i/>
          <w:sz w:val="24"/>
          <w:szCs w:val="24"/>
        </w:rPr>
        <w:t xml:space="preserve">). </w:t>
      </w:r>
    </w:p>
    <w:p w:rsidRPr="00B43984" w:rsidR="003966B3" w:rsidP="00A95A76" w:rsidRDefault="00CA2C24" w14:paraId="10CF418A"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 xml:space="preserve">Value </w:t>
      </w:r>
      <w:r w:rsidRPr="00B43984" w:rsidR="006B7132">
        <w:rPr>
          <w:rFonts w:ascii="Times New Roman" w:hAnsi="Times New Roman" w:cs="Times New Roman"/>
          <w:sz w:val="24"/>
          <w:szCs w:val="24"/>
        </w:rPr>
        <w:t>is</w:t>
      </w:r>
      <w:r w:rsidRPr="00B43984">
        <w:rPr>
          <w:rFonts w:ascii="Times New Roman" w:hAnsi="Times New Roman" w:cs="Times New Roman"/>
          <w:sz w:val="24"/>
          <w:szCs w:val="24"/>
        </w:rPr>
        <w:t xml:space="preserve"> the first business aspect </w:t>
      </w:r>
      <w:r w:rsidRPr="00B43984" w:rsidR="00636F96">
        <w:rPr>
          <w:rFonts w:ascii="Times New Roman" w:hAnsi="Times New Roman" w:cs="Times New Roman"/>
          <w:sz w:val="24"/>
          <w:szCs w:val="24"/>
        </w:rPr>
        <w:t xml:space="preserve">which comprises </w:t>
      </w:r>
      <w:r w:rsidRPr="00B43984" w:rsidR="00E61C27">
        <w:rPr>
          <w:rFonts w:ascii="Times New Roman" w:hAnsi="Times New Roman" w:cs="Times New Roman"/>
          <w:sz w:val="24"/>
          <w:szCs w:val="24"/>
        </w:rPr>
        <w:t>of the different factors that help a business to gain a competitive advantage</w:t>
      </w:r>
      <w:r w:rsidRPr="00B43984" w:rsidR="00C80FE5">
        <w:rPr>
          <w:rFonts w:ascii="Times New Roman" w:hAnsi="Times New Roman" w:cs="Times New Roman"/>
          <w:sz w:val="24"/>
          <w:szCs w:val="24"/>
        </w:rPr>
        <w:t xml:space="preserve"> (Knott, 2015)</w:t>
      </w:r>
      <w:r w:rsidRPr="00B43984" w:rsidR="00E61C27">
        <w:rPr>
          <w:rFonts w:ascii="Times New Roman" w:hAnsi="Times New Roman" w:cs="Times New Roman"/>
          <w:sz w:val="24"/>
          <w:szCs w:val="24"/>
        </w:rPr>
        <w:t xml:space="preserve"> </w:t>
      </w:r>
      <w:r w:rsidRPr="00B43984" w:rsidR="003966B3">
        <w:rPr>
          <w:rFonts w:ascii="Times New Roman" w:hAnsi="Times New Roman" w:cs="Times New Roman"/>
          <w:sz w:val="24"/>
          <w:szCs w:val="24"/>
        </w:rPr>
        <w:t xml:space="preserve">The plant-based chewing gum uses naturally occurring ingredients that are less harmful to the human body. The product promotes sustainability by having plants as the main ingredients compared to plastic that is used in making normal chewing gum. The business uses regulated and proven plant ingredients for successful operations. </w:t>
      </w:r>
    </w:p>
    <w:p w:rsidRPr="00B43984" w:rsidR="003966B3" w:rsidP="00A95A76" w:rsidRDefault="003966B3" w14:paraId="7A11FEC1" w14:textId="6CCF7019">
      <w:pPr>
        <w:spacing w:line="480" w:lineRule="auto"/>
        <w:jc w:val="both"/>
        <w:rPr>
          <w:rFonts w:ascii="Times New Roman" w:hAnsi="Times New Roman" w:cs="Times New Roman"/>
          <w:sz w:val="24"/>
          <w:szCs w:val="24"/>
        </w:rPr>
      </w:pPr>
      <w:r w:rsidRPr="30A34A19" w:rsidR="30A34A19">
        <w:rPr>
          <w:rFonts w:ascii="Times New Roman" w:hAnsi="Times New Roman" w:cs="Times New Roman"/>
          <w:sz w:val="24"/>
          <w:szCs w:val="24"/>
        </w:rPr>
        <w:t xml:space="preserve">The second factor in the framework is </w:t>
      </w:r>
      <w:r w:rsidRPr="30A34A19" w:rsidR="30A34A19">
        <w:rPr>
          <w:rFonts w:ascii="Times New Roman" w:hAnsi="Times New Roman" w:cs="Times New Roman"/>
          <w:sz w:val="24"/>
          <w:szCs w:val="24"/>
        </w:rPr>
        <w:t>a rarity</w:t>
      </w:r>
      <w:r w:rsidRPr="30A34A19" w:rsidR="30A34A19">
        <w:rPr>
          <w:rFonts w:ascii="Times New Roman" w:hAnsi="Times New Roman" w:cs="Times New Roman"/>
          <w:sz w:val="24"/>
          <w:szCs w:val="24"/>
        </w:rPr>
        <w:t xml:space="preserve"> which is a determining factor of </w:t>
      </w:r>
      <w:r w:rsidRPr="30A34A19" w:rsidR="30A34A19">
        <w:rPr>
          <w:rFonts w:ascii="Times New Roman" w:hAnsi="Times New Roman" w:cs="Times New Roman"/>
          <w:sz w:val="24"/>
          <w:szCs w:val="24"/>
        </w:rPr>
        <w:t>business</w:t>
      </w:r>
      <w:r w:rsidRPr="30A34A19" w:rsidR="30A34A19">
        <w:rPr>
          <w:rFonts w:ascii="Times New Roman" w:hAnsi="Times New Roman" w:cs="Times New Roman"/>
          <w:sz w:val="24"/>
          <w:szCs w:val="24"/>
        </w:rPr>
        <w:t xml:space="preserve"> success. The plant-based gum business is set to use unique and nutritious rare plants for the successful production of gum. The plastic-made chewing gums are made up of easily found ingredients thus making the plant-cum unique to find. The business is set to be protected by a business patent making it hard for other businesses to imitate (Knott, 2015) The business is </w:t>
      </w:r>
      <w:r w:rsidRPr="30A34A19" w:rsidR="30A34A19">
        <w:rPr>
          <w:rFonts w:ascii="Times New Roman" w:hAnsi="Times New Roman" w:cs="Times New Roman"/>
          <w:sz w:val="24"/>
          <w:szCs w:val="24"/>
        </w:rPr>
        <w:t>anticipated</w:t>
      </w:r>
      <w:r w:rsidRPr="30A34A19" w:rsidR="30A34A19">
        <w:rPr>
          <w:rFonts w:ascii="Times New Roman" w:hAnsi="Times New Roman" w:cs="Times New Roman"/>
          <w:sz w:val="24"/>
          <w:szCs w:val="24"/>
        </w:rPr>
        <w:t xml:space="preserve"> to gain a competitive advantage and more profitability from the unique business features. Organization is the last feature of the framework which includes business resources. The business is set to have an inclusive and diverse culture where qualified employees from </w:t>
      </w:r>
      <w:r w:rsidRPr="30A34A19" w:rsidR="30A34A19">
        <w:rPr>
          <w:rFonts w:ascii="Times New Roman" w:hAnsi="Times New Roman" w:cs="Times New Roman"/>
          <w:sz w:val="24"/>
          <w:szCs w:val="24"/>
        </w:rPr>
        <w:t>different backgrounds</w:t>
      </w:r>
      <w:r w:rsidRPr="30A34A19" w:rsidR="30A34A19">
        <w:rPr>
          <w:rFonts w:ascii="Times New Roman" w:hAnsi="Times New Roman" w:cs="Times New Roman"/>
          <w:sz w:val="24"/>
          <w:szCs w:val="24"/>
        </w:rPr>
        <w:t xml:space="preserve"> are offered equal opportunities. An inclusive leadership strategy is applied to make the employees feel valued and gain a sense of belonging for the opportunity to offer outstanding creativity and innovation. </w:t>
      </w:r>
    </w:p>
    <w:p w:rsidRPr="00B43984" w:rsidR="00DE38FC" w:rsidP="00A95A76" w:rsidRDefault="00DE38FC" w14:paraId="788EFEE0" w14:textId="6F8033C8">
      <w:pPr>
        <w:spacing w:line="480" w:lineRule="auto"/>
        <w:jc w:val="both"/>
        <w:rPr>
          <w:rFonts w:ascii="Times New Roman" w:hAnsi="Times New Roman" w:cs="Times New Roman"/>
          <w:b/>
          <w:bCs/>
          <w:sz w:val="24"/>
          <w:szCs w:val="24"/>
        </w:rPr>
      </w:pPr>
      <w:r w:rsidRPr="00B43984">
        <w:rPr>
          <w:rFonts w:ascii="Times New Roman" w:hAnsi="Times New Roman" w:cs="Times New Roman"/>
          <w:b/>
          <w:bCs/>
          <w:sz w:val="24"/>
          <w:szCs w:val="24"/>
        </w:rPr>
        <w:t xml:space="preserve">Porter’s five model </w:t>
      </w:r>
    </w:p>
    <w:p w:rsidRPr="00B43984" w:rsidR="00F635AC" w:rsidP="00A95A76" w:rsidRDefault="003966B3" w14:paraId="395A28E2" w14:textId="09FA4CDD">
      <w:pPr>
        <w:spacing w:line="480" w:lineRule="auto"/>
        <w:jc w:val="both"/>
        <w:rPr>
          <w:rFonts w:ascii="Times New Roman" w:hAnsi="Times New Roman" w:cs="Times New Roman"/>
          <w:sz w:val="24"/>
          <w:szCs w:val="24"/>
        </w:rPr>
      </w:pPr>
      <w:r w:rsidRPr="1D665B7A" w:rsidR="1D665B7A">
        <w:rPr>
          <w:rFonts w:ascii="Times New Roman" w:hAnsi="Times New Roman" w:cs="Times New Roman"/>
          <w:sz w:val="24"/>
          <w:szCs w:val="24"/>
        </w:rPr>
        <w:t xml:space="preserve">Further, porter's five forces model is a key framework that offers guidelines for business operations. The model </w:t>
      </w:r>
      <w:r w:rsidRPr="1D665B7A" w:rsidR="1D665B7A">
        <w:rPr>
          <w:rFonts w:ascii="Times New Roman" w:hAnsi="Times New Roman" w:cs="Times New Roman"/>
          <w:sz w:val="24"/>
          <w:szCs w:val="24"/>
        </w:rPr>
        <w:t>contains</w:t>
      </w:r>
      <w:r w:rsidRPr="1D665B7A" w:rsidR="1D665B7A">
        <w:rPr>
          <w:rFonts w:ascii="Times New Roman" w:hAnsi="Times New Roman" w:cs="Times New Roman"/>
          <w:sz w:val="24"/>
          <w:szCs w:val="24"/>
        </w:rPr>
        <w:t xml:space="preserve"> five competitive factors which are the threat of substitution, power of consumers, supplier power, new </w:t>
      </w:r>
      <w:r w:rsidRPr="1D665B7A" w:rsidR="1D665B7A">
        <w:rPr>
          <w:rFonts w:ascii="Times New Roman" w:hAnsi="Times New Roman" w:cs="Times New Roman"/>
          <w:sz w:val="24"/>
          <w:szCs w:val="24"/>
        </w:rPr>
        <w:t>entrants'</w:t>
      </w:r>
      <w:r w:rsidRPr="1D665B7A" w:rsidR="1D665B7A">
        <w:rPr>
          <w:rFonts w:ascii="Times New Roman" w:hAnsi="Times New Roman" w:cs="Times New Roman"/>
          <w:sz w:val="24"/>
          <w:szCs w:val="24"/>
        </w:rPr>
        <w:t xml:space="preserve"> threats, and industry competition. Below is a detailed visual representation of the model and detailed analysis. </w:t>
      </w:r>
    </w:p>
    <w:p w:rsidRPr="00B43984" w:rsidR="00FD2160" w:rsidP="00A95A76" w:rsidRDefault="00234B0E" w14:paraId="52DF39A5" w14:textId="77777777">
      <w:pPr>
        <w:spacing w:line="480" w:lineRule="auto"/>
        <w:jc w:val="both"/>
        <w:rPr>
          <w:rFonts w:ascii="Times New Roman" w:hAnsi="Times New Roman" w:cs="Times New Roman"/>
          <w:sz w:val="24"/>
          <w:szCs w:val="24"/>
        </w:rPr>
      </w:pPr>
      <w:r>
        <w:drawing>
          <wp:inline wp14:editId="382841AA" wp14:anchorId="4D73A692">
            <wp:extent cx="5943600" cy="4217152"/>
            <wp:effectExtent l="0" t="0" r="0" b="9525"/>
            <wp:docPr id="1" name="Picture 1" title=""/>
            <wp:cNvGraphicFramePr>
              <a:graphicFrameLocks noChangeAspect="1"/>
            </wp:cNvGraphicFramePr>
            <a:graphic>
              <a:graphicData uri="http://schemas.openxmlformats.org/drawingml/2006/picture">
                <pic:pic>
                  <pic:nvPicPr>
                    <pic:cNvPr id="0" name="Picture 1"/>
                    <pic:cNvPicPr/>
                  </pic:nvPicPr>
                  <pic:blipFill>
                    <a:blip r:embed="Raf993b480b14488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4217152"/>
                    </a:xfrm>
                    <a:prstGeom prst="rect">
                      <a:avLst/>
                    </a:prstGeom>
                  </pic:spPr>
                </pic:pic>
              </a:graphicData>
            </a:graphic>
          </wp:inline>
        </w:drawing>
      </w:r>
    </w:p>
    <w:p w:rsidRPr="00B43984" w:rsidR="00AF3340" w:rsidP="00A95A76" w:rsidRDefault="00AF3340" w14:paraId="58B35D16" w14:textId="77777777">
      <w:pPr>
        <w:spacing w:line="480" w:lineRule="auto"/>
        <w:jc w:val="both"/>
        <w:rPr>
          <w:rFonts w:ascii="Times New Roman" w:hAnsi="Times New Roman" w:cs="Times New Roman"/>
          <w:sz w:val="24"/>
          <w:szCs w:val="24"/>
        </w:rPr>
      </w:pPr>
    </w:p>
    <w:p w:rsidRPr="00B43984" w:rsidR="00A11E33" w:rsidP="00A95A76" w:rsidRDefault="00234B0E" w14:paraId="7406EF47" w14:textId="77777777">
      <w:pPr>
        <w:spacing w:line="480" w:lineRule="auto"/>
        <w:jc w:val="both"/>
        <w:rPr>
          <w:rFonts w:ascii="Times New Roman" w:hAnsi="Times New Roman" w:cs="Times New Roman"/>
          <w:i/>
          <w:sz w:val="24"/>
          <w:szCs w:val="24"/>
        </w:rPr>
      </w:pPr>
      <w:r w:rsidRPr="00B43984">
        <w:rPr>
          <w:rFonts w:ascii="Times New Roman" w:hAnsi="Times New Roman" w:cs="Times New Roman"/>
          <w:i/>
          <w:sz w:val="24"/>
          <w:szCs w:val="24"/>
        </w:rPr>
        <w:t>Image: Porter’s five forces</w:t>
      </w:r>
    </w:p>
    <w:p w:rsidRPr="00B43984" w:rsidR="00234B0E" w:rsidP="00A95A76" w:rsidRDefault="00234B0E" w14:paraId="49167246" w14:textId="152AAF1E">
      <w:pPr>
        <w:spacing w:line="480" w:lineRule="auto"/>
        <w:jc w:val="both"/>
        <w:rPr>
          <w:rFonts w:ascii="Times New Roman" w:hAnsi="Times New Roman" w:cs="Times New Roman"/>
          <w:i/>
          <w:sz w:val="24"/>
          <w:szCs w:val="24"/>
        </w:rPr>
      </w:pPr>
      <w:r w:rsidRPr="00B43984">
        <w:rPr>
          <w:rFonts w:ascii="Times New Roman" w:hAnsi="Times New Roman" w:cs="Times New Roman"/>
          <w:i/>
          <w:sz w:val="24"/>
          <w:szCs w:val="24"/>
        </w:rPr>
        <w:t>Source: (</w:t>
      </w:r>
      <w:r w:rsidRPr="00B43984" w:rsidR="00D165A0">
        <w:rPr>
          <w:rFonts w:ascii="Times New Roman" w:hAnsi="Times New Roman" w:cs="Times New Roman"/>
          <w:i/>
          <w:sz w:val="24"/>
          <w:szCs w:val="24"/>
        </w:rPr>
        <w:t>Dobbs, 2014</w:t>
      </w:r>
      <w:r w:rsidRPr="00B43984">
        <w:rPr>
          <w:rFonts w:ascii="Times New Roman" w:hAnsi="Times New Roman" w:cs="Times New Roman"/>
          <w:i/>
          <w:sz w:val="24"/>
          <w:szCs w:val="24"/>
        </w:rPr>
        <w:t xml:space="preserve">). </w:t>
      </w:r>
    </w:p>
    <w:p w:rsidRPr="00B43984" w:rsidR="00162486" w:rsidP="00A95A76" w:rsidRDefault="005F0CF7" w14:paraId="323DD6EC" w14:textId="4306B90C">
      <w:pPr>
        <w:spacing w:line="480" w:lineRule="auto"/>
        <w:jc w:val="both"/>
        <w:rPr>
          <w:rFonts w:ascii="Times New Roman" w:hAnsi="Times New Roman" w:cs="Times New Roman"/>
          <w:sz w:val="24"/>
          <w:szCs w:val="24"/>
        </w:rPr>
      </w:pPr>
      <w:r w:rsidRPr="00B43984">
        <w:rPr>
          <w:rFonts w:ascii="Times New Roman" w:hAnsi="Times New Roman" w:cs="Times New Roman"/>
          <w:b/>
          <w:i/>
          <w:sz w:val="24"/>
          <w:szCs w:val="24"/>
        </w:rPr>
        <w:t>The threat of new entrants</w:t>
      </w:r>
      <w:r w:rsidRPr="00B43984">
        <w:rPr>
          <w:rFonts w:ascii="Times New Roman" w:hAnsi="Times New Roman" w:cs="Times New Roman"/>
          <w:sz w:val="24"/>
          <w:szCs w:val="24"/>
        </w:rPr>
        <w:t xml:space="preserve">:  </w:t>
      </w:r>
      <w:r w:rsidRPr="00B43984" w:rsidR="00162486">
        <w:rPr>
          <w:rFonts w:ascii="Times New Roman" w:hAnsi="Times New Roman" w:cs="Times New Roman"/>
          <w:sz w:val="24"/>
          <w:szCs w:val="24"/>
        </w:rPr>
        <w:t xml:space="preserve">Any new business faces a threat of new entrants joining the market and reducing the market dominance (Omsa et al, 2017), Thus, having an already established brand name and a diverse consumer base enables a business to maintain its dominance levels. The plant-based chewing gum currently has fewer threats from new entrants since most businesses prefer plastic-based chewing gums. </w:t>
      </w:r>
      <w:r w:rsidRPr="00B43984" w:rsidR="00F46D67">
        <w:rPr>
          <w:rFonts w:ascii="Times New Roman" w:hAnsi="Times New Roman" w:cs="Times New Roman"/>
          <w:sz w:val="24"/>
          <w:szCs w:val="24"/>
        </w:rPr>
        <w:t xml:space="preserve">This is a lesser threat since most gum companies have less consideration for sustainability. </w:t>
      </w:r>
    </w:p>
    <w:p w:rsidRPr="00B43984" w:rsidR="00162486" w:rsidP="00A95A76" w:rsidRDefault="00162486" w14:paraId="096AE83D" w14:textId="29DF69F4">
      <w:pPr>
        <w:spacing w:line="480" w:lineRule="auto"/>
        <w:jc w:val="both"/>
        <w:rPr>
          <w:rFonts w:ascii="Times New Roman" w:hAnsi="Times New Roman" w:cs="Times New Roman"/>
          <w:sz w:val="24"/>
          <w:szCs w:val="24"/>
        </w:rPr>
      </w:pPr>
      <w:r w:rsidRPr="1D665B7A" w:rsidR="1D665B7A">
        <w:rPr>
          <w:rFonts w:ascii="Times New Roman" w:hAnsi="Times New Roman" w:cs="Times New Roman"/>
          <w:b w:val="1"/>
          <w:bCs w:val="1"/>
          <w:i w:val="1"/>
          <w:iCs w:val="1"/>
          <w:sz w:val="24"/>
          <w:szCs w:val="24"/>
        </w:rPr>
        <w:t>Threats of substitutes</w:t>
      </w:r>
      <w:r w:rsidRPr="1D665B7A" w:rsidR="1D665B7A">
        <w:rPr>
          <w:rFonts w:ascii="Times New Roman" w:hAnsi="Times New Roman" w:cs="Times New Roman"/>
          <w:sz w:val="24"/>
          <w:szCs w:val="24"/>
        </w:rPr>
        <w:t xml:space="preserve">: The consumer market keeps changing with the consumer needs and </w:t>
      </w:r>
      <w:r w:rsidRPr="1D665B7A" w:rsidR="1D665B7A">
        <w:rPr>
          <w:rFonts w:ascii="Times New Roman" w:hAnsi="Times New Roman" w:cs="Times New Roman"/>
          <w:sz w:val="24"/>
          <w:szCs w:val="24"/>
        </w:rPr>
        <w:t>purchasing</w:t>
      </w:r>
      <w:r w:rsidRPr="1D665B7A" w:rsidR="1D665B7A">
        <w:rPr>
          <w:rFonts w:ascii="Times New Roman" w:hAnsi="Times New Roman" w:cs="Times New Roman"/>
          <w:sz w:val="24"/>
          <w:szCs w:val="24"/>
        </w:rPr>
        <w:t xml:space="preserve"> power is changing </w:t>
      </w:r>
      <w:r w:rsidRPr="1D665B7A" w:rsidR="1D665B7A">
        <w:rPr>
          <w:rFonts w:ascii="Times New Roman" w:hAnsi="Times New Roman" w:cs="Times New Roman"/>
          <w:sz w:val="24"/>
          <w:szCs w:val="24"/>
        </w:rPr>
        <w:t>all the</w:t>
      </w:r>
      <w:r w:rsidRPr="1D665B7A" w:rsidR="1D665B7A">
        <w:rPr>
          <w:rFonts w:ascii="Times New Roman" w:hAnsi="Times New Roman" w:cs="Times New Roman"/>
          <w:sz w:val="24"/>
          <w:szCs w:val="24"/>
        </w:rPr>
        <w:t xml:space="preserve"> time. This </w:t>
      </w:r>
      <w:r w:rsidRPr="1D665B7A" w:rsidR="1D665B7A">
        <w:rPr>
          <w:rFonts w:ascii="Times New Roman" w:hAnsi="Times New Roman" w:cs="Times New Roman"/>
          <w:sz w:val="24"/>
          <w:szCs w:val="24"/>
        </w:rPr>
        <w:t>provides</w:t>
      </w:r>
      <w:r w:rsidRPr="1D665B7A" w:rsidR="1D665B7A">
        <w:rPr>
          <w:rFonts w:ascii="Times New Roman" w:hAnsi="Times New Roman" w:cs="Times New Roman"/>
          <w:sz w:val="24"/>
          <w:szCs w:val="24"/>
        </w:rPr>
        <w:t xml:space="preserve"> an opportunity for new substitutes to join the market. The plant-based chewing gum business faces the threat of being substituted when the consumer needs change. Thus, having a body that keeps researching the market needs and preferences will offer the business an opportunity to fulfill the market needs. Some of the threat substitutes include candy but it offers a lesser threat due to the uniqueness of the fresh breath gum. </w:t>
      </w:r>
    </w:p>
    <w:p w:rsidRPr="00B43984" w:rsidR="00162486" w:rsidP="00A95A76" w:rsidRDefault="00162486" w14:paraId="655C3118" w14:textId="77777777">
      <w:pPr>
        <w:spacing w:line="480" w:lineRule="auto"/>
        <w:jc w:val="both"/>
        <w:rPr>
          <w:rFonts w:ascii="Times New Roman" w:hAnsi="Times New Roman" w:cs="Times New Roman"/>
          <w:sz w:val="24"/>
          <w:szCs w:val="24"/>
        </w:rPr>
      </w:pPr>
      <w:r w:rsidRPr="00B43984">
        <w:rPr>
          <w:rFonts w:ascii="Times New Roman" w:hAnsi="Times New Roman" w:cs="Times New Roman"/>
          <w:b/>
          <w:bCs/>
          <w:i/>
          <w:iCs/>
          <w:sz w:val="24"/>
          <w:szCs w:val="24"/>
        </w:rPr>
        <w:t>Bargaining power of the consumers</w:t>
      </w:r>
      <w:r w:rsidRPr="00B43984">
        <w:rPr>
          <w:rFonts w:ascii="Times New Roman" w:hAnsi="Times New Roman" w:cs="Times New Roman"/>
          <w:sz w:val="24"/>
          <w:szCs w:val="24"/>
        </w:rPr>
        <w:t xml:space="preserve">: The consumers are a key factor in the success of the organisation. the purchases consumers make can either make a business gain profitability or make losses (Dobbs, 2014). The plant-based chewing gum business is invested in receiving customer feedback and tailor-making the products to suit their needs. This includes offering quality products at affordable prices as a way of maintaining the customer base. </w:t>
      </w:r>
    </w:p>
    <w:p w:rsidRPr="00B43984" w:rsidR="00162486" w:rsidP="00A95A76" w:rsidRDefault="00162486" w14:paraId="1CD443C2" w14:textId="17330FBB">
      <w:pPr>
        <w:spacing w:line="480" w:lineRule="auto"/>
        <w:jc w:val="both"/>
        <w:rPr>
          <w:rFonts w:ascii="Times New Roman" w:hAnsi="Times New Roman" w:cs="Times New Roman"/>
          <w:sz w:val="24"/>
          <w:szCs w:val="24"/>
        </w:rPr>
      </w:pPr>
      <w:r w:rsidRPr="00B43984">
        <w:rPr>
          <w:rFonts w:ascii="Times New Roman" w:hAnsi="Times New Roman" w:cs="Times New Roman"/>
          <w:b/>
          <w:bCs/>
          <w:i/>
          <w:iCs/>
          <w:sz w:val="24"/>
          <w:szCs w:val="24"/>
        </w:rPr>
        <w:t>Supplier bargaining power</w:t>
      </w:r>
      <w:r w:rsidRPr="00B43984">
        <w:rPr>
          <w:rFonts w:ascii="Times New Roman" w:hAnsi="Times New Roman" w:cs="Times New Roman"/>
          <w:sz w:val="24"/>
          <w:szCs w:val="24"/>
        </w:rPr>
        <w:t>: They are a vital component of a business since they provide the goods and raw materials for a business (Dobbs, 2014). When a business is overly dependent on one supplier, they gain greater bargaining power over the business. The plant-based chewing gum business is set to look for different suppliers as a way of suppressing the bargaining power of the suppliers a</w:t>
      </w:r>
      <w:r w:rsidRPr="00B43984" w:rsidR="00A95A76">
        <w:rPr>
          <w:rFonts w:ascii="Times New Roman" w:hAnsi="Times New Roman" w:cs="Times New Roman"/>
          <w:sz w:val="24"/>
          <w:szCs w:val="24"/>
        </w:rPr>
        <w:t>n</w:t>
      </w:r>
      <w:r w:rsidRPr="00B43984">
        <w:rPr>
          <w:rFonts w:ascii="Times New Roman" w:hAnsi="Times New Roman" w:cs="Times New Roman"/>
          <w:sz w:val="24"/>
          <w:szCs w:val="24"/>
        </w:rPr>
        <w:t xml:space="preserve">d increasing their profitability. </w:t>
      </w:r>
    </w:p>
    <w:p w:rsidRPr="00B43984" w:rsidR="00162486" w:rsidP="00A95A76" w:rsidRDefault="00162486" w14:paraId="16381B62" w14:textId="611128EA">
      <w:pPr>
        <w:spacing w:line="480" w:lineRule="auto"/>
        <w:jc w:val="both"/>
        <w:rPr>
          <w:rFonts w:ascii="Times New Roman" w:hAnsi="Times New Roman" w:cs="Times New Roman"/>
          <w:sz w:val="24"/>
          <w:szCs w:val="24"/>
        </w:rPr>
      </w:pPr>
      <w:r w:rsidRPr="1D665B7A" w:rsidR="1D665B7A">
        <w:rPr>
          <w:rFonts w:ascii="Times New Roman" w:hAnsi="Times New Roman" w:cs="Times New Roman"/>
          <w:b w:val="1"/>
          <w:bCs w:val="1"/>
          <w:i w:val="1"/>
          <w:iCs w:val="1"/>
          <w:sz w:val="24"/>
          <w:szCs w:val="24"/>
        </w:rPr>
        <w:t>Rivalry amongst the existing competitors</w:t>
      </w:r>
      <w:r w:rsidRPr="1D665B7A" w:rsidR="1D665B7A">
        <w:rPr>
          <w:rFonts w:ascii="Times New Roman" w:hAnsi="Times New Roman" w:cs="Times New Roman"/>
          <w:sz w:val="24"/>
          <w:szCs w:val="24"/>
        </w:rPr>
        <w:t xml:space="preserve">: The existing market competitors are a threat to the profitability and competitive advantage a business gets. The existing competitors can either </w:t>
      </w:r>
      <w:r w:rsidRPr="1D665B7A" w:rsidR="1D665B7A">
        <w:rPr>
          <w:rFonts w:ascii="Times New Roman" w:hAnsi="Times New Roman" w:cs="Times New Roman"/>
          <w:sz w:val="24"/>
          <w:szCs w:val="24"/>
        </w:rPr>
        <w:t>determine</w:t>
      </w:r>
      <w:r w:rsidRPr="1D665B7A" w:rsidR="1D665B7A">
        <w:rPr>
          <w:rFonts w:ascii="Times New Roman" w:hAnsi="Times New Roman" w:cs="Times New Roman"/>
          <w:sz w:val="24"/>
          <w:szCs w:val="24"/>
        </w:rPr>
        <w:t xml:space="preserve"> if a business makes losses or profits (</w:t>
      </w:r>
      <w:r w:rsidRPr="1D665B7A" w:rsidR="1D665B7A">
        <w:rPr>
          <w:rFonts w:ascii="Times New Roman" w:hAnsi="Times New Roman" w:cs="Times New Roman"/>
          <w:sz w:val="24"/>
          <w:szCs w:val="24"/>
        </w:rPr>
        <w:t>Omsa</w:t>
      </w:r>
      <w:r w:rsidRPr="1D665B7A" w:rsidR="1D665B7A">
        <w:rPr>
          <w:rFonts w:ascii="Times New Roman" w:hAnsi="Times New Roman" w:cs="Times New Roman"/>
          <w:sz w:val="24"/>
          <w:szCs w:val="24"/>
        </w:rPr>
        <w:t xml:space="preserve"> et al, 2017). The plant-based chewing gum is set to offer unmatched quality as a way of gaining the trust of consumers. The </w:t>
      </w:r>
      <w:r w:rsidRPr="1D665B7A" w:rsidR="1D665B7A">
        <w:rPr>
          <w:rFonts w:ascii="Times New Roman" w:hAnsi="Times New Roman" w:cs="Times New Roman"/>
          <w:sz w:val="24"/>
          <w:szCs w:val="24"/>
        </w:rPr>
        <w:t>organization</w:t>
      </w:r>
      <w:r w:rsidRPr="1D665B7A" w:rsidR="1D665B7A">
        <w:rPr>
          <w:rFonts w:ascii="Times New Roman" w:hAnsi="Times New Roman" w:cs="Times New Roman"/>
          <w:sz w:val="24"/>
          <w:szCs w:val="24"/>
        </w:rPr>
        <w:t xml:space="preserve"> is set to offer competitive pricing strategies to attract more customers. This includes offering consumers discounts on special occasions such as the Christmas holiday. Some of the business key competitors include Chiclets, Orbit and Wrigley’s juicy fruit (</w:t>
      </w:r>
      <w:r w:rsidRPr="1D665B7A" w:rsidR="1D665B7A">
        <w:rPr>
          <w:rFonts w:ascii="Times New Roman" w:hAnsi="Times New Roman" w:cs="Times New Roman"/>
          <w:sz w:val="24"/>
          <w:szCs w:val="24"/>
        </w:rPr>
        <w:t>Omsa</w:t>
      </w:r>
      <w:r w:rsidRPr="1D665B7A" w:rsidR="1D665B7A">
        <w:rPr>
          <w:rFonts w:ascii="Times New Roman" w:hAnsi="Times New Roman" w:cs="Times New Roman"/>
          <w:sz w:val="24"/>
          <w:szCs w:val="24"/>
        </w:rPr>
        <w:t xml:space="preserve"> et al, 2017). </w:t>
      </w:r>
    </w:p>
    <w:p w:rsidRPr="00B43984" w:rsidR="00162486" w:rsidP="00D84742" w:rsidRDefault="00162486" w14:paraId="017F3108" w14:textId="77777777">
      <w:pPr>
        <w:pStyle w:val="1"/>
        <w:spacing w:line="480" w:lineRule="auto"/>
        <w:jc w:val="center"/>
        <w:rPr>
          <w:rFonts w:ascii="Times New Roman" w:hAnsi="Times New Roman" w:cs="Times New Roman"/>
          <w:b/>
          <w:color w:val="auto"/>
          <w:sz w:val="24"/>
          <w:szCs w:val="24"/>
        </w:rPr>
      </w:pPr>
      <w:bookmarkStart w:name="_Toc129374015" w:id="3"/>
      <w:r w:rsidRPr="00B43984">
        <w:rPr>
          <w:rFonts w:ascii="Times New Roman" w:hAnsi="Times New Roman" w:cs="Times New Roman"/>
          <w:b/>
          <w:color w:val="auto"/>
          <w:sz w:val="24"/>
          <w:szCs w:val="24"/>
        </w:rPr>
        <w:t>Operations and Management team plan</w:t>
      </w:r>
      <w:bookmarkEnd w:id="3"/>
    </w:p>
    <w:p w:rsidRPr="00B43984" w:rsidR="00162486" w:rsidP="00A95A76" w:rsidRDefault="00162486" w14:paraId="0788BCC0" w14:textId="5283D5E3">
      <w:pPr>
        <w:spacing w:line="480" w:lineRule="auto"/>
        <w:jc w:val="both"/>
        <w:rPr>
          <w:rFonts w:ascii="Times New Roman" w:hAnsi="Times New Roman" w:cs="Times New Roman"/>
          <w:sz w:val="24"/>
          <w:szCs w:val="24"/>
        </w:rPr>
      </w:pPr>
      <w:r w:rsidRPr="1D665B7A" w:rsidR="1D665B7A">
        <w:rPr>
          <w:rFonts w:ascii="Times New Roman" w:hAnsi="Times New Roman" w:cs="Times New Roman"/>
          <w:sz w:val="24"/>
          <w:szCs w:val="24"/>
        </w:rPr>
        <w:t xml:space="preserve">The plant-based chewing gum business will use a hierarchical operation system with an inclusive leadership approach. The views of the employees will be </w:t>
      </w:r>
      <w:r w:rsidRPr="1D665B7A" w:rsidR="1D665B7A">
        <w:rPr>
          <w:rFonts w:ascii="Times New Roman" w:hAnsi="Times New Roman" w:cs="Times New Roman"/>
          <w:sz w:val="24"/>
          <w:szCs w:val="24"/>
        </w:rPr>
        <w:t>put</w:t>
      </w:r>
      <w:r w:rsidRPr="1D665B7A" w:rsidR="1D665B7A">
        <w:rPr>
          <w:rFonts w:ascii="Times New Roman" w:hAnsi="Times New Roman" w:cs="Times New Roman"/>
          <w:sz w:val="24"/>
          <w:szCs w:val="24"/>
        </w:rPr>
        <w:t xml:space="preserve"> into consideration for the different </w:t>
      </w:r>
      <w:r w:rsidRPr="1D665B7A" w:rsidR="1D665B7A">
        <w:rPr>
          <w:rFonts w:ascii="Times New Roman" w:hAnsi="Times New Roman" w:cs="Times New Roman"/>
          <w:sz w:val="24"/>
          <w:szCs w:val="24"/>
        </w:rPr>
        <w:t>organisation</w:t>
      </w:r>
      <w:r w:rsidRPr="1D665B7A" w:rsidR="1D665B7A">
        <w:rPr>
          <w:rFonts w:ascii="Times New Roman" w:hAnsi="Times New Roman" w:cs="Times New Roman"/>
          <w:sz w:val="24"/>
          <w:szCs w:val="24"/>
        </w:rPr>
        <w:t xml:space="preserve"> factors. The on-demand business model is the chosen operation plan for the plant-based chewing gum business. The business is set to generate revenue from the general population </w:t>
      </w:r>
      <w:r w:rsidRPr="1D665B7A" w:rsidR="1D665B7A">
        <w:rPr>
          <w:rFonts w:ascii="Times New Roman" w:hAnsi="Times New Roman" w:cs="Times New Roman"/>
          <w:sz w:val="24"/>
          <w:szCs w:val="24"/>
        </w:rPr>
        <w:t>through</w:t>
      </w:r>
      <w:r w:rsidRPr="1D665B7A" w:rsidR="1D665B7A">
        <w:rPr>
          <w:rFonts w:ascii="Times New Roman" w:hAnsi="Times New Roman" w:cs="Times New Roman"/>
          <w:sz w:val="24"/>
          <w:szCs w:val="24"/>
        </w:rPr>
        <w:t xml:space="preserve"> competitive pricing strategies with the unique selling point being the sustainable nature of the product. The competitive pricing strategy </w:t>
      </w:r>
      <w:r w:rsidRPr="1D665B7A" w:rsidR="1D665B7A">
        <w:rPr>
          <w:rFonts w:ascii="Times New Roman" w:hAnsi="Times New Roman" w:cs="Times New Roman"/>
          <w:sz w:val="24"/>
          <w:szCs w:val="24"/>
        </w:rPr>
        <w:t>comprises</w:t>
      </w:r>
      <w:r w:rsidRPr="1D665B7A" w:rsidR="1D665B7A">
        <w:rPr>
          <w:rFonts w:ascii="Times New Roman" w:hAnsi="Times New Roman" w:cs="Times New Roman"/>
          <w:sz w:val="24"/>
          <w:szCs w:val="24"/>
        </w:rPr>
        <w:t xml:space="preserve"> offering the customers discounts on the products. The business is set to have a blend of hierarchical and democratic management systems where employee views and opinions will be considered. </w:t>
      </w:r>
    </w:p>
    <w:p w:rsidRPr="00B43984" w:rsidR="00162486" w:rsidP="00A95A76" w:rsidRDefault="00162486" w14:paraId="23BDD81C" w14:textId="66260EB2">
      <w:pPr>
        <w:spacing w:line="480" w:lineRule="auto"/>
        <w:jc w:val="both"/>
        <w:rPr>
          <w:rFonts w:ascii="Times New Roman" w:hAnsi="Times New Roman" w:cs="Times New Roman"/>
          <w:sz w:val="24"/>
          <w:szCs w:val="24"/>
        </w:rPr>
      </w:pPr>
      <w:r w:rsidRPr="1D665B7A" w:rsidR="1D665B7A">
        <w:rPr>
          <w:rFonts w:ascii="Times New Roman" w:hAnsi="Times New Roman" w:cs="Times New Roman"/>
          <w:sz w:val="24"/>
          <w:szCs w:val="24"/>
        </w:rPr>
        <w:t xml:space="preserve">The chief executive officer is the head of the business through the unique formulation of the product being introduced in the market. The CEO has a background in marketing and project management </w:t>
      </w:r>
      <w:r w:rsidRPr="1D665B7A" w:rsidR="1D665B7A">
        <w:rPr>
          <w:rFonts w:ascii="Times New Roman" w:hAnsi="Times New Roman" w:cs="Times New Roman"/>
          <w:sz w:val="24"/>
          <w:szCs w:val="24"/>
        </w:rPr>
        <w:t>providing</w:t>
      </w:r>
      <w:r w:rsidRPr="1D665B7A" w:rsidR="1D665B7A">
        <w:rPr>
          <w:rFonts w:ascii="Times New Roman" w:hAnsi="Times New Roman" w:cs="Times New Roman"/>
          <w:sz w:val="24"/>
          <w:szCs w:val="24"/>
        </w:rPr>
        <w:t xml:space="preserve"> an upper hand in </w:t>
      </w:r>
      <w:r w:rsidRPr="1D665B7A" w:rsidR="1D665B7A">
        <w:rPr>
          <w:rFonts w:ascii="Times New Roman" w:hAnsi="Times New Roman" w:cs="Times New Roman"/>
          <w:sz w:val="24"/>
          <w:szCs w:val="24"/>
        </w:rPr>
        <w:t>business</w:t>
      </w:r>
      <w:r w:rsidRPr="1D665B7A" w:rsidR="1D665B7A">
        <w:rPr>
          <w:rFonts w:ascii="Times New Roman" w:hAnsi="Times New Roman" w:cs="Times New Roman"/>
          <w:sz w:val="24"/>
          <w:szCs w:val="24"/>
        </w:rPr>
        <w:t xml:space="preserve"> success. The CEO can formulate unique and outstanding marketing campaigns that will make the business get profitability. The manager is also part of the management team with a background in business administration. This offers the opportunity for the manager to effectively manage the employees professionally. Further, the manager </w:t>
      </w:r>
      <w:r w:rsidRPr="1D665B7A" w:rsidR="1D665B7A">
        <w:rPr>
          <w:rFonts w:ascii="Times New Roman" w:hAnsi="Times New Roman" w:cs="Times New Roman"/>
          <w:sz w:val="24"/>
          <w:szCs w:val="24"/>
        </w:rPr>
        <w:t>has the opportunity to</w:t>
      </w:r>
      <w:r w:rsidRPr="1D665B7A" w:rsidR="1D665B7A">
        <w:rPr>
          <w:rFonts w:ascii="Times New Roman" w:hAnsi="Times New Roman" w:cs="Times New Roman"/>
          <w:sz w:val="24"/>
          <w:szCs w:val="24"/>
        </w:rPr>
        <w:t xml:space="preserve"> effectively communicate the relevant business information amongst the employees and CEO.</w:t>
      </w:r>
    </w:p>
    <w:p w:rsidRPr="00B43984" w:rsidR="00162486" w:rsidP="00A95A76" w:rsidRDefault="00162486" w14:paraId="701CD715" w14:textId="6616EF04">
      <w:pPr>
        <w:spacing w:line="480" w:lineRule="auto"/>
        <w:jc w:val="both"/>
        <w:rPr>
          <w:rFonts w:ascii="Times New Roman" w:hAnsi="Times New Roman" w:cs="Times New Roman"/>
          <w:sz w:val="24"/>
          <w:szCs w:val="24"/>
        </w:rPr>
      </w:pPr>
      <w:r w:rsidRPr="1D665B7A" w:rsidR="1D665B7A">
        <w:rPr>
          <w:rFonts w:ascii="Times New Roman" w:hAnsi="Times New Roman" w:cs="Times New Roman"/>
          <w:sz w:val="24"/>
          <w:szCs w:val="24"/>
        </w:rPr>
        <w:t xml:space="preserve">The employees are also a vital management team </w:t>
      </w:r>
      <w:r w:rsidRPr="1D665B7A" w:rsidR="1D665B7A">
        <w:rPr>
          <w:rFonts w:ascii="Times New Roman" w:hAnsi="Times New Roman" w:cs="Times New Roman"/>
          <w:sz w:val="24"/>
          <w:szCs w:val="24"/>
        </w:rPr>
        <w:t>component</w:t>
      </w:r>
      <w:r w:rsidRPr="1D665B7A" w:rsidR="1D665B7A">
        <w:rPr>
          <w:rFonts w:ascii="Times New Roman" w:hAnsi="Times New Roman" w:cs="Times New Roman"/>
          <w:sz w:val="24"/>
          <w:szCs w:val="24"/>
        </w:rPr>
        <w:t xml:space="preserve">. The unique skills and knowledge the employees have provided the business with the ability to gain an upper hand (Banfield, 2018) The employees have a qualification in plant manufacturing and production making it easier for the plant-based products to be manufactured and processed up to the required standard. The employees have also been trained in customer care and relations, thus making it easier to relate with the customers. The business intends to seek the patent licensing </w:t>
      </w:r>
      <w:r w:rsidRPr="1D665B7A" w:rsidR="1D665B7A">
        <w:rPr>
          <w:rFonts w:ascii="Times New Roman" w:hAnsi="Times New Roman" w:cs="Times New Roman"/>
          <w:sz w:val="24"/>
          <w:szCs w:val="24"/>
        </w:rPr>
        <w:t>option</w:t>
      </w:r>
      <w:r w:rsidRPr="1D665B7A" w:rsidR="1D665B7A">
        <w:rPr>
          <w:rFonts w:ascii="Times New Roman" w:hAnsi="Times New Roman" w:cs="Times New Roman"/>
          <w:sz w:val="24"/>
          <w:szCs w:val="24"/>
        </w:rPr>
        <w:t xml:space="preserve"> as a way of protecting the innovations and creations of the business from other </w:t>
      </w:r>
      <w:r w:rsidRPr="1D665B7A" w:rsidR="1D665B7A">
        <w:rPr>
          <w:rFonts w:ascii="Times New Roman" w:hAnsi="Times New Roman" w:cs="Times New Roman"/>
          <w:sz w:val="24"/>
          <w:szCs w:val="24"/>
        </w:rPr>
        <w:t>organizations</w:t>
      </w:r>
      <w:r w:rsidRPr="1D665B7A" w:rsidR="1D665B7A">
        <w:rPr>
          <w:rFonts w:ascii="Times New Roman" w:hAnsi="Times New Roman" w:cs="Times New Roman"/>
          <w:sz w:val="24"/>
          <w:szCs w:val="24"/>
        </w:rPr>
        <w:t xml:space="preserve">. This will help protect creativity and business innovations to ensure the quality of the product </w:t>
      </w:r>
      <w:r w:rsidRPr="1D665B7A" w:rsidR="1D665B7A">
        <w:rPr>
          <w:rFonts w:ascii="Times New Roman" w:hAnsi="Times New Roman" w:cs="Times New Roman"/>
          <w:sz w:val="24"/>
          <w:szCs w:val="24"/>
        </w:rPr>
        <w:t>remains</w:t>
      </w:r>
      <w:r w:rsidRPr="1D665B7A" w:rsidR="1D665B7A">
        <w:rPr>
          <w:rFonts w:ascii="Times New Roman" w:hAnsi="Times New Roman" w:cs="Times New Roman"/>
          <w:sz w:val="24"/>
          <w:szCs w:val="24"/>
        </w:rPr>
        <w:t xml:space="preserve"> unmatched in the competitive market. </w:t>
      </w:r>
    </w:p>
    <w:p w:rsidRPr="00B43984" w:rsidR="00162486" w:rsidP="00D84742" w:rsidRDefault="00162486" w14:paraId="1D743119" w14:textId="77777777">
      <w:pPr>
        <w:pStyle w:val="1"/>
        <w:spacing w:line="480" w:lineRule="auto"/>
        <w:jc w:val="center"/>
        <w:rPr>
          <w:rFonts w:ascii="Times New Roman" w:hAnsi="Times New Roman" w:cs="Times New Roman"/>
          <w:b/>
          <w:color w:val="auto"/>
          <w:sz w:val="24"/>
          <w:szCs w:val="24"/>
        </w:rPr>
      </w:pPr>
      <w:bookmarkStart w:name="_Toc129374016" w:id="4"/>
      <w:r w:rsidRPr="00B43984">
        <w:rPr>
          <w:rFonts w:ascii="Times New Roman" w:hAnsi="Times New Roman" w:cs="Times New Roman"/>
          <w:b/>
          <w:color w:val="auto"/>
          <w:sz w:val="24"/>
          <w:szCs w:val="24"/>
        </w:rPr>
        <w:t>Marketing Plan</w:t>
      </w:r>
      <w:bookmarkEnd w:id="4"/>
    </w:p>
    <w:p w:rsidRPr="00B43984" w:rsidR="00162486" w:rsidP="00A95A76" w:rsidRDefault="00162486" w14:paraId="0D8C584A"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According to Khan (2014), the act of a business or organisation promoting its product or service to the general public is known as marketing. This is a vital business component for plant-based chewing gum since it determines the amount of profitability the company makes. The 4Ps of marketing provide the needed analysis of its marketing.</w:t>
      </w:r>
    </w:p>
    <w:p w:rsidRPr="00B43984" w:rsidR="00162486" w:rsidP="00A95A76" w:rsidRDefault="00162486" w14:paraId="5C23B7F1" w14:textId="3B078FD5">
      <w:pPr>
        <w:spacing w:line="480" w:lineRule="auto"/>
        <w:jc w:val="both"/>
        <w:rPr>
          <w:rFonts w:ascii="Times New Roman" w:hAnsi="Times New Roman" w:cs="Times New Roman"/>
          <w:sz w:val="24"/>
          <w:szCs w:val="24"/>
        </w:rPr>
      </w:pPr>
      <w:r w:rsidRPr="1D665B7A" w:rsidR="1D665B7A">
        <w:rPr>
          <w:rFonts w:ascii="Times New Roman" w:hAnsi="Times New Roman" w:cs="Times New Roman"/>
          <w:b w:val="1"/>
          <w:bCs w:val="1"/>
          <w:i w:val="1"/>
          <w:iCs w:val="1"/>
          <w:sz w:val="24"/>
          <w:szCs w:val="24"/>
        </w:rPr>
        <w:t>Product</w:t>
      </w:r>
      <w:r w:rsidRPr="1D665B7A" w:rsidR="1D665B7A">
        <w:rPr>
          <w:rFonts w:ascii="Times New Roman" w:hAnsi="Times New Roman" w:cs="Times New Roman"/>
          <w:sz w:val="24"/>
          <w:szCs w:val="24"/>
        </w:rPr>
        <w:t xml:space="preserve">: The plant-based chewing gum is an </w:t>
      </w:r>
      <w:r w:rsidRPr="1D665B7A" w:rsidR="1D665B7A">
        <w:rPr>
          <w:rFonts w:ascii="Times New Roman" w:hAnsi="Times New Roman" w:cs="Times New Roman"/>
          <w:sz w:val="24"/>
          <w:szCs w:val="24"/>
        </w:rPr>
        <w:t>organisation</w:t>
      </w:r>
      <w:r w:rsidRPr="1D665B7A" w:rsidR="1D665B7A">
        <w:rPr>
          <w:rFonts w:ascii="Times New Roman" w:hAnsi="Times New Roman" w:cs="Times New Roman"/>
          <w:sz w:val="24"/>
          <w:szCs w:val="24"/>
        </w:rPr>
        <w:t xml:space="preserve"> that </w:t>
      </w:r>
      <w:r w:rsidRPr="1D665B7A" w:rsidR="1D665B7A">
        <w:rPr>
          <w:rFonts w:ascii="Times New Roman" w:hAnsi="Times New Roman" w:cs="Times New Roman"/>
          <w:sz w:val="24"/>
          <w:szCs w:val="24"/>
        </w:rPr>
        <w:t>seeks</w:t>
      </w:r>
      <w:r w:rsidRPr="1D665B7A" w:rsidR="1D665B7A">
        <w:rPr>
          <w:rFonts w:ascii="Times New Roman" w:hAnsi="Times New Roman" w:cs="Times New Roman"/>
          <w:sz w:val="24"/>
          <w:szCs w:val="24"/>
        </w:rPr>
        <w:t xml:space="preserve"> to introduce a product that is made from unique natural ingredients. The gum is made from </w:t>
      </w:r>
      <w:r w:rsidRPr="1D665B7A" w:rsidR="1D665B7A">
        <w:rPr>
          <w:rFonts w:ascii="Times New Roman" w:hAnsi="Times New Roman" w:cs="Times New Roman"/>
          <w:sz w:val="24"/>
          <w:szCs w:val="24"/>
        </w:rPr>
        <w:t>the</w:t>
      </w:r>
      <w:r w:rsidRPr="1D665B7A" w:rsidR="1D665B7A">
        <w:rPr>
          <w:rFonts w:ascii="Times New Roman" w:hAnsi="Times New Roman" w:cs="Times New Roman"/>
          <w:sz w:val="24"/>
          <w:szCs w:val="24"/>
        </w:rPr>
        <w:t xml:space="preserve"> plant-based chewing gum will be made from the Pistacia's genus tree resin, Xylitol, and maltitol which are the natural sugars for sweetening purposes, and natural mint oil for a sweet flavor scent (Karim et al, 2021). The product is set to meet the market needs for sustainable and healthy products. </w:t>
      </w:r>
    </w:p>
    <w:p w:rsidRPr="00B43984" w:rsidR="00162486" w:rsidP="00A95A76" w:rsidRDefault="00162486" w14:paraId="61548711" w14:textId="77777777">
      <w:pPr>
        <w:spacing w:line="480" w:lineRule="auto"/>
        <w:jc w:val="both"/>
        <w:rPr>
          <w:rFonts w:ascii="Times New Roman" w:hAnsi="Times New Roman" w:cs="Times New Roman"/>
          <w:sz w:val="24"/>
          <w:szCs w:val="24"/>
        </w:rPr>
      </w:pPr>
      <w:r w:rsidRPr="00B43984">
        <w:rPr>
          <w:rFonts w:ascii="Times New Roman" w:hAnsi="Times New Roman" w:cs="Times New Roman"/>
          <w:b/>
          <w:bCs/>
          <w:i/>
          <w:iCs/>
          <w:sz w:val="24"/>
          <w:szCs w:val="24"/>
        </w:rPr>
        <w:t>Price</w:t>
      </w:r>
      <w:r w:rsidRPr="00B43984">
        <w:rPr>
          <w:rFonts w:ascii="Times New Roman" w:hAnsi="Times New Roman" w:cs="Times New Roman"/>
          <w:sz w:val="24"/>
          <w:szCs w:val="24"/>
        </w:rPr>
        <w:t xml:space="preserve">: The business is set to use the competitive pricing strategy as a way of attracting customers. The business will have discounts on chewing gum on special events such as during the Christmas and new year period. Further, the pricing of the gum will be cheaper compared to normal gum. </w:t>
      </w:r>
    </w:p>
    <w:p w:rsidRPr="00B43984" w:rsidR="00162486" w:rsidP="00A95A76" w:rsidRDefault="00162486" w14:paraId="02CE944F" w14:textId="77777777">
      <w:pPr>
        <w:spacing w:line="480" w:lineRule="auto"/>
        <w:jc w:val="both"/>
        <w:rPr>
          <w:rFonts w:ascii="Times New Roman" w:hAnsi="Times New Roman" w:cs="Times New Roman"/>
          <w:sz w:val="24"/>
          <w:szCs w:val="24"/>
        </w:rPr>
      </w:pPr>
      <w:r w:rsidRPr="00B43984">
        <w:rPr>
          <w:rFonts w:ascii="Times New Roman" w:hAnsi="Times New Roman" w:cs="Times New Roman"/>
          <w:b/>
          <w:bCs/>
          <w:i/>
          <w:iCs/>
          <w:sz w:val="24"/>
          <w:szCs w:val="24"/>
        </w:rPr>
        <w:t>Promotion</w:t>
      </w:r>
      <w:r w:rsidRPr="00B43984">
        <w:rPr>
          <w:rFonts w:ascii="Times New Roman" w:hAnsi="Times New Roman" w:cs="Times New Roman"/>
          <w:sz w:val="24"/>
          <w:szCs w:val="24"/>
        </w:rPr>
        <w:t xml:space="preserve">; The business will use both offline and online methods to promote the gum. The online marketing strategy such as the use of digital and social media marketing is set to reach a wide range of customers due to the high rate of market penetration and smartphone ownership in the United Kingdom. The different online methods such as the use of Billboards, posters, and magazines will also be used to market the gum and attract more customers. </w:t>
      </w:r>
    </w:p>
    <w:p w:rsidRPr="00B43984" w:rsidR="003F3FC4" w:rsidP="00A95A76" w:rsidRDefault="00162486" w14:paraId="76761998" w14:textId="21391A8E">
      <w:pPr>
        <w:spacing w:line="480" w:lineRule="auto"/>
        <w:jc w:val="both"/>
        <w:rPr>
          <w:rFonts w:ascii="Times New Roman" w:hAnsi="Times New Roman" w:cs="Times New Roman"/>
          <w:sz w:val="24"/>
          <w:szCs w:val="24"/>
        </w:rPr>
      </w:pPr>
      <w:r w:rsidRPr="1D665B7A" w:rsidR="1D665B7A">
        <w:rPr>
          <w:rFonts w:ascii="Times New Roman" w:hAnsi="Times New Roman" w:cs="Times New Roman"/>
          <w:b w:val="1"/>
          <w:bCs w:val="1"/>
          <w:i w:val="1"/>
          <w:iCs w:val="1"/>
          <w:sz w:val="24"/>
          <w:szCs w:val="24"/>
        </w:rPr>
        <w:t>Place</w:t>
      </w:r>
      <w:r w:rsidRPr="1D665B7A" w:rsidR="1D665B7A">
        <w:rPr>
          <w:rFonts w:ascii="Times New Roman" w:hAnsi="Times New Roman" w:cs="Times New Roman"/>
          <w:sz w:val="24"/>
          <w:szCs w:val="24"/>
        </w:rPr>
        <w:t xml:space="preserve">: The products will be available in all the leading retail stores and supermarkets in the United Kingdom. The business is working on supplying the products to the shops near the consumers. This is to help </w:t>
      </w:r>
      <w:r w:rsidRPr="1D665B7A" w:rsidR="1D665B7A">
        <w:rPr>
          <w:rFonts w:ascii="Times New Roman" w:hAnsi="Times New Roman" w:cs="Times New Roman"/>
          <w:sz w:val="24"/>
          <w:szCs w:val="24"/>
        </w:rPr>
        <w:t>with</w:t>
      </w:r>
      <w:r w:rsidRPr="1D665B7A" w:rsidR="1D665B7A">
        <w:rPr>
          <w:rFonts w:ascii="Times New Roman" w:hAnsi="Times New Roman" w:cs="Times New Roman"/>
          <w:sz w:val="24"/>
          <w:szCs w:val="24"/>
        </w:rPr>
        <w:t xml:space="preserve"> the easy accessibility of the products. The business will also sell the products online through the company website for the consumers who prefer convenience. </w:t>
      </w:r>
    </w:p>
    <w:p w:rsidRPr="00B43984" w:rsidR="00676A55" w:rsidP="00D84742" w:rsidRDefault="00656E59" w14:paraId="2BC0E45D" w14:textId="77777777">
      <w:pPr>
        <w:pStyle w:val="1"/>
        <w:spacing w:line="480" w:lineRule="auto"/>
        <w:jc w:val="center"/>
        <w:rPr>
          <w:rFonts w:ascii="Times New Roman" w:hAnsi="Times New Roman" w:cs="Times New Roman"/>
          <w:b/>
          <w:color w:val="auto"/>
          <w:sz w:val="24"/>
          <w:szCs w:val="24"/>
        </w:rPr>
      </w:pPr>
      <w:bookmarkStart w:name="_Toc129374017" w:id="5"/>
      <w:r w:rsidRPr="00B43984">
        <w:rPr>
          <w:rFonts w:ascii="Times New Roman" w:hAnsi="Times New Roman" w:cs="Times New Roman"/>
          <w:b/>
          <w:color w:val="auto"/>
          <w:sz w:val="24"/>
          <w:szCs w:val="24"/>
        </w:rPr>
        <w:t>The financial plan</w:t>
      </w:r>
      <w:bookmarkEnd w:id="5"/>
    </w:p>
    <w:p w:rsidRPr="00B43984" w:rsidR="00656E59" w:rsidP="00A95A76" w:rsidRDefault="00FC5A03" w14:paraId="22059F46" w14:textId="35E72A5B">
      <w:pPr>
        <w:spacing w:line="480" w:lineRule="auto"/>
        <w:jc w:val="both"/>
        <w:rPr>
          <w:rFonts w:ascii="Times New Roman" w:hAnsi="Times New Roman" w:cs="Times New Roman"/>
          <w:sz w:val="24"/>
          <w:szCs w:val="24"/>
        </w:rPr>
      </w:pPr>
      <w:r w:rsidRPr="1D665B7A" w:rsidR="1D665B7A">
        <w:rPr>
          <w:rFonts w:ascii="Times New Roman" w:hAnsi="Times New Roman" w:cs="Times New Roman"/>
          <w:sz w:val="24"/>
          <w:szCs w:val="24"/>
        </w:rPr>
        <w:t xml:space="preserve">The business is set to seek financial help from the banks as a way of fulfilling the different operational areas for the business. Below is a detailed financial plan for the money needed for the </w:t>
      </w:r>
      <w:r w:rsidRPr="1D665B7A" w:rsidR="1D665B7A">
        <w:rPr>
          <w:rFonts w:ascii="Times New Roman" w:hAnsi="Times New Roman" w:cs="Times New Roman"/>
          <w:sz w:val="24"/>
          <w:szCs w:val="24"/>
        </w:rPr>
        <w:t>operation's</w:t>
      </w:r>
      <w:r w:rsidRPr="1D665B7A" w:rsidR="1D665B7A">
        <w:rPr>
          <w:rFonts w:ascii="Times New Roman" w:hAnsi="Times New Roman" w:cs="Times New Roman"/>
          <w:sz w:val="24"/>
          <w:szCs w:val="24"/>
        </w:rPr>
        <w:t xml:space="preserve"> success. </w:t>
      </w:r>
    </w:p>
    <w:p w:rsidRPr="00B43984" w:rsidR="003B1689" w:rsidP="00A95A76" w:rsidRDefault="003B1689" w14:paraId="1C725311" w14:textId="742128A9">
      <w:pPr>
        <w:spacing w:line="480" w:lineRule="auto"/>
        <w:jc w:val="both"/>
        <w:rPr>
          <w:rFonts w:ascii="Times New Roman" w:hAnsi="Times New Roman" w:cs="Times New Roman"/>
          <w:b/>
          <w:bCs/>
          <w:sz w:val="24"/>
          <w:szCs w:val="24"/>
        </w:rPr>
      </w:pPr>
      <w:r w:rsidRPr="00B43984">
        <w:rPr>
          <w:rFonts w:ascii="Times New Roman" w:hAnsi="Times New Roman" w:cs="Times New Roman"/>
          <w:b/>
          <w:bCs/>
          <w:sz w:val="24"/>
          <w:szCs w:val="24"/>
        </w:rPr>
        <w:t xml:space="preserve">Estimated Operational costs budget </w:t>
      </w:r>
    </w:p>
    <w:tbl>
      <w:tblPr>
        <w:tblStyle w:val="a4"/>
        <w:tblW w:w="0" w:type="auto"/>
        <w:tblInd w:w="-365" w:type="dxa"/>
        <w:tblLook w:val="04A0" w:firstRow="1" w:lastRow="0" w:firstColumn="1" w:lastColumn="0" w:noHBand="0" w:noVBand="1"/>
      </w:tblPr>
      <w:tblGrid>
        <w:gridCol w:w="4873"/>
        <w:gridCol w:w="4508"/>
      </w:tblGrid>
      <w:tr w:rsidRPr="00B43984" w:rsidR="00D94099" w:rsidTr="007C3AA0" w14:paraId="16DD3430" w14:textId="77777777">
        <w:tc>
          <w:tcPr>
            <w:tcW w:w="4873" w:type="dxa"/>
            <w:tcBorders>
              <w:top w:val="single" w:color="auto" w:sz="4" w:space="0"/>
              <w:left w:val="single" w:color="auto" w:sz="4" w:space="0"/>
              <w:bottom w:val="single" w:color="auto" w:sz="4" w:space="0"/>
              <w:right w:val="single" w:color="auto" w:sz="4" w:space="0"/>
            </w:tcBorders>
            <w:hideMark/>
          </w:tcPr>
          <w:p w:rsidRPr="00B43984" w:rsidR="00B01212" w:rsidP="00A95A76" w:rsidRDefault="00B01212" w14:paraId="4CBC11F4"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Description</w:t>
            </w:r>
          </w:p>
        </w:tc>
        <w:tc>
          <w:tcPr>
            <w:tcW w:w="4508" w:type="dxa"/>
            <w:tcBorders>
              <w:top w:val="single" w:color="auto" w:sz="4" w:space="0"/>
              <w:left w:val="single" w:color="auto" w:sz="4" w:space="0"/>
              <w:bottom w:val="single" w:color="auto" w:sz="4" w:space="0"/>
              <w:right w:val="single" w:color="auto" w:sz="4" w:space="0"/>
            </w:tcBorders>
            <w:hideMark/>
          </w:tcPr>
          <w:p w:rsidRPr="00B43984" w:rsidR="00B01212" w:rsidP="00A95A76" w:rsidRDefault="00B01212" w14:paraId="66098917" w14:textId="358BB24A">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Amount</w:t>
            </w:r>
            <w:r w:rsidRPr="00B43984" w:rsidR="00A1598C">
              <w:rPr>
                <w:rFonts w:ascii="Times New Roman" w:hAnsi="Times New Roman" w:cs="Times New Roman"/>
                <w:sz w:val="24"/>
                <w:szCs w:val="24"/>
              </w:rPr>
              <w:t xml:space="preserve"> needed</w:t>
            </w:r>
          </w:p>
        </w:tc>
      </w:tr>
      <w:tr w:rsidRPr="00B43984" w:rsidR="00D94099" w:rsidTr="007C3AA0" w14:paraId="0659F046" w14:textId="77777777">
        <w:tc>
          <w:tcPr>
            <w:tcW w:w="4873" w:type="dxa"/>
            <w:tcBorders>
              <w:top w:val="single" w:color="auto" w:sz="4" w:space="0"/>
              <w:left w:val="single" w:color="auto" w:sz="4" w:space="0"/>
              <w:bottom w:val="single" w:color="auto" w:sz="4" w:space="0"/>
              <w:right w:val="single" w:color="auto" w:sz="4" w:space="0"/>
            </w:tcBorders>
            <w:hideMark/>
          </w:tcPr>
          <w:p w:rsidRPr="00B43984" w:rsidR="00B01212" w:rsidP="00A95A76" w:rsidRDefault="00C86035" w14:paraId="3F27E071" w14:textId="580D6FC8">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Wages</w:t>
            </w:r>
          </w:p>
        </w:tc>
        <w:tc>
          <w:tcPr>
            <w:tcW w:w="4508" w:type="dxa"/>
            <w:tcBorders>
              <w:top w:val="single" w:color="auto" w:sz="4" w:space="0"/>
              <w:left w:val="single" w:color="auto" w:sz="4" w:space="0"/>
              <w:bottom w:val="single" w:color="auto" w:sz="4" w:space="0"/>
              <w:right w:val="single" w:color="auto" w:sz="4" w:space="0"/>
            </w:tcBorders>
            <w:hideMark/>
          </w:tcPr>
          <w:p w:rsidRPr="00B43984" w:rsidR="00B01212" w:rsidP="00A95A76" w:rsidRDefault="00B01212" w14:paraId="77DA2211"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£100,000.00</w:t>
            </w:r>
          </w:p>
        </w:tc>
      </w:tr>
      <w:tr w:rsidRPr="00B43984" w:rsidR="00D94099" w:rsidTr="007C3AA0" w14:paraId="417D4827" w14:textId="77777777">
        <w:tc>
          <w:tcPr>
            <w:tcW w:w="4873" w:type="dxa"/>
            <w:tcBorders>
              <w:top w:val="single" w:color="auto" w:sz="4" w:space="0"/>
              <w:left w:val="single" w:color="auto" w:sz="4" w:space="0"/>
              <w:bottom w:val="single" w:color="auto" w:sz="4" w:space="0"/>
              <w:right w:val="single" w:color="auto" w:sz="4" w:space="0"/>
            </w:tcBorders>
            <w:hideMark/>
          </w:tcPr>
          <w:p w:rsidRPr="00B43984" w:rsidR="00B01212" w:rsidP="00A95A76" w:rsidRDefault="00B01212" w14:paraId="436357EA"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Suppliers and overhead</w:t>
            </w:r>
          </w:p>
        </w:tc>
        <w:tc>
          <w:tcPr>
            <w:tcW w:w="4508" w:type="dxa"/>
            <w:tcBorders>
              <w:top w:val="single" w:color="auto" w:sz="4" w:space="0"/>
              <w:left w:val="single" w:color="auto" w:sz="4" w:space="0"/>
              <w:bottom w:val="single" w:color="auto" w:sz="4" w:space="0"/>
              <w:right w:val="single" w:color="auto" w:sz="4" w:space="0"/>
            </w:tcBorders>
            <w:hideMark/>
          </w:tcPr>
          <w:p w:rsidRPr="00B43984" w:rsidR="00B01212" w:rsidP="00A95A76" w:rsidRDefault="00B01212" w14:paraId="55308579"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£15,000.00</w:t>
            </w:r>
          </w:p>
        </w:tc>
      </w:tr>
      <w:tr w:rsidRPr="00B43984" w:rsidR="00D94099" w:rsidTr="007C3AA0" w14:paraId="1147AF17" w14:textId="77777777">
        <w:tc>
          <w:tcPr>
            <w:tcW w:w="4873" w:type="dxa"/>
            <w:tcBorders>
              <w:top w:val="single" w:color="auto" w:sz="4" w:space="0"/>
              <w:left w:val="single" w:color="auto" w:sz="4" w:space="0"/>
              <w:bottom w:val="single" w:color="auto" w:sz="4" w:space="0"/>
              <w:right w:val="single" w:color="auto" w:sz="4" w:space="0"/>
            </w:tcBorders>
            <w:hideMark/>
          </w:tcPr>
          <w:p w:rsidRPr="00B43984" w:rsidR="00B01212" w:rsidP="00A95A76" w:rsidRDefault="00B01212" w14:paraId="7E45C7CC"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 xml:space="preserve">Roll-out marketing for 3months </w:t>
            </w:r>
          </w:p>
        </w:tc>
        <w:tc>
          <w:tcPr>
            <w:tcW w:w="4508" w:type="dxa"/>
            <w:tcBorders>
              <w:top w:val="single" w:color="auto" w:sz="4" w:space="0"/>
              <w:left w:val="single" w:color="auto" w:sz="4" w:space="0"/>
              <w:bottom w:val="single" w:color="auto" w:sz="4" w:space="0"/>
              <w:right w:val="single" w:color="auto" w:sz="4" w:space="0"/>
            </w:tcBorders>
            <w:hideMark/>
          </w:tcPr>
          <w:p w:rsidRPr="00B43984" w:rsidR="00B01212" w:rsidP="00A95A76" w:rsidRDefault="00B01212" w14:paraId="560ECFD3"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£20,000.00</w:t>
            </w:r>
          </w:p>
        </w:tc>
      </w:tr>
      <w:tr w:rsidRPr="00B43984" w:rsidR="00D94099" w:rsidTr="007C3AA0" w14:paraId="09B70ECC" w14:textId="77777777">
        <w:tc>
          <w:tcPr>
            <w:tcW w:w="4873" w:type="dxa"/>
            <w:tcBorders>
              <w:top w:val="single" w:color="auto" w:sz="4" w:space="0"/>
              <w:left w:val="single" w:color="auto" w:sz="4" w:space="0"/>
              <w:bottom w:val="single" w:color="auto" w:sz="4" w:space="0"/>
              <w:right w:val="single" w:color="auto" w:sz="4" w:space="0"/>
            </w:tcBorders>
            <w:hideMark/>
          </w:tcPr>
          <w:p w:rsidRPr="00B43984" w:rsidR="00B01212" w:rsidP="00A95A76" w:rsidRDefault="00B01212" w14:paraId="0614CC3E"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Platform maintenance</w:t>
            </w:r>
          </w:p>
        </w:tc>
        <w:tc>
          <w:tcPr>
            <w:tcW w:w="4508" w:type="dxa"/>
            <w:tcBorders>
              <w:top w:val="single" w:color="auto" w:sz="4" w:space="0"/>
              <w:left w:val="single" w:color="auto" w:sz="4" w:space="0"/>
              <w:bottom w:val="single" w:color="auto" w:sz="4" w:space="0"/>
              <w:right w:val="single" w:color="auto" w:sz="4" w:space="0"/>
            </w:tcBorders>
            <w:hideMark/>
          </w:tcPr>
          <w:p w:rsidRPr="00B43984" w:rsidR="00B01212" w:rsidP="00A95A76" w:rsidRDefault="00B01212" w14:paraId="66EC138E"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£15,000.00</w:t>
            </w:r>
          </w:p>
        </w:tc>
      </w:tr>
      <w:tr w:rsidRPr="00B43984" w:rsidR="00D94099" w:rsidTr="007C3AA0" w14:paraId="2B832EF7" w14:textId="77777777">
        <w:tc>
          <w:tcPr>
            <w:tcW w:w="4873" w:type="dxa"/>
            <w:tcBorders>
              <w:top w:val="single" w:color="auto" w:sz="4" w:space="0"/>
              <w:left w:val="single" w:color="auto" w:sz="4" w:space="0"/>
              <w:bottom w:val="single" w:color="auto" w:sz="4" w:space="0"/>
              <w:right w:val="single" w:color="auto" w:sz="4" w:space="0"/>
            </w:tcBorders>
            <w:hideMark/>
          </w:tcPr>
          <w:p w:rsidRPr="00B43984" w:rsidR="00B01212" w:rsidP="00A95A76" w:rsidRDefault="00B01212" w14:paraId="4EBF6447"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Costs of operation</w:t>
            </w:r>
          </w:p>
        </w:tc>
        <w:tc>
          <w:tcPr>
            <w:tcW w:w="4508" w:type="dxa"/>
            <w:tcBorders>
              <w:top w:val="single" w:color="auto" w:sz="4" w:space="0"/>
              <w:left w:val="single" w:color="auto" w:sz="4" w:space="0"/>
              <w:bottom w:val="single" w:color="auto" w:sz="4" w:space="0"/>
              <w:right w:val="single" w:color="auto" w:sz="4" w:space="0"/>
            </w:tcBorders>
            <w:hideMark/>
          </w:tcPr>
          <w:p w:rsidRPr="00B43984" w:rsidR="00B01212" w:rsidP="00A95A76" w:rsidRDefault="00B01212" w14:paraId="1F76CC2A"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£10,000.00</w:t>
            </w:r>
          </w:p>
        </w:tc>
      </w:tr>
      <w:tr w:rsidRPr="00B43984" w:rsidR="00D94099" w:rsidTr="007C3AA0" w14:paraId="70103804" w14:textId="77777777">
        <w:tc>
          <w:tcPr>
            <w:tcW w:w="4873" w:type="dxa"/>
            <w:tcBorders>
              <w:top w:val="single" w:color="auto" w:sz="4" w:space="0"/>
              <w:left w:val="single" w:color="auto" w:sz="4" w:space="0"/>
              <w:bottom w:val="single" w:color="auto" w:sz="4" w:space="0"/>
              <w:right w:val="single" w:color="auto" w:sz="4" w:space="0"/>
            </w:tcBorders>
            <w:hideMark/>
          </w:tcPr>
          <w:p w:rsidRPr="00B43984" w:rsidR="00B01212" w:rsidP="00A95A76" w:rsidRDefault="00B01212" w14:paraId="62AD8D0D" w14:textId="77777777">
            <w:pPr>
              <w:spacing w:line="480" w:lineRule="auto"/>
              <w:jc w:val="both"/>
              <w:rPr>
                <w:rFonts w:ascii="Times New Roman" w:hAnsi="Times New Roman" w:cs="Times New Roman"/>
                <w:b/>
                <w:sz w:val="24"/>
                <w:szCs w:val="24"/>
              </w:rPr>
            </w:pPr>
            <w:r w:rsidRPr="00B43984">
              <w:rPr>
                <w:rFonts w:ascii="Times New Roman" w:hAnsi="Times New Roman" w:cs="Times New Roman"/>
                <w:b/>
                <w:sz w:val="24"/>
                <w:szCs w:val="24"/>
              </w:rPr>
              <w:t>TOTAL</w:t>
            </w:r>
          </w:p>
        </w:tc>
        <w:tc>
          <w:tcPr>
            <w:tcW w:w="4508" w:type="dxa"/>
            <w:tcBorders>
              <w:top w:val="single" w:color="auto" w:sz="4" w:space="0"/>
              <w:left w:val="single" w:color="auto" w:sz="4" w:space="0"/>
              <w:bottom w:val="single" w:color="auto" w:sz="4" w:space="0"/>
              <w:right w:val="single" w:color="auto" w:sz="4" w:space="0"/>
            </w:tcBorders>
            <w:hideMark/>
          </w:tcPr>
          <w:p w:rsidRPr="00B43984" w:rsidR="00B01212" w:rsidP="00A95A76" w:rsidRDefault="00B01212" w14:paraId="370904F7" w14:textId="77777777">
            <w:pPr>
              <w:spacing w:line="480" w:lineRule="auto"/>
              <w:jc w:val="both"/>
              <w:rPr>
                <w:rFonts w:ascii="Times New Roman" w:hAnsi="Times New Roman" w:cs="Times New Roman"/>
                <w:b/>
                <w:sz w:val="24"/>
                <w:szCs w:val="24"/>
              </w:rPr>
            </w:pPr>
            <w:r w:rsidRPr="00B43984">
              <w:rPr>
                <w:rFonts w:ascii="Times New Roman" w:hAnsi="Times New Roman" w:cs="Times New Roman"/>
                <w:b/>
                <w:sz w:val="24"/>
                <w:szCs w:val="24"/>
              </w:rPr>
              <w:t>£160,000.00</w:t>
            </w:r>
          </w:p>
        </w:tc>
      </w:tr>
    </w:tbl>
    <w:p w:rsidRPr="00B43984" w:rsidR="00D218DC" w:rsidP="00A95A76" w:rsidRDefault="00D218DC" w14:paraId="3941EBD0" w14:textId="77777777">
      <w:pPr>
        <w:spacing w:line="480" w:lineRule="auto"/>
        <w:jc w:val="both"/>
        <w:rPr>
          <w:rFonts w:ascii="Times New Roman" w:hAnsi="Times New Roman" w:cs="Times New Roman"/>
          <w:sz w:val="24"/>
          <w:szCs w:val="24"/>
        </w:rPr>
      </w:pPr>
    </w:p>
    <w:p w:rsidRPr="00B43984" w:rsidR="007D5C51" w:rsidP="00A95A76" w:rsidRDefault="00384A19" w14:paraId="7F9EA702" w14:textId="3431346B">
      <w:pPr>
        <w:spacing w:line="480" w:lineRule="auto"/>
        <w:jc w:val="both"/>
        <w:rPr>
          <w:rFonts w:ascii="Times New Roman" w:hAnsi="Times New Roman" w:cs="Times New Roman"/>
          <w:sz w:val="24"/>
          <w:szCs w:val="24"/>
        </w:rPr>
      </w:pPr>
      <w:r w:rsidRPr="1D665B7A" w:rsidR="1D665B7A">
        <w:rPr>
          <w:rFonts w:ascii="Times New Roman" w:hAnsi="Times New Roman" w:cs="Times New Roman"/>
          <w:sz w:val="24"/>
          <w:szCs w:val="24"/>
        </w:rPr>
        <w:t xml:space="preserve">The business has a repayment plan instead of paying back the loan amount in a period of 6 months. This will </w:t>
      </w:r>
      <w:r w:rsidRPr="1D665B7A" w:rsidR="1D665B7A">
        <w:rPr>
          <w:rFonts w:ascii="Times New Roman" w:hAnsi="Times New Roman" w:cs="Times New Roman"/>
          <w:sz w:val="24"/>
          <w:szCs w:val="24"/>
        </w:rPr>
        <w:t>constitute</w:t>
      </w:r>
      <w:r w:rsidRPr="1D665B7A" w:rsidR="1D665B7A">
        <w:rPr>
          <w:rFonts w:ascii="Times New Roman" w:hAnsi="Times New Roman" w:cs="Times New Roman"/>
          <w:sz w:val="24"/>
          <w:szCs w:val="24"/>
        </w:rPr>
        <w:t xml:space="preserve"> a total of £30,000.00 being repaid </w:t>
      </w:r>
      <w:r w:rsidRPr="1D665B7A" w:rsidR="1D665B7A">
        <w:rPr>
          <w:rFonts w:ascii="Times New Roman" w:hAnsi="Times New Roman" w:cs="Times New Roman"/>
          <w:sz w:val="24"/>
          <w:szCs w:val="24"/>
        </w:rPr>
        <w:t>on a monthly basis</w:t>
      </w:r>
      <w:r w:rsidRPr="1D665B7A" w:rsidR="1D665B7A">
        <w:rPr>
          <w:rFonts w:ascii="Times New Roman" w:hAnsi="Times New Roman" w:cs="Times New Roman"/>
          <w:sz w:val="24"/>
          <w:szCs w:val="24"/>
        </w:rPr>
        <w:t xml:space="preserve">. This is inclusive of the interest rate on the loan amount (12.5%) flat rate. </w:t>
      </w:r>
      <w:r w:rsidRPr="1D665B7A" w:rsidR="1D665B7A">
        <w:rPr>
          <w:rFonts w:ascii="Times New Roman" w:hAnsi="Times New Roman" w:cs="Times New Roman"/>
          <w:sz w:val="24"/>
          <w:szCs w:val="24"/>
        </w:rPr>
        <w:t>The unit</w:t>
      </w:r>
      <w:r w:rsidRPr="1D665B7A" w:rsidR="1D665B7A">
        <w:rPr>
          <w:rFonts w:ascii="Times New Roman" w:hAnsi="Times New Roman" w:cs="Times New Roman"/>
          <w:sz w:val="24"/>
          <w:szCs w:val="24"/>
        </w:rPr>
        <w:t xml:space="preserve"> price of the gum is £6 for a pack </w:t>
      </w:r>
      <w:r w:rsidRPr="1D665B7A" w:rsidR="1D665B7A">
        <w:rPr>
          <w:rFonts w:ascii="Times New Roman" w:hAnsi="Times New Roman" w:cs="Times New Roman"/>
          <w:sz w:val="24"/>
          <w:szCs w:val="24"/>
        </w:rPr>
        <w:t>containing</w:t>
      </w:r>
      <w:r w:rsidRPr="1D665B7A" w:rsidR="1D665B7A">
        <w:rPr>
          <w:rFonts w:ascii="Times New Roman" w:hAnsi="Times New Roman" w:cs="Times New Roman"/>
          <w:sz w:val="24"/>
          <w:szCs w:val="24"/>
        </w:rPr>
        <w:t xml:space="preserve"> 20 pellets. </w:t>
      </w:r>
    </w:p>
    <w:p w:rsidRPr="00B43984" w:rsidR="00B605E0" w:rsidP="00A95A76" w:rsidRDefault="00B605E0" w14:paraId="3CFB400C" w14:textId="300D079C">
      <w:pPr>
        <w:spacing w:line="480" w:lineRule="auto"/>
        <w:jc w:val="both"/>
        <w:rPr>
          <w:rFonts w:ascii="Times New Roman" w:hAnsi="Times New Roman" w:cs="Times New Roman"/>
          <w:b/>
          <w:bCs/>
          <w:sz w:val="24"/>
          <w:szCs w:val="24"/>
        </w:rPr>
      </w:pPr>
      <w:r w:rsidRPr="00B43984">
        <w:rPr>
          <w:rFonts w:ascii="Times New Roman" w:hAnsi="Times New Roman" w:cs="Times New Roman"/>
          <w:b/>
          <w:bCs/>
          <w:sz w:val="24"/>
          <w:szCs w:val="24"/>
        </w:rPr>
        <w:t xml:space="preserve">Projected Cashflow </w:t>
      </w:r>
    </w:p>
    <w:tbl>
      <w:tblPr>
        <w:tblStyle w:val="a4"/>
        <w:tblW w:w="0" w:type="auto"/>
        <w:tblInd w:w="0" w:type="dxa"/>
        <w:tblLook w:val="04A0" w:firstRow="1" w:lastRow="0" w:firstColumn="1" w:lastColumn="0" w:noHBand="0" w:noVBand="1"/>
      </w:tblPr>
      <w:tblGrid>
        <w:gridCol w:w="1173"/>
        <w:gridCol w:w="1362"/>
        <w:gridCol w:w="1363"/>
        <w:gridCol w:w="1363"/>
        <w:gridCol w:w="1363"/>
        <w:gridCol w:w="1363"/>
        <w:gridCol w:w="1363"/>
      </w:tblGrid>
      <w:tr w:rsidRPr="00B43984" w:rsidR="00D94099" w:rsidTr="00B76143" w14:paraId="7DE965DA" w14:textId="77777777">
        <w:tc>
          <w:tcPr>
            <w:tcW w:w="1335" w:type="dxa"/>
          </w:tcPr>
          <w:p w:rsidRPr="00B43984" w:rsidR="00B76143" w:rsidP="00A95A76" w:rsidRDefault="00B76143" w14:paraId="307B0E9F" w14:textId="77777777">
            <w:pPr>
              <w:spacing w:line="480" w:lineRule="auto"/>
              <w:jc w:val="both"/>
              <w:rPr>
                <w:rFonts w:ascii="Times New Roman" w:hAnsi="Times New Roman" w:cs="Times New Roman"/>
                <w:sz w:val="24"/>
                <w:szCs w:val="24"/>
              </w:rPr>
            </w:pPr>
          </w:p>
        </w:tc>
        <w:tc>
          <w:tcPr>
            <w:tcW w:w="1335" w:type="dxa"/>
          </w:tcPr>
          <w:p w:rsidRPr="00B43984" w:rsidR="00B76143" w:rsidP="00A95A76" w:rsidRDefault="00B76143" w14:paraId="7BECC984" w14:textId="21CD0340">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Month 1</w:t>
            </w:r>
          </w:p>
        </w:tc>
        <w:tc>
          <w:tcPr>
            <w:tcW w:w="1336" w:type="dxa"/>
          </w:tcPr>
          <w:p w:rsidRPr="00B43984" w:rsidR="00B76143" w:rsidP="00A95A76" w:rsidRDefault="00B76143" w14:paraId="45FBD266" w14:textId="5E6CEDCB">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Month 2</w:t>
            </w:r>
          </w:p>
        </w:tc>
        <w:tc>
          <w:tcPr>
            <w:tcW w:w="1336" w:type="dxa"/>
          </w:tcPr>
          <w:p w:rsidRPr="00B43984" w:rsidR="00B76143" w:rsidP="00A95A76" w:rsidRDefault="00B76143" w14:paraId="68C38039" w14:textId="537110B3">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Month</w:t>
            </w:r>
            <w:r w:rsidRPr="00B43984" w:rsidR="007D5C51">
              <w:rPr>
                <w:rFonts w:ascii="Times New Roman" w:hAnsi="Times New Roman" w:cs="Times New Roman"/>
                <w:sz w:val="24"/>
                <w:szCs w:val="24"/>
              </w:rPr>
              <w:t xml:space="preserve"> </w:t>
            </w:r>
            <w:r w:rsidRPr="00B43984">
              <w:rPr>
                <w:rFonts w:ascii="Times New Roman" w:hAnsi="Times New Roman" w:cs="Times New Roman"/>
                <w:sz w:val="24"/>
                <w:szCs w:val="24"/>
              </w:rPr>
              <w:t>3</w:t>
            </w:r>
          </w:p>
        </w:tc>
        <w:tc>
          <w:tcPr>
            <w:tcW w:w="1336" w:type="dxa"/>
          </w:tcPr>
          <w:p w:rsidRPr="00B43984" w:rsidR="00B76143" w:rsidP="00A95A76" w:rsidRDefault="007D5C51" w14:paraId="2F1AFD80" w14:textId="79AC1349">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Month 4</w:t>
            </w:r>
          </w:p>
        </w:tc>
        <w:tc>
          <w:tcPr>
            <w:tcW w:w="1336" w:type="dxa"/>
          </w:tcPr>
          <w:p w:rsidRPr="00B43984" w:rsidR="00B76143" w:rsidP="00A95A76" w:rsidRDefault="007D5C51" w14:paraId="397BD577" w14:textId="0B95337F">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Month 5</w:t>
            </w:r>
          </w:p>
        </w:tc>
        <w:tc>
          <w:tcPr>
            <w:tcW w:w="1336" w:type="dxa"/>
          </w:tcPr>
          <w:p w:rsidRPr="00B43984" w:rsidR="00B76143" w:rsidP="00A95A76" w:rsidRDefault="007D5C51" w14:paraId="5EB91863" w14:textId="75008D9C">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Month 6</w:t>
            </w:r>
          </w:p>
        </w:tc>
      </w:tr>
      <w:tr w:rsidRPr="00B43984" w:rsidR="00D94099" w:rsidTr="00B76143" w14:paraId="64FFC924" w14:textId="77777777">
        <w:tc>
          <w:tcPr>
            <w:tcW w:w="1335" w:type="dxa"/>
          </w:tcPr>
          <w:p w:rsidRPr="00B43984" w:rsidR="00B76143" w:rsidP="00A95A76" w:rsidRDefault="007D5C51" w14:paraId="7DF55EDE" w14:textId="73C765FB">
            <w:pPr>
              <w:spacing w:line="480" w:lineRule="auto"/>
              <w:jc w:val="both"/>
              <w:rPr>
                <w:rFonts w:ascii="Times New Roman" w:hAnsi="Times New Roman" w:cs="Times New Roman"/>
                <w:sz w:val="24"/>
                <w:szCs w:val="24"/>
              </w:rPr>
            </w:pPr>
            <w:r w:rsidRPr="00B43984">
              <w:rPr>
                <w:rFonts w:ascii="Times New Roman" w:hAnsi="Times New Roman" w:cs="Times New Roman"/>
                <w:b/>
                <w:bCs/>
                <w:sz w:val="24"/>
                <w:szCs w:val="24"/>
                <w:lang w:val="en-US"/>
              </w:rPr>
              <w:t>Revenue (from your operations and marketing section)</w:t>
            </w:r>
          </w:p>
        </w:tc>
        <w:tc>
          <w:tcPr>
            <w:tcW w:w="1335" w:type="dxa"/>
          </w:tcPr>
          <w:p w:rsidRPr="00B43984" w:rsidR="00B76143" w:rsidP="00A95A76" w:rsidRDefault="00441A54" w14:paraId="49456275" w14:textId="477E7626">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20,000 units sold (£120,000)</w:t>
            </w:r>
          </w:p>
        </w:tc>
        <w:tc>
          <w:tcPr>
            <w:tcW w:w="1336" w:type="dxa"/>
          </w:tcPr>
          <w:p w:rsidRPr="00B43984" w:rsidR="00B76143" w:rsidP="00A95A76" w:rsidRDefault="00441A54" w14:paraId="05DF0D6E" w14:textId="0D1CFD24">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40,000 units sold (£240,000)</w:t>
            </w:r>
          </w:p>
        </w:tc>
        <w:tc>
          <w:tcPr>
            <w:tcW w:w="1336" w:type="dxa"/>
          </w:tcPr>
          <w:p w:rsidRPr="00B43984" w:rsidR="00B76143" w:rsidP="00A95A76" w:rsidRDefault="00441A54" w14:paraId="5912F027" w14:textId="58430153">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50,000 units sold (£300,000)</w:t>
            </w:r>
          </w:p>
        </w:tc>
        <w:tc>
          <w:tcPr>
            <w:tcW w:w="1336" w:type="dxa"/>
          </w:tcPr>
          <w:p w:rsidRPr="00B43984" w:rsidR="00B76143" w:rsidP="00A95A76" w:rsidRDefault="00441A54" w14:paraId="4693F50A" w14:textId="3EBDBE79">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60,000 units sold (£360,000)</w:t>
            </w:r>
          </w:p>
        </w:tc>
        <w:tc>
          <w:tcPr>
            <w:tcW w:w="1336" w:type="dxa"/>
          </w:tcPr>
          <w:p w:rsidRPr="00B43984" w:rsidR="00B76143" w:rsidP="00A95A76" w:rsidRDefault="00441A54" w14:paraId="352C578D" w14:textId="57F98AAE">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60,000 units sold (£360,000)</w:t>
            </w:r>
          </w:p>
        </w:tc>
        <w:tc>
          <w:tcPr>
            <w:tcW w:w="1336" w:type="dxa"/>
          </w:tcPr>
          <w:p w:rsidRPr="00B43984" w:rsidR="00B76143" w:rsidP="00A95A76" w:rsidRDefault="00441A54" w14:paraId="01278AAD" w14:textId="17EE24CA">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70,000 units sold (£420,000)</w:t>
            </w:r>
          </w:p>
        </w:tc>
      </w:tr>
      <w:tr w:rsidRPr="00B43984" w:rsidR="00D94099" w:rsidTr="00B76143" w14:paraId="6FAE5DA3" w14:textId="77777777">
        <w:tc>
          <w:tcPr>
            <w:tcW w:w="1335" w:type="dxa"/>
          </w:tcPr>
          <w:p w:rsidRPr="00B43984" w:rsidR="007D5C51" w:rsidP="00A95A76" w:rsidRDefault="007D5C51" w14:paraId="7E5B91C5" w14:textId="77777777">
            <w:pPr>
              <w:spacing w:line="480" w:lineRule="auto"/>
              <w:jc w:val="both"/>
              <w:rPr>
                <w:rFonts w:ascii="Times New Roman" w:hAnsi="Times New Roman" w:cs="Times New Roman"/>
                <w:b/>
                <w:bCs/>
                <w:sz w:val="24"/>
                <w:szCs w:val="24"/>
              </w:rPr>
            </w:pPr>
            <w:r w:rsidRPr="00B43984">
              <w:rPr>
                <w:rFonts w:ascii="Times New Roman" w:hAnsi="Times New Roman" w:cs="Times New Roman"/>
                <w:b/>
                <w:bCs/>
                <w:sz w:val="24"/>
                <w:szCs w:val="24"/>
              </w:rPr>
              <w:t>Fixed Costs</w:t>
            </w:r>
          </w:p>
          <w:p w:rsidRPr="00B43984" w:rsidR="00B76143" w:rsidP="00A95A76" w:rsidRDefault="00B76143" w14:paraId="43D4500F" w14:textId="511B8D7F">
            <w:pPr>
              <w:spacing w:line="480" w:lineRule="auto"/>
              <w:jc w:val="both"/>
              <w:rPr>
                <w:rFonts w:ascii="Times New Roman" w:hAnsi="Times New Roman" w:cs="Times New Roman"/>
                <w:sz w:val="24"/>
                <w:szCs w:val="24"/>
              </w:rPr>
            </w:pPr>
          </w:p>
        </w:tc>
        <w:tc>
          <w:tcPr>
            <w:tcW w:w="1335" w:type="dxa"/>
          </w:tcPr>
          <w:p w:rsidRPr="00B43984" w:rsidR="00B76143" w:rsidP="00A95A76" w:rsidRDefault="00C86035" w14:paraId="669DD04B"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Rent-£10,000</w:t>
            </w:r>
          </w:p>
          <w:p w:rsidRPr="00B43984" w:rsidR="00C86035" w:rsidP="00A95A76" w:rsidRDefault="00C86035" w14:paraId="37BA585F"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Telephone-£5,000</w:t>
            </w:r>
          </w:p>
          <w:p w:rsidRPr="00B43984" w:rsidR="00C86035" w:rsidP="00A95A76" w:rsidRDefault="00C86035" w14:paraId="4310168E" w14:textId="7FB43DE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Wages-£100,000</w:t>
            </w:r>
          </w:p>
        </w:tc>
        <w:tc>
          <w:tcPr>
            <w:tcW w:w="1336" w:type="dxa"/>
          </w:tcPr>
          <w:p w:rsidRPr="00B43984" w:rsidR="00C86035" w:rsidP="00A95A76" w:rsidRDefault="00C86035" w14:paraId="3A0687A1"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Rent-£10,000</w:t>
            </w:r>
          </w:p>
          <w:p w:rsidRPr="00B43984" w:rsidR="00C86035" w:rsidP="00A95A76" w:rsidRDefault="00C86035" w14:paraId="278E02EF"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Telephone-£5,000</w:t>
            </w:r>
          </w:p>
          <w:p w:rsidRPr="00B43984" w:rsidR="00B76143" w:rsidP="00A95A76" w:rsidRDefault="00C86035" w14:paraId="5B3E2DE3" w14:textId="0E134BB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Wages-£100,000</w:t>
            </w:r>
          </w:p>
        </w:tc>
        <w:tc>
          <w:tcPr>
            <w:tcW w:w="1336" w:type="dxa"/>
          </w:tcPr>
          <w:p w:rsidRPr="00B43984" w:rsidR="00C86035" w:rsidP="00A95A76" w:rsidRDefault="00C86035" w14:paraId="154C6A80"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Rent-£10,000</w:t>
            </w:r>
          </w:p>
          <w:p w:rsidRPr="00B43984" w:rsidR="00C86035" w:rsidP="00A95A76" w:rsidRDefault="00C86035" w14:paraId="2F9E5AC3"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Telephone-£5,000</w:t>
            </w:r>
          </w:p>
          <w:p w:rsidRPr="00B43984" w:rsidR="00B76143" w:rsidP="00A95A76" w:rsidRDefault="00C86035" w14:paraId="7B73314E" w14:textId="690CAF66">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Wages-£100,000</w:t>
            </w:r>
          </w:p>
        </w:tc>
        <w:tc>
          <w:tcPr>
            <w:tcW w:w="1336" w:type="dxa"/>
          </w:tcPr>
          <w:p w:rsidRPr="00B43984" w:rsidR="00C86035" w:rsidP="00A95A76" w:rsidRDefault="00C86035" w14:paraId="26B1BD9D"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Rent-£10,000</w:t>
            </w:r>
          </w:p>
          <w:p w:rsidRPr="00B43984" w:rsidR="00C86035" w:rsidP="00A95A76" w:rsidRDefault="00C86035" w14:paraId="0BC3F68C"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Telephone-£5,000</w:t>
            </w:r>
          </w:p>
          <w:p w:rsidRPr="00B43984" w:rsidR="00B76143" w:rsidP="00A95A76" w:rsidRDefault="00C86035" w14:paraId="0D37875B" w14:textId="77D60969">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Wages-£100,000</w:t>
            </w:r>
          </w:p>
        </w:tc>
        <w:tc>
          <w:tcPr>
            <w:tcW w:w="1336" w:type="dxa"/>
          </w:tcPr>
          <w:p w:rsidRPr="00B43984" w:rsidR="00C86035" w:rsidP="00A95A76" w:rsidRDefault="00C86035" w14:paraId="6933F5F5"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Rent-£10,000</w:t>
            </w:r>
          </w:p>
          <w:p w:rsidRPr="00B43984" w:rsidR="00C86035" w:rsidP="00A95A76" w:rsidRDefault="00C86035" w14:paraId="096F98BD"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Telephone-£5,000</w:t>
            </w:r>
          </w:p>
          <w:p w:rsidRPr="00B43984" w:rsidR="00B76143" w:rsidP="00A95A76" w:rsidRDefault="00C86035" w14:paraId="26507804" w14:textId="1943513F">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Wages-£100,000</w:t>
            </w:r>
          </w:p>
        </w:tc>
        <w:tc>
          <w:tcPr>
            <w:tcW w:w="1336" w:type="dxa"/>
          </w:tcPr>
          <w:p w:rsidRPr="00B43984" w:rsidR="00C86035" w:rsidP="00A95A76" w:rsidRDefault="00C86035" w14:paraId="46909569"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Rent-£10,000</w:t>
            </w:r>
          </w:p>
          <w:p w:rsidRPr="00B43984" w:rsidR="00C86035" w:rsidP="00A95A76" w:rsidRDefault="00C86035" w14:paraId="33C0A779"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Telephone-£5,000</w:t>
            </w:r>
          </w:p>
          <w:p w:rsidRPr="00B43984" w:rsidR="00B76143" w:rsidP="00A95A76" w:rsidRDefault="00C86035" w14:paraId="7818EFA4" w14:textId="00E5ADFE">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Wages-£100,000</w:t>
            </w:r>
          </w:p>
        </w:tc>
      </w:tr>
      <w:tr w:rsidRPr="00B43984" w:rsidR="00D94099" w:rsidTr="00B76143" w14:paraId="6ED928F3" w14:textId="77777777">
        <w:tc>
          <w:tcPr>
            <w:tcW w:w="1335" w:type="dxa"/>
          </w:tcPr>
          <w:p w:rsidRPr="00B43984" w:rsidR="007D5C51" w:rsidP="00A95A76" w:rsidRDefault="007D5C51" w14:paraId="1AE34191" w14:textId="77777777">
            <w:pPr>
              <w:spacing w:line="480" w:lineRule="auto"/>
              <w:jc w:val="both"/>
              <w:rPr>
                <w:rFonts w:ascii="Times New Roman" w:hAnsi="Times New Roman" w:cs="Times New Roman"/>
                <w:b/>
                <w:bCs/>
                <w:sz w:val="24"/>
                <w:szCs w:val="24"/>
              </w:rPr>
            </w:pPr>
            <w:r w:rsidRPr="00B43984">
              <w:rPr>
                <w:rFonts w:ascii="Times New Roman" w:hAnsi="Times New Roman" w:cs="Times New Roman"/>
                <w:b/>
                <w:bCs/>
                <w:sz w:val="24"/>
                <w:szCs w:val="24"/>
              </w:rPr>
              <w:t>Variable Costs</w:t>
            </w:r>
          </w:p>
          <w:p w:rsidRPr="00B43984" w:rsidR="00B76143" w:rsidP="00A95A76" w:rsidRDefault="00B76143" w14:paraId="0F4B282F" w14:textId="77777777">
            <w:pPr>
              <w:spacing w:line="480" w:lineRule="auto"/>
              <w:jc w:val="both"/>
              <w:rPr>
                <w:rFonts w:ascii="Times New Roman" w:hAnsi="Times New Roman" w:cs="Times New Roman"/>
                <w:sz w:val="24"/>
                <w:szCs w:val="24"/>
              </w:rPr>
            </w:pPr>
          </w:p>
        </w:tc>
        <w:tc>
          <w:tcPr>
            <w:tcW w:w="1335" w:type="dxa"/>
          </w:tcPr>
          <w:p w:rsidRPr="00B43984" w:rsidR="00B76143" w:rsidP="00A95A76" w:rsidRDefault="00C86035" w14:paraId="7623F9B0"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Cost operation--£10,000</w:t>
            </w:r>
          </w:p>
          <w:p w:rsidRPr="00B43984" w:rsidR="00C86035" w:rsidP="00A95A76" w:rsidRDefault="00C86035" w14:paraId="4E97445B"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Platform maintenance-£10,000</w:t>
            </w:r>
          </w:p>
          <w:p w:rsidRPr="00B43984" w:rsidR="00C86035" w:rsidP="00A95A76" w:rsidRDefault="00C86035" w14:paraId="5A226205"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3-months marketing-</w:t>
            </w:r>
            <w:r w:rsidRPr="00B43984" w:rsidR="004B710E">
              <w:rPr>
                <w:rFonts w:ascii="Times New Roman" w:hAnsi="Times New Roman" w:cs="Times New Roman"/>
                <w:sz w:val="24"/>
                <w:szCs w:val="24"/>
              </w:rPr>
              <w:t>£15,000</w:t>
            </w:r>
          </w:p>
          <w:p w:rsidRPr="00B43984" w:rsidR="00601F56" w:rsidP="00A95A76" w:rsidRDefault="00601F56" w14:paraId="51515130" w14:textId="1F0613D0">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Suppliers and overhead-£15,000</w:t>
            </w:r>
          </w:p>
        </w:tc>
        <w:tc>
          <w:tcPr>
            <w:tcW w:w="1336" w:type="dxa"/>
          </w:tcPr>
          <w:p w:rsidRPr="00B43984" w:rsidR="00B76143" w:rsidP="00A95A76" w:rsidRDefault="00C86035" w14:paraId="43586A3F"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Cost operation--£13,000</w:t>
            </w:r>
          </w:p>
          <w:p w:rsidRPr="00B43984" w:rsidR="00C86035" w:rsidP="00A95A76" w:rsidRDefault="00C86035" w14:paraId="05B3B4BD"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Platform maintenance-£10,000</w:t>
            </w:r>
          </w:p>
          <w:p w:rsidRPr="00B43984" w:rsidR="004B710E" w:rsidP="00A95A76" w:rsidRDefault="004B710E" w14:paraId="64B18D84"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3-months marketing-£15,000</w:t>
            </w:r>
          </w:p>
          <w:p w:rsidRPr="00B43984" w:rsidR="00601F56" w:rsidP="00A95A76" w:rsidRDefault="00601F56" w14:paraId="37A48E88" w14:textId="0A8F001C">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Suppliers and overhead-£15,000</w:t>
            </w:r>
          </w:p>
        </w:tc>
        <w:tc>
          <w:tcPr>
            <w:tcW w:w="1336" w:type="dxa"/>
          </w:tcPr>
          <w:p w:rsidRPr="00B43984" w:rsidR="00B76143" w:rsidP="00A95A76" w:rsidRDefault="00C86035" w14:paraId="0477A3E3"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Cost operation--£16,000</w:t>
            </w:r>
          </w:p>
          <w:p w:rsidRPr="00B43984" w:rsidR="00C86035" w:rsidP="00A95A76" w:rsidRDefault="00C86035" w14:paraId="4FD84627"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Platform maintenance-£10,000</w:t>
            </w:r>
          </w:p>
          <w:p w:rsidRPr="00B43984" w:rsidR="004B710E" w:rsidP="00A95A76" w:rsidRDefault="004B710E" w14:paraId="50F532CF"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3-months marketing-£15,000</w:t>
            </w:r>
          </w:p>
          <w:p w:rsidRPr="00B43984" w:rsidR="00601F56" w:rsidP="00A95A76" w:rsidRDefault="00601F56" w14:paraId="3EFCC70E" w14:textId="69AB1E8A">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Suppliers and overhead-£15,000</w:t>
            </w:r>
          </w:p>
        </w:tc>
        <w:tc>
          <w:tcPr>
            <w:tcW w:w="1336" w:type="dxa"/>
          </w:tcPr>
          <w:p w:rsidRPr="00B43984" w:rsidR="00B76143" w:rsidP="00A95A76" w:rsidRDefault="00C86035" w14:paraId="40B484F0"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Cost operation--£19,000</w:t>
            </w:r>
          </w:p>
          <w:p w:rsidRPr="00B43984" w:rsidR="00C86035" w:rsidP="00A95A76" w:rsidRDefault="00C86035" w14:paraId="664643AC"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Platform maintenance-£13,000</w:t>
            </w:r>
          </w:p>
          <w:p w:rsidRPr="00B43984" w:rsidR="004B710E" w:rsidP="00A95A76" w:rsidRDefault="004B710E" w14:paraId="2431BE59"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3-months marketing-£20,000</w:t>
            </w:r>
          </w:p>
          <w:p w:rsidRPr="00B43984" w:rsidR="00601F56" w:rsidP="00A95A76" w:rsidRDefault="00601F56" w14:paraId="026D4127" w14:textId="236022FE">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Suppliers and overhead-£15,000</w:t>
            </w:r>
          </w:p>
        </w:tc>
        <w:tc>
          <w:tcPr>
            <w:tcW w:w="1336" w:type="dxa"/>
          </w:tcPr>
          <w:p w:rsidRPr="00B43984" w:rsidR="00B76143" w:rsidP="00A95A76" w:rsidRDefault="00C86035" w14:paraId="6592A369"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Cost operation--£21,000</w:t>
            </w:r>
          </w:p>
          <w:p w:rsidRPr="00B43984" w:rsidR="00C86035" w:rsidP="00A95A76" w:rsidRDefault="00C86035" w14:paraId="35AF327F"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Platform maintenance-£16,000</w:t>
            </w:r>
          </w:p>
          <w:p w:rsidRPr="00B43984" w:rsidR="004B710E" w:rsidP="00A95A76" w:rsidRDefault="004B710E" w14:paraId="24C7AD6A"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3-months marketing-£20,000</w:t>
            </w:r>
          </w:p>
          <w:p w:rsidRPr="00B43984" w:rsidR="00601F56" w:rsidP="00A95A76" w:rsidRDefault="00601F56" w14:paraId="34691936" w14:textId="1B54768E">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Suppliers and overhead-£15,000</w:t>
            </w:r>
          </w:p>
        </w:tc>
        <w:tc>
          <w:tcPr>
            <w:tcW w:w="1336" w:type="dxa"/>
          </w:tcPr>
          <w:p w:rsidRPr="00B43984" w:rsidR="00B76143" w:rsidP="00A95A76" w:rsidRDefault="00C86035" w14:paraId="3D591AEF"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Cost operation--£24,000</w:t>
            </w:r>
          </w:p>
          <w:p w:rsidRPr="00B43984" w:rsidR="00C86035" w:rsidP="00A95A76" w:rsidRDefault="00C86035" w14:paraId="435D314B"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Platform maintenance-£19,000</w:t>
            </w:r>
          </w:p>
          <w:p w:rsidRPr="00B43984" w:rsidR="004B710E" w:rsidP="00A95A76" w:rsidRDefault="004B710E" w14:paraId="5CDB83B0" w14:textId="77777777">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3-months marketing-£20,000</w:t>
            </w:r>
          </w:p>
          <w:p w:rsidRPr="00B43984" w:rsidR="00601F56" w:rsidP="00A95A76" w:rsidRDefault="00601F56" w14:paraId="3EF8EE42" w14:textId="6C57EB00">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Suppliers and overhead-£15,000</w:t>
            </w:r>
          </w:p>
        </w:tc>
      </w:tr>
      <w:tr w:rsidRPr="00B43984" w:rsidR="00B76143" w:rsidTr="00B76143" w14:paraId="5E007895" w14:textId="77777777">
        <w:tc>
          <w:tcPr>
            <w:tcW w:w="1335" w:type="dxa"/>
          </w:tcPr>
          <w:p w:rsidRPr="00B43984" w:rsidR="00B76143" w:rsidP="00A95A76" w:rsidRDefault="007D5C51" w14:paraId="1C04DD5A" w14:textId="5955B1AB">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 xml:space="preserve">Profit </w:t>
            </w:r>
          </w:p>
        </w:tc>
        <w:tc>
          <w:tcPr>
            <w:tcW w:w="1335" w:type="dxa"/>
          </w:tcPr>
          <w:p w:rsidRPr="00B43984" w:rsidR="00B76143" w:rsidP="00A95A76" w:rsidRDefault="00D60891" w14:paraId="01AC8EE8" w14:textId="77833069">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-£45,000</w:t>
            </w:r>
          </w:p>
        </w:tc>
        <w:tc>
          <w:tcPr>
            <w:tcW w:w="1336" w:type="dxa"/>
          </w:tcPr>
          <w:p w:rsidRPr="00B43984" w:rsidR="00B76143" w:rsidP="00A95A76" w:rsidRDefault="00D60891" w14:paraId="53F2F927" w14:textId="59973F84">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£82,000</w:t>
            </w:r>
          </w:p>
        </w:tc>
        <w:tc>
          <w:tcPr>
            <w:tcW w:w="1336" w:type="dxa"/>
          </w:tcPr>
          <w:p w:rsidRPr="00B43984" w:rsidR="00B76143" w:rsidP="00A95A76" w:rsidRDefault="00D60891" w14:paraId="2B4D20B8" w14:textId="3DB85BC8">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£85,000</w:t>
            </w:r>
          </w:p>
        </w:tc>
        <w:tc>
          <w:tcPr>
            <w:tcW w:w="1336" w:type="dxa"/>
          </w:tcPr>
          <w:p w:rsidRPr="00B43984" w:rsidR="00B76143" w:rsidP="00A95A76" w:rsidRDefault="00D60891" w14:paraId="48ECEB44" w14:textId="70EC46B6">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£96,000</w:t>
            </w:r>
          </w:p>
        </w:tc>
        <w:tc>
          <w:tcPr>
            <w:tcW w:w="1336" w:type="dxa"/>
          </w:tcPr>
          <w:p w:rsidRPr="00B43984" w:rsidR="00B76143" w:rsidP="00A95A76" w:rsidRDefault="00D60891" w14:paraId="440A60ED" w14:textId="27553E72">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£102,000</w:t>
            </w:r>
          </w:p>
        </w:tc>
        <w:tc>
          <w:tcPr>
            <w:tcW w:w="1336" w:type="dxa"/>
          </w:tcPr>
          <w:p w:rsidRPr="00B43984" w:rsidR="00B76143" w:rsidP="00A95A76" w:rsidRDefault="00D60891" w14:paraId="5D353A0A" w14:textId="1C88D67C">
            <w:pPr>
              <w:spacing w:line="480" w:lineRule="auto"/>
              <w:jc w:val="both"/>
              <w:rPr>
                <w:rFonts w:ascii="Times New Roman" w:hAnsi="Times New Roman" w:cs="Times New Roman"/>
                <w:sz w:val="24"/>
                <w:szCs w:val="24"/>
              </w:rPr>
            </w:pPr>
            <w:r w:rsidRPr="00B43984">
              <w:rPr>
                <w:rFonts w:ascii="Times New Roman" w:hAnsi="Times New Roman" w:cs="Times New Roman"/>
                <w:sz w:val="24"/>
                <w:szCs w:val="24"/>
              </w:rPr>
              <w:t>£105,000</w:t>
            </w:r>
          </w:p>
        </w:tc>
      </w:tr>
    </w:tbl>
    <w:p w:rsidRPr="00B43984" w:rsidR="00B76143" w:rsidP="00A95A76" w:rsidRDefault="00B76143" w14:paraId="0D187F89" w14:textId="0F17C3E4">
      <w:pPr>
        <w:spacing w:line="480" w:lineRule="auto"/>
        <w:jc w:val="both"/>
        <w:rPr>
          <w:rFonts w:ascii="Times New Roman" w:hAnsi="Times New Roman" w:cs="Times New Roman"/>
          <w:sz w:val="24"/>
          <w:szCs w:val="24"/>
        </w:rPr>
      </w:pPr>
    </w:p>
    <w:p w:rsidRPr="00B43984" w:rsidR="00B0426E" w:rsidP="00A95A76" w:rsidRDefault="00926CD7" w14:paraId="1DC2C6EA" w14:textId="5FDE39FA">
      <w:pPr>
        <w:spacing w:line="480" w:lineRule="auto"/>
        <w:jc w:val="both"/>
        <w:rPr>
          <w:rFonts w:ascii="Times New Roman" w:hAnsi="Times New Roman" w:cs="Times New Roman"/>
          <w:sz w:val="24"/>
          <w:szCs w:val="24"/>
        </w:rPr>
      </w:pPr>
      <w:r w:rsidRPr="1D665B7A" w:rsidR="1D665B7A">
        <w:rPr>
          <w:rFonts w:ascii="Times New Roman" w:hAnsi="Times New Roman" w:cs="Times New Roman"/>
          <w:sz w:val="24"/>
          <w:szCs w:val="24"/>
        </w:rPr>
        <w:t xml:space="preserve">The fresh breath gum business will generate revenue through upgrading. This is through upgrading to a plant-based chewing gum. The business will prevent loss of revenue through </w:t>
      </w:r>
      <w:r w:rsidRPr="1D665B7A" w:rsidR="1D665B7A">
        <w:rPr>
          <w:rFonts w:ascii="Times New Roman" w:hAnsi="Times New Roman" w:cs="Times New Roman"/>
          <w:sz w:val="24"/>
          <w:szCs w:val="24"/>
        </w:rPr>
        <w:t>competitive</w:t>
      </w:r>
      <w:r w:rsidRPr="1D665B7A" w:rsidR="1D665B7A">
        <w:rPr>
          <w:rFonts w:ascii="Times New Roman" w:hAnsi="Times New Roman" w:cs="Times New Roman"/>
          <w:sz w:val="24"/>
          <w:szCs w:val="24"/>
        </w:rPr>
        <w:t xml:space="preserve"> pricing strategies such as offering discounts and flash sales for the customers. </w:t>
      </w:r>
    </w:p>
    <w:p w:rsidRPr="00B43984" w:rsidR="00656E59" w:rsidP="00D84742" w:rsidRDefault="00465C7F" w14:paraId="74EAEE2D" w14:textId="77777777">
      <w:pPr>
        <w:pStyle w:val="1"/>
        <w:spacing w:line="480" w:lineRule="auto"/>
        <w:jc w:val="center"/>
        <w:rPr>
          <w:rFonts w:ascii="Times New Roman" w:hAnsi="Times New Roman" w:cs="Times New Roman"/>
          <w:b/>
          <w:color w:val="auto"/>
          <w:sz w:val="24"/>
          <w:szCs w:val="24"/>
        </w:rPr>
      </w:pPr>
      <w:bookmarkStart w:name="_Toc129374018" w:id="6"/>
      <w:r w:rsidRPr="00B43984">
        <w:rPr>
          <w:rFonts w:ascii="Times New Roman" w:hAnsi="Times New Roman" w:cs="Times New Roman"/>
          <w:b/>
          <w:color w:val="auto"/>
          <w:sz w:val="24"/>
          <w:szCs w:val="24"/>
        </w:rPr>
        <w:t>Market research</w:t>
      </w:r>
      <w:bookmarkEnd w:id="6"/>
    </w:p>
    <w:p w:rsidRPr="00B43984" w:rsidR="00CA130E" w:rsidP="00A95A76" w:rsidRDefault="00CA130E" w14:paraId="73C02DF4" w14:textId="3DE6A5D5">
      <w:pPr>
        <w:spacing w:line="480" w:lineRule="auto"/>
        <w:jc w:val="both"/>
        <w:rPr>
          <w:rFonts w:ascii="Times New Roman" w:hAnsi="Times New Roman" w:cs="Times New Roman"/>
          <w:sz w:val="24"/>
          <w:szCs w:val="24"/>
        </w:rPr>
      </w:pPr>
      <w:r w:rsidRPr="1D665B7A" w:rsidR="1D665B7A">
        <w:rPr>
          <w:rFonts w:ascii="Times New Roman" w:hAnsi="Times New Roman" w:cs="Times New Roman"/>
          <w:sz w:val="24"/>
          <w:szCs w:val="24"/>
        </w:rPr>
        <w:t xml:space="preserve">Chewing gum is a popular market that is used daily by consumers. Plant-based chewing gum is a product set to offer healthier options to </w:t>
      </w:r>
      <w:r w:rsidRPr="1D665B7A" w:rsidR="1D665B7A">
        <w:rPr>
          <w:rFonts w:ascii="Times New Roman" w:hAnsi="Times New Roman" w:cs="Times New Roman"/>
          <w:sz w:val="24"/>
          <w:szCs w:val="24"/>
        </w:rPr>
        <w:t>chewing</w:t>
      </w:r>
      <w:r w:rsidRPr="1D665B7A" w:rsidR="1D665B7A">
        <w:rPr>
          <w:rFonts w:ascii="Times New Roman" w:hAnsi="Times New Roman" w:cs="Times New Roman"/>
          <w:sz w:val="24"/>
          <w:szCs w:val="24"/>
        </w:rPr>
        <w:t xml:space="preserve"> gum lovers. According to Hastie et al (2020), 87% of the adults aged over 18 in England enjoy using chewing gum as mentioned in the England survey</w:t>
      </w:r>
      <w:r w:rsidRPr="1D665B7A" w:rsidR="1D665B7A">
        <w:rPr>
          <w:rFonts w:ascii="Times New Roman" w:hAnsi="Times New Roman" w:cs="Times New Roman"/>
          <w:sz w:val="24"/>
          <w:szCs w:val="24"/>
        </w:rPr>
        <w:t xml:space="preserve">.  </w:t>
      </w:r>
      <w:r w:rsidRPr="1D665B7A" w:rsidR="1D665B7A">
        <w:rPr>
          <w:rFonts w:ascii="Times New Roman" w:hAnsi="Times New Roman" w:cs="Times New Roman"/>
          <w:sz w:val="24"/>
          <w:szCs w:val="24"/>
        </w:rPr>
        <w:t xml:space="preserve">The report further asserts that the Streets in the UK are majorly stained with chewing gum which is used by the citizens. The survey was conducted for over 5000 UK citizens to understand their views on using chewing gum. Further, most consumers and environmentalists prefer products that are friendly to the environment. Thus, sustainability is a key factor to consider before introducing a product to the UK market. The plant-based chewing gum is made from plant-based ingredients thus making it nutritious and offering less harm to the body. Natural ingredients have been introduced to replace plastic which </w:t>
      </w:r>
      <w:r w:rsidRPr="1D665B7A" w:rsidR="1D665B7A">
        <w:rPr>
          <w:rFonts w:ascii="Times New Roman" w:hAnsi="Times New Roman" w:cs="Times New Roman"/>
          <w:sz w:val="24"/>
          <w:szCs w:val="24"/>
        </w:rPr>
        <w:t>contains</w:t>
      </w:r>
      <w:r w:rsidRPr="1D665B7A" w:rsidR="1D665B7A">
        <w:rPr>
          <w:rFonts w:ascii="Times New Roman" w:hAnsi="Times New Roman" w:cs="Times New Roman"/>
          <w:sz w:val="24"/>
          <w:szCs w:val="24"/>
        </w:rPr>
        <w:t xml:space="preserve"> harmful chemicals</w:t>
      </w:r>
    </w:p>
    <w:p w:rsidRPr="00B43984" w:rsidR="00D9557A" w:rsidP="00D84742" w:rsidRDefault="00D9557A" w14:paraId="36EBF321" w14:textId="4BBDB028">
      <w:pPr>
        <w:pStyle w:val="1"/>
        <w:spacing w:line="480" w:lineRule="auto"/>
        <w:jc w:val="center"/>
        <w:rPr>
          <w:rFonts w:ascii="Times New Roman" w:hAnsi="Times New Roman" w:cs="Times New Roman"/>
          <w:b/>
          <w:color w:val="auto"/>
          <w:sz w:val="24"/>
          <w:szCs w:val="24"/>
        </w:rPr>
      </w:pPr>
      <w:bookmarkStart w:name="_Toc129374019" w:id="7"/>
      <w:r w:rsidRPr="00B43984">
        <w:rPr>
          <w:rFonts w:ascii="Times New Roman" w:hAnsi="Times New Roman" w:cs="Times New Roman"/>
          <w:b/>
          <w:color w:val="auto"/>
          <w:sz w:val="24"/>
          <w:szCs w:val="24"/>
        </w:rPr>
        <w:t>Conclusion</w:t>
      </w:r>
      <w:bookmarkEnd w:id="7"/>
    </w:p>
    <w:p w:rsidRPr="00B43984" w:rsidR="00D9557A" w:rsidP="00A95A76" w:rsidRDefault="00106B54" w14:paraId="3806ED9D" w14:textId="19E76EBF">
      <w:pPr>
        <w:spacing w:line="480" w:lineRule="auto"/>
        <w:jc w:val="both"/>
        <w:rPr>
          <w:rFonts w:ascii="Times New Roman" w:hAnsi="Times New Roman" w:cs="Times New Roman"/>
          <w:sz w:val="24"/>
          <w:szCs w:val="24"/>
        </w:rPr>
      </w:pPr>
      <w:r w:rsidRPr="1D665B7A" w:rsidR="1D665B7A">
        <w:rPr>
          <w:rFonts w:ascii="Times New Roman" w:hAnsi="Times New Roman" w:cs="Times New Roman"/>
          <w:sz w:val="24"/>
          <w:szCs w:val="24"/>
        </w:rPr>
        <w:t xml:space="preserve">Entrepreneurship involves different risk-taking and innovative creations for successful operations in the market. The plant-based chewing gum is a product invention for </w:t>
      </w:r>
      <w:r w:rsidRPr="1D665B7A" w:rsidR="1D665B7A">
        <w:rPr>
          <w:rFonts w:ascii="Times New Roman" w:hAnsi="Times New Roman" w:cs="Times New Roman"/>
          <w:sz w:val="24"/>
          <w:szCs w:val="24"/>
        </w:rPr>
        <w:t>chewing</w:t>
      </w:r>
      <w:r w:rsidRPr="1D665B7A" w:rsidR="1D665B7A">
        <w:rPr>
          <w:rFonts w:ascii="Times New Roman" w:hAnsi="Times New Roman" w:cs="Times New Roman"/>
          <w:sz w:val="24"/>
          <w:szCs w:val="24"/>
        </w:rPr>
        <w:t xml:space="preserve"> lovers who opt for healthier options. The business is set to merge the democratic and hierarchical structure for success in the operations. The business is set to apply the 4Ps of marketing to increase its customer base and bring more customers on board. This </w:t>
      </w:r>
      <w:r w:rsidRPr="1D665B7A" w:rsidR="1D665B7A">
        <w:rPr>
          <w:rFonts w:ascii="Times New Roman" w:hAnsi="Times New Roman" w:cs="Times New Roman"/>
          <w:sz w:val="24"/>
          <w:szCs w:val="24"/>
        </w:rPr>
        <w:t>include</w:t>
      </w:r>
      <w:r w:rsidRPr="1D665B7A" w:rsidR="1D665B7A">
        <w:rPr>
          <w:rFonts w:ascii="Times New Roman" w:hAnsi="Times New Roman" w:cs="Times New Roman"/>
          <w:sz w:val="24"/>
          <w:szCs w:val="24"/>
        </w:rPr>
        <w:t xml:space="preserve"> having diverse distribution points, offering competitive prices, use of offline and online promotional strategies and receiving </w:t>
      </w:r>
      <w:r w:rsidRPr="1D665B7A" w:rsidR="1D665B7A">
        <w:rPr>
          <w:rFonts w:ascii="Times New Roman" w:hAnsi="Times New Roman" w:cs="Times New Roman"/>
          <w:sz w:val="24"/>
          <w:szCs w:val="24"/>
        </w:rPr>
        <w:t>the customer</w:t>
      </w:r>
      <w:r w:rsidRPr="1D665B7A" w:rsidR="1D665B7A">
        <w:rPr>
          <w:rFonts w:ascii="Times New Roman" w:hAnsi="Times New Roman" w:cs="Times New Roman"/>
          <w:sz w:val="24"/>
          <w:szCs w:val="24"/>
        </w:rPr>
        <w:t xml:space="preserve"> feedback to improve the products. </w:t>
      </w:r>
    </w:p>
    <w:p w:rsidRPr="00B43984" w:rsidR="00465C7F" w:rsidP="00A95A76" w:rsidRDefault="00465C7F" w14:paraId="2EAFE25A" w14:textId="5A95E33F">
      <w:pPr>
        <w:spacing w:line="480" w:lineRule="auto"/>
        <w:jc w:val="both"/>
        <w:rPr>
          <w:rFonts w:ascii="Times New Roman" w:hAnsi="Times New Roman" w:cs="Times New Roman"/>
          <w:sz w:val="24"/>
          <w:szCs w:val="24"/>
        </w:rPr>
      </w:pPr>
    </w:p>
    <w:p w:rsidRPr="00B43984" w:rsidR="00AD19C8" w:rsidP="00A95A76" w:rsidRDefault="00AD19C8" w14:paraId="433BBF1A" w14:textId="661F32C4">
      <w:pPr>
        <w:spacing w:line="480" w:lineRule="auto"/>
        <w:jc w:val="both"/>
        <w:rPr>
          <w:rFonts w:ascii="Times New Roman" w:hAnsi="Times New Roman" w:cs="Times New Roman"/>
          <w:sz w:val="24"/>
          <w:szCs w:val="24"/>
        </w:rPr>
      </w:pPr>
    </w:p>
    <w:p w:rsidRPr="00B43984" w:rsidR="00AD19C8" w:rsidP="00A95A76" w:rsidRDefault="00AD19C8" w14:paraId="55EB7FBD" w14:textId="46905D23">
      <w:pPr>
        <w:spacing w:line="480" w:lineRule="auto"/>
        <w:jc w:val="both"/>
        <w:rPr>
          <w:rFonts w:ascii="Times New Roman" w:hAnsi="Times New Roman" w:cs="Times New Roman"/>
          <w:sz w:val="24"/>
          <w:szCs w:val="24"/>
        </w:rPr>
      </w:pPr>
    </w:p>
    <w:p w:rsidRPr="00B43984" w:rsidR="00AD19C8" w:rsidP="00A95A76" w:rsidRDefault="00AD19C8" w14:paraId="2B51DBA3" w14:textId="7E63C079">
      <w:pPr>
        <w:spacing w:line="480" w:lineRule="auto"/>
        <w:jc w:val="both"/>
        <w:rPr>
          <w:rFonts w:ascii="Times New Roman" w:hAnsi="Times New Roman" w:cs="Times New Roman"/>
          <w:sz w:val="24"/>
          <w:szCs w:val="24"/>
        </w:rPr>
      </w:pPr>
    </w:p>
    <w:p w:rsidRPr="00B43984" w:rsidR="00AD19C8" w:rsidP="00A95A76" w:rsidRDefault="00AD19C8" w14:paraId="53DBCE01" w14:textId="327AD382">
      <w:pPr>
        <w:spacing w:line="480" w:lineRule="auto"/>
        <w:jc w:val="both"/>
        <w:rPr>
          <w:rFonts w:ascii="Times New Roman" w:hAnsi="Times New Roman" w:cs="Times New Roman"/>
          <w:sz w:val="24"/>
          <w:szCs w:val="24"/>
        </w:rPr>
      </w:pPr>
    </w:p>
    <w:p w:rsidRPr="00B43984" w:rsidR="00C146DE" w:rsidP="00D84742" w:rsidRDefault="00C5315B" w14:paraId="2C8B6226" w14:textId="299E39BF">
      <w:pPr>
        <w:pStyle w:val="1"/>
        <w:spacing w:line="480" w:lineRule="auto"/>
        <w:jc w:val="center"/>
        <w:rPr>
          <w:rFonts w:ascii="Times New Roman" w:hAnsi="Times New Roman" w:cs="Times New Roman"/>
          <w:b/>
          <w:color w:val="auto"/>
          <w:sz w:val="24"/>
          <w:szCs w:val="24"/>
        </w:rPr>
      </w:pPr>
      <w:bookmarkStart w:name="_Toc129374020" w:id="8"/>
      <w:r w:rsidRPr="00B43984">
        <w:rPr>
          <w:rFonts w:ascii="Times New Roman" w:hAnsi="Times New Roman" w:cs="Times New Roman"/>
          <w:b/>
          <w:color w:val="auto"/>
          <w:sz w:val="24"/>
          <w:szCs w:val="24"/>
        </w:rPr>
        <w:t>References</w:t>
      </w:r>
      <w:bookmarkEnd w:id="8"/>
    </w:p>
    <w:p w:rsidRPr="00B43984" w:rsidR="006F3209" w:rsidP="00A95A76" w:rsidRDefault="006F3209" w14:paraId="4EF4A3EF" w14:textId="77777777">
      <w:pPr>
        <w:spacing w:line="480" w:lineRule="auto"/>
        <w:ind w:left="720" w:hanging="720"/>
        <w:jc w:val="both"/>
        <w:rPr>
          <w:rFonts w:ascii="Times New Roman" w:hAnsi="Times New Roman" w:cs="Times New Roman"/>
          <w:sz w:val="24"/>
          <w:szCs w:val="24"/>
        </w:rPr>
      </w:pPr>
      <w:bookmarkStart w:name="_Hlk129278188" w:id="9"/>
      <w:r w:rsidRPr="00B43984">
        <w:rPr>
          <w:rFonts w:ascii="Times New Roman" w:hAnsi="Times New Roman" w:cs="Times New Roman"/>
          <w:sz w:val="24"/>
          <w:szCs w:val="24"/>
        </w:rPr>
        <w:t>Banfield P. (2018</w:t>
      </w:r>
      <w:bookmarkEnd w:id="9"/>
      <w:r w:rsidRPr="00B43984">
        <w:rPr>
          <w:rFonts w:ascii="Times New Roman" w:hAnsi="Times New Roman" w:cs="Times New Roman"/>
          <w:sz w:val="24"/>
          <w:szCs w:val="24"/>
        </w:rPr>
        <w:t>) Introduction to Human Resource Management, 3rd Ed, Oxford: Oxford University Press</w:t>
      </w:r>
    </w:p>
    <w:p w:rsidRPr="00B43984" w:rsidR="006F3209" w:rsidP="00A95A76" w:rsidRDefault="006F3209" w14:paraId="1A41E723" w14:textId="77777777">
      <w:pPr>
        <w:spacing w:line="480" w:lineRule="auto"/>
        <w:ind w:left="720" w:hanging="720"/>
        <w:jc w:val="both"/>
        <w:rPr>
          <w:rFonts w:ascii="Times New Roman" w:hAnsi="Times New Roman" w:cs="Times New Roman"/>
          <w:sz w:val="24"/>
          <w:szCs w:val="24"/>
        </w:rPr>
      </w:pPr>
      <w:r w:rsidRPr="00B43984">
        <w:rPr>
          <w:rFonts w:ascii="Times New Roman" w:hAnsi="Times New Roman" w:cs="Times New Roman"/>
          <w:sz w:val="24"/>
          <w:szCs w:val="24"/>
        </w:rPr>
        <w:t>Dobbs, M.E. (2014). Guidelines for applying Porter's five forces framework: a set of industry analysis templates. </w:t>
      </w:r>
      <w:r w:rsidRPr="00B43984">
        <w:rPr>
          <w:rFonts w:ascii="Times New Roman" w:hAnsi="Times New Roman" w:cs="Times New Roman"/>
          <w:i/>
          <w:iCs/>
          <w:sz w:val="24"/>
          <w:szCs w:val="24"/>
        </w:rPr>
        <w:t>Competitiveness review</w:t>
      </w:r>
      <w:r w:rsidRPr="00B43984">
        <w:rPr>
          <w:rFonts w:ascii="Times New Roman" w:hAnsi="Times New Roman" w:cs="Times New Roman"/>
          <w:sz w:val="24"/>
          <w:szCs w:val="24"/>
        </w:rPr>
        <w:t>, </w:t>
      </w:r>
      <w:r w:rsidRPr="00B43984">
        <w:rPr>
          <w:rFonts w:ascii="Times New Roman" w:hAnsi="Times New Roman" w:cs="Times New Roman"/>
          <w:i/>
          <w:iCs/>
          <w:sz w:val="24"/>
          <w:szCs w:val="24"/>
        </w:rPr>
        <w:t>24</w:t>
      </w:r>
      <w:r w:rsidRPr="00B43984">
        <w:rPr>
          <w:rFonts w:ascii="Times New Roman" w:hAnsi="Times New Roman" w:cs="Times New Roman"/>
          <w:sz w:val="24"/>
          <w:szCs w:val="24"/>
        </w:rPr>
        <w:t>(1), pp.32-45.</w:t>
      </w:r>
    </w:p>
    <w:p w:rsidRPr="00B43984" w:rsidR="006F3209" w:rsidP="00A95A76" w:rsidRDefault="006F3209" w14:paraId="6D4CDEFD" w14:textId="77777777">
      <w:pPr>
        <w:spacing w:line="480" w:lineRule="auto"/>
        <w:ind w:left="720" w:hanging="720"/>
        <w:jc w:val="both"/>
        <w:rPr>
          <w:rFonts w:ascii="Times New Roman" w:hAnsi="Times New Roman" w:cs="Times New Roman"/>
          <w:sz w:val="24"/>
          <w:szCs w:val="24"/>
        </w:rPr>
      </w:pPr>
      <w:bookmarkStart w:name="_Hlk129277747" w:id="10"/>
      <w:r w:rsidRPr="00B43984">
        <w:rPr>
          <w:rFonts w:ascii="Times New Roman" w:hAnsi="Times New Roman" w:cs="Times New Roman"/>
          <w:sz w:val="24"/>
          <w:szCs w:val="24"/>
        </w:rPr>
        <w:t>Ferrell</w:t>
      </w:r>
      <w:bookmarkEnd w:id="10"/>
      <w:r w:rsidRPr="00B43984">
        <w:rPr>
          <w:rFonts w:ascii="Times New Roman" w:hAnsi="Times New Roman" w:cs="Times New Roman"/>
          <w:sz w:val="24"/>
          <w:szCs w:val="24"/>
        </w:rPr>
        <w:t>, O.C., Hartline, M. and Hochstein, B.W. (2021). </w:t>
      </w:r>
      <w:r w:rsidRPr="00B43984">
        <w:rPr>
          <w:rFonts w:ascii="Times New Roman" w:hAnsi="Times New Roman" w:cs="Times New Roman"/>
          <w:i/>
          <w:iCs/>
          <w:sz w:val="24"/>
          <w:szCs w:val="24"/>
        </w:rPr>
        <w:t>Marketing strategy</w:t>
      </w:r>
      <w:r w:rsidRPr="00B43984">
        <w:rPr>
          <w:rFonts w:ascii="Times New Roman" w:hAnsi="Times New Roman" w:cs="Times New Roman"/>
          <w:sz w:val="24"/>
          <w:szCs w:val="24"/>
        </w:rPr>
        <w:t>. Cengage Learning.</w:t>
      </w:r>
    </w:p>
    <w:p w:rsidRPr="00B43984" w:rsidR="006F3209" w:rsidP="00A95A76" w:rsidRDefault="006F3209" w14:paraId="39136F5F" w14:textId="77777777">
      <w:pPr>
        <w:spacing w:line="480" w:lineRule="auto"/>
        <w:ind w:left="720" w:hanging="720"/>
        <w:jc w:val="both"/>
        <w:rPr>
          <w:rFonts w:ascii="Times New Roman" w:hAnsi="Times New Roman" w:cs="Times New Roman"/>
          <w:sz w:val="24"/>
          <w:szCs w:val="24"/>
        </w:rPr>
      </w:pPr>
      <w:r w:rsidRPr="00B43984">
        <w:rPr>
          <w:rFonts w:ascii="Times New Roman" w:hAnsi="Times New Roman" w:cs="Times New Roman"/>
          <w:sz w:val="24"/>
          <w:szCs w:val="24"/>
        </w:rPr>
        <w:t>Hastie, C.E., Mackay, D.F., Ho, F., Celis-Morales, C.A., Katikireddi, S.V., Niedzwiedz, C.L., Jani, B.D., Welsh, P., Mair, F.S., Gray, S.R. and O’Donnell, C.A. (2020). Vitamin D concentrations and COVID-19 infection in UK Biobank. </w:t>
      </w:r>
      <w:r w:rsidRPr="00B43984">
        <w:rPr>
          <w:rFonts w:ascii="Times New Roman" w:hAnsi="Times New Roman" w:cs="Times New Roman"/>
          <w:i/>
          <w:iCs/>
          <w:sz w:val="24"/>
          <w:szCs w:val="24"/>
        </w:rPr>
        <w:t>Diabetes &amp; Metabolic Syndrome: Clinical Research &amp; Reviews</w:t>
      </w:r>
      <w:r w:rsidRPr="00B43984">
        <w:rPr>
          <w:rFonts w:ascii="Times New Roman" w:hAnsi="Times New Roman" w:cs="Times New Roman"/>
          <w:sz w:val="24"/>
          <w:szCs w:val="24"/>
        </w:rPr>
        <w:t>, </w:t>
      </w:r>
      <w:r w:rsidRPr="00B43984">
        <w:rPr>
          <w:rFonts w:ascii="Times New Roman" w:hAnsi="Times New Roman" w:cs="Times New Roman"/>
          <w:i/>
          <w:iCs/>
          <w:sz w:val="24"/>
          <w:szCs w:val="24"/>
        </w:rPr>
        <w:t>14</w:t>
      </w:r>
      <w:r w:rsidRPr="00B43984">
        <w:rPr>
          <w:rFonts w:ascii="Times New Roman" w:hAnsi="Times New Roman" w:cs="Times New Roman"/>
          <w:sz w:val="24"/>
          <w:szCs w:val="24"/>
        </w:rPr>
        <w:t>(4), pp.561-565.</w:t>
      </w:r>
    </w:p>
    <w:p w:rsidRPr="00B43984" w:rsidR="006F3209" w:rsidP="00A95A76" w:rsidRDefault="006F3209" w14:paraId="39A452DF" w14:textId="77777777">
      <w:pPr>
        <w:spacing w:line="480" w:lineRule="auto"/>
        <w:ind w:left="720" w:hanging="720"/>
        <w:jc w:val="both"/>
        <w:rPr>
          <w:rFonts w:ascii="Times New Roman" w:hAnsi="Times New Roman" w:cs="Times New Roman"/>
          <w:sz w:val="24"/>
          <w:szCs w:val="24"/>
        </w:rPr>
      </w:pPr>
      <w:r w:rsidRPr="00B43984">
        <w:rPr>
          <w:rFonts w:ascii="Times New Roman" w:hAnsi="Times New Roman" w:cs="Times New Roman"/>
          <w:sz w:val="24"/>
          <w:szCs w:val="24"/>
        </w:rPr>
        <w:t>Karim, R., Latip, N.A., Marzuki, A., Haider, S., Nelofar, M. and Muhammad, F. (2021). The impact of 4ps marketing mix in tourism development in the mountain areas: A case study. </w:t>
      </w:r>
      <w:r w:rsidRPr="00B43984">
        <w:rPr>
          <w:rFonts w:ascii="Times New Roman" w:hAnsi="Times New Roman" w:cs="Times New Roman"/>
          <w:i/>
          <w:iCs/>
          <w:sz w:val="24"/>
          <w:szCs w:val="24"/>
        </w:rPr>
        <w:t>Int. J. Econ. Bus. Adm. IJEBA</w:t>
      </w:r>
      <w:r w:rsidRPr="00B43984">
        <w:rPr>
          <w:rFonts w:ascii="Times New Roman" w:hAnsi="Times New Roman" w:cs="Times New Roman"/>
          <w:sz w:val="24"/>
          <w:szCs w:val="24"/>
        </w:rPr>
        <w:t>, </w:t>
      </w:r>
      <w:r w:rsidRPr="00B43984">
        <w:rPr>
          <w:rFonts w:ascii="Times New Roman" w:hAnsi="Times New Roman" w:cs="Times New Roman"/>
          <w:i/>
          <w:iCs/>
          <w:sz w:val="24"/>
          <w:szCs w:val="24"/>
        </w:rPr>
        <w:t>9</w:t>
      </w:r>
      <w:r w:rsidRPr="00B43984">
        <w:rPr>
          <w:rFonts w:ascii="Times New Roman" w:hAnsi="Times New Roman" w:cs="Times New Roman"/>
          <w:sz w:val="24"/>
          <w:szCs w:val="24"/>
        </w:rPr>
        <w:t>, pp.231-245.</w:t>
      </w:r>
    </w:p>
    <w:p w:rsidRPr="00B43984" w:rsidR="006F3209" w:rsidP="00A95A76" w:rsidRDefault="006F3209" w14:paraId="700C1A2A" w14:textId="77777777">
      <w:pPr>
        <w:spacing w:line="480" w:lineRule="auto"/>
        <w:ind w:left="720" w:hanging="720"/>
        <w:jc w:val="both"/>
        <w:rPr>
          <w:rFonts w:ascii="Times New Roman" w:hAnsi="Times New Roman" w:cs="Times New Roman"/>
          <w:sz w:val="24"/>
          <w:szCs w:val="24"/>
        </w:rPr>
      </w:pPr>
      <w:r w:rsidRPr="00B43984">
        <w:rPr>
          <w:rFonts w:ascii="Times New Roman" w:hAnsi="Times New Roman" w:cs="Times New Roman"/>
          <w:sz w:val="24"/>
          <w:szCs w:val="24"/>
        </w:rPr>
        <w:t>Khan, M.T. (2014). The concept of ‘marketing mix’and its elements. </w:t>
      </w:r>
      <w:r w:rsidRPr="00B43984">
        <w:rPr>
          <w:rFonts w:ascii="Times New Roman" w:hAnsi="Times New Roman" w:cs="Times New Roman"/>
          <w:i/>
          <w:iCs/>
          <w:sz w:val="24"/>
          <w:szCs w:val="24"/>
        </w:rPr>
        <w:t>International journal of information, business and management</w:t>
      </w:r>
      <w:r w:rsidRPr="00B43984">
        <w:rPr>
          <w:rFonts w:ascii="Times New Roman" w:hAnsi="Times New Roman" w:cs="Times New Roman"/>
          <w:sz w:val="24"/>
          <w:szCs w:val="24"/>
        </w:rPr>
        <w:t>, </w:t>
      </w:r>
      <w:r w:rsidRPr="00B43984">
        <w:rPr>
          <w:rFonts w:ascii="Times New Roman" w:hAnsi="Times New Roman" w:cs="Times New Roman"/>
          <w:i/>
          <w:iCs/>
          <w:sz w:val="24"/>
          <w:szCs w:val="24"/>
        </w:rPr>
        <w:t>6</w:t>
      </w:r>
      <w:r w:rsidRPr="00B43984">
        <w:rPr>
          <w:rFonts w:ascii="Times New Roman" w:hAnsi="Times New Roman" w:cs="Times New Roman"/>
          <w:sz w:val="24"/>
          <w:szCs w:val="24"/>
        </w:rPr>
        <w:t>(2), pp.95-107.</w:t>
      </w:r>
    </w:p>
    <w:p w:rsidRPr="00B43984" w:rsidR="006F3209" w:rsidP="00A95A76" w:rsidRDefault="006F3209" w14:paraId="1B549F57" w14:textId="1170BB8C">
      <w:pPr>
        <w:spacing w:line="480" w:lineRule="auto"/>
        <w:ind w:left="720" w:hanging="720"/>
        <w:jc w:val="both"/>
        <w:rPr>
          <w:rFonts w:ascii="Times New Roman" w:hAnsi="Times New Roman" w:cs="Times New Roman"/>
          <w:sz w:val="24"/>
          <w:szCs w:val="24"/>
        </w:rPr>
      </w:pPr>
      <w:r w:rsidRPr="1D665B7A" w:rsidR="1D665B7A">
        <w:rPr>
          <w:rFonts w:ascii="Times New Roman" w:hAnsi="Times New Roman" w:cs="Times New Roman"/>
          <w:sz w:val="24"/>
          <w:szCs w:val="24"/>
        </w:rPr>
        <w:t xml:space="preserve">Knott, P.J. (2015). Does VRIO help managers evaluate a firm’s </w:t>
      </w:r>
      <w:r w:rsidRPr="1D665B7A" w:rsidR="1D665B7A">
        <w:rPr>
          <w:rFonts w:ascii="Times New Roman" w:hAnsi="Times New Roman" w:cs="Times New Roman"/>
          <w:sz w:val="24"/>
          <w:szCs w:val="24"/>
        </w:rPr>
        <w:t>resources?</w:t>
      </w:r>
      <w:r w:rsidRPr="1D665B7A" w:rsidR="1D665B7A">
        <w:rPr>
          <w:rFonts w:ascii="Times New Roman" w:hAnsi="Times New Roman" w:cs="Times New Roman"/>
          <w:sz w:val="24"/>
          <w:szCs w:val="24"/>
        </w:rPr>
        <w:t> </w:t>
      </w:r>
      <w:r w:rsidRPr="1D665B7A" w:rsidR="1D665B7A">
        <w:rPr>
          <w:rFonts w:ascii="Times New Roman" w:hAnsi="Times New Roman" w:cs="Times New Roman"/>
          <w:i w:val="1"/>
          <w:iCs w:val="1"/>
          <w:sz w:val="24"/>
          <w:szCs w:val="24"/>
        </w:rPr>
        <w:t>Management Decision</w:t>
      </w:r>
      <w:r w:rsidRPr="1D665B7A" w:rsidR="1D665B7A">
        <w:rPr>
          <w:rFonts w:ascii="Times New Roman" w:hAnsi="Times New Roman" w:cs="Times New Roman"/>
          <w:sz w:val="24"/>
          <w:szCs w:val="24"/>
        </w:rPr>
        <w:t>, </w:t>
      </w:r>
      <w:r w:rsidRPr="1D665B7A" w:rsidR="1D665B7A">
        <w:rPr>
          <w:rFonts w:ascii="Times New Roman" w:hAnsi="Times New Roman" w:cs="Times New Roman"/>
          <w:i w:val="1"/>
          <w:iCs w:val="1"/>
          <w:sz w:val="24"/>
          <w:szCs w:val="24"/>
        </w:rPr>
        <w:t>53</w:t>
      </w:r>
      <w:r w:rsidRPr="1D665B7A" w:rsidR="1D665B7A">
        <w:rPr>
          <w:rFonts w:ascii="Times New Roman" w:hAnsi="Times New Roman" w:cs="Times New Roman"/>
          <w:sz w:val="24"/>
          <w:szCs w:val="24"/>
        </w:rPr>
        <w:t>(8), pp.1806-1822.</w:t>
      </w:r>
    </w:p>
    <w:p w:rsidRPr="00B43984" w:rsidR="006F3209" w:rsidP="00A95A76" w:rsidRDefault="006F3209" w14:paraId="18719D9B" w14:textId="77777777">
      <w:pPr>
        <w:spacing w:line="480" w:lineRule="auto"/>
        <w:ind w:left="720" w:hanging="720"/>
        <w:jc w:val="both"/>
        <w:rPr>
          <w:rFonts w:ascii="Times New Roman" w:hAnsi="Times New Roman" w:cs="Times New Roman"/>
          <w:sz w:val="24"/>
          <w:szCs w:val="24"/>
        </w:rPr>
      </w:pPr>
      <w:r w:rsidRPr="00B43984">
        <w:rPr>
          <w:rFonts w:ascii="Times New Roman" w:hAnsi="Times New Roman" w:cs="Times New Roman"/>
          <w:sz w:val="24"/>
          <w:szCs w:val="24"/>
        </w:rPr>
        <w:t>Madsen, D.Ø., (2022). Value, Rarity, Imitability, Organization (VRIO) Analysis. In </w:t>
      </w:r>
      <w:r w:rsidRPr="00B43984">
        <w:rPr>
          <w:rFonts w:ascii="Times New Roman" w:hAnsi="Times New Roman" w:cs="Times New Roman"/>
          <w:i/>
          <w:iCs/>
          <w:sz w:val="24"/>
          <w:szCs w:val="24"/>
        </w:rPr>
        <w:t>Encyclopedia of Tourism Management and Marketing</w:t>
      </w:r>
      <w:r w:rsidRPr="00B43984">
        <w:rPr>
          <w:rFonts w:ascii="Times New Roman" w:hAnsi="Times New Roman" w:cs="Times New Roman"/>
          <w:sz w:val="24"/>
          <w:szCs w:val="24"/>
        </w:rPr>
        <w:t> (pp. 668-671). Edward Elgar Publishing.</w:t>
      </w:r>
    </w:p>
    <w:p w:rsidRPr="00B43984" w:rsidR="006F3209" w:rsidP="00A95A76" w:rsidRDefault="006F3209" w14:paraId="59B80458" w14:textId="77777777">
      <w:pPr>
        <w:spacing w:line="480" w:lineRule="auto"/>
        <w:ind w:left="720" w:hanging="720"/>
        <w:jc w:val="both"/>
        <w:rPr>
          <w:rFonts w:ascii="Times New Roman" w:hAnsi="Times New Roman" w:cs="Times New Roman"/>
          <w:sz w:val="24"/>
          <w:szCs w:val="24"/>
        </w:rPr>
      </w:pPr>
      <w:r w:rsidRPr="00B43984">
        <w:rPr>
          <w:rFonts w:ascii="Times New Roman" w:hAnsi="Times New Roman" w:cs="Times New Roman"/>
          <w:sz w:val="24"/>
          <w:szCs w:val="24"/>
        </w:rPr>
        <w:t>Omsa, S., Abdullah, I.H. and Jamali, H. (2017). Five competitive forces model and the implementation of Porter’s generic strategies to gain firm performances.</w:t>
      </w:r>
    </w:p>
    <w:p w:rsidRPr="00B43984" w:rsidR="006F3209" w:rsidP="00A95A76" w:rsidRDefault="006F3209" w14:paraId="038B974A" w14:textId="77777777">
      <w:pPr>
        <w:spacing w:line="480" w:lineRule="auto"/>
        <w:ind w:left="720" w:hanging="720"/>
        <w:jc w:val="both"/>
        <w:rPr>
          <w:rFonts w:ascii="Times New Roman" w:hAnsi="Times New Roman" w:cs="Times New Roman"/>
          <w:sz w:val="24"/>
          <w:szCs w:val="24"/>
        </w:rPr>
      </w:pPr>
      <w:bookmarkStart w:name="_Hlk129277696" w:id="11"/>
      <w:r w:rsidRPr="00B43984">
        <w:rPr>
          <w:rFonts w:ascii="Times New Roman" w:hAnsi="Times New Roman" w:cs="Times New Roman"/>
          <w:sz w:val="24"/>
          <w:szCs w:val="24"/>
        </w:rPr>
        <w:t>Pitharouli</w:t>
      </w:r>
      <w:bookmarkEnd w:id="11"/>
      <w:r w:rsidRPr="00B43984">
        <w:rPr>
          <w:rFonts w:ascii="Times New Roman" w:hAnsi="Times New Roman" w:cs="Times New Roman"/>
          <w:sz w:val="24"/>
          <w:szCs w:val="24"/>
        </w:rPr>
        <w:t>, M.C., Hagenaars, S.P., Glanville, K.P., Coleman, J.R., Hotopf, M., Lewis, C.M. and Pariante, C.M. (2021). Elevated C-reactive protein in patients with depression, independent of genetic, health, and psychosocial factors: results from the UK biobank. </w:t>
      </w:r>
      <w:r w:rsidRPr="00B43984">
        <w:rPr>
          <w:rFonts w:ascii="Times New Roman" w:hAnsi="Times New Roman" w:cs="Times New Roman"/>
          <w:i/>
          <w:iCs/>
          <w:sz w:val="24"/>
          <w:szCs w:val="24"/>
        </w:rPr>
        <w:t>American Journal of Psychiatry</w:t>
      </w:r>
      <w:r w:rsidRPr="00B43984">
        <w:rPr>
          <w:rFonts w:ascii="Times New Roman" w:hAnsi="Times New Roman" w:cs="Times New Roman"/>
          <w:sz w:val="24"/>
          <w:szCs w:val="24"/>
        </w:rPr>
        <w:t>, </w:t>
      </w:r>
      <w:r w:rsidRPr="00B43984">
        <w:rPr>
          <w:rFonts w:ascii="Times New Roman" w:hAnsi="Times New Roman" w:cs="Times New Roman"/>
          <w:i/>
          <w:iCs/>
          <w:sz w:val="24"/>
          <w:szCs w:val="24"/>
        </w:rPr>
        <w:t>178</w:t>
      </w:r>
      <w:r w:rsidRPr="00B43984">
        <w:rPr>
          <w:rFonts w:ascii="Times New Roman" w:hAnsi="Times New Roman" w:cs="Times New Roman"/>
          <w:sz w:val="24"/>
          <w:szCs w:val="24"/>
        </w:rPr>
        <w:t>(6), pp.522-529.</w:t>
      </w:r>
    </w:p>
    <w:p w:rsidRPr="00B43984" w:rsidR="00656E59" w:rsidP="00A95A76" w:rsidRDefault="00656E59" w14:paraId="7A412245" w14:textId="77777777">
      <w:pPr>
        <w:spacing w:line="480" w:lineRule="auto"/>
        <w:jc w:val="both"/>
        <w:rPr>
          <w:rFonts w:ascii="Times New Roman" w:hAnsi="Times New Roman" w:cs="Times New Roman"/>
          <w:b/>
          <w:sz w:val="24"/>
          <w:szCs w:val="24"/>
        </w:rPr>
      </w:pPr>
    </w:p>
    <w:sectPr w:rsidRPr="00B43984" w:rsidR="00656E59">
      <w:headerReference w:type="default" r:id="rId9"/>
      <w:footerReference w:type="default" r:id="rId1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F5F3F" w:rsidP="00395ACA" w:rsidRDefault="007F5F3F" w14:paraId="19D3D38D" w14:textId="77777777">
      <w:pPr>
        <w:spacing w:after="0" w:line="240" w:lineRule="auto"/>
      </w:pPr>
      <w:r>
        <w:separator/>
      </w:r>
    </w:p>
  </w:endnote>
  <w:endnote w:type="continuationSeparator" w:id="0">
    <w:p w:rsidR="007F5F3F" w:rsidP="00395ACA" w:rsidRDefault="007F5F3F" w14:paraId="12E494F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2807868"/>
      <w:docPartObj>
        <w:docPartGallery w:val="Page Numbers (Bottom of Page)"/>
        <w:docPartUnique/>
      </w:docPartObj>
    </w:sdtPr>
    <w:sdtEndPr>
      <w:rPr>
        <w:noProof/>
      </w:rPr>
    </w:sdtEndPr>
    <w:sdtContent>
      <w:p w:rsidR="00395ACA" w:rsidRDefault="00395ACA" w14:paraId="4495029C" w14:textId="2EA6768F">
        <w:pPr>
          <w:pStyle w:val="ac"/>
          <w:jc w:val="right"/>
        </w:pPr>
        <w:r>
          <w:fldChar w:fldCharType="begin"/>
        </w:r>
        <w:r>
          <w:instrText xml:space="preserve"> PAGE   \* MERGEFORMAT </w:instrText>
        </w:r>
        <w:r>
          <w:fldChar w:fldCharType="separate"/>
        </w:r>
        <w:r>
          <w:rPr>
            <w:noProof/>
          </w:rPr>
          <w:t>2</w:t>
        </w:r>
        <w:r>
          <w:rPr>
            <w:noProof/>
          </w:rPr>
          <w:fldChar w:fldCharType="end"/>
        </w:r>
      </w:p>
    </w:sdtContent>
  </w:sdt>
  <w:p w:rsidR="00395ACA" w:rsidRDefault="00395ACA" w14:paraId="41286311" w14:textId="7777777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F5F3F" w:rsidP="00395ACA" w:rsidRDefault="007F5F3F" w14:paraId="2DD4B8C9" w14:textId="77777777">
      <w:pPr>
        <w:spacing w:after="0" w:line="240" w:lineRule="auto"/>
      </w:pPr>
      <w:r>
        <w:separator/>
      </w:r>
    </w:p>
  </w:footnote>
  <w:footnote w:type="continuationSeparator" w:id="0">
    <w:p w:rsidR="007F5F3F" w:rsidP="00395ACA" w:rsidRDefault="007F5F3F" w14:paraId="2AAA174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5ACA" w:rsidRDefault="00395ACA" w14:paraId="4E2D7DB2" w14:textId="003879A8">
    <w:pPr>
      <w:pStyle w:val="aa"/>
    </w:pPr>
    <w:r>
      <w:tab/>
    </w:r>
    <w:r>
      <w:tab/>
    </w:r>
    <w:r>
      <w:t>Business plan</w:t>
    </w:r>
  </w:p>
  <w:p w:rsidR="00395ACA" w:rsidRDefault="00395ACA" w14:paraId="676E8B3F" w14:textId="77777777">
    <w:pPr>
      <w:pStyle w:val="aa"/>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30"/>
  <w:revisionView w:inkAnnotations="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IwMzA1MDA2szA0MLdQ0lEKTi0uzszPAykwqgUAd5fsUSwAAAA="/>
  </w:docVars>
  <w:rsids>
    <w:rsidRoot w:val="00B07CF5"/>
    <w:rsid w:val="00020AC8"/>
    <w:rsid w:val="00027952"/>
    <w:rsid w:val="000400FD"/>
    <w:rsid w:val="0004330C"/>
    <w:rsid w:val="000503D6"/>
    <w:rsid w:val="000506FA"/>
    <w:rsid w:val="00050C45"/>
    <w:rsid w:val="00054C93"/>
    <w:rsid w:val="00056FCD"/>
    <w:rsid w:val="00060955"/>
    <w:rsid w:val="00061EC7"/>
    <w:rsid w:val="0006502F"/>
    <w:rsid w:val="00081B4F"/>
    <w:rsid w:val="00090C5B"/>
    <w:rsid w:val="00096D76"/>
    <w:rsid w:val="000A4234"/>
    <w:rsid w:val="000A4DB1"/>
    <w:rsid w:val="000B5F30"/>
    <w:rsid w:val="000C4E0D"/>
    <w:rsid w:val="000C7B58"/>
    <w:rsid w:val="000D0E52"/>
    <w:rsid w:val="000E259B"/>
    <w:rsid w:val="000F6C54"/>
    <w:rsid w:val="00103A4D"/>
    <w:rsid w:val="00106B54"/>
    <w:rsid w:val="001107C4"/>
    <w:rsid w:val="0011530F"/>
    <w:rsid w:val="001168D9"/>
    <w:rsid w:val="00117256"/>
    <w:rsid w:val="00123C50"/>
    <w:rsid w:val="00134A8C"/>
    <w:rsid w:val="0015187E"/>
    <w:rsid w:val="00152AF1"/>
    <w:rsid w:val="001619EA"/>
    <w:rsid w:val="00162486"/>
    <w:rsid w:val="0018459B"/>
    <w:rsid w:val="00193213"/>
    <w:rsid w:val="00193DD4"/>
    <w:rsid w:val="001949C5"/>
    <w:rsid w:val="001A18AD"/>
    <w:rsid w:val="001A5938"/>
    <w:rsid w:val="001B0502"/>
    <w:rsid w:val="001C5D5C"/>
    <w:rsid w:val="001E11C4"/>
    <w:rsid w:val="001E1607"/>
    <w:rsid w:val="001E25D0"/>
    <w:rsid w:val="001F3EF7"/>
    <w:rsid w:val="00211652"/>
    <w:rsid w:val="00233DA8"/>
    <w:rsid w:val="00234B0E"/>
    <w:rsid w:val="00236C05"/>
    <w:rsid w:val="00250374"/>
    <w:rsid w:val="00254110"/>
    <w:rsid w:val="00271E5E"/>
    <w:rsid w:val="00271FBF"/>
    <w:rsid w:val="00282C95"/>
    <w:rsid w:val="002A7D85"/>
    <w:rsid w:val="002E0FAE"/>
    <w:rsid w:val="002E73CC"/>
    <w:rsid w:val="002F5C32"/>
    <w:rsid w:val="00304D36"/>
    <w:rsid w:val="00317218"/>
    <w:rsid w:val="0032015C"/>
    <w:rsid w:val="00327114"/>
    <w:rsid w:val="00333F02"/>
    <w:rsid w:val="00341BB0"/>
    <w:rsid w:val="003523BB"/>
    <w:rsid w:val="00372DB1"/>
    <w:rsid w:val="00381E6C"/>
    <w:rsid w:val="00384A19"/>
    <w:rsid w:val="00393281"/>
    <w:rsid w:val="00395ACA"/>
    <w:rsid w:val="00395B47"/>
    <w:rsid w:val="003966B3"/>
    <w:rsid w:val="003A18F3"/>
    <w:rsid w:val="003A5997"/>
    <w:rsid w:val="003B1689"/>
    <w:rsid w:val="003C4B20"/>
    <w:rsid w:val="003C6549"/>
    <w:rsid w:val="003D3111"/>
    <w:rsid w:val="003D5CBE"/>
    <w:rsid w:val="003E1A2C"/>
    <w:rsid w:val="003E4860"/>
    <w:rsid w:val="003E5A6F"/>
    <w:rsid w:val="003F3FC4"/>
    <w:rsid w:val="004046F2"/>
    <w:rsid w:val="00406C1D"/>
    <w:rsid w:val="00413FAB"/>
    <w:rsid w:val="0041751D"/>
    <w:rsid w:val="00433712"/>
    <w:rsid w:val="00434BEE"/>
    <w:rsid w:val="00436062"/>
    <w:rsid w:val="00441A54"/>
    <w:rsid w:val="00441E9C"/>
    <w:rsid w:val="00451A14"/>
    <w:rsid w:val="00465C7F"/>
    <w:rsid w:val="00471215"/>
    <w:rsid w:val="00475821"/>
    <w:rsid w:val="00475CD6"/>
    <w:rsid w:val="00477FE3"/>
    <w:rsid w:val="004B16B7"/>
    <w:rsid w:val="004B176E"/>
    <w:rsid w:val="004B710E"/>
    <w:rsid w:val="004C3176"/>
    <w:rsid w:val="004D4D18"/>
    <w:rsid w:val="004E07DA"/>
    <w:rsid w:val="004F4879"/>
    <w:rsid w:val="00504E87"/>
    <w:rsid w:val="005105B1"/>
    <w:rsid w:val="005172E5"/>
    <w:rsid w:val="00523D68"/>
    <w:rsid w:val="00534D56"/>
    <w:rsid w:val="00541F66"/>
    <w:rsid w:val="005559AF"/>
    <w:rsid w:val="005617B5"/>
    <w:rsid w:val="00580B00"/>
    <w:rsid w:val="005852D9"/>
    <w:rsid w:val="00586A2D"/>
    <w:rsid w:val="005876BD"/>
    <w:rsid w:val="00592862"/>
    <w:rsid w:val="005965EB"/>
    <w:rsid w:val="00596AF6"/>
    <w:rsid w:val="005A0DD2"/>
    <w:rsid w:val="005A54C6"/>
    <w:rsid w:val="005C47FA"/>
    <w:rsid w:val="005E6278"/>
    <w:rsid w:val="005E7EAB"/>
    <w:rsid w:val="005F0CF7"/>
    <w:rsid w:val="005F0F17"/>
    <w:rsid w:val="005F4A3D"/>
    <w:rsid w:val="005F6696"/>
    <w:rsid w:val="00601F56"/>
    <w:rsid w:val="006269F8"/>
    <w:rsid w:val="00626CCC"/>
    <w:rsid w:val="006320EE"/>
    <w:rsid w:val="00636F96"/>
    <w:rsid w:val="00637A9E"/>
    <w:rsid w:val="00643E12"/>
    <w:rsid w:val="00652A41"/>
    <w:rsid w:val="00656E59"/>
    <w:rsid w:val="0067304F"/>
    <w:rsid w:val="00673301"/>
    <w:rsid w:val="00676A55"/>
    <w:rsid w:val="006773FF"/>
    <w:rsid w:val="00680D80"/>
    <w:rsid w:val="00692487"/>
    <w:rsid w:val="006A1101"/>
    <w:rsid w:val="006B7132"/>
    <w:rsid w:val="006C5540"/>
    <w:rsid w:val="006E6C68"/>
    <w:rsid w:val="006F3209"/>
    <w:rsid w:val="0070681F"/>
    <w:rsid w:val="007232BD"/>
    <w:rsid w:val="0073640D"/>
    <w:rsid w:val="00760241"/>
    <w:rsid w:val="00765BB9"/>
    <w:rsid w:val="00787FC2"/>
    <w:rsid w:val="00790B4E"/>
    <w:rsid w:val="007D5C51"/>
    <w:rsid w:val="007E13F9"/>
    <w:rsid w:val="007F5F3F"/>
    <w:rsid w:val="008000F3"/>
    <w:rsid w:val="00811A51"/>
    <w:rsid w:val="00812E4C"/>
    <w:rsid w:val="0081593A"/>
    <w:rsid w:val="008308E0"/>
    <w:rsid w:val="00843B04"/>
    <w:rsid w:val="008662E5"/>
    <w:rsid w:val="00867435"/>
    <w:rsid w:val="00871689"/>
    <w:rsid w:val="00872CA4"/>
    <w:rsid w:val="00877CCC"/>
    <w:rsid w:val="0088330A"/>
    <w:rsid w:val="008835A6"/>
    <w:rsid w:val="00896A56"/>
    <w:rsid w:val="008A5592"/>
    <w:rsid w:val="008B4474"/>
    <w:rsid w:val="008B6600"/>
    <w:rsid w:val="008D7C1F"/>
    <w:rsid w:val="008E5CD4"/>
    <w:rsid w:val="00911D7A"/>
    <w:rsid w:val="00922F1B"/>
    <w:rsid w:val="00923458"/>
    <w:rsid w:val="00926CD7"/>
    <w:rsid w:val="009377B6"/>
    <w:rsid w:val="00943D10"/>
    <w:rsid w:val="009448F9"/>
    <w:rsid w:val="0095667C"/>
    <w:rsid w:val="00985B2A"/>
    <w:rsid w:val="00986FE4"/>
    <w:rsid w:val="009905BA"/>
    <w:rsid w:val="009934A2"/>
    <w:rsid w:val="009A175B"/>
    <w:rsid w:val="009B1EB2"/>
    <w:rsid w:val="009B20BA"/>
    <w:rsid w:val="009B6E5A"/>
    <w:rsid w:val="009C2257"/>
    <w:rsid w:val="009D607E"/>
    <w:rsid w:val="009E1256"/>
    <w:rsid w:val="00A11E33"/>
    <w:rsid w:val="00A1598C"/>
    <w:rsid w:val="00A16B59"/>
    <w:rsid w:val="00A57E69"/>
    <w:rsid w:val="00A7675C"/>
    <w:rsid w:val="00A90182"/>
    <w:rsid w:val="00A93815"/>
    <w:rsid w:val="00A95A76"/>
    <w:rsid w:val="00A9767A"/>
    <w:rsid w:val="00AD181F"/>
    <w:rsid w:val="00AD19C8"/>
    <w:rsid w:val="00AF3340"/>
    <w:rsid w:val="00AF35A8"/>
    <w:rsid w:val="00AF3D8A"/>
    <w:rsid w:val="00AF7FAF"/>
    <w:rsid w:val="00B01212"/>
    <w:rsid w:val="00B0426E"/>
    <w:rsid w:val="00B05190"/>
    <w:rsid w:val="00B05CC2"/>
    <w:rsid w:val="00B07CF5"/>
    <w:rsid w:val="00B11E66"/>
    <w:rsid w:val="00B15E17"/>
    <w:rsid w:val="00B221A9"/>
    <w:rsid w:val="00B22466"/>
    <w:rsid w:val="00B22F1B"/>
    <w:rsid w:val="00B263EF"/>
    <w:rsid w:val="00B424D9"/>
    <w:rsid w:val="00B43984"/>
    <w:rsid w:val="00B46618"/>
    <w:rsid w:val="00B50F0F"/>
    <w:rsid w:val="00B564E3"/>
    <w:rsid w:val="00B57E3E"/>
    <w:rsid w:val="00B605E0"/>
    <w:rsid w:val="00B72B01"/>
    <w:rsid w:val="00B74847"/>
    <w:rsid w:val="00B76143"/>
    <w:rsid w:val="00B917FB"/>
    <w:rsid w:val="00B92BB3"/>
    <w:rsid w:val="00B93D86"/>
    <w:rsid w:val="00BB5A51"/>
    <w:rsid w:val="00BD185C"/>
    <w:rsid w:val="00BE02A3"/>
    <w:rsid w:val="00BE17E3"/>
    <w:rsid w:val="00BE1B6C"/>
    <w:rsid w:val="00BE232B"/>
    <w:rsid w:val="00C146DE"/>
    <w:rsid w:val="00C35BB2"/>
    <w:rsid w:val="00C50047"/>
    <w:rsid w:val="00C5315B"/>
    <w:rsid w:val="00C75144"/>
    <w:rsid w:val="00C76931"/>
    <w:rsid w:val="00C80198"/>
    <w:rsid w:val="00C80FE5"/>
    <w:rsid w:val="00C86035"/>
    <w:rsid w:val="00CA130E"/>
    <w:rsid w:val="00CA2C24"/>
    <w:rsid w:val="00CB070C"/>
    <w:rsid w:val="00CB723C"/>
    <w:rsid w:val="00CC2FEF"/>
    <w:rsid w:val="00D0104D"/>
    <w:rsid w:val="00D054AC"/>
    <w:rsid w:val="00D165A0"/>
    <w:rsid w:val="00D218DC"/>
    <w:rsid w:val="00D24E5F"/>
    <w:rsid w:val="00D363D1"/>
    <w:rsid w:val="00D44A57"/>
    <w:rsid w:val="00D44BA9"/>
    <w:rsid w:val="00D45DDE"/>
    <w:rsid w:val="00D53402"/>
    <w:rsid w:val="00D60891"/>
    <w:rsid w:val="00D80720"/>
    <w:rsid w:val="00D84742"/>
    <w:rsid w:val="00D85F62"/>
    <w:rsid w:val="00D94099"/>
    <w:rsid w:val="00D952F5"/>
    <w:rsid w:val="00D9557A"/>
    <w:rsid w:val="00D973B4"/>
    <w:rsid w:val="00DC22AE"/>
    <w:rsid w:val="00DD734D"/>
    <w:rsid w:val="00DE38FC"/>
    <w:rsid w:val="00DE6285"/>
    <w:rsid w:val="00DF170A"/>
    <w:rsid w:val="00E17D5A"/>
    <w:rsid w:val="00E20417"/>
    <w:rsid w:val="00E221CA"/>
    <w:rsid w:val="00E34C64"/>
    <w:rsid w:val="00E61C27"/>
    <w:rsid w:val="00E825DA"/>
    <w:rsid w:val="00E9538B"/>
    <w:rsid w:val="00EA4436"/>
    <w:rsid w:val="00EA6ED3"/>
    <w:rsid w:val="00EB13C7"/>
    <w:rsid w:val="00EB1C43"/>
    <w:rsid w:val="00EB6C13"/>
    <w:rsid w:val="00EC76D2"/>
    <w:rsid w:val="00ED2DB9"/>
    <w:rsid w:val="00ED38EC"/>
    <w:rsid w:val="00ED62FE"/>
    <w:rsid w:val="00ED6EF6"/>
    <w:rsid w:val="00EE29E8"/>
    <w:rsid w:val="00EF5AB7"/>
    <w:rsid w:val="00EF72D9"/>
    <w:rsid w:val="00F17694"/>
    <w:rsid w:val="00F25210"/>
    <w:rsid w:val="00F35ECF"/>
    <w:rsid w:val="00F46D67"/>
    <w:rsid w:val="00F53386"/>
    <w:rsid w:val="00F57A7E"/>
    <w:rsid w:val="00F635AC"/>
    <w:rsid w:val="00F70325"/>
    <w:rsid w:val="00F70594"/>
    <w:rsid w:val="00F75D43"/>
    <w:rsid w:val="00F97A77"/>
    <w:rsid w:val="00FA5CFE"/>
    <w:rsid w:val="00FB25F3"/>
    <w:rsid w:val="00FC034A"/>
    <w:rsid w:val="00FC33AA"/>
    <w:rsid w:val="00FC5A03"/>
    <w:rsid w:val="00FD2160"/>
    <w:rsid w:val="00FE4C1A"/>
    <w:rsid w:val="00FF51C9"/>
    <w:rsid w:val="1D665B7A"/>
    <w:rsid w:val="30A34A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EF6D7"/>
  <w15:chartTrackingRefBased/>
  <w15:docId w15:val="{CA869CEF-B643-4574-BC1E-655A16ED65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style>
  <w:style w:type="paragraph" w:styleId="1">
    <w:name w:val="heading 1"/>
    <w:basedOn w:val="a"/>
    <w:next w:val="a"/>
    <w:link w:val="10"/>
    <w:uiPriority w:val="9"/>
    <w:qFormat/>
    <w:rsid w:val="00643E1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character" w:styleId="sdzsvb" w:customStyle="1">
    <w:name w:val="sdzsvb"/>
    <w:basedOn w:val="a0"/>
    <w:rsid w:val="0006502F"/>
  </w:style>
  <w:style w:type="paragraph" w:styleId="a3">
    <w:name w:val="Normal (Web)"/>
    <w:basedOn w:val="a"/>
    <w:uiPriority w:val="99"/>
    <w:semiHidden/>
    <w:unhideWhenUsed/>
    <w:rsid w:val="00AF3340"/>
    <w:pPr>
      <w:spacing w:before="100" w:beforeAutospacing="1" w:after="100" w:afterAutospacing="1" w:line="240" w:lineRule="auto"/>
    </w:pPr>
    <w:rPr>
      <w:rFonts w:ascii="Times New Roman" w:hAnsi="Times New Roman" w:eastAsia="Times New Roman" w:cs="Times New Roman"/>
      <w:sz w:val="24"/>
      <w:szCs w:val="24"/>
    </w:rPr>
  </w:style>
  <w:style w:type="paragraph" w:styleId="comp" w:customStyle="1">
    <w:name w:val="comp"/>
    <w:basedOn w:val="a"/>
    <w:rsid w:val="00FD2160"/>
    <w:pPr>
      <w:spacing w:before="100" w:beforeAutospacing="1" w:after="100" w:afterAutospacing="1" w:line="240" w:lineRule="auto"/>
    </w:pPr>
    <w:rPr>
      <w:rFonts w:ascii="Times New Roman" w:hAnsi="Times New Roman" w:eastAsia="Times New Roman" w:cs="Times New Roman"/>
      <w:sz w:val="24"/>
      <w:szCs w:val="24"/>
    </w:rPr>
  </w:style>
  <w:style w:type="table" w:styleId="a4">
    <w:name w:val="Table Grid"/>
    <w:basedOn w:val="a1"/>
    <w:uiPriority w:val="39"/>
    <w:rsid w:val="00B01212"/>
    <w:pPr>
      <w:spacing w:after="0" w:line="240" w:lineRule="auto"/>
    </w:pPr>
    <w:rPr>
      <w:lang w:val="en-GB"/>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a5">
    <w:name w:val="annotation reference"/>
    <w:basedOn w:val="a0"/>
    <w:uiPriority w:val="99"/>
    <w:semiHidden/>
    <w:unhideWhenUsed/>
    <w:rsid w:val="00CA130E"/>
    <w:rPr>
      <w:sz w:val="16"/>
      <w:szCs w:val="16"/>
    </w:rPr>
  </w:style>
  <w:style w:type="paragraph" w:styleId="a6">
    <w:name w:val="annotation text"/>
    <w:basedOn w:val="a"/>
    <w:link w:val="a7"/>
    <w:uiPriority w:val="99"/>
    <w:semiHidden/>
    <w:unhideWhenUsed/>
    <w:rsid w:val="00CA130E"/>
    <w:pPr>
      <w:spacing w:line="240" w:lineRule="auto"/>
    </w:pPr>
    <w:rPr>
      <w:sz w:val="20"/>
      <w:szCs w:val="20"/>
    </w:rPr>
  </w:style>
  <w:style w:type="character" w:styleId="a7" w:customStyle="1">
    <w:name w:val="Текст на коментар Знак"/>
    <w:basedOn w:val="a0"/>
    <w:link w:val="a6"/>
    <w:uiPriority w:val="99"/>
    <w:semiHidden/>
    <w:rsid w:val="00CA130E"/>
    <w:rPr>
      <w:sz w:val="20"/>
      <w:szCs w:val="20"/>
    </w:rPr>
  </w:style>
  <w:style w:type="paragraph" w:styleId="a8">
    <w:name w:val="Balloon Text"/>
    <w:basedOn w:val="a"/>
    <w:link w:val="a9"/>
    <w:uiPriority w:val="99"/>
    <w:semiHidden/>
    <w:unhideWhenUsed/>
    <w:rsid w:val="005876BD"/>
    <w:pPr>
      <w:spacing w:after="0" w:line="240" w:lineRule="auto"/>
    </w:pPr>
    <w:rPr>
      <w:rFonts w:ascii="Segoe UI" w:hAnsi="Segoe UI" w:cs="Segoe UI"/>
      <w:sz w:val="18"/>
      <w:szCs w:val="18"/>
    </w:rPr>
  </w:style>
  <w:style w:type="character" w:styleId="a9" w:customStyle="1">
    <w:name w:val="Изнесен текст Знак"/>
    <w:basedOn w:val="a0"/>
    <w:link w:val="a8"/>
    <w:uiPriority w:val="99"/>
    <w:semiHidden/>
    <w:rsid w:val="005876BD"/>
    <w:rPr>
      <w:rFonts w:ascii="Segoe UI" w:hAnsi="Segoe UI" w:cs="Segoe UI"/>
      <w:sz w:val="18"/>
      <w:szCs w:val="18"/>
    </w:rPr>
  </w:style>
  <w:style w:type="paragraph" w:styleId="aa">
    <w:name w:val="header"/>
    <w:basedOn w:val="a"/>
    <w:link w:val="ab"/>
    <w:uiPriority w:val="99"/>
    <w:unhideWhenUsed/>
    <w:rsid w:val="00395ACA"/>
    <w:pPr>
      <w:tabs>
        <w:tab w:val="center" w:pos="4680"/>
        <w:tab w:val="right" w:pos="9360"/>
      </w:tabs>
      <w:spacing w:after="0" w:line="240" w:lineRule="auto"/>
    </w:pPr>
  </w:style>
  <w:style w:type="character" w:styleId="ab" w:customStyle="1">
    <w:name w:val="Горен колонтитул Знак"/>
    <w:basedOn w:val="a0"/>
    <w:link w:val="aa"/>
    <w:uiPriority w:val="99"/>
    <w:rsid w:val="00395ACA"/>
  </w:style>
  <w:style w:type="paragraph" w:styleId="ac">
    <w:name w:val="footer"/>
    <w:basedOn w:val="a"/>
    <w:link w:val="ad"/>
    <w:uiPriority w:val="99"/>
    <w:unhideWhenUsed/>
    <w:rsid w:val="00395ACA"/>
    <w:pPr>
      <w:tabs>
        <w:tab w:val="center" w:pos="4680"/>
        <w:tab w:val="right" w:pos="9360"/>
      </w:tabs>
      <w:spacing w:after="0" w:line="240" w:lineRule="auto"/>
    </w:pPr>
  </w:style>
  <w:style w:type="character" w:styleId="ad" w:customStyle="1">
    <w:name w:val="Долен колонтитул Знак"/>
    <w:basedOn w:val="a0"/>
    <w:link w:val="ac"/>
    <w:uiPriority w:val="99"/>
    <w:rsid w:val="00395ACA"/>
  </w:style>
  <w:style w:type="character" w:styleId="10" w:customStyle="1">
    <w:name w:val="Заглавие 1 Знак"/>
    <w:basedOn w:val="a0"/>
    <w:link w:val="1"/>
    <w:uiPriority w:val="9"/>
    <w:rsid w:val="00643E12"/>
    <w:rPr>
      <w:rFonts w:asciiTheme="majorHAnsi" w:hAnsiTheme="majorHAnsi" w:eastAsiaTheme="majorEastAsia" w:cstheme="majorBidi"/>
      <w:color w:val="2F5496" w:themeColor="accent1" w:themeShade="BF"/>
      <w:sz w:val="32"/>
      <w:szCs w:val="32"/>
    </w:rPr>
  </w:style>
  <w:style w:type="paragraph" w:styleId="ae">
    <w:name w:val="TOC Heading"/>
    <w:basedOn w:val="1"/>
    <w:next w:val="a"/>
    <w:uiPriority w:val="39"/>
    <w:unhideWhenUsed/>
    <w:qFormat/>
    <w:rsid w:val="003A18F3"/>
    <w:pPr>
      <w:outlineLvl w:val="9"/>
    </w:pPr>
  </w:style>
  <w:style w:type="paragraph" w:styleId="11">
    <w:name w:val="toc 1"/>
    <w:basedOn w:val="a"/>
    <w:next w:val="a"/>
    <w:autoRedefine/>
    <w:uiPriority w:val="39"/>
    <w:unhideWhenUsed/>
    <w:rsid w:val="003A18F3"/>
    <w:pPr>
      <w:spacing w:after="100"/>
    </w:pPr>
  </w:style>
  <w:style w:type="character" w:styleId="af">
    <w:name w:val="Hyperlink"/>
    <w:basedOn w:val="a0"/>
    <w:uiPriority w:val="99"/>
    <w:unhideWhenUsed/>
    <w:rsid w:val="003A18F3"/>
    <w:rPr>
      <w:color w:val="0563C1" w:themeColor="hyperlink"/>
      <w:u w:val="single"/>
    </w:rPr>
  </w:style>
  <w:style w:type="paragraph" w:styleId="af0">
    <w:name w:val="annotation subject"/>
    <w:basedOn w:val="a6"/>
    <w:next w:val="a6"/>
    <w:link w:val="af1"/>
    <w:uiPriority w:val="99"/>
    <w:semiHidden/>
    <w:unhideWhenUsed/>
    <w:rsid w:val="00B46618"/>
    <w:rPr>
      <w:b/>
      <w:bCs/>
    </w:rPr>
  </w:style>
  <w:style w:type="character" w:styleId="af1" w:customStyle="1">
    <w:name w:val="Предмет на коментар Знак"/>
    <w:basedOn w:val="a7"/>
    <w:link w:val="af0"/>
    <w:uiPriority w:val="99"/>
    <w:semiHidden/>
    <w:rsid w:val="00B46618"/>
    <w:rPr>
      <w:b/>
      <w:bCs/>
      <w:sz w:val="20"/>
      <w:szCs w:val="20"/>
    </w:rPr>
  </w:style>
  <w:style w:type="character" w:styleId="af2">
    <w:name w:val="Unresolved Mention"/>
    <w:basedOn w:val="a0"/>
    <w:uiPriority w:val="99"/>
    <w:semiHidden/>
    <w:unhideWhenUsed/>
    <w:rsid w:val="008A55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383663">
      <w:bodyDiv w:val="1"/>
      <w:marLeft w:val="0"/>
      <w:marRight w:val="0"/>
      <w:marTop w:val="0"/>
      <w:marBottom w:val="0"/>
      <w:divBdr>
        <w:top w:val="none" w:sz="0" w:space="0" w:color="auto"/>
        <w:left w:val="none" w:sz="0" w:space="0" w:color="auto"/>
        <w:bottom w:val="none" w:sz="0" w:space="0" w:color="auto"/>
        <w:right w:val="none" w:sz="0" w:space="0" w:color="auto"/>
      </w:divBdr>
    </w:div>
    <w:div w:id="384642655">
      <w:bodyDiv w:val="1"/>
      <w:marLeft w:val="0"/>
      <w:marRight w:val="0"/>
      <w:marTop w:val="0"/>
      <w:marBottom w:val="0"/>
      <w:divBdr>
        <w:top w:val="none" w:sz="0" w:space="0" w:color="auto"/>
        <w:left w:val="none" w:sz="0" w:space="0" w:color="auto"/>
        <w:bottom w:val="none" w:sz="0" w:space="0" w:color="auto"/>
        <w:right w:val="none" w:sz="0" w:space="0" w:color="auto"/>
      </w:divBdr>
    </w:div>
    <w:div w:id="494490693">
      <w:bodyDiv w:val="1"/>
      <w:marLeft w:val="0"/>
      <w:marRight w:val="0"/>
      <w:marTop w:val="0"/>
      <w:marBottom w:val="0"/>
      <w:divBdr>
        <w:top w:val="none" w:sz="0" w:space="0" w:color="auto"/>
        <w:left w:val="none" w:sz="0" w:space="0" w:color="auto"/>
        <w:bottom w:val="none" w:sz="0" w:space="0" w:color="auto"/>
        <w:right w:val="none" w:sz="0" w:space="0" w:color="auto"/>
      </w:divBdr>
    </w:div>
    <w:div w:id="701394867">
      <w:bodyDiv w:val="1"/>
      <w:marLeft w:val="0"/>
      <w:marRight w:val="0"/>
      <w:marTop w:val="0"/>
      <w:marBottom w:val="0"/>
      <w:divBdr>
        <w:top w:val="none" w:sz="0" w:space="0" w:color="auto"/>
        <w:left w:val="none" w:sz="0" w:space="0" w:color="auto"/>
        <w:bottom w:val="none" w:sz="0" w:space="0" w:color="auto"/>
        <w:right w:val="none" w:sz="0" w:space="0" w:color="auto"/>
      </w:divBdr>
    </w:div>
    <w:div w:id="1808010118">
      <w:bodyDiv w:val="1"/>
      <w:marLeft w:val="0"/>
      <w:marRight w:val="0"/>
      <w:marTop w:val="0"/>
      <w:marBottom w:val="0"/>
      <w:divBdr>
        <w:top w:val="none" w:sz="0" w:space="0" w:color="auto"/>
        <w:left w:val="none" w:sz="0" w:space="0" w:color="auto"/>
        <w:bottom w:val="none" w:sz="0" w:space="0" w:color="auto"/>
        <w:right w:val="none" w:sz="0" w:space="0" w:color="auto"/>
      </w:divBdr>
    </w:div>
    <w:div w:id="198333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glossaryDocument" Target="glossary/document.xml" Id="R999f2ec3738b4e3e" /><Relationship Type="http://schemas.openxmlformats.org/officeDocument/2006/relationships/image" Target="/media/image3.png" Id="Raf993b480b14488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2fc8ae0-3de9-4cd1-9751-5ffc78281460}"/>
      </w:docPartPr>
      <w:docPartBody>
        <w:p w14:paraId="1D665B7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C29F0-E674-4459-B8EC-35F3B382F38C}">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Paolina Markova</lastModifiedBy>
  <revision>4</revision>
  <dcterms:created xsi:type="dcterms:W3CDTF">2023-03-24T11:41:00.0000000Z</dcterms:created>
  <dcterms:modified xsi:type="dcterms:W3CDTF">2023-04-21T14:50:19.8735938Z</dcterms:modified>
</coreProperties>
</file>