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0A96" w:rsidRDefault="005668D1" w:rsidP="005668D1">
      <w:pPr>
        <w:jc w:val="center"/>
        <w:rPr>
          <w:rFonts w:ascii="Arial" w:hAnsi="Arial" w:cs="Arial"/>
          <w:b/>
          <w:sz w:val="24"/>
          <w:szCs w:val="24"/>
        </w:rPr>
      </w:pPr>
      <w:r w:rsidRPr="005668D1">
        <w:rPr>
          <w:rFonts w:ascii="Arial" w:hAnsi="Arial" w:cs="Arial"/>
          <w:b/>
          <w:sz w:val="24"/>
          <w:szCs w:val="24"/>
        </w:rPr>
        <w:t>Education for Sustainable Development Global Citizenship</w:t>
      </w:r>
    </w:p>
    <w:p w:rsidR="005668D1" w:rsidRDefault="005668D1" w:rsidP="005668D1">
      <w:pPr>
        <w:jc w:val="center"/>
        <w:rPr>
          <w:rFonts w:ascii="Arial" w:hAnsi="Arial" w:cs="Arial"/>
          <w:b/>
          <w:sz w:val="24"/>
          <w:szCs w:val="24"/>
        </w:rPr>
      </w:pPr>
      <w:r>
        <w:rPr>
          <w:rFonts w:ascii="Arial" w:hAnsi="Arial" w:cs="Arial"/>
          <w:b/>
          <w:sz w:val="24"/>
          <w:szCs w:val="24"/>
        </w:rPr>
        <w:t>(ESDGC)</w:t>
      </w:r>
    </w:p>
    <w:p w:rsidR="005668D1" w:rsidRPr="005668D1" w:rsidRDefault="005668D1" w:rsidP="005755EB">
      <w:pPr>
        <w:spacing w:line="360" w:lineRule="auto"/>
        <w:jc w:val="both"/>
        <w:rPr>
          <w:rFonts w:ascii="Arial" w:hAnsi="Arial" w:cs="Arial"/>
          <w:b/>
          <w:sz w:val="24"/>
          <w:szCs w:val="24"/>
        </w:rPr>
      </w:pPr>
      <w:r w:rsidRPr="005668D1">
        <w:rPr>
          <w:rFonts w:ascii="Arial" w:hAnsi="Arial" w:cs="Arial"/>
          <w:b/>
          <w:sz w:val="24"/>
          <w:szCs w:val="24"/>
        </w:rPr>
        <w:t>What is Education for Sustainable Development Global Citizenship?</w:t>
      </w:r>
    </w:p>
    <w:p w:rsidR="005668D1" w:rsidRDefault="00702E48" w:rsidP="005755EB">
      <w:pPr>
        <w:spacing w:line="360" w:lineRule="auto"/>
        <w:jc w:val="both"/>
        <w:rPr>
          <w:rFonts w:ascii="Arial" w:hAnsi="Arial" w:cs="Arial"/>
          <w:sz w:val="24"/>
          <w:szCs w:val="24"/>
        </w:rPr>
      </w:pPr>
      <w:r>
        <w:rPr>
          <w:rFonts w:ascii="Arial" w:hAnsi="Arial" w:cs="Arial"/>
          <w:sz w:val="24"/>
          <w:szCs w:val="24"/>
        </w:rPr>
        <w:t>According to the Welsh Government (2017) t</w:t>
      </w:r>
      <w:r w:rsidR="00A25412">
        <w:rPr>
          <w:rFonts w:ascii="Arial" w:hAnsi="Arial" w:cs="Arial"/>
          <w:sz w:val="24"/>
          <w:szCs w:val="24"/>
        </w:rPr>
        <w:t>he ESDGC seeks to provide learners through</w:t>
      </w:r>
      <w:r w:rsidR="0072092A">
        <w:rPr>
          <w:rFonts w:ascii="Arial" w:hAnsi="Arial" w:cs="Arial"/>
          <w:sz w:val="24"/>
          <w:szCs w:val="24"/>
        </w:rPr>
        <w:t>o</w:t>
      </w:r>
      <w:r w:rsidR="00A25412">
        <w:rPr>
          <w:rFonts w:ascii="Arial" w:hAnsi="Arial" w:cs="Arial"/>
          <w:sz w:val="24"/>
          <w:szCs w:val="24"/>
        </w:rPr>
        <w:t xml:space="preserve">ut all stages of their education with an understanding of the impact that their choices have on the economy, other people and the environment. </w:t>
      </w:r>
      <w:r>
        <w:rPr>
          <w:rFonts w:ascii="Arial" w:hAnsi="Arial" w:cs="Arial"/>
          <w:sz w:val="24"/>
          <w:szCs w:val="24"/>
        </w:rPr>
        <w:t>The ESDGC is part of the inspection framework for all schools across Wales this was intr</w:t>
      </w:r>
      <w:r w:rsidR="0072092A">
        <w:rPr>
          <w:rFonts w:ascii="Arial" w:hAnsi="Arial" w:cs="Arial"/>
          <w:sz w:val="24"/>
          <w:szCs w:val="24"/>
        </w:rPr>
        <w:t>oduced</w:t>
      </w:r>
      <w:r>
        <w:rPr>
          <w:rFonts w:ascii="Arial" w:hAnsi="Arial" w:cs="Arial"/>
          <w:sz w:val="24"/>
          <w:szCs w:val="24"/>
        </w:rPr>
        <w:t xml:space="preserve"> by Estyn in September 2010. During the inspection Estyn assesses the quality of ESDGC in all areas of education. Good practice can be shown across the board to other schools to ensure that the ESDGC framework is followed. </w:t>
      </w:r>
      <w:r w:rsidR="00A16886">
        <w:rPr>
          <w:rFonts w:ascii="Arial" w:hAnsi="Arial" w:cs="Arial"/>
          <w:sz w:val="24"/>
          <w:szCs w:val="24"/>
        </w:rPr>
        <w:t xml:space="preserve">According to Welsh Assembly Government (2008) </w:t>
      </w:r>
      <w:r w:rsidR="005755EB">
        <w:rPr>
          <w:rFonts w:ascii="Arial" w:hAnsi="Arial" w:cs="Arial"/>
          <w:sz w:val="24"/>
          <w:szCs w:val="24"/>
        </w:rPr>
        <w:t>the ESDGC has strong links between society, economy and the environment. The ESDGC is about the needs and rights of the present and future generation</w:t>
      </w:r>
      <w:r w:rsidR="00806E6C">
        <w:rPr>
          <w:rFonts w:ascii="Arial" w:hAnsi="Arial" w:cs="Arial"/>
          <w:sz w:val="24"/>
          <w:szCs w:val="24"/>
        </w:rPr>
        <w:t>,</w:t>
      </w:r>
      <w:r w:rsidR="005755EB">
        <w:rPr>
          <w:rFonts w:ascii="Arial" w:hAnsi="Arial" w:cs="Arial"/>
          <w:sz w:val="24"/>
          <w:szCs w:val="24"/>
        </w:rPr>
        <w:t xml:space="preserve"> which provides an understanding of the local and global impacts </w:t>
      </w:r>
      <w:r w:rsidR="00806E6C">
        <w:rPr>
          <w:rFonts w:ascii="Arial" w:hAnsi="Arial" w:cs="Arial"/>
          <w:sz w:val="24"/>
          <w:szCs w:val="24"/>
        </w:rPr>
        <w:t>on society</w:t>
      </w:r>
      <w:r w:rsidR="005755EB">
        <w:rPr>
          <w:rFonts w:ascii="Arial" w:hAnsi="Arial" w:cs="Arial"/>
          <w:sz w:val="24"/>
          <w:szCs w:val="24"/>
        </w:rPr>
        <w:t xml:space="preserve">. </w:t>
      </w:r>
      <w:r w:rsidR="00B116FF">
        <w:rPr>
          <w:rFonts w:ascii="Arial" w:hAnsi="Arial" w:cs="Arial"/>
          <w:sz w:val="24"/>
          <w:szCs w:val="24"/>
        </w:rPr>
        <w:t>Welsh Assembly Government (2008) notes that the sustainable development action plan 2004-7 indicates the ESDGC as on</w:t>
      </w:r>
      <w:r w:rsidR="00806E6C">
        <w:rPr>
          <w:rFonts w:ascii="Arial" w:hAnsi="Arial" w:cs="Arial"/>
          <w:sz w:val="24"/>
          <w:szCs w:val="24"/>
        </w:rPr>
        <w:t>e</w:t>
      </w:r>
      <w:r w:rsidR="00B116FF">
        <w:rPr>
          <w:rFonts w:ascii="Arial" w:hAnsi="Arial" w:cs="Arial"/>
          <w:sz w:val="24"/>
          <w:szCs w:val="24"/>
        </w:rPr>
        <w:t xml:space="preserve"> of the main Welsh Assembly Governments top ten priorities. </w:t>
      </w:r>
    </w:p>
    <w:p w:rsidR="005755EB" w:rsidRDefault="00847589" w:rsidP="005755EB">
      <w:pPr>
        <w:spacing w:line="360" w:lineRule="auto"/>
        <w:jc w:val="both"/>
        <w:rPr>
          <w:rFonts w:ascii="Arial" w:hAnsi="Arial" w:cs="Arial"/>
          <w:sz w:val="24"/>
          <w:szCs w:val="24"/>
        </w:rPr>
      </w:pPr>
      <w:r>
        <w:rPr>
          <w:rFonts w:ascii="Arial" w:hAnsi="Arial" w:cs="Arial"/>
          <w:sz w:val="24"/>
          <w:szCs w:val="24"/>
        </w:rPr>
        <w:t xml:space="preserve">The ESDGC is built around a </w:t>
      </w:r>
      <w:r w:rsidR="005755EB">
        <w:rPr>
          <w:rFonts w:ascii="Arial" w:hAnsi="Arial" w:cs="Arial"/>
          <w:sz w:val="24"/>
          <w:szCs w:val="24"/>
        </w:rPr>
        <w:t xml:space="preserve">seven-interconnecting </w:t>
      </w:r>
      <w:r>
        <w:rPr>
          <w:rFonts w:ascii="Arial" w:hAnsi="Arial" w:cs="Arial"/>
          <w:sz w:val="24"/>
          <w:szCs w:val="24"/>
        </w:rPr>
        <w:t xml:space="preserve">theme framework. </w:t>
      </w:r>
      <w:r w:rsidR="00A16886">
        <w:rPr>
          <w:rFonts w:ascii="Arial" w:hAnsi="Arial" w:cs="Arial"/>
          <w:sz w:val="24"/>
          <w:szCs w:val="24"/>
        </w:rPr>
        <w:t>The seven themes are used widely across different schools by many different practitioners. The themes are linked together to allow the children to gain a full understanding</w:t>
      </w:r>
      <w:r w:rsidR="00806E6C">
        <w:rPr>
          <w:rFonts w:ascii="Arial" w:hAnsi="Arial" w:cs="Arial"/>
          <w:sz w:val="24"/>
          <w:szCs w:val="24"/>
        </w:rPr>
        <w:t xml:space="preserve"> of becoming a sustainable generation</w:t>
      </w:r>
      <w:r w:rsidR="005755EB">
        <w:rPr>
          <w:rFonts w:ascii="Arial" w:hAnsi="Arial" w:cs="Arial"/>
          <w:sz w:val="24"/>
          <w:szCs w:val="24"/>
        </w:rPr>
        <w:t xml:space="preserve"> (Welsh Government, 2017). </w:t>
      </w:r>
    </w:p>
    <w:p w:rsidR="00847589" w:rsidRPr="00BC606F" w:rsidRDefault="00BC606F" w:rsidP="005755EB">
      <w:pPr>
        <w:spacing w:line="360" w:lineRule="auto"/>
        <w:jc w:val="both"/>
        <w:rPr>
          <w:rFonts w:ascii="Arial" w:hAnsi="Arial" w:cs="Arial"/>
          <w:b/>
          <w:sz w:val="24"/>
          <w:szCs w:val="24"/>
        </w:rPr>
      </w:pPr>
      <w:r>
        <w:rPr>
          <w:rFonts w:ascii="Arial" w:hAnsi="Arial" w:cs="Arial"/>
          <w:b/>
          <w:sz w:val="24"/>
          <w:szCs w:val="24"/>
        </w:rPr>
        <w:t>S</w:t>
      </w:r>
      <w:r w:rsidR="00847589" w:rsidRPr="00BC606F">
        <w:rPr>
          <w:rFonts w:ascii="Arial" w:hAnsi="Arial" w:cs="Arial"/>
          <w:b/>
          <w:sz w:val="24"/>
          <w:szCs w:val="24"/>
        </w:rPr>
        <w:t>even</w:t>
      </w:r>
      <w:r w:rsidR="005755EB" w:rsidRPr="00BC606F">
        <w:rPr>
          <w:rFonts w:ascii="Arial" w:hAnsi="Arial" w:cs="Arial"/>
          <w:b/>
          <w:sz w:val="24"/>
          <w:szCs w:val="24"/>
        </w:rPr>
        <w:t xml:space="preserve"> interconnecting</w:t>
      </w:r>
      <w:r w:rsidR="00847589" w:rsidRPr="00BC606F">
        <w:rPr>
          <w:rFonts w:ascii="Arial" w:hAnsi="Arial" w:cs="Arial"/>
          <w:b/>
          <w:sz w:val="24"/>
          <w:szCs w:val="24"/>
        </w:rPr>
        <w:t xml:space="preserve"> themes </w:t>
      </w:r>
    </w:p>
    <w:p w:rsidR="003B3EF6" w:rsidRDefault="00A16886" w:rsidP="003B3EF6">
      <w:pPr>
        <w:pStyle w:val="ListParagraph"/>
        <w:numPr>
          <w:ilvl w:val="0"/>
          <w:numId w:val="1"/>
        </w:numPr>
        <w:spacing w:line="360" w:lineRule="auto"/>
        <w:jc w:val="both"/>
        <w:rPr>
          <w:rFonts w:ascii="Arial" w:hAnsi="Arial" w:cs="Arial"/>
          <w:sz w:val="24"/>
          <w:szCs w:val="24"/>
        </w:rPr>
      </w:pPr>
      <w:r>
        <w:rPr>
          <w:rFonts w:ascii="Arial" w:hAnsi="Arial" w:cs="Arial"/>
          <w:sz w:val="24"/>
          <w:szCs w:val="24"/>
        </w:rPr>
        <w:t>The natural environment</w:t>
      </w:r>
    </w:p>
    <w:p w:rsidR="003B3EF6" w:rsidRPr="003B3EF6" w:rsidRDefault="00451C52" w:rsidP="003B3EF6">
      <w:pPr>
        <w:spacing w:line="360" w:lineRule="auto"/>
        <w:jc w:val="both"/>
        <w:rPr>
          <w:rFonts w:ascii="Arial" w:hAnsi="Arial" w:cs="Arial"/>
          <w:sz w:val="24"/>
          <w:szCs w:val="24"/>
        </w:rPr>
      </w:pPr>
      <w:r>
        <w:rPr>
          <w:rFonts w:ascii="Arial" w:hAnsi="Arial" w:cs="Arial"/>
          <w:sz w:val="24"/>
          <w:szCs w:val="24"/>
        </w:rPr>
        <w:t xml:space="preserve">This theme ensures that children develop a respect for all living things in their environment and most importantly gain a relationship with </w:t>
      </w:r>
      <w:r w:rsidR="00806E6C">
        <w:rPr>
          <w:rFonts w:ascii="Arial" w:hAnsi="Arial" w:cs="Arial"/>
          <w:sz w:val="24"/>
          <w:szCs w:val="24"/>
        </w:rPr>
        <w:t>their environment</w:t>
      </w:r>
      <w:r>
        <w:rPr>
          <w:rFonts w:ascii="Arial" w:hAnsi="Arial" w:cs="Arial"/>
          <w:sz w:val="24"/>
          <w:szCs w:val="24"/>
        </w:rPr>
        <w:t xml:space="preserve">. </w:t>
      </w:r>
    </w:p>
    <w:p w:rsidR="00A16886" w:rsidRDefault="00A16886" w:rsidP="005755E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Consumption and waste </w:t>
      </w:r>
    </w:p>
    <w:p w:rsidR="00451C52" w:rsidRPr="00451C52" w:rsidRDefault="00451C52" w:rsidP="00451C52">
      <w:pPr>
        <w:spacing w:line="360" w:lineRule="auto"/>
        <w:jc w:val="both"/>
        <w:rPr>
          <w:rFonts w:ascii="Arial" w:hAnsi="Arial" w:cs="Arial"/>
          <w:sz w:val="24"/>
          <w:szCs w:val="24"/>
        </w:rPr>
      </w:pPr>
      <w:r>
        <w:rPr>
          <w:rFonts w:ascii="Arial" w:hAnsi="Arial" w:cs="Arial"/>
          <w:sz w:val="24"/>
          <w:szCs w:val="24"/>
        </w:rPr>
        <w:t>This section of the ESDGC allows children to gain the understanding that all resources are limited and that not being sustainable has an impact on their future.</w:t>
      </w:r>
    </w:p>
    <w:p w:rsidR="00A16886" w:rsidRDefault="00A16886" w:rsidP="005755E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Climate change </w:t>
      </w:r>
    </w:p>
    <w:p w:rsidR="00451C52" w:rsidRPr="00451C52" w:rsidRDefault="00451C52" w:rsidP="00451C52">
      <w:pPr>
        <w:spacing w:line="360" w:lineRule="auto"/>
        <w:jc w:val="both"/>
        <w:rPr>
          <w:rFonts w:ascii="Arial" w:hAnsi="Arial" w:cs="Arial"/>
          <w:sz w:val="24"/>
          <w:szCs w:val="24"/>
        </w:rPr>
      </w:pPr>
      <w:r>
        <w:rPr>
          <w:rFonts w:ascii="Arial" w:hAnsi="Arial" w:cs="Arial"/>
          <w:sz w:val="24"/>
          <w:szCs w:val="24"/>
        </w:rPr>
        <w:t xml:space="preserve">This theme teaches children to take </w:t>
      </w:r>
      <w:r w:rsidR="00806E6C">
        <w:rPr>
          <w:rFonts w:ascii="Arial" w:hAnsi="Arial" w:cs="Arial"/>
          <w:sz w:val="24"/>
          <w:szCs w:val="24"/>
        </w:rPr>
        <w:t>responsibility</w:t>
      </w:r>
      <w:r>
        <w:rPr>
          <w:rFonts w:ascii="Arial" w:hAnsi="Arial" w:cs="Arial"/>
          <w:sz w:val="24"/>
          <w:szCs w:val="24"/>
        </w:rPr>
        <w:t xml:space="preserve"> for their actions to ensure that they make the world become a better place to live</w:t>
      </w:r>
      <w:r w:rsidR="00806E6C">
        <w:rPr>
          <w:rFonts w:ascii="Arial" w:hAnsi="Arial" w:cs="Arial"/>
          <w:sz w:val="24"/>
          <w:szCs w:val="24"/>
        </w:rPr>
        <w:t>,</w:t>
      </w:r>
      <w:r>
        <w:rPr>
          <w:rFonts w:ascii="Arial" w:hAnsi="Arial" w:cs="Arial"/>
          <w:sz w:val="24"/>
          <w:szCs w:val="24"/>
        </w:rPr>
        <w:t xml:space="preserve"> as they are the future generation. </w:t>
      </w:r>
    </w:p>
    <w:p w:rsidR="00A16886" w:rsidRDefault="00A16886" w:rsidP="005755EB">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Wealth and poverty </w:t>
      </w:r>
    </w:p>
    <w:p w:rsidR="00451C52" w:rsidRPr="00451C52" w:rsidRDefault="00451C52" w:rsidP="00451C52">
      <w:pPr>
        <w:spacing w:line="360" w:lineRule="auto"/>
        <w:jc w:val="both"/>
        <w:rPr>
          <w:rFonts w:ascii="Arial" w:hAnsi="Arial" w:cs="Arial"/>
          <w:sz w:val="24"/>
          <w:szCs w:val="24"/>
        </w:rPr>
      </w:pPr>
      <w:r>
        <w:rPr>
          <w:rFonts w:ascii="Arial" w:hAnsi="Arial" w:cs="Arial"/>
          <w:sz w:val="24"/>
          <w:szCs w:val="24"/>
        </w:rPr>
        <w:t xml:space="preserve">This theme allows children to </w:t>
      </w:r>
      <w:r w:rsidR="00794A18">
        <w:rPr>
          <w:rFonts w:ascii="Arial" w:hAnsi="Arial" w:cs="Arial"/>
          <w:sz w:val="24"/>
          <w:szCs w:val="24"/>
        </w:rPr>
        <w:t>develop</w:t>
      </w:r>
      <w:r>
        <w:rPr>
          <w:rFonts w:ascii="Arial" w:hAnsi="Arial" w:cs="Arial"/>
          <w:sz w:val="24"/>
          <w:szCs w:val="24"/>
        </w:rPr>
        <w:t xml:space="preserve"> an understanding of how the environment and economy is linked to all different levels of life. </w:t>
      </w:r>
    </w:p>
    <w:p w:rsidR="00451C52" w:rsidRDefault="00A16886" w:rsidP="005755EB">
      <w:pPr>
        <w:pStyle w:val="ListParagraph"/>
        <w:numPr>
          <w:ilvl w:val="0"/>
          <w:numId w:val="1"/>
        </w:numPr>
        <w:spacing w:line="360" w:lineRule="auto"/>
        <w:jc w:val="both"/>
        <w:rPr>
          <w:rFonts w:ascii="Arial" w:hAnsi="Arial" w:cs="Arial"/>
          <w:sz w:val="24"/>
          <w:szCs w:val="24"/>
        </w:rPr>
      </w:pPr>
      <w:r>
        <w:rPr>
          <w:rFonts w:ascii="Arial" w:hAnsi="Arial" w:cs="Arial"/>
          <w:sz w:val="24"/>
          <w:szCs w:val="24"/>
        </w:rPr>
        <w:t>Identity and culture</w:t>
      </w:r>
    </w:p>
    <w:p w:rsidR="00451C52" w:rsidRPr="00451C52" w:rsidRDefault="00D27995" w:rsidP="00451C52">
      <w:pPr>
        <w:spacing w:line="360" w:lineRule="auto"/>
        <w:jc w:val="both"/>
        <w:rPr>
          <w:rFonts w:ascii="Arial" w:hAnsi="Arial" w:cs="Arial"/>
          <w:sz w:val="24"/>
          <w:szCs w:val="24"/>
        </w:rPr>
      </w:pPr>
      <w:r>
        <w:rPr>
          <w:rFonts w:ascii="Arial" w:hAnsi="Arial" w:cs="Arial"/>
          <w:sz w:val="24"/>
          <w:szCs w:val="24"/>
        </w:rPr>
        <w:t xml:space="preserve">This section of the framework ensures that children gain respect for human diversity. It allows children to learn about different cultures and different social and economic impacts. </w:t>
      </w:r>
      <w:r w:rsidR="00A16886" w:rsidRPr="00451C52">
        <w:rPr>
          <w:rFonts w:ascii="Arial" w:hAnsi="Arial" w:cs="Arial"/>
          <w:sz w:val="24"/>
          <w:szCs w:val="24"/>
        </w:rPr>
        <w:t xml:space="preserve"> </w:t>
      </w:r>
    </w:p>
    <w:p w:rsidR="00A16886" w:rsidRDefault="00A16886" w:rsidP="005755E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Choices and decisions </w:t>
      </w:r>
    </w:p>
    <w:p w:rsidR="00451C52" w:rsidRPr="00451C52" w:rsidRDefault="00451C52" w:rsidP="00451C52">
      <w:pPr>
        <w:spacing w:line="360" w:lineRule="auto"/>
        <w:jc w:val="both"/>
        <w:rPr>
          <w:rFonts w:ascii="Arial" w:hAnsi="Arial" w:cs="Arial"/>
          <w:sz w:val="24"/>
          <w:szCs w:val="24"/>
        </w:rPr>
      </w:pPr>
      <w:r>
        <w:rPr>
          <w:rFonts w:ascii="Arial" w:hAnsi="Arial" w:cs="Arial"/>
          <w:sz w:val="24"/>
          <w:szCs w:val="24"/>
        </w:rPr>
        <w:t xml:space="preserve">This part of the ESDGC framework allows children to understand that their choices have consequences. It also teaches them that their decisions have risks. </w:t>
      </w:r>
    </w:p>
    <w:p w:rsidR="00A16886" w:rsidRDefault="00A16886" w:rsidP="005755E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Health </w:t>
      </w:r>
    </w:p>
    <w:p w:rsidR="00451C52" w:rsidRPr="00451C52" w:rsidRDefault="00451C52" w:rsidP="00451C52">
      <w:pPr>
        <w:spacing w:line="360" w:lineRule="auto"/>
        <w:jc w:val="both"/>
        <w:rPr>
          <w:rFonts w:ascii="Arial" w:hAnsi="Arial" w:cs="Arial"/>
          <w:sz w:val="24"/>
          <w:szCs w:val="24"/>
        </w:rPr>
      </w:pPr>
      <w:r>
        <w:rPr>
          <w:rFonts w:ascii="Arial" w:hAnsi="Arial" w:cs="Arial"/>
          <w:sz w:val="24"/>
          <w:szCs w:val="24"/>
        </w:rPr>
        <w:t>This theme allows children to gain the knowledge that they need to understand that</w:t>
      </w:r>
      <w:r w:rsidR="00806E6C">
        <w:rPr>
          <w:rFonts w:ascii="Arial" w:hAnsi="Arial" w:cs="Arial"/>
          <w:sz w:val="24"/>
          <w:szCs w:val="24"/>
        </w:rPr>
        <w:t xml:space="preserve"> good</w:t>
      </w:r>
      <w:r>
        <w:rPr>
          <w:rFonts w:ascii="Arial" w:hAnsi="Arial" w:cs="Arial"/>
          <w:sz w:val="24"/>
          <w:szCs w:val="24"/>
        </w:rPr>
        <w:t xml:space="preserve"> health is an important factor of everyday life (County Borough Council, No date). </w:t>
      </w:r>
    </w:p>
    <w:p w:rsidR="003B3EF6" w:rsidRPr="003B3EF6" w:rsidRDefault="003B3EF6" w:rsidP="003B3EF6">
      <w:pPr>
        <w:spacing w:line="360" w:lineRule="auto"/>
        <w:jc w:val="both"/>
        <w:rPr>
          <w:rFonts w:ascii="Arial" w:hAnsi="Arial" w:cs="Arial"/>
          <w:sz w:val="24"/>
          <w:szCs w:val="24"/>
        </w:rPr>
      </w:pPr>
      <w:r>
        <w:rPr>
          <w:rFonts w:ascii="Arial" w:hAnsi="Arial" w:cs="Arial"/>
          <w:sz w:val="24"/>
          <w:szCs w:val="24"/>
        </w:rPr>
        <w:t xml:space="preserve">According to County Borough Council (No date) each theme plays an important </w:t>
      </w:r>
      <w:r w:rsidR="00806E6C">
        <w:rPr>
          <w:rFonts w:ascii="Arial" w:hAnsi="Arial" w:cs="Arial"/>
          <w:sz w:val="24"/>
          <w:szCs w:val="24"/>
        </w:rPr>
        <w:t>part in</w:t>
      </w:r>
      <w:r>
        <w:rPr>
          <w:rFonts w:ascii="Arial" w:hAnsi="Arial" w:cs="Arial"/>
          <w:sz w:val="24"/>
          <w:szCs w:val="24"/>
        </w:rPr>
        <w:t xml:space="preserve"> a child’s education and an even bigger part in ensuring that they gain a better understanding and development of the world around them and ensure that they live a sustainable life. County Borough Council (No date) notes that each one of the seven themes of the ESDGC are all connected to each other in different ways and that a child care setting could not follow one of the themes without interlinking </w:t>
      </w:r>
      <w:r w:rsidR="00806E6C">
        <w:rPr>
          <w:rFonts w:ascii="Arial" w:hAnsi="Arial" w:cs="Arial"/>
          <w:sz w:val="24"/>
          <w:szCs w:val="24"/>
        </w:rPr>
        <w:t xml:space="preserve">with </w:t>
      </w:r>
      <w:r>
        <w:rPr>
          <w:rFonts w:ascii="Arial" w:hAnsi="Arial" w:cs="Arial"/>
          <w:sz w:val="24"/>
          <w:szCs w:val="24"/>
        </w:rPr>
        <w:t xml:space="preserve">the other themes. </w:t>
      </w:r>
    </w:p>
    <w:p w:rsidR="00BC606F" w:rsidRDefault="00525627" w:rsidP="005755EB">
      <w:pPr>
        <w:spacing w:line="360" w:lineRule="auto"/>
        <w:jc w:val="both"/>
        <w:rPr>
          <w:rFonts w:ascii="Arial" w:hAnsi="Arial" w:cs="Arial"/>
          <w:sz w:val="24"/>
          <w:szCs w:val="24"/>
        </w:rPr>
      </w:pPr>
      <w:r>
        <w:rPr>
          <w:rFonts w:ascii="Arial" w:hAnsi="Arial" w:cs="Arial"/>
          <w:sz w:val="24"/>
          <w:szCs w:val="24"/>
        </w:rPr>
        <w:t xml:space="preserve">Similarly, according to the Welsh Government (2015) the foundation phase has seven themes that creates the basis of the curriculum </w:t>
      </w:r>
      <w:r w:rsidR="00806E6C">
        <w:rPr>
          <w:rFonts w:ascii="Arial" w:hAnsi="Arial" w:cs="Arial"/>
          <w:sz w:val="24"/>
          <w:szCs w:val="24"/>
        </w:rPr>
        <w:t>which</w:t>
      </w:r>
      <w:r>
        <w:rPr>
          <w:rFonts w:ascii="Arial" w:hAnsi="Arial" w:cs="Arial"/>
          <w:sz w:val="24"/>
          <w:szCs w:val="24"/>
        </w:rPr>
        <w:t xml:space="preserve"> has a sense of interconnectivity </w:t>
      </w:r>
      <w:proofErr w:type="gramStart"/>
      <w:r>
        <w:rPr>
          <w:rFonts w:ascii="Arial" w:hAnsi="Arial" w:cs="Arial"/>
          <w:sz w:val="24"/>
          <w:szCs w:val="24"/>
        </w:rPr>
        <w:t>in order to</w:t>
      </w:r>
      <w:proofErr w:type="gramEnd"/>
      <w:r>
        <w:rPr>
          <w:rFonts w:ascii="Arial" w:hAnsi="Arial" w:cs="Arial"/>
          <w:sz w:val="24"/>
          <w:szCs w:val="24"/>
        </w:rPr>
        <w:t xml:space="preserve"> promote the holistic growth and understanding of a child</w:t>
      </w:r>
      <w:r w:rsidR="00806E6C">
        <w:rPr>
          <w:rFonts w:ascii="Arial" w:hAnsi="Arial" w:cs="Arial"/>
          <w:sz w:val="24"/>
          <w:szCs w:val="24"/>
        </w:rPr>
        <w:t>.</w:t>
      </w:r>
      <w:r>
        <w:rPr>
          <w:rFonts w:ascii="Arial" w:hAnsi="Arial" w:cs="Arial"/>
          <w:sz w:val="24"/>
          <w:szCs w:val="24"/>
        </w:rPr>
        <w:t xml:space="preserve"> </w:t>
      </w:r>
      <w:r w:rsidR="00806E6C">
        <w:rPr>
          <w:rFonts w:ascii="Arial" w:hAnsi="Arial" w:cs="Arial"/>
          <w:sz w:val="24"/>
          <w:szCs w:val="24"/>
        </w:rPr>
        <w:t>Therefore,</w:t>
      </w:r>
      <w:r>
        <w:rPr>
          <w:rFonts w:ascii="Arial" w:hAnsi="Arial" w:cs="Arial"/>
          <w:sz w:val="24"/>
          <w:szCs w:val="24"/>
        </w:rPr>
        <w:t xml:space="preserve"> this strongly links to the themes of the ESDGC.</w:t>
      </w:r>
      <w:r w:rsidR="00806E6C">
        <w:rPr>
          <w:rFonts w:ascii="Arial" w:hAnsi="Arial" w:cs="Arial"/>
          <w:sz w:val="24"/>
          <w:szCs w:val="24"/>
        </w:rPr>
        <w:t xml:space="preserve"> </w:t>
      </w:r>
      <w:r w:rsidR="00BC606F">
        <w:rPr>
          <w:rFonts w:ascii="Arial" w:hAnsi="Arial" w:cs="Arial"/>
          <w:sz w:val="24"/>
          <w:szCs w:val="24"/>
        </w:rPr>
        <w:t xml:space="preserve">The ESDGC follows a </w:t>
      </w:r>
      <w:r w:rsidR="00806E6C">
        <w:rPr>
          <w:rFonts w:ascii="Arial" w:hAnsi="Arial" w:cs="Arial"/>
          <w:sz w:val="24"/>
          <w:szCs w:val="24"/>
        </w:rPr>
        <w:t>seven-step</w:t>
      </w:r>
      <w:r w:rsidR="00BC606F">
        <w:rPr>
          <w:rFonts w:ascii="Arial" w:hAnsi="Arial" w:cs="Arial"/>
          <w:sz w:val="24"/>
          <w:szCs w:val="24"/>
        </w:rPr>
        <w:t xml:space="preserve"> framework that </w:t>
      </w:r>
      <w:r w:rsidR="008C35BA">
        <w:rPr>
          <w:rFonts w:ascii="Arial" w:hAnsi="Arial" w:cs="Arial"/>
          <w:sz w:val="24"/>
          <w:szCs w:val="24"/>
        </w:rPr>
        <w:t xml:space="preserve">is used within schools to ensure that they are sustainable and ensure that they teach children to have a sustainable future. One of the seven themes </w:t>
      </w:r>
      <w:proofErr w:type="gramStart"/>
      <w:r w:rsidR="008C35BA">
        <w:rPr>
          <w:rFonts w:ascii="Arial" w:hAnsi="Arial" w:cs="Arial"/>
          <w:sz w:val="24"/>
          <w:szCs w:val="24"/>
        </w:rPr>
        <w:t>is</w:t>
      </w:r>
      <w:proofErr w:type="gramEnd"/>
      <w:r w:rsidR="008C35BA">
        <w:rPr>
          <w:rFonts w:ascii="Arial" w:hAnsi="Arial" w:cs="Arial"/>
          <w:sz w:val="24"/>
          <w:szCs w:val="24"/>
        </w:rPr>
        <w:t xml:space="preserve"> consumption and waste. According to the guide network (2017) </w:t>
      </w:r>
      <w:r w:rsidR="00F149A9">
        <w:rPr>
          <w:rFonts w:ascii="Arial" w:hAnsi="Arial" w:cs="Arial"/>
          <w:sz w:val="24"/>
          <w:szCs w:val="24"/>
        </w:rPr>
        <w:t xml:space="preserve">recycling is one of the </w:t>
      </w:r>
      <w:r w:rsidR="00880AF8">
        <w:rPr>
          <w:rFonts w:ascii="Arial" w:hAnsi="Arial" w:cs="Arial"/>
          <w:sz w:val="24"/>
          <w:szCs w:val="24"/>
        </w:rPr>
        <w:t>most important</w:t>
      </w:r>
      <w:r w:rsidR="00F149A9">
        <w:rPr>
          <w:rFonts w:ascii="Arial" w:hAnsi="Arial" w:cs="Arial"/>
          <w:sz w:val="24"/>
          <w:szCs w:val="24"/>
        </w:rPr>
        <w:t xml:space="preserve"> ways that people can have a very positive impact on the environment around them. By teaching children to recycle it ensures that the future generation has the correct knowledge and understanding</w:t>
      </w:r>
      <w:r w:rsidR="00880AF8">
        <w:rPr>
          <w:rFonts w:ascii="Arial" w:hAnsi="Arial" w:cs="Arial"/>
          <w:sz w:val="24"/>
          <w:szCs w:val="24"/>
        </w:rPr>
        <w:t xml:space="preserve"> to be able to appreciate the impact recycling </w:t>
      </w:r>
      <w:r w:rsidR="00880AF8">
        <w:rPr>
          <w:rFonts w:ascii="Arial" w:hAnsi="Arial" w:cs="Arial"/>
          <w:sz w:val="24"/>
          <w:szCs w:val="24"/>
        </w:rPr>
        <w:lastRenderedPageBreak/>
        <w:t xml:space="preserve">has on their future and the world they live in. </w:t>
      </w:r>
      <w:r w:rsidR="00F149A9">
        <w:rPr>
          <w:rFonts w:ascii="Arial" w:hAnsi="Arial" w:cs="Arial"/>
          <w:sz w:val="24"/>
          <w:szCs w:val="24"/>
        </w:rPr>
        <w:t>The guide network (2017) notes that recycling is very important for both the environment</w:t>
      </w:r>
      <w:r w:rsidR="00880AF8">
        <w:rPr>
          <w:rFonts w:ascii="Arial" w:hAnsi="Arial" w:cs="Arial"/>
          <w:sz w:val="24"/>
          <w:szCs w:val="24"/>
        </w:rPr>
        <w:t xml:space="preserve">, </w:t>
      </w:r>
      <w:r w:rsidR="00F149A9">
        <w:rPr>
          <w:rFonts w:ascii="Arial" w:hAnsi="Arial" w:cs="Arial"/>
          <w:sz w:val="24"/>
          <w:szCs w:val="24"/>
        </w:rPr>
        <w:t>the people</w:t>
      </w:r>
      <w:r w:rsidR="00880AF8">
        <w:rPr>
          <w:rFonts w:ascii="Arial" w:hAnsi="Arial" w:cs="Arial"/>
          <w:sz w:val="24"/>
          <w:szCs w:val="24"/>
        </w:rPr>
        <w:t xml:space="preserve">, as the amount of waste created is being improved due to the knowledge and understanding of the future generation. </w:t>
      </w:r>
    </w:p>
    <w:p w:rsidR="00F149A9" w:rsidRDefault="00F149A9" w:rsidP="005755EB">
      <w:pPr>
        <w:spacing w:line="360" w:lineRule="auto"/>
        <w:jc w:val="both"/>
        <w:rPr>
          <w:rFonts w:ascii="Arial" w:hAnsi="Arial" w:cs="Arial"/>
          <w:sz w:val="24"/>
          <w:szCs w:val="24"/>
        </w:rPr>
      </w:pPr>
      <w:r>
        <w:rPr>
          <w:rFonts w:ascii="Arial" w:hAnsi="Arial" w:cs="Arial"/>
          <w:sz w:val="24"/>
          <w:szCs w:val="24"/>
        </w:rPr>
        <w:t xml:space="preserve">According to the Welsh Assembly Government (2008) teaching children to recycle can have a massive improvement on the future generation as they have been given the skills and understanding to carry on recycling. </w:t>
      </w:r>
      <w:r w:rsidR="00540445">
        <w:rPr>
          <w:rFonts w:ascii="Arial" w:hAnsi="Arial" w:cs="Arial"/>
          <w:sz w:val="24"/>
          <w:szCs w:val="24"/>
        </w:rPr>
        <w:t>The ESDGC follows the theme consumption and waste by teaching children</w:t>
      </w:r>
      <w:r w:rsidR="00880AF8">
        <w:rPr>
          <w:rFonts w:ascii="Arial" w:hAnsi="Arial" w:cs="Arial"/>
          <w:sz w:val="24"/>
          <w:szCs w:val="24"/>
        </w:rPr>
        <w:t>,</w:t>
      </w:r>
      <w:r w:rsidR="00540445">
        <w:rPr>
          <w:rFonts w:ascii="Arial" w:hAnsi="Arial" w:cs="Arial"/>
          <w:sz w:val="24"/>
          <w:szCs w:val="24"/>
        </w:rPr>
        <w:t xml:space="preserve"> using hands on experiences for the children to </w:t>
      </w:r>
      <w:r w:rsidR="00880AF8">
        <w:rPr>
          <w:rFonts w:ascii="Arial" w:hAnsi="Arial" w:cs="Arial"/>
          <w:sz w:val="24"/>
          <w:szCs w:val="24"/>
        </w:rPr>
        <w:t>discover</w:t>
      </w:r>
      <w:r w:rsidR="00540445">
        <w:rPr>
          <w:rFonts w:ascii="Arial" w:hAnsi="Arial" w:cs="Arial"/>
          <w:sz w:val="24"/>
          <w:szCs w:val="24"/>
        </w:rPr>
        <w:t xml:space="preserve"> </w:t>
      </w:r>
      <w:r w:rsidR="00BA0FF2">
        <w:rPr>
          <w:rFonts w:ascii="Arial" w:hAnsi="Arial" w:cs="Arial"/>
          <w:sz w:val="24"/>
          <w:szCs w:val="24"/>
        </w:rPr>
        <w:t>the value of recycling for themselves</w:t>
      </w:r>
      <w:r w:rsidR="00880AF8">
        <w:rPr>
          <w:rFonts w:ascii="Arial" w:hAnsi="Arial" w:cs="Arial"/>
          <w:sz w:val="24"/>
          <w:szCs w:val="24"/>
        </w:rPr>
        <w:t>.</w:t>
      </w:r>
      <w:r w:rsidR="00BA0FF2">
        <w:rPr>
          <w:rFonts w:ascii="Arial" w:hAnsi="Arial" w:cs="Arial"/>
          <w:sz w:val="24"/>
          <w:szCs w:val="24"/>
        </w:rPr>
        <w:t xml:space="preserve"> </w:t>
      </w:r>
      <w:r w:rsidR="00880AF8">
        <w:rPr>
          <w:rFonts w:ascii="Arial" w:hAnsi="Arial" w:cs="Arial"/>
          <w:sz w:val="24"/>
          <w:szCs w:val="24"/>
        </w:rPr>
        <w:t>B</w:t>
      </w:r>
      <w:r w:rsidR="00BA0FF2">
        <w:rPr>
          <w:rFonts w:ascii="Arial" w:hAnsi="Arial" w:cs="Arial"/>
          <w:sz w:val="24"/>
          <w:szCs w:val="24"/>
        </w:rPr>
        <w:t xml:space="preserve">y carrying out activities and tasks that help the children develop their knowledge and understanding of why the theme consumption and waste has an important impact on the environment and the world around them. According to the Welsh Assembly Government (2008) teaching children about consumption and waste can ensure that they develop their skills to ensure that they have got the understanding of sustainability to continue this for the future generation. </w:t>
      </w:r>
    </w:p>
    <w:p w:rsidR="00D16CD3" w:rsidRPr="00D16CD3" w:rsidRDefault="00D16CD3" w:rsidP="005755EB">
      <w:pPr>
        <w:spacing w:line="360" w:lineRule="auto"/>
        <w:jc w:val="both"/>
        <w:rPr>
          <w:rFonts w:ascii="Arial" w:hAnsi="Arial" w:cs="Arial"/>
          <w:b/>
          <w:sz w:val="24"/>
          <w:szCs w:val="24"/>
        </w:rPr>
      </w:pPr>
      <w:r w:rsidRPr="00D16CD3">
        <w:rPr>
          <w:rFonts w:ascii="Arial" w:hAnsi="Arial" w:cs="Arial"/>
          <w:b/>
          <w:sz w:val="24"/>
          <w:szCs w:val="24"/>
        </w:rPr>
        <w:t xml:space="preserve">A whole school </w:t>
      </w:r>
      <w:proofErr w:type="gramStart"/>
      <w:r w:rsidRPr="00D16CD3">
        <w:rPr>
          <w:rFonts w:ascii="Arial" w:hAnsi="Arial" w:cs="Arial"/>
          <w:b/>
          <w:sz w:val="24"/>
          <w:szCs w:val="24"/>
        </w:rPr>
        <w:t>approach</w:t>
      </w:r>
      <w:proofErr w:type="gramEnd"/>
      <w:r w:rsidRPr="00D16CD3">
        <w:rPr>
          <w:rFonts w:ascii="Arial" w:hAnsi="Arial" w:cs="Arial"/>
          <w:b/>
          <w:sz w:val="24"/>
          <w:szCs w:val="24"/>
        </w:rPr>
        <w:t xml:space="preserve"> </w:t>
      </w:r>
    </w:p>
    <w:p w:rsidR="00BD7698" w:rsidRDefault="00525627" w:rsidP="005755EB">
      <w:pPr>
        <w:spacing w:line="360" w:lineRule="auto"/>
        <w:jc w:val="both"/>
        <w:rPr>
          <w:rFonts w:ascii="Arial" w:hAnsi="Arial" w:cs="Arial"/>
          <w:sz w:val="24"/>
          <w:szCs w:val="24"/>
        </w:rPr>
      </w:pPr>
      <w:r>
        <w:rPr>
          <w:rFonts w:ascii="Arial" w:hAnsi="Arial" w:cs="Arial"/>
          <w:sz w:val="24"/>
          <w:szCs w:val="24"/>
        </w:rPr>
        <w:t xml:space="preserve">According to the Welsh Government (2008) </w:t>
      </w:r>
      <w:proofErr w:type="gramStart"/>
      <w:r>
        <w:rPr>
          <w:rFonts w:ascii="Arial" w:hAnsi="Arial" w:cs="Arial"/>
          <w:sz w:val="24"/>
          <w:szCs w:val="24"/>
        </w:rPr>
        <w:t>in order to</w:t>
      </w:r>
      <w:proofErr w:type="gramEnd"/>
      <w:r>
        <w:rPr>
          <w:rFonts w:ascii="Arial" w:hAnsi="Arial" w:cs="Arial"/>
          <w:sz w:val="24"/>
          <w:szCs w:val="24"/>
        </w:rPr>
        <w:t xml:space="preserve"> embed the ESDGC into the curriculum there must be a whole school approach that involves pupils leading their own learning.  Department of education (2009) suggests that </w:t>
      </w:r>
      <w:r w:rsidR="00761371">
        <w:rPr>
          <w:rFonts w:ascii="Arial" w:hAnsi="Arial" w:cs="Arial"/>
          <w:sz w:val="24"/>
          <w:szCs w:val="24"/>
        </w:rPr>
        <w:t xml:space="preserve">a whole school approach is constructed in a way that allows pupils and staff to work collaboratively </w:t>
      </w:r>
      <w:proofErr w:type="gramStart"/>
      <w:r w:rsidR="00761371">
        <w:rPr>
          <w:rFonts w:ascii="Arial" w:hAnsi="Arial" w:cs="Arial"/>
          <w:sz w:val="24"/>
          <w:szCs w:val="24"/>
        </w:rPr>
        <w:t>in order to</w:t>
      </w:r>
      <w:proofErr w:type="gramEnd"/>
      <w:r w:rsidR="00761371">
        <w:rPr>
          <w:rFonts w:ascii="Arial" w:hAnsi="Arial" w:cs="Arial"/>
          <w:sz w:val="24"/>
          <w:szCs w:val="24"/>
        </w:rPr>
        <w:t xml:space="preserve"> reach a common goal. According</w:t>
      </w:r>
      <w:r w:rsidR="00156CC5">
        <w:rPr>
          <w:rFonts w:ascii="Arial" w:hAnsi="Arial" w:cs="Arial"/>
          <w:sz w:val="24"/>
          <w:szCs w:val="24"/>
        </w:rPr>
        <w:t xml:space="preserve"> to</w:t>
      </w:r>
      <w:r w:rsidR="00761371">
        <w:rPr>
          <w:rFonts w:ascii="Arial" w:hAnsi="Arial" w:cs="Arial"/>
          <w:sz w:val="24"/>
          <w:szCs w:val="24"/>
        </w:rPr>
        <w:t xml:space="preserve"> the Welsh Government (2008) the ESDGC adopts a whole school approach </w:t>
      </w:r>
      <w:proofErr w:type="gramStart"/>
      <w:r w:rsidR="00761371">
        <w:rPr>
          <w:rFonts w:ascii="Arial" w:hAnsi="Arial" w:cs="Arial"/>
          <w:sz w:val="24"/>
          <w:szCs w:val="24"/>
        </w:rPr>
        <w:t>in order to</w:t>
      </w:r>
      <w:proofErr w:type="gramEnd"/>
      <w:r w:rsidR="00761371">
        <w:rPr>
          <w:rFonts w:ascii="Arial" w:hAnsi="Arial" w:cs="Arial"/>
          <w:sz w:val="24"/>
          <w:szCs w:val="24"/>
        </w:rPr>
        <w:t xml:space="preserve"> embed the ESDGC within the curriculum enabling children to prepare for a sustainable life within the future. The ESDGC does this within the seven themes. Most of the</w:t>
      </w:r>
      <w:r w:rsidR="00156CC5">
        <w:rPr>
          <w:rFonts w:ascii="Arial" w:hAnsi="Arial" w:cs="Arial"/>
          <w:sz w:val="24"/>
          <w:szCs w:val="24"/>
        </w:rPr>
        <w:t>se</w:t>
      </w:r>
      <w:r w:rsidR="00761371">
        <w:rPr>
          <w:rFonts w:ascii="Arial" w:hAnsi="Arial" w:cs="Arial"/>
          <w:sz w:val="24"/>
          <w:szCs w:val="24"/>
        </w:rPr>
        <w:t xml:space="preserve"> themes would link this as they teach the children to become sustainable throughout their lives. </w:t>
      </w:r>
      <w:r w:rsidR="0063795B">
        <w:rPr>
          <w:rFonts w:ascii="Arial" w:hAnsi="Arial" w:cs="Arial"/>
          <w:sz w:val="24"/>
          <w:szCs w:val="24"/>
        </w:rPr>
        <w:t xml:space="preserve">The Welsh Government (2008) notes that Wales has adopted a strong whole school approach. </w:t>
      </w:r>
      <w:r w:rsidR="00AD2431">
        <w:rPr>
          <w:rFonts w:ascii="Arial" w:hAnsi="Arial" w:cs="Arial"/>
          <w:sz w:val="24"/>
          <w:szCs w:val="24"/>
        </w:rPr>
        <w:t>Caerphilly County Borough (No date) also suggest that Wales has a strong whole school approach</w:t>
      </w:r>
      <w:r w:rsidR="00156CC5">
        <w:rPr>
          <w:rFonts w:ascii="Arial" w:hAnsi="Arial" w:cs="Arial"/>
          <w:sz w:val="24"/>
          <w:szCs w:val="24"/>
        </w:rPr>
        <w:t>.</w:t>
      </w:r>
      <w:r w:rsidR="00AD2431">
        <w:rPr>
          <w:rFonts w:ascii="Arial" w:hAnsi="Arial" w:cs="Arial"/>
          <w:sz w:val="24"/>
          <w:szCs w:val="24"/>
        </w:rPr>
        <w:t xml:space="preserve"> </w:t>
      </w:r>
      <w:r w:rsidR="00156CC5">
        <w:rPr>
          <w:rFonts w:ascii="Arial" w:hAnsi="Arial" w:cs="Arial"/>
          <w:sz w:val="24"/>
          <w:szCs w:val="24"/>
        </w:rPr>
        <w:t>T</w:t>
      </w:r>
      <w:r w:rsidR="0063795B">
        <w:rPr>
          <w:rFonts w:ascii="Arial" w:hAnsi="Arial" w:cs="Arial"/>
          <w:sz w:val="24"/>
          <w:szCs w:val="24"/>
        </w:rPr>
        <w:t xml:space="preserve">his is because the ESDGC addresses the whole school and the community not just the practitioners and children within the schools. </w:t>
      </w:r>
      <w:r w:rsidR="00AD2431">
        <w:rPr>
          <w:rFonts w:ascii="Arial" w:hAnsi="Arial" w:cs="Arial"/>
          <w:sz w:val="24"/>
          <w:szCs w:val="24"/>
        </w:rPr>
        <w:t>Having a whole school approach prepare</w:t>
      </w:r>
      <w:r w:rsidR="00156CC5">
        <w:rPr>
          <w:rFonts w:ascii="Arial" w:hAnsi="Arial" w:cs="Arial"/>
          <w:sz w:val="24"/>
          <w:szCs w:val="24"/>
        </w:rPr>
        <w:t>s</w:t>
      </w:r>
      <w:r w:rsidR="00AD2431">
        <w:rPr>
          <w:rFonts w:ascii="Arial" w:hAnsi="Arial" w:cs="Arial"/>
          <w:sz w:val="24"/>
          <w:szCs w:val="24"/>
        </w:rPr>
        <w:t xml:space="preserve"> children and staff for new challenges </w:t>
      </w:r>
      <w:r w:rsidR="00156CC5">
        <w:rPr>
          <w:rFonts w:ascii="Arial" w:hAnsi="Arial" w:cs="Arial"/>
          <w:sz w:val="24"/>
          <w:szCs w:val="24"/>
        </w:rPr>
        <w:t>which</w:t>
      </w:r>
      <w:r w:rsidR="00AD2431">
        <w:rPr>
          <w:rFonts w:ascii="Arial" w:hAnsi="Arial" w:cs="Arial"/>
          <w:sz w:val="24"/>
          <w:szCs w:val="24"/>
        </w:rPr>
        <w:t xml:space="preserve"> will become a part of their future to enable that they can become sustainable. </w:t>
      </w:r>
      <w:proofErr w:type="gramStart"/>
      <w:r w:rsidR="00BD7698">
        <w:rPr>
          <w:rFonts w:ascii="Arial" w:hAnsi="Arial" w:cs="Arial"/>
          <w:sz w:val="24"/>
          <w:szCs w:val="24"/>
        </w:rPr>
        <w:t>Similarly</w:t>
      </w:r>
      <w:proofErr w:type="gramEnd"/>
      <w:r w:rsidR="00BD7698">
        <w:rPr>
          <w:rFonts w:ascii="Arial" w:hAnsi="Arial" w:cs="Arial"/>
          <w:sz w:val="24"/>
          <w:szCs w:val="24"/>
        </w:rPr>
        <w:t xml:space="preserve"> UNESCO (2013) states that Scotland has a significant focus on integrating the ESDGC into the curriculum. </w:t>
      </w:r>
      <w:proofErr w:type="gramStart"/>
      <w:r w:rsidR="00BD7698">
        <w:rPr>
          <w:rFonts w:ascii="Arial" w:hAnsi="Arial" w:cs="Arial"/>
          <w:sz w:val="24"/>
          <w:szCs w:val="24"/>
        </w:rPr>
        <w:t>However</w:t>
      </w:r>
      <w:proofErr w:type="gramEnd"/>
      <w:r w:rsidR="00BD7698">
        <w:rPr>
          <w:rFonts w:ascii="Arial" w:hAnsi="Arial" w:cs="Arial"/>
          <w:sz w:val="24"/>
          <w:szCs w:val="24"/>
        </w:rPr>
        <w:t xml:space="preserve"> England and </w:t>
      </w:r>
      <w:r w:rsidR="00BD7698">
        <w:rPr>
          <w:rFonts w:ascii="Arial" w:hAnsi="Arial" w:cs="Arial"/>
          <w:sz w:val="24"/>
          <w:szCs w:val="24"/>
        </w:rPr>
        <w:lastRenderedPageBreak/>
        <w:t>Northern Ireland have less emphasis on the importance on the ESDGC</w:t>
      </w:r>
      <w:r w:rsidR="00156CC5">
        <w:rPr>
          <w:rFonts w:ascii="Arial" w:hAnsi="Arial" w:cs="Arial"/>
          <w:sz w:val="24"/>
          <w:szCs w:val="24"/>
        </w:rPr>
        <w:t>,</w:t>
      </w:r>
      <w:r w:rsidR="00BD7698">
        <w:rPr>
          <w:rFonts w:ascii="Arial" w:hAnsi="Arial" w:cs="Arial"/>
          <w:sz w:val="24"/>
          <w:szCs w:val="24"/>
        </w:rPr>
        <w:t xml:space="preserve"> therefore they are diminishing the wider adoption of good practice (UNESCO, 2013). </w:t>
      </w:r>
    </w:p>
    <w:p w:rsidR="00D16CD3" w:rsidRDefault="00D16CD3" w:rsidP="005755EB">
      <w:pPr>
        <w:spacing w:line="360" w:lineRule="auto"/>
        <w:jc w:val="both"/>
        <w:rPr>
          <w:rFonts w:ascii="Arial" w:hAnsi="Arial" w:cs="Arial"/>
          <w:b/>
          <w:sz w:val="24"/>
          <w:szCs w:val="24"/>
        </w:rPr>
      </w:pPr>
      <w:r w:rsidRPr="00D16CD3">
        <w:rPr>
          <w:rFonts w:ascii="Arial" w:hAnsi="Arial" w:cs="Arial"/>
          <w:b/>
          <w:sz w:val="24"/>
          <w:szCs w:val="24"/>
        </w:rPr>
        <w:t>What is high quality provision?</w:t>
      </w:r>
    </w:p>
    <w:p w:rsidR="00C043A9" w:rsidRDefault="00B06BA7" w:rsidP="005755EB">
      <w:pPr>
        <w:spacing w:line="360" w:lineRule="auto"/>
        <w:jc w:val="both"/>
        <w:rPr>
          <w:rFonts w:ascii="Arial" w:hAnsi="Arial" w:cs="Arial"/>
          <w:sz w:val="24"/>
          <w:szCs w:val="24"/>
        </w:rPr>
      </w:pPr>
      <w:r>
        <w:rPr>
          <w:rFonts w:ascii="Arial" w:hAnsi="Arial" w:cs="Arial"/>
          <w:sz w:val="24"/>
          <w:szCs w:val="24"/>
        </w:rPr>
        <w:t>A</w:t>
      </w:r>
      <w:r w:rsidR="00156CC5">
        <w:rPr>
          <w:rFonts w:ascii="Arial" w:hAnsi="Arial" w:cs="Arial"/>
          <w:sz w:val="24"/>
          <w:szCs w:val="24"/>
        </w:rPr>
        <w:t>s</w:t>
      </w:r>
      <w:r>
        <w:rPr>
          <w:rFonts w:ascii="Arial" w:hAnsi="Arial" w:cs="Arial"/>
          <w:sz w:val="24"/>
          <w:szCs w:val="24"/>
        </w:rPr>
        <w:t xml:space="preserve"> stated by </w:t>
      </w:r>
      <w:proofErr w:type="spellStart"/>
      <w:r>
        <w:rPr>
          <w:rFonts w:ascii="Arial" w:hAnsi="Arial" w:cs="Arial"/>
          <w:sz w:val="24"/>
          <w:szCs w:val="24"/>
        </w:rPr>
        <w:t>Taguma</w:t>
      </w:r>
      <w:proofErr w:type="spellEnd"/>
      <w:r>
        <w:rPr>
          <w:rFonts w:ascii="Arial" w:hAnsi="Arial" w:cs="Arial"/>
          <w:sz w:val="24"/>
          <w:szCs w:val="24"/>
        </w:rPr>
        <w:t xml:space="preserve">, et al </w:t>
      </w:r>
      <w:r w:rsidR="007022D5">
        <w:rPr>
          <w:rFonts w:ascii="Arial" w:hAnsi="Arial" w:cs="Arial"/>
          <w:sz w:val="24"/>
          <w:szCs w:val="24"/>
        </w:rPr>
        <w:t xml:space="preserve">(2013) definitions of high quality provision differ across countries and are often very different within each curriculum.  Each country and curriculum </w:t>
      </w:r>
      <w:proofErr w:type="gramStart"/>
      <w:r w:rsidR="007022D5">
        <w:rPr>
          <w:rFonts w:ascii="Arial" w:hAnsi="Arial" w:cs="Arial"/>
          <w:sz w:val="24"/>
          <w:szCs w:val="24"/>
        </w:rPr>
        <w:t>has</w:t>
      </w:r>
      <w:proofErr w:type="gramEnd"/>
      <w:r w:rsidR="007022D5">
        <w:rPr>
          <w:rFonts w:ascii="Arial" w:hAnsi="Arial" w:cs="Arial"/>
          <w:sz w:val="24"/>
          <w:szCs w:val="24"/>
        </w:rPr>
        <w:t xml:space="preserve"> a different approach towards high quality care within a child care setting</w:t>
      </w:r>
      <w:r w:rsidR="00156CC5">
        <w:rPr>
          <w:rFonts w:ascii="Arial" w:hAnsi="Arial" w:cs="Arial"/>
          <w:sz w:val="24"/>
          <w:szCs w:val="24"/>
        </w:rPr>
        <w:t>.</w:t>
      </w:r>
      <w:r w:rsidR="007022D5">
        <w:rPr>
          <w:rFonts w:ascii="Arial" w:hAnsi="Arial" w:cs="Arial"/>
          <w:sz w:val="24"/>
          <w:szCs w:val="24"/>
        </w:rPr>
        <w:t xml:space="preserve"> </w:t>
      </w:r>
      <w:r w:rsidR="00156CC5">
        <w:rPr>
          <w:rFonts w:ascii="Arial" w:hAnsi="Arial" w:cs="Arial"/>
          <w:sz w:val="24"/>
          <w:szCs w:val="24"/>
        </w:rPr>
        <w:t>I</w:t>
      </w:r>
      <w:r w:rsidR="007022D5">
        <w:rPr>
          <w:rFonts w:ascii="Arial" w:hAnsi="Arial" w:cs="Arial"/>
          <w:sz w:val="24"/>
          <w:szCs w:val="24"/>
        </w:rPr>
        <w:t>t</w:t>
      </w:r>
      <w:r w:rsidR="00156CC5">
        <w:rPr>
          <w:rFonts w:ascii="Arial" w:hAnsi="Arial" w:cs="Arial"/>
          <w:sz w:val="24"/>
          <w:szCs w:val="24"/>
        </w:rPr>
        <w:t xml:space="preserve"> </w:t>
      </w:r>
      <w:r w:rsidR="007022D5">
        <w:rPr>
          <w:rFonts w:ascii="Arial" w:hAnsi="Arial" w:cs="Arial"/>
          <w:sz w:val="24"/>
          <w:szCs w:val="24"/>
        </w:rPr>
        <w:t>looks</w:t>
      </w:r>
      <w:r w:rsidR="00156CC5">
        <w:rPr>
          <w:rFonts w:ascii="Arial" w:hAnsi="Arial" w:cs="Arial"/>
          <w:sz w:val="24"/>
          <w:szCs w:val="24"/>
        </w:rPr>
        <w:t xml:space="preserve"> at</w:t>
      </w:r>
      <w:r w:rsidR="007022D5">
        <w:rPr>
          <w:rFonts w:ascii="Arial" w:hAnsi="Arial" w:cs="Arial"/>
          <w:sz w:val="24"/>
          <w:szCs w:val="24"/>
        </w:rPr>
        <w:t xml:space="preserve"> beliefs and values i</w:t>
      </w:r>
      <w:r w:rsidR="00156CC5">
        <w:rPr>
          <w:rFonts w:ascii="Arial" w:hAnsi="Arial" w:cs="Arial"/>
          <w:sz w:val="24"/>
          <w:szCs w:val="24"/>
        </w:rPr>
        <w:t>n</w:t>
      </w:r>
      <w:r w:rsidR="007022D5">
        <w:rPr>
          <w:rFonts w:ascii="Arial" w:hAnsi="Arial" w:cs="Arial"/>
          <w:sz w:val="24"/>
          <w:szCs w:val="24"/>
        </w:rPr>
        <w:t xml:space="preserve"> a different way across the curriculum. </w:t>
      </w:r>
      <w:r w:rsidR="007C71C3">
        <w:rPr>
          <w:rFonts w:ascii="Arial" w:hAnsi="Arial" w:cs="Arial"/>
          <w:sz w:val="24"/>
          <w:szCs w:val="24"/>
        </w:rPr>
        <w:t>According to</w:t>
      </w:r>
      <w:r w:rsidR="00BC6491">
        <w:rPr>
          <w:rFonts w:ascii="Arial" w:hAnsi="Arial" w:cs="Arial"/>
          <w:sz w:val="24"/>
          <w:szCs w:val="24"/>
        </w:rPr>
        <w:t xml:space="preserve"> Sylva et al. (2004) The Effective Provision of Pre-school Education (EPPE) Project shows that high quality provision is an important part of a child’s education</w:t>
      </w:r>
      <w:r w:rsidR="004C1D95">
        <w:rPr>
          <w:rFonts w:ascii="Arial" w:hAnsi="Arial" w:cs="Arial"/>
          <w:sz w:val="24"/>
          <w:szCs w:val="24"/>
        </w:rPr>
        <w:t>. The EPPE project shows that children who are in childcare settings that are of high quality provision are more independent and have reduced antisocial behaviour by the time that the children attend primary school. The quality of the interactions between the practitioner and children within the childcare setting is very important for the children to gain different skills and become more independent and make progress throughout their time in school.</w:t>
      </w:r>
    </w:p>
    <w:p w:rsidR="006D249E" w:rsidRDefault="00C043A9" w:rsidP="005755EB">
      <w:pPr>
        <w:spacing w:line="360" w:lineRule="auto"/>
        <w:jc w:val="both"/>
        <w:rPr>
          <w:rFonts w:ascii="Arial" w:hAnsi="Arial" w:cs="Arial"/>
          <w:b/>
          <w:sz w:val="24"/>
          <w:szCs w:val="24"/>
        </w:rPr>
      </w:pPr>
      <w:r w:rsidRPr="006D249E">
        <w:rPr>
          <w:rFonts w:ascii="Arial" w:hAnsi="Arial" w:cs="Arial"/>
          <w:b/>
          <w:sz w:val="24"/>
          <w:szCs w:val="24"/>
        </w:rPr>
        <w:t xml:space="preserve">High quality </w:t>
      </w:r>
      <w:r w:rsidR="006D249E" w:rsidRPr="006D249E">
        <w:rPr>
          <w:rFonts w:ascii="Arial" w:hAnsi="Arial" w:cs="Arial"/>
          <w:b/>
          <w:sz w:val="24"/>
          <w:szCs w:val="24"/>
        </w:rPr>
        <w:t>provision Wales vs Sweden</w:t>
      </w:r>
    </w:p>
    <w:p w:rsidR="00826F72" w:rsidRDefault="007E3A7B" w:rsidP="005755EB">
      <w:pPr>
        <w:spacing w:line="360" w:lineRule="auto"/>
        <w:jc w:val="both"/>
        <w:rPr>
          <w:rFonts w:ascii="Arial" w:hAnsi="Arial" w:cs="Arial"/>
          <w:sz w:val="24"/>
          <w:szCs w:val="24"/>
        </w:rPr>
      </w:pPr>
      <w:r>
        <w:rPr>
          <w:rFonts w:ascii="Arial" w:hAnsi="Arial" w:cs="Arial"/>
          <w:sz w:val="24"/>
          <w:szCs w:val="24"/>
        </w:rPr>
        <w:t xml:space="preserve">The National Assembly for Wales (No date) notes that schools in Wales </w:t>
      </w:r>
      <w:r w:rsidR="00187E4F">
        <w:rPr>
          <w:rFonts w:ascii="Arial" w:hAnsi="Arial" w:cs="Arial"/>
          <w:sz w:val="24"/>
          <w:szCs w:val="24"/>
        </w:rPr>
        <w:t>have introduced</w:t>
      </w:r>
      <w:r>
        <w:rPr>
          <w:rFonts w:ascii="Arial" w:hAnsi="Arial" w:cs="Arial"/>
          <w:sz w:val="24"/>
          <w:szCs w:val="24"/>
        </w:rPr>
        <w:t xml:space="preserve"> a flying start programme</w:t>
      </w:r>
      <w:r w:rsidR="00187E4F">
        <w:rPr>
          <w:rFonts w:ascii="Arial" w:hAnsi="Arial" w:cs="Arial"/>
          <w:sz w:val="24"/>
          <w:szCs w:val="24"/>
        </w:rPr>
        <w:t>.</w:t>
      </w:r>
      <w:r>
        <w:rPr>
          <w:rFonts w:ascii="Arial" w:hAnsi="Arial" w:cs="Arial"/>
          <w:sz w:val="24"/>
          <w:szCs w:val="24"/>
        </w:rPr>
        <w:t xml:space="preserve"> </w:t>
      </w:r>
      <w:r w:rsidR="00187E4F">
        <w:rPr>
          <w:rFonts w:ascii="Arial" w:hAnsi="Arial" w:cs="Arial"/>
          <w:sz w:val="24"/>
          <w:szCs w:val="24"/>
        </w:rPr>
        <w:t>This</w:t>
      </w:r>
      <w:r>
        <w:rPr>
          <w:rFonts w:ascii="Arial" w:hAnsi="Arial" w:cs="Arial"/>
          <w:sz w:val="24"/>
          <w:szCs w:val="24"/>
        </w:rPr>
        <w:t xml:space="preserve"> provides children with high quality services before they </w:t>
      </w:r>
      <w:r w:rsidR="00187E4F">
        <w:rPr>
          <w:rFonts w:ascii="Arial" w:hAnsi="Arial" w:cs="Arial"/>
          <w:sz w:val="24"/>
          <w:szCs w:val="24"/>
        </w:rPr>
        <w:t>reach</w:t>
      </w:r>
      <w:r>
        <w:rPr>
          <w:rFonts w:ascii="Arial" w:hAnsi="Arial" w:cs="Arial"/>
          <w:sz w:val="24"/>
          <w:szCs w:val="24"/>
        </w:rPr>
        <w:t xml:space="preserve"> the </w:t>
      </w:r>
      <w:r w:rsidR="00D25F45">
        <w:rPr>
          <w:rFonts w:ascii="Arial" w:hAnsi="Arial" w:cs="Arial"/>
          <w:sz w:val="24"/>
          <w:szCs w:val="24"/>
        </w:rPr>
        <w:t>age of full time</w:t>
      </w:r>
      <w:r>
        <w:rPr>
          <w:rFonts w:ascii="Arial" w:hAnsi="Arial" w:cs="Arial"/>
          <w:sz w:val="24"/>
          <w:szCs w:val="24"/>
        </w:rPr>
        <w:t xml:space="preserve"> compulsory education. Flying start offers children high </w:t>
      </w:r>
      <w:r w:rsidR="00D25F45">
        <w:rPr>
          <w:rFonts w:ascii="Arial" w:hAnsi="Arial" w:cs="Arial"/>
          <w:sz w:val="24"/>
          <w:szCs w:val="24"/>
        </w:rPr>
        <w:t>quality</w:t>
      </w:r>
      <w:r>
        <w:rPr>
          <w:rFonts w:ascii="Arial" w:hAnsi="Arial" w:cs="Arial"/>
          <w:sz w:val="24"/>
          <w:szCs w:val="24"/>
        </w:rPr>
        <w:t xml:space="preserve"> provision from the age 0 to 3 years. According to the National Assembly for Wales (No date) flying start services are more likely to be accessed in more disa</w:t>
      </w:r>
      <w:r w:rsidR="005568DD">
        <w:rPr>
          <w:rFonts w:ascii="Arial" w:hAnsi="Arial" w:cs="Arial"/>
          <w:sz w:val="24"/>
          <w:szCs w:val="24"/>
        </w:rPr>
        <w:t>dvantage</w:t>
      </w:r>
      <w:r w:rsidR="00D25F45">
        <w:rPr>
          <w:rFonts w:ascii="Arial" w:hAnsi="Arial" w:cs="Arial"/>
          <w:sz w:val="24"/>
          <w:szCs w:val="24"/>
        </w:rPr>
        <w:t>d</w:t>
      </w:r>
      <w:r>
        <w:rPr>
          <w:rFonts w:ascii="Arial" w:hAnsi="Arial" w:cs="Arial"/>
          <w:sz w:val="24"/>
          <w:szCs w:val="24"/>
        </w:rPr>
        <w:t xml:space="preserve"> communities</w:t>
      </w:r>
      <w:r w:rsidR="00D25F45">
        <w:rPr>
          <w:rFonts w:ascii="Arial" w:hAnsi="Arial" w:cs="Arial"/>
          <w:sz w:val="24"/>
          <w:szCs w:val="24"/>
        </w:rPr>
        <w:t>. A</w:t>
      </w:r>
      <w:r>
        <w:rPr>
          <w:rFonts w:ascii="Arial" w:hAnsi="Arial" w:cs="Arial"/>
          <w:sz w:val="24"/>
          <w:szCs w:val="24"/>
        </w:rPr>
        <w:t>s it</w:t>
      </w:r>
      <w:r w:rsidR="005568DD">
        <w:rPr>
          <w:rFonts w:ascii="Arial" w:hAnsi="Arial" w:cs="Arial"/>
          <w:sz w:val="24"/>
          <w:szCs w:val="24"/>
        </w:rPr>
        <w:t xml:space="preserve"> includ</w:t>
      </w:r>
      <w:r w:rsidR="00D25F45">
        <w:rPr>
          <w:rFonts w:ascii="Arial" w:hAnsi="Arial" w:cs="Arial"/>
          <w:sz w:val="24"/>
          <w:szCs w:val="24"/>
        </w:rPr>
        <w:t>es</w:t>
      </w:r>
      <w:r>
        <w:rPr>
          <w:rFonts w:ascii="Arial" w:hAnsi="Arial" w:cs="Arial"/>
          <w:sz w:val="24"/>
          <w:szCs w:val="24"/>
        </w:rPr>
        <w:t xml:space="preserve"> </w:t>
      </w:r>
      <w:r w:rsidR="00D25F45">
        <w:rPr>
          <w:rFonts w:ascii="Arial" w:hAnsi="Arial" w:cs="Arial"/>
          <w:sz w:val="24"/>
          <w:szCs w:val="24"/>
        </w:rPr>
        <w:t>many</w:t>
      </w:r>
      <w:r>
        <w:rPr>
          <w:rFonts w:ascii="Arial" w:hAnsi="Arial" w:cs="Arial"/>
          <w:sz w:val="24"/>
          <w:szCs w:val="24"/>
        </w:rPr>
        <w:t xml:space="preserve"> different </w:t>
      </w:r>
      <w:proofErr w:type="gramStart"/>
      <w:r>
        <w:rPr>
          <w:rFonts w:ascii="Arial" w:hAnsi="Arial" w:cs="Arial"/>
          <w:sz w:val="24"/>
          <w:szCs w:val="24"/>
        </w:rPr>
        <w:t>high quality</w:t>
      </w:r>
      <w:proofErr w:type="gramEnd"/>
      <w:r>
        <w:rPr>
          <w:rFonts w:ascii="Arial" w:hAnsi="Arial" w:cs="Arial"/>
          <w:sz w:val="24"/>
          <w:szCs w:val="24"/>
        </w:rPr>
        <w:t xml:space="preserve"> services </w:t>
      </w:r>
      <w:r w:rsidR="00D25F45">
        <w:rPr>
          <w:rFonts w:ascii="Arial" w:hAnsi="Arial" w:cs="Arial"/>
          <w:sz w:val="24"/>
          <w:szCs w:val="24"/>
        </w:rPr>
        <w:t>which become accessible to children,</w:t>
      </w:r>
      <w:r>
        <w:rPr>
          <w:rFonts w:ascii="Arial" w:hAnsi="Arial" w:cs="Arial"/>
          <w:sz w:val="24"/>
          <w:szCs w:val="24"/>
        </w:rPr>
        <w:t xml:space="preserve"> to ensure that they are given the best start </w:t>
      </w:r>
      <w:r w:rsidR="00D25F45">
        <w:rPr>
          <w:rFonts w:ascii="Arial" w:hAnsi="Arial" w:cs="Arial"/>
          <w:sz w:val="24"/>
          <w:szCs w:val="24"/>
        </w:rPr>
        <w:t>in</w:t>
      </w:r>
      <w:r>
        <w:rPr>
          <w:rFonts w:ascii="Arial" w:hAnsi="Arial" w:cs="Arial"/>
          <w:sz w:val="24"/>
          <w:szCs w:val="24"/>
        </w:rPr>
        <w:t xml:space="preserve"> life. This links to the United </w:t>
      </w:r>
      <w:r w:rsidR="005568DD">
        <w:rPr>
          <w:rFonts w:ascii="Arial" w:hAnsi="Arial" w:cs="Arial"/>
          <w:sz w:val="24"/>
          <w:szCs w:val="24"/>
        </w:rPr>
        <w:t>Nation</w:t>
      </w:r>
      <w:r>
        <w:rPr>
          <w:rFonts w:ascii="Arial" w:hAnsi="Arial" w:cs="Arial"/>
          <w:sz w:val="24"/>
          <w:szCs w:val="24"/>
        </w:rPr>
        <w:t xml:space="preserve"> Concentration of the</w:t>
      </w:r>
      <w:r w:rsidR="0090254C">
        <w:rPr>
          <w:rFonts w:ascii="Arial" w:hAnsi="Arial" w:cs="Arial"/>
          <w:sz w:val="24"/>
          <w:szCs w:val="24"/>
        </w:rPr>
        <w:t xml:space="preserve"> Rights of the</w:t>
      </w:r>
      <w:r>
        <w:rPr>
          <w:rFonts w:ascii="Arial" w:hAnsi="Arial" w:cs="Arial"/>
          <w:sz w:val="24"/>
          <w:szCs w:val="24"/>
        </w:rPr>
        <w:t xml:space="preserve"> Child (UNCRC)</w:t>
      </w:r>
      <w:r w:rsidR="0090254C">
        <w:rPr>
          <w:rFonts w:ascii="Arial" w:hAnsi="Arial" w:cs="Arial"/>
          <w:sz w:val="24"/>
          <w:szCs w:val="24"/>
        </w:rPr>
        <w:t xml:space="preserve">. According to UNICEF (No date) article 28 recognize that every child has the right to an education which ensures that they gain access to high quality provision while achieving and developing throughout the child’s education. </w:t>
      </w:r>
      <w:r w:rsidR="00826F72">
        <w:rPr>
          <w:rFonts w:ascii="Arial" w:hAnsi="Arial" w:cs="Arial"/>
          <w:sz w:val="24"/>
          <w:szCs w:val="24"/>
        </w:rPr>
        <w:t xml:space="preserve">According to the Welsh Assembly Government (2008) practitioners </w:t>
      </w:r>
      <w:proofErr w:type="gramStart"/>
      <w:r w:rsidR="00826F72">
        <w:rPr>
          <w:rFonts w:ascii="Arial" w:hAnsi="Arial" w:cs="Arial"/>
          <w:sz w:val="24"/>
          <w:szCs w:val="24"/>
        </w:rPr>
        <w:t>have to</w:t>
      </w:r>
      <w:proofErr w:type="gramEnd"/>
      <w:r w:rsidR="00826F72">
        <w:rPr>
          <w:rFonts w:ascii="Arial" w:hAnsi="Arial" w:cs="Arial"/>
          <w:sz w:val="24"/>
          <w:szCs w:val="24"/>
        </w:rPr>
        <w:t xml:space="preserve"> ensure that that when creating educational provisions and activities for the young children to carry out they must be holistic with the child at the centre of the planned activities and tasks. Within the foundation phase </w:t>
      </w:r>
      <w:proofErr w:type="gramStart"/>
      <w:r w:rsidR="00826F72">
        <w:rPr>
          <w:rFonts w:ascii="Arial" w:hAnsi="Arial" w:cs="Arial"/>
          <w:sz w:val="24"/>
          <w:szCs w:val="24"/>
        </w:rPr>
        <w:t>curriculum</w:t>
      </w:r>
      <w:proofErr w:type="gramEnd"/>
      <w:r w:rsidR="00826F72">
        <w:rPr>
          <w:rFonts w:ascii="Arial" w:hAnsi="Arial" w:cs="Arial"/>
          <w:sz w:val="24"/>
          <w:szCs w:val="24"/>
        </w:rPr>
        <w:t xml:space="preserve"> it states that all practitioners should be understanding and challenge children’s potential for their own learning. This ensure</w:t>
      </w:r>
      <w:r w:rsidR="004B7C56">
        <w:rPr>
          <w:rFonts w:ascii="Arial" w:hAnsi="Arial" w:cs="Arial"/>
          <w:sz w:val="24"/>
          <w:szCs w:val="24"/>
        </w:rPr>
        <w:t>s</w:t>
      </w:r>
      <w:r w:rsidR="00826F72">
        <w:rPr>
          <w:rFonts w:ascii="Arial" w:hAnsi="Arial" w:cs="Arial"/>
          <w:sz w:val="24"/>
          <w:szCs w:val="24"/>
        </w:rPr>
        <w:t xml:space="preserve"> that high quality provision has </w:t>
      </w:r>
      <w:r w:rsidR="00826F72">
        <w:rPr>
          <w:rFonts w:ascii="Arial" w:hAnsi="Arial" w:cs="Arial"/>
          <w:sz w:val="24"/>
          <w:szCs w:val="24"/>
        </w:rPr>
        <w:lastRenderedPageBreak/>
        <w:t xml:space="preserve">been put into place for the children within the child care setting. According to </w:t>
      </w:r>
      <w:r w:rsidR="002244C0">
        <w:rPr>
          <w:rFonts w:ascii="Arial" w:hAnsi="Arial" w:cs="Arial"/>
          <w:sz w:val="24"/>
          <w:szCs w:val="24"/>
        </w:rPr>
        <w:t xml:space="preserve">the Welsh Assembly Government </w:t>
      </w:r>
      <w:r w:rsidR="00251B0A">
        <w:rPr>
          <w:rFonts w:ascii="Arial" w:hAnsi="Arial" w:cs="Arial"/>
          <w:sz w:val="24"/>
          <w:szCs w:val="24"/>
        </w:rPr>
        <w:t xml:space="preserve">(2008) the foundation phase encourages practitioners within the child care settings to have an involvement in each child’s play because this is a vital part of a child’s development.  </w:t>
      </w:r>
    </w:p>
    <w:p w:rsidR="00B675D8" w:rsidRDefault="006D249E" w:rsidP="005755EB">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Taguma</w:t>
      </w:r>
      <w:proofErr w:type="spellEnd"/>
      <w:r>
        <w:rPr>
          <w:rFonts w:ascii="Arial" w:hAnsi="Arial" w:cs="Arial"/>
          <w:sz w:val="24"/>
          <w:szCs w:val="24"/>
        </w:rPr>
        <w:t xml:space="preserve">, et al (2013) </w:t>
      </w:r>
      <w:r w:rsidR="0080032D">
        <w:rPr>
          <w:rFonts w:ascii="Arial" w:hAnsi="Arial" w:cs="Arial"/>
          <w:sz w:val="24"/>
          <w:szCs w:val="24"/>
        </w:rPr>
        <w:t xml:space="preserve">early childhood education and care (ECEC) has always been a very important topic in the Sweden. This policy </w:t>
      </w:r>
      <w:r w:rsidR="00AF3861">
        <w:rPr>
          <w:rFonts w:ascii="Arial" w:hAnsi="Arial" w:cs="Arial"/>
          <w:sz w:val="24"/>
          <w:szCs w:val="24"/>
        </w:rPr>
        <w:t xml:space="preserve">has a very high interest in improving high quality provision within the ECEC sector as </w:t>
      </w:r>
      <w:r w:rsidR="004B7C56">
        <w:rPr>
          <w:rFonts w:ascii="Arial" w:hAnsi="Arial" w:cs="Arial"/>
          <w:sz w:val="24"/>
          <w:szCs w:val="24"/>
        </w:rPr>
        <w:t>it remains a</w:t>
      </w:r>
      <w:r w:rsidR="00AF3861">
        <w:rPr>
          <w:rFonts w:ascii="Arial" w:hAnsi="Arial" w:cs="Arial"/>
          <w:sz w:val="24"/>
          <w:szCs w:val="24"/>
        </w:rPr>
        <w:t xml:space="preserve"> very important subject in Sweden</w:t>
      </w:r>
      <w:r w:rsidR="004B7C56">
        <w:rPr>
          <w:rFonts w:ascii="Arial" w:hAnsi="Arial" w:cs="Arial"/>
          <w:sz w:val="24"/>
          <w:szCs w:val="24"/>
        </w:rPr>
        <w:t>,</w:t>
      </w:r>
      <w:r w:rsidR="00AF3861">
        <w:rPr>
          <w:rFonts w:ascii="Arial" w:hAnsi="Arial" w:cs="Arial"/>
          <w:sz w:val="24"/>
          <w:szCs w:val="24"/>
        </w:rPr>
        <w:t xml:space="preserve"> </w:t>
      </w:r>
      <w:r w:rsidR="004B7C56">
        <w:rPr>
          <w:rFonts w:ascii="Arial" w:hAnsi="Arial" w:cs="Arial"/>
          <w:sz w:val="24"/>
          <w:szCs w:val="24"/>
        </w:rPr>
        <w:t>despite them still trying to constantly improve the curriculum</w:t>
      </w:r>
      <w:r w:rsidR="00AF3861">
        <w:rPr>
          <w:rFonts w:ascii="Arial" w:hAnsi="Arial" w:cs="Arial"/>
          <w:sz w:val="24"/>
          <w:szCs w:val="24"/>
        </w:rPr>
        <w:t xml:space="preserve">. The OECD have identified five different effective policies </w:t>
      </w:r>
      <w:r w:rsidR="004B7C56">
        <w:rPr>
          <w:rFonts w:ascii="Arial" w:hAnsi="Arial" w:cs="Arial"/>
          <w:sz w:val="24"/>
          <w:szCs w:val="24"/>
        </w:rPr>
        <w:t>on</w:t>
      </w:r>
      <w:r w:rsidR="00AF3861">
        <w:rPr>
          <w:rFonts w:ascii="Arial" w:hAnsi="Arial" w:cs="Arial"/>
          <w:sz w:val="24"/>
          <w:szCs w:val="24"/>
        </w:rPr>
        <w:t xml:space="preserve"> five different levels </w:t>
      </w:r>
      <w:r w:rsidR="00765DDA">
        <w:rPr>
          <w:rFonts w:ascii="Arial" w:hAnsi="Arial" w:cs="Arial"/>
          <w:sz w:val="24"/>
          <w:szCs w:val="24"/>
        </w:rPr>
        <w:t xml:space="preserve">in order to </w:t>
      </w:r>
      <w:r w:rsidR="00AF3861">
        <w:rPr>
          <w:rFonts w:ascii="Arial" w:hAnsi="Arial" w:cs="Arial"/>
          <w:sz w:val="24"/>
          <w:szCs w:val="24"/>
        </w:rPr>
        <w:t xml:space="preserve">ensure that </w:t>
      </w:r>
      <w:r w:rsidR="00765DDA">
        <w:rPr>
          <w:rFonts w:ascii="Arial" w:hAnsi="Arial" w:cs="Arial"/>
          <w:sz w:val="24"/>
          <w:szCs w:val="24"/>
        </w:rPr>
        <w:t xml:space="preserve">all </w:t>
      </w:r>
      <w:r w:rsidR="00AF3861">
        <w:rPr>
          <w:rFonts w:ascii="Arial" w:hAnsi="Arial" w:cs="Arial"/>
          <w:sz w:val="24"/>
          <w:szCs w:val="24"/>
        </w:rPr>
        <w:t xml:space="preserve">children in Sweden can gain access to the </w:t>
      </w:r>
      <w:proofErr w:type="gramStart"/>
      <w:r w:rsidR="00AF3861">
        <w:rPr>
          <w:rFonts w:ascii="Arial" w:hAnsi="Arial" w:cs="Arial"/>
          <w:sz w:val="24"/>
          <w:szCs w:val="24"/>
        </w:rPr>
        <w:t>high quality</w:t>
      </w:r>
      <w:proofErr w:type="gramEnd"/>
      <w:r w:rsidR="00AF3861">
        <w:rPr>
          <w:rFonts w:ascii="Arial" w:hAnsi="Arial" w:cs="Arial"/>
          <w:sz w:val="24"/>
          <w:szCs w:val="24"/>
        </w:rPr>
        <w:t xml:space="preserve"> provision that they need</w:t>
      </w:r>
      <w:r w:rsidR="00765DDA">
        <w:rPr>
          <w:rFonts w:ascii="Arial" w:hAnsi="Arial" w:cs="Arial"/>
          <w:sz w:val="24"/>
          <w:szCs w:val="24"/>
        </w:rPr>
        <w:t xml:space="preserve"> to develop</w:t>
      </w:r>
      <w:r w:rsidR="00AF3861">
        <w:rPr>
          <w:rFonts w:ascii="Arial" w:hAnsi="Arial" w:cs="Arial"/>
          <w:sz w:val="24"/>
          <w:szCs w:val="24"/>
        </w:rPr>
        <w:t xml:space="preserve">. </w:t>
      </w:r>
      <w:proofErr w:type="spellStart"/>
      <w:r w:rsidR="00AF3861">
        <w:rPr>
          <w:rFonts w:ascii="Arial" w:hAnsi="Arial" w:cs="Arial"/>
          <w:sz w:val="24"/>
          <w:szCs w:val="24"/>
        </w:rPr>
        <w:t>Taguma</w:t>
      </w:r>
      <w:proofErr w:type="spellEnd"/>
      <w:r w:rsidR="00AF3861">
        <w:rPr>
          <w:rFonts w:ascii="Arial" w:hAnsi="Arial" w:cs="Arial"/>
          <w:sz w:val="24"/>
          <w:szCs w:val="24"/>
        </w:rPr>
        <w:t xml:space="preserve"> et al (2013) notes that</w:t>
      </w:r>
      <w:r w:rsidR="00765DDA">
        <w:rPr>
          <w:rFonts w:ascii="Arial" w:hAnsi="Arial" w:cs="Arial"/>
          <w:sz w:val="24"/>
          <w:szCs w:val="24"/>
        </w:rPr>
        <w:t xml:space="preserve"> one</w:t>
      </w:r>
      <w:r w:rsidR="00AF3861">
        <w:rPr>
          <w:rFonts w:ascii="Arial" w:hAnsi="Arial" w:cs="Arial"/>
          <w:sz w:val="24"/>
          <w:szCs w:val="24"/>
        </w:rPr>
        <w:t xml:space="preserve"> of the five aspects Sweden considers </w:t>
      </w:r>
      <w:r w:rsidR="00765DDA">
        <w:rPr>
          <w:rFonts w:ascii="Arial" w:hAnsi="Arial" w:cs="Arial"/>
          <w:sz w:val="24"/>
          <w:szCs w:val="24"/>
        </w:rPr>
        <w:t>is</w:t>
      </w:r>
      <w:r w:rsidR="00AF3861">
        <w:rPr>
          <w:rFonts w:ascii="Arial" w:hAnsi="Arial" w:cs="Arial"/>
          <w:sz w:val="24"/>
          <w:szCs w:val="24"/>
        </w:rPr>
        <w:t xml:space="preserve"> improving high quality provision throughout the curriculum</w:t>
      </w:r>
      <w:r w:rsidR="00765DDA">
        <w:rPr>
          <w:rFonts w:ascii="Arial" w:hAnsi="Arial" w:cs="Arial"/>
          <w:sz w:val="24"/>
          <w:szCs w:val="24"/>
        </w:rPr>
        <w:t>, this</w:t>
      </w:r>
      <w:r w:rsidR="00AF3861">
        <w:rPr>
          <w:rFonts w:ascii="Arial" w:hAnsi="Arial" w:cs="Arial"/>
          <w:sz w:val="24"/>
          <w:szCs w:val="24"/>
        </w:rPr>
        <w:t xml:space="preserve"> is a priority for the framework. Sweden schools try to ensure that they have a well-designed but balanc</w:t>
      </w:r>
      <w:r w:rsidR="00CF0B2A">
        <w:rPr>
          <w:rFonts w:ascii="Arial" w:hAnsi="Arial" w:cs="Arial"/>
          <w:sz w:val="24"/>
          <w:szCs w:val="24"/>
        </w:rPr>
        <w:t>ed</w:t>
      </w:r>
      <w:r w:rsidR="00AF3861">
        <w:rPr>
          <w:rFonts w:ascii="Arial" w:hAnsi="Arial" w:cs="Arial"/>
          <w:sz w:val="24"/>
          <w:szCs w:val="24"/>
        </w:rPr>
        <w:t xml:space="preserve"> curriculum</w:t>
      </w:r>
      <w:r w:rsidR="00765DDA">
        <w:rPr>
          <w:rFonts w:ascii="Arial" w:hAnsi="Arial" w:cs="Arial"/>
          <w:sz w:val="24"/>
          <w:szCs w:val="24"/>
        </w:rPr>
        <w:t xml:space="preserve">, </w:t>
      </w:r>
      <w:r w:rsidR="00AF3861">
        <w:rPr>
          <w:rFonts w:ascii="Arial" w:hAnsi="Arial" w:cs="Arial"/>
          <w:sz w:val="24"/>
          <w:szCs w:val="24"/>
        </w:rPr>
        <w:t xml:space="preserve">for the children in their schools as this </w:t>
      </w:r>
      <w:r w:rsidR="00CF0B2A">
        <w:rPr>
          <w:rFonts w:ascii="Arial" w:hAnsi="Arial" w:cs="Arial"/>
          <w:sz w:val="24"/>
          <w:szCs w:val="24"/>
        </w:rPr>
        <w:t xml:space="preserve">ensures that the framework provides high quality ECEC. </w:t>
      </w:r>
    </w:p>
    <w:p w:rsidR="00AF3861" w:rsidRDefault="00AF3861" w:rsidP="005755EB">
      <w:pPr>
        <w:spacing w:line="360" w:lineRule="auto"/>
        <w:jc w:val="both"/>
        <w:rPr>
          <w:rFonts w:ascii="Arial" w:hAnsi="Arial" w:cs="Arial"/>
          <w:sz w:val="24"/>
          <w:szCs w:val="24"/>
        </w:rPr>
      </w:pPr>
      <w:r>
        <w:rPr>
          <w:rFonts w:ascii="Arial" w:hAnsi="Arial" w:cs="Arial"/>
          <w:sz w:val="24"/>
          <w:szCs w:val="24"/>
        </w:rPr>
        <w:t xml:space="preserve">The five different policies are: </w:t>
      </w:r>
    </w:p>
    <w:p w:rsidR="00AF3861" w:rsidRDefault="00AF3861" w:rsidP="00AF3861">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Quality gaols and regulations </w:t>
      </w:r>
    </w:p>
    <w:p w:rsidR="00AF3861" w:rsidRDefault="00AF3861" w:rsidP="00AF3861">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Curriculum and guidelines </w:t>
      </w:r>
    </w:p>
    <w:p w:rsidR="00AF3861" w:rsidRDefault="00AF3861" w:rsidP="00AF3861">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Workforce </w:t>
      </w:r>
    </w:p>
    <w:p w:rsidR="00AF3861" w:rsidRDefault="00AF3861" w:rsidP="00AF3861">
      <w:pPr>
        <w:pStyle w:val="ListParagraph"/>
        <w:numPr>
          <w:ilvl w:val="0"/>
          <w:numId w:val="1"/>
        </w:numPr>
        <w:spacing w:line="360" w:lineRule="auto"/>
        <w:jc w:val="both"/>
        <w:rPr>
          <w:rFonts w:ascii="Arial" w:hAnsi="Arial" w:cs="Arial"/>
          <w:sz w:val="24"/>
          <w:szCs w:val="24"/>
        </w:rPr>
      </w:pPr>
      <w:r>
        <w:rPr>
          <w:rFonts w:ascii="Arial" w:hAnsi="Arial" w:cs="Arial"/>
          <w:sz w:val="24"/>
          <w:szCs w:val="24"/>
        </w:rPr>
        <w:t>Family and community engagement</w:t>
      </w:r>
    </w:p>
    <w:p w:rsidR="00AF3861" w:rsidRDefault="00AF3861" w:rsidP="00AF3861">
      <w:pPr>
        <w:pStyle w:val="ListParagraph"/>
        <w:numPr>
          <w:ilvl w:val="0"/>
          <w:numId w:val="1"/>
        </w:numPr>
        <w:spacing w:line="360" w:lineRule="auto"/>
        <w:jc w:val="both"/>
        <w:rPr>
          <w:rFonts w:ascii="Arial" w:hAnsi="Arial" w:cs="Arial"/>
          <w:sz w:val="24"/>
          <w:szCs w:val="24"/>
        </w:rPr>
      </w:pPr>
      <w:r>
        <w:rPr>
          <w:rFonts w:ascii="Arial" w:hAnsi="Arial" w:cs="Arial"/>
          <w:sz w:val="24"/>
          <w:szCs w:val="24"/>
        </w:rPr>
        <w:t>Data, research and monitoring (</w:t>
      </w:r>
      <w:proofErr w:type="spellStart"/>
      <w:r>
        <w:rPr>
          <w:rFonts w:ascii="Arial" w:hAnsi="Arial" w:cs="Arial"/>
          <w:sz w:val="24"/>
          <w:szCs w:val="24"/>
        </w:rPr>
        <w:t>Taguma</w:t>
      </w:r>
      <w:proofErr w:type="spellEnd"/>
      <w:r>
        <w:rPr>
          <w:rFonts w:ascii="Arial" w:hAnsi="Arial" w:cs="Arial"/>
          <w:sz w:val="24"/>
          <w:szCs w:val="24"/>
        </w:rPr>
        <w:t>, et al, 2013)</w:t>
      </w:r>
    </w:p>
    <w:p w:rsidR="00D16CD3" w:rsidRPr="00D16CD3" w:rsidRDefault="00D16CD3" w:rsidP="005755EB">
      <w:pPr>
        <w:spacing w:line="360" w:lineRule="auto"/>
        <w:jc w:val="both"/>
        <w:rPr>
          <w:rFonts w:ascii="Arial" w:hAnsi="Arial" w:cs="Arial"/>
          <w:b/>
          <w:sz w:val="24"/>
          <w:szCs w:val="24"/>
        </w:rPr>
      </w:pPr>
      <w:r w:rsidRPr="00D16CD3">
        <w:rPr>
          <w:rFonts w:ascii="Arial" w:hAnsi="Arial" w:cs="Arial"/>
          <w:b/>
          <w:sz w:val="24"/>
          <w:szCs w:val="24"/>
        </w:rPr>
        <w:t>Child led vs adult led learning</w:t>
      </w:r>
    </w:p>
    <w:p w:rsidR="00246C9B" w:rsidRDefault="00404358" w:rsidP="005755EB">
      <w:pPr>
        <w:spacing w:line="360" w:lineRule="auto"/>
        <w:jc w:val="both"/>
        <w:rPr>
          <w:rFonts w:ascii="Arial" w:hAnsi="Arial" w:cs="Arial"/>
          <w:sz w:val="24"/>
          <w:szCs w:val="24"/>
        </w:rPr>
      </w:pPr>
      <w:r>
        <w:rPr>
          <w:rFonts w:ascii="Arial" w:hAnsi="Arial" w:cs="Arial"/>
          <w:sz w:val="24"/>
          <w:szCs w:val="24"/>
        </w:rPr>
        <w:t xml:space="preserve">Great school’s partnerships (2014) notes that child led learning is an approach that is used in different schools to ensure that children gain independence and learn from their own experiences. Pupil led learning </w:t>
      </w:r>
      <w:proofErr w:type="gramStart"/>
      <w:r>
        <w:rPr>
          <w:rFonts w:ascii="Arial" w:hAnsi="Arial" w:cs="Arial"/>
          <w:sz w:val="24"/>
          <w:szCs w:val="24"/>
        </w:rPr>
        <w:t>can be seen as</w:t>
      </w:r>
      <w:proofErr w:type="gramEnd"/>
      <w:r>
        <w:rPr>
          <w:rFonts w:ascii="Arial" w:hAnsi="Arial" w:cs="Arial"/>
          <w:sz w:val="24"/>
          <w:szCs w:val="24"/>
        </w:rPr>
        <w:t xml:space="preserve"> both a positive type of learning </w:t>
      </w:r>
      <w:r w:rsidR="00F80C9E">
        <w:rPr>
          <w:rFonts w:ascii="Arial" w:hAnsi="Arial" w:cs="Arial"/>
          <w:sz w:val="24"/>
          <w:szCs w:val="24"/>
        </w:rPr>
        <w:t>and a</w:t>
      </w:r>
      <w:r>
        <w:rPr>
          <w:rFonts w:ascii="Arial" w:hAnsi="Arial" w:cs="Arial"/>
          <w:sz w:val="24"/>
          <w:szCs w:val="24"/>
        </w:rPr>
        <w:t xml:space="preserve"> negative type of learning</w:t>
      </w:r>
      <w:r w:rsidR="00F80C9E">
        <w:rPr>
          <w:rFonts w:ascii="Arial" w:hAnsi="Arial" w:cs="Arial"/>
          <w:sz w:val="24"/>
          <w:szCs w:val="24"/>
        </w:rPr>
        <w:t>,</w:t>
      </w:r>
      <w:r>
        <w:rPr>
          <w:rFonts w:ascii="Arial" w:hAnsi="Arial" w:cs="Arial"/>
          <w:sz w:val="24"/>
          <w:szCs w:val="24"/>
        </w:rPr>
        <w:t xml:space="preserve"> this is because the child may be given t</w:t>
      </w:r>
      <w:r w:rsidR="00F80C9E">
        <w:rPr>
          <w:rFonts w:ascii="Arial" w:hAnsi="Arial" w:cs="Arial"/>
          <w:sz w:val="24"/>
          <w:szCs w:val="24"/>
        </w:rPr>
        <w:t>o</w:t>
      </w:r>
      <w:r>
        <w:rPr>
          <w:rFonts w:ascii="Arial" w:hAnsi="Arial" w:cs="Arial"/>
          <w:sz w:val="24"/>
          <w:szCs w:val="24"/>
        </w:rPr>
        <w:t xml:space="preserve">o much freedom when carrying out child led learning. </w:t>
      </w:r>
      <w:r w:rsidR="009D3685">
        <w:rPr>
          <w:rFonts w:ascii="Arial" w:hAnsi="Arial" w:cs="Arial"/>
          <w:sz w:val="24"/>
          <w:szCs w:val="24"/>
        </w:rPr>
        <w:t xml:space="preserve">According to Oswalt (2017) Bronfenbrenner believes that the child should be at the centre of their learning. This </w:t>
      </w:r>
      <w:r w:rsidR="00F80C9E">
        <w:rPr>
          <w:rFonts w:ascii="Arial" w:hAnsi="Arial" w:cs="Arial"/>
          <w:sz w:val="24"/>
          <w:szCs w:val="24"/>
        </w:rPr>
        <w:t>will</w:t>
      </w:r>
      <w:r w:rsidR="009D3685">
        <w:rPr>
          <w:rFonts w:ascii="Arial" w:hAnsi="Arial" w:cs="Arial"/>
          <w:sz w:val="24"/>
          <w:szCs w:val="24"/>
        </w:rPr>
        <w:t xml:space="preserve"> encourage the child to take a part in pupil led activities</w:t>
      </w:r>
      <w:r w:rsidR="00F80C9E">
        <w:rPr>
          <w:rFonts w:ascii="Arial" w:hAnsi="Arial" w:cs="Arial"/>
          <w:sz w:val="24"/>
          <w:szCs w:val="24"/>
        </w:rPr>
        <w:t>. B</w:t>
      </w:r>
      <w:r w:rsidR="009D3685">
        <w:rPr>
          <w:rFonts w:ascii="Arial" w:hAnsi="Arial" w:cs="Arial"/>
          <w:sz w:val="24"/>
          <w:szCs w:val="24"/>
        </w:rPr>
        <w:t>y doing this the child would be at the centre of their learning</w:t>
      </w:r>
      <w:r w:rsidR="00D0550A">
        <w:rPr>
          <w:rFonts w:ascii="Arial" w:hAnsi="Arial" w:cs="Arial"/>
          <w:sz w:val="24"/>
          <w:szCs w:val="24"/>
        </w:rPr>
        <w:t>, by</w:t>
      </w:r>
      <w:r w:rsidR="009D3685">
        <w:rPr>
          <w:rFonts w:ascii="Arial" w:hAnsi="Arial" w:cs="Arial"/>
          <w:sz w:val="24"/>
          <w:szCs w:val="24"/>
        </w:rPr>
        <w:t xml:space="preserve"> develop</w:t>
      </w:r>
      <w:r w:rsidR="00D0550A">
        <w:rPr>
          <w:rFonts w:ascii="Arial" w:hAnsi="Arial" w:cs="Arial"/>
          <w:sz w:val="24"/>
          <w:szCs w:val="24"/>
        </w:rPr>
        <w:t>ing</w:t>
      </w:r>
      <w:r w:rsidR="009D3685">
        <w:rPr>
          <w:rFonts w:ascii="Arial" w:hAnsi="Arial" w:cs="Arial"/>
          <w:sz w:val="24"/>
          <w:szCs w:val="24"/>
        </w:rPr>
        <w:t xml:space="preserve"> their skills by learning from their mistakes and own understanding of the world. </w:t>
      </w:r>
      <w:r w:rsidR="00D34565">
        <w:rPr>
          <w:rFonts w:ascii="Arial" w:hAnsi="Arial" w:cs="Arial"/>
          <w:sz w:val="24"/>
          <w:szCs w:val="24"/>
        </w:rPr>
        <w:t xml:space="preserve">Oswalt (2017) suggest that </w:t>
      </w:r>
      <w:r w:rsidR="00D34565">
        <w:rPr>
          <w:rFonts w:ascii="Arial" w:hAnsi="Arial" w:cs="Arial"/>
          <w:sz w:val="24"/>
          <w:szCs w:val="24"/>
        </w:rPr>
        <w:lastRenderedPageBreak/>
        <w:t xml:space="preserve">Bronfenbrenner believes that everything in a child’s environment can influence </w:t>
      </w:r>
      <w:r w:rsidR="00D0550A">
        <w:rPr>
          <w:rFonts w:ascii="Arial" w:hAnsi="Arial" w:cs="Arial"/>
          <w:sz w:val="24"/>
          <w:szCs w:val="24"/>
        </w:rPr>
        <w:t xml:space="preserve">their </w:t>
      </w:r>
      <w:r w:rsidR="00D34565">
        <w:rPr>
          <w:rFonts w:ascii="Arial" w:hAnsi="Arial" w:cs="Arial"/>
          <w:sz w:val="24"/>
          <w:szCs w:val="24"/>
        </w:rPr>
        <w:t xml:space="preserve">development. </w:t>
      </w:r>
    </w:p>
    <w:p w:rsidR="00C043A9" w:rsidRPr="00C043A9" w:rsidRDefault="00EA5197" w:rsidP="005755EB">
      <w:pPr>
        <w:spacing w:line="360" w:lineRule="auto"/>
        <w:jc w:val="both"/>
        <w:rPr>
          <w:rFonts w:ascii="Arial" w:hAnsi="Arial" w:cs="Arial"/>
          <w:sz w:val="24"/>
          <w:szCs w:val="24"/>
        </w:rPr>
      </w:pPr>
      <w:r>
        <w:rPr>
          <w:rFonts w:ascii="Arial" w:hAnsi="Arial" w:cs="Arial"/>
          <w:sz w:val="24"/>
          <w:szCs w:val="24"/>
        </w:rPr>
        <w:t>As stated by The British Association for Early Childhood Education (No date) a structured approach to learning is most beneficial to children</w:t>
      </w:r>
      <w:r w:rsidR="00D0550A">
        <w:rPr>
          <w:rFonts w:ascii="Arial" w:hAnsi="Arial" w:cs="Arial"/>
          <w:sz w:val="24"/>
          <w:szCs w:val="24"/>
        </w:rPr>
        <w:t>.</w:t>
      </w:r>
      <w:r>
        <w:rPr>
          <w:rFonts w:ascii="Arial" w:hAnsi="Arial" w:cs="Arial"/>
          <w:sz w:val="24"/>
          <w:szCs w:val="24"/>
        </w:rPr>
        <w:t xml:space="preserve"> </w:t>
      </w:r>
      <w:r w:rsidR="00D0550A">
        <w:rPr>
          <w:rFonts w:ascii="Arial" w:hAnsi="Arial" w:cs="Arial"/>
          <w:sz w:val="24"/>
          <w:szCs w:val="24"/>
        </w:rPr>
        <w:t xml:space="preserve">This is because </w:t>
      </w:r>
      <w:r>
        <w:rPr>
          <w:rFonts w:ascii="Arial" w:hAnsi="Arial" w:cs="Arial"/>
          <w:sz w:val="24"/>
          <w:szCs w:val="24"/>
        </w:rPr>
        <w:t xml:space="preserve">it provides a clear aim </w:t>
      </w:r>
      <w:r w:rsidR="00D0550A">
        <w:rPr>
          <w:rFonts w:ascii="Arial" w:hAnsi="Arial" w:cs="Arial"/>
          <w:sz w:val="24"/>
          <w:szCs w:val="24"/>
        </w:rPr>
        <w:t>of</w:t>
      </w:r>
      <w:r>
        <w:rPr>
          <w:rFonts w:ascii="Arial" w:hAnsi="Arial" w:cs="Arial"/>
          <w:sz w:val="24"/>
          <w:szCs w:val="24"/>
        </w:rPr>
        <w:t xml:space="preserve"> the outcome </w:t>
      </w:r>
      <w:r w:rsidR="00D0550A">
        <w:rPr>
          <w:rFonts w:ascii="Arial" w:hAnsi="Arial" w:cs="Arial"/>
          <w:sz w:val="24"/>
          <w:szCs w:val="24"/>
        </w:rPr>
        <w:t>required by the child within a set time.</w:t>
      </w:r>
      <w:r>
        <w:rPr>
          <w:rFonts w:ascii="Arial" w:hAnsi="Arial" w:cs="Arial"/>
          <w:sz w:val="24"/>
          <w:szCs w:val="24"/>
        </w:rPr>
        <w:t xml:space="preserve"> </w:t>
      </w:r>
      <w:r w:rsidR="00D0550A">
        <w:rPr>
          <w:rFonts w:ascii="Arial" w:hAnsi="Arial" w:cs="Arial"/>
          <w:sz w:val="24"/>
          <w:szCs w:val="24"/>
        </w:rPr>
        <w:t>T</w:t>
      </w:r>
      <w:r>
        <w:rPr>
          <w:rFonts w:ascii="Arial" w:hAnsi="Arial" w:cs="Arial"/>
          <w:sz w:val="24"/>
          <w:szCs w:val="24"/>
        </w:rPr>
        <w:t xml:space="preserve">he activity therefore provides a physical and visual structure to the lesson. </w:t>
      </w:r>
      <w:r w:rsidR="002B60C2">
        <w:rPr>
          <w:rFonts w:ascii="Arial" w:hAnsi="Arial" w:cs="Arial"/>
          <w:sz w:val="24"/>
          <w:szCs w:val="24"/>
        </w:rPr>
        <w:t xml:space="preserve">The British Association for Early Childhood Education (No date) notes that by carrying out adult led learning it provides the children with a lot more structure to follow and different things </w:t>
      </w:r>
      <w:r w:rsidR="00D16CD3">
        <w:rPr>
          <w:rFonts w:ascii="Arial" w:hAnsi="Arial" w:cs="Arial"/>
          <w:sz w:val="24"/>
          <w:szCs w:val="24"/>
        </w:rPr>
        <w:t xml:space="preserve">According to </w:t>
      </w:r>
      <w:proofErr w:type="spellStart"/>
      <w:r w:rsidR="00D16CD3">
        <w:rPr>
          <w:rFonts w:ascii="Arial" w:hAnsi="Arial" w:cs="Arial"/>
          <w:sz w:val="24"/>
          <w:szCs w:val="24"/>
        </w:rPr>
        <w:t>Verenikina</w:t>
      </w:r>
      <w:proofErr w:type="spellEnd"/>
      <w:r w:rsidR="00D16CD3">
        <w:rPr>
          <w:rFonts w:ascii="Arial" w:hAnsi="Arial" w:cs="Arial"/>
          <w:sz w:val="24"/>
          <w:szCs w:val="24"/>
        </w:rPr>
        <w:t xml:space="preserve"> (2008) Vygotsky believes that through scaffolding </w:t>
      </w:r>
      <w:r w:rsidR="00074D06">
        <w:rPr>
          <w:rFonts w:ascii="Arial" w:hAnsi="Arial" w:cs="Arial"/>
          <w:sz w:val="24"/>
          <w:szCs w:val="24"/>
        </w:rPr>
        <w:t>the adult can get a child to</w:t>
      </w:r>
      <w:r w:rsidR="00D0550A">
        <w:rPr>
          <w:rFonts w:ascii="Arial" w:hAnsi="Arial" w:cs="Arial"/>
          <w:sz w:val="24"/>
          <w:szCs w:val="24"/>
        </w:rPr>
        <w:t xml:space="preserve"> </w:t>
      </w:r>
      <w:r w:rsidR="00074D06">
        <w:rPr>
          <w:rFonts w:ascii="Arial" w:hAnsi="Arial" w:cs="Arial"/>
          <w:sz w:val="24"/>
          <w:szCs w:val="24"/>
        </w:rPr>
        <w:t xml:space="preserve">carry out </w:t>
      </w:r>
      <w:r w:rsidR="00D0550A">
        <w:rPr>
          <w:rFonts w:ascii="Arial" w:hAnsi="Arial" w:cs="Arial"/>
          <w:sz w:val="24"/>
          <w:szCs w:val="24"/>
        </w:rPr>
        <w:t>the same behaviour through providing them with a</w:t>
      </w:r>
      <w:r w:rsidR="00074D06">
        <w:rPr>
          <w:rFonts w:ascii="Arial" w:hAnsi="Arial" w:cs="Arial"/>
          <w:sz w:val="24"/>
          <w:szCs w:val="24"/>
        </w:rPr>
        <w:t xml:space="preserve"> structured task that has </w:t>
      </w:r>
      <w:proofErr w:type="gramStart"/>
      <w:r w:rsidR="00074D06">
        <w:rPr>
          <w:rFonts w:ascii="Arial" w:hAnsi="Arial" w:cs="Arial"/>
          <w:sz w:val="24"/>
          <w:szCs w:val="24"/>
        </w:rPr>
        <w:t>an end product</w:t>
      </w:r>
      <w:proofErr w:type="gramEnd"/>
      <w:r w:rsidR="00074D06">
        <w:rPr>
          <w:rFonts w:ascii="Arial" w:hAnsi="Arial" w:cs="Arial"/>
          <w:sz w:val="24"/>
          <w:szCs w:val="24"/>
        </w:rPr>
        <w:t>. Vygotsky believes that through moulding a child’s behaviour an adult can get them to carry out the same behaviour time after time because the task that they carried out was structured</w:t>
      </w:r>
      <w:r w:rsidR="00B06F0A">
        <w:rPr>
          <w:rFonts w:ascii="Arial" w:hAnsi="Arial" w:cs="Arial"/>
          <w:sz w:val="24"/>
          <w:szCs w:val="24"/>
        </w:rPr>
        <w:t xml:space="preserve">. Carrying out adult led learning ensures that children learn </w:t>
      </w:r>
      <w:proofErr w:type="gramStart"/>
      <w:r w:rsidR="00B06F0A">
        <w:rPr>
          <w:rFonts w:ascii="Arial" w:hAnsi="Arial" w:cs="Arial"/>
          <w:sz w:val="24"/>
          <w:szCs w:val="24"/>
        </w:rPr>
        <w:t>all of</w:t>
      </w:r>
      <w:proofErr w:type="gramEnd"/>
      <w:r w:rsidR="00B06F0A">
        <w:rPr>
          <w:rFonts w:ascii="Arial" w:hAnsi="Arial" w:cs="Arial"/>
          <w:sz w:val="24"/>
          <w:szCs w:val="24"/>
        </w:rPr>
        <w:t xml:space="preserve"> the important and academic topics</w:t>
      </w:r>
      <w:r w:rsidR="00D0550A">
        <w:rPr>
          <w:rFonts w:ascii="Arial" w:hAnsi="Arial" w:cs="Arial"/>
          <w:sz w:val="24"/>
          <w:szCs w:val="24"/>
        </w:rPr>
        <w:t xml:space="preserve"> which they need </w:t>
      </w:r>
      <w:r w:rsidR="00B06F0A">
        <w:rPr>
          <w:rFonts w:ascii="Arial" w:hAnsi="Arial" w:cs="Arial"/>
          <w:sz w:val="24"/>
          <w:szCs w:val="24"/>
        </w:rPr>
        <w:t>to learn to ensure that the</w:t>
      </w:r>
      <w:r w:rsidR="00D0550A">
        <w:rPr>
          <w:rFonts w:ascii="Arial" w:hAnsi="Arial" w:cs="Arial"/>
          <w:sz w:val="24"/>
          <w:szCs w:val="24"/>
        </w:rPr>
        <w:t>ir</w:t>
      </w:r>
      <w:r w:rsidR="00B06F0A">
        <w:rPr>
          <w:rFonts w:ascii="Arial" w:hAnsi="Arial" w:cs="Arial"/>
          <w:sz w:val="24"/>
          <w:szCs w:val="24"/>
        </w:rPr>
        <w:t xml:space="preserve"> develop</w:t>
      </w:r>
      <w:r w:rsidR="00D0550A">
        <w:rPr>
          <w:rFonts w:ascii="Arial" w:hAnsi="Arial" w:cs="Arial"/>
          <w:sz w:val="24"/>
          <w:szCs w:val="24"/>
        </w:rPr>
        <w:t>ment is constant</w:t>
      </w:r>
      <w:r w:rsidR="00B06F0A">
        <w:rPr>
          <w:rFonts w:ascii="Arial" w:hAnsi="Arial" w:cs="Arial"/>
          <w:sz w:val="24"/>
          <w:szCs w:val="24"/>
        </w:rPr>
        <w:t xml:space="preserve"> throughout their time in school. </w:t>
      </w:r>
    </w:p>
    <w:p w:rsidR="00B06F0A" w:rsidRDefault="00C00516" w:rsidP="005755EB">
      <w:pPr>
        <w:spacing w:line="360" w:lineRule="auto"/>
        <w:jc w:val="both"/>
        <w:rPr>
          <w:rFonts w:ascii="Arial" w:hAnsi="Arial" w:cs="Arial"/>
          <w:b/>
          <w:sz w:val="24"/>
          <w:szCs w:val="24"/>
        </w:rPr>
      </w:pPr>
      <w:r>
        <w:rPr>
          <w:rFonts w:ascii="Arial" w:hAnsi="Arial" w:cs="Arial"/>
          <w:b/>
          <w:sz w:val="24"/>
          <w:szCs w:val="24"/>
        </w:rPr>
        <w:t>What are f</w:t>
      </w:r>
      <w:r w:rsidRPr="00C00516">
        <w:rPr>
          <w:rFonts w:ascii="Arial" w:hAnsi="Arial" w:cs="Arial"/>
          <w:b/>
          <w:sz w:val="24"/>
          <w:szCs w:val="24"/>
        </w:rPr>
        <w:t>irst hand experiences</w:t>
      </w:r>
      <w:r>
        <w:rPr>
          <w:rFonts w:ascii="Arial" w:hAnsi="Arial" w:cs="Arial"/>
          <w:b/>
          <w:sz w:val="24"/>
          <w:szCs w:val="24"/>
        </w:rPr>
        <w:t>?</w:t>
      </w:r>
    </w:p>
    <w:p w:rsidR="00C00516" w:rsidRDefault="00B50105" w:rsidP="005755EB">
      <w:pPr>
        <w:spacing w:line="360" w:lineRule="auto"/>
        <w:jc w:val="both"/>
        <w:rPr>
          <w:rFonts w:ascii="Arial" w:hAnsi="Arial" w:cs="Arial"/>
          <w:sz w:val="24"/>
          <w:szCs w:val="24"/>
        </w:rPr>
      </w:pPr>
      <w:r>
        <w:rPr>
          <w:rFonts w:ascii="Arial" w:hAnsi="Arial" w:cs="Arial"/>
          <w:sz w:val="24"/>
          <w:szCs w:val="24"/>
        </w:rPr>
        <w:t>According to Cambridge University Press (2017) the meaning of first hand experience</w:t>
      </w:r>
      <w:r w:rsidR="0086258B">
        <w:rPr>
          <w:rFonts w:ascii="Arial" w:hAnsi="Arial" w:cs="Arial"/>
          <w:sz w:val="24"/>
          <w:szCs w:val="24"/>
        </w:rPr>
        <w:t xml:space="preserve"> is</w:t>
      </w:r>
      <w:r>
        <w:rPr>
          <w:rFonts w:ascii="Arial" w:hAnsi="Arial" w:cs="Arial"/>
          <w:sz w:val="24"/>
          <w:szCs w:val="24"/>
        </w:rPr>
        <w:t xml:space="preserve"> when you carry out something for yourself</w:t>
      </w:r>
      <w:r w:rsidR="0086258B">
        <w:rPr>
          <w:rFonts w:ascii="Arial" w:hAnsi="Arial" w:cs="Arial"/>
          <w:sz w:val="24"/>
          <w:szCs w:val="24"/>
        </w:rPr>
        <w:t xml:space="preserve">. </w:t>
      </w:r>
      <w:r>
        <w:rPr>
          <w:rFonts w:ascii="Arial" w:hAnsi="Arial" w:cs="Arial"/>
          <w:sz w:val="24"/>
          <w:szCs w:val="24"/>
        </w:rPr>
        <w:t>This means that when a child carries out an activity or task by themselves for the first time this shows that they are carrying out first hand experiences.</w:t>
      </w:r>
      <w:r w:rsidR="00DB3709">
        <w:rPr>
          <w:rFonts w:ascii="Arial" w:hAnsi="Arial" w:cs="Arial"/>
          <w:sz w:val="24"/>
          <w:szCs w:val="24"/>
        </w:rPr>
        <w:t xml:space="preserve"> </w:t>
      </w:r>
      <w:r w:rsidR="00B675D8">
        <w:rPr>
          <w:rFonts w:ascii="Arial" w:hAnsi="Arial" w:cs="Arial"/>
          <w:sz w:val="24"/>
          <w:szCs w:val="24"/>
        </w:rPr>
        <w:t xml:space="preserve">According to Estyn (2014) </w:t>
      </w:r>
      <w:r w:rsidR="00DB3709">
        <w:rPr>
          <w:rFonts w:ascii="Arial" w:hAnsi="Arial" w:cs="Arial"/>
          <w:sz w:val="24"/>
          <w:szCs w:val="24"/>
        </w:rPr>
        <w:t xml:space="preserve">providing different </w:t>
      </w:r>
      <w:proofErr w:type="gramStart"/>
      <w:r w:rsidR="00DB3709">
        <w:rPr>
          <w:rFonts w:ascii="Arial" w:hAnsi="Arial" w:cs="Arial"/>
          <w:sz w:val="24"/>
          <w:szCs w:val="24"/>
        </w:rPr>
        <w:t>first hand</w:t>
      </w:r>
      <w:proofErr w:type="gramEnd"/>
      <w:r w:rsidR="00DB3709">
        <w:rPr>
          <w:rFonts w:ascii="Arial" w:hAnsi="Arial" w:cs="Arial"/>
          <w:sz w:val="24"/>
          <w:szCs w:val="24"/>
        </w:rPr>
        <w:t xml:space="preserve"> experiences for children has a very positive impact on their development and learning. By </w:t>
      </w:r>
      <w:r w:rsidR="005051F8">
        <w:rPr>
          <w:rFonts w:ascii="Arial" w:hAnsi="Arial" w:cs="Arial"/>
          <w:sz w:val="24"/>
          <w:szCs w:val="24"/>
        </w:rPr>
        <w:t>encouraging</w:t>
      </w:r>
      <w:r w:rsidR="00DB3709">
        <w:rPr>
          <w:rFonts w:ascii="Arial" w:hAnsi="Arial" w:cs="Arial"/>
          <w:sz w:val="24"/>
          <w:szCs w:val="24"/>
        </w:rPr>
        <w:t xml:space="preserve"> children</w:t>
      </w:r>
      <w:r w:rsidR="005051F8">
        <w:rPr>
          <w:rFonts w:ascii="Arial" w:hAnsi="Arial" w:cs="Arial"/>
          <w:sz w:val="24"/>
          <w:szCs w:val="24"/>
        </w:rPr>
        <w:t xml:space="preserve"> to</w:t>
      </w:r>
      <w:r w:rsidR="00DB3709">
        <w:rPr>
          <w:rFonts w:ascii="Arial" w:hAnsi="Arial" w:cs="Arial"/>
          <w:sz w:val="24"/>
          <w:szCs w:val="24"/>
        </w:rPr>
        <w:t xml:space="preserve"> learn and develop from first hand experience’s</w:t>
      </w:r>
      <w:r w:rsidR="005051F8">
        <w:rPr>
          <w:rFonts w:ascii="Arial" w:hAnsi="Arial" w:cs="Arial"/>
          <w:sz w:val="24"/>
          <w:szCs w:val="24"/>
        </w:rPr>
        <w:t>,</w:t>
      </w:r>
      <w:r w:rsidR="00DB3709">
        <w:rPr>
          <w:rFonts w:ascii="Arial" w:hAnsi="Arial" w:cs="Arial"/>
          <w:sz w:val="24"/>
          <w:szCs w:val="24"/>
        </w:rPr>
        <w:t xml:space="preserve"> it allows the practitioner to gain an understanding of what the child can already do on their own</w:t>
      </w:r>
      <w:r w:rsidR="005051F8">
        <w:rPr>
          <w:rFonts w:ascii="Arial" w:hAnsi="Arial" w:cs="Arial"/>
          <w:sz w:val="24"/>
          <w:szCs w:val="24"/>
        </w:rPr>
        <w:t>. O</w:t>
      </w:r>
      <w:r w:rsidR="00DB3709">
        <w:rPr>
          <w:rFonts w:ascii="Arial" w:hAnsi="Arial" w:cs="Arial"/>
          <w:sz w:val="24"/>
          <w:szCs w:val="24"/>
        </w:rPr>
        <w:t xml:space="preserve">n the other </w:t>
      </w:r>
      <w:proofErr w:type="gramStart"/>
      <w:r w:rsidR="00DB3709">
        <w:rPr>
          <w:rFonts w:ascii="Arial" w:hAnsi="Arial" w:cs="Arial"/>
          <w:sz w:val="24"/>
          <w:szCs w:val="24"/>
        </w:rPr>
        <w:t>hand</w:t>
      </w:r>
      <w:proofErr w:type="gramEnd"/>
      <w:r w:rsidR="00DB3709">
        <w:rPr>
          <w:rFonts w:ascii="Arial" w:hAnsi="Arial" w:cs="Arial"/>
          <w:sz w:val="24"/>
          <w:szCs w:val="24"/>
        </w:rPr>
        <w:t xml:space="preserve"> it can also </w:t>
      </w:r>
      <w:r w:rsidR="005051F8">
        <w:rPr>
          <w:rFonts w:ascii="Arial" w:hAnsi="Arial" w:cs="Arial"/>
          <w:sz w:val="24"/>
          <w:szCs w:val="24"/>
        </w:rPr>
        <w:t xml:space="preserve">highlight to </w:t>
      </w:r>
      <w:r w:rsidR="00DB3709">
        <w:rPr>
          <w:rFonts w:ascii="Arial" w:hAnsi="Arial" w:cs="Arial"/>
          <w:sz w:val="24"/>
          <w:szCs w:val="24"/>
        </w:rPr>
        <w:t xml:space="preserve">the practitioner the different things that the child cannot do without the help of an adult. This then allows </w:t>
      </w:r>
      <w:r w:rsidR="004A43D8">
        <w:rPr>
          <w:rFonts w:ascii="Arial" w:hAnsi="Arial" w:cs="Arial"/>
          <w:sz w:val="24"/>
          <w:szCs w:val="24"/>
        </w:rPr>
        <w:t xml:space="preserve">the </w:t>
      </w:r>
      <w:r w:rsidR="00DB3709">
        <w:rPr>
          <w:rFonts w:ascii="Arial" w:hAnsi="Arial" w:cs="Arial"/>
          <w:sz w:val="24"/>
          <w:szCs w:val="24"/>
        </w:rPr>
        <w:t>practitioner to create activities and different task</w:t>
      </w:r>
      <w:r w:rsidR="004A43D8">
        <w:rPr>
          <w:rFonts w:ascii="Arial" w:hAnsi="Arial" w:cs="Arial"/>
          <w:sz w:val="24"/>
          <w:szCs w:val="24"/>
        </w:rPr>
        <w:t>s</w:t>
      </w:r>
      <w:r w:rsidR="00DB3709">
        <w:rPr>
          <w:rFonts w:ascii="Arial" w:hAnsi="Arial" w:cs="Arial"/>
          <w:sz w:val="24"/>
          <w:szCs w:val="24"/>
        </w:rPr>
        <w:t xml:space="preserve"> for the children to carry out</w:t>
      </w:r>
      <w:r w:rsidR="004A43D8">
        <w:rPr>
          <w:rFonts w:ascii="Arial" w:hAnsi="Arial" w:cs="Arial"/>
          <w:sz w:val="24"/>
          <w:szCs w:val="24"/>
        </w:rPr>
        <w:t>. These tasks are to</w:t>
      </w:r>
      <w:r w:rsidR="00DB3709">
        <w:rPr>
          <w:rFonts w:ascii="Arial" w:hAnsi="Arial" w:cs="Arial"/>
          <w:sz w:val="24"/>
          <w:szCs w:val="24"/>
        </w:rPr>
        <w:t xml:space="preserve"> be appropriate </w:t>
      </w:r>
      <w:r w:rsidR="00197BE2">
        <w:rPr>
          <w:rFonts w:ascii="Arial" w:hAnsi="Arial" w:cs="Arial"/>
          <w:sz w:val="24"/>
          <w:szCs w:val="24"/>
        </w:rPr>
        <w:t>for each child’s development and suit</w:t>
      </w:r>
      <w:r w:rsidR="004A43D8">
        <w:rPr>
          <w:rFonts w:ascii="Arial" w:hAnsi="Arial" w:cs="Arial"/>
          <w:sz w:val="24"/>
          <w:szCs w:val="24"/>
        </w:rPr>
        <w:t>able for</w:t>
      </w:r>
      <w:r w:rsidR="00197BE2">
        <w:rPr>
          <w:rFonts w:ascii="Arial" w:hAnsi="Arial" w:cs="Arial"/>
          <w:sz w:val="24"/>
          <w:szCs w:val="24"/>
        </w:rPr>
        <w:t xml:space="preserve"> the child</w:t>
      </w:r>
      <w:r w:rsidR="004A43D8">
        <w:rPr>
          <w:rFonts w:ascii="Arial" w:hAnsi="Arial" w:cs="Arial"/>
          <w:sz w:val="24"/>
          <w:szCs w:val="24"/>
        </w:rPr>
        <w:t>’s</w:t>
      </w:r>
      <w:r w:rsidR="00197BE2">
        <w:rPr>
          <w:rFonts w:ascii="Arial" w:hAnsi="Arial" w:cs="Arial"/>
          <w:sz w:val="24"/>
          <w:szCs w:val="24"/>
        </w:rPr>
        <w:t xml:space="preserve"> interests and </w:t>
      </w:r>
      <w:r w:rsidR="004A43D8">
        <w:rPr>
          <w:rFonts w:ascii="Arial" w:hAnsi="Arial" w:cs="Arial"/>
          <w:sz w:val="24"/>
          <w:szCs w:val="24"/>
        </w:rPr>
        <w:t xml:space="preserve">developmental </w:t>
      </w:r>
      <w:r w:rsidR="00197BE2">
        <w:rPr>
          <w:rFonts w:ascii="Arial" w:hAnsi="Arial" w:cs="Arial"/>
          <w:sz w:val="24"/>
          <w:szCs w:val="24"/>
        </w:rPr>
        <w:t xml:space="preserve">needs (Estyn, 2014). </w:t>
      </w:r>
    </w:p>
    <w:p w:rsidR="00C3003A" w:rsidRDefault="00343B83" w:rsidP="005755EB">
      <w:pPr>
        <w:spacing w:line="360" w:lineRule="auto"/>
        <w:jc w:val="both"/>
        <w:rPr>
          <w:rFonts w:ascii="Arial" w:hAnsi="Arial" w:cs="Arial"/>
          <w:sz w:val="24"/>
          <w:szCs w:val="24"/>
        </w:rPr>
      </w:pPr>
      <w:r>
        <w:rPr>
          <w:rFonts w:ascii="Arial" w:hAnsi="Arial" w:cs="Arial"/>
          <w:sz w:val="24"/>
          <w:szCs w:val="24"/>
        </w:rPr>
        <w:t>As stated by</w:t>
      </w:r>
      <w:r w:rsidR="00197BE2">
        <w:rPr>
          <w:rFonts w:ascii="Arial" w:hAnsi="Arial" w:cs="Arial"/>
          <w:sz w:val="24"/>
          <w:szCs w:val="24"/>
        </w:rPr>
        <w:t xml:space="preserve"> Fleming (</w:t>
      </w:r>
      <w:r>
        <w:rPr>
          <w:rFonts w:ascii="Arial" w:hAnsi="Arial" w:cs="Arial"/>
          <w:sz w:val="24"/>
          <w:szCs w:val="24"/>
        </w:rPr>
        <w:t xml:space="preserve">2004) Piaget believes that children construct their own understanding and knowledge from learning from their own experiences. Fleming (2004) notes that Piaget </w:t>
      </w:r>
      <w:r w:rsidR="005A5A14">
        <w:rPr>
          <w:rFonts w:ascii="Arial" w:hAnsi="Arial" w:cs="Arial"/>
          <w:sz w:val="24"/>
          <w:szCs w:val="24"/>
        </w:rPr>
        <w:t>believes that children</w:t>
      </w:r>
      <w:r w:rsidR="004A43D8">
        <w:rPr>
          <w:rFonts w:ascii="Arial" w:hAnsi="Arial" w:cs="Arial"/>
          <w:sz w:val="24"/>
          <w:szCs w:val="24"/>
        </w:rPr>
        <w:t xml:space="preserve"> can also</w:t>
      </w:r>
      <w:r w:rsidR="005A5A14">
        <w:rPr>
          <w:rFonts w:ascii="Arial" w:hAnsi="Arial" w:cs="Arial"/>
          <w:sz w:val="24"/>
          <w:szCs w:val="24"/>
        </w:rPr>
        <w:t xml:space="preserve"> learn different things </w:t>
      </w:r>
      <w:r w:rsidR="004A43D8">
        <w:rPr>
          <w:rFonts w:ascii="Arial" w:hAnsi="Arial" w:cs="Arial"/>
          <w:sz w:val="24"/>
          <w:szCs w:val="24"/>
        </w:rPr>
        <w:t xml:space="preserve">whilst </w:t>
      </w:r>
      <w:r w:rsidR="005A5A14">
        <w:rPr>
          <w:rFonts w:ascii="Arial" w:hAnsi="Arial" w:cs="Arial"/>
          <w:sz w:val="24"/>
          <w:szCs w:val="24"/>
        </w:rPr>
        <w:t>on their own</w:t>
      </w:r>
      <w:r w:rsidR="004A43D8">
        <w:rPr>
          <w:rFonts w:ascii="Arial" w:hAnsi="Arial" w:cs="Arial"/>
          <w:sz w:val="24"/>
          <w:szCs w:val="24"/>
        </w:rPr>
        <w:t>,</w:t>
      </w:r>
      <w:r w:rsidR="005A5A14">
        <w:rPr>
          <w:rFonts w:ascii="Arial" w:hAnsi="Arial" w:cs="Arial"/>
          <w:sz w:val="24"/>
          <w:szCs w:val="24"/>
        </w:rPr>
        <w:t xml:space="preserve"> without having a practitioner around to intervene with what the child </w:t>
      </w:r>
      <w:r w:rsidR="004A43D8">
        <w:rPr>
          <w:rFonts w:ascii="Arial" w:hAnsi="Arial" w:cs="Arial"/>
          <w:sz w:val="24"/>
          <w:szCs w:val="24"/>
        </w:rPr>
        <w:t>is</w:t>
      </w:r>
      <w:r w:rsidR="005A5A14">
        <w:rPr>
          <w:rFonts w:ascii="Arial" w:hAnsi="Arial" w:cs="Arial"/>
          <w:sz w:val="24"/>
          <w:szCs w:val="24"/>
        </w:rPr>
        <w:t xml:space="preserve"> doing.</w:t>
      </w:r>
      <w:r w:rsidR="00C3003A">
        <w:rPr>
          <w:rFonts w:ascii="Arial" w:hAnsi="Arial" w:cs="Arial"/>
          <w:sz w:val="24"/>
          <w:szCs w:val="24"/>
        </w:rPr>
        <w:t xml:space="preserve"> </w:t>
      </w:r>
      <w:r w:rsidR="00C3003A">
        <w:rPr>
          <w:rFonts w:ascii="Arial" w:hAnsi="Arial" w:cs="Arial"/>
          <w:sz w:val="24"/>
          <w:szCs w:val="24"/>
        </w:rPr>
        <w:lastRenderedPageBreak/>
        <w:t>Children are mot</w:t>
      </w:r>
      <w:r w:rsidR="004A43D8">
        <w:rPr>
          <w:rFonts w:ascii="Arial" w:hAnsi="Arial" w:cs="Arial"/>
          <w:sz w:val="24"/>
          <w:szCs w:val="24"/>
        </w:rPr>
        <w:t>ivated</w:t>
      </w:r>
      <w:r w:rsidR="00C3003A">
        <w:rPr>
          <w:rFonts w:ascii="Arial" w:hAnsi="Arial" w:cs="Arial"/>
          <w:sz w:val="24"/>
          <w:szCs w:val="24"/>
        </w:rPr>
        <w:t xml:space="preserve"> to learn by first hand experiences as it </w:t>
      </w:r>
      <w:r w:rsidR="004A43D8">
        <w:rPr>
          <w:rFonts w:ascii="Arial" w:hAnsi="Arial" w:cs="Arial"/>
          <w:sz w:val="24"/>
          <w:szCs w:val="24"/>
        </w:rPr>
        <w:t>can take part</w:t>
      </w:r>
      <w:r w:rsidR="00C3003A">
        <w:rPr>
          <w:rFonts w:ascii="Arial" w:hAnsi="Arial" w:cs="Arial"/>
          <w:sz w:val="24"/>
          <w:szCs w:val="24"/>
        </w:rPr>
        <w:t xml:space="preserve"> in their own time</w:t>
      </w:r>
      <w:r w:rsidR="004A43D8">
        <w:rPr>
          <w:rFonts w:ascii="Arial" w:hAnsi="Arial" w:cs="Arial"/>
          <w:sz w:val="24"/>
          <w:szCs w:val="24"/>
        </w:rPr>
        <w:t>. It is also carried out in the</w:t>
      </w:r>
      <w:r w:rsidR="00C3003A">
        <w:rPr>
          <w:rFonts w:ascii="Arial" w:hAnsi="Arial" w:cs="Arial"/>
          <w:sz w:val="24"/>
          <w:szCs w:val="24"/>
        </w:rPr>
        <w:t xml:space="preserve"> way that </w:t>
      </w:r>
      <w:r w:rsidR="004A43D8">
        <w:rPr>
          <w:rFonts w:ascii="Arial" w:hAnsi="Arial" w:cs="Arial"/>
          <w:sz w:val="24"/>
          <w:szCs w:val="24"/>
        </w:rPr>
        <w:t>the child enjoys and find easiest to learn</w:t>
      </w:r>
      <w:r w:rsidR="00C3003A">
        <w:rPr>
          <w:rFonts w:ascii="Arial" w:hAnsi="Arial" w:cs="Arial"/>
          <w:sz w:val="24"/>
          <w:szCs w:val="24"/>
        </w:rPr>
        <w:t>. Piaget also believes that children do not need rewards from adults to become mot</w:t>
      </w:r>
      <w:r w:rsidR="004A43D8">
        <w:rPr>
          <w:rFonts w:ascii="Arial" w:hAnsi="Arial" w:cs="Arial"/>
          <w:sz w:val="24"/>
          <w:szCs w:val="24"/>
        </w:rPr>
        <w:t>ivated</w:t>
      </w:r>
      <w:r w:rsidR="00C3003A">
        <w:rPr>
          <w:rFonts w:ascii="Arial" w:hAnsi="Arial" w:cs="Arial"/>
          <w:sz w:val="24"/>
          <w:szCs w:val="24"/>
        </w:rPr>
        <w:t xml:space="preserve"> to learn and develop because they </w:t>
      </w:r>
      <w:r w:rsidR="004A43D8">
        <w:rPr>
          <w:rFonts w:ascii="Arial" w:hAnsi="Arial" w:cs="Arial"/>
          <w:sz w:val="24"/>
          <w:szCs w:val="24"/>
        </w:rPr>
        <w:t>can</w:t>
      </w:r>
      <w:r w:rsidR="00C3003A">
        <w:rPr>
          <w:rFonts w:ascii="Arial" w:hAnsi="Arial" w:cs="Arial"/>
          <w:sz w:val="24"/>
          <w:szCs w:val="24"/>
        </w:rPr>
        <w:t xml:space="preserve"> learn new things and develop their skills when they are ready to do so (Fleming, 2004). According to </w:t>
      </w:r>
      <w:proofErr w:type="spellStart"/>
      <w:r w:rsidR="00C3003A">
        <w:rPr>
          <w:rFonts w:ascii="Arial" w:hAnsi="Arial" w:cs="Arial"/>
          <w:sz w:val="24"/>
          <w:szCs w:val="24"/>
        </w:rPr>
        <w:t>Olley</w:t>
      </w:r>
      <w:proofErr w:type="spellEnd"/>
      <w:r w:rsidR="00C3003A">
        <w:rPr>
          <w:rFonts w:ascii="Arial" w:hAnsi="Arial" w:cs="Arial"/>
          <w:sz w:val="24"/>
          <w:szCs w:val="24"/>
        </w:rPr>
        <w:t xml:space="preserve"> (No date) Piaget believes that </w:t>
      </w:r>
      <w:r w:rsidR="0029532C">
        <w:rPr>
          <w:rFonts w:ascii="Arial" w:hAnsi="Arial" w:cs="Arial"/>
          <w:sz w:val="24"/>
          <w:szCs w:val="24"/>
        </w:rPr>
        <w:t>when children construct their own learning and development it becomes active learning</w:t>
      </w:r>
      <w:r w:rsidR="004A43D8">
        <w:rPr>
          <w:rFonts w:ascii="Arial" w:hAnsi="Arial" w:cs="Arial"/>
          <w:sz w:val="24"/>
          <w:szCs w:val="24"/>
        </w:rPr>
        <w:t>. C</w:t>
      </w:r>
      <w:r w:rsidR="0029532C">
        <w:rPr>
          <w:rFonts w:ascii="Arial" w:hAnsi="Arial" w:cs="Arial"/>
          <w:sz w:val="24"/>
          <w:szCs w:val="24"/>
        </w:rPr>
        <w:t>hildren do this from having first hand experiences</w:t>
      </w:r>
      <w:r w:rsidR="004A43D8">
        <w:rPr>
          <w:rFonts w:ascii="Arial" w:hAnsi="Arial" w:cs="Arial"/>
          <w:sz w:val="24"/>
          <w:szCs w:val="24"/>
        </w:rPr>
        <w:t>.</w:t>
      </w:r>
      <w:r w:rsidR="0029532C">
        <w:rPr>
          <w:rFonts w:ascii="Arial" w:hAnsi="Arial" w:cs="Arial"/>
          <w:sz w:val="24"/>
          <w:szCs w:val="24"/>
        </w:rPr>
        <w:t xml:space="preserve"> Piaget explained that when children are constructing their own understand</w:t>
      </w:r>
      <w:r w:rsidR="004A43D8">
        <w:rPr>
          <w:rFonts w:ascii="Arial" w:hAnsi="Arial" w:cs="Arial"/>
          <w:sz w:val="24"/>
          <w:szCs w:val="24"/>
        </w:rPr>
        <w:t>ing</w:t>
      </w:r>
      <w:r w:rsidR="0029532C">
        <w:rPr>
          <w:rFonts w:ascii="Arial" w:hAnsi="Arial" w:cs="Arial"/>
          <w:sz w:val="24"/>
          <w:szCs w:val="24"/>
        </w:rPr>
        <w:t xml:space="preserve"> they are becoming little scientist</w:t>
      </w:r>
      <w:r w:rsidR="004A43D8">
        <w:rPr>
          <w:rFonts w:ascii="Arial" w:hAnsi="Arial" w:cs="Arial"/>
          <w:sz w:val="24"/>
          <w:szCs w:val="24"/>
        </w:rPr>
        <w:t>s</w:t>
      </w:r>
      <w:r w:rsidR="0029532C">
        <w:rPr>
          <w:rFonts w:ascii="Arial" w:hAnsi="Arial" w:cs="Arial"/>
          <w:sz w:val="24"/>
          <w:szCs w:val="24"/>
        </w:rPr>
        <w:t xml:space="preserve"> because they are gaining knowledge and understanding</w:t>
      </w:r>
      <w:r w:rsidR="004A43D8">
        <w:rPr>
          <w:rFonts w:ascii="Arial" w:hAnsi="Arial" w:cs="Arial"/>
          <w:sz w:val="24"/>
          <w:szCs w:val="24"/>
        </w:rPr>
        <w:t xml:space="preserve"> by carrying out their </w:t>
      </w:r>
      <w:r w:rsidR="0029532C">
        <w:rPr>
          <w:rFonts w:ascii="Arial" w:hAnsi="Arial" w:cs="Arial"/>
          <w:sz w:val="24"/>
          <w:szCs w:val="24"/>
        </w:rPr>
        <w:t xml:space="preserve">own by first hand experiences. </w:t>
      </w:r>
    </w:p>
    <w:p w:rsidR="0017636E" w:rsidRDefault="0017636E" w:rsidP="0017636E">
      <w:pPr>
        <w:spacing w:line="360" w:lineRule="auto"/>
        <w:jc w:val="both"/>
        <w:rPr>
          <w:rFonts w:ascii="Arial" w:hAnsi="Arial" w:cs="Arial"/>
          <w:sz w:val="24"/>
          <w:szCs w:val="24"/>
        </w:rPr>
      </w:pPr>
      <w:r>
        <w:rPr>
          <w:rFonts w:ascii="Arial" w:hAnsi="Arial" w:cs="Arial"/>
          <w:sz w:val="24"/>
          <w:szCs w:val="24"/>
        </w:rPr>
        <w:t>According to the Welsh Assembly Government (2008) children learn through first hand experi</w:t>
      </w:r>
      <w:r w:rsidR="00B44829">
        <w:rPr>
          <w:rFonts w:ascii="Arial" w:hAnsi="Arial" w:cs="Arial"/>
          <w:sz w:val="24"/>
          <w:szCs w:val="24"/>
        </w:rPr>
        <w:t>mental</w:t>
      </w:r>
      <w:r>
        <w:rPr>
          <w:rFonts w:ascii="Arial" w:hAnsi="Arial" w:cs="Arial"/>
          <w:sz w:val="24"/>
          <w:szCs w:val="24"/>
        </w:rPr>
        <w:t xml:space="preserve"> activities and task. Children learn best through first hand experiences</w:t>
      </w:r>
      <w:r w:rsidR="00634B1C">
        <w:rPr>
          <w:rFonts w:ascii="Arial" w:hAnsi="Arial" w:cs="Arial"/>
          <w:sz w:val="24"/>
          <w:szCs w:val="24"/>
        </w:rPr>
        <w:t xml:space="preserve"> carried out</w:t>
      </w:r>
      <w:r>
        <w:rPr>
          <w:rFonts w:ascii="Arial" w:hAnsi="Arial" w:cs="Arial"/>
          <w:sz w:val="24"/>
          <w:szCs w:val="24"/>
        </w:rPr>
        <w:t xml:space="preserve"> through play. When children learn through play they practice and combine all their ideas and </w:t>
      </w:r>
      <w:r w:rsidR="00634B1C">
        <w:rPr>
          <w:rFonts w:ascii="Arial" w:hAnsi="Arial" w:cs="Arial"/>
          <w:sz w:val="24"/>
          <w:szCs w:val="24"/>
        </w:rPr>
        <w:t>experiences</w:t>
      </w:r>
      <w:r>
        <w:rPr>
          <w:rFonts w:ascii="Arial" w:hAnsi="Arial" w:cs="Arial"/>
          <w:sz w:val="24"/>
          <w:szCs w:val="24"/>
        </w:rPr>
        <w:t xml:space="preserve"> to make their own de</w:t>
      </w:r>
      <w:r w:rsidR="00C043A9">
        <w:rPr>
          <w:rFonts w:ascii="Arial" w:hAnsi="Arial" w:cs="Arial"/>
          <w:sz w:val="24"/>
          <w:szCs w:val="24"/>
        </w:rPr>
        <w:t>cisions</w:t>
      </w:r>
      <w:r w:rsidR="00634B1C">
        <w:rPr>
          <w:rFonts w:ascii="Arial" w:hAnsi="Arial" w:cs="Arial"/>
          <w:sz w:val="24"/>
          <w:szCs w:val="24"/>
        </w:rPr>
        <w:t>,</w:t>
      </w:r>
      <w:r w:rsidR="00C043A9">
        <w:rPr>
          <w:rFonts w:ascii="Arial" w:hAnsi="Arial" w:cs="Arial"/>
          <w:sz w:val="24"/>
          <w:szCs w:val="24"/>
        </w:rPr>
        <w:t xml:space="preserve"> so that they can become independent. As stated in the Welsh Assembly Government (</w:t>
      </w:r>
      <w:r w:rsidR="00C043A9" w:rsidRPr="00C043A9">
        <w:rPr>
          <w:rFonts w:ascii="Arial" w:hAnsi="Arial" w:cs="Arial"/>
          <w:sz w:val="24"/>
          <w:szCs w:val="24"/>
        </w:rPr>
        <w:t>2008) t</w:t>
      </w:r>
      <w:r w:rsidRPr="00C043A9">
        <w:rPr>
          <w:rFonts w:ascii="Arial" w:hAnsi="Arial" w:cs="Arial"/>
          <w:sz w:val="24"/>
          <w:szCs w:val="24"/>
        </w:rPr>
        <w:t xml:space="preserve">he development of </w:t>
      </w:r>
      <w:r w:rsidR="00C043A9" w:rsidRPr="00C043A9">
        <w:rPr>
          <w:rFonts w:ascii="Arial" w:hAnsi="Arial" w:cs="Arial"/>
          <w:sz w:val="24"/>
          <w:szCs w:val="24"/>
        </w:rPr>
        <w:t>a child’s</w:t>
      </w:r>
      <w:r w:rsidRPr="00C043A9">
        <w:rPr>
          <w:rFonts w:ascii="Arial" w:hAnsi="Arial" w:cs="Arial"/>
          <w:sz w:val="24"/>
          <w:szCs w:val="24"/>
        </w:rPr>
        <w:t xml:space="preserve"> self-image</w:t>
      </w:r>
      <w:r w:rsidR="00C043A9" w:rsidRPr="00C043A9">
        <w:rPr>
          <w:rFonts w:ascii="Arial" w:hAnsi="Arial" w:cs="Arial"/>
          <w:sz w:val="24"/>
          <w:szCs w:val="24"/>
        </w:rPr>
        <w:t xml:space="preserve">, </w:t>
      </w:r>
      <w:r w:rsidRPr="00C043A9">
        <w:rPr>
          <w:rFonts w:ascii="Arial" w:hAnsi="Arial" w:cs="Arial"/>
          <w:sz w:val="24"/>
          <w:szCs w:val="24"/>
        </w:rPr>
        <w:t xml:space="preserve">self-worth and self-esteem </w:t>
      </w:r>
      <w:r w:rsidR="00C043A9" w:rsidRPr="00C043A9">
        <w:rPr>
          <w:rFonts w:ascii="Arial" w:hAnsi="Arial" w:cs="Arial"/>
          <w:sz w:val="24"/>
          <w:szCs w:val="24"/>
        </w:rPr>
        <w:t>are at the heart of the foundation phase framework</w:t>
      </w:r>
      <w:r w:rsidRPr="00C043A9">
        <w:rPr>
          <w:rFonts w:ascii="Arial" w:hAnsi="Arial" w:cs="Arial"/>
          <w:sz w:val="24"/>
          <w:szCs w:val="24"/>
        </w:rPr>
        <w:t>.</w:t>
      </w:r>
      <w:r w:rsidR="00C043A9" w:rsidRPr="00C043A9">
        <w:rPr>
          <w:rFonts w:ascii="Arial" w:hAnsi="Arial" w:cs="Arial"/>
          <w:sz w:val="24"/>
          <w:szCs w:val="24"/>
        </w:rPr>
        <w:t xml:space="preserve"> This is because the framework is based around the children themselves and it ensures that they develop </w:t>
      </w:r>
      <w:proofErr w:type="gramStart"/>
      <w:r w:rsidR="00C043A9" w:rsidRPr="00C043A9">
        <w:rPr>
          <w:rFonts w:ascii="Arial" w:hAnsi="Arial" w:cs="Arial"/>
          <w:sz w:val="24"/>
          <w:szCs w:val="24"/>
        </w:rPr>
        <w:t>all of</w:t>
      </w:r>
      <w:proofErr w:type="gramEnd"/>
      <w:r w:rsidR="00C043A9" w:rsidRPr="00C043A9">
        <w:rPr>
          <w:rFonts w:ascii="Arial" w:hAnsi="Arial" w:cs="Arial"/>
          <w:sz w:val="24"/>
          <w:szCs w:val="24"/>
        </w:rPr>
        <w:t xml:space="preserve"> the skills that they need. </w:t>
      </w:r>
    </w:p>
    <w:p w:rsidR="00251B0A" w:rsidRDefault="00251B0A" w:rsidP="0017636E">
      <w:pPr>
        <w:spacing w:line="360" w:lineRule="auto"/>
        <w:jc w:val="both"/>
        <w:rPr>
          <w:rFonts w:ascii="Arial" w:hAnsi="Arial" w:cs="Arial"/>
          <w:sz w:val="24"/>
          <w:szCs w:val="24"/>
        </w:rPr>
      </w:pPr>
      <w:r>
        <w:rPr>
          <w:rFonts w:ascii="Arial" w:hAnsi="Arial" w:cs="Arial"/>
          <w:sz w:val="24"/>
          <w:szCs w:val="24"/>
        </w:rPr>
        <w:t xml:space="preserve">According to the Welsh Assembly Government (2008) within a child care setting there must be a balance between child led learning and adult led learning for the children this is because a well-planned curriculum ensures that a child’s opportunities need to be creatively involved in their own learning. The Welsh Assembly Government (2008) notes that a good practitioner </w:t>
      </w:r>
      <w:proofErr w:type="gramStart"/>
      <w:r>
        <w:rPr>
          <w:rFonts w:ascii="Arial" w:hAnsi="Arial" w:cs="Arial"/>
          <w:sz w:val="24"/>
          <w:szCs w:val="24"/>
        </w:rPr>
        <w:t>is able to</w:t>
      </w:r>
      <w:proofErr w:type="gramEnd"/>
      <w:r>
        <w:rPr>
          <w:rFonts w:ascii="Arial" w:hAnsi="Arial" w:cs="Arial"/>
          <w:sz w:val="24"/>
          <w:szCs w:val="24"/>
        </w:rPr>
        <w:t xml:space="preserve"> structure activities and task</w:t>
      </w:r>
      <w:r w:rsidR="00634B1C">
        <w:rPr>
          <w:rFonts w:ascii="Arial" w:hAnsi="Arial" w:cs="Arial"/>
          <w:sz w:val="24"/>
          <w:szCs w:val="24"/>
        </w:rPr>
        <w:t>s</w:t>
      </w:r>
      <w:r>
        <w:rPr>
          <w:rFonts w:ascii="Arial" w:hAnsi="Arial" w:cs="Arial"/>
          <w:sz w:val="24"/>
          <w:szCs w:val="24"/>
        </w:rPr>
        <w:t xml:space="preserve"> to suit each child’s needs and </w:t>
      </w:r>
      <w:r w:rsidR="00634B1C">
        <w:rPr>
          <w:rFonts w:ascii="Arial" w:hAnsi="Arial" w:cs="Arial"/>
          <w:sz w:val="24"/>
          <w:szCs w:val="24"/>
        </w:rPr>
        <w:t xml:space="preserve">each </w:t>
      </w:r>
      <w:r>
        <w:rPr>
          <w:rFonts w:ascii="Arial" w:hAnsi="Arial" w:cs="Arial"/>
          <w:sz w:val="24"/>
          <w:szCs w:val="24"/>
        </w:rPr>
        <w:t xml:space="preserve">child’s interests. For a child to take part in active learning it extends and enhances each individual child’s development and understanding. </w:t>
      </w:r>
    </w:p>
    <w:p w:rsidR="0029532C" w:rsidRDefault="0029532C" w:rsidP="005755EB">
      <w:pPr>
        <w:spacing w:line="360" w:lineRule="auto"/>
        <w:jc w:val="both"/>
        <w:rPr>
          <w:rFonts w:ascii="Arial" w:hAnsi="Arial" w:cs="Arial"/>
          <w:b/>
          <w:sz w:val="24"/>
          <w:szCs w:val="24"/>
        </w:rPr>
      </w:pPr>
      <w:r w:rsidRPr="0029532C">
        <w:rPr>
          <w:rFonts w:ascii="Arial" w:hAnsi="Arial" w:cs="Arial"/>
          <w:b/>
          <w:sz w:val="24"/>
          <w:szCs w:val="24"/>
        </w:rPr>
        <w:t>The</w:t>
      </w:r>
      <w:r w:rsidR="00544333">
        <w:rPr>
          <w:rFonts w:ascii="Arial" w:hAnsi="Arial" w:cs="Arial"/>
          <w:b/>
          <w:sz w:val="24"/>
          <w:szCs w:val="24"/>
        </w:rPr>
        <w:t xml:space="preserve"> Well-being of</w:t>
      </w:r>
      <w:r w:rsidRPr="0029532C">
        <w:rPr>
          <w:rFonts w:ascii="Arial" w:hAnsi="Arial" w:cs="Arial"/>
          <w:b/>
          <w:sz w:val="24"/>
          <w:szCs w:val="24"/>
        </w:rPr>
        <w:t xml:space="preserve"> </w:t>
      </w:r>
      <w:r w:rsidR="00544333">
        <w:rPr>
          <w:rFonts w:ascii="Arial" w:hAnsi="Arial" w:cs="Arial"/>
          <w:b/>
          <w:sz w:val="24"/>
          <w:szCs w:val="24"/>
        </w:rPr>
        <w:t>Fu</w:t>
      </w:r>
      <w:r w:rsidRPr="0029532C">
        <w:rPr>
          <w:rFonts w:ascii="Arial" w:hAnsi="Arial" w:cs="Arial"/>
          <w:b/>
          <w:sz w:val="24"/>
          <w:szCs w:val="24"/>
        </w:rPr>
        <w:t xml:space="preserve">ture </w:t>
      </w:r>
      <w:r w:rsidR="00544333">
        <w:rPr>
          <w:rFonts w:ascii="Arial" w:hAnsi="Arial" w:cs="Arial"/>
          <w:b/>
          <w:sz w:val="24"/>
          <w:szCs w:val="24"/>
        </w:rPr>
        <w:t>G</w:t>
      </w:r>
      <w:r w:rsidRPr="0029532C">
        <w:rPr>
          <w:rFonts w:ascii="Arial" w:hAnsi="Arial" w:cs="Arial"/>
          <w:b/>
          <w:sz w:val="24"/>
          <w:szCs w:val="24"/>
        </w:rPr>
        <w:t xml:space="preserve">enerations act </w:t>
      </w:r>
      <w:r w:rsidR="00544333">
        <w:rPr>
          <w:rFonts w:ascii="Arial" w:hAnsi="Arial" w:cs="Arial"/>
          <w:b/>
          <w:sz w:val="24"/>
          <w:szCs w:val="24"/>
        </w:rPr>
        <w:t>(2015)</w:t>
      </w:r>
    </w:p>
    <w:p w:rsidR="00544333" w:rsidRDefault="00544333" w:rsidP="005755EB">
      <w:pPr>
        <w:spacing w:line="360" w:lineRule="auto"/>
        <w:jc w:val="both"/>
        <w:rPr>
          <w:rStyle w:val="Strong"/>
          <w:rFonts w:ascii="Arial" w:hAnsi="Arial" w:cs="Arial"/>
          <w:b w:val="0"/>
          <w:sz w:val="24"/>
          <w:szCs w:val="24"/>
          <w:lang w:val="en-US"/>
        </w:rPr>
      </w:pPr>
      <w:r w:rsidRPr="00544333">
        <w:rPr>
          <w:rStyle w:val="Strong"/>
          <w:rFonts w:ascii="Arial" w:hAnsi="Arial" w:cs="Arial"/>
          <w:b w:val="0"/>
          <w:sz w:val="24"/>
          <w:szCs w:val="24"/>
          <w:lang w:val="en-US"/>
        </w:rPr>
        <w:t xml:space="preserve">According to the Future Generations Commissioner for Wales (2017) the </w:t>
      </w:r>
      <w:r>
        <w:rPr>
          <w:rStyle w:val="Strong"/>
          <w:rFonts w:ascii="Arial" w:hAnsi="Arial" w:cs="Arial"/>
          <w:b w:val="0"/>
          <w:sz w:val="24"/>
          <w:szCs w:val="24"/>
          <w:lang w:val="en-US"/>
        </w:rPr>
        <w:t xml:space="preserve">well-being of future generations act </w:t>
      </w:r>
      <w:r w:rsidR="00737150">
        <w:rPr>
          <w:rStyle w:val="Strong"/>
          <w:rFonts w:ascii="Arial" w:hAnsi="Arial" w:cs="Arial"/>
          <w:b w:val="0"/>
          <w:sz w:val="24"/>
          <w:szCs w:val="24"/>
          <w:lang w:val="en-US"/>
        </w:rPr>
        <w:t xml:space="preserve">requires people in Wales </w:t>
      </w:r>
      <w:r w:rsidR="00794A18">
        <w:rPr>
          <w:rStyle w:val="Strong"/>
          <w:rFonts w:ascii="Arial" w:hAnsi="Arial" w:cs="Arial"/>
          <w:b w:val="0"/>
          <w:sz w:val="24"/>
          <w:szCs w:val="24"/>
          <w:lang w:val="en-US"/>
        </w:rPr>
        <w:t xml:space="preserve">which allows them to </w:t>
      </w:r>
      <w:bookmarkStart w:id="0" w:name="_GoBack"/>
      <w:bookmarkEnd w:id="0"/>
      <w:r w:rsidR="00737150">
        <w:rPr>
          <w:rStyle w:val="Strong"/>
          <w:rFonts w:ascii="Arial" w:hAnsi="Arial" w:cs="Arial"/>
          <w:b w:val="0"/>
          <w:sz w:val="24"/>
          <w:szCs w:val="24"/>
          <w:lang w:val="en-US"/>
        </w:rPr>
        <w:t xml:space="preserve">think about the long-term affect their choices have on Wales. This act is unique to </w:t>
      </w:r>
      <w:r w:rsidR="00C065F8">
        <w:rPr>
          <w:rStyle w:val="Strong"/>
          <w:rFonts w:ascii="Arial" w:hAnsi="Arial" w:cs="Arial"/>
          <w:b w:val="0"/>
          <w:sz w:val="24"/>
          <w:szCs w:val="24"/>
          <w:lang w:val="en-US"/>
        </w:rPr>
        <w:t>Wales,</w:t>
      </w:r>
      <w:r w:rsidR="00737150">
        <w:rPr>
          <w:rStyle w:val="Strong"/>
          <w:rFonts w:ascii="Arial" w:hAnsi="Arial" w:cs="Arial"/>
          <w:b w:val="0"/>
          <w:sz w:val="24"/>
          <w:szCs w:val="24"/>
          <w:lang w:val="en-US"/>
        </w:rPr>
        <w:t xml:space="preserve"> </w:t>
      </w:r>
      <w:r w:rsidR="00C065F8">
        <w:rPr>
          <w:rStyle w:val="Strong"/>
          <w:rFonts w:ascii="Arial" w:hAnsi="Arial" w:cs="Arial"/>
          <w:b w:val="0"/>
          <w:sz w:val="24"/>
          <w:szCs w:val="24"/>
          <w:lang w:val="en-US"/>
        </w:rPr>
        <w:t>but the act is attracting interest from other countries around the world which will have a big opportunity to make the act a long-lasting and positive change for the future generations. The Future Generations Commissioner for Wales (2017) notes that</w:t>
      </w:r>
      <w:r w:rsidR="00B77A29">
        <w:rPr>
          <w:rStyle w:val="Strong"/>
          <w:rFonts w:ascii="Arial" w:hAnsi="Arial" w:cs="Arial"/>
          <w:b w:val="0"/>
          <w:sz w:val="24"/>
          <w:szCs w:val="24"/>
          <w:lang w:val="en-US"/>
        </w:rPr>
        <w:t>,</w:t>
      </w:r>
      <w:r w:rsidR="00C065F8">
        <w:rPr>
          <w:rStyle w:val="Strong"/>
          <w:rFonts w:ascii="Arial" w:hAnsi="Arial" w:cs="Arial"/>
          <w:b w:val="0"/>
          <w:sz w:val="24"/>
          <w:szCs w:val="24"/>
          <w:lang w:val="en-US"/>
        </w:rPr>
        <w:t xml:space="preserve"> </w:t>
      </w:r>
      <w:r w:rsidR="00C065F8">
        <w:rPr>
          <w:rStyle w:val="Strong"/>
          <w:rFonts w:ascii="Arial" w:hAnsi="Arial" w:cs="Arial"/>
          <w:b w:val="0"/>
          <w:sz w:val="24"/>
          <w:szCs w:val="24"/>
          <w:lang w:val="en-US"/>
        </w:rPr>
        <w:lastRenderedPageBreak/>
        <w:t xml:space="preserve">making sure everyone works towards the same purpose. The act works on seven different well-being goals which is very similar to the ESDGC </w:t>
      </w:r>
      <w:r w:rsidR="008A3A8A">
        <w:rPr>
          <w:rStyle w:val="Strong"/>
          <w:rFonts w:ascii="Arial" w:hAnsi="Arial" w:cs="Arial"/>
          <w:b w:val="0"/>
          <w:sz w:val="24"/>
          <w:szCs w:val="24"/>
          <w:lang w:val="en-US"/>
        </w:rPr>
        <w:t xml:space="preserve">which also works on </w:t>
      </w:r>
      <w:r w:rsidR="00A3313A">
        <w:rPr>
          <w:rStyle w:val="Strong"/>
          <w:rFonts w:ascii="Arial" w:hAnsi="Arial" w:cs="Arial"/>
          <w:b w:val="0"/>
          <w:sz w:val="24"/>
          <w:szCs w:val="24"/>
          <w:lang w:val="en-US"/>
        </w:rPr>
        <w:t xml:space="preserve">seven different themes. The Well-being of the Future Generations act links to the ESDGC as both of these </w:t>
      </w:r>
      <w:r w:rsidR="00BD2E9B">
        <w:rPr>
          <w:rStyle w:val="Strong"/>
          <w:rFonts w:ascii="Arial" w:hAnsi="Arial" w:cs="Arial"/>
          <w:b w:val="0"/>
          <w:sz w:val="24"/>
          <w:szCs w:val="24"/>
          <w:lang w:val="en-US"/>
        </w:rPr>
        <w:t xml:space="preserve">documents aim to follow a </w:t>
      </w:r>
      <w:proofErr w:type="gramStart"/>
      <w:r w:rsidR="00BD2E9B">
        <w:rPr>
          <w:rStyle w:val="Strong"/>
          <w:rFonts w:ascii="Arial" w:hAnsi="Arial" w:cs="Arial"/>
          <w:b w:val="0"/>
          <w:sz w:val="24"/>
          <w:szCs w:val="24"/>
          <w:lang w:val="en-US"/>
        </w:rPr>
        <w:t>seven step</w:t>
      </w:r>
      <w:proofErr w:type="gramEnd"/>
      <w:r w:rsidR="00BD2E9B">
        <w:rPr>
          <w:rStyle w:val="Strong"/>
          <w:rFonts w:ascii="Arial" w:hAnsi="Arial" w:cs="Arial"/>
          <w:b w:val="0"/>
          <w:sz w:val="24"/>
          <w:szCs w:val="24"/>
          <w:lang w:val="en-US"/>
        </w:rPr>
        <w:t xml:space="preserve"> plan. </w:t>
      </w:r>
      <w:r w:rsidR="00B74D57">
        <w:rPr>
          <w:rStyle w:val="Strong"/>
          <w:rFonts w:ascii="Arial" w:hAnsi="Arial" w:cs="Arial"/>
          <w:b w:val="0"/>
          <w:sz w:val="24"/>
          <w:szCs w:val="24"/>
          <w:lang w:val="en-US"/>
        </w:rPr>
        <w:t xml:space="preserve">According to the Welsh Assembly Government (2008) </w:t>
      </w:r>
      <w:r w:rsidR="00B77A29">
        <w:rPr>
          <w:rStyle w:val="Strong"/>
          <w:rFonts w:ascii="Arial" w:hAnsi="Arial" w:cs="Arial"/>
          <w:b w:val="0"/>
          <w:sz w:val="24"/>
          <w:szCs w:val="24"/>
          <w:lang w:val="en-US"/>
        </w:rPr>
        <w:t>the Welsh Government</w:t>
      </w:r>
      <w:r w:rsidR="00B74D57">
        <w:rPr>
          <w:rStyle w:val="Strong"/>
          <w:rFonts w:ascii="Arial" w:hAnsi="Arial" w:cs="Arial"/>
          <w:b w:val="0"/>
          <w:sz w:val="24"/>
          <w:szCs w:val="24"/>
          <w:lang w:val="en-US"/>
        </w:rPr>
        <w:t xml:space="preserve"> has a duty to promote </w:t>
      </w:r>
      <w:r w:rsidR="00B77A29">
        <w:rPr>
          <w:rStyle w:val="Strong"/>
          <w:rFonts w:ascii="Arial" w:hAnsi="Arial" w:cs="Arial"/>
          <w:b w:val="0"/>
          <w:sz w:val="24"/>
          <w:szCs w:val="24"/>
          <w:lang w:val="en-US"/>
        </w:rPr>
        <w:t xml:space="preserve">a </w:t>
      </w:r>
      <w:r w:rsidR="00B74D57">
        <w:rPr>
          <w:rStyle w:val="Strong"/>
          <w:rFonts w:ascii="Arial" w:hAnsi="Arial" w:cs="Arial"/>
          <w:b w:val="0"/>
          <w:sz w:val="24"/>
          <w:szCs w:val="24"/>
          <w:lang w:val="en-US"/>
        </w:rPr>
        <w:t>sustainable development throughout</w:t>
      </w:r>
      <w:r w:rsidR="00B77A29">
        <w:rPr>
          <w:rStyle w:val="Strong"/>
          <w:rFonts w:ascii="Arial" w:hAnsi="Arial" w:cs="Arial"/>
          <w:b w:val="0"/>
          <w:sz w:val="24"/>
          <w:szCs w:val="24"/>
          <w:lang w:val="en-US"/>
        </w:rPr>
        <w:t xml:space="preserve"> a</w:t>
      </w:r>
      <w:r w:rsidR="00B74D57">
        <w:rPr>
          <w:rStyle w:val="Strong"/>
          <w:rFonts w:ascii="Arial" w:hAnsi="Arial" w:cs="Arial"/>
          <w:b w:val="0"/>
          <w:sz w:val="24"/>
          <w:szCs w:val="24"/>
          <w:lang w:val="en-US"/>
        </w:rPr>
        <w:t xml:space="preserve"> child</w:t>
      </w:r>
      <w:r w:rsidR="00B77A29">
        <w:rPr>
          <w:rStyle w:val="Strong"/>
          <w:rFonts w:ascii="Arial" w:hAnsi="Arial" w:cs="Arial"/>
          <w:b w:val="0"/>
          <w:sz w:val="24"/>
          <w:szCs w:val="24"/>
          <w:lang w:val="en-US"/>
        </w:rPr>
        <w:t>’s</w:t>
      </w:r>
      <w:r w:rsidR="00B74D57">
        <w:rPr>
          <w:rStyle w:val="Strong"/>
          <w:rFonts w:ascii="Arial" w:hAnsi="Arial" w:cs="Arial"/>
          <w:b w:val="0"/>
          <w:sz w:val="24"/>
          <w:szCs w:val="24"/>
          <w:lang w:val="en-US"/>
        </w:rPr>
        <w:t xml:space="preserve"> time in education. This links to the Well-being of Future Generations act</w:t>
      </w:r>
      <w:r w:rsidR="00B77A29">
        <w:rPr>
          <w:rStyle w:val="Strong"/>
          <w:rFonts w:ascii="Arial" w:hAnsi="Arial" w:cs="Arial"/>
          <w:b w:val="0"/>
          <w:sz w:val="24"/>
          <w:szCs w:val="24"/>
          <w:lang w:val="en-US"/>
        </w:rPr>
        <w:t>. T</w:t>
      </w:r>
      <w:r w:rsidR="005942BE">
        <w:rPr>
          <w:rStyle w:val="Strong"/>
          <w:rFonts w:ascii="Arial" w:hAnsi="Arial" w:cs="Arial"/>
          <w:b w:val="0"/>
          <w:sz w:val="24"/>
          <w:szCs w:val="24"/>
          <w:lang w:val="en-US"/>
        </w:rPr>
        <w:t>his act promote</w:t>
      </w:r>
      <w:r w:rsidR="00B77A29">
        <w:rPr>
          <w:rStyle w:val="Strong"/>
          <w:rFonts w:ascii="Arial" w:hAnsi="Arial" w:cs="Arial"/>
          <w:b w:val="0"/>
          <w:sz w:val="24"/>
          <w:szCs w:val="24"/>
          <w:lang w:val="en-US"/>
        </w:rPr>
        <w:t>s</w:t>
      </w:r>
      <w:r w:rsidR="005942BE">
        <w:rPr>
          <w:rStyle w:val="Strong"/>
          <w:rFonts w:ascii="Arial" w:hAnsi="Arial" w:cs="Arial"/>
          <w:b w:val="0"/>
          <w:sz w:val="24"/>
          <w:szCs w:val="24"/>
          <w:lang w:val="en-US"/>
        </w:rPr>
        <w:t xml:space="preserve"> a better future for the next generation</w:t>
      </w:r>
      <w:r w:rsidR="00B77A29">
        <w:rPr>
          <w:rStyle w:val="Strong"/>
          <w:rFonts w:ascii="Arial" w:hAnsi="Arial" w:cs="Arial"/>
          <w:b w:val="0"/>
          <w:sz w:val="24"/>
          <w:szCs w:val="24"/>
          <w:lang w:val="en-US"/>
        </w:rPr>
        <w:t>.</w:t>
      </w:r>
      <w:r w:rsidR="005942BE">
        <w:rPr>
          <w:rStyle w:val="Strong"/>
          <w:rFonts w:ascii="Arial" w:hAnsi="Arial" w:cs="Arial"/>
          <w:b w:val="0"/>
          <w:sz w:val="24"/>
          <w:szCs w:val="24"/>
          <w:lang w:val="en-US"/>
        </w:rPr>
        <w:t xml:space="preserve"> </w:t>
      </w:r>
      <w:r w:rsidR="00B77A29">
        <w:rPr>
          <w:rStyle w:val="Strong"/>
          <w:rFonts w:ascii="Arial" w:hAnsi="Arial" w:cs="Arial"/>
          <w:b w:val="0"/>
          <w:sz w:val="24"/>
          <w:szCs w:val="24"/>
          <w:lang w:val="en-US"/>
        </w:rPr>
        <w:t>T</w:t>
      </w:r>
      <w:r w:rsidR="005942BE">
        <w:rPr>
          <w:rStyle w:val="Strong"/>
          <w:rFonts w:ascii="Arial" w:hAnsi="Arial" w:cs="Arial"/>
          <w:b w:val="0"/>
          <w:sz w:val="24"/>
          <w:szCs w:val="24"/>
          <w:lang w:val="en-US"/>
        </w:rPr>
        <w:t>he ESDGC teach</w:t>
      </w:r>
      <w:r w:rsidR="00B77A29">
        <w:rPr>
          <w:rStyle w:val="Strong"/>
          <w:rFonts w:ascii="Arial" w:hAnsi="Arial" w:cs="Arial"/>
          <w:b w:val="0"/>
          <w:sz w:val="24"/>
          <w:szCs w:val="24"/>
          <w:lang w:val="en-US"/>
        </w:rPr>
        <w:t xml:space="preserve">es </w:t>
      </w:r>
      <w:r w:rsidR="005942BE">
        <w:rPr>
          <w:rStyle w:val="Strong"/>
          <w:rFonts w:ascii="Arial" w:hAnsi="Arial" w:cs="Arial"/>
          <w:b w:val="0"/>
          <w:sz w:val="24"/>
          <w:szCs w:val="24"/>
          <w:lang w:val="en-US"/>
        </w:rPr>
        <w:t>the next generation to become more sustainable</w:t>
      </w:r>
      <w:r w:rsidR="00B77A29">
        <w:rPr>
          <w:rStyle w:val="Strong"/>
          <w:rFonts w:ascii="Arial" w:hAnsi="Arial" w:cs="Arial"/>
          <w:b w:val="0"/>
          <w:sz w:val="24"/>
          <w:szCs w:val="24"/>
          <w:lang w:val="en-US"/>
        </w:rPr>
        <w:t xml:space="preserve"> by giving them the understand and knowledge that they need to carry this out for the future. This </w:t>
      </w:r>
      <w:r w:rsidR="005942BE">
        <w:rPr>
          <w:rStyle w:val="Strong"/>
          <w:rFonts w:ascii="Arial" w:hAnsi="Arial" w:cs="Arial"/>
          <w:b w:val="0"/>
          <w:sz w:val="24"/>
          <w:szCs w:val="24"/>
          <w:lang w:val="en-US"/>
        </w:rPr>
        <w:t>enable</w:t>
      </w:r>
      <w:r w:rsidR="00B77A29">
        <w:rPr>
          <w:rStyle w:val="Strong"/>
          <w:rFonts w:ascii="Arial" w:hAnsi="Arial" w:cs="Arial"/>
          <w:b w:val="0"/>
          <w:sz w:val="24"/>
          <w:szCs w:val="24"/>
          <w:lang w:val="en-US"/>
        </w:rPr>
        <w:t>s</w:t>
      </w:r>
      <w:r w:rsidR="005942BE">
        <w:rPr>
          <w:rStyle w:val="Strong"/>
          <w:rFonts w:ascii="Arial" w:hAnsi="Arial" w:cs="Arial"/>
          <w:b w:val="0"/>
          <w:sz w:val="24"/>
          <w:szCs w:val="24"/>
          <w:lang w:val="en-US"/>
        </w:rPr>
        <w:t xml:space="preserve"> </w:t>
      </w:r>
      <w:r w:rsidR="00B77A29">
        <w:rPr>
          <w:rStyle w:val="Strong"/>
          <w:rFonts w:ascii="Arial" w:hAnsi="Arial" w:cs="Arial"/>
          <w:b w:val="0"/>
          <w:sz w:val="24"/>
          <w:szCs w:val="24"/>
          <w:lang w:val="en-US"/>
        </w:rPr>
        <w:t>the next generation</w:t>
      </w:r>
      <w:r w:rsidR="005942BE">
        <w:rPr>
          <w:rStyle w:val="Strong"/>
          <w:rFonts w:ascii="Arial" w:hAnsi="Arial" w:cs="Arial"/>
          <w:b w:val="0"/>
          <w:sz w:val="24"/>
          <w:szCs w:val="24"/>
          <w:lang w:val="en-US"/>
        </w:rPr>
        <w:t xml:space="preserve"> to have a better future and a better understanding of the world</w:t>
      </w:r>
      <w:r w:rsidR="00B77A29">
        <w:rPr>
          <w:rStyle w:val="Strong"/>
          <w:rFonts w:ascii="Arial" w:hAnsi="Arial" w:cs="Arial"/>
          <w:b w:val="0"/>
          <w:sz w:val="24"/>
          <w:szCs w:val="24"/>
          <w:lang w:val="en-US"/>
        </w:rPr>
        <w:t>. Within Wales the Welsh Assembly is working tirelessly to promote the same values as the ESDGC</w:t>
      </w:r>
      <w:r w:rsidR="001B4267">
        <w:rPr>
          <w:rStyle w:val="Strong"/>
          <w:rFonts w:ascii="Arial" w:hAnsi="Arial" w:cs="Arial"/>
          <w:b w:val="0"/>
          <w:sz w:val="24"/>
          <w:szCs w:val="24"/>
          <w:lang w:val="en-US"/>
        </w:rPr>
        <w:t xml:space="preserve"> (Welsh Assembly Government, 2008).  </w:t>
      </w: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Default="009C1570" w:rsidP="005755EB">
      <w:pPr>
        <w:spacing w:line="360" w:lineRule="auto"/>
        <w:jc w:val="both"/>
        <w:rPr>
          <w:rStyle w:val="Strong"/>
          <w:rFonts w:ascii="Arial" w:hAnsi="Arial" w:cs="Arial"/>
          <w:b w:val="0"/>
          <w:sz w:val="24"/>
          <w:szCs w:val="24"/>
          <w:lang w:val="en-US"/>
        </w:rPr>
      </w:pPr>
    </w:p>
    <w:p w:rsidR="009C1570" w:rsidRPr="009C1570" w:rsidRDefault="009C1570" w:rsidP="009C1570">
      <w:pPr>
        <w:spacing w:line="360" w:lineRule="auto"/>
        <w:jc w:val="both"/>
        <w:rPr>
          <w:rFonts w:ascii="Arial" w:hAnsi="Arial" w:cs="Arial"/>
          <w:b/>
          <w:sz w:val="24"/>
          <w:szCs w:val="24"/>
        </w:rPr>
      </w:pPr>
      <w:r w:rsidRPr="009C1570">
        <w:rPr>
          <w:rFonts w:ascii="Arial" w:hAnsi="Arial" w:cs="Arial"/>
          <w:b/>
          <w:sz w:val="24"/>
          <w:szCs w:val="24"/>
        </w:rPr>
        <w:lastRenderedPageBreak/>
        <w:t xml:space="preserve">Reference list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Caerphilly County Borough. (No date) ‘ESDGC documents’ </w:t>
      </w:r>
      <w:hyperlink r:id="rId7" w:history="1">
        <w:r w:rsidRPr="009C1570">
          <w:rPr>
            <w:rFonts w:ascii="Arial" w:hAnsi="Arial" w:cs="Arial"/>
            <w:color w:val="0563C1" w:themeColor="hyperlink"/>
            <w:sz w:val="24"/>
            <w:szCs w:val="24"/>
            <w:u w:val="single"/>
          </w:rPr>
          <w:t>http://your.caerphilly.gov.uk/sustainablecaerphilly/schools-and-esdgc/documents</w:t>
        </w:r>
      </w:hyperlink>
      <w:r w:rsidRPr="009C1570">
        <w:rPr>
          <w:rFonts w:ascii="Arial" w:hAnsi="Arial" w:cs="Arial"/>
          <w:sz w:val="24"/>
          <w:szCs w:val="24"/>
        </w:rPr>
        <w:t xml:space="preserve"> [Accessed: 24</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Cambridge University Press. (2017) ‘First hand’ </w:t>
      </w:r>
      <w:hyperlink r:id="rId8" w:history="1">
        <w:r w:rsidRPr="009C1570">
          <w:rPr>
            <w:rFonts w:ascii="Arial" w:hAnsi="Arial" w:cs="Arial"/>
            <w:color w:val="0563C1" w:themeColor="hyperlink"/>
            <w:sz w:val="24"/>
            <w:szCs w:val="24"/>
            <w:u w:val="single"/>
          </w:rPr>
          <w:t>https://dictionary.cambridge.org/dictionary/english/firsthand</w:t>
        </w:r>
      </w:hyperlink>
      <w:r w:rsidRPr="009C1570">
        <w:rPr>
          <w:rFonts w:ascii="Arial" w:hAnsi="Arial" w:cs="Arial"/>
          <w:sz w:val="24"/>
          <w:szCs w:val="24"/>
        </w:rPr>
        <w:t xml:space="preserve"> [Accessed: 25</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County Borough Council, (No date) ‘ESDGC Governor Toolkit’ </w:t>
      </w:r>
      <w:hyperlink r:id="rId9" w:history="1">
        <w:r w:rsidRPr="009C1570">
          <w:rPr>
            <w:rFonts w:ascii="Arial" w:hAnsi="Arial" w:cs="Arial"/>
            <w:color w:val="0563C1" w:themeColor="hyperlink"/>
            <w:sz w:val="24"/>
            <w:szCs w:val="24"/>
            <w:u w:val="single"/>
          </w:rPr>
          <w:t>http://www.governorswales.org.uk/media/files/documents/2013-10-15/ESDGC_Governor_Toolkit_English.pdf</w:t>
        </w:r>
      </w:hyperlink>
      <w:r w:rsidRPr="009C1570">
        <w:rPr>
          <w:rFonts w:ascii="Arial" w:hAnsi="Arial" w:cs="Arial"/>
          <w:sz w:val="24"/>
          <w:szCs w:val="24"/>
        </w:rPr>
        <w:t xml:space="preserve"> [Accessed: 28</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Department of education. (2009) ‘Whole school approach’ </w:t>
      </w:r>
      <w:hyperlink r:id="rId10" w:history="1">
        <w:r w:rsidRPr="009C1570">
          <w:rPr>
            <w:rFonts w:ascii="Arial" w:hAnsi="Arial" w:cs="Arial"/>
            <w:color w:val="0563C1" w:themeColor="hyperlink"/>
            <w:sz w:val="24"/>
            <w:szCs w:val="24"/>
            <w:u w:val="single"/>
          </w:rPr>
          <w:t>http://det.wa.edu.au/policies/detcms/policy-planning-and-accountability/policies-framework/definitions/whole-school-approach.en</w:t>
        </w:r>
      </w:hyperlink>
      <w:r w:rsidRPr="009C1570">
        <w:rPr>
          <w:rFonts w:ascii="Arial" w:hAnsi="Arial" w:cs="Arial"/>
          <w:sz w:val="24"/>
          <w:szCs w:val="24"/>
        </w:rPr>
        <w:t xml:space="preserve"> [Accessed: 23</w:t>
      </w:r>
      <w:r w:rsidRPr="009C1570">
        <w:rPr>
          <w:rFonts w:ascii="Arial" w:hAnsi="Arial" w:cs="Arial"/>
          <w:sz w:val="24"/>
          <w:szCs w:val="24"/>
          <w:vertAlign w:val="superscript"/>
        </w:rPr>
        <w:t>rd</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Estyn. (2014) ‘Children learn best from first hand experiences’ </w:t>
      </w:r>
      <w:hyperlink r:id="rId11" w:history="1">
        <w:r w:rsidRPr="009C1570">
          <w:rPr>
            <w:rFonts w:ascii="Arial" w:hAnsi="Arial" w:cs="Arial"/>
            <w:color w:val="0563C1" w:themeColor="hyperlink"/>
            <w:sz w:val="24"/>
            <w:szCs w:val="24"/>
            <w:u w:val="single"/>
          </w:rPr>
          <w:t>https://www.estyn.gov.wales/effective-practice/children-learn-best-first-hand-experiences</w:t>
        </w:r>
      </w:hyperlink>
      <w:r w:rsidRPr="009C1570">
        <w:rPr>
          <w:rFonts w:ascii="Arial" w:hAnsi="Arial" w:cs="Arial"/>
          <w:sz w:val="24"/>
          <w:szCs w:val="24"/>
        </w:rPr>
        <w:t xml:space="preserve"> [Accessed: 25</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Fleming, J. (2004) ‘Piaget and cognitive development’ </w:t>
      </w:r>
      <w:hyperlink r:id="rId12" w:history="1">
        <w:r w:rsidRPr="009C1570">
          <w:rPr>
            <w:rFonts w:ascii="Arial" w:hAnsi="Arial" w:cs="Arial"/>
            <w:color w:val="0563C1" w:themeColor="hyperlink"/>
            <w:sz w:val="24"/>
            <w:szCs w:val="24"/>
            <w:u w:val="single"/>
          </w:rPr>
          <w:t>http://swppr.org/textbook/Ch%204%20Piaget.pdf</w:t>
        </w:r>
      </w:hyperlink>
      <w:r w:rsidRPr="009C1570">
        <w:rPr>
          <w:rFonts w:ascii="Arial" w:hAnsi="Arial" w:cs="Arial"/>
          <w:sz w:val="24"/>
          <w:szCs w:val="24"/>
        </w:rPr>
        <w:t xml:space="preserve"> [Accessed: 26</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Future Generations Commissioner for Wales. (2017) ‘Well-being of Future Generations (Wales) Act 2015’ </w:t>
      </w:r>
      <w:hyperlink r:id="rId13" w:history="1">
        <w:r w:rsidRPr="009C1570">
          <w:rPr>
            <w:rFonts w:ascii="Arial" w:hAnsi="Arial" w:cs="Arial"/>
            <w:color w:val="0563C1" w:themeColor="hyperlink"/>
            <w:sz w:val="24"/>
            <w:szCs w:val="24"/>
            <w:u w:val="single"/>
          </w:rPr>
          <w:t>https://futuregenerations.wales/about-us/future-generations-act/</w:t>
        </w:r>
      </w:hyperlink>
      <w:r w:rsidRPr="009C1570">
        <w:rPr>
          <w:rFonts w:ascii="Arial" w:hAnsi="Arial" w:cs="Arial"/>
          <w:sz w:val="24"/>
          <w:szCs w:val="24"/>
        </w:rPr>
        <w:t xml:space="preserve"> [Accessed: 26</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Great </w:t>
      </w:r>
      <w:proofErr w:type="gramStart"/>
      <w:r w:rsidRPr="009C1570">
        <w:rPr>
          <w:rFonts w:ascii="Arial" w:hAnsi="Arial" w:cs="Arial"/>
          <w:sz w:val="24"/>
          <w:szCs w:val="24"/>
        </w:rPr>
        <w:t>schools</w:t>
      </w:r>
      <w:proofErr w:type="gramEnd"/>
      <w:r w:rsidRPr="009C1570">
        <w:rPr>
          <w:rFonts w:ascii="Arial" w:hAnsi="Arial" w:cs="Arial"/>
          <w:sz w:val="24"/>
          <w:szCs w:val="24"/>
        </w:rPr>
        <w:t xml:space="preserve"> partnership. (2014) ‘Student-centred learning’ </w:t>
      </w:r>
      <w:hyperlink r:id="rId14" w:history="1">
        <w:r w:rsidRPr="009C1570">
          <w:rPr>
            <w:rFonts w:ascii="Arial" w:hAnsi="Arial" w:cs="Arial"/>
            <w:color w:val="0563C1" w:themeColor="hyperlink"/>
            <w:sz w:val="24"/>
            <w:szCs w:val="24"/>
            <w:u w:val="single"/>
          </w:rPr>
          <w:t>http://edglossary.org/student-centered-learning/</w:t>
        </w:r>
      </w:hyperlink>
      <w:r w:rsidRPr="009C1570">
        <w:rPr>
          <w:rFonts w:ascii="Arial" w:hAnsi="Arial" w:cs="Arial"/>
          <w:sz w:val="24"/>
          <w:szCs w:val="24"/>
        </w:rPr>
        <w:t xml:space="preserve"> [Accessed: 25</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National Assembly for Wales. (No date) ‘Education: early years learning and development’ </w:t>
      </w:r>
      <w:hyperlink r:id="rId15" w:history="1">
        <w:r w:rsidRPr="009C1570">
          <w:rPr>
            <w:rFonts w:ascii="Arial" w:hAnsi="Arial" w:cs="Arial"/>
            <w:color w:val="0563C1" w:themeColor="hyperlink"/>
            <w:sz w:val="24"/>
            <w:szCs w:val="24"/>
            <w:u w:val="single"/>
          </w:rPr>
          <w:t>http://www.assembly.wales/NAfW%20Documents/tb-07-014.pdf%20-%2028072009/tb-07-014-English.pdf</w:t>
        </w:r>
      </w:hyperlink>
      <w:r w:rsidRPr="009C1570">
        <w:rPr>
          <w:rFonts w:ascii="Arial" w:hAnsi="Arial" w:cs="Arial"/>
          <w:sz w:val="24"/>
          <w:szCs w:val="24"/>
        </w:rPr>
        <w:t xml:space="preserve"> [Accessed: 30</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proofErr w:type="spellStart"/>
      <w:r w:rsidRPr="009C1570">
        <w:rPr>
          <w:rFonts w:ascii="Arial" w:hAnsi="Arial" w:cs="Arial"/>
          <w:sz w:val="24"/>
          <w:szCs w:val="24"/>
        </w:rPr>
        <w:t>Olley</w:t>
      </w:r>
      <w:proofErr w:type="spellEnd"/>
      <w:r w:rsidRPr="009C1570">
        <w:rPr>
          <w:rFonts w:ascii="Arial" w:hAnsi="Arial" w:cs="Arial"/>
          <w:sz w:val="24"/>
          <w:szCs w:val="24"/>
        </w:rPr>
        <w:t xml:space="preserve">, L. (No date) ‘Piaget’s model of cognitive development’ </w:t>
      </w:r>
      <w:hyperlink r:id="rId16" w:history="1">
        <w:r w:rsidRPr="009C1570">
          <w:rPr>
            <w:rFonts w:ascii="Arial" w:hAnsi="Arial" w:cs="Arial"/>
            <w:color w:val="0563C1" w:themeColor="hyperlink"/>
            <w:sz w:val="24"/>
            <w:szCs w:val="24"/>
            <w:u w:val="single"/>
          </w:rPr>
          <w:t>http://www.massey.ac.nz/~wwpapajl/evolution/assign2/LO/piaget.html</w:t>
        </w:r>
      </w:hyperlink>
      <w:r w:rsidRPr="009C1570">
        <w:rPr>
          <w:rFonts w:ascii="Arial" w:hAnsi="Arial" w:cs="Arial"/>
          <w:sz w:val="24"/>
          <w:szCs w:val="24"/>
        </w:rPr>
        <w:t xml:space="preserve"> [Accessed: 26</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lastRenderedPageBreak/>
        <w:t xml:space="preserve">Oswalt, A. (2017) ‘Child &amp; adolescent development: overview </w:t>
      </w:r>
      <w:proofErr w:type="spellStart"/>
      <w:r w:rsidRPr="009C1570">
        <w:rPr>
          <w:rFonts w:ascii="Arial" w:hAnsi="Arial" w:cs="Arial"/>
          <w:sz w:val="24"/>
          <w:szCs w:val="24"/>
        </w:rPr>
        <w:t>Urie</w:t>
      </w:r>
      <w:proofErr w:type="spellEnd"/>
      <w:r w:rsidRPr="009C1570">
        <w:rPr>
          <w:rFonts w:ascii="Arial" w:hAnsi="Arial" w:cs="Arial"/>
          <w:sz w:val="24"/>
          <w:szCs w:val="24"/>
        </w:rPr>
        <w:t xml:space="preserve"> Bronfenbrenner and child development’ </w:t>
      </w:r>
      <w:hyperlink r:id="rId17" w:history="1">
        <w:r w:rsidRPr="009C1570">
          <w:rPr>
            <w:rFonts w:ascii="Arial" w:hAnsi="Arial" w:cs="Arial"/>
            <w:color w:val="0563C1" w:themeColor="hyperlink"/>
            <w:sz w:val="24"/>
            <w:szCs w:val="24"/>
            <w:u w:val="single"/>
          </w:rPr>
          <w:t>https://www.gulfbend.org/poc/view_doc.php?type=doc&amp;id=7930</w:t>
        </w:r>
      </w:hyperlink>
      <w:r w:rsidRPr="009C1570">
        <w:rPr>
          <w:rFonts w:ascii="Arial" w:hAnsi="Arial" w:cs="Arial"/>
          <w:sz w:val="24"/>
          <w:szCs w:val="24"/>
        </w:rPr>
        <w:t xml:space="preserve"> [Accessed: 25</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Sylva, K., </w:t>
      </w:r>
      <w:proofErr w:type="spellStart"/>
      <w:r w:rsidRPr="009C1570">
        <w:rPr>
          <w:rFonts w:ascii="Arial" w:hAnsi="Arial" w:cs="Arial"/>
          <w:sz w:val="24"/>
          <w:szCs w:val="24"/>
        </w:rPr>
        <w:t>Melhuish</w:t>
      </w:r>
      <w:proofErr w:type="spellEnd"/>
      <w:r w:rsidRPr="009C1570">
        <w:rPr>
          <w:rFonts w:ascii="Arial" w:hAnsi="Arial" w:cs="Arial"/>
          <w:sz w:val="24"/>
          <w:szCs w:val="24"/>
        </w:rPr>
        <w:t xml:space="preserve">, E., Sammons, P., Siraj-Blatchford, I. and Taggart , B. (2004) ‘ The Effective Provision of Pre-school Education (EPPE) Project: Findings from pre-school to end of Key stage 1’    </w:t>
      </w:r>
      <w:hyperlink r:id="rId18" w:history="1">
        <w:r w:rsidRPr="009C1570">
          <w:rPr>
            <w:rFonts w:ascii="Arial" w:hAnsi="Arial" w:cs="Arial"/>
            <w:color w:val="0563C1" w:themeColor="hyperlink"/>
            <w:sz w:val="24"/>
            <w:szCs w:val="24"/>
            <w:u w:val="single"/>
          </w:rPr>
          <w:t>http://ro.uow.edu.au/cgi/viewcontent.cgi?article=3155&amp;context=sspapers</w:t>
        </w:r>
      </w:hyperlink>
      <w:r w:rsidRPr="009C1570">
        <w:rPr>
          <w:rFonts w:ascii="Arial" w:hAnsi="Arial" w:cs="Arial"/>
          <w:sz w:val="24"/>
          <w:szCs w:val="24"/>
        </w:rPr>
        <w:t xml:space="preserve"> [Accessed: 24</w:t>
      </w:r>
      <w:r w:rsidRPr="009C1570">
        <w:rPr>
          <w:rFonts w:ascii="Arial" w:hAnsi="Arial" w:cs="Arial"/>
          <w:sz w:val="24"/>
          <w:szCs w:val="24"/>
          <w:vertAlign w:val="superscript"/>
        </w:rPr>
        <w:t>th</w:t>
      </w:r>
      <w:r w:rsidRPr="009C1570">
        <w:rPr>
          <w:rFonts w:ascii="Arial" w:hAnsi="Arial" w:cs="Arial"/>
          <w:sz w:val="24"/>
          <w:szCs w:val="24"/>
        </w:rPr>
        <w:t xml:space="preserve"> November 2017].</w:t>
      </w:r>
    </w:p>
    <w:p w:rsidR="009C1570" w:rsidRPr="009C1570" w:rsidRDefault="009C1570" w:rsidP="009C1570">
      <w:pPr>
        <w:spacing w:line="360" w:lineRule="auto"/>
        <w:jc w:val="both"/>
        <w:rPr>
          <w:rFonts w:ascii="Arial" w:hAnsi="Arial" w:cs="Arial"/>
          <w:sz w:val="24"/>
          <w:szCs w:val="24"/>
        </w:rPr>
      </w:pPr>
      <w:proofErr w:type="spellStart"/>
      <w:r w:rsidRPr="009C1570">
        <w:rPr>
          <w:rFonts w:ascii="Arial" w:hAnsi="Arial" w:cs="Arial"/>
          <w:sz w:val="24"/>
          <w:szCs w:val="24"/>
        </w:rPr>
        <w:t>Taguma</w:t>
      </w:r>
      <w:proofErr w:type="spellEnd"/>
      <w:r w:rsidRPr="009C1570">
        <w:rPr>
          <w:rFonts w:ascii="Arial" w:hAnsi="Arial" w:cs="Arial"/>
          <w:sz w:val="24"/>
          <w:szCs w:val="24"/>
        </w:rPr>
        <w:t xml:space="preserve">, M., </w:t>
      </w:r>
      <w:proofErr w:type="spellStart"/>
      <w:r w:rsidRPr="009C1570">
        <w:rPr>
          <w:rFonts w:ascii="Arial" w:hAnsi="Arial" w:cs="Arial"/>
          <w:sz w:val="24"/>
          <w:szCs w:val="24"/>
        </w:rPr>
        <w:t>Litjens</w:t>
      </w:r>
      <w:proofErr w:type="spellEnd"/>
      <w:r w:rsidRPr="009C1570">
        <w:rPr>
          <w:rFonts w:ascii="Arial" w:hAnsi="Arial" w:cs="Arial"/>
          <w:sz w:val="24"/>
          <w:szCs w:val="24"/>
        </w:rPr>
        <w:t xml:space="preserve">, I. and </w:t>
      </w:r>
      <w:proofErr w:type="spellStart"/>
      <w:r w:rsidRPr="009C1570">
        <w:rPr>
          <w:rFonts w:ascii="Arial" w:hAnsi="Arial" w:cs="Arial"/>
          <w:sz w:val="24"/>
          <w:szCs w:val="24"/>
        </w:rPr>
        <w:t>Makowiecki</w:t>
      </w:r>
      <w:proofErr w:type="spellEnd"/>
      <w:r w:rsidRPr="009C1570">
        <w:rPr>
          <w:rFonts w:ascii="Arial" w:hAnsi="Arial" w:cs="Arial"/>
          <w:sz w:val="24"/>
          <w:szCs w:val="24"/>
        </w:rPr>
        <w:t xml:space="preserve">, K. (2013) ‘Quality matters in early childhood education and care: Sweden 2013’ </w:t>
      </w:r>
      <w:hyperlink r:id="rId19" w:history="1">
        <w:r w:rsidRPr="009C1570">
          <w:rPr>
            <w:rFonts w:ascii="Arial" w:hAnsi="Arial" w:cs="Arial"/>
            <w:color w:val="0563C1" w:themeColor="hyperlink"/>
            <w:sz w:val="24"/>
            <w:szCs w:val="24"/>
            <w:u w:val="single"/>
          </w:rPr>
          <w:t>https://www.oecd.org/edu/school/SWEDEN%20policy%20profile%20-%20published%2005-02-2013.pdf</w:t>
        </w:r>
      </w:hyperlink>
      <w:r w:rsidRPr="009C1570">
        <w:rPr>
          <w:rFonts w:ascii="Arial" w:hAnsi="Arial" w:cs="Arial"/>
          <w:sz w:val="24"/>
          <w:szCs w:val="24"/>
        </w:rPr>
        <w:t xml:space="preserve"> [Accessed: 30</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The British Association for Early Childhood Education. (No date) ‘Getting into a routine: a balance adult and child initiated activities in the EYFS’ </w:t>
      </w:r>
      <w:hyperlink r:id="rId20" w:history="1">
        <w:r w:rsidRPr="009C1570">
          <w:rPr>
            <w:rFonts w:ascii="Arial" w:hAnsi="Arial" w:cs="Arial"/>
            <w:color w:val="0563C1" w:themeColor="hyperlink"/>
            <w:sz w:val="24"/>
            <w:szCs w:val="24"/>
            <w:u w:val="single"/>
          </w:rPr>
          <w:t>https://www.early-education.org.uk/courses/getting-routine-balance-between-adult-and-child-initiated-activities-eyfs</w:t>
        </w:r>
      </w:hyperlink>
      <w:r w:rsidRPr="009C1570">
        <w:rPr>
          <w:rFonts w:ascii="Arial" w:hAnsi="Arial" w:cs="Arial"/>
          <w:sz w:val="24"/>
          <w:szCs w:val="24"/>
        </w:rPr>
        <w:t xml:space="preserve"> [Accessed: 25</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The Guide Network. (2017) ‘Recycling is important’ </w:t>
      </w:r>
      <w:hyperlink r:id="rId21" w:history="1">
        <w:r w:rsidRPr="009C1570">
          <w:rPr>
            <w:rFonts w:ascii="Arial" w:hAnsi="Arial" w:cs="Arial"/>
            <w:color w:val="0563C1" w:themeColor="hyperlink"/>
            <w:sz w:val="24"/>
            <w:szCs w:val="24"/>
            <w:u w:val="single"/>
          </w:rPr>
          <w:t>http://www.recycling-guide.org.uk/importance.html</w:t>
        </w:r>
      </w:hyperlink>
      <w:r w:rsidRPr="009C1570">
        <w:rPr>
          <w:rFonts w:ascii="Arial" w:hAnsi="Arial" w:cs="Arial"/>
          <w:sz w:val="24"/>
          <w:szCs w:val="24"/>
        </w:rPr>
        <w:t xml:space="preserve"> [Accessed: 28</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UNESCO. (2013) ‘Education for Sustainable Development (ESD) in the UK- Current status, best practice and opportunities for the future’ </w:t>
      </w:r>
      <w:hyperlink r:id="rId22" w:history="1">
        <w:r w:rsidRPr="009C1570">
          <w:rPr>
            <w:rFonts w:ascii="Arial" w:hAnsi="Arial" w:cs="Arial"/>
            <w:color w:val="0563C1" w:themeColor="hyperlink"/>
            <w:sz w:val="24"/>
            <w:szCs w:val="24"/>
            <w:u w:val="single"/>
          </w:rPr>
          <w:t>https://www.unesco.org.uk/wp-content/uploads/2015/03/Brief-9-ESD-March-2013.pdf</w:t>
        </w:r>
      </w:hyperlink>
      <w:r w:rsidRPr="009C1570">
        <w:rPr>
          <w:rFonts w:ascii="Arial" w:hAnsi="Arial" w:cs="Arial"/>
          <w:sz w:val="24"/>
          <w:szCs w:val="24"/>
        </w:rPr>
        <w:t xml:space="preserve"> [Accessed: 24</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UNICEF, (No date) ‘The United Nations Convention of the Rights of the Child’ </w:t>
      </w:r>
      <w:hyperlink r:id="rId23" w:history="1">
        <w:r w:rsidRPr="009C1570">
          <w:rPr>
            <w:rFonts w:ascii="Arial" w:hAnsi="Arial" w:cs="Arial"/>
            <w:color w:val="0563C1" w:themeColor="hyperlink"/>
            <w:sz w:val="24"/>
            <w:szCs w:val="24"/>
            <w:u w:val="single"/>
          </w:rPr>
          <w:t>https://downloads.unicef.org.uk/wp-content/uploads/2010/05/UNCRC_united_nations_convention_on_the_rights_of_the_child.pdf?_ga=2.204338903.671080706.1512312956-674666721.1476278705</w:t>
        </w:r>
      </w:hyperlink>
      <w:r w:rsidRPr="009C1570">
        <w:rPr>
          <w:rFonts w:ascii="Arial" w:hAnsi="Arial" w:cs="Arial"/>
          <w:sz w:val="24"/>
          <w:szCs w:val="24"/>
        </w:rPr>
        <w:t xml:space="preserve"> [Accessed: 30</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proofErr w:type="spellStart"/>
      <w:r w:rsidRPr="009C1570">
        <w:rPr>
          <w:rFonts w:ascii="Arial" w:hAnsi="Arial" w:cs="Arial"/>
          <w:sz w:val="24"/>
          <w:szCs w:val="24"/>
        </w:rPr>
        <w:t>Verenikina</w:t>
      </w:r>
      <w:proofErr w:type="spellEnd"/>
      <w:r w:rsidRPr="009C1570">
        <w:rPr>
          <w:rFonts w:ascii="Arial" w:hAnsi="Arial" w:cs="Arial"/>
          <w:sz w:val="24"/>
          <w:szCs w:val="24"/>
        </w:rPr>
        <w:t xml:space="preserve">, I. (2008) ‘Scaffolding and learning: its role in nurturing new learners’  </w:t>
      </w:r>
      <w:hyperlink r:id="rId24" w:history="1">
        <w:r w:rsidRPr="009C1570">
          <w:rPr>
            <w:rFonts w:ascii="Arial" w:hAnsi="Arial" w:cs="Arial"/>
            <w:color w:val="0563C1" w:themeColor="hyperlink"/>
            <w:sz w:val="24"/>
            <w:szCs w:val="24"/>
            <w:u w:val="single"/>
          </w:rPr>
          <w:t>http://ro.uow.edu.au/cgi/viewcontent.cgi?article=1043&amp;context=edupapers</w:t>
        </w:r>
      </w:hyperlink>
      <w:r w:rsidRPr="009C1570">
        <w:rPr>
          <w:rFonts w:ascii="Arial" w:hAnsi="Arial" w:cs="Arial"/>
          <w:sz w:val="24"/>
          <w:szCs w:val="24"/>
        </w:rPr>
        <w:t xml:space="preserve"> [Accessed: 25</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lastRenderedPageBreak/>
        <w:t xml:space="preserve">Welsh Assembly Government. (2008) ‘Framework for children’s learning for 3 to 7-year-olds in Wales’ </w:t>
      </w:r>
      <w:hyperlink r:id="rId25" w:history="1">
        <w:r w:rsidRPr="009C1570">
          <w:rPr>
            <w:rFonts w:ascii="Arial" w:hAnsi="Arial" w:cs="Arial"/>
            <w:color w:val="0563C1" w:themeColor="hyperlink"/>
            <w:sz w:val="24"/>
            <w:szCs w:val="24"/>
            <w:u w:val="single"/>
          </w:rPr>
          <w:t>http://learning.gov.wales/docs/learningwales/publications/130424-framework-for-childrens-learning-en.pdf</w:t>
        </w:r>
      </w:hyperlink>
      <w:r w:rsidRPr="009C1570">
        <w:rPr>
          <w:rFonts w:ascii="Arial" w:hAnsi="Arial" w:cs="Arial"/>
          <w:sz w:val="24"/>
          <w:szCs w:val="24"/>
        </w:rPr>
        <w:t xml:space="preserve"> [Accessed: 30</w:t>
      </w:r>
      <w:r w:rsidRPr="009C1570">
        <w:rPr>
          <w:rFonts w:ascii="Arial" w:hAnsi="Arial" w:cs="Arial"/>
          <w:sz w:val="24"/>
          <w:szCs w:val="24"/>
          <w:vertAlign w:val="superscript"/>
        </w:rPr>
        <w:t>th</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Welsh government. (2015) ‘Foundation phase framework’ </w:t>
      </w:r>
      <w:hyperlink r:id="rId26" w:history="1">
        <w:r w:rsidRPr="009C1570">
          <w:rPr>
            <w:rFonts w:ascii="Arial" w:hAnsi="Arial" w:cs="Arial"/>
            <w:color w:val="0563C1" w:themeColor="hyperlink"/>
            <w:sz w:val="24"/>
            <w:szCs w:val="24"/>
            <w:u w:val="single"/>
          </w:rPr>
          <w:t>http://learning.gov.wales/docs/learningwales/publications/150803-fp-framework-en.pdf</w:t>
        </w:r>
      </w:hyperlink>
      <w:r w:rsidRPr="009C1570">
        <w:rPr>
          <w:rFonts w:ascii="Arial" w:hAnsi="Arial" w:cs="Arial"/>
          <w:sz w:val="24"/>
          <w:szCs w:val="24"/>
        </w:rPr>
        <w:t xml:space="preserve"> [Accessed: 23</w:t>
      </w:r>
      <w:r w:rsidRPr="009C1570">
        <w:rPr>
          <w:rFonts w:ascii="Arial" w:hAnsi="Arial" w:cs="Arial"/>
          <w:sz w:val="24"/>
          <w:szCs w:val="24"/>
          <w:vertAlign w:val="superscript"/>
        </w:rPr>
        <w:t>rd</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r w:rsidRPr="009C1570">
        <w:rPr>
          <w:rFonts w:ascii="Arial" w:hAnsi="Arial" w:cs="Arial"/>
          <w:sz w:val="24"/>
          <w:szCs w:val="24"/>
        </w:rPr>
        <w:t xml:space="preserve">Welsh Government. (2017) ‘Education for Sustainable Development and Global Citizenship’ </w:t>
      </w:r>
      <w:hyperlink r:id="rId27" w:history="1">
        <w:r w:rsidRPr="009C1570">
          <w:rPr>
            <w:rFonts w:ascii="Arial" w:hAnsi="Arial" w:cs="Arial"/>
            <w:color w:val="0563C1" w:themeColor="hyperlink"/>
            <w:sz w:val="24"/>
            <w:szCs w:val="24"/>
            <w:u w:val="single"/>
          </w:rPr>
          <w:t>http://gov.wales/topics/educationandskills/allsectorpolicies/europeanandinternational/sustainabledevelop/?lang=en</w:t>
        </w:r>
      </w:hyperlink>
      <w:r w:rsidRPr="009C1570">
        <w:rPr>
          <w:rFonts w:ascii="Arial" w:hAnsi="Arial" w:cs="Arial"/>
          <w:sz w:val="24"/>
          <w:szCs w:val="24"/>
        </w:rPr>
        <w:t xml:space="preserve"> [Accessed: 22</w:t>
      </w:r>
      <w:r w:rsidRPr="009C1570">
        <w:rPr>
          <w:rFonts w:ascii="Arial" w:hAnsi="Arial" w:cs="Arial"/>
          <w:sz w:val="24"/>
          <w:szCs w:val="24"/>
          <w:vertAlign w:val="superscript"/>
        </w:rPr>
        <w:t>nd</w:t>
      </w:r>
      <w:r w:rsidRPr="009C1570">
        <w:rPr>
          <w:rFonts w:ascii="Arial" w:hAnsi="Arial" w:cs="Arial"/>
          <w:sz w:val="24"/>
          <w:szCs w:val="24"/>
        </w:rPr>
        <w:t xml:space="preserve"> November 2017]. </w:t>
      </w:r>
    </w:p>
    <w:p w:rsidR="009C1570" w:rsidRPr="009C1570" w:rsidRDefault="009C1570" w:rsidP="009C1570">
      <w:pPr>
        <w:spacing w:line="360" w:lineRule="auto"/>
        <w:jc w:val="both"/>
        <w:rPr>
          <w:rFonts w:ascii="Arial" w:hAnsi="Arial" w:cs="Arial"/>
          <w:sz w:val="24"/>
          <w:szCs w:val="24"/>
        </w:rPr>
      </w:pPr>
    </w:p>
    <w:p w:rsidR="009C1570" w:rsidRPr="009C1570" w:rsidRDefault="009C1570" w:rsidP="009C1570">
      <w:pPr>
        <w:spacing w:line="360" w:lineRule="auto"/>
        <w:jc w:val="both"/>
        <w:rPr>
          <w:rFonts w:ascii="Arial" w:hAnsi="Arial" w:cs="Arial"/>
          <w:sz w:val="24"/>
          <w:szCs w:val="24"/>
        </w:rPr>
      </w:pPr>
    </w:p>
    <w:p w:rsidR="009C1570" w:rsidRDefault="009C1570" w:rsidP="005755EB">
      <w:pPr>
        <w:spacing w:line="360" w:lineRule="auto"/>
        <w:jc w:val="both"/>
        <w:rPr>
          <w:rStyle w:val="Strong"/>
          <w:rFonts w:ascii="Arial" w:hAnsi="Arial" w:cs="Arial"/>
          <w:b w:val="0"/>
          <w:sz w:val="24"/>
          <w:szCs w:val="24"/>
          <w:lang w:val="en-US"/>
        </w:rPr>
      </w:pPr>
    </w:p>
    <w:p w:rsidR="00BC606F" w:rsidRPr="00544333" w:rsidRDefault="00BC606F" w:rsidP="005755EB">
      <w:pPr>
        <w:spacing w:line="360" w:lineRule="auto"/>
        <w:jc w:val="both"/>
        <w:rPr>
          <w:rFonts w:ascii="Arial" w:hAnsi="Arial" w:cs="Arial"/>
          <w:b/>
          <w:sz w:val="24"/>
          <w:szCs w:val="24"/>
        </w:rPr>
      </w:pPr>
    </w:p>
    <w:p w:rsidR="00544333" w:rsidRPr="00544333" w:rsidRDefault="00544333" w:rsidP="00544333">
      <w:pPr>
        <w:spacing w:after="0" w:line="240" w:lineRule="auto"/>
        <w:rPr>
          <w:rFonts w:ascii="Messina" w:eastAsia="Times New Roman" w:hAnsi="Messina" w:cs="Arial"/>
          <w:color w:val="08294D"/>
          <w:sz w:val="24"/>
          <w:szCs w:val="24"/>
          <w:lang w:val="en-US" w:eastAsia="en-GB"/>
        </w:rPr>
      </w:pPr>
    </w:p>
    <w:p w:rsidR="00343B83" w:rsidRDefault="00343B83" w:rsidP="005755EB">
      <w:pPr>
        <w:spacing w:line="360" w:lineRule="auto"/>
        <w:jc w:val="both"/>
        <w:rPr>
          <w:rFonts w:ascii="Arial" w:hAnsi="Arial" w:cs="Arial"/>
          <w:sz w:val="24"/>
          <w:szCs w:val="24"/>
        </w:rPr>
      </w:pPr>
    </w:p>
    <w:p w:rsidR="00C00516" w:rsidRPr="005668D1" w:rsidRDefault="00C00516" w:rsidP="005755EB">
      <w:pPr>
        <w:spacing w:line="360" w:lineRule="auto"/>
        <w:jc w:val="both"/>
        <w:rPr>
          <w:rFonts w:ascii="Arial" w:hAnsi="Arial" w:cs="Arial"/>
          <w:sz w:val="24"/>
          <w:szCs w:val="24"/>
        </w:rPr>
      </w:pPr>
    </w:p>
    <w:sectPr w:rsidR="00C00516" w:rsidRPr="005668D1">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4974" w:rsidRDefault="009B4974" w:rsidP="00790A96">
      <w:pPr>
        <w:spacing w:after="0" w:line="240" w:lineRule="auto"/>
      </w:pPr>
      <w:r>
        <w:separator/>
      </w:r>
    </w:p>
  </w:endnote>
  <w:endnote w:type="continuationSeparator" w:id="0">
    <w:p w:rsidR="009B4974" w:rsidRDefault="009B4974" w:rsidP="00790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essina">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AF8" w:rsidRDefault="00880AF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794A18">
      <w:rPr>
        <w:caps/>
        <w:noProof/>
        <w:color w:val="4472C4" w:themeColor="accent1"/>
      </w:rPr>
      <w:t>11</w:t>
    </w:r>
    <w:r>
      <w:rPr>
        <w:caps/>
        <w:noProof/>
        <w:color w:val="4472C4" w:themeColor="accent1"/>
      </w:rPr>
      <w:fldChar w:fldCharType="end"/>
    </w:r>
  </w:p>
  <w:p w:rsidR="00880AF8" w:rsidRDefault="00880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4974" w:rsidRDefault="009B4974" w:rsidP="00790A96">
      <w:pPr>
        <w:spacing w:after="0" w:line="240" w:lineRule="auto"/>
      </w:pPr>
      <w:r>
        <w:separator/>
      </w:r>
    </w:p>
  </w:footnote>
  <w:footnote w:type="continuationSeparator" w:id="0">
    <w:p w:rsidR="009B4974" w:rsidRDefault="009B4974" w:rsidP="00790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AF8" w:rsidRDefault="00880AF8">
    <w:pPr>
      <w:pStyle w:val="Header"/>
    </w:pPr>
    <w:r>
      <w:t xml:space="preserve">EAEC6010                                                                </w:t>
    </w:r>
    <w:r w:rsidR="00AF5964">
      <w:t xml:space="preserve">2770 words </w:t>
    </w:r>
    <w:r>
      <w:t xml:space="preserve">                                                           1500842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A50F8A"/>
    <w:multiLevelType w:val="hybridMultilevel"/>
    <w:tmpl w:val="BE7E7A3C"/>
    <w:lvl w:ilvl="0" w:tplc="B5EE19AC">
      <w:start w:val="1"/>
      <w:numFmt w:val="bullet"/>
      <w:lvlText w:val="•"/>
      <w:lvlJc w:val="left"/>
      <w:pPr>
        <w:tabs>
          <w:tab w:val="num" w:pos="720"/>
        </w:tabs>
        <w:ind w:left="720" w:hanging="360"/>
      </w:pPr>
      <w:rPr>
        <w:rFonts w:ascii="Times New Roman" w:hAnsi="Times New Roman" w:hint="default"/>
      </w:rPr>
    </w:lvl>
    <w:lvl w:ilvl="1" w:tplc="5412C606">
      <w:numFmt w:val="bullet"/>
      <w:lvlText w:val="–"/>
      <w:lvlJc w:val="left"/>
      <w:pPr>
        <w:tabs>
          <w:tab w:val="num" w:pos="1440"/>
        </w:tabs>
        <w:ind w:left="1440" w:hanging="360"/>
      </w:pPr>
      <w:rPr>
        <w:rFonts w:ascii="Times New Roman" w:hAnsi="Times New Roman" w:hint="default"/>
      </w:rPr>
    </w:lvl>
    <w:lvl w:ilvl="2" w:tplc="7DE2D56A" w:tentative="1">
      <w:start w:val="1"/>
      <w:numFmt w:val="bullet"/>
      <w:lvlText w:val="•"/>
      <w:lvlJc w:val="left"/>
      <w:pPr>
        <w:tabs>
          <w:tab w:val="num" w:pos="2160"/>
        </w:tabs>
        <w:ind w:left="2160" w:hanging="360"/>
      </w:pPr>
      <w:rPr>
        <w:rFonts w:ascii="Times New Roman" w:hAnsi="Times New Roman" w:hint="default"/>
      </w:rPr>
    </w:lvl>
    <w:lvl w:ilvl="3" w:tplc="C28AE52E" w:tentative="1">
      <w:start w:val="1"/>
      <w:numFmt w:val="bullet"/>
      <w:lvlText w:val="•"/>
      <w:lvlJc w:val="left"/>
      <w:pPr>
        <w:tabs>
          <w:tab w:val="num" w:pos="2880"/>
        </w:tabs>
        <w:ind w:left="2880" w:hanging="360"/>
      </w:pPr>
      <w:rPr>
        <w:rFonts w:ascii="Times New Roman" w:hAnsi="Times New Roman" w:hint="default"/>
      </w:rPr>
    </w:lvl>
    <w:lvl w:ilvl="4" w:tplc="9B467264" w:tentative="1">
      <w:start w:val="1"/>
      <w:numFmt w:val="bullet"/>
      <w:lvlText w:val="•"/>
      <w:lvlJc w:val="left"/>
      <w:pPr>
        <w:tabs>
          <w:tab w:val="num" w:pos="3600"/>
        </w:tabs>
        <w:ind w:left="3600" w:hanging="360"/>
      </w:pPr>
      <w:rPr>
        <w:rFonts w:ascii="Times New Roman" w:hAnsi="Times New Roman" w:hint="default"/>
      </w:rPr>
    </w:lvl>
    <w:lvl w:ilvl="5" w:tplc="05C4AE96" w:tentative="1">
      <w:start w:val="1"/>
      <w:numFmt w:val="bullet"/>
      <w:lvlText w:val="•"/>
      <w:lvlJc w:val="left"/>
      <w:pPr>
        <w:tabs>
          <w:tab w:val="num" w:pos="4320"/>
        </w:tabs>
        <w:ind w:left="4320" w:hanging="360"/>
      </w:pPr>
      <w:rPr>
        <w:rFonts w:ascii="Times New Roman" w:hAnsi="Times New Roman" w:hint="default"/>
      </w:rPr>
    </w:lvl>
    <w:lvl w:ilvl="6" w:tplc="5AF62BFE" w:tentative="1">
      <w:start w:val="1"/>
      <w:numFmt w:val="bullet"/>
      <w:lvlText w:val="•"/>
      <w:lvlJc w:val="left"/>
      <w:pPr>
        <w:tabs>
          <w:tab w:val="num" w:pos="5040"/>
        </w:tabs>
        <w:ind w:left="5040" w:hanging="360"/>
      </w:pPr>
      <w:rPr>
        <w:rFonts w:ascii="Times New Roman" w:hAnsi="Times New Roman" w:hint="default"/>
      </w:rPr>
    </w:lvl>
    <w:lvl w:ilvl="7" w:tplc="1130E274" w:tentative="1">
      <w:start w:val="1"/>
      <w:numFmt w:val="bullet"/>
      <w:lvlText w:val="•"/>
      <w:lvlJc w:val="left"/>
      <w:pPr>
        <w:tabs>
          <w:tab w:val="num" w:pos="5760"/>
        </w:tabs>
        <w:ind w:left="5760" w:hanging="360"/>
      </w:pPr>
      <w:rPr>
        <w:rFonts w:ascii="Times New Roman" w:hAnsi="Times New Roman" w:hint="default"/>
      </w:rPr>
    </w:lvl>
    <w:lvl w:ilvl="8" w:tplc="107A760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D565155"/>
    <w:multiLevelType w:val="hybridMultilevel"/>
    <w:tmpl w:val="3AA8A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A96"/>
    <w:rsid w:val="00074D06"/>
    <w:rsid w:val="000D613F"/>
    <w:rsid w:val="00132F6E"/>
    <w:rsid w:val="00156CC5"/>
    <w:rsid w:val="0017636E"/>
    <w:rsid w:val="00181452"/>
    <w:rsid w:val="00187E4F"/>
    <w:rsid w:val="00197BE2"/>
    <w:rsid w:val="001B4267"/>
    <w:rsid w:val="002244C0"/>
    <w:rsid w:val="00234B83"/>
    <w:rsid w:val="00246C9B"/>
    <w:rsid w:val="00251B0A"/>
    <w:rsid w:val="0029532C"/>
    <w:rsid w:val="002A197D"/>
    <w:rsid w:val="002A3829"/>
    <w:rsid w:val="002B60C2"/>
    <w:rsid w:val="00343B83"/>
    <w:rsid w:val="003B3EF6"/>
    <w:rsid w:val="00404358"/>
    <w:rsid w:val="00451C52"/>
    <w:rsid w:val="00496434"/>
    <w:rsid w:val="004A43D8"/>
    <w:rsid w:val="004B7C56"/>
    <w:rsid w:val="004C1D95"/>
    <w:rsid w:val="004D2095"/>
    <w:rsid w:val="004D578C"/>
    <w:rsid w:val="005051F8"/>
    <w:rsid w:val="00525627"/>
    <w:rsid w:val="00540445"/>
    <w:rsid w:val="00544333"/>
    <w:rsid w:val="005568DD"/>
    <w:rsid w:val="005668D1"/>
    <w:rsid w:val="005755EB"/>
    <w:rsid w:val="005942BE"/>
    <w:rsid w:val="005A5A14"/>
    <w:rsid w:val="005A6CE6"/>
    <w:rsid w:val="00634B1C"/>
    <w:rsid w:val="0063795B"/>
    <w:rsid w:val="006D249E"/>
    <w:rsid w:val="007022D5"/>
    <w:rsid w:val="00702E48"/>
    <w:rsid w:val="0072092A"/>
    <w:rsid w:val="00737150"/>
    <w:rsid w:val="00743426"/>
    <w:rsid w:val="00750574"/>
    <w:rsid w:val="00761371"/>
    <w:rsid w:val="00765DDA"/>
    <w:rsid w:val="00783ED6"/>
    <w:rsid w:val="00790A96"/>
    <w:rsid w:val="00794A18"/>
    <w:rsid w:val="007B4AE0"/>
    <w:rsid w:val="007C71C3"/>
    <w:rsid w:val="007E3A7B"/>
    <w:rsid w:val="0080032D"/>
    <w:rsid w:val="00806E6C"/>
    <w:rsid w:val="00826F72"/>
    <w:rsid w:val="00847589"/>
    <w:rsid w:val="0086258B"/>
    <w:rsid w:val="00880AF8"/>
    <w:rsid w:val="008A3A8A"/>
    <w:rsid w:val="008C35BA"/>
    <w:rsid w:val="0090254C"/>
    <w:rsid w:val="009B4974"/>
    <w:rsid w:val="009C1570"/>
    <w:rsid w:val="009D3685"/>
    <w:rsid w:val="00A16886"/>
    <w:rsid w:val="00A25412"/>
    <w:rsid w:val="00A3313A"/>
    <w:rsid w:val="00A53FF2"/>
    <w:rsid w:val="00AD2431"/>
    <w:rsid w:val="00AF3861"/>
    <w:rsid w:val="00AF5964"/>
    <w:rsid w:val="00B06BA7"/>
    <w:rsid w:val="00B06F0A"/>
    <w:rsid w:val="00B116FF"/>
    <w:rsid w:val="00B239BC"/>
    <w:rsid w:val="00B43126"/>
    <w:rsid w:val="00B44829"/>
    <w:rsid w:val="00B50105"/>
    <w:rsid w:val="00B675D8"/>
    <w:rsid w:val="00B74D57"/>
    <w:rsid w:val="00B77A29"/>
    <w:rsid w:val="00BA0FF2"/>
    <w:rsid w:val="00BC606F"/>
    <w:rsid w:val="00BC6491"/>
    <w:rsid w:val="00BD2E9B"/>
    <w:rsid w:val="00BD7698"/>
    <w:rsid w:val="00C00516"/>
    <w:rsid w:val="00C043A9"/>
    <w:rsid w:val="00C065F8"/>
    <w:rsid w:val="00C3003A"/>
    <w:rsid w:val="00C63FE9"/>
    <w:rsid w:val="00C663C6"/>
    <w:rsid w:val="00CF0B2A"/>
    <w:rsid w:val="00D0550A"/>
    <w:rsid w:val="00D16CD3"/>
    <w:rsid w:val="00D25F45"/>
    <w:rsid w:val="00D27995"/>
    <w:rsid w:val="00D34565"/>
    <w:rsid w:val="00DB3709"/>
    <w:rsid w:val="00E06139"/>
    <w:rsid w:val="00EA5197"/>
    <w:rsid w:val="00F149A9"/>
    <w:rsid w:val="00F246E1"/>
    <w:rsid w:val="00F335F7"/>
    <w:rsid w:val="00F80C9E"/>
    <w:rsid w:val="00FA0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CAE67"/>
  <w15:chartTrackingRefBased/>
  <w15:docId w15:val="{0315B7B7-6326-4CC7-BCB1-29DB2777B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0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A96"/>
  </w:style>
  <w:style w:type="paragraph" w:styleId="Footer">
    <w:name w:val="footer"/>
    <w:basedOn w:val="Normal"/>
    <w:link w:val="FooterChar"/>
    <w:uiPriority w:val="99"/>
    <w:unhideWhenUsed/>
    <w:rsid w:val="00790A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A96"/>
  </w:style>
  <w:style w:type="paragraph" w:styleId="ListParagraph">
    <w:name w:val="List Paragraph"/>
    <w:basedOn w:val="Normal"/>
    <w:uiPriority w:val="34"/>
    <w:qFormat/>
    <w:rsid w:val="00A16886"/>
    <w:pPr>
      <w:ind w:left="720"/>
      <w:contextualSpacing/>
    </w:pPr>
  </w:style>
  <w:style w:type="character" w:styleId="Hyperlink">
    <w:name w:val="Hyperlink"/>
    <w:basedOn w:val="DefaultParagraphFont"/>
    <w:uiPriority w:val="99"/>
    <w:semiHidden/>
    <w:unhideWhenUsed/>
    <w:rsid w:val="00404358"/>
    <w:rPr>
      <w:strike w:val="0"/>
      <w:dstrike w:val="0"/>
      <w:color w:val="365A76"/>
      <w:sz w:val="24"/>
      <w:szCs w:val="24"/>
      <w:u w:val="none"/>
      <w:effect w:val="none"/>
      <w:shd w:val="clear" w:color="auto" w:fill="auto"/>
      <w:vertAlign w:val="baseline"/>
    </w:rPr>
  </w:style>
  <w:style w:type="character" w:styleId="Strong">
    <w:name w:val="Strong"/>
    <w:basedOn w:val="DefaultParagraphFont"/>
    <w:uiPriority w:val="22"/>
    <w:qFormat/>
    <w:rsid w:val="004043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663322">
      <w:bodyDiv w:val="1"/>
      <w:marLeft w:val="0"/>
      <w:marRight w:val="0"/>
      <w:marTop w:val="0"/>
      <w:marBottom w:val="0"/>
      <w:divBdr>
        <w:top w:val="none" w:sz="0" w:space="0" w:color="auto"/>
        <w:left w:val="none" w:sz="0" w:space="0" w:color="auto"/>
        <w:bottom w:val="none" w:sz="0" w:space="0" w:color="auto"/>
        <w:right w:val="none" w:sz="0" w:space="0" w:color="auto"/>
      </w:divBdr>
      <w:divsChild>
        <w:div w:id="1827164233">
          <w:marLeft w:val="0"/>
          <w:marRight w:val="0"/>
          <w:marTop w:val="0"/>
          <w:marBottom w:val="0"/>
          <w:divBdr>
            <w:top w:val="none" w:sz="0" w:space="0" w:color="auto"/>
            <w:left w:val="none" w:sz="0" w:space="0" w:color="auto"/>
            <w:bottom w:val="none" w:sz="0" w:space="0" w:color="auto"/>
            <w:right w:val="none" w:sz="0" w:space="0" w:color="auto"/>
          </w:divBdr>
          <w:divsChild>
            <w:div w:id="831069619">
              <w:marLeft w:val="0"/>
              <w:marRight w:val="0"/>
              <w:marTop w:val="0"/>
              <w:marBottom w:val="0"/>
              <w:divBdr>
                <w:top w:val="none" w:sz="0" w:space="0" w:color="auto"/>
                <w:left w:val="none" w:sz="0" w:space="0" w:color="auto"/>
                <w:bottom w:val="none" w:sz="0" w:space="0" w:color="auto"/>
                <w:right w:val="none" w:sz="0" w:space="0" w:color="auto"/>
              </w:divBdr>
              <w:divsChild>
                <w:div w:id="242180541">
                  <w:marLeft w:val="0"/>
                  <w:marRight w:val="0"/>
                  <w:marTop w:val="0"/>
                  <w:marBottom w:val="0"/>
                  <w:divBdr>
                    <w:top w:val="none" w:sz="0" w:space="0" w:color="auto"/>
                    <w:left w:val="none" w:sz="0" w:space="0" w:color="auto"/>
                    <w:bottom w:val="none" w:sz="0" w:space="0" w:color="auto"/>
                    <w:right w:val="none" w:sz="0" w:space="0" w:color="auto"/>
                  </w:divBdr>
                  <w:divsChild>
                    <w:div w:id="1042941582">
                      <w:marLeft w:val="0"/>
                      <w:marRight w:val="0"/>
                      <w:marTop w:val="0"/>
                      <w:marBottom w:val="0"/>
                      <w:divBdr>
                        <w:top w:val="none" w:sz="0" w:space="0" w:color="auto"/>
                        <w:left w:val="none" w:sz="0" w:space="0" w:color="auto"/>
                        <w:bottom w:val="none" w:sz="0" w:space="0" w:color="auto"/>
                        <w:right w:val="none" w:sz="0" w:space="0" w:color="auto"/>
                      </w:divBdr>
                      <w:divsChild>
                        <w:div w:id="802161696">
                          <w:marLeft w:val="0"/>
                          <w:marRight w:val="0"/>
                          <w:marTop w:val="0"/>
                          <w:marBottom w:val="0"/>
                          <w:divBdr>
                            <w:top w:val="none" w:sz="0" w:space="0" w:color="auto"/>
                            <w:left w:val="none" w:sz="0" w:space="0" w:color="auto"/>
                            <w:bottom w:val="none" w:sz="0" w:space="0" w:color="auto"/>
                            <w:right w:val="none" w:sz="0" w:space="0" w:color="auto"/>
                          </w:divBdr>
                          <w:divsChild>
                            <w:div w:id="760445421">
                              <w:marLeft w:val="0"/>
                              <w:marRight w:val="0"/>
                              <w:marTop w:val="0"/>
                              <w:marBottom w:val="0"/>
                              <w:divBdr>
                                <w:top w:val="none" w:sz="0" w:space="0" w:color="auto"/>
                                <w:left w:val="none" w:sz="0" w:space="0" w:color="auto"/>
                                <w:bottom w:val="none" w:sz="0" w:space="0" w:color="auto"/>
                                <w:right w:val="none" w:sz="0" w:space="0" w:color="auto"/>
                              </w:divBdr>
                              <w:divsChild>
                                <w:div w:id="5938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20958">
                          <w:marLeft w:val="0"/>
                          <w:marRight w:val="0"/>
                          <w:marTop w:val="0"/>
                          <w:marBottom w:val="0"/>
                          <w:divBdr>
                            <w:top w:val="none" w:sz="0" w:space="0" w:color="auto"/>
                            <w:left w:val="none" w:sz="0" w:space="0" w:color="auto"/>
                            <w:bottom w:val="none" w:sz="0" w:space="0" w:color="auto"/>
                            <w:right w:val="none" w:sz="0" w:space="0" w:color="auto"/>
                          </w:divBdr>
                          <w:divsChild>
                            <w:div w:id="1409887795">
                              <w:marLeft w:val="0"/>
                              <w:marRight w:val="0"/>
                              <w:marTop w:val="0"/>
                              <w:marBottom w:val="0"/>
                              <w:divBdr>
                                <w:top w:val="none" w:sz="0" w:space="0" w:color="auto"/>
                                <w:left w:val="none" w:sz="0" w:space="0" w:color="auto"/>
                                <w:bottom w:val="none" w:sz="0" w:space="0" w:color="auto"/>
                                <w:right w:val="none" w:sz="0" w:space="0" w:color="auto"/>
                              </w:divBdr>
                            </w:div>
                            <w:div w:id="2028361749">
                              <w:marLeft w:val="0"/>
                              <w:marRight w:val="0"/>
                              <w:marTop w:val="0"/>
                              <w:marBottom w:val="0"/>
                              <w:divBdr>
                                <w:top w:val="none" w:sz="0" w:space="0" w:color="auto"/>
                                <w:left w:val="none" w:sz="0" w:space="0" w:color="auto"/>
                                <w:bottom w:val="none" w:sz="0" w:space="0" w:color="auto"/>
                                <w:right w:val="none" w:sz="0" w:space="0" w:color="auto"/>
                              </w:divBdr>
                              <w:divsChild>
                                <w:div w:id="16546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3410026">
      <w:bodyDiv w:val="1"/>
      <w:marLeft w:val="0"/>
      <w:marRight w:val="0"/>
      <w:marTop w:val="0"/>
      <w:marBottom w:val="0"/>
      <w:divBdr>
        <w:top w:val="none" w:sz="0" w:space="0" w:color="auto"/>
        <w:left w:val="none" w:sz="0" w:space="0" w:color="auto"/>
        <w:bottom w:val="none" w:sz="0" w:space="0" w:color="auto"/>
        <w:right w:val="none" w:sz="0" w:space="0" w:color="auto"/>
      </w:divBdr>
      <w:divsChild>
        <w:div w:id="1438216276">
          <w:marLeft w:val="547"/>
          <w:marRight w:val="0"/>
          <w:marTop w:val="154"/>
          <w:marBottom w:val="0"/>
          <w:divBdr>
            <w:top w:val="none" w:sz="0" w:space="0" w:color="auto"/>
            <w:left w:val="none" w:sz="0" w:space="0" w:color="auto"/>
            <w:bottom w:val="none" w:sz="0" w:space="0" w:color="auto"/>
            <w:right w:val="none" w:sz="0" w:space="0" w:color="auto"/>
          </w:divBdr>
        </w:div>
        <w:div w:id="2137478343">
          <w:marLeft w:val="1166"/>
          <w:marRight w:val="0"/>
          <w:marTop w:val="134"/>
          <w:marBottom w:val="0"/>
          <w:divBdr>
            <w:top w:val="none" w:sz="0" w:space="0" w:color="auto"/>
            <w:left w:val="none" w:sz="0" w:space="0" w:color="auto"/>
            <w:bottom w:val="none" w:sz="0" w:space="0" w:color="auto"/>
            <w:right w:val="none" w:sz="0" w:space="0" w:color="auto"/>
          </w:divBdr>
        </w:div>
        <w:div w:id="1861815995">
          <w:marLeft w:val="1166"/>
          <w:marRight w:val="0"/>
          <w:marTop w:val="134"/>
          <w:marBottom w:val="0"/>
          <w:divBdr>
            <w:top w:val="none" w:sz="0" w:space="0" w:color="auto"/>
            <w:left w:val="none" w:sz="0" w:space="0" w:color="auto"/>
            <w:bottom w:val="none" w:sz="0" w:space="0" w:color="auto"/>
            <w:right w:val="none" w:sz="0" w:space="0" w:color="auto"/>
          </w:divBdr>
        </w:div>
      </w:divsChild>
    </w:div>
    <w:div w:id="896085309">
      <w:bodyDiv w:val="1"/>
      <w:marLeft w:val="0"/>
      <w:marRight w:val="0"/>
      <w:marTop w:val="0"/>
      <w:marBottom w:val="0"/>
      <w:divBdr>
        <w:top w:val="none" w:sz="0" w:space="0" w:color="auto"/>
        <w:left w:val="none" w:sz="0" w:space="0" w:color="auto"/>
        <w:bottom w:val="none" w:sz="0" w:space="0" w:color="auto"/>
        <w:right w:val="none" w:sz="0" w:space="0" w:color="auto"/>
      </w:divBdr>
      <w:divsChild>
        <w:div w:id="791749341">
          <w:marLeft w:val="547"/>
          <w:marRight w:val="0"/>
          <w:marTop w:val="154"/>
          <w:marBottom w:val="0"/>
          <w:divBdr>
            <w:top w:val="none" w:sz="0" w:space="0" w:color="auto"/>
            <w:left w:val="none" w:sz="0" w:space="0" w:color="auto"/>
            <w:bottom w:val="none" w:sz="0" w:space="0" w:color="auto"/>
            <w:right w:val="none" w:sz="0" w:space="0" w:color="auto"/>
          </w:divBdr>
        </w:div>
        <w:div w:id="1114061990">
          <w:marLeft w:val="1166"/>
          <w:marRight w:val="0"/>
          <w:marTop w:val="134"/>
          <w:marBottom w:val="0"/>
          <w:divBdr>
            <w:top w:val="none" w:sz="0" w:space="0" w:color="auto"/>
            <w:left w:val="none" w:sz="0" w:space="0" w:color="auto"/>
            <w:bottom w:val="none" w:sz="0" w:space="0" w:color="auto"/>
            <w:right w:val="none" w:sz="0" w:space="0" w:color="auto"/>
          </w:divBdr>
        </w:div>
        <w:div w:id="633682706">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firsthand" TargetMode="External"/><Relationship Id="rId13" Type="http://schemas.openxmlformats.org/officeDocument/2006/relationships/hyperlink" Target="https://futuregenerations.wales/about-us/future-generations-act/" TargetMode="External"/><Relationship Id="rId18" Type="http://schemas.openxmlformats.org/officeDocument/2006/relationships/hyperlink" Target="http://ro.uow.edu.au/cgi/viewcontent.cgi?article=3155&amp;context=sspapers" TargetMode="External"/><Relationship Id="rId26" Type="http://schemas.openxmlformats.org/officeDocument/2006/relationships/hyperlink" Target="http://learning.gov.wales/docs/learningwales/publications/150803-fp-framework-en.pdf" TargetMode="External"/><Relationship Id="rId3" Type="http://schemas.openxmlformats.org/officeDocument/2006/relationships/settings" Target="settings.xml"/><Relationship Id="rId21" Type="http://schemas.openxmlformats.org/officeDocument/2006/relationships/hyperlink" Target="http://www.recycling-guide.org.uk/importance.html" TargetMode="External"/><Relationship Id="rId7" Type="http://schemas.openxmlformats.org/officeDocument/2006/relationships/hyperlink" Target="http://your.caerphilly.gov.uk/sustainablecaerphilly/schools-and-esdgc/documents" TargetMode="External"/><Relationship Id="rId12" Type="http://schemas.openxmlformats.org/officeDocument/2006/relationships/hyperlink" Target="http://swppr.org/textbook/Ch%204%20Piaget.pdf" TargetMode="External"/><Relationship Id="rId17" Type="http://schemas.openxmlformats.org/officeDocument/2006/relationships/hyperlink" Target="https://www.gulfbend.org/poc/view_doc.php?type=doc&amp;id=7930" TargetMode="External"/><Relationship Id="rId25" Type="http://schemas.openxmlformats.org/officeDocument/2006/relationships/hyperlink" Target="http://learning.gov.wales/docs/learningwales/publications/130424-framework-for-childrens-learning-en.pdf" TargetMode="External"/><Relationship Id="rId2" Type="http://schemas.openxmlformats.org/officeDocument/2006/relationships/styles" Target="styles.xml"/><Relationship Id="rId16" Type="http://schemas.openxmlformats.org/officeDocument/2006/relationships/hyperlink" Target="http://www.massey.ac.nz/~wwpapajl/evolution/assign2/LO/piaget.html" TargetMode="External"/><Relationship Id="rId20" Type="http://schemas.openxmlformats.org/officeDocument/2006/relationships/hyperlink" Target="https://www.early-education.org.uk/courses/getting-routine-balance-between-adult-and-child-initiated-activities-eyf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children-learn-best-first-hand-experiences" TargetMode="External"/><Relationship Id="rId24" Type="http://schemas.openxmlformats.org/officeDocument/2006/relationships/hyperlink" Target="http://ro.uow.edu.au/cgi/viewcontent.cgi?article=1043&amp;context=edupapers" TargetMode="External"/><Relationship Id="rId5" Type="http://schemas.openxmlformats.org/officeDocument/2006/relationships/footnotes" Target="footnotes.xml"/><Relationship Id="rId15" Type="http://schemas.openxmlformats.org/officeDocument/2006/relationships/hyperlink" Target="http://www.assembly.wales/NAfW%20Documents/tb-07-014.pdf%20-%2028072009/tb-07-014-English.pdf" TargetMode="External"/><Relationship Id="rId23" Type="http://schemas.openxmlformats.org/officeDocument/2006/relationships/hyperlink" Target="https://downloads.unicef.org.uk/wp-content/uploads/2010/05/UNCRC_united_nations_convention_on_the_rights_of_the_child.pdf?_ga=2.204338903.671080706.1512312956-674666721.1476278705" TargetMode="External"/><Relationship Id="rId28" Type="http://schemas.openxmlformats.org/officeDocument/2006/relationships/header" Target="header1.xml"/><Relationship Id="rId10" Type="http://schemas.openxmlformats.org/officeDocument/2006/relationships/hyperlink" Target="http://det.wa.edu.au/policies/detcms/policy-planning-and-accountability/policies-framework/definitions/whole-school-approach.en" TargetMode="External"/><Relationship Id="rId19" Type="http://schemas.openxmlformats.org/officeDocument/2006/relationships/hyperlink" Target="https://www.oecd.org/edu/school/SWEDEN%20policy%20profile%20-%20published%2005-02-2013.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vernorswales.org.uk/media/files/documents/2013-10-15/ESDGC_Governor_Toolkit_English.pdf" TargetMode="External"/><Relationship Id="rId14" Type="http://schemas.openxmlformats.org/officeDocument/2006/relationships/hyperlink" Target="http://edglossary.org/student-centered-learning/" TargetMode="External"/><Relationship Id="rId22" Type="http://schemas.openxmlformats.org/officeDocument/2006/relationships/hyperlink" Target="https://www.unesco.org.uk/wp-content/uploads/2015/03/Brief-9-ESD-March-2013.pdf" TargetMode="External"/><Relationship Id="rId27" Type="http://schemas.openxmlformats.org/officeDocument/2006/relationships/hyperlink" Target="http://gov.wales/topics/educationandskills/allsectorpolicies/europeanandinternational/sustainabledevelop/?lang=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773</TotalTime>
  <Pages>11</Pages>
  <Words>3561</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Wright (1500842)</dc:creator>
  <cp:keywords/>
  <dc:description/>
  <cp:lastModifiedBy>Mollie Wright (1500842)</cp:lastModifiedBy>
  <cp:revision>35</cp:revision>
  <dcterms:created xsi:type="dcterms:W3CDTF">2017-12-01T11:38:00Z</dcterms:created>
  <dcterms:modified xsi:type="dcterms:W3CDTF">2017-12-03T18:46:00Z</dcterms:modified>
</cp:coreProperties>
</file>