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5915CB" w14:textId="77777777" w:rsidR="007368DD" w:rsidRDefault="007368DD" w:rsidP="001E0FAB">
      <w:r>
        <w:t xml:space="preserve">Shabana Shaheen </w:t>
      </w:r>
    </w:p>
    <w:p w14:paraId="0333C1E8" w14:textId="77777777" w:rsidR="00D00728" w:rsidRDefault="007368DD" w:rsidP="001E0FAB">
      <w:r>
        <w:t xml:space="preserve">Lecturer: </w:t>
      </w:r>
      <w:r w:rsidR="00D00728">
        <w:t xml:space="preserve">Betsy </w:t>
      </w:r>
    </w:p>
    <w:p w14:paraId="2318C06F" w14:textId="77777777" w:rsidR="00D00728" w:rsidRDefault="00D00728" w:rsidP="001E0FAB">
      <w:r>
        <w:t xml:space="preserve">Module: LCHs4008_BIRM </w:t>
      </w:r>
    </w:p>
    <w:p w14:paraId="1EEE669E" w14:textId="77777777" w:rsidR="00047A14" w:rsidRDefault="00047A14" w:rsidP="001E0FAB"/>
    <w:p w14:paraId="43B6A6D0" w14:textId="77777777" w:rsidR="00047A14" w:rsidRDefault="00047A14" w:rsidP="001E0FAB"/>
    <w:p w14:paraId="75FCB9E9" w14:textId="3AE37971" w:rsidR="001E0FAB" w:rsidRDefault="001E0FAB" w:rsidP="001E0FAB">
      <w:r>
        <w:t>Introduction (Approx. 150 words)</w:t>
      </w:r>
    </w:p>
    <w:p w14:paraId="7B750A0A" w14:textId="77777777" w:rsidR="001E0FAB" w:rsidRDefault="001E0FAB" w:rsidP="001E0FAB"/>
    <w:p w14:paraId="540F1F23" w14:textId="74DC7A17" w:rsidR="001E0FAB" w:rsidRDefault="001E0FAB" w:rsidP="001E0FAB">
      <w:r>
        <w:t>Dementia is a progressive neurological condition that affects memory, thinking, behaviour and the ability to perform everyday activities. It is not a single disease, but a general term used to describe a group of symptoms caused by disorders affecting the brain, most commonly Alzheimer’s disease. Dementia occurs when brain cells become damaged and can no longer communicate effectively, leading to a decline in cognitive functioning.</w:t>
      </w:r>
    </w:p>
    <w:p w14:paraId="632A6525" w14:textId="77777777" w:rsidR="001E0FAB" w:rsidRDefault="001E0FAB" w:rsidP="001E0FAB"/>
    <w:p w14:paraId="6C7717B4" w14:textId="77777777" w:rsidR="001E0FAB" w:rsidRDefault="001E0FAB" w:rsidP="001E0FAB">
      <w:r>
        <w:t>Common signs and symptoms include memory loss, confusion, difficulty concentrating, personality changes and problems with language or communication. As the condition progresses, individuals may struggle with daily tasks and require increasing levels of care and support.</w:t>
      </w:r>
    </w:p>
    <w:p w14:paraId="2FD5375F" w14:textId="77777777" w:rsidR="001E0FAB" w:rsidRDefault="001E0FAB" w:rsidP="001E0FAB"/>
    <w:p w14:paraId="21BA0F68" w14:textId="77777777" w:rsidR="001E0FAB" w:rsidRDefault="001E0FAB" w:rsidP="001E0FAB">
      <w:r>
        <w:t xml:space="preserve">Dementia is a major global health concern. According to the World Health Organization, more than 55 million people worldwide are living with dementia. In the United Kingdom, around 900,000 people </w:t>
      </w:r>
      <w:bookmarkStart w:id="0" w:name="_Int_mp1cSKNe"/>
      <w:r>
        <w:t>are affected</w:t>
      </w:r>
      <w:bookmarkEnd w:id="0"/>
      <w:r>
        <w:t xml:space="preserve">. Dementia is one of the leading causes of disability and dependency among older adults, and the number of cases </w:t>
      </w:r>
      <w:bookmarkStart w:id="1" w:name="_Int_mcuk3XjU"/>
      <w:r>
        <w:t>is expected</w:t>
      </w:r>
      <w:bookmarkEnd w:id="1"/>
      <w:r>
        <w:t xml:space="preserve"> to increase due to the ageing population.</w:t>
      </w:r>
    </w:p>
    <w:p w14:paraId="79EDBEBA" w14:textId="77777777" w:rsidR="001E0FAB" w:rsidRDefault="001E0FAB" w:rsidP="001E0FAB"/>
    <w:p w14:paraId="30BADD62" w14:textId="77777777" w:rsidR="001E0FAB" w:rsidRDefault="001E0FAB" w:rsidP="001E0FAB">
      <w:r>
        <w:t>⸻</w:t>
      </w:r>
    </w:p>
    <w:p w14:paraId="0BCBBD2A" w14:textId="77777777" w:rsidR="001E0FAB" w:rsidRDefault="001E0FAB" w:rsidP="001E0FAB"/>
    <w:p w14:paraId="2224AF74" w14:textId="77777777" w:rsidR="001E0FAB" w:rsidRDefault="001E0FAB" w:rsidP="001E0FAB">
      <w:r>
        <w:t>Main Body (Approx. 1200 words)</w:t>
      </w:r>
    </w:p>
    <w:p w14:paraId="746BBBA5" w14:textId="77777777" w:rsidR="001E0FAB" w:rsidRDefault="001E0FAB" w:rsidP="001E0FAB"/>
    <w:p w14:paraId="640AA638" w14:textId="77777777" w:rsidR="001E0FAB" w:rsidRDefault="001E0FAB" w:rsidP="001E0FAB">
      <w:r>
        <w:t>Approaches Used to Measure and Monitor Dementia</w:t>
      </w:r>
    </w:p>
    <w:p w14:paraId="0797A729" w14:textId="77777777" w:rsidR="001E0FAB" w:rsidRDefault="001E0FAB" w:rsidP="001E0FAB"/>
    <w:p w14:paraId="5FF48A30" w14:textId="1420C874" w:rsidR="001E0FAB" w:rsidRDefault="001E0FAB" w:rsidP="001E0FAB">
      <w:r>
        <w:t>Healthcare professionals use several approaches to measure and monitor dementia. Early diagnosis is important because it allows individuals and families to access treatment, support, and planning for future care.</w:t>
      </w:r>
    </w:p>
    <w:p w14:paraId="4366396A" w14:textId="77777777" w:rsidR="001E0FAB" w:rsidRDefault="001E0FAB" w:rsidP="001E0FAB"/>
    <w:p w14:paraId="43B57984" w14:textId="02E58E4A" w:rsidR="001E0FAB" w:rsidRDefault="001E0FAB" w:rsidP="001E0FAB">
      <w:r>
        <w:t>One commonly used method is cognitive testing. Cognitive assessments evaluate a person’s memory, attention, language ability, and problem-solving skills. A widely used assessment is the Mini-Mental State Examination (MMSE), which helps doctors find cognitive impairment and track changes in a person’s mental functioning over time.</w:t>
      </w:r>
    </w:p>
    <w:p w14:paraId="240386E9" w14:textId="77777777" w:rsidR="001E0FAB" w:rsidRDefault="001E0FAB" w:rsidP="001E0FAB"/>
    <w:p w14:paraId="365B56D6" w14:textId="77777777" w:rsidR="001E0FAB" w:rsidRDefault="001E0FAB" w:rsidP="001E0FAB">
      <w:r>
        <w:t xml:space="preserve">Medical imaging techniques are also important for diagnosing dementia. Brain scans such as Magnetic Resonance Imaging (MRI) and Computed Tomography (CT) scans allow doctors to examine the structure of the brain. These scans can reveal damage, shrinkage or other abnormalities that may </w:t>
      </w:r>
      <w:bookmarkStart w:id="2" w:name="_Int_x27HxhIa"/>
      <w:r>
        <w:t>indicate</w:t>
      </w:r>
      <w:bookmarkEnd w:id="2"/>
      <w:r>
        <w:t xml:space="preserve"> dementia or related neurological conditions.</w:t>
      </w:r>
    </w:p>
    <w:p w14:paraId="691F2070" w14:textId="77777777" w:rsidR="001E0FAB" w:rsidRDefault="001E0FAB" w:rsidP="001E0FAB"/>
    <w:p w14:paraId="6A2C5A94" w14:textId="7209245E" w:rsidR="001E0FAB" w:rsidRDefault="001E0FAB" w:rsidP="001E0FAB">
      <w:r>
        <w:t>Another important approach is clinical assessment and patient history. Doctors collect information about the patient’s symptoms, lifestyle, medical history, and family history. Family members and caregivers are often involved in this process because they may notice behavioural or cognitive changes that the patient does not recognise.</w:t>
      </w:r>
    </w:p>
    <w:p w14:paraId="429BBD34" w14:textId="77777777" w:rsidR="001E0FAB" w:rsidRDefault="001E0FAB" w:rsidP="001E0FAB"/>
    <w:p w14:paraId="6BB63AC5" w14:textId="0FECE713" w:rsidR="001E0FAB" w:rsidRDefault="001E0FAB" w:rsidP="001E0FAB">
      <w:r>
        <w:t xml:space="preserve">Blood tests </w:t>
      </w:r>
      <w:bookmarkStart w:id="3" w:name="_Int_hb2b8U7a"/>
      <w:r>
        <w:t>are also conducted</w:t>
      </w:r>
      <w:bookmarkEnd w:id="3"/>
      <w:r>
        <w:t xml:space="preserve"> to rule out other medical conditions that may cause similar symptoms, such as vitamin deficiencies, infections, or thyroid disorders. By combining cognitive testing, medical imaging and clinical assessments, healthcare professionals can provide a more correct diagnosis and monitor disease progression.</w:t>
      </w:r>
    </w:p>
    <w:p w14:paraId="48F99153" w14:textId="77777777" w:rsidR="001E0FAB" w:rsidRDefault="001E0FAB" w:rsidP="001E0FAB"/>
    <w:p w14:paraId="2948FD70" w14:textId="663500CC" w:rsidR="001E0FAB" w:rsidRDefault="001E0FAB" w:rsidP="001E0FAB">
      <w:r>
        <w:t>At a national level, healthcare systems also check dementia rates to understand its prevalence and impact on society. Health organisations collect statistical data on diagnosis rates, treatment outcomes and the number of individuals living with dementia. This information helps governments and healthcare providers plan services and distribute resources effectively.</w:t>
      </w:r>
    </w:p>
    <w:p w14:paraId="702F74D2" w14:textId="77777777" w:rsidR="001E0FAB" w:rsidRDefault="001E0FAB" w:rsidP="001E0FAB"/>
    <w:p w14:paraId="67A192E6" w14:textId="77777777" w:rsidR="001E0FAB" w:rsidRDefault="001E0FAB" w:rsidP="001E0FAB">
      <w:r>
        <w:t>⸻</w:t>
      </w:r>
    </w:p>
    <w:p w14:paraId="3C8D7013" w14:textId="77777777" w:rsidR="001E0FAB" w:rsidRDefault="001E0FAB" w:rsidP="001E0FAB"/>
    <w:p w14:paraId="19115FAC" w14:textId="77777777" w:rsidR="001E0FAB" w:rsidRDefault="001E0FAB" w:rsidP="001E0FAB">
      <w:r>
        <w:t xml:space="preserve">How Dementia </w:t>
      </w:r>
      <w:bookmarkStart w:id="4" w:name="_Int_KbaoVx6k"/>
      <w:r>
        <w:t>is Controlled</w:t>
      </w:r>
      <w:bookmarkEnd w:id="4"/>
    </w:p>
    <w:p w14:paraId="4A9009FF" w14:textId="77777777" w:rsidR="001E0FAB" w:rsidRDefault="001E0FAB" w:rsidP="001E0FAB"/>
    <w:p w14:paraId="12DC648A" w14:textId="77777777" w:rsidR="001E0FAB" w:rsidRDefault="001E0FAB" w:rsidP="001E0FAB">
      <w:r>
        <w:t xml:space="preserve">Although there is currently no cure for dementia, several strategies </w:t>
      </w:r>
      <w:bookmarkStart w:id="5" w:name="_Int_j1dqzykE"/>
      <w:r>
        <w:t>are used</w:t>
      </w:r>
      <w:bookmarkEnd w:id="5"/>
      <w:r>
        <w:t xml:space="preserve"> to manage symptoms and slow the progression of the condition.</w:t>
      </w:r>
    </w:p>
    <w:p w14:paraId="2C09C100" w14:textId="77777777" w:rsidR="001E0FAB" w:rsidRDefault="001E0FAB" w:rsidP="001E0FAB"/>
    <w:p w14:paraId="0D3DDFB1" w14:textId="77777777" w:rsidR="001E0FAB" w:rsidRDefault="001E0FAB" w:rsidP="001E0FAB">
      <w:r>
        <w:t>Medication is one of the main treatments used to control symptoms of dementia, particularly in individuals with Alzheimer’s disease. Certain medications help improve communication between nerve cells in the brain. These drugs may help improve memory, thinking ability and daily functioning for some patients, although they do not stop the disease entirely.</w:t>
      </w:r>
    </w:p>
    <w:p w14:paraId="19BB2FBE" w14:textId="77777777" w:rsidR="001E0FAB" w:rsidRDefault="001E0FAB" w:rsidP="001E0FAB"/>
    <w:p w14:paraId="3D234678" w14:textId="2175A2EF" w:rsidR="001E0FAB" w:rsidRDefault="001E0FAB" w:rsidP="001E0FAB">
      <w:r>
        <w:t xml:space="preserve">Lifestyle changes also play </w:t>
      </w:r>
      <w:r w:rsidR="00576EFE">
        <w:t>a prominent role</w:t>
      </w:r>
      <w:r>
        <w:t xml:space="preserve"> in managing dementia. Research suggests that regular physical exercise, a healthy diet and staying socially active can help support brain health. Mental stimulation, such as reading, puzzles, games or learning new skills, may also help </w:t>
      </w:r>
      <w:r w:rsidR="00576EFE">
        <w:t>support</w:t>
      </w:r>
      <w:r>
        <w:t xml:space="preserve"> cognitive functioning for longer.</w:t>
      </w:r>
    </w:p>
    <w:p w14:paraId="0D533726" w14:textId="77777777" w:rsidR="001E0FAB" w:rsidRDefault="001E0FAB" w:rsidP="001E0FAB"/>
    <w:p w14:paraId="4C776034" w14:textId="2E696737" w:rsidR="001E0FAB" w:rsidRDefault="001E0FAB" w:rsidP="001E0FAB">
      <w:r>
        <w:t xml:space="preserve">Person-centred care is another important approach to managing dementia. This type of care focuses on the individual’s needs, </w:t>
      </w:r>
      <w:r w:rsidR="00576EFE">
        <w:t>preferences,</w:t>
      </w:r>
      <w:r>
        <w:t xml:space="preserve"> and abilities rather than only focusing on the disease. Creating a safe and supportive living environment can reduce confusion and help individuals </w:t>
      </w:r>
      <w:r w:rsidR="00576EFE">
        <w:t>support</w:t>
      </w:r>
      <w:r>
        <w:t xml:space="preserve"> independence for as long as possible.</w:t>
      </w:r>
    </w:p>
    <w:p w14:paraId="1AB29BF6" w14:textId="77777777" w:rsidR="001E0FAB" w:rsidRDefault="001E0FAB" w:rsidP="001E0FAB"/>
    <w:p w14:paraId="5115E384" w14:textId="77777777" w:rsidR="001E0FAB" w:rsidRDefault="001E0FAB" w:rsidP="001E0FAB">
      <w:r>
        <w:t>Public health initiatives are also important in controlling the impact of dementia. Awareness campaigns encourage people to recognise early symptoms and seek medical advice sooner. Early diagnosis can improve treatment outcomes and allow individuals to access support services earlier.</w:t>
      </w:r>
    </w:p>
    <w:p w14:paraId="4FC60CCE" w14:textId="77777777" w:rsidR="001E0FAB" w:rsidRDefault="001E0FAB" w:rsidP="001E0FAB"/>
    <w:p w14:paraId="7BE60A1B" w14:textId="002DAAE2" w:rsidR="001E0FAB" w:rsidRDefault="001E0FAB" w:rsidP="001E0FAB">
      <w:r>
        <w:t xml:space="preserve">Governments also invest in research aimed at improving treatments and developing potential cures for dementia. National dementia strategies aim to increase diagnosis rates, improve care </w:t>
      </w:r>
      <w:r w:rsidR="00576EFE">
        <w:t>quality,</w:t>
      </w:r>
      <w:r>
        <w:t xml:space="preserve"> and provide better support for individuals living with the condition and their families.</w:t>
      </w:r>
    </w:p>
    <w:p w14:paraId="431EB4C1" w14:textId="77777777" w:rsidR="001E0FAB" w:rsidRDefault="001E0FAB" w:rsidP="001E0FAB"/>
    <w:p w14:paraId="0C092F33" w14:textId="77777777" w:rsidR="001E0FAB" w:rsidRDefault="001E0FAB" w:rsidP="001E0FAB">
      <w:r>
        <w:t>⸻</w:t>
      </w:r>
    </w:p>
    <w:p w14:paraId="57647E42" w14:textId="77777777" w:rsidR="001E0FAB" w:rsidRDefault="001E0FAB" w:rsidP="001E0FAB"/>
    <w:p w14:paraId="454C95CC" w14:textId="77777777" w:rsidR="001E0FAB" w:rsidRDefault="001E0FAB" w:rsidP="001E0FAB">
      <w:r>
        <w:t>Consequences of Dementia on People in the Community</w:t>
      </w:r>
    </w:p>
    <w:p w14:paraId="261B9B90" w14:textId="77777777" w:rsidR="001E0FAB" w:rsidRDefault="001E0FAB" w:rsidP="001E0FAB"/>
    <w:p w14:paraId="0C2B9EBC" w14:textId="2F28FAF5" w:rsidR="001E0FAB" w:rsidRDefault="001E0FAB" w:rsidP="001E0FAB">
      <w:r>
        <w:t xml:space="preserve">Dementia has significant consequences not only for individuals but also for families, </w:t>
      </w:r>
      <w:r w:rsidR="00576EFE">
        <w:t>communities,</w:t>
      </w:r>
      <w:r>
        <w:t xml:space="preserve"> and healthcare systems.</w:t>
      </w:r>
    </w:p>
    <w:p w14:paraId="0075475A" w14:textId="77777777" w:rsidR="001E0FAB" w:rsidRDefault="001E0FAB" w:rsidP="001E0FAB"/>
    <w:p w14:paraId="2E3EEBE3" w14:textId="74417B6F" w:rsidR="001E0FAB" w:rsidRDefault="001E0FAB" w:rsidP="001E0FAB">
      <w:r>
        <w:t xml:space="preserve">For individuals living with dementia, the condition can lead to a gradual loss of independence. As cognitive abilities decline, individuals may struggle with everyday activities such as cooking, managing finances, </w:t>
      </w:r>
      <w:r w:rsidR="00576EFE">
        <w:t>driving,</w:t>
      </w:r>
      <w:r>
        <w:t xml:space="preserve"> or </w:t>
      </w:r>
      <w:r w:rsidR="00576EFE">
        <w:t>supporting</w:t>
      </w:r>
      <w:r>
        <w:t xml:space="preserve"> personal hygiene. Over time, many individuals </w:t>
      </w:r>
      <w:bookmarkStart w:id="6" w:name="_Int_0y6XWPUg"/>
      <w:r>
        <w:t>require</w:t>
      </w:r>
      <w:bookmarkEnd w:id="6"/>
      <w:r>
        <w:t xml:space="preserve"> increasing levels of support from caregivers or healthcare professionals.</w:t>
      </w:r>
    </w:p>
    <w:p w14:paraId="3EEC330A" w14:textId="77777777" w:rsidR="001E0FAB" w:rsidRDefault="001E0FAB" w:rsidP="001E0FAB"/>
    <w:p w14:paraId="066EE83B" w14:textId="1F8B9F66" w:rsidR="001E0FAB" w:rsidRDefault="001E0FAB" w:rsidP="001E0FAB">
      <w:r>
        <w:t xml:space="preserve">The emotional and psychological effects of dementia can also be severe. Individuals may experience anxiety, depression, </w:t>
      </w:r>
      <w:r w:rsidR="00576EFE">
        <w:t>frustration,</w:t>
      </w:r>
      <w:r>
        <w:t xml:space="preserve"> and confusion as they become aware of their declining abilities. Behavioural changes such as aggression, mood swings and withdrawal from social activities may also occur.</w:t>
      </w:r>
    </w:p>
    <w:p w14:paraId="67CFD647" w14:textId="77777777" w:rsidR="001E0FAB" w:rsidRDefault="001E0FAB" w:rsidP="001E0FAB"/>
    <w:p w14:paraId="2B5C6080" w14:textId="6EC896A5" w:rsidR="001E0FAB" w:rsidRDefault="001E0FAB" w:rsidP="001E0FAB">
      <w:r>
        <w:t xml:space="preserve">Families and caregivers </w:t>
      </w:r>
      <w:bookmarkStart w:id="7" w:name="_Int_bSO2kK2t"/>
      <w:r>
        <w:t>are also strongly affected</w:t>
      </w:r>
      <w:bookmarkEnd w:id="7"/>
      <w:r>
        <w:t xml:space="preserve"> by dementia. Providing care for someone with dementia can be physically and emotionally demanding. Many caregivers experience stress, exhaustion and financial difficulties due to the time and resources </w:t>
      </w:r>
      <w:r w:rsidR="00B23DA1">
        <w:t>needed</w:t>
      </w:r>
      <w:r>
        <w:t xml:space="preserve"> to provide care.</w:t>
      </w:r>
    </w:p>
    <w:p w14:paraId="11EEC7E6" w14:textId="77777777" w:rsidR="001E0FAB" w:rsidRDefault="001E0FAB" w:rsidP="001E0FAB"/>
    <w:p w14:paraId="10777B47" w14:textId="725452E2" w:rsidR="001E0FAB" w:rsidRDefault="001E0FAB" w:rsidP="001E0FAB">
      <w:r>
        <w:t xml:space="preserve">Communities and healthcare systems </w:t>
      </w:r>
      <w:bookmarkStart w:id="8" w:name="_Int_YHt33xig"/>
      <w:r>
        <w:t xml:space="preserve">are also </w:t>
      </w:r>
      <w:r w:rsidR="00B23DA1">
        <w:t>affected</w:t>
      </w:r>
      <w:bookmarkEnd w:id="8"/>
      <w:r>
        <w:t xml:space="preserve"> by dementia. The condition requires long-term care services, specialised medical </w:t>
      </w:r>
      <w:r w:rsidR="00B23DA1">
        <w:t>treatment,</w:t>
      </w:r>
      <w:r>
        <w:t xml:space="preserve"> and social support. This places significant pressure on healthcare resources, particularly as the number of older adults continues to increase.</w:t>
      </w:r>
    </w:p>
    <w:p w14:paraId="52C11986" w14:textId="77777777" w:rsidR="001E0FAB" w:rsidRDefault="001E0FAB" w:rsidP="001E0FAB"/>
    <w:p w14:paraId="54FD1580" w14:textId="77777777" w:rsidR="001E0FAB" w:rsidRDefault="001E0FAB" w:rsidP="001E0FAB">
      <w:r>
        <w:t>Additionally, dementia can contribute to social isolation. Individuals living with dementia may withdraw from social activities due to communication difficulties or memory problems. This can reduce their quality of life and increase feelings of loneliness.</w:t>
      </w:r>
    </w:p>
    <w:p w14:paraId="0C2EB7F4" w14:textId="77777777" w:rsidR="001E0FAB" w:rsidRDefault="001E0FAB" w:rsidP="001E0FAB"/>
    <w:p w14:paraId="7753C70E" w14:textId="77777777" w:rsidR="001E0FAB" w:rsidRDefault="001E0FAB" w:rsidP="001E0FAB">
      <w:r>
        <w:t>⸻</w:t>
      </w:r>
    </w:p>
    <w:p w14:paraId="640865DC" w14:textId="77777777" w:rsidR="001E0FAB" w:rsidRDefault="001E0FAB" w:rsidP="001E0FAB"/>
    <w:p w14:paraId="313899D7" w14:textId="77777777" w:rsidR="001E0FAB" w:rsidRDefault="001E0FAB" w:rsidP="001E0FAB">
      <w:r>
        <w:t>Health and Social Care Support Services Required</w:t>
      </w:r>
    </w:p>
    <w:p w14:paraId="63729CAD" w14:textId="77777777" w:rsidR="001E0FAB" w:rsidRDefault="001E0FAB" w:rsidP="001E0FAB"/>
    <w:p w14:paraId="3EF1954E" w14:textId="77777777" w:rsidR="001E0FAB" w:rsidRDefault="001E0FAB" w:rsidP="001E0FAB">
      <w:r>
        <w:t>People living with dementia require a wide range of health and social care services to support their needs within the community.</w:t>
      </w:r>
    </w:p>
    <w:p w14:paraId="54F99FDC" w14:textId="77777777" w:rsidR="001E0FAB" w:rsidRDefault="001E0FAB" w:rsidP="001E0FAB"/>
    <w:p w14:paraId="0776A28D" w14:textId="47FD5F97" w:rsidR="001E0FAB" w:rsidRDefault="001E0FAB" w:rsidP="001E0FAB">
      <w:r>
        <w:t xml:space="preserve">Primary healthcare services play </w:t>
      </w:r>
      <w:r w:rsidR="00B23DA1">
        <w:t>a prominent role</w:t>
      </w:r>
      <w:r>
        <w:t xml:space="preserve"> in diagnosis and ongoing medical management. General practitioners, </w:t>
      </w:r>
      <w:r w:rsidR="00B23DA1">
        <w:t>neurologists,</w:t>
      </w:r>
      <w:r>
        <w:t xml:space="preserve"> and specialist nurses </w:t>
      </w:r>
      <w:r w:rsidR="00B23DA1">
        <w:t>check</w:t>
      </w:r>
      <w:r>
        <w:t xml:space="preserve"> symptoms, prescribe medication and coordinate care plans for patients.</w:t>
      </w:r>
    </w:p>
    <w:p w14:paraId="6D46B6B7" w14:textId="77777777" w:rsidR="001E0FAB" w:rsidRDefault="001E0FAB" w:rsidP="001E0FAB"/>
    <w:p w14:paraId="4CDC6CDC" w14:textId="39BEDA69" w:rsidR="001E0FAB" w:rsidRDefault="001E0FAB" w:rsidP="001E0FAB">
      <w:r>
        <w:t xml:space="preserve">Community support services are also essential. Day care centres, support </w:t>
      </w:r>
      <w:r w:rsidR="00B23DA1">
        <w:t>groups,</w:t>
      </w:r>
      <w:r>
        <w:t xml:space="preserve"> and memory clinics provide opportunities for individuals with dementia to receive professional support while </w:t>
      </w:r>
      <w:r w:rsidR="00B23DA1">
        <w:t>supporting</w:t>
      </w:r>
      <w:r>
        <w:t xml:space="preserve"> social interaction. These services can also provide respite for family caregivers.</w:t>
      </w:r>
    </w:p>
    <w:p w14:paraId="3F4920CB" w14:textId="77777777" w:rsidR="001E0FAB" w:rsidRDefault="001E0FAB" w:rsidP="001E0FAB"/>
    <w:p w14:paraId="737BE2A9" w14:textId="7285B773" w:rsidR="001E0FAB" w:rsidRDefault="001E0FAB" w:rsidP="001E0FAB">
      <w:r>
        <w:t xml:space="preserve">Home care services allow individuals to remain in their own homes while receiving </w:t>
      </w:r>
      <w:r w:rsidR="00B23DA1">
        <w:t>aid</w:t>
      </w:r>
      <w:r>
        <w:t xml:space="preserve"> with daily tasks such as cooking, </w:t>
      </w:r>
      <w:r w:rsidR="00B23DA1">
        <w:t>cleaning,</w:t>
      </w:r>
      <w:r>
        <w:t xml:space="preserve"> and personal care. This type of support helps </w:t>
      </w:r>
      <w:r w:rsidR="00B23DA1">
        <w:t>support</w:t>
      </w:r>
      <w:r>
        <w:t xml:space="preserve"> independence and improves quality of life.</w:t>
      </w:r>
    </w:p>
    <w:p w14:paraId="72B36234" w14:textId="77777777" w:rsidR="001E0FAB" w:rsidRDefault="001E0FAB" w:rsidP="001E0FAB"/>
    <w:p w14:paraId="66CB6BFC" w14:textId="1582679C" w:rsidR="001E0FAB" w:rsidRDefault="001E0FAB" w:rsidP="001E0FAB">
      <w:r>
        <w:t xml:space="preserve">Residential care homes and specialised dementia care facilities provide support for individuals with advanced dementia who require full-time care. These facilities offer structured environments, trained </w:t>
      </w:r>
      <w:r w:rsidR="00B23DA1">
        <w:t>staff,</w:t>
      </w:r>
      <w:r>
        <w:t xml:space="preserve"> and medical supervision.</w:t>
      </w:r>
    </w:p>
    <w:p w14:paraId="24FA8F92" w14:textId="77777777" w:rsidR="001E0FAB" w:rsidRDefault="001E0FAB" w:rsidP="001E0FAB"/>
    <w:p w14:paraId="3B629288" w14:textId="77777777" w:rsidR="001E0FAB" w:rsidRDefault="001E0FAB" w:rsidP="001E0FAB">
      <w:r>
        <w:t>Education and support for caregivers are also crucial. Training programmes and counselling services can help caregivers manage stress and learn effective strategies for supporting individuals with dementia.</w:t>
      </w:r>
    </w:p>
    <w:p w14:paraId="4F9C319D" w14:textId="77777777" w:rsidR="001E0FAB" w:rsidRDefault="001E0FAB" w:rsidP="001E0FAB"/>
    <w:p w14:paraId="36283571" w14:textId="77777777" w:rsidR="001E0FAB" w:rsidRDefault="001E0FAB" w:rsidP="001E0FAB">
      <w:r>
        <w:t>By providing comprehensive healthcare and social support services, communities can help improve the quality of life for people living with dementia and reduce the burden on families and healthcare systems.</w:t>
      </w:r>
    </w:p>
    <w:p w14:paraId="3F970EFC" w14:textId="77777777" w:rsidR="001E0FAB" w:rsidRDefault="001E0FAB" w:rsidP="001E0FAB"/>
    <w:p w14:paraId="2126B8B5" w14:textId="77777777" w:rsidR="001E0FAB" w:rsidRDefault="001E0FAB" w:rsidP="001E0FAB">
      <w:r>
        <w:t>⸻</w:t>
      </w:r>
    </w:p>
    <w:p w14:paraId="6588C574" w14:textId="77777777" w:rsidR="001E0FAB" w:rsidRDefault="001E0FAB" w:rsidP="001E0FAB"/>
    <w:p w14:paraId="4B0BDAD7" w14:textId="77777777" w:rsidR="001E0FAB" w:rsidRDefault="001E0FAB" w:rsidP="001E0FAB">
      <w:r>
        <w:t>Conclusion (Approx. 150 words)</w:t>
      </w:r>
    </w:p>
    <w:p w14:paraId="20D752EF" w14:textId="77777777" w:rsidR="001E0FAB" w:rsidRDefault="001E0FAB" w:rsidP="001E0FAB"/>
    <w:p w14:paraId="7F9552B8" w14:textId="1D848460" w:rsidR="001E0FAB" w:rsidRDefault="001E0FAB" w:rsidP="001E0FAB">
      <w:r>
        <w:t xml:space="preserve">Dementia is a serious and progressive condition that affects millions of people worldwide. It causes a decline in memory, thinking and the ability to carry out everyday activities, significantly </w:t>
      </w:r>
      <w:r w:rsidR="00B23DA1">
        <w:t>affecting</w:t>
      </w:r>
      <w:r>
        <w:t xml:space="preserve"> individuals, </w:t>
      </w:r>
      <w:r w:rsidR="00B23DA1">
        <w:t>families,</w:t>
      </w:r>
      <w:r>
        <w:t xml:space="preserve"> and communities. Although there is currently no cure for dementia, early diagnosis and effective monitoring can help manage symptoms and improve quality of life.</w:t>
      </w:r>
    </w:p>
    <w:p w14:paraId="1E934A04" w14:textId="77777777" w:rsidR="001E0FAB" w:rsidRDefault="001E0FAB" w:rsidP="001E0FAB"/>
    <w:p w14:paraId="138B47F5" w14:textId="785A2DD5" w:rsidR="001E0FAB" w:rsidRDefault="001E0FAB" w:rsidP="001E0FAB">
      <w:r>
        <w:t xml:space="preserve">Healthcare professionals use a combination of cognitive assessments, medical </w:t>
      </w:r>
      <w:r w:rsidR="00B23DA1">
        <w:t>imaging,</w:t>
      </w:r>
      <w:r>
        <w:t xml:space="preserve"> and clinical evaluations to diagnose and </w:t>
      </w:r>
      <w:r w:rsidR="00B23DA1">
        <w:t>check</w:t>
      </w:r>
      <w:r>
        <w:t xml:space="preserve"> dementia. Treatment strategies focus on medication, lifestyle </w:t>
      </w:r>
      <w:r w:rsidR="00B23DA1">
        <w:t>changes,</w:t>
      </w:r>
      <w:r>
        <w:t xml:space="preserve"> and person-centred care to support individuals living with the condition.</w:t>
      </w:r>
    </w:p>
    <w:p w14:paraId="615446F0" w14:textId="77777777" w:rsidR="001E0FAB" w:rsidRDefault="001E0FAB" w:rsidP="001E0FAB"/>
    <w:p w14:paraId="45177599" w14:textId="5233DD6C" w:rsidR="001E0FAB" w:rsidRDefault="001E0FAB">
      <w:r>
        <w:t xml:space="preserve">Dementia also has major social and economic consequences, placing pressure on families, </w:t>
      </w:r>
      <w:r w:rsidR="00B23DA1">
        <w:t>caregivers,</w:t>
      </w:r>
      <w:r>
        <w:t xml:space="preserve"> and healthcare systems. For this reason, strong health and social care support services are essential. Community support programmes, healthcare </w:t>
      </w:r>
      <w:r w:rsidR="00B23DA1">
        <w:t>services,</w:t>
      </w:r>
      <w:r>
        <w:t xml:space="preserve"> and caregiver </w:t>
      </w:r>
      <w:r w:rsidR="00B23DA1">
        <w:t>aid</w:t>
      </w:r>
      <w:r>
        <w:t xml:space="preserve"> play </w:t>
      </w:r>
      <w:r w:rsidR="00B23DA1">
        <w:t>a prominent role</w:t>
      </w:r>
      <w:r>
        <w:t xml:space="preserve"> in improving the wellbeing of individuals living with dementia and helping them </w:t>
      </w:r>
      <w:r w:rsidR="00B23DA1">
        <w:t>support</w:t>
      </w:r>
      <w:r>
        <w:t xml:space="preserve"> dignity and independence.</w:t>
      </w:r>
    </w:p>
    <w:sectPr w:rsidR="001E0F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bookmark int2:bookmarkName="_Int_mp1cSKNe" int2:invalidationBookmarkName="" int2:hashCode="JHcITUdAb+jWrb" int2:id="2dGKAvvJ">
      <int2:state int2:value="Rejected" int2:type="style"/>
    </int2:bookmark>
    <int2:bookmark int2:bookmarkName="_Int_mcuk3XjU" int2:invalidationBookmarkName="" int2:hashCode="wGaqei8aKWnHGI" int2:id="BVMFEsYC">
      <int2:state int2:value="Rejected" int2:type="style"/>
    </int2:bookmark>
    <int2:bookmark int2:bookmarkName="_Int_x27HxhIa" int2:invalidationBookmarkName="" int2:hashCode="9+2vMoLa+2CcfU" int2:id="rEB1rMf7">
      <int2:state int2:value="Rejected" int2:type="style"/>
    </int2:bookmark>
    <int2:bookmark int2:bookmarkName="_Int_hb2b8U7a" int2:invalidationBookmarkName="" int2:hashCode="AtIqeiqmmexZwR" int2:id="wi3H6T2s">
      <int2:state int2:value="Rejected" int2:type="style"/>
    </int2:bookmark>
    <int2:bookmark int2:bookmarkName="_Int_KbaoVx6k" int2:invalidationBookmarkName="" int2:hashCode="e+SsDnqry32F62" int2:id="7rxWQH4j">
      <int2:state int2:value="Rejected" int2:type="style"/>
    </int2:bookmark>
    <int2:bookmark int2:bookmarkName="_Int_j1dqzykE" int2:invalidationBookmarkName="" int2:hashCode="gUJOMp1skMc5S9" int2:id="UD0bHV60">
      <int2:state int2:value="Rejected" int2:type="style"/>
    </int2:bookmark>
    <int2:bookmark int2:bookmarkName="_Int_0y6XWPUg" int2:invalidationBookmarkName="" int2:hashCode="Yj52w2qiqIZUIB" int2:id="z7fPHj50">
      <int2:state int2:value="Rejected" int2:type="style"/>
    </int2:bookmark>
    <int2:bookmark int2:bookmarkName="_Int_bSO2kK2t" int2:invalidationBookmarkName="" int2:hashCode="RYtzVDZMonS6qg" int2:id="3w7somY4">
      <int2:state int2:value="Rejected" int2:type="style"/>
    </int2:bookmark>
    <int2:bookmark int2:bookmarkName="_Int_YHt33xig" int2:invalidationBookmarkName="" int2:hashCode="PTIFy3f0QFbfiv" int2:id="5G1BtXHw">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0FAB"/>
    <w:rsid w:val="00010A16"/>
    <w:rsid w:val="00047A14"/>
    <w:rsid w:val="001E0FAB"/>
    <w:rsid w:val="00576EFE"/>
    <w:rsid w:val="007368DD"/>
    <w:rsid w:val="00B23DA1"/>
    <w:rsid w:val="00D007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878417"/>
  <w15:chartTrackingRefBased/>
  <w15:docId w15:val="{105DC31F-8E66-BA4A-8DF1-A2F303A71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0F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0F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0F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0F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0F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0F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0F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0F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0F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0F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0F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0F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0F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0F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0F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0F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0F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0FAB"/>
    <w:rPr>
      <w:rFonts w:eastAsiaTheme="majorEastAsia" w:cstheme="majorBidi"/>
      <w:color w:val="272727" w:themeColor="text1" w:themeTint="D8"/>
    </w:rPr>
  </w:style>
  <w:style w:type="paragraph" w:styleId="Title">
    <w:name w:val="Title"/>
    <w:basedOn w:val="Normal"/>
    <w:next w:val="Normal"/>
    <w:link w:val="TitleChar"/>
    <w:uiPriority w:val="10"/>
    <w:qFormat/>
    <w:rsid w:val="001E0F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0F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0F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0F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0FAB"/>
    <w:pPr>
      <w:spacing w:before="160"/>
      <w:jc w:val="center"/>
    </w:pPr>
    <w:rPr>
      <w:i/>
      <w:iCs/>
      <w:color w:val="404040" w:themeColor="text1" w:themeTint="BF"/>
    </w:rPr>
  </w:style>
  <w:style w:type="character" w:customStyle="1" w:styleId="QuoteChar">
    <w:name w:val="Quote Char"/>
    <w:basedOn w:val="DefaultParagraphFont"/>
    <w:link w:val="Quote"/>
    <w:uiPriority w:val="29"/>
    <w:rsid w:val="001E0FAB"/>
    <w:rPr>
      <w:i/>
      <w:iCs/>
      <w:color w:val="404040" w:themeColor="text1" w:themeTint="BF"/>
    </w:rPr>
  </w:style>
  <w:style w:type="paragraph" w:styleId="ListParagraph">
    <w:name w:val="List Paragraph"/>
    <w:basedOn w:val="Normal"/>
    <w:uiPriority w:val="34"/>
    <w:qFormat/>
    <w:rsid w:val="001E0FAB"/>
    <w:pPr>
      <w:ind w:left="720"/>
      <w:contextualSpacing/>
    </w:pPr>
  </w:style>
  <w:style w:type="character" w:styleId="IntenseEmphasis">
    <w:name w:val="Intense Emphasis"/>
    <w:basedOn w:val="DefaultParagraphFont"/>
    <w:uiPriority w:val="21"/>
    <w:qFormat/>
    <w:rsid w:val="001E0FAB"/>
    <w:rPr>
      <w:i/>
      <w:iCs/>
      <w:color w:val="0F4761" w:themeColor="accent1" w:themeShade="BF"/>
    </w:rPr>
  </w:style>
  <w:style w:type="paragraph" w:styleId="IntenseQuote">
    <w:name w:val="Intense Quote"/>
    <w:basedOn w:val="Normal"/>
    <w:next w:val="Normal"/>
    <w:link w:val="IntenseQuoteChar"/>
    <w:uiPriority w:val="30"/>
    <w:qFormat/>
    <w:rsid w:val="001E0F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0FAB"/>
    <w:rPr>
      <w:i/>
      <w:iCs/>
      <w:color w:val="0F4761" w:themeColor="accent1" w:themeShade="BF"/>
    </w:rPr>
  </w:style>
  <w:style w:type="character" w:styleId="IntenseReference">
    <w:name w:val="Intense Reference"/>
    <w:basedOn w:val="DefaultParagraphFont"/>
    <w:uiPriority w:val="32"/>
    <w:qFormat/>
    <w:rsid w:val="001E0FA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1390</Words>
  <Characters>7927</Characters>
  <Application>Microsoft Office Word</Application>
  <DocSecurity>0</DocSecurity>
  <Lines>66</Lines>
  <Paragraphs>18</Paragraphs>
  <ScaleCrop>false</ScaleCrop>
  <Company/>
  <LinksUpToDate>false</LinksUpToDate>
  <CharactersWithSpaces>9299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Shabana Shaheen (2512331)</dc:creator>
  <cp:keywords/>
  <dc:description/>
  <cp:lastModifiedBy>Shabana Shaheen (2512331)</cp:lastModifiedBy>
  <cp:revision>2</cp:revision>
  <dcterms:created xsi:type="dcterms:W3CDTF">2026-03-16T13:38:00Z</dcterms:created>
  <dcterms:modified xsi:type="dcterms:W3CDTF">2026-03-16T13:38:00Z</dcterms:modified>
</cp:coreProperties>
</file>