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54E95" w14:textId="77777777" w:rsidR="00FE049E" w:rsidRDefault="00FE049E" w:rsidP="00FE049E">
      <w:pPr>
        <w:jc w:val="center"/>
        <w:rPr>
          <w:rFonts w:ascii="Arial" w:hAnsi="Arial" w:cs="Arial"/>
          <w:sz w:val="28"/>
          <w:szCs w:val="28"/>
        </w:rPr>
      </w:pPr>
    </w:p>
    <w:p w14:paraId="62049A25" w14:textId="77777777" w:rsidR="00FE049E" w:rsidRDefault="00FE049E" w:rsidP="00FE049E">
      <w:pPr>
        <w:jc w:val="center"/>
        <w:rPr>
          <w:rFonts w:ascii="Arial" w:hAnsi="Arial" w:cs="Arial"/>
          <w:sz w:val="28"/>
          <w:szCs w:val="28"/>
        </w:rPr>
      </w:pPr>
    </w:p>
    <w:p w14:paraId="659A6C8F" w14:textId="77777777" w:rsidR="00FE049E" w:rsidRDefault="00FE049E" w:rsidP="00FE049E">
      <w:pPr>
        <w:jc w:val="center"/>
        <w:rPr>
          <w:rFonts w:ascii="Arial" w:hAnsi="Arial" w:cs="Arial"/>
          <w:sz w:val="28"/>
          <w:szCs w:val="28"/>
        </w:rPr>
      </w:pPr>
    </w:p>
    <w:p w14:paraId="70439219" w14:textId="77777777" w:rsidR="00FE049E" w:rsidRDefault="00FE049E" w:rsidP="00FE049E">
      <w:pPr>
        <w:jc w:val="center"/>
        <w:rPr>
          <w:rFonts w:ascii="Arial" w:hAnsi="Arial" w:cs="Arial"/>
          <w:sz w:val="28"/>
          <w:szCs w:val="28"/>
        </w:rPr>
      </w:pPr>
    </w:p>
    <w:p w14:paraId="6B48B55A" w14:textId="77777777" w:rsidR="00FE049E" w:rsidRDefault="00FE049E" w:rsidP="00FE049E">
      <w:pPr>
        <w:rPr>
          <w:rFonts w:ascii="Arial" w:hAnsi="Arial" w:cs="Arial"/>
          <w:sz w:val="28"/>
          <w:szCs w:val="28"/>
        </w:rPr>
      </w:pPr>
    </w:p>
    <w:p w14:paraId="5F6229AA" w14:textId="77777777" w:rsidR="00054B59" w:rsidRDefault="00054B59" w:rsidP="00FE049E">
      <w:pPr>
        <w:rPr>
          <w:rFonts w:ascii="Tahoma" w:hAnsi="Tahoma" w:cs="Tahoma"/>
          <w:sz w:val="28"/>
          <w:szCs w:val="28"/>
        </w:rPr>
      </w:pPr>
    </w:p>
    <w:p w14:paraId="53E55538" w14:textId="77777777" w:rsidR="00054B59" w:rsidRDefault="00054B59" w:rsidP="00FE049E">
      <w:pPr>
        <w:rPr>
          <w:rFonts w:ascii="Tahoma" w:hAnsi="Tahoma" w:cs="Tahoma"/>
          <w:sz w:val="28"/>
          <w:szCs w:val="28"/>
        </w:rPr>
      </w:pPr>
    </w:p>
    <w:p w14:paraId="200325DB" w14:textId="77777777" w:rsidR="00054B59" w:rsidRDefault="00054B59" w:rsidP="00FE049E">
      <w:pPr>
        <w:rPr>
          <w:rFonts w:ascii="Tahoma" w:hAnsi="Tahoma" w:cs="Tahoma"/>
          <w:sz w:val="28"/>
          <w:szCs w:val="28"/>
        </w:rPr>
      </w:pPr>
    </w:p>
    <w:p w14:paraId="33CFF43D" w14:textId="77777777" w:rsidR="00054B59" w:rsidRDefault="00054B59" w:rsidP="00FE049E">
      <w:pPr>
        <w:rPr>
          <w:rFonts w:ascii="Tahoma" w:hAnsi="Tahoma" w:cs="Tahoma"/>
          <w:sz w:val="28"/>
          <w:szCs w:val="28"/>
        </w:rPr>
      </w:pPr>
    </w:p>
    <w:p w14:paraId="4BD98C0B" w14:textId="77777777" w:rsidR="00FE049E" w:rsidRDefault="00FE049E" w:rsidP="00FE049E">
      <w:pPr>
        <w:rPr>
          <w:rFonts w:ascii="Tahoma" w:hAnsi="Tahoma" w:cs="Tahoma"/>
          <w:sz w:val="28"/>
          <w:szCs w:val="28"/>
        </w:rPr>
      </w:pPr>
      <w:r w:rsidRPr="00F07676">
        <w:rPr>
          <w:rFonts w:ascii="Tahoma" w:hAnsi="Tahoma" w:cs="Tahoma"/>
          <w:sz w:val="28"/>
          <w:szCs w:val="28"/>
        </w:rPr>
        <w:t>CILT LOGISTICS AND TRANSPORT LEVEL 5 PD0</w:t>
      </w:r>
      <w:r>
        <w:rPr>
          <w:rFonts w:ascii="Tahoma" w:hAnsi="Tahoma" w:cs="Tahoma"/>
          <w:sz w:val="28"/>
          <w:szCs w:val="28"/>
        </w:rPr>
        <w:t xml:space="preserve">1 TASK 2 </w:t>
      </w:r>
    </w:p>
    <w:p w14:paraId="73DE7190" w14:textId="77777777" w:rsidR="00FE049E" w:rsidRPr="00F07676" w:rsidRDefault="00FE049E" w:rsidP="00FE049E">
      <w:pPr>
        <w:rPr>
          <w:rFonts w:ascii="Tahoma" w:hAnsi="Tahoma" w:cs="Tahoma"/>
          <w:sz w:val="28"/>
          <w:szCs w:val="28"/>
        </w:rPr>
      </w:pPr>
      <w:r>
        <w:rPr>
          <w:rFonts w:ascii="Tahoma" w:hAnsi="Tahoma" w:cs="Tahoma"/>
          <w:sz w:val="28"/>
          <w:szCs w:val="28"/>
        </w:rPr>
        <w:t>MANAGEMENT (M2X9412)</w:t>
      </w:r>
      <w:r w:rsidRPr="00F07676">
        <w:rPr>
          <w:rFonts w:ascii="Tahoma" w:hAnsi="Tahoma" w:cs="Tahoma"/>
          <w:sz w:val="28"/>
          <w:szCs w:val="28"/>
        </w:rPr>
        <w:t xml:space="preserve"> </w:t>
      </w:r>
    </w:p>
    <w:p w14:paraId="37B78CE9" w14:textId="77777777" w:rsidR="00FE049E" w:rsidRPr="00F07676" w:rsidRDefault="00FE049E" w:rsidP="00FE049E">
      <w:pPr>
        <w:rPr>
          <w:rFonts w:ascii="Tahoma" w:hAnsi="Tahoma" w:cs="Tahoma"/>
          <w:sz w:val="24"/>
          <w:szCs w:val="24"/>
        </w:rPr>
      </w:pPr>
      <w:r>
        <w:rPr>
          <w:rFonts w:ascii="Tahoma" w:hAnsi="Tahoma" w:cs="Tahoma"/>
          <w:sz w:val="24"/>
          <w:szCs w:val="24"/>
        </w:rPr>
        <w:t>RNAS Yeovilton Main store</w:t>
      </w:r>
    </w:p>
    <w:p w14:paraId="17A59A31" w14:textId="77777777" w:rsidR="00FE049E" w:rsidRPr="00A43510" w:rsidRDefault="00FE049E" w:rsidP="00FE049E">
      <w:pPr>
        <w:rPr>
          <w:rFonts w:ascii="Arial" w:hAnsi="Arial" w:cs="Arial"/>
          <w:b/>
          <w:sz w:val="24"/>
          <w:szCs w:val="24"/>
        </w:rPr>
      </w:pPr>
    </w:p>
    <w:p w14:paraId="47191195" w14:textId="77777777" w:rsidR="00FE049E" w:rsidRDefault="00FE049E" w:rsidP="00FE049E">
      <w:pPr>
        <w:rPr>
          <w:rFonts w:ascii="Arial" w:hAnsi="Arial" w:cs="Arial"/>
          <w:b/>
          <w:sz w:val="28"/>
          <w:szCs w:val="28"/>
        </w:rPr>
      </w:pPr>
    </w:p>
    <w:p w14:paraId="27C45B6B" w14:textId="77777777" w:rsidR="00FE049E" w:rsidRDefault="00FE049E" w:rsidP="00FE049E">
      <w:pPr>
        <w:rPr>
          <w:rFonts w:ascii="Arial" w:hAnsi="Arial" w:cs="Arial"/>
          <w:b/>
          <w:sz w:val="28"/>
          <w:szCs w:val="28"/>
        </w:rPr>
      </w:pPr>
    </w:p>
    <w:p w14:paraId="32F3ECFE" w14:textId="77777777" w:rsidR="00FE049E" w:rsidRDefault="00FE049E" w:rsidP="00FE049E">
      <w:pPr>
        <w:rPr>
          <w:rFonts w:ascii="Arial" w:hAnsi="Arial" w:cs="Arial"/>
          <w:b/>
          <w:sz w:val="28"/>
          <w:szCs w:val="28"/>
        </w:rPr>
      </w:pPr>
    </w:p>
    <w:p w14:paraId="52D78CF0" w14:textId="77777777" w:rsidR="00FE049E" w:rsidRDefault="00FE049E" w:rsidP="00FE049E">
      <w:pPr>
        <w:rPr>
          <w:rFonts w:ascii="Arial" w:hAnsi="Arial" w:cs="Arial"/>
          <w:b/>
          <w:sz w:val="28"/>
          <w:szCs w:val="28"/>
        </w:rPr>
      </w:pPr>
    </w:p>
    <w:p w14:paraId="3246A3A9" w14:textId="77777777" w:rsidR="00FE049E" w:rsidRDefault="00FE049E" w:rsidP="00FE049E">
      <w:pPr>
        <w:rPr>
          <w:rFonts w:ascii="Arial" w:hAnsi="Arial" w:cs="Arial"/>
          <w:b/>
          <w:sz w:val="28"/>
          <w:szCs w:val="28"/>
        </w:rPr>
      </w:pPr>
    </w:p>
    <w:p w14:paraId="5B016761" w14:textId="77777777" w:rsidR="00FE049E" w:rsidRDefault="00FE049E" w:rsidP="00FE049E">
      <w:pPr>
        <w:rPr>
          <w:rFonts w:ascii="Arial" w:hAnsi="Arial" w:cs="Arial"/>
          <w:b/>
          <w:sz w:val="28"/>
          <w:szCs w:val="28"/>
        </w:rPr>
      </w:pPr>
    </w:p>
    <w:p w14:paraId="5FE7DE09" w14:textId="77777777" w:rsidR="00FE049E" w:rsidRDefault="00FE049E" w:rsidP="00FE049E">
      <w:pPr>
        <w:rPr>
          <w:rFonts w:ascii="Arial" w:hAnsi="Arial" w:cs="Arial"/>
          <w:b/>
          <w:sz w:val="28"/>
          <w:szCs w:val="28"/>
        </w:rPr>
      </w:pPr>
    </w:p>
    <w:p w14:paraId="5D3DEB64" w14:textId="77777777" w:rsidR="00FE049E" w:rsidRDefault="00FE049E" w:rsidP="00FE049E">
      <w:pPr>
        <w:rPr>
          <w:rFonts w:ascii="Arial" w:hAnsi="Arial" w:cs="Arial"/>
          <w:b/>
          <w:sz w:val="28"/>
          <w:szCs w:val="28"/>
        </w:rPr>
      </w:pPr>
    </w:p>
    <w:p w14:paraId="2B7C394A" w14:textId="77777777" w:rsidR="00FE049E" w:rsidRDefault="00FE049E" w:rsidP="00FE049E">
      <w:pPr>
        <w:rPr>
          <w:rFonts w:ascii="Arial" w:hAnsi="Arial" w:cs="Arial"/>
          <w:sz w:val="20"/>
          <w:szCs w:val="20"/>
        </w:rPr>
      </w:pPr>
    </w:p>
    <w:p w14:paraId="57AE9D2E" w14:textId="77777777" w:rsidR="00FE049E" w:rsidRDefault="00FE049E" w:rsidP="00FE049E">
      <w:pPr>
        <w:rPr>
          <w:rFonts w:ascii="Arial" w:hAnsi="Arial" w:cs="Arial"/>
          <w:sz w:val="20"/>
          <w:szCs w:val="20"/>
        </w:rPr>
      </w:pPr>
    </w:p>
    <w:p w14:paraId="60D0CA9F" w14:textId="77777777" w:rsidR="00FE049E" w:rsidRDefault="00FE049E" w:rsidP="00FE049E">
      <w:pPr>
        <w:rPr>
          <w:rFonts w:ascii="Arial" w:hAnsi="Arial" w:cs="Arial"/>
          <w:sz w:val="20"/>
          <w:szCs w:val="20"/>
        </w:rPr>
      </w:pPr>
    </w:p>
    <w:p w14:paraId="44FA1898" w14:textId="77777777" w:rsidR="00FE049E" w:rsidRPr="00F07676" w:rsidRDefault="00FE049E" w:rsidP="00FE049E">
      <w:pPr>
        <w:rPr>
          <w:rFonts w:ascii="Tahoma" w:hAnsi="Tahoma" w:cs="Tahoma"/>
          <w:sz w:val="20"/>
          <w:szCs w:val="20"/>
        </w:rPr>
      </w:pPr>
      <w:r w:rsidRPr="00F07676">
        <w:rPr>
          <w:rFonts w:ascii="Tahoma" w:hAnsi="Tahoma" w:cs="Tahoma"/>
          <w:sz w:val="20"/>
          <w:szCs w:val="20"/>
        </w:rPr>
        <w:t>LECTURER: GRAHAM ORR</w:t>
      </w:r>
    </w:p>
    <w:p w14:paraId="498E4919" w14:textId="77777777" w:rsidR="00FE049E" w:rsidRPr="00F07676" w:rsidRDefault="00FE049E" w:rsidP="00FE049E">
      <w:pPr>
        <w:rPr>
          <w:rFonts w:ascii="Tahoma" w:hAnsi="Tahoma" w:cs="Tahoma"/>
          <w:sz w:val="20"/>
          <w:szCs w:val="20"/>
        </w:rPr>
      </w:pPr>
      <w:r w:rsidRPr="00F07676">
        <w:rPr>
          <w:rFonts w:ascii="Tahoma" w:hAnsi="Tahoma" w:cs="Tahoma"/>
          <w:sz w:val="20"/>
          <w:szCs w:val="20"/>
        </w:rPr>
        <w:t>STUDENT: MICHAEL WILLIAMS</w:t>
      </w:r>
    </w:p>
    <w:p w14:paraId="729721AA" w14:textId="77777777" w:rsidR="00FE049E" w:rsidRPr="00F07676" w:rsidRDefault="00FE049E" w:rsidP="00FE049E">
      <w:pPr>
        <w:rPr>
          <w:rFonts w:ascii="Tahoma" w:hAnsi="Tahoma" w:cs="Tahoma"/>
          <w:sz w:val="20"/>
          <w:szCs w:val="20"/>
        </w:rPr>
      </w:pPr>
      <w:r w:rsidRPr="00F07676">
        <w:rPr>
          <w:rFonts w:ascii="Tahoma" w:hAnsi="Tahoma" w:cs="Tahoma"/>
          <w:sz w:val="20"/>
          <w:szCs w:val="20"/>
        </w:rPr>
        <w:t xml:space="preserve">STUDENT I.D: 1708504                                            </w:t>
      </w:r>
    </w:p>
    <w:p w14:paraId="2AF371F1" w14:textId="77777777" w:rsidR="00FE049E" w:rsidRDefault="00FE049E" w:rsidP="00FE049E">
      <w:pPr>
        <w:rPr>
          <w:rFonts w:ascii="Arial" w:hAnsi="Arial" w:cs="Arial"/>
          <w:sz w:val="20"/>
          <w:szCs w:val="20"/>
        </w:rPr>
      </w:pPr>
    </w:p>
    <w:p w14:paraId="5866F5B4" w14:textId="77777777" w:rsidR="00FE049E" w:rsidRDefault="00FE049E" w:rsidP="00FE049E">
      <w:pPr>
        <w:rPr>
          <w:rFonts w:ascii="Tahoma" w:hAnsi="Tahoma" w:cs="Tahoma"/>
          <w:sz w:val="20"/>
          <w:szCs w:val="20"/>
        </w:rPr>
      </w:pPr>
      <w:bookmarkStart w:id="0" w:name="_Hlk520304549"/>
      <w:r>
        <w:rPr>
          <w:rFonts w:ascii="Tahoma" w:hAnsi="Tahoma" w:cs="Tahoma"/>
          <w:sz w:val="20"/>
          <w:szCs w:val="20"/>
        </w:rPr>
        <w:t xml:space="preserve">Page </w:t>
      </w:r>
      <w:r w:rsidRPr="00F07676">
        <w:rPr>
          <w:rFonts w:ascii="Tahoma" w:hAnsi="Tahoma" w:cs="Tahoma"/>
          <w:sz w:val="20"/>
          <w:szCs w:val="20"/>
        </w:rPr>
        <w:t>1</w:t>
      </w:r>
      <w:r>
        <w:rPr>
          <w:rFonts w:ascii="Tahoma" w:hAnsi="Tahoma" w:cs="Tahoma"/>
          <w:sz w:val="20"/>
          <w:szCs w:val="20"/>
        </w:rPr>
        <w:t xml:space="preserve"> of </w:t>
      </w:r>
      <w:r w:rsidR="001F1E2C">
        <w:rPr>
          <w:rFonts w:ascii="Tahoma" w:hAnsi="Tahoma" w:cs="Tahoma"/>
          <w:sz w:val="20"/>
          <w:szCs w:val="20"/>
        </w:rPr>
        <w:t>7</w:t>
      </w:r>
    </w:p>
    <w:p w14:paraId="00ECDB5A" w14:textId="77777777" w:rsidR="00FE049E" w:rsidRPr="00F07676" w:rsidRDefault="00FE049E" w:rsidP="00FE049E">
      <w:pPr>
        <w:rPr>
          <w:rFonts w:ascii="Tahoma" w:hAnsi="Tahoma" w:cs="Tahoma"/>
          <w:sz w:val="20"/>
          <w:szCs w:val="20"/>
        </w:rPr>
      </w:pPr>
      <w:bookmarkStart w:id="1" w:name="_Hlk504674527"/>
      <w:bookmarkEnd w:id="0"/>
    </w:p>
    <w:bookmarkEnd w:id="1"/>
    <w:p w14:paraId="19A7C0D2" w14:textId="77777777" w:rsidR="00FE049E" w:rsidRDefault="00FE049E" w:rsidP="00FE049E">
      <w:pPr>
        <w:rPr>
          <w:rFonts w:ascii="Arial" w:hAnsi="Arial" w:cs="Arial"/>
          <w:b/>
          <w:sz w:val="28"/>
          <w:szCs w:val="28"/>
        </w:rPr>
      </w:pPr>
    </w:p>
    <w:p w14:paraId="539D09D0" w14:textId="77777777" w:rsidR="00FE049E" w:rsidRDefault="00FE049E" w:rsidP="00FE049E">
      <w:pPr>
        <w:rPr>
          <w:rFonts w:ascii="Arial" w:hAnsi="Arial" w:cs="Arial"/>
          <w:b/>
          <w:sz w:val="28"/>
          <w:szCs w:val="28"/>
        </w:rPr>
      </w:pPr>
    </w:p>
    <w:p w14:paraId="4A8E4784" w14:textId="77777777" w:rsidR="00FE049E" w:rsidRPr="00740BA8" w:rsidRDefault="00FE049E" w:rsidP="00FE049E">
      <w:pPr>
        <w:rPr>
          <w:rFonts w:ascii="Tahoma" w:hAnsi="Tahoma" w:cs="Tahoma"/>
          <w:b/>
        </w:rPr>
      </w:pPr>
    </w:p>
    <w:p w14:paraId="4F5A781B" w14:textId="77777777" w:rsidR="00FE049E" w:rsidRPr="00740BA8" w:rsidRDefault="00FE049E" w:rsidP="00FE049E">
      <w:pPr>
        <w:rPr>
          <w:rFonts w:ascii="Tahoma" w:hAnsi="Tahoma" w:cs="Tahoma"/>
        </w:rPr>
      </w:pPr>
      <w:r w:rsidRPr="00740BA8">
        <w:rPr>
          <w:rFonts w:ascii="Tahoma" w:hAnsi="Tahoma" w:cs="Tahoma"/>
        </w:rPr>
        <w:t>CONTENTS</w:t>
      </w:r>
    </w:p>
    <w:p w14:paraId="5CBE85E3" w14:textId="77777777" w:rsidR="00FE049E" w:rsidRPr="00740BA8" w:rsidRDefault="00FE049E" w:rsidP="00FE049E">
      <w:pPr>
        <w:rPr>
          <w:rFonts w:ascii="Tahoma" w:hAnsi="Tahoma" w:cs="Tahoma"/>
        </w:rPr>
      </w:pPr>
    </w:p>
    <w:p w14:paraId="14234CC1" w14:textId="77777777" w:rsidR="00FE049E" w:rsidRPr="00740BA8" w:rsidRDefault="00FE049E" w:rsidP="00FE049E">
      <w:pPr>
        <w:rPr>
          <w:rFonts w:ascii="Tahoma" w:hAnsi="Tahoma" w:cs="Tahoma"/>
        </w:rPr>
        <w:sectPr w:rsidR="00FE049E" w:rsidRPr="00740BA8">
          <w:headerReference w:type="default" r:id="rId7"/>
          <w:footerReference w:type="default" r:id="rId8"/>
          <w:pgSz w:w="11906" w:h="16838"/>
          <w:pgMar w:top="1440" w:right="1440" w:bottom="1440" w:left="1440" w:header="708" w:footer="708" w:gutter="0"/>
          <w:cols w:space="708"/>
          <w:docGrid w:linePitch="360"/>
        </w:sectPr>
      </w:pPr>
    </w:p>
    <w:p w14:paraId="2944422F" w14:textId="77777777" w:rsidR="00FE049E" w:rsidRPr="00740BA8" w:rsidRDefault="00FE049E" w:rsidP="00FE049E">
      <w:pPr>
        <w:spacing w:before="240"/>
        <w:rPr>
          <w:rFonts w:ascii="Tahoma" w:hAnsi="Tahoma" w:cs="Tahoma"/>
        </w:rPr>
      </w:pPr>
      <w:r w:rsidRPr="00740BA8">
        <w:rPr>
          <w:rFonts w:ascii="Tahoma" w:hAnsi="Tahoma" w:cs="Tahoma"/>
        </w:rPr>
        <w:t>Page 1 Cover page</w:t>
      </w:r>
    </w:p>
    <w:p w14:paraId="3AABD626" w14:textId="77777777" w:rsidR="00FE049E" w:rsidRPr="00740BA8" w:rsidRDefault="00FE049E" w:rsidP="00FE049E">
      <w:pPr>
        <w:spacing w:before="240"/>
        <w:rPr>
          <w:rFonts w:ascii="Tahoma" w:hAnsi="Tahoma" w:cs="Tahoma"/>
        </w:rPr>
      </w:pPr>
      <w:r w:rsidRPr="00740BA8">
        <w:rPr>
          <w:rFonts w:ascii="Tahoma" w:hAnsi="Tahoma" w:cs="Tahoma"/>
        </w:rPr>
        <w:t>Page 2 Contents page</w:t>
      </w:r>
    </w:p>
    <w:p w14:paraId="6D4337CF" w14:textId="77777777" w:rsidR="00FE049E" w:rsidRPr="00740BA8" w:rsidRDefault="00FE049E" w:rsidP="00FE049E">
      <w:pPr>
        <w:rPr>
          <w:rFonts w:ascii="Tahoma" w:eastAsia="Times New Roman" w:hAnsi="Tahoma" w:cs="Tahoma"/>
          <w:color w:val="000000"/>
          <w:lang w:eastAsia="en-GB"/>
        </w:rPr>
      </w:pPr>
      <w:r w:rsidRPr="00740BA8">
        <w:rPr>
          <w:rFonts w:ascii="Tahoma" w:hAnsi="Tahoma" w:cs="Tahoma"/>
        </w:rPr>
        <w:t xml:space="preserve">Page </w:t>
      </w:r>
      <w:r w:rsidR="001F1E2C">
        <w:rPr>
          <w:rFonts w:ascii="Tahoma" w:hAnsi="Tahoma" w:cs="Tahoma"/>
        </w:rPr>
        <w:t xml:space="preserve">3 </w:t>
      </w:r>
      <w:r w:rsidRPr="00740BA8">
        <w:rPr>
          <w:rFonts w:ascii="Tahoma" w:hAnsi="Tahoma" w:cs="Tahoma"/>
        </w:rPr>
        <w:t xml:space="preserve">  2.1.1 </w:t>
      </w:r>
      <w:r w:rsidRPr="00740BA8">
        <w:rPr>
          <w:rFonts w:ascii="Tahoma" w:eastAsia="Times New Roman" w:hAnsi="Tahoma" w:cs="Tahoma"/>
          <w:color w:val="000000"/>
          <w:lang w:eastAsia="en-GB"/>
        </w:rPr>
        <w:t>Understand what is meant by market orientation</w:t>
      </w:r>
    </w:p>
    <w:p w14:paraId="46C0EF65" w14:textId="77777777" w:rsidR="00FE049E" w:rsidRPr="00740BA8" w:rsidRDefault="00FE049E" w:rsidP="00FE049E">
      <w:pPr>
        <w:rPr>
          <w:rFonts w:ascii="Tahoma" w:eastAsia="Times New Roman" w:hAnsi="Tahoma" w:cs="Tahoma"/>
          <w:color w:val="000000"/>
          <w:lang w:eastAsia="en-GB"/>
        </w:rPr>
      </w:pPr>
      <w:r w:rsidRPr="00740BA8">
        <w:rPr>
          <w:rFonts w:ascii="Tahoma" w:hAnsi="Tahoma" w:cs="Tahoma"/>
        </w:rPr>
        <w:t xml:space="preserve">Page </w:t>
      </w:r>
      <w:r w:rsidR="001F1E2C">
        <w:rPr>
          <w:rFonts w:ascii="Tahoma" w:hAnsi="Tahoma" w:cs="Tahoma"/>
        </w:rPr>
        <w:t xml:space="preserve">3 </w:t>
      </w:r>
      <w:r w:rsidRPr="00740BA8">
        <w:rPr>
          <w:rFonts w:ascii="Tahoma" w:hAnsi="Tahoma" w:cs="Tahoma"/>
        </w:rPr>
        <w:t xml:space="preserve">  2.2.1 </w:t>
      </w:r>
      <w:r w:rsidRPr="00740BA8">
        <w:rPr>
          <w:rFonts w:ascii="Tahoma" w:eastAsia="Times New Roman" w:hAnsi="Tahoma" w:cs="Tahoma"/>
          <w:color w:val="000000"/>
          <w:lang w:eastAsia="en-GB"/>
        </w:rPr>
        <w:t>Know the importance of an appropriate marketing mix</w:t>
      </w:r>
    </w:p>
    <w:p w14:paraId="72ACBE72" w14:textId="77777777" w:rsidR="00FE049E" w:rsidRPr="00740BA8" w:rsidRDefault="00FE049E" w:rsidP="00FE049E">
      <w:pPr>
        <w:rPr>
          <w:rFonts w:ascii="Tahoma" w:eastAsia="Times New Roman" w:hAnsi="Tahoma" w:cs="Tahoma"/>
          <w:color w:val="000000"/>
          <w:lang w:eastAsia="en-GB"/>
        </w:rPr>
      </w:pPr>
      <w:r w:rsidRPr="00740BA8">
        <w:rPr>
          <w:rFonts w:ascii="Tahoma" w:hAnsi="Tahoma" w:cs="Tahoma"/>
        </w:rPr>
        <w:t xml:space="preserve">Page </w:t>
      </w:r>
      <w:r w:rsidR="001F1E2C">
        <w:rPr>
          <w:rFonts w:ascii="Tahoma" w:hAnsi="Tahoma" w:cs="Tahoma"/>
        </w:rPr>
        <w:t>4</w:t>
      </w:r>
      <w:r w:rsidRPr="00740BA8">
        <w:rPr>
          <w:rFonts w:ascii="Tahoma" w:hAnsi="Tahoma" w:cs="Tahoma"/>
        </w:rPr>
        <w:t xml:space="preserve"> </w:t>
      </w:r>
      <w:r w:rsidR="001F1E2C">
        <w:rPr>
          <w:rFonts w:ascii="Tahoma" w:hAnsi="Tahoma" w:cs="Tahoma"/>
        </w:rPr>
        <w:t xml:space="preserve"> </w:t>
      </w:r>
      <w:r w:rsidRPr="00740BA8">
        <w:rPr>
          <w:rFonts w:ascii="Tahoma" w:hAnsi="Tahoma" w:cs="Tahoma"/>
        </w:rPr>
        <w:t xml:space="preserve"> 2.3.1 </w:t>
      </w:r>
      <w:r w:rsidRPr="00740BA8">
        <w:rPr>
          <w:rFonts w:ascii="Tahoma" w:eastAsia="Times New Roman" w:hAnsi="Tahoma" w:cs="Tahoma"/>
          <w:color w:val="000000"/>
          <w:lang w:eastAsia="en-GB"/>
        </w:rPr>
        <w:t>Understand the principles of supply, demand and price</w:t>
      </w:r>
    </w:p>
    <w:p w14:paraId="68130390" w14:textId="77777777" w:rsidR="00FE049E" w:rsidRPr="00740BA8" w:rsidRDefault="00FE049E" w:rsidP="00FE049E">
      <w:pPr>
        <w:rPr>
          <w:rFonts w:ascii="Tahoma" w:eastAsia="Times New Roman" w:hAnsi="Tahoma" w:cs="Tahoma"/>
          <w:color w:val="000000"/>
          <w:lang w:eastAsia="en-GB"/>
        </w:rPr>
      </w:pPr>
      <w:r w:rsidRPr="00740BA8">
        <w:rPr>
          <w:rFonts w:ascii="Tahoma" w:hAnsi="Tahoma" w:cs="Tahoma"/>
        </w:rPr>
        <w:t xml:space="preserve">Page </w:t>
      </w:r>
      <w:r w:rsidR="001F1E2C">
        <w:rPr>
          <w:rFonts w:ascii="Tahoma" w:hAnsi="Tahoma" w:cs="Tahoma"/>
        </w:rPr>
        <w:t xml:space="preserve">4  </w:t>
      </w:r>
      <w:r w:rsidRPr="00740BA8">
        <w:rPr>
          <w:rFonts w:ascii="Tahoma" w:hAnsi="Tahoma" w:cs="Tahoma"/>
        </w:rPr>
        <w:t xml:space="preserve"> 2.4.1 </w:t>
      </w:r>
      <w:r w:rsidRPr="00740BA8">
        <w:rPr>
          <w:rFonts w:ascii="Tahoma" w:eastAsia="Times New Roman" w:hAnsi="Tahoma" w:cs="Tahoma"/>
          <w:color w:val="000000"/>
          <w:lang w:eastAsia="en-GB"/>
        </w:rPr>
        <w:t>Understand the contribution to competitive advantage from effective logistics thinking</w:t>
      </w:r>
    </w:p>
    <w:p w14:paraId="3C7C97BC" w14:textId="77777777" w:rsidR="00FE049E" w:rsidRPr="00740BA8" w:rsidRDefault="00FE049E" w:rsidP="00FE049E">
      <w:pPr>
        <w:rPr>
          <w:rFonts w:ascii="Tahoma" w:eastAsia="Times New Roman" w:hAnsi="Tahoma" w:cs="Tahoma"/>
          <w:color w:val="000000"/>
          <w:lang w:eastAsia="en-GB"/>
        </w:rPr>
      </w:pPr>
      <w:r w:rsidRPr="00740BA8">
        <w:rPr>
          <w:rFonts w:ascii="Tahoma" w:hAnsi="Tahoma" w:cs="Tahoma"/>
        </w:rPr>
        <w:t xml:space="preserve">Page </w:t>
      </w:r>
      <w:r w:rsidR="001F1E2C">
        <w:rPr>
          <w:rFonts w:ascii="Tahoma" w:hAnsi="Tahoma" w:cs="Tahoma"/>
        </w:rPr>
        <w:t xml:space="preserve">5 </w:t>
      </w:r>
      <w:r w:rsidRPr="00740BA8">
        <w:rPr>
          <w:rFonts w:ascii="Tahoma" w:hAnsi="Tahoma" w:cs="Tahoma"/>
        </w:rPr>
        <w:t xml:space="preserve"> </w:t>
      </w:r>
      <w:r w:rsidR="001F1E2C">
        <w:rPr>
          <w:rFonts w:ascii="Tahoma" w:hAnsi="Tahoma" w:cs="Tahoma"/>
        </w:rPr>
        <w:t xml:space="preserve"> </w:t>
      </w:r>
      <w:r w:rsidRPr="00740BA8">
        <w:rPr>
          <w:rFonts w:ascii="Tahoma" w:hAnsi="Tahoma" w:cs="Tahoma"/>
        </w:rPr>
        <w:t xml:space="preserve">2.5.1 </w:t>
      </w:r>
      <w:r w:rsidRPr="00740BA8">
        <w:rPr>
          <w:rFonts w:ascii="Tahoma" w:eastAsia="Times New Roman" w:hAnsi="Tahoma" w:cs="Tahoma"/>
          <w:color w:val="000000"/>
          <w:lang w:eastAsia="en-GB"/>
        </w:rPr>
        <w:t>Understand the types and mechanics of trade-offs in logistics and transport</w:t>
      </w:r>
    </w:p>
    <w:p w14:paraId="12D5DAC5" w14:textId="77777777" w:rsidR="00FE049E" w:rsidRPr="00740BA8" w:rsidRDefault="00FE049E" w:rsidP="00FE049E">
      <w:pPr>
        <w:rPr>
          <w:rFonts w:ascii="Tahoma" w:eastAsia="Times New Roman" w:hAnsi="Tahoma" w:cs="Tahoma"/>
          <w:color w:val="000000"/>
          <w:lang w:eastAsia="en-GB"/>
        </w:rPr>
      </w:pPr>
      <w:r w:rsidRPr="00740BA8">
        <w:rPr>
          <w:rFonts w:ascii="Tahoma" w:eastAsia="Times New Roman" w:hAnsi="Tahoma" w:cs="Tahoma"/>
          <w:color w:val="333333"/>
          <w:lang w:eastAsia="en-GB"/>
        </w:rPr>
        <w:t xml:space="preserve">Page </w:t>
      </w:r>
      <w:r w:rsidR="00FA22A6">
        <w:rPr>
          <w:rFonts w:ascii="Tahoma" w:eastAsia="Times New Roman" w:hAnsi="Tahoma" w:cs="Tahoma"/>
          <w:color w:val="333333"/>
          <w:lang w:eastAsia="en-GB"/>
        </w:rPr>
        <w:t>5</w:t>
      </w:r>
      <w:r w:rsidR="001F1E2C">
        <w:rPr>
          <w:rFonts w:ascii="Tahoma" w:eastAsia="Times New Roman" w:hAnsi="Tahoma" w:cs="Tahoma"/>
          <w:color w:val="333333"/>
          <w:lang w:eastAsia="en-GB"/>
        </w:rPr>
        <w:t xml:space="preserve"> </w:t>
      </w:r>
      <w:r w:rsidRPr="00740BA8">
        <w:rPr>
          <w:rFonts w:ascii="Tahoma" w:eastAsia="Times New Roman" w:hAnsi="Tahoma" w:cs="Tahoma"/>
          <w:color w:val="333333"/>
          <w:lang w:eastAsia="en-GB"/>
        </w:rPr>
        <w:t xml:space="preserve">  2.6.1 </w:t>
      </w:r>
      <w:r w:rsidRPr="00740BA8">
        <w:rPr>
          <w:rFonts w:ascii="Tahoma" w:eastAsia="Times New Roman" w:hAnsi="Tahoma" w:cs="Tahoma"/>
          <w:color w:val="000000"/>
          <w:lang w:eastAsia="en-GB"/>
        </w:rPr>
        <w:t>Understand the impact of local, national, EU and international legislation on logistics operations</w:t>
      </w:r>
    </w:p>
    <w:p w14:paraId="31367861" w14:textId="77777777" w:rsidR="00FE049E" w:rsidRPr="00740BA8" w:rsidRDefault="00FE049E" w:rsidP="00FE049E">
      <w:pPr>
        <w:rPr>
          <w:rFonts w:ascii="Tahoma" w:eastAsia="Times New Roman" w:hAnsi="Tahoma" w:cs="Tahoma"/>
          <w:color w:val="000000"/>
          <w:lang w:eastAsia="en-GB"/>
        </w:rPr>
      </w:pPr>
      <w:r w:rsidRPr="00740BA8">
        <w:rPr>
          <w:rFonts w:ascii="Tahoma" w:eastAsia="Times New Roman" w:hAnsi="Tahoma" w:cs="Tahoma"/>
          <w:color w:val="000000"/>
          <w:lang w:eastAsia="en-GB"/>
        </w:rPr>
        <w:t xml:space="preserve">Page </w:t>
      </w:r>
      <w:r w:rsidR="00FA22A6">
        <w:rPr>
          <w:rFonts w:ascii="Tahoma" w:eastAsia="Times New Roman" w:hAnsi="Tahoma" w:cs="Tahoma"/>
          <w:color w:val="000000"/>
          <w:lang w:eastAsia="en-GB"/>
        </w:rPr>
        <w:t>6</w:t>
      </w:r>
      <w:r w:rsidRPr="00740BA8">
        <w:rPr>
          <w:rFonts w:ascii="Tahoma" w:eastAsia="Times New Roman" w:hAnsi="Tahoma" w:cs="Tahoma"/>
          <w:color w:val="000000"/>
          <w:lang w:eastAsia="en-GB"/>
        </w:rPr>
        <w:t xml:space="preserve"> </w:t>
      </w:r>
      <w:r w:rsidR="00FA22A6">
        <w:rPr>
          <w:rFonts w:ascii="Tahoma" w:eastAsia="Times New Roman" w:hAnsi="Tahoma" w:cs="Tahoma"/>
          <w:color w:val="000000"/>
          <w:lang w:eastAsia="en-GB"/>
        </w:rPr>
        <w:t xml:space="preserve">  </w:t>
      </w:r>
      <w:r w:rsidRPr="00740BA8">
        <w:rPr>
          <w:rFonts w:ascii="Tahoma" w:eastAsia="Times New Roman" w:hAnsi="Tahoma" w:cs="Tahoma"/>
          <w:color w:val="000000"/>
          <w:lang w:eastAsia="en-GB"/>
        </w:rPr>
        <w:t>2.7.1 Know the importance of sustainability in logistics and transport</w:t>
      </w:r>
    </w:p>
    <w:p w14:paraId="11B4FFA7" w14:textId="77777777" w:rsidR="00FE049E" w:rsidRPr="00740BA8" w:rsidRDefault="00FE049E" w:rsidP="00FE049E">
      <w:pPr>
        <w:spacing w:before="240"/>
        <w:rPr>
          <w:rFonts w:ascii="Tahoma" w:hAnsi="Tahoma" w:cs="Tahoma"/>
        </w:rPr>
      </w:pPr>
      <w:r w:rsidRPr="00740BA8">
        <w:rPr>
          <w:rFonts w:ascii="Tahoma" w:hAnsi="Tahoma" w:cs="Tahoma"/>
        </w:rPr>
        <w:t xml:space="preserve">Page </w:t>
      </w:r>
      <w:r w:rsidR="001F1E2C">
        <w:rPr>
          <w:rFonts w:ascii="Tahoma" w:hAnsi="Tahoma" w:cs="Tahoma"/>
        </w:rPr>
        <w:t xml:space="preserve">7 </w:t>
      </w:r>
      <w:r w:rsidR="00FA22A6">
        <w:rPr>
          <w:rFonts w:ascii="Tahoma" w:hAnsi="Tahoma" w:cs="Tahoma"/>
        </w:rPr>
        <w:t xml:space="preserve"> </w:t>
      </w:r>
      <w:r w:rsidRPr="00740BA8">
        <w:rPr>
          <w:rFonts w:ascii="Tahoma" w:hAnsi="Tahoma" w:cs="Tahoma"/>
        </w:rPr>
        <w:t xml:space="preserve"> Reference page</w:t>
      </w:r>
    </w:p>
    <w:p w14:paraId="67C0580C" w14:textId="77777777" w:rsidR="00FE049E" w:rsidRPr="005E2DF2" w:rsidRDefault="00FE049E" w:rsidP="00FE049E">
      <w:pPr>
        <w:spacing w:before="300" w:after="300" w:line="240" w:lineRule="auto"/>
        <w:rPr>
          <w:rFonts w:ascii="Tahoma" w:eastAsia="Times New Roman" w:hAnsi="Tahoma" w:cs="Tahoma"/>
          <w:color w:val="333333"/>
          <w:lang w:eastAsia="en-GB"/>
        </w:rPr>
        <w:sectPr w:rsidR="00FE049E" w:rsidRPr="005E2DF2" w:rsidSect="003A66AD">
          <w:type w:val="continuous"/>
          <w:pgSz w:w="11906" w:h="16838"/>
          <w:pgMar w:top="1440" w:right="1440" w:bottom="1440" w:left="1440" w:header="708" w:footer="708" w:gutter="0"/>
          <w:cols w:space="708"/>
          <w:docGrid w:linePitch="360"/>
        </w:sectPr>
      </w:pPr>
    </w:p>
    <w:p w14:paraId="58FEAEE8" w14:textId="77777777" w:rsidR="00FE049E" w:rsidRPr="005E2DF2" w:rsidRDefault="00FE049E" w:rsidP="00FE049E">
      <w:pPr>
        <w:spacing w:before="300" w:after="300" w:line="240" w:lineRule="auto"/>
        <w:rPr>
          <w:rFonts w:ascii="Tahoma" w:eastAsia="Times New Roman" w:hAnsi="Tahoma" w:cs="Tahoma"/>
          <w:color w:val="333333"/>
          <w:lang w:eastAsia="en-GB"/>
        </w:rPr>
      </w:pPr>
    </w:p>
    <w:p w14:paraId="3D88DF5C" w14:textId="77777777" w:rsidR="00FE049E" w:rsidRPr="003A66AD" w:rsidRDefault="00FE049E" w:rsidP="00FE049E">
      <w:pPr>
        <w:rPr>
          <w:lang w:eastAsia="en-GB"/>
        </w:rPr>
      </w:pPr>
    </w:p>
    <w:p w14:paraId="46EDA789" w14:textId="77777777" w:rsidR="00FE049E" w:rsidRPr="003A66AD" w:rsidRDefault="00FE049E" w:rsidP="00FE049E"/>
    <w:p w14:paraId="264107D1" w14:textId="77777777" w:rsidR="00FE049E" w:rsidRPr="003A66AD" w:rsidRDefault="00FE049E" w:rsidP="00FE049E"/>
    <w:p w14:paraId="27D5969F" w14:textId="77777777" w:rsidR="00FE049E" w:rsidRPr="003A66AD" w:rsidRDefault="00FE049E" w:rsidP="00FE049E"/>
    <w:p w14:paraId="4800265B" w14:textId="77777777" w:rsidR="00FE049E" w:rsidRPr="007D4431" w:rsidRDefault="00FE049E" w:rsidP="00FE049E">
      <w:pPr>
        <w:rPr>
          <w:rFonts w:ascii="Tahoma" w:hAnsi="Tahoma" w:cs="Tahoma"/>
          <w:sz w:val="24"/>
          <w:szCs w:val="24"/>
        </w:rPr>
      </w:pPr>
    </w:p>
    <w:p w14:paraId="48CC4DAB" w14:textId="77777777" w:rsidR="00FE049E" w:rsidRPr="007D4431" w:rsidRDefault="00FE049E" w:rsidP="00FE049E">
      <w:pPr>
        <w:rPr>
          <w:rFonts w:ascii="Tahoma" w:hAnsi="Tahoma" w:cs="Tahoma"/>
          <w:sz w:val="24"/>
          <w:szCs w:val="24"/>
        </w:rPr>
      </w:pPr>
    </w:p>
    <w:p w14:paraId="60CC8671" w14:textId="77777777" w:rsidR="00FE049E" w:rsidRDefault="00FE049E" w:rsidP="00FE049E">
      <w:pPr>
        <w:rPr>
          <w:rFonts w:ascii="Arial" w:hAnsi="Arial" w:cs="Arial"/>
          <w:sz w:val="28"/>
          <w:szCs w:val="28"/>
        </w:rPr>
      </w:pPr>
    </w:p>
    <w:p w14:paraId="214E776B" w14:textId="77777777" w:rsidR="00FE049E" w:rsidRPr="00CF7CD3" w:rsidRDefault="00FE049E" w:rsidP="00FE049E">
      <w:pPr>
        <w:rPr>
          <w:rFonts w:ascii="Arial" w:hAnsi="Arial" w:cs="Arial"/>
          <w:sz w:val="28"/>
          <w:szCs w:val="28"/>
        </w:rPr>
      </w:pPr>
    </w:p>
    <w:p w14:paraId="5A47F998" w14:textId="77777777" w:rsidR="00FE049E" w:rsidRDefault="00FE049E" w:rsidP="00FE049E">
      <w:pPr>
        <w:jc w:val="center"/>
        <w:rPr>
          <w:rFonts w:ascii="Arial" w:hAnsi="Arial" w:cs="Arial"/>
          <w:sz w:val="24"/>
          <w:szCs w:val="24"/>
        </w:rPr>
      </w:pPr>
    </w:p>
    <w:p w14:paraId="163F1F21" w14:textId="77777777" w:rsidR="00FE049E" w:rsidRDefault="00FE049E" w:rsidP="00FE049E">
      <w:pPr>
        <w:jc w:val="center"/>
        <w:rPr>
          <w:rFonts w:ascii="Arial" w:hAnsi="Arial" w:cs="Arial"/>
          <w:sz w:val="24"/>
          <w:szCs w:val="24"/>
        </w:rPr>
      </w:pPr>
    </w:p>
    <w:p w14:paraId="0E99DF7A" w14:textId="77777777" w:rsidR="00FE049E" w:rsidRDefault="00FE049E" w:rsidP="00FE049E">
      <w:pPr>
        <w:rPr>
          <w:rFonts w:ascii="Tahoma" w:hAnsi="Tahoma" w:cs="Tahoma"/>
          <w:sz w:val="20"/>
          <w:szCs w:val="20"/>
        </w:rPr>
      </w:pPr>
      <w:r>
        <w:rPr>
          <w:rFonts w:ascii="Tahoma" w:hAnsi="Tahoma" w:cs="Tahoma"/>
          <w:sz w:val="20"/>
          <w:szCs w:val="20"/>
        </w:rPr>
        <w:t xml:space="preserve">Page </w:t>
      </w:r>
      <w:r w:rsidRPr="00F07676">
        <w:rPr>
          <w:rFonts w:ascii="Tahoma" w:hAnsi="Tahoma" w:cs="Tahoma"/>
          <w:sz w:val="20"/>
          <w:szCs w:val="20"/>
        </w:rPr>
        <w:t>2</w:t>
      </w:r>
      <w:r>
        <w:rPr>
          <w:rFonts w:ascii="Tahoma" w:hAnsi="Tahoma" w:cs="Tahoma"/>
          <w:sz w:val="20"/>
          <w:szCs w:val="20"/>
        </w:rPr>
        <w:t xml:space="preserve"> of </w:t>
      </w:r>
      <w:r w:rsidR="001F1E2C">
        <w:rPr>
          <w:rFonts w:ascii="Tahoma" w:hAnsi="Tahoma" w:cs="Tahoma"/>
          <w:sz w:val="20"/>
          <w:szCs w:val="20"/>
        </w:rPr>
        <w:t>7</w:t>
      </w:r>
    </w:p>
    <w:p w14:paraId="401EFE6C" w14:textId="77777777" w:rsidR="00FE049E" w:rsidRDefault="00FE049E" w:rsidP="00FE049E">
      <w:pPr>
        <w:rPr>
          <w:rFonts w:ascii="Tahoma" w:hAnsi="Tahoma" w:cs="Tahoma"/>
          <w:sz w:val="20"/>
          <w:szCs w:val="20"/>
        </w:rPr>
      </w:pPr>
      <w:r w:rsidRPr="00740BA8">
        <w:rPr>
          <w:rFonts w:ascii="Tahoma" w:hAnsi="Tahoma" w:cs="Tahoma"/>
        </w:rPr>
        <w:lastRenderedPageBreak/>
        <w:t xml:space="preserve">2.1.1 </w:t>
      </w:r>
      <w:r w:rsidRPr="00740BA8">
        <w:rPr>
          <w:rFonts w:ascii="Tahoma" w:eastAsia="Times New Roman" w:hAnsi="Tahoma" w:cs="Tahoma"/>
          <w:color w:val="000000"/>
          <w:lang w:eastAsia="en-GB"/>
        </w:rPr>
        <w:t>Understand what is meant by market orientation</w:t>
      </w:r>
      <w:r w:rsidRPr="004F2B81">
        <w:rPr>
          <w:rFonts w:ascii="Tahoma" w:hAnsi="Tahoma" w:cs="Tahoma"/>
          <w:sz w:val="20"/>
          <w:szCs w:val="20"/>
        </w:rPr>
        <w:t xml:space="preserve"> </w:t>
      </w:r>
    </w:p>
    <w:p w14:paraId="00134A6F" w14:textId="77777777" w:rsidR="00FE049E" w:rsidRDefault="00FE049E" w:rsidP="00FE049E">
      <w:pPr>
        <w:rPr>
          <w:rFonts w:ascii="Tahoma" w:hAnsi="Tahoma" w:cs="Tahoma"/>
          <w:sz w:val="20"/>
          <w:szCs w:val="20"/>
        </w:rPr>
      </w:pPr>
      <w:r>
        <w:rPr>
          <w:rFonts w:ascii="Tahoma" w:hAnsi="Tahoma" w:cs="Tahoma"/>
          <w:sz w:val="20"/>
          <w:szCs w:val="20"/>
        </w:rPr>
        <w:t xml:space="preserve">A market is a place in which forces of demand and supply work and buyers and sellers do </w:t>
      </w:r>
      <w:r w:rsidR="00EB6AB8">
        <w:rPr>
          <w:rFonts w:ascii="Tahoma" w:hAnsi="Tahoma" w:cs="Tahoma"/>
          <w:sz w:val="20"/>
          <w:szCs w:val="20"/>
        </w:rPr>
        <w:t>their</w:t>
      </w:r>
      <w:r>
        <w:rPr>
          <w:rFonts w:ascii="Tahoma" w:hAnsi="Tahoma" w:cs="Tahoma"/>
          <w:sz w:val="20"/>
          <w:szCs w:val="20"/>
        </w:rPr>
        <w:t xml:space="preserve"> business via trade and services. A market for a product or service is made up from </w:t>
      </w:r>
      <w:r w:rsidR="00EB6AB8">
        <w:rPr>
          <w:rFonts w:ascii="Tahoma" w:hAnsi="Tahoma" w:cs="Tahoma"/>
          <w:sz w:val="20"/>
          <w:szCs w:val="20"/>
        </w:rPr>
        <w:t>existing</w:t>
      </w:r>
      <w:r>
        <w:rPr>
          <w:rFonts w:ascii="Tahoma" w:hAnsi="Tahoma" w:cs="Tahoma"/>
          <w:sz w:val="20"/>
          <w:szCs w:val="20"/>
        </w:rPr>
        <w:t xml:space="preserve"> and potential customers with the means to acquire it by financial purchase. Market orientation is the company aim in meeting a requirement or need of the customer fulfilled in a product or service. Market orientation attempts to tailor products to meet customer</w:t>
      </w:r>
      <w:r w:rsidR="00EB6AB8">
        <w:rPr>
          <w:rFonts w:ascii="Tahoma" w:hAnsi="Tahoma" w:cs="Tahoma"/>
          <w:sz w:val="20"/>
          <w:szCs w:val="20"/>
        </w:rPr>
        <w:t>’</w:t>
      </w:r>
      <w:r>
        <w:rPr>
          <w:rFonts w:ascii="Tahoma" w:hAnsi="Tahoma" w:cs="Tahoma"/>
          <w:sz w:val="20"/>
          <w:szCs w:val="20"/>
        </w:rPr>
        <w:t>s needs, a focused campaign between the organisation and its customer or client. For the organisation to remain sustainable, target market must be carefully gauged. A market can be broken down into more manageable target sections, this is referred to as market segregation.</w:t>
      </w:r>
    </w:p>
    <w:p w14:paraId="7F1B2597" w14:textId="77777777" w:rsidR="00FE049E" w:rsidRDefault="00FE049E" w:rsidP="00FE049E">
      <w:pPr>
        <w:rPr>
          <w:rFonts w:ascii="Tahoma" w:hAnsi="Tahoma" w:cs="Tahoma"/>
          <w:sz w:val="20"/>
          <w:szCs w:val="20"/>
        </w:rPr>
      </w:pPr>
      <w:r>
        <w:rPr>
          <w:rFonts w:ascii="Tahoma" w:hAnsi="Tahoma" w:cs="Tahoma"/>
          <w:sz w:val="20"/>
          <w:szCs w:val="20"/>
        </w:rPr>
        <w:t>Retail market segmentation is a strategy used for successful marketing throughout business and organisations. It works by dividing the organisation up into smaller sections with similar identities. Common market segments can be defined as:</w:t>
      </w:r>
    </w:p>
    <w:p w14:paraId="4F7E0492" w14:textId="77777777" w:rsidR="00FE049E" w:rsidRDefault="00FE049E" w:rsidP="00FE049E">
      <w:pPr>
        <w:rPr>
          <w:rFonts w:ascii="Tahoma" w:hAnsi="Tahoma" w:cs="Tahoma"/>
        </w:rPr>
      </w:pPr>
      <w:r w:rsidRPr="0071035B">
        <w:rPr>
          <w:rFonts w:ascii="Tahoma" w:hAnsi="Tahoma" w:cs="Tahoma"/>
        </w:rPr>
        <w:t>Geographic</w:t>
      </w:r>
    </w:p>
    <w:p w14:paraId="3082401D" w14:textId="77777777" w:rsidR="00FE049E" w:rsidRPr="000375A0" w:rsidRDefault="00FE049E" w:rsidP="00FE049E">
      <w:pPr>
        <w:rPr>
          <w:rFonts w:ascii="Tahoma" w:hAnsi="Tahoma" w:cs="Tahoma"/>
          <w:sz w:val="20"/>
          <w:szCs w:val="20"/>
        </w:rPr>
      </w:pPr>
      <w:r w:rsidRPr="000375A0">
        <w:rPr>
          <w:rFonts w:ascii="Tahoma" w:hAnsi="Tahoma" w:cs="Tahoma"/>
          <w:sz w:val="20"/>
          <w:szCs w:val="20"/>
        </w:rPr>
        <w:t xml:space="preserve">This defines the market to a location and can be a town, country or a county for example. Within the market location other geographic sections are size and population. It is vital for all big multinational businesses </w:t>
      </w:r>
      <w:r w:rsidR="00EB6AB8" w:rsidRPr="000375A0">
        <w:rPr>
          <w:rFonts w:ascii="Tahoma" w:hAnsi="Tahoma" w:cs="Tahoma"/>
          <w:sz w:val="20"/>
          <w:szCs w:val="20"/>
        </w:rPr>
        <w:t>specially</w:t>
      </w:r>
      <w:r w:rsidRPr="000375A0">
        <w:rPr>
          <w:rFonts w:ascii="Tahoma" w:hAnsi="Tahoma" w:cs="Tahoma"/>
          <w:sz w:val="20"/>
          <w:szCs w:val="20"/>
        </w:rPr>
        <w:t xml:space="preserve"> to grow the company. Different marketing strategies are implemented to encourage clients or customers to invest in specific sites.</w:t>
      </w:r>
    </w:p>
    <w:p w14:paraId="0FE261AB" w14:textId="77777777" w:rsidR="00FE049E" w:rsidRDefault="00FE049E" w:rsidP="00FE049E">
      <w:pPr>
        <w:rPr>
          <w:rFonts w:ascii="Tahoma" w:hAnsi="Tahoma" w:cs="Tahoma"/>
        </w:rPr>
      </w:pPr>
      <w:r>
        <w:rPr>
          <w:rFonts w:ascii="Tahoma" w:hAnsi="Tahoma" w:cs="Tahoma"/>
        </w:rPr>
        <w:t>Demo</w:t>
      </w:r>
      <w:r w:rsidRPr="0071035B">
        <w:rPr>
          <w:rFonts w:ascii="Tahoma" w:hAnsi="Tahoma" w:cs="Tahoma"/>
        </w:rPr>
        <w:t>graphic</w:t>
      </w:r>
    </w:p>
    <w:p w14:paraId="7AC99B62" w14:textId="77777777" w:rsidR="00FE049E" w:rsidRDefault="00FE049E" w:rsidP="00FE049E">
      <w:pPr>
        <w:rPr>
          <w:rFonts w:ascii="Tahoma" w:hAnsi="Tahoma" w:cs="Tahoma"/>
          <w:sz w:val="20"/>
          <w:szCs w:val="20"/>
        </w:rPr>
      </w:pPr>
      <w:r>
        <w:rPr>
          <w:rFonts w:ascii="Tahoma" w:hAnsi="Tahoma" w:cs="Tahoma"/>
          <w:sz w:val="20"/>
          <w:szCs w:val="20"/>
        </w:rPr>
        <w:t xml:space="preserve">Consists of different groups including age, income, education and gender that make up a population. It attempts to match up these groups to a product or a service most appropriate. For </w:t>
      </w:r>
      <w:r w:rsidR="00EB6AB8">
        <w:rPr>
          <w:rFonts w:ascii="Tahoma" w:hAnsi="Tahoma" w:cs="Tahoma"/>
          <w:sz w:val="20"/>
          <w:szCs w:val="20"/>
        </w:rPr>
        <w:t>example,</w:t>
      </w:r>
      <w:r>
        <w:rPr>
          <w:rFonts w:ascii="Tahoma" w:hAnsi="Tahoma" w:cs="Tahoma"/>
          <w:sz w:val="20"/>
          <w:szCs w:val="20"/>
        </w:rPr>
        <w:t xml:space="preserve"> Night club ticket sellers on the streets in </w:t>
      </w:r>
      <w:proofErr w:type="spellStart"/>
      <w:r>
        <w:rPr>
          <w:rFonts w:ascii="Tahoma" w:hAnsi="Tahoma" w:cs="Tahoma"/>
          <w:sz w:val="20"/>
          <w:szCs w:val="20"/>
        </w:rPr>
        <w:t>Magaluf</w:t>
      </w:r>
      <w:proofErr w:type="spellEnd"/>
      <w:r>
        <w:rPr>
          <w:rFonts w:ascii="Tahoma" w:hAnsi="Tahoma" w:cs="Tahoma"/>
          <w:sz w:val="20"/>
          <w:szCs w:val="20"/>
        </w:rPr>
        <w:t xml:space="preserve"> tend to target the eighteen to thirty age group,</w:t>
      </w:r>
      <w:r w:rsidR="00EB6AB8">
        <w:rPr>
          <w:rFonts w:ascii="Tahoma" w:hAnsi="Tahoma" w:cs="Tahoma"/>
          <w:sz w:val="20"/>
          <w:szCs w:val="20"/>
        </w:rPr>
        <w:t xml:space="preserve"> </w:t>
      </w:r>
      <w:r>
        <w:rPr>
          <w:rFonts w:ascii="Tahoma" w:hAnsi="Tahoma" w:cs="Tahoma"/>
          <w:sz w:val="20"/>
          <w:szCs w:val="20"/>
        </w:rPr>
        <w:t>and large groups of boys or girls for sales.</w:t>
      </w:r>
    </w:p>
    <w:p w14:paraId="235AFCA2" w14:textId="77777777" w:rsidR="00FE049E" w:rsidRPr="004E3264" w:rsidRDefault="00FE049E" w:rsidP="00FE049E">
      <w:pPr>
        <w:rPr>
          <w:rFonts w:ascii="Tahoma" w:hAnsi="Tahoma" w:cs="Tahoma"/>
        </w:rPr>
      </w:pPr>
      <w:r w:rsidRPr="004E3264">
        <w:rPr>
          <w:rFonts w:ascii="Tahoma" w:hAnsi="Tahoma" w:cs="Tahoma"/>
        </w:rPr>
        <w:t>Psychographic</w:t>
      </w:r>
    </w:p>
    <w:p w14:paraId="749A9A68" w14:textId="77777777" w:rsidR="00FE049E" w:rsidRDefault="00FE049E" w:rsidP="00FE049E">
      <w:pPr>
        <w:rPr>
          <w:rFonts w:ascii="Tahoma" w:hAnsi="Tahoma" w:cs="Tahoma"/>
          <w:sz w:val="20"/>
          <w:szCs w:val="20"/>
        </w:rPr>
      </w:pPr>
      <w:r w:rsidRPr="004E3264">
        <w:rPr>
          <w:rFonts w:ascii="Tahoma" w:hAnsi="Tahoma" w:cs="Tahoma"/>
          <w:sz w:val="20"/>
          <w:szCs w:val="20"/>
        </w:rPr>
        <w:t>T</w:t>
      </w:r>
      <w:r>
        <w:rPr>
          <w:rFonts w:ascii="Tahoma" w:hAnsi="Tahoma" w:cs="Tahoma"/>
          <w:sz w:val="20"/>
          <w:szCs w:val="20"/>
        </w:rPr>
        <w:t xml:space="preserve">his includes pastimes, interests, values and </w:t>
      </w:r>
      <w:r w:rsidR="00EB6AB8">
        <w:rPr>
          <w:rFonts w:ascii="Tahoma" w:hAnsi="Tahoma" w:cs="Tahoma"/>
          <w:sz w:val="20"/>
          <w:szCs w:val="20"/>
        </w:rPr>
        <w:t>attitudes</w:t>
      </w:r>
      <w:r>
        <w:rPr>
          <w:rFonts w:ascii="Tahoma" w:hAnsi="Tahoma" w:cs="Tahoma"/>
          <w:sz w:val="20"/>
          <w:szCs w:val="20"/>
        </w:rPr>
        <w:t xml:space="preserve"> targeting previous history of purchase or participation. Clients who share similar beliefs and values can be targeted by certain organisations products or services. Age, gender, marital status and occupation are all good examples of demographic segmentation traits. </w:t>
      </w:r>
    </w:p>
    <w:p w14:paraId="6A227387" w14:textId="77777777" w:rsidR="00FE049E" w:rsidRDefault="00FE049E" w:rsidP="00FE049E">
      <w:pPr>
        <w:rPr>
          <w:rFonts w:ascii="Tahoma" w:hAnsi="Tahoma" w:cs="Tahoma"/>
        </w:rPr>
      </w:pPr>
      <w:r w:rsidRPr="00251186">
        <w:rPr>
          <w:rFonts w:ascii="Tahoma" w:hAnsi="Tahoma" w:cs="Tahoma"/>
        </w:rPr>
        <w:t>Behavioural</w:t>
      </w:r>
    </w:p>
    <w:p w14:paraId="46B6E3AD" w14:textId="77777777" w:rsidR="00FE049E" w:rsidRPr="00EF351D" w:rsidRDefault="00FE049E" w:rsidP="00FE049E">
      <w:pPr>
        <w:rPr>
          <w:rFonts w:ascii="Tahoma" w:hAnsi="Tahoma" w:cs="Tahoma"/>
        </w:rPr>
      </w:pPr>
      <w:r w:rsidRPr="00251186">
        <w:rPr>
          <w:rFonts w:ascii="Tahoma" w:hAnsi="Tahoma" w:cs="Tahoma"/>
          <w:sz w:val="20"/>
          <w:szCs w:val="20"/>
        </w:rPr>
        <w:t xml:space="preserve">A prime example of this </w:t>
      </w:r>
      <w:r w:rsidR="00EB6AB8" w:rsidRPr="00251186">
        <w:rPr>
          <w:rFonts w:ascii="Tahoma" w:hAnsi="Tahoma" w:cs="Tahoma"/>
          <w:sz w:val="20"/>
          <w:szCs w:val="20"/>
        </w:rPr>
        <w:t>would-be</w:t>
      </w:r>
      <w:r w:rsidRPr="00251186">
        <w:rPr>
          <w:rFonts w:ascii="Tahoma" w:hAnsi="Tahoma" w:cs="Tahoma"/>
          <w:sz w:val="20"/>
          <w:szCs w:val="20"/>
        </w:rPr>
        <w:t xml:space="preserve"> Amazon who recommend to </w:t>
      </w:r>
      <w:r w:rsidR="00EB6AB8" w:rsidRPr="00251186">
        <w:rPr>
          <w:rFonts w:ascii="Tahoma" w:hAnsi="Tahoma" w:cs="Tahoma"/>
          <w:sz w:val="20"/>
          <w:szCs w:val="20"/>
        </w:rPr>
        <w:t>customer’s</w:t>
      </w:r>
      <w:r w:rsidRPr="00251186">
        <w:rPr>
          <w:rFonts w:ascii="Tahoma" w:hAnsi="Tahoma" w:cs="Tahoma"/>
          <w:sz w:val="20"/>
          <w:szCs w:val="20"/>
        </w:rPr>
        <w:t xml:space="preserve"> products relating to this previous orders</w:t>
      </w:r>
      <w:r>
        <w:rPr>
          <w:rFonts w:ascii="Tahoma" w:hAnsi="Tahoma" w:cs="Tahoma"/>
          <w:sz w:val="20"/>
          <w:szCs w:val="20"/>
        </w:rPr>
        <w:t xml:space="preserve">. It monitors customer behaviour and purchase trends and using it in a way such to keep supply at a predicted issue level, especially useful with shelf life products such as food for example. Gives a good understanding to motivations a customer </w:t>
      </w:r>
      <w:r w:rsidR="00EB6AB8">
        <w:rPr>
          <w:rFonts w:ascii="Tahoma" w:hAnsi="Tahoma" w:cs="Tahoma"/>
          <w:sz w:val="20"/>
          <w:szCs w:val="20"/>
        </w:rPr>
        <w:t>must</w:t>
      </w:r>
      <w:r>
        <w:rPr>
          <w:rFonts w:ascii="Tahoma" w:hAnsi="Tahoma" w:cs="Tahoma"/>
          <w:sz w:val="20"/>
          <w:szCs w:val="20"/>
        </w:rPr>
        <w:t xml:space="preserve"> buy a product or service.</w:t>
      </w:r>
    </w:p>
    <w:p w14:paraId="71493152" w14:textId="77777777" w:rsidR="00FE049E" w:rsidRDefault="00FE049E" w:rsidP="00FE049E">
      <w:pPr>
        <w:rPr>
          <w:rFonts w:ascii="Tahoma" w:hAnsi="Tahoma" w:cs="Tahoma"/>
        </w:rPr>
      </w:pPr>
      <w:r w:rsidRPr="00466B25">
        <w:rPr>
          <w:rFonts w:ascii="Tahoma" w:hAnsi="Tahoma" w:cs="Tahoma"/>
        </w:rPr>
        <w:t>2.2.1 Know the importance of an appropriate marketing mix</w:t>
      </w:r>
    </w:p>
    <w:p w14:paraId="1FF60FF3" w14:textId="77777777" w:rsidR="00FE049E" w:rsidRDefault="00FE049E" w:rsidP="00FE049E">
      <w:pPr>
        <w:spacing w:after="0" w:line="240" w:lineRule="auto"/>
        <w:rPr>
          <w:rFonts w:ascii="Tahoma" w:hAnsi="Tahoma" w:cs="Tahoma"/>
          <w:sz w:val="20"/>
          <w:szCs w:val="20"/>
        </w:rPr>
      </w:pPr>
      <w:r>
        <w:rPr>
          <w:rFonts w:ascii="Tahoma" w:hAnsi="Tahoma" w:cs="Tahoma"/>
          <w:sz w:val="20"/>
          <w:szCs w:val="20"/>
        </w:rPr>
        <w:t xml:space="preserve">A marketing mix is a key part of a marketing strategy, with products it’s </w:t>
      </w:r>
      <w:r w:rsidR="00EB6AB8">
        <w:rPr>
          <w:rFonts w:ascii="Tahoma" w:hAnsi="Tahoma" w:cs="Tahoma"/>
          <w:sz w:val="20"/>
          <w:szCs w:val="20"/>
        </w:rPr>
        <w:t>referred</w:t>
      </w:r>
      <w:r>
        <w:rPr>
          <w:rFonts w:ascii="Tahoma" w:hAnsi="Tahoma" w:cs="Tahoma"/>
          <w:sz w:val="20"/>
          <w:szCs w:val="20"/>
        </w:rPr>
        <w:t xml:space="preserve"> to as 4Ps which consist of product, place, price and promotion. All four elements are linked to each other and </w:t>
      </w:r>
      <w:r w:rsidR="00EB6AB8">
        <w:rPr>
          <w:rFonts w:ascii="Tahoma" w:hAnsi="Tahoma" w:cs="Tahoma"/>
          <w:sz w:val="20"/>
          <w:szCs w:val="20"/>
        </w:rPr>
        <w:t>exist</w:t>
      </w:r>
      <w:r>
        <w:rPr>
          <w:rFonts w:ascii="Tahoma" w:hAnsi="Tahoma" w:cs="Tahoma"/>
          <w:sz w:val="20"/>
          <w:szCs w:val="20"/>
        </w:rPr>
        <w:t xml:space="preserve"> within a business plan. The marketing mix requires research within the desired market to be successful and provide to the target market. </w:t>
      </w:r>
    </w:p>
    <w:p w14:paraId="3DCEAC2D" w14:textId="77777777" w:rsidR="00FE049E" w:rsidRDefault="00FE049E" w:rsidP="00FE049E">
      <w:pPr>
        <w:spacing w:after="0" w:line="240" w:lineRule="auto"/>
        <w:rPr>
          <w:rFonts w:ascii="Tahoma" w:hAnsi="Tahoma" w:cs="Tahoma"/>
          <w:sz w:val="20"/>
          <w:szCs w:val="20"/>
        </w:rPr>
      </w:pPr>
      <w:r>
        <w:rPr>
          <w:rFonts w:ascii="Tahoma" w:hAnsi="Tahoma" w:cs="Tahoma"/>
          <w:sz w:val="20"/>
          <w:szCs w:val="20"/>
        </w:rPr>
        <w:t>A product is the item or service offered to the customer for a cost. These products can be grouped as:</w:t>
      </w:r>
    </w:p>
    <w:p w14:paraId="3CB01E74" w14:textId="77777777" w:rsidR="00FE049E" w:rsidRDefault="00FE049E" w:rsidP="00FE049E">
      <w:pPr>
        <w:spacing w:after="0" w:line="240" w:lineRule="auto"/>
        <w:rPr>
          <w:rFonts w:ascii="Tahoma" w:hAnsi="Tahoma" w:cs="Tahoma"/>
        </w:rPr>
      </w:pPr>
    </w:p>
    <w:p w14:paraId="4B8D1564" w14:textId="77777777" w:rsidR="00FE049E" w:rsidRDefault="00FE049E" w:rsidP="00FE049E">
      <w:pPr>
        <w:spacing w:after="0" w:line="240" w:lineRule="auto"/>
        <w:rPr>
          <w:rFonts w:ascii="Tahoma" w:hAnsi="Tahoma" w:cs="Tahoma"/>
        </w:rPr>
      </w:pPr>
      <w:r w:rsidRPr="00EF351D">
        <w:rPr>
          <w:rFonts w:ascii="Tahoma" w:hAnsi="Tahoma" w:cs="Tahoma"/>
        </w:rPr>
        <w:t>Innovative</w:t>
      </w:r>
    </w:p>
    <w:p w14:paraId="7E7A8194" w14:textId="77777777" w:rsidR="00FE049E" w:rsidRDefault="00FE049E" w:rsidP="00FE049E">
      <w:pPr>
        <w:spacing w:after="0" w:line="240" w:lineRule="auto"/>
        <w:rPr>
          <w:rFonts w:ascii="Tahoma" w:hAnsi="Tahoma" w:cs="Tahoma"/>
          <w:sz w:val="20"/>
          <w:szCs w:val="20"/>
        </w:rPr>
      </w:pPr>
    </w:p>
    <w:p w14:paraId="3CCA0C51" w14:textId="77777777" w:rsidR="00FE049E" w:rsidRDefault="00FE049E" w:rsidP="00FE049E">
      <w:pPr>
        <w:spacing w:after="0" w:line="240" w:lineRule="auto"/>
        <w:rPr>
          <w:rFonts w:ascii="Tahoma" w:hAnsi="Tahoma" w:cs="Tahoma"/>
          <w:sz w:val="20"/>
          <w:szCs w:val="20"/>
        </w:rPr>
      </w:pPr>
      <w:r w:rsidRPr="00EF351D">
        <w:rPr>
          <w:rFonts w:ascii="Tahoma" w:hAnsi="Tahoma" w:cs="Tahoma"/>
          <w:sz w:val="20"/>
          <w:szCs w:val="20"/>
        </w:rPr>
        <w:t xml:space="preserve">This is a </w:t>
      </w:r>
      <w:r w:rsidR="00EB6AB8" w:rsidRPr="00EF351D">
        <w:rPr>
          <w:rFonts w:ascii="Tahoma" w:hAnsi="Tahoma" w:cs="Tahoma"/>
          <w:sz w:val="20"/>
          <w:szCs w:val="20"/>
        </w:rPr>
        <w:t>brand-new</w:t>
      </w:r>
      <w:r w:rsidRPr="00EF351D">
        <w:rPr>
          <w:rFonts w:ascii="Tahoma" w:hAnsi="Tahoma" w:cs="Tahoma"/>
          <w:sz w:val="20"/>
          <w:szCs w:val="20"/>
        </w:rPr>
        <w:t xml:space="preserve"> item or service in the market place</w:t>
      </w:r>
    </w:p>
    <w:p w14:paraId="2E475B84" w14:textId="77777777" w:rsidR="00FE049E" w:rsidRDefault="00FE049E" w:rsidP="00FE049E">
      <w:pPr>
        <w:spacing w:after="0" w:line="240" w:lineRule="auto"/>
        <w:rPr>
          <w:rFonts w:ascii="Tahoma" w:hAnsi="Tahoma" w:cs="Tahoma"/>
        </w:rPr>
      </w:pPr>
    </w:p>
    <w:p w14:paraId="028E9380" w14:textId="77777777" w:rsidR="00FE049E" w:rsidRDefault="00FE049E" w:rsidP="00FE049E">
      <w:pPr>
        <w:spacing w:after="0" w:line="240" w:lineRule="auto"/>
        <w:rPr>
          <w:rFonts w:ascii="Tahoma" w:hAnsi="Tahoma" w:cs="Tahoma"/>
        </w:rPr>
      </w:pPr>
    </w:p>
    <w:p w14:paraId="32BD3FFC" w14:textId="77777777" w:rsidR="00FE049E" w:rsidRDefault="00FE049E" w:rsidP="00FE049E">
      <w:pPr>
        <w:rPr>
          <w:rFonts w:ascii="Tahoma" w:hAnsi="Tahoma" w:cs="Tahoma"/>
          <w:sz w:val="20"/>
          <w:szCs w:val="20"/>
        </w:rPr>
      </w:pPr>
      <w:r>
        <w:rPr>
          <w:rFonts w:ascii="Tahoma" w:hAnsi="Tahoma" w:cs="Tahoma"/>
          <w:sz w:val="20"/>
          <w:szCs w:val="20"/>
        </w:rPr>
        <w:t xml:space="preserve">Page 3 of </w:t>
      </w:r>
      <w:r w:rsidR="001F1E2C">
        <w:rPr>
          <w:rFonts w:ascii="Tahoma" w:hAnsi="Tahoma" w:cs="Tahoma"/>
          <w:sz w:val="20"/>
          <w:szCs w:val="20"/>
        </w:rPr>
        <w:t>7</w:t>
      </w:r>
    </w:p>
    <w:p w14:paraId="214C8004" w14:textId="77777777" w:rsidR="00FE049E" w:rsidRDefault="00FE049E" w:rsidP="00FE049E">
      <w:pPr>
        <w:rPr>
          <w:rFonts w:ascii="Tahoma" w:hAnsi="Tahoma" w:cs="Tahoma"/>
          <w:sz w:val="20"/>
          <w:szCs w:val="20"/>
        </w:rPr>
      </w:pPr>
      <w:r w:rsidRPr="00EF351D">
        <w:rPr>
          <w:rFonts w:ascii="Tahoma" w:hAnsi="Tahoma" w:cs="Tahoma"/>
        </w:rPr>
        <w:lastRenderedPageBreak/>
        <w:t>Adaptive</w:t>
      </w:r>
    </w:p>
    <w:p w14:paraId="0ED7DF4A" w14:textId="77777777" w:rsidR="00FE049E" w:rsidRDefault="00EB6AB8" w:rsidP="00FE049E">
      <w:pPr>
        <w:rPr>
          <w:rFonts w:ascii="Tahoma" w:hAnsi="Tahoma" w:cs="Tahoma"/>
          <w:sz w:val="20"/>
          <w:szCs w:val="20"/>
        </w:rPr>
      </w:pPr>
      <w:r w:rsidRPr="00EF351D">
        <w:rPr>
          <w:rFonts w:ascii="Tahoma" w:hAnsi="Tahoma" w:cs="Tahoma"/>
          <w:sz w:val="20"/>
          <w:szCs w:val="20"/>
        </w:rPr>
        <w:t>An</w:t>
      </w:r>
      <w:r w:rsidR="00FE049E" w:rsidRPr="00EF351D">
        <w:rPr>
          <w:rFonts w:ascii="Tahoma" w:hAnsi="Tahoma" w:cs="Tahoma"/>
          <w:sz w:val="20"/>
          <w:szCs w:val="20"/>
        </w:rPr>
        <w:t xml:space="preserve"> item which may change in a way in which to increase </w:t>
      </w:r>
      <w:r w:rsidRPr="00EF351D">
        <w:rPr>
          <w:rFonts w:ascii="Tahoma" w:hAnsi="Tahoma" w:cs="Tahoma"/>
          <w:sz w:val="20"/>
          <w:szCs w:val="20"/>
        </w:rPr>
        <w:t>its</w:t>
      </w:r>
      <w:r w:rsidR="00FE049E" w:rsidRPr="00EF351D">
        <w:rPr>
          <w:rFonts w:ascii="Tahoma" w:hAnsi="Tahoma" w:cs="Tahoma"/>
          <w:sz w:val="20"/>
          <w:szCs w:val="20"/>
        </w:rPr>
        <w:t xml:space="preserve"> popularity or consumer use</w:t>
      </w:r>
    </w:p>
    <w:p w14:paraId="0A9DD874" w14:textId="77777777" w:rsidR="00FE049E" w:rsidRDefault="00FE049E" w:rsidP="00FE049E">
      <w:pPr>
        <w:spacing w:after="0" w:line="240" w:lineRule="auto"/>
        <w:rPr>
          <w:rFonts w:ascii="Tahoma" w:hAnsi="Tahoma" w:cs="Tahoma"/>
          <w:sz w:val="20"/>
          <w:szCs w:val="20"/>
        </w:rPr>
      </w:pPr>
    </w:p>
    <w:p w14:paraId="648580F4" w14:textId="77777777" w:rsidR="00FE049E" w:rsidRPr="00EF351D" w:rsidRDefault="00FE049E" w:rsidP="00FE049E">
      <w:pPr>
        <w:spacing w:after="0" w:line="240" w:lineRule="auto"/>
        <w:rPr>
          <w:rFonts w:ascii="Tahoma" w:hAnsi="Tahoma" w:cs="Tahoma"/>
        </w:rPr>
      </w:pPr>
      <w:r w:rsidRPr="00EF351D">
        <w:rPr>
          <w:rFonts w:ascii="Tahoma" w:hAnsi="Tahoma" w:cs="Tahoma"/>
        </w:rPr>
        <w:t>Imitative</w:t>
      </w:r>
    </w:p>
    <w:p w14:paraId="70B0EDEC" w14:textId="77777777" w:rsidR="00FE049E" w:rsidRDefault="00FE049E" w:rsidP="00FE049E">
      <w:pPr>
        <w:spacing w:after="0" w:line="240" w:lineRule="auto"/>
        <w:rPr>
          <w:rFonts w:ascii="Tahoma" w:hAnsi="Tahoma" w:cs="Tahoma"/>
        </w:rPr>
      </w:pPr>
    </w:p>
    <w:p w14:paraId="4EA47C68" w14:textId="77777777" w:rsidR="00FE049E" w:rsidRPr="00451280" w:rsidRDefault="00FE049E" w:rsidP="00FE049E">
      <w:pPr>
        <w:spacing w:after="0" w:line="240" w:lineRule="auto"/>
        <w:rPr>
          <w:rFonts w:ascii="Tahoma" w:hAnsi="Tahoma" w:cs="Tahoma"/>
          <w:sz w:val="20"/>
          <w:szCs w:val="20"/>
        </w:rPr>
      </w:pPr>
      <w:r w:rsidRPr="00451280">
        <w:rPr>
          <w:rFonts w:ascii="Tahoma" w:hAnsi="Tahoma" w:cs="Tahoma"/>
          <w:sz w:val="20"/>
          <w:szCs w:val="20"/>
        </w:rPr>
        <w:t xml:space="preserve">A product or service which copies as close as possible legally to an </w:t>
      </w:r>
      <w:r w:rsidR="00EB6AB8" w:rsidRPr="00451280">
        <w:rPr>
          <w:rFonts w:ascii="Tahoma" w:hAnsi="Tahoma" w:cs="Tahoma"/>
          <w:sz w:val="20"/>
          <w:szCs w:val="20"/>
        </w:rPr>
        <w:t>existing</w:t>
      </w:r>
      <w:r w:rsidRPr="00451280">
        <w:rPr>
          <w:rFonts w:ascii="Tahoma" w:hAnsi="Tahoma" w:cs="Tahoma"/>
          <w:sz w:val="20"/>
          <w:szCs w:val="20"/>
        </w:rPr>
        <w:t xml:space="preserve"> successful market leading item or service</w:t>
      </w:r>
    </w:p>
    <w:p w14:paraId="17457D6C" w14:textId="77777777" w:rsidR="00FE049E" w:rsidRPr="00EF351D" w:rsidRDefault="00FE049E" w:rsidP="00FE049E">
      <w:pPr>
        <w:spacing w:after="0" w:line="240" w:lineRule="auto"/>
        <w:rPr>
          <w:rFonts w:ascii="Arial" w:hAnsi="Arial" w:cs="Arial"/>
          <w:b/>
          <w:sz w:val="20"/>
          <w:szCs w:val="20"/>
        </w:rPr>
      </w:pPr>
    </w:p>
    <w:p w14:paraId="5FE95154" w14:textId="77777777" w:rsidR="00FE049E" w:rsidRPr="00500EF1" w:rsidRDefault="00FE049E" w:rsidP="00FE049E">
      <w:pPr>
        <w:rPr>
          <w:rFonts w:ascii="Tahoma" w:hAnsi="Tahoma" w:cs="Tahoma"/>
          <w:sz w:val="20"/>
          <w:szCs w:val="20"/>
        </w:rPr>
      </w:pPr>
      <w:r w:rsidRPr="00740BA8">
        <w:rPr>
          <w:rFonts w:ascii="Tahoma" w:hAnsi="Tahoma" w:cs="Tahoma"/>
        </w:rPr>
        <w:t xml:space="preserve">2.3.1 </w:t>
      </w:r>
      <w:r w:rsidRPr="00740BA8">
        <w:rPr>
          <w:rFonts w:ascii="Tahoma" w:eastAsia="Times New Roman" w:hAnsi="Tahoma" w:cs="Tahoma"/>
          <w:color w:val="000000"/>
          <w:lang w:eastAsia="en-GB"/>
        </w:rPr>
        <w:t>Understand the principles of supply, demand and price</w:t>
      </w:r>
    </w:p>
    <w:p w14:paraId="14E1ED18" w14:textId="77777777" w:rsidR="00FE049E" w:rsidRDefault="00FE049E" w:rsidP="00FE049E">
      <w:pPr>
        <w:rPr>
          <w:rFonts w:ascii="Tahoma" w:eastAsia="Times New Roman" w:hAnsi="Tahoma" w:cs="Tahoma"/>
          <w:color w:val="000000"/>
          <w:sz w:val="20"/>
          <w:szCs w:val="20"/>
          <w:lang w:eastAsia="en-GB"/>
        </w:rPr>
      </w:pPr>
      <w:r w:rsidRPr="00463079">
        <w:rPr>
          <w:rFonts w:ascii="Tahoma" w:eastAsia="Times New Roman" w:hAnsi="Tahoma" w:cs="Tahoma"/>
          <w:color w:val="000000"/>
          <w:sz w:val="20"/>
          <w:szCs w:val="20"/>
          <w:lang w:eastAsia="en-GB"/>
        </w:rPr>
        <w:t>A market</w:t>
      </w:r>
      <w:r>
        <w:rPr>
          <w:rFonts w:ascii="Tahoma" w:eastAsia="Times New Roman" w:hAnsi="Tahoma" w:cs="Tahoma"/>
          <w:color w:val="000000"/>
          <w:sz w:val="20"/>
          <w:szCs w:val="20"/>
          <w:lang w:eastAsia="en-GB"/>
        </w:rPr>
        <w:t xml:space="preserve"> is a place where the forces of demand and supply are in play and were buyers and sellers interact. Supply and Demand are the two main factors involved within the subject of Economics </w:t>
      </w:r>
      <w:r w:rsidR="00EB6AB8">
        <w:rPr>
          <w:rFonts w:ascii="Tahoma" w:eastAsia="Times New Roman" w:hAnsi="Tahoma" w:cs="Tahoma"/>
          <w:color w:val="000000"/>
          <w:sz w:val="20"/>
          <w:szCs w:val="20"/>
          <w:lang w:eastAsia="en-GB"/>
        </w:rPr>
        <w:t>and</w:t>
      </w:r>
      <w:r>
        <w:rPr>
          <w:rFonts w:ascii="Tahoma" w:eastAsia="Times New Roman" w:hAnsi="Tahoma" w:cs="Tahoma"/>
          <w:color w:val="000000"/>
          <w:sz w:val="20"/>
          <w:szCs w:val="20"/>
          <w:lang w:eastAsia="en-GB"/>
        </w:rPr>
        <w:t xml:space="preserve"> within a market economy. Important factors within Demand and supply are price, cost and the quantity made for supply. When supply is increased the price of an item will go down and in result the demand for </w:t>
      </w:r>
      <w:r w:rsidR="00EB6AB8">
        <w:rPr>
          <w:rFonts w:ascii="Tahoma" w:eastAsia="Times New Roman" w:hAnsi="Tahoma" w:cs="Tahoma"/>
          <w:color w:val="000000"/>
          <w:sz w:val="20"/>
          <w:szCs w:val="20"/>
          <w:lang w:eastAsia="en-GB"/>
        </w:rPr>
        <w:t>an</w:t>
      </w:r>
      <w:r>
        <w:rPr>
          <w:rFonts w:ascii="Tahoma" w:eastAsia="Times New Roman" w:hAnsi="Tahoma" w:cs="Tahoma"/>
          <w:color w:val="000000"/>
          <w:sz w:val="20"/>
          <w:szCs w:val="20"/>
          <w:lang w:eastAsia="en-GB"/>
        </w:rPr>
        <w:t xml:space="preserve"> item may go up as it costs less.</w:t>
      </w:r>
    </w:p>
    <w:p w14:paraId="3A516293" w14:textId="77777777" w:rsidR="00FE049E" w:rsidRDefault="00FE049E"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Price Elasticity is a term meaning the change between quantity demanded and a change in price. A formula for this is: % Change in Quantity / % Change in price = Price elasticity of demand. When a small price change is accompanied by a large change in demanded quantity the product or service is described as Elastic/ Responsive to price changes.</w:t>
      </w:r>
    </w:p>
    <w:p w14:paraId="5F3F655C" w14:textId="77777777" w:rsidR="00FE049E" w:rsidRPr="00463079" w:rsidRDefault="00FE049E"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A competitive advantage is when a company </w:t>
      </w:r>
      <w:r w:rsidR="00EB6AB8">
        <w:rPr>
          <w:rFonts w:ascii="Tahoma" w:eastAsia="Times New Roman" w:hAnsi="Tahoma" w:cs="Tahoma"/>
          <w:color w:val="000000"/>
          <w:sz w:val="20"/>
          <w:szCs w:val="20"/>
          <w:lang w:eastAsia="en-GB"/>
        </w:rPr>
        <w:t>can</w:t>
      </w:r>
      <w:r>
        <w:rPr>
          <w:rFonts w:ascii="Tahoma" w:eastAsia="Times New Roman" w:hAnsi="Tahoma" w:cs="Tahoma"/>
          <w:color w:val="000000"/>
          <w:sz w:val="20"/>
          <w:szCs w:val="20"/>
          <w:lang w:eastAsia="en-GB"/>
        </w:rPr>
        <w:t xml:space="preserve"> produce products or services of an equal value at a lower price. These conditions will allow an organisation to generate more sales and potentially bigger margins compared to any rival business. This advantage </w:t>
      </w:r>
      <w:r w:rsidR="00EB6AB8">
        <w:rPr>
          <w:rFonts w:ascii="Tahoma" w:eastAsia="Times New Roman" w:hAnsi="Tahoma" w:cs="Tahoma"/>
          <w:color w:val="000000"/>
          <w:sz w:val="20"/>
          <w:szCs w:val="20"/>
          <w:lang w:eastAsia="en-GB"/>
        </w:rPr>
        <w:t>consists</w:t>
      </w:r>
      <w:r>
        <w:rPr>
          <w:rFonts w:ascii="Tahoma" w:eastAsia="Times New Roman" w:hAnsi="Tahoma" w:cs="Tahoma"/>
          <w:color w:val="000000"/>
          <w:sz w:val="20"/>
          <w:szCs w:val="20"/>
          <w:lang w:eastAsia="en-GB"/>
        </w:rPr>
        <w:t xml:space="preserve"> of numerous factors some of which are cost structure, the brand and the distribution network.</w:t>
      </w:r>
    </w:p>
    <w:p w14:paraId="1E2070F6" w14:textId="77777777" w:rsidR="00FE049E" w:rsidRPr="00740BA8" w:rsidRDefault="00FE049E" w:rsidP="00FE049E">
      <w:pPr>
        <w:rPr>
          <w:rFonts w:ascii="Tahoma" w:eastAsia="Times New Roman" w:hAnsi="Tahoma" w:cs="Tahoma"/>
          <w:color w:val="000000"/>
          <w:lang w:eastAsia="en-GB"/>
        </w:rPr>
      </w:pPr>
      <w:r w:rsidRPr="00740BA8">
        <w:rPr>
          <w:rFonts w:ascii="Tahoma" w:hAnsi="Tahoma" w:cs="Tahoma"/>
        </w:rPr>
        <w:t xml:space="preserve">2.4.1 </w:t>
      </w:r>
      <w:r w:rsidRPr="00740BA8">
        <w:rPr>
          <w:rFonts w:ascii="Tahoma" w:eastAsia="Times New Roman" w:hAnsi="Tahoma" w:cs="Tahoma"/>
          <w:color w:val="000000"/>
          <w:lang w:eastAsia="en-GB"/>
        </w:rPr>
        <w:t>Understand the contribution to competitive advantage from effective logistics thinking</w:t>
      </w:r>
    </w:p>
    <w:p w14:paraId="5D9A4E7A" w14:textId="77777777" w:rsidR="00FE049E" w:rsidRDefault="00FE049E" w:rsidP="00FE049E">
      <w:pPr>
        <w:spacing w:after="0" w:line="240" w:lineRule="auto"/>
        <w:rPr>
          <w:rFonts w:ascii="Tahoma" w:hAnsi="Tahoma" w:cs="Tahoma"/>
          <w:sz w:val="20"/>
          <w:szCs w:val="20"/>
        </w:rPr>
      </w:pPr>
      <w:r>
        <w:rPr>
          <w:rFonts w:ascii="Tahoma" w:hAnsi="Tahoma" w:cs="Tahoma"/>
          <w:sz w:val="20"/>
          <w:szCs w:val="20"/>
        </w:rPr>
        <w:t xml:space="preserve">For organisations to be able to grow they need something to stand out from the crowd, and something </w:t>
      </w:r>
      <w:r w:rsidR="00EB6AB8">
        <w:rPr>
          <w:rFonts w:ascii="Tahoma" w:hAnsi="Tahoma" w:cs="Tahoma"/>
          <w:sz w:val="20"/>
          <w:szCs w:val="20"/>
        </w:rPr>
        <w:t>their</w:t>
      </w:r>
      <w:r>
        <w:rPr>
          <w:rFonts w:ascii="Tahoma" w:hAnsi="Tahoma" w:cs="Tahoma"/>
          <w:sz w:val="20"/>
          <w:szCs w:val="20"/>
        </w:rPr>
        <w:t xml:space="preserve"> competitors don’t have. </w:t>
      </w:r>
      <w:r w:rsidR="00EB6AB8">
        <w:rPr>
          <w:rFonts w:ascii="Tahoma" w:hAnsi="Tahoma" w:cs="Tahoma"/>
          <w:sz w:val="20"/>
          <w:szCs w:val="20"/>
        </w:rPr>
        <w:t>A</w:t>
      </w:r>
      <w:r>
        <w:rPr>
          <w:rFonts w:ascii="Tahoma" w:hAnsi="Tahoma" w:cs="Tahoma"/>
          <w:sz w:val="20"/>
          <w:szCs w:val="20"/>
        </w:rPr>
        <w:t xml:space="preserve"> competitive advantage is crucial to offer customers or clients better value by either lower prices or a better product worthy of the extra money. A good example of this is APPLE or DYSON wh</w:t>
      </w:r>
      <w:r w:rsidR="00EB6AB8">
        <w:rPr>
          <w:rFonts w:ascii="Tahoma" w:hAnsi="Tahoma" w:cs="Tahoma"/>
          <w:sz w:val="20"/>
          <w:szCs w:val="20"/>
        </w:rPr>
        <w:t xml:space="preserve">o both have a superior product </w:t>
      </w:r>
      <w:r>
        <w:rPr>
          <w:rFonts w:ascii="Tahoma" w:hAnsi="Tahoma" w:cs="Tahoma"/>
          <w:sz w:val="20"/>
          <w:szCs w:val="20"/>
        </w:rPr>
        <w:t>which means customers will pay a premium and use better quality as a justification to purchase.</w:t>
      </w:r>
    </w:p>
    <w:p w14:paraId="03C1989B" w14:textId="77777777" w:rsidR="00FE049E" w:rsidRDefault="00FE049E" w:rsidP="00FE049E">
      <w:pPr>
        <w:spacing w:after="0" w:line="240" w:lineRule="auto"/>
        <w:rPr>
          <w:rFonts w:ascii="Tahoma" w:hAnsi="Tahoma" w:cs="Tahoma"/>
          <w:sz w:val="20"/>
          <w:szCs w:val="20"/>
        </w:rPr>
      </w:pPr>
    </w:p>
    <w:p w14:paraId="35083692" w14:textId="77777777" w:rsidR="00FE049E" w:rsidRDefault="00FE049E" w:rsidP="00FE049E">
      <w:pPr>
        <w:spacing w:after="0" w:line="240" w:lineRule="auto"/>
        <w:rPr>
          <w:rFonts w:ascii="Tahoma" w:hAnsi="Tahoma" w:cs="Tahoma"/>
          <w:sz w:val="20"/>
          <w:szCs w:val="20"/>
        </w:rPr>
      </w:pPr>
      <w:r>
        <w:rPr>
          <w:rFonts w:ascii="Tahoma" w:hAnsi="Tahoma" w:cs="Tahoma"/>
          <w:sz w:val="20"/>
          <w:szCs w:val="20"/>
        </w:rPr>
        <w:t xml:space="preserve">Competitive Rivalry monitors other organisation rivals and </w:t>
      </w:r>
      <w:r w:rsidR="00EB6AB8">
        <w:rPr>
          <w:rFonts w:ascii="Tahoma" w:hAnsi="Tahoma" w:cs="Tahoma"/>
          <w:sz w:val="20"/>
          <w:szCs w:val="20"/>
        </w:rPr>
        <w:t>their</w:t>
      </w:r>
      <w:r>
        <w:rPr>
          <w:rFonts w:ascii="Tahoma" w:hAnsi="Tahoma" w:cs="Tahoma"/>
          <w:sz w:val="20"/>
          <w:szCs w:val="20"/>
        </w:rPr>
        <w:t xml:space="preserve"> strengths. How </w:t>
      </w:r>
      <w:r w:rsidR="00EB6AB8">
        <w:rPr>
          <w:rFonts w:ascii="Tahoma" w:hAnsi="Tahoma" w:cs="Tahoma"/>
          <w:sz w:val="20"/>
          <w:szCs w:val="20"/>
        </w:rPr>
        <w:t>their</w:t>
      </w:r>
      <w:r>
        <w:rPr>
          <w:rFonts w:ascii="Tahoma" w:hAnsi="Tahoma" w:cs="Tahoma"/>
          <w:sz w:val="20"/>
          <w:szCs w:val="20"/>
        </w:rPr>
        <w:t xml:space="preserve"> product compare in quality and price. Customers can be fickle, but aggressive price cutting can attract new customers and given a good quality product may encourage brand loyalty in the future. Clients will often leave a supplier due to poor service or price hikes.</w:t>
      </w:r>
    </w:p>
    <w:p w14:paraId="172244BA" w14:textId="77777777" w:rsidR="00FE049E" w:rsidRDefault="00FE049E" w:rsidP="00FE049E">
      <w:pPr>
        <w:spacing w:after="0" w:line="240" w:lineRule="auto"/>
        <w:rPr>
          <w:rFonts w:ascii="Tahoma" w:hAnsi="Tahoma" w:cs="Tahoma"/>
          <w:sz w:val="20"/>
          <w:szCs w:val="20"/>
        </w:rPr>
      </w:pPr>
    </w:p>
    <w:p w14:paraId="18B34434" w14:textId="77777777" w:rsidR="00FE049E" w:rsidRDefault="00FE049E" w:rsidP="00FE049E">
      <w:pPr>
        <w:spacing w:after="0" w:line="240" w:lineRule="auto"/>
        <w:rPr>
          <w:rFonts w:ascii="Tahoma" w:hAnsi="Tahoma" w:cs="Tahoma"/>
          <w:sz w:val="20"/>
          <w:szCs w:val="20"/>
        </w:rPr>
      </w:pPr>
      <w:r>
        <w:rPr>
          <w:rFonts w:ascii="Tahoma" w:hAnsi="Tahoma" w:cs="Tahoma"/>
          <w:sz w:val="20"/>
          <w:szCs w:val="20"/>
        </w:rPr>
        <w:t xml:space="preserve">Supplier power is governed by how easy it is for the organisation to increase prices while maintaining </w:t>
      </w:r>
      <w:r w:rsidR="00EB6AB8">
        <w:rPr>
          <w:rFonts w:ascii="Tahoma" w:hAnsi="Tahoma" w:cs="Tahoma"/>
          <w:sz w:val="20"/>
          <w:szCs w:val="20"/>
        </w:rPr>
        <w:t>their</w:t>
      </w:r>
      <w:r>
        <w:rPr>
          <w:rFonts w:ascii="Tahoma" w:hAnsi="Tahoma" w:cs="Tahoma"/>
          <w:sz w:val="20"/>
          <w:szCs w:val="20"/>
        </w:rPr>
        <w:t xml:space="preserve"> customer base. This may depend on how unique the product or service provided is, or how easy the customer would find changing to a different provider. The more options out there the greater the rivalry will become between companies. The less companies providing a certain product the more likely the customers will remain with you.</w:t>
      </w:r>
    </w:p>
    <w:p w14:paraId="304C2DF2" w14:textId="77777777" w:rsidR="00FE049E" w:rsidRDefault="00FE049E" w:rsidP="00FE049E">
      <w:pPr>
        <w:spacing w:after="0" w:line="240" w:lineRule="auto"/>
        <w:rPr>
          <w:rFonts w:ascii="Tahoma" w:hAnsi="Tahoma" w:cs="Tahoma"/>
          <w:sz w:val="20"/>
          <w:szCs w:val="20"/>
        </w:rPr>
      </w:pPr>
    </w:p>
    <w:p w14:paraId="758B7973" w14:textId="77777777" w:rsidR="00FE049E" w:rsidRDefault="00FE049E" w:rsidP="00FE049E">
      <w:pPr>
        <w:spacing w:after="0" w:line="240" w:lineRule="auto"/>
        <w:rPr>
          <w:rFonts w:ascii="Tahoma" w:hAnsi="Tahoma" w:cs="Tahoma"/>
          <w:sz w:val="20"/>
          <w:szCs w:val="20"/>
        </w:rPr>
      </w:pPr>
      <w:r>
        <w:rPr>
          <w:rFonts w:ascii="Tahoma" w:hAnsi="Tahoma" w:cs="Tahoma"/>
          <w:sz w:val="20"/>
          <w:szCs w:val="20"/>
        </w:rPr>
        <w:t xml:space="preserve">Buyer power is generally </w:t>
      </w:r>
      <w:r w:rsidR="00EB6AB8">
        <w:rPr>
          <w:rFonts w:ascii="Tahoma" w:hAnsi="Tahoma" w:cs="Tahoma"/>
          <w:sz w:val="20"/>
          <w:szCs w:val="20"/>
        </w:rPr>
        <w:t>being</w:t>
      </w:r>
      <w:r>
        <w:rPr>
          <w:rFonts w:ascii="Tahoma" w:hAnsi="Tahoma" w:cs="Tahoma"/>
          <w:sz w:val="20"/>
          <w:szCs w:val="20"/>
        </w:rPr>
        <w:t xml:space="preserve"> supply is high and a buyer has the power to choose when and how they select a distributor or company. </w:t>
      </w:r>
      <w:r w:rsidR="00EB6AB8">
        <w:rPr>
          <w:rFonts w:ascii="Tahoma" w:hAnsi="Tahoma" w:cs="Tahoma"/>
          <w:sz w:val="20"/>
          <w:szCs w:val="20"/>
        </w:rPr>
        <w:t>Therefore,</w:t>
      </w:r>
      <w:r>
        <w:rPr>
          <w:rFonts w:ascii="Tahoma" w:hAnsi="Tahoma" w:cs="Tahoma"/>
          <w:sz w:val="20"/>
          <w:szCs w:val="20"/>
        </w:rPr>
        <w:t xml:space="preserve"> putting pressure on businesses, only the strongest will remain and retain longevity. A threat to substitution is </w:t>
      </w:r>
      <w:r w:rsidR="00EB6AB8">
        <w:rPr>
          <w:rFonts w:ascii="Tahoma" w:hAnsi="Tahoma" w:cs="Tahoma"/>
          <w:sz w:val="20"/>
          <w:szCs w:val="20"/>
        </w:rPr>
        <w:t>where</w:t>
      </w:r>
      <w:r>
        <w:rPr>
          <w:rFonts w:ascii="Tahoma" w:hAnsi="Tahoma" w:cs="Tahoma"/>
          <w:sz w:val="20"/>
          <w:szCs w:val="20"/>
        </w:rPr>
        <w:t xml:space="preserve"> a customer has the chance to source a product differently or even bypass the use of product entirely.</w:t>
      </w:r>
    </w:p>
    <w:p w14:paraId="02BF1722" w14:textId="77777777" w:rsidR="00FE049E" w:rsidRDefault="00FE049E" w:rsidP="00FE049E">
      <w:pPr>
        <w:spacing w:after="0" w:line="240" w:lineRule="auto"/>
        <w:rPr>
          <w:rFonts w:ascii="Tahoma" w:hAnsi="Tahoma" w:cs="Tahoma"/>
          <w:sz w:val="20"/>
          <w:szCs w:val="20"/>
        </w:rPr>
      </w:pPr>
    </w:p>
    <w:p w14:paraId="77E72B9F" w14:textId="77777777" w:rsidR="00FE049E" w:rsidRDefault="00EB6AB8" w:rsidP="00FE049E">
      <w:pPr>
        <w:spacing w:after="0" w:line="240" w:lineRule="auto"/>
        <w:rPr>
          <w:rFonts w:ascii="Tahoma" w:hAnsi="Tahoma" w:cs="Tahoma"/>
          <w:sz w:val="20"/>
          <w:szCs w:val="20"/>
        </w:rPr>
      </w:pPr>
      <w:r>
        <w:rPr>
          <w:rFonts w:ascii="Tahoma" w:hAnsi="Tahoma" w:cs="Tahoma"/>
          <w:sz w:val="20"/>
          <w:szCs w:val="20"/>
        </w:rPr>
        <w:t>Sustainable</w:t>
      </w:r>
      <w:r w:rsidR="00FE049E">
        <w:rPr>
          <w:rFonts w:ascii="Tahoma" w:hAnsi="Tahoma" w:cs="Tahoma"/>
          <w:sz w:val="20"/>
          <w:szCs w:val="20"/>
        </w:rPr>
        <w:t xml:space="preserve"> competitive advantage is w</w:t>
      </w:r>
      <w:r>
        <w:rPr>
          <w:rFonts w:ascii="Tahoma" w:hAnsi="Tahoma" w:cs="Tahoma"/>
          <w:sz w:val="20"/>
          <w:szCs w:val="20"/>
        </w:rPr>
        <w:t>h</w:t>
      </w:r>
      <w:r w:rsidR="00FE049E">
        <w:rPr>
          <w:rFonts w:ascii="Tahoma" w:hAnsi="Tahoma" w:cs="Tahoma"/>
          <w:sz w:val="20"/>
          <w:szCs w:val="20"/>
        </w:rPr>
        <w:t>ere competitive analysis is employed to determine strengths and weaknesses within competitors. Strategies can be developed to best combat any rivals and the competition they bring. Two different analysis used are PESTLE or SWOT and the strategy employed would depend on resources and capabilities on offer within the organisation</w:t>
      </w:r>
    </w:p>
    <w:p w14:paraId="7A815C69" w14:textId="77777777" w:rsidR="00FE049E" w:rsidRDefault="00FE049E" w:rsidP="00FE049E">
      <w:pPr>
        <w:spacing w:after="0" w:line="240" w:lineRule="auto"/>
        <w:rPr>
          <w:rFonts w:ascii="Tahoma" w:hAnsi="Tahoma" w:cs="Tahoma"/>
          <w:sz w:val="20"/>
          <w:szCs w:val="20"/>
        </w:rPr>
      </w:pPr>
    </w:p>
    <w:p w14:paraId="4FC31D68" w14:textId="77777777" w:rsidR="00FE049E" w:rsidRDefault="00FE049E" w:rsidP="00FE049E">
      <w:pPr>
        <w:spacing w:after="0" w:line="240" w:lineRule="auto"/>
        <w:rPr>
          <w:rFonts w:ascii="Arial" w:hAnsi="Arial" w:cs="Arial"/>
          <w:sz w:val="24"/>
          <w:szCs w:val="24"/>
        </w:rPr>
      </w:pPr>
      <w:r>
        <w:rPr>
          <w:rFonts w:ascii="Tahoma" w:hAnsi="Tahoma" w:cs="Tahoma"/>
          <w:sz w:val="20"/>
          <w:szCs w:val="20"/>
        </w:rPr>
        <w:t xml:space="preserve">Page 4 of </w:t>
      </w:r>
      <w:r w:rsidR="001F1E2C">
        <w:rPr>
          <w:rFonts w:ascii="Tahoma" w:hAnsi="Tahoma" w:cs="Tahoma"/>
          <w:sz w:val="20"/>
          <w:szCs w:val="20"/>
        </w:rPr>
        <w:t>7</w:t>
      </w:r>
    </w:p>
    <w:p w14:paraId="0B4C02F7" w14:textId="77777777" w:rsidR="00FE049E" w:rsidRDefault="00FE049E" w:rsidP="00FE049E">
      <w:pPr>
        <w:spacing w:after="0" w:line="240" w:lineRule="auto"/>
        <w:rPr>
          <w:rFonts w:ascii="Tahoma" w:eastAsia="Times New Roman" w:hAnsi="Tahoma" w:cs="Tahoma"/>
          <w:color w:val="000000"/>
          <w:lang w:eastAsia="en-GB"/>
        </w:rPr>
      </w:pPr>
      <w:r w:rsidRPr="00740BA8">
        <w:rPr>
          <w:rFonts w:ascii="Tahoma" w:hAnsi="Tahoma" w:cs="Tahoma"/>
        </w:rPr>
        <w:lastRenderedPageBreak/>
        <w:t xml:space="preserve">2.5.1 </w:t>
      </w:r>
      <w:r w:rsidRPr="00740BA8">
        <w:rPr>
          <w:rFonts w:ascii="Tahoma" w:eastAsia="Times New Roman" w:hAnsi="Tahoma" w:cs="Tahoma"/>
          <w:color w:val="000000"/>
          <w:lang w:eastAsia="en-GB"/>
        </w:rPr>
        <w:t>Understand the types and mechanics of trade-offs in logistics and transport</w:t>
      </w:r>
    </w:p>
    <w:p w14:paraId="7E1A6B95" w14:textId="77777777" w:rsidR="00FE049E" w:rsidRDefault="00FE049E" w:rsidP="00FE049E">
      <w:pPr>
        <w:spacing w:after="0" w:line="240" w:lineRule="auto"/>
        <w:rPr>
          <w:rFonts w:ascii="Tahoma" w:eastAsia="Times New Roman" w:hAnsi="Tahoma" w:cs="Tahoma"/>
          <w:color w:val="000000"/>
          <w:lang w:eastAsia="en-GB"/>
        </w:rPr>
      </w:pPr>
    </w:p>
    <w:p w14:paraId="569E39A0" w14:textId="77777777" w:rsidR="00FE049E" w:rsidRPr="007C0F8A" w:rsidRDefault="00FE049E" w:rsidP="00FE049E">
      <w:pPr>
        <w:spacing w:after="0" w:line="240" w:lineRule="auto"/>
        <w:rPr>
          <w:rFonts w:ascii="Arial" w:hAnsi="Arial" w:cs="Arial"/>
          <w:sz w:val="20"/>
          <w:szCs w:val="20"/>
        </w:rPr>
      </w:pPr>
      <w:proofErr w:type="gramStart"/>
      <w:r w:rsidRPr="007C0F8A">
        <w:rPr>
          <w:rFonts w:ascii="Tahoma" w:eastAsia="Times New Roman" w:hAnsi="Tahoma" w:cs="Tahoma"/>
          <w:color w:val="000000"/>
          <w:sz w:val="20"/>
          <w:szCs w:val="20"/>
          <w:lang w:eastAsia="en-GB"/>
        </w:rPr>
        <w:t>The majority of</w:t>
      </w:r>
      <w:proofErr w:type="gramEnd"/>
      <w:r w:rsidRPr="007C0F8A">
        <w:rPr>
          <w:rFonts w:ascii="Tahoma" w:eastAsia="Times New Roman" w:hAnsi="Tahoma" w:cs="Tahoma"/>
          <w:color w:val="000000"/>
          <w:sz w:val="20"/>
          <w:szCs w:val="20"/>
          <w:lang w:eastAsia="en-GB"/>
        </w:rPr>
        <w:t xml:space="preserve"> trade-offs used </w:t>
      </w:r>
      <w:r>
        <w:rPr>
          <w:rFonts w:ascii="Tahoma" w:eastAsia="Times New Roman" w:hAnsi="Tahoma" w:cs="Tahoma"/>
          <w:color w:val="000000"/>
          <w:sz w:val="20"/>
          <w:szCs w:val="20"/>
          <w:lang w:eastAsia="en-GB"/>
        </w:rPr>
        <w:t xml:space="preserve">within organisation </w:t>
      </w:r>
      <w:r w:rsidRPr="007C0F8A">
        <w:rPr>
          <w:rFonts w:ascii="Tahoma" w:eastAsia="Times New Roman" w:hAnsi="Tahoma" w:cs="Tahoma"/>
          <w:color w:val="000000"/>
          <w:sz w:val="20"/>
          <w:szCs w:val="20"/>
          <w:lang w:eastAsia="en-GB"/>
        </w:rPr>
        <w:t>are caused by environmental and ethical beliefs.</w:t>
      </w:r>
      <w:r>
        <w:rPr>
          <w:rFonts w:ascii="Tahoma" w:eastAsia="Times New Roman" w:hAnsi="Tahoma" w:cs="Tahoma"/>
          <w:color w:val="000000"/>
          <w:sz w:val="20"/>
          <w:szCs w:val="20"/>
          <w:lang w:eastAsia="en-GB"/>
        </w:rPr>
        <w:t xml:space="preserve"> They may include airfreight not being used to transport produce from abroad as it causes much higher C02 levels than sea freight alternatives. Sea transport is a preference over road freight were possible. Trucks are pre-arranged to be fully loaded to and from locations, very rarely lorries are seen without a trailer. Fuel-efficient vehicles are </w:t>
      </w:r>
      <w:proofErr w:type="gramStart"/>
      <w:r w:rsidR="00EB6AB8">
        <w:rPr>
          <w:rFonts w:ascii="Tahoma" w:eastAsia="Times New Roman" w:hAnsi="Tahoma" w:cs="Tahoma"/>
          <w:color w:val="000000"/>
          <w:sz w:val="20"/>
          <w:szCs w:val="20"/>
          <w:lang w:eastAsia="en-GB"/>
        </w:rPr>
        <w:t>used</w:t>
      </w:r>
      <w:proofErr w:type="gramEnd"/>
      <w:r w:rsidR="00EB6AB8">
        <w:rPr>
          <w:rFonts w:ascii="Tahoma" w:eastAsia="Times New Roman" w:hAnsi="Tahoma" w:cs="Tahoma"/>
          <w:color w:val="000000"/>
          <w:sz w:val="20"/>
          <w:szCs w:val="20"/>
          <w:lang w:eastAsia="en-GB"/>
        </w:rPr>
        <w:t xml:space="preserve"> and</w:t>
      </w:r>
      <w:r>
        <w:rPr>
          <w:rFonts w:ascii="Tahoma" w:eastAsia="Times New Roman" w:hAnsi="Tahoma" w:cs="Tahoma"/>
          <w:color w:val="000000"/>
          <w:sz w:val="20"/>
          <w:szCs w:val="20"/>
          <w:lang w:eastAsia="en-GB"/>
        </w:rPr>
        <w:t xml:space="preserve"> drivers are trained to drive economically by using brakes less and slowing down gradually as </w:t>
      </w:r>
      <w:commentRangeStart w:id="2"/>
      <w:proofErr w:type="spellStart"/>
      <w:r>
        <w:rPr>
          <w:rFonts w:ascii="Tahoma" w:eastAsia="Times New Roman" w:hAnsi="Tahoma" w:cs="Tahoma"/>
          <w:color w:val="000000"/>
          <w:sz w:val="20"/>
          <w:szCs w:val="20"/>
          <w:lang w:eastAsia="en-GB"/>
        </w:rPr>
        <w:t>apose</w:t>
      </w:r>
      <w:commentRangeEnd w:id="2"/>
      <w:proofErr w:type="spellEnd"/>
      <w:r w:rsidR="00DA5767">
        <w:rPr>
          <w:rStyle w:val="CommentReference"/>
        </w:rPr>
        <w:commentReference w:id="2"/>
      </w:r>
      <w:r>
        <w:rPr>
          <w:rFonts w:ascii="Tahoma" w:eastAsia="Times New Roman" w:hAnsi="Tahoma" w:cs="Tahoma"/>
          <w:color w:val="000000"/>
          <w:sz w:val="20"/>
          <w:szCs w:val="20"/>
          <w:lang w:eastAsia="en-GB"/>
        </w:rPr>
        <w:t xml:space="preserve"> to stopping suddenly. This economical driver training improves road safety and fuel efficiency meaning a reduction of fuel use, 10% or thereabouts. Routes are planned to minimise distance as in shortest route is used.</w:t>
      </w:r>
    </w:p>
    <w:p w14:paraId="0F158AC4" w14:textId="77777777" w:rsidR="00FE049E" w:rsidRPr="00733D8B" w:rsidRDefault="00FE049E" w:rsidP="00FE049E">
      <w:pPr>
        <w:spacing w:after="0" w:line="240" w:lineRule="auto"/>
        <w:rPr>
          <w:rFonts w:ascii="Arial" w:hAnsi="Arial" w:cs="Arial"/>
          <w:sz w:val="24"/>
          <w:szCs w:val="24"/>
        </w:rPr>
      </w:pPr>
    </w:p>
    <w:p w14:paraId="48793A4C" w14:textId="77777777" w:rsidR="00FE049E" w:rsidRDefault="00FE049E" w:rsidP="00FE049E">
      <w:pPr>
        <w:rPr>
          <w:rFonts w:ascii="Tahoma" w:eastAsia="Times New Roman" w:hAnsi="Tahoma" w:cs="Tahoma"/>
          <w:color w:val="000000"/>
          <w:lang w:eastAsia="en-GB"/>
        </w:rPr>
      </w:pPr>
      <w:r w:rsidRPr="00740BA8">
        <w:rPr>
          <w:rFonts w:ascii="Tahoma" w:eastAsia="Times New Roman" w:hAnsi="Tahoma" w:cs="Tahoma"/>
          <w:color w:val="333333"/>
          <w:lang w:eastAsia="en-GB"/>
        </w:rPr>
        <w:t xml:space="preserve">2.6.1 </w:t>
      </w:r>
      <w:r w:rsidRPr="00740BA8">
        <w:rPr>
          <w:rFonts w:ascii="Tahoma" w:eastAsia="Times New Roman" w:hAnsi="Tahoma" w:cs="Tahoma"/>
          <w:color w:val="000000"/>
          <w:lang w:eastAsia="en-GB"/>
        </w:rPr>
        <w:t>Understand the impact of local, national, EU and international legislation on logistics operations</w:t>
      </w:r>
    </w:p>
    <w:p w14:paraId="6DBE5F2E" w14:textId="77777777" w:rsidR="00FE049E" w:rsidRDefault="00FE049E" w:rsidP="00FE049E">
      <w:pPr>
        <w:rPr>
          <w:rFonts w:ascii="Tahoma" w:eastAsia="Times New Roman" w:hAnsi="Tahoma" w:cs="Tahoma"/>
          <w:color w:val="000000"/>
          <w:sz w:val="20"/>
          <w:szCs w:val="20"/>
          <w:lang w:eastAsia="en-GB"/>
        </w:rPr>
      </w:pPr>
      <w:r w:rsidRPr="00336F7C">
        <w:rPr>
          <w:rFonts w:ascii="Tahoma" w:eastAsia="Times New Roman" w:hAnsi="Tahoma" w:cs="Tahoma"/>
          <w:color w:val="000000"/>
          <w:sz w:val="20"/>
          <w:szCs w:val="20"/>
          <w:lang w:eastAsia="en-GB"/>
        </w:rPr>
        <w:t>Legislation is essential use for governments to</w:t>
      </w:r>
      <w:r>
        <w:rPr>
          <w:rFonts w:ascii="Tahoma" w:eastAsia="Times New Roman" w:hAnsi="Tahoma" w:cs="Tahoma"/>
          <w:color w:val="000000"/>
          <w:sz w:val="20"/>
          <w:szCs w:val="20"/>
          <w:lang w:eastAsia="en-GB"/>
        </w:rPr>
        <w:t xml:space="preserve"> organise and</w:t>
      </w:r>
      <w:r w:rsidRPr="00336F7C">
        <w:rPr>
          <w:rFonts w:ascii="Tahoma" w:eastAsia="Times New Roman" w:hAnsi="Tahoma" w:cs="Tahoma"/>
          <w:color w:val="000000"/>
          <w:sz w:val="20"/>
          <w:szCs w:val="20"/>
          <w:lang w:eastAsia="en-GB"/>
        </w:rPr>
        <w:t xml:space="preserve"> protect society and individuals</w:t>
      </w:r>
      <w:r>
        <w:rPr>
          <w:rFonts w:ascii="Tahoma" w:eastAsia="Times New Roman" w:hAnsi="Tahoma" w:cs="Tahoma"/>
          <w:color w:val="000000"/>
          <w:sz w:val="20"/>
          <w:szCs w:val="20"/>
          <w:lang w:eastAsia="en-GB"/>
        </w:rPr>
        <w:t xml:space="preserve">. It gives responsibilities to organisations and all stakeholders have a role to play within this. This legislation must be enforced by the government to be of any value which is achieved through county, country and European level as required. All managers must have a good understanding of all legislation requirements </w:t>
      </w:r>
      <w:r w:rsidR="00EB6AB8">
        <w:rPr>
          <w:rFonts w:ascii="Tahoma" w:eastAsia="Times New Roman" w:hAnsi="Tahoma" w:cs="Tahoma"/>
          <w:color w:val="000000"/>
          <w:sz w:val="20"/>
          <w:szCs w:val="20"/>
          <w:lang w:eastAsia="en-GB"/>
        </w:rPr>
        <w:t>to</w:t>
      </w:r>
      <w:r>
        <w:rPr>
          <w:rFonts w:ascii="Tahoma" w:eastAsia="Times New Roman" w:hAnsi="Tahoma" w:cs="Tahoma"/>
          <w:color w:val="000000"/>
          <w:sz w:val="20"/>
          <w:szCs w:val="20"/>
          <w:lang w:eastAsia="en-GB"/>
        </w:rPr>
        <w:t xml:space="preserve"> do </w:t>
      </w:r>
      <w:r w:rsidR="00EB6AB8">
        <w:rPr>
          <w:rFonts w:ascii="Tahoma" w:eastAsia="Times New Roman" w:hAnsi="Tahoma" w:cs="Tahoma"/>
          <w:color w:val="000000"/>
          <w:sz w:val="20"/>
          <w:szCs w:val="20"/>
          <w:lang w:eastAsia="en-GB"/>
        </w:rPr>
        <w:t>their</w:t>
      </w:r>
      <w:r>
        <w:rPr>
          <w:rFonts w:ascii="Tahoma" w:eastAsia="Times New Roman" w:hAnsi="Tahoma" w:cs="Tahoma"/>
          <w:color w:val="000000"/>
          <w:sz w:val="20"/>
          <w:szCs w:val="20"/>
          <w:lang w:eastAsia="en-GB"/>
        </w:rPr>
        <w:t xml:space="preserve"> job properly. The consequences for ignorance of </w:t>
      </w:r>
      <w:r w:rsidR="00EB6AB8">
        <w:rPr>
          <w:rFonts w:ascii="Tahoma" w:eastAsia="Times New Roman" w:hAnsi="Tahoma" w:cs="Tahoma"/>
          <w:color w:val="000000"/>
          <w:sz w:val="20"/>
          <w:szCs w:val="20"/>
          <w:lang w:eastAsia="en-GB"/>
        </w:rPr>
        <w:t>legalisation</w:t>
      </w:r>
      <w:r>
        <w:rPr>
          <w:rFonts w:ascii="Tahoma" w:eastAsia="Times New Roman" w:hAnsi="Tahoma" w:cs="Tahoma"/>
          <w:color w:val="000000"/>
          <w:sz w:val="20"/>
          <w:szCs w:val="20"/>
          <w:lang w:eastAsia="en-GB"/>
        </w:rPr>
        <w:t xml:space="preserve"> will be high for both organisation and the individual involved. This would reflect in financial and reputational terms.</w:t>
      </w:r>
    </w:p>
    <w:p w14:paraId="3B56654B" w14:textId="77777777" w:rsidR="00FE049E" w:rsidRDefault="00FE049E"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Brexit transition will mean the UK departing the EU under what terms are yet to be decided as is the news topic of the moment. This will mean opting out of the 1972 European Communities Act which meant the UK abided by European Law as a precedence over UK law. All </w:t>
      </w:r>
      <w:r w:rsidR="00EB6AB8">
        <w:rPr>
          <w:rFonts w:ascii="Tahoma" w:eastAsia="Times New Roman" w:hAnsi="Tahoma" w:cs="Tahoma"/>
          <w:color w:val="000000"/>
          <w:sz w:val="20"/>
          <w:szCs w:val="20"/>
          <w:lang w:eastAsia="en-GB"/>
        </w:rPr>
        <w:t>existing</w:t>
      </w:r>
      <w:r>
        <w:rPr>
          <w:rFonts w:ascii="Tahoma" w:eastAsia="Times New Roman" w:hAnsi="Tahoma" w:cs="Tahoma"/>
          <w:color w:val="000000"/>
          <w:sz w:val="20"/>
          <w:szCs w:val="20"/>
          <w:lang w:eastAsia="en-GB"/>
        </w:rPr>
        <w:t xml:space="preserve"> EU Legislation will be copied into UK law to make it simpler and more cost effective.</w:t>
      </w:r>
    </w:p>
    <w:p w14:paraId="7C78B234" w14:textId="77777777" w:rsidR="00FE049E" w:rsidRDefault="00FE049E"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Regulatory and statutory requirements are required by law. Statutory means laws passed by a state or central government, and Regulatory means a rule issued by a regulatory body appointed by a state or central government.</w:t>
      </w:r>
    </w:p>
    <w:p w14:paraId="3D596B6D" w14:textId="77777777" w:rsidR="00FE049E" w:rsidRDefault="00FE049E"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The Health and safety at work act 1974 is a</w:t>
      </w:r>
      <w:r w:rsidR="00EB6AB8">
        <w:rPr>
          <w:rFonts w:ascii="Tahoma" w:eastAsia="Times New Roman" w:hAnsi="Tahoma" w:cs="Tahoma"/>
          <w:color w:val="000000"/>
          <w:sz w:val="20"/>
          <w:szCs w:val="20"/>
          <w:lang w:eastAsia="en-GB"/>
        </w:rPr>
        <w:t>n</w:t>
      </w:r>
      <w:r>
        <w:rPr>
          <w:rFonts w:ascii="Tahoma" w:eastAsia="Times New Roman" w:hAnsi="Tahoma" w:cs="Tahoma"/>
          <w:color w:val="000000"/>
          <w:sz w:val="20"/>
          <w:szCs w:val="20"/>
          <w:lang w:eastAsia="en-GB"/>
        </w:rPr>
        <w:t xml:space="preserve"> act of parliament within the UK that regulates and enforces workplace health, safety and welfare. This act details regulations and requirements for all employees and organisations involved in the workplace. It is a system of supervisio</w:t>
      </w:r>
      <w:r w:rsidR="00E31026">
        <w:rPr>
          <w:rFonts w:ascii="Tahoma" w:eastAsia="Times New Roman" w:hAnsi="Tahoma" w:cs="Tahoma"/>
          <w:color w:val="000000"/>
          <w:sz w:val="20"/>
          <w:szCs w:val="20"/>
          <w:lang w:eastAsia="en-GB"/>
        </w:rPr>
        <w:t>n through the safety commission</w:t>
      </w:r>
      <w:r>
        <w:rPr>
          <w:rFonts w:ascii="Tahoma" w:eastAsia="Times New Roman" w:hAnsi="Tahoma" w:cs="Tahoma"/>
          <w:color w:val="000000"/>
          <w:sz w:val="20"/>
          <w:szCs w:val="20"/>
          <w:lang w:eastAsia="en-GB"/>
        </w:rPr>
        <w:t xml:space="preserve"> and safety executive.</w:t>
      </w:r>
    </w:p>
    <w:p w14:paraId="2A7B1C3A" w14:textId="77777777" w:rsidR="00FE049E" w:rsidRDefault="00FE049E"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Driver and vehicle standards agency (DVSA) </w:t>
      </w:r>
      <w:r w:rsidR="00EB6AB8">
        <w:rPr>
          <w:rFonts w:ascii="Tahoma" w:eastAsia="Times New Roman" w:hAnsi="Tahoma" w:cs="Tahoma"/>
          <w:color w:val="000000"/>
          <w:sz w:val="20"/>
          <w:szCs w:val="20"/>
          <w:lang w:eastAsia="en-GB"/>
        </w:rPr>
        <w:t>an</w:t>
      </w:r>
      <w:r>
        <w:rPr>
          <w:rFonts w:ascii="Tahoma" w:eastAsia="Times New Roman" w:hAnsi="Tahoma" w:cs="Tahoma"/>
          <w:color w:val="000000"/>
          <w:sz w:val="20"/>
          <w:szCs w:val="20"/>
          <w:lang w:eastAsia="en-GB"/>
        </w:rPr>
        <w:t xml:space="preserve"> executive agency within the UK Department </w:t>
      </w:r>
      <w:r w:rsidR="001F1E2C">
        <w:rPr>
          <w:rFonts w:ascii="Tahoma" w:eastAsia="Times New Roman" w:hAnsi="Tahoma" w:cs="Tahoma"/>
          <w:color w:val="000000"/>
          <w:sz w:val="20"/>
          <w:szCs w:val="20"/>
          <w:lang w:eastAsia="en-GB"/>
        </w:rPr>
        <w:t>o</w:t>
      </w:r>
      <w:r>
        <w:rPr>
          <w:rFonts w:ascii="Tahoma" w:eastAsia="Times New Roman" w:hAnsi="Tahoma" w:cs="Tahoma"/>
          <w:color w:val="000000"/>
          <w:sz w:val="20"/>
          <w:szCs w:val="20"/>
          <w:lang w:eastAsia="en-GB"/>
        </w:rPr>
        <w:t xml:space="preserve">f Transport. It authorises all drivers, driving instructors, M.O.T testers, Truck platers and have more power than the police in respect to stopping and convicting the above who have broken the law. </w:t>
      </w:r>
    </w:p>
    <w:p w14:paraId="4FF69890" w14:textId="77777777" w:rsidR="00EB6AB8" w:rsidRDefault="00EB6AB8" w:rsidP="00FE049E">
      <w:pPr>
        <w:spacing w:after="0" w:line="240" w:lineRule="auto"/>
        <w:rPr>
          <w:rFonts w:ascii="Tahoma" w:hAnsi="Tahoma" w:cs="Tahoma"/>
          <w:sz w:val="20"/>
          <w:szCs w:val="20"/>
        </w:rPr>
      </w:pPr>
      <w:r w:rsidRPr="00EB6AB8">
        <w:rPr>
          <w:rFonts w:ascii="Tahoma" w:hAnsi="Tahoma" w:cs="Tahoma"/>
          <w:sz w:val="20"/>
          <w:szCs w:val="20"/>
        </w:rPr>
        <w:t>The Equality</w:t>
      </w:r>
      <w:r>
        <w:rPr>
          <w:rFonts w:ascii="Tahoma" w:hAnsi="Tahoma" w:cs="Tahoma"/>
          <w:sz w:val="20"/>
          <w:szCs w:val="20"/>
        </w:rPr>
        <w:t xml:space="preserve"> act was implemented on 01/10/2018 and combines 116 pieces into one act. The main</w:t>
      </w:r>
      <w:r w:rsidR="00426923">
        <w:rPr>
          <w:rFonts w:ascii="Tahoma" w:hAnsi="Tahoma" w:cs="Tahoma"/>
          <w:sz w:val="20"/>
          <w:szCs w:val="20"/>
        </w:rPr>
        <w:t xml:space="preserve"> legislation incorporated are </w:t>
      </w:r>
      <w:r w:rsidR="001F1E2C">
        <w:rPr>
          <w:rFonts w:ascii="Tahoma" w:hAnsi="Tahoma" w:cs="Tahoma"/>
          <w:sz w:val="20"/>
          <w:szCs w:val="20"/>
        </w:rPr>
        <w:t>the</w:t>
      </w:r>
      <w:r>
        <w:rPr>
          <w:rFonts w:ascii="Tahoma" w:hAnsi="Tahoma" w:cs="Tahoma"/>
          <w:sz w:val="20"/>
          <w:szCs w:val="20"/>
        </w:rPr>
        <w:t xml:space="preserve"> equal pay act 1970</w:t>
      </w:r>
      <w:r w:rsidR="00426923">
        <w:rPr>
          <w:rFonts w:ascii="Tahoma" w:hAnsi="Tahoma" w:cs="Tahoma"/>
          <w:sz w:val="20"/>
          <w:szCs w:val="20"/>
        </w:rPr>
        <w:t>, The sex discrimination act 1975, The race relations act 1976, The disability discrimination act 1995, The employment equality regulations and the equality act 2007.</w:t>
      </w:r>
    </w:p>
    <w:p w14:paraId="4247AEB2" w14:textId="77777777" w:rsidR="00EB6AB8" w:rsidRPr="00EB6AB8" w:rsidRDefault="00EB6AB8" w:rsidP="00FE049E">
      <w:pPr>
        <w:spacing w:after="0" w:line="240" w:lineRule="auto"/>
        <w:rPr>
          <w:rFonts w:ascii="Tahoma" w:hAnsi="Tahoma" w:cs="Tahoma"/>
          <w:sz w:val="20"/>
          <w:szCs w:val="20"/>
        </w:rPr>
      </w:pPr>
    </w:p>
    <w:p w14:paraId="5305A919" w14:textId="77777777" w:rsidR="00FE049E" w:rsidRPr="00260343" w:rsidRDefault="00426923" w:rsidP="00260343">
      <w:pPr>
        <w:spacing w:after="0" w:line="240" w:lineRule="auto"/>
        <w:rPr>
          <w:rFonts w:ascii="Tahoma" w:hAnsi="Tahoma" w:cs="Tahoma"/>
          <w:sz w:val="20"/>
          <w:szCs w:val="20"/>
        </w:rPr>
      </w:pPr>
      <w:r w:rsidRPr="00426923">
        <w:rPr>
          <w:rFonts w:ascii="Tahoma" w:hAnsi="Tahoma" w:cs="Tahoma"/>
          <w:sz w:val="20"/>
          <w:szCs w:val="20"/>
        </w:rPr>
        <w:t>The European working time directive</w:t>
      </w:r>
      <w:r>
        <w:rPr>
          <w:rFonts w:ascii="Tahoma" w:hAnsi="Tahoma" w:cs="Tahoma"/>
          <w:sz w:val="20"/>
          <w:szCs w:val="20"/>
        </w:rPr>
        <w:t xml:space="preserve"> (EWTD) </w:t>
      </w:r>
      <w:r w:rsidR="00260343">
        <w:rPr>
          <w:rFonts w:ascii="Tahoma" w:hAnsi="Tahoma" w:cs="Tahoma"/>
          <w:sz w:val="20"/>
          <w:szCs w:val="20"/>
        </w:rPr>
        <w:t xml:space="preserve">was designed to stop the workforce working excessive hours that are dangerous </w:t>
      </w:r>
      <w:proofErr w:type="gramStart"/>
      <w:r w:rsidR="001F1E2C">
        <w:rPr>
          <w:rFonts w:ascii="Tahoma" w:hAnsi="Tahoma" w:cs="Tahoma"/>
          <w:sz w:val="20"/>
          <w:szCs w:val="20"/>
        </w:rPr>
        <w:t>in regard to</w:t>
      </w:r>
      <w:proofErr w:type="gramEnd"/>
      <w:r w:rsidR="00260343">
        <w:rPr>
          <w:rFonts w:ascii="Tahoma" w:hAnsi="Tahoma" w:cs="Tahoma"/>
          <w:sz w:val="20"/>
          <w:szCs w:val="20"/>
        </w:rPr>
        <w:t xml:space="preserve"> health and safety. There is a British version of this known as (WTR) Working Time Regulations which affects logistics due </w:t>
      </w:r>
      <w:commentRangeStart w:id="3"/>
      <w:r w:rsidR="00260343">
        <w:rPr>
          <w:rFonts w:ascii="Tahoma" w:hAnsi="Tahoma" w:cs="Tahoma"/>
          <w:sz w:val="20"/>
          <w:szCs w:val="20"/>
        </w:rPr>
        <w:t>to Drivers hours being regulated</w:t>
      </w:r>
      <w:commentRangeEnd w:id="3"/>
      <w:r w:rsidR="00D9557A">
        <w:rPr>
          <w:rStyle w:val="CommentReference"/>
        </w:rPr>
        <w:commentReference w:id="3"/>
      </w:r>
      <w:r w:rsidR="00260343">
        <w:rPr>
          <w:rFonts w:ascii="Tahoma" w:hAnsi="Tahoma" w:cs="Tahoma"/>
          <w:sz w:val="20"/>
          <w:szCs w:val="20"/>
        </w:rPr>
        <w:t xml:space="preserve">. The law dictates that drivers can’t work over 48 hours average over a week. Daily maximum </w:t>
      </w:r>
      <w:r w:rsidR="001F1E2C">
        <w:rPr>
          <w:rFonts w:ascii="Tahoma" w:hAnsi="Tahoma" w:cs="Tahoma"/>
          <w:sz w:val="20"/>
          <w:szCs w:val="20"/>
        </w:rPr>
        <w:t>driver’s</w:t>
      </w:r>
      <w:r w:rsidR="00260343">
        <w:rPr>
          <w:rFonts w:ascii="Tahoma" w:hAnsi="Tahoma" w:cs="Tahoma"/>
          <w:sz w:val="20"/>
          <w:szCs w:val="20"/>
        </w:rPr>
        <w:t xml:space="preserve"> hours must be recorded and adhered to.</w:t>
      </w:r>
      <w:r w:rsidR="00974FCD">
        <w:rPr>
          <w:rFonts w:ascii="Tahoma" w:hAnsi="Tahoma" w:cs="Tahoma"/>
          <w:sz w:val="20"/>
          <w:szCs w:val="20"/>
        </w:rPr>
        <w:t xml:space="preserve"> (COSHH) Control </w:t>
      </w:r>
      <w:proofErr w:type="gramStart"/>
      <w:r w:rsidR="00974FCD">
        <w:rPr>
          <w:rFonts w:ascii="Tahoma" w:hAnsi="Tahoma" w:cs="Tahoma"/>
          <w:sz w:val="20"/>
          <w:szCs w:val="20"/>
        </w:rPr>
        <w:t>Of</w:t>
      </w:r>
      <w:proofErr w:type="gramEnd"/>
      <w:r w:rsidR="00974FCD">
        <w:rPr>
          <w:rFonts w:ascii="Tahoma" w:hAnsi="Tahoma" w:cs="Tahoma"/>
          <w:sz w:val="20"/>
          <w:szCs w:val="20"/>
        </w:rPr>
        <w:t xml:space="preserve"> Substances Hazardous To Health is used to warn staff and organisations of all dangerous material that are present in the workplace and a means of dealing with it in the form of safety data sheets.</w:t>
      </w:r>
    </w:p>
    <w:p w14:paraId="1B34F408" w14:textId="77777777" w:rsidR="00FE049E" w:rsidRPr="00455691" w:rsidRDefault="00FE049E" w:rsidP="00FE049E">
      <w:pPr>
        <w:spacing w:after="0" w:line="240" w:lineRule="auto"/>
        <w:textAlignment w:val="baseline"/>
        <w:rPr>
          <w:rFonts w:ascii="Arial" w:hAnsi="Arial" w:cs="Arial"/>
          <w:sz w:val="24"/>
          <w:szCs w:val="24"/>
        </w:rPr>
      </w:pPr>
    </w:p>
    <w:p w14:paraId="5982A97A" w14:textId="77777777" w:rsidR="00FE049E" w:rsidRDefault="00FE049E" w:rsidP="00FE049E">
      <w:pPr>
        <w:spacing w:after="0" w:line="240" w:lineRule="auto"/>
        <w:rPr>
          <w:rFonts w:ascii="Times" w:eastAsia="Times New Roman" w:hAnsi="Times"/>
          <w:sz w:val="20"/>
          <w:szCs w:val="20"/>
        </w:rPr>
      </w:pPr>
    </w:p>
    <w:p w14:paraId="04AC8D9B" w14:textId="77777777" w:rsidR="00FE049E" w:rsidRPr="001D20A4" w:rsidRDefault="00FE049E" w:rsidP="00FE049E">
      <w:pPr>
        <w:spacing w:after="0" w:line="240" w:lineRule="auto"/>
        <w:rPr>
          <w:rFonts w:ascii="Times" w:eastAsia="Times New Roman" w:hAnsi="Times"/>
          <w:sz w:val="20"/>
          <w:szCs w:val="20"/>
        </w:rPr>
      </w:pPr>
    </w:p>
    <w:p w14:paraId="6AC13671" w14:textId="77777777" w:rsidR="00FE049E" w:rsidRDefault="00FE049E" w:rsidP="00FE049E">
      <w:pPr>
        <w:rPr>
          <w:rFonts w:ascii="Tahoma" w:eastAsia="Times New Roman" w:hAnsi="Tahoma" w:cs="Tahoma"/>
          <w:color w:val="000000"/>
          <w:lang w:eastAsia="en-GB"/>
        </w:rPr>
      </w:pPr>
    </w:p>
    <w:p w14:paraId="115283AA" w14:textId="77777777" w:rsidR="00974FCD" w:rsidRDefault="00974FCD" w:rsidP="00974FCD">
      <w:pPr>
        <w:spacing w:after="0" w:line="240" w:lineRule="auto"/>
        <w:rPr>
          <w:rFonts w:ascii="Arial" w:hAnsi="Arial" w:cs="Arial"/>
          <w:sz w:val="24"/>
          <w:szCs w:val="24"/>
        </w:rPr>
      </w:pPr>
      <w:r>
        <w:rPr>
          <w:rFonts w:ascii="Tahoma" w:hAnsi="Tahoma" w:cs="Tahoma"/>
          <w:sz w:val="20"/>
          <w:szCs w:val="20"/>
        </w:rPr>
        <w:t xml:space="preserve">Page 5 of </w:t>
      </w:r>
      <w:r w:rsidR="001F1E2C">
        <w:rPr>
          <w:rFonts w:ascii="Tahoma" w:hAnsi="Tahoma" w:cs="Tahoma"/>
          <w:sz w:val="20"/>
          <w:szCs w:val="20"/>
        </w:rPr>
        <w:t>7</w:t>
      </w:r>
    </w:p>
    <w:p w14:paraId="2591D8D7" w14:textId="77777777" w:rsidR="00FE049E" w:rsidRPr="00974FCD" w:rsidRDefault="00FE049E" w:rsidP="00974FCD">
      <w:pPr>
        <w:spacing w:after="0" w:line="240" w:lineRule="auto"/>
        <w:rPr>
          <w:rFonts w:ascii="Arial" w:hAnsi="Arial" w:cs="Arial"/>
          <w:sz w:val="24"/>
          <w:szCs w:val="24"/>
        </w:rPr>
      </w:pPr>
      <w:r w:rsidRPr="00740BA8">
        <w:rPr>
          <w:rFonts w:ascii="Tahoma" w:eastAsia="Times New Roman" w:hAnsi="Tahoma" w:cs="Tahoma"/>
          <w:color w:val="000000"/>
          <w:lang w:eastAsia="en-GB"/>
        </w:rPr>
        <w:lastRenderedPageBreak/>
        <w:t>2.7.1 Know the importance of sustainability in logistics and transport</w:t>
      </w:r>
    </w:p>
    <w:p w14:paraId="67387FE7" w14:textId="77777777" w:rsidR="00DB1EC5" w:rsidRDefault="00DB1EC5" w:rsidP="00FE049E">
      <w:pPr>
        <w:spacing w:after="0" w:line="240" w:lineRule="auto"/>
        <w:rPr>
          <w:rFonts w:ascii="Tahoma" w:hAnsi="Tahoma" w:cs="Tahoma"/>
          <w:sz w:val="20"/>
          <w:szCs w:val="20"/>
        </w:rPr>
      </w:pPr>
    </w:p>
    <w:p w14:paraId="7D8FABEA" w14:textId="77777777" w:rsidR="00DB1EC5" w:rsidRDefault="00DB1EC5" w:rsidP="00FE049E">
      <w:pPr>
        <w:spacing w:after="0" w:line="240" w:lineRule="auto"/>
        <w:rPr>
          <w:rFonts w:ascii="Tahoma" w:hAnsi="Tahoma" w:cs="Tahoma"/>
          <w:sz w:val="20"/>
          <w:szCs w:val="20"/>
        </w:rPr>
      </w:pPr>
      <w:commentRangeStart w:id="4"/>
      <w:r w:rsidRPr="00DB1EC5">
        <w:rPr>
          <w:rFonts w:ascii="Tahoma" w:hAnsi="Tahoma" w:cs="Tahoma"/>
          <w:sz w:val="20"/>
          <w:szCs w:val="20"/>
        </w:rPr>
        <w:t>T</w:t>
      </w:r>
      <w:r>
        <w:rPr>
          <w:rFonts w:ascii="Tahoma" w:hAnsi="Tahoma" w:cs="Tahoma"/>
          <w:sz w:val="20"/>
          <w:szCs w:val="20"/>
        </w:rPr>
        <w:t xml:space="preserve">ransportation of Dangerous goods must be consigned by a competent qualified in date person by either ADR (Road) IATA (Air) or by sea. Working time regulations (1998) relates to workers right to have time off. Some of workers rights are </w:t>
      </w:r>
      <w:r w:rsidR="00C40214">
        <w:rPr>
          <w:rFonts w:ascii="Tahoma" w:hAnsi="Tahoma" w:cs="Tahoma"/>
          <w:sz w:val="20"/>
          <w:szCs w:val="20"/>
        </w:rPr>
        <w:t xml:space="preserve">a right to 11 hours rest a day, aright to a day off each week and a right to 5.6 weeks paid leave per year. </w:t>
      </w:r>
    </w:p>
    <w:p w14:paraId="0BC31889" w14:textId="77777777" w:rsidR="00C40214" w:rsidRDefault="00C40214" w:rsidP="00FE049E">
      <w:pPr>
        <w:spacing w:after="0" w:line="240" w:lineRule="auto"/>
        <w:rPr>
          <w:rFonts w:ascii="Tahoma" w:hAnsi="Tahoma" w:cs="Tahoma"/>
          <w:sz w:val="20"/>
          <w:szCs w:val="20"/>
        </w:rPr>
      </w:pPr>
    </w:p>
    <w:p w14:paraId="5691023B" w14:textId="77777777" w:rsidR="00C40214" w:rsidRDefault="00C40214" w:rsidP="00FE049E">
      <w:pPr>
        <w:spacing w:after="0" w:line="240" w:lineRule="auto"/>
        <w:rPr>
          <w:rFonts w:ascii="Tahoma" w:hAnsi="Tahoma" w:cs="Tahoma"/>
          <w:sz w:val="20"/>
          <w:szCs w:val="20"/>
        </w:rPr>
      </w:pPr>
      <w:r>
        <w:rPr>
          <w:rFonts w:ascii="Tahoma" w:hAnsi="Tahoma" w:cs="Tahoma"/>
          <w:sz w:val="20"/>
          <w:szCs w:val="20"/>
        </w:rPr>
        <w:t>A sustainable development should problem solve environmentally and economically using a PESTLE analysis.</w:t>
      </w:r>
    </w:p>
    <w:p w14:paraId="140F6FB2" w14:textId="77777777" w:rsidR="00C40214" w:rsidRDefault="00C40214" w:rsidP="00FE049E">
      <w:pPr>
        <w:spacing w:after="0" w:line="240" w:lineRule="auto"/>
        <w:rPr>
          <w:rFonts w:ascii="Tahoma" w:hAnsi="Tahoma" w:cs="Tahoma"/>
          <w:sz w:val="20"/>
          <w:szCs w:val="20"/>
        </w:rPr>
      </w:pPr>
      <w:r>
        <w:rPr>
          <w:rFonts w:ascii="Tahoma" w:hAnsi="Tahoma" w:cs="Tahoma"/>
          <w:sz w:val="20"/>
          <w:szCs w:val="20"/>
        </w:rPr>
        <w:t>Political – To allow for government influences upon economy and within organisations.</w:t>
      </w:r>
    </w:p>
    <w:p w14:paraId="2F3CC679" w14:textId="77777777" w:rsidR="00C40214" w:rsidRDefault="00C40214" w:rsidP="00FE049E">
      <w:pPr>
        <w:spacing w:after="0" w:line="240" w:lineRule="auto"/>
        <w:rPr>
          <w:rFonts w:ascii="Tahoma" w:hAnsi="Tahoma" w:cs="Tahoma"/>
          <w:sz w:val="20"/>
          <w:szCs w:val="20"/>
        </w:rPr>
      </w:pPr>
      <w:r>
        <w:rPr>
          <w:rFonts w:ascii="Tahoma" w:hAnsi="Tahoma" w:cs="Tahoma"/>
          <w:sz w:val="20"/>
          <w:szCs w:val="20"/>
        </w:rPr>
        <w:t xml:space="preserve">Economic – Performance within a country economy that may have </w:t>
      </w:r>
      <w:proofErr w:type="spellStart"/>
      <w:r>
        <w:rPr>
          <w:rFonts w:ascii="Tahoma" w:hAnsi="Tahoma" w:cs="Tahoma"/>
          <w:sz w:val="20"/>
          <w:szCs w:val="20"/>
        </w:rPr>
        <w:t>shortor</w:t>
      </w:r>
      <w:proofErr w:type="spellEnd"/>
      <w:r>
        <w:rPr>
          <w:rFonts w:ascii="Tahoma" w:hAnsi="Tahoma" w:cs="Tahoma"/>
          <w:sz w:val="20"/>
          <w:szCs w:val="20"/>
        </w:rPr>
        <w:t xml:space="preserve"> long term effects.</w:t>
      </w:r>
    </w:p>
    <w:p w14:paraId="4996DC62" w14:textId="77777777" w:rsidR="00C40214" w:rsidRDefault="00C40214" w:rsidP="00FE049E">
      <w:pPr>
        <w:spacing w:after="0" w:line="240" w:lineRule="auto"/>
        <w:rPr>
          <w:rFonts w:ascii="Tahoma" w:hAnsi="Tahoma" w:cs="Tahoma"/>
          <w:sz w:val="20"/>
          <w:szCs w:val="20"/>
        </w:rPr>
      </w:pPr>
      <w:r>
        <w:rPr>
          <w:rFonts w:ascii="Tahoma" w:hAnsi="Tahoma" w:cs="Tahoma"/>
          <w:sz w:val="20"/>
          <w:szCs w:val="20"/>
        </w:rPr>
        <w:t>Social – The environment of the market</w:t>
      </w:r>
      <w:r w:rsidR="00425598">
        <w:rPr>
          <w:rFonts w:ascii="Tahoma" w:hAnsi="Tahoma" w:cs="Tahoma"/>
          <w:sz w:val="20"/>
          <w:szCs w:val="20"/>
        </w:rPr>
        <w:t xml:space="preserve"> including demographics, population and culture trends.</w:t>
      </w:r>
    </w:p>
    <w:p w14:paraId="3B917FEE" w14:textId="77777777" w:rsidR="00425598" w:rsidRDefault="00425598" w:rsidP="00FE049E">
      <w:pPr>
        <w:spacing w:after="0" w:line="240" w:lineRule="auto"/>
        <w:rPr>
          <w:rFonts w:ascii="Tahoma" w:hAnsi="Tahoma" w:cs="Tahoma"/>
          <w:sz w:val="20"/>
          <w:szCs w:val="20"/>
        </w:rPr>
      </w:pPr>
      <w:r>
        <w:rPr>
          <w:rFonts w:ascii="Tahoma" w:hAnsi="Tahoma" w:cs="Tahoma"/>
          <w:sz w:val="20"/>
          <w:szCs w:val="20"/>
        </w:rPr>
        <w:t>Technological – Technology advancements within industry.</w:t>
      </w:r>
    </w:p>
    <w:p w14:paraId="57E5AF9E" w14:textId="77777777" w:rsidR="00425598" w:rsidRDefault="00425598" w:rsidP="00FE049E">
      <w:pPr>
        <w:spacing w:after="0" w:line="240" w:lineRule="auto"/>
        <w:rPr>
          <w:rFonts w:ascii="Tahoma" w:hAnsi="Tahoma" w:cs="Tahoma"/>
          <w:sz w:val="20"/>
          <w:szCs w:val="20"/>
        </w:rPr>
      </w:pPr>
      <w:r>
        <w:rPr>
          <w:rFonts w:ascii="Tahoma" w:hAnsi="Tahoma" w:cs="Tahoma"/>
          <w:sz w:val="20"/>
          <w:szCs w:val="20"/>
        </w:rPr>
        <w:t>Legal – Laws that affect an organisation in different locations.</w:t>
      </w:r>
    </w:p>
    <w:p w14:paraId="218F184B" w14:textId="77777777" w:rsidR="00425598" w:rsidRDefault="00425598" w:rsidP="00FE049E">
      <w:pPr>
        <w:spacing w:after="0" w:line="240" w:lineRule="auto"/>
        <w:rPr>
          <w:rFonts w:ascii="Tahoma" w:hAnsi="Tahoma" w:cs="Tahoma"/>
          <w:sz w:val="20"/>
          <w:szCs w:val="20"/>
        </w:rPr>
      </w:pPr>
      <w:r>
        <w:rPr>
          <w:rFonts w:ascii="Tahoma" w:hAnsi="Tahoma" w:cs="Tahoma"/>
          <w:sz w:val="20"/>
          <w:szCs w:val="20"/>
        </w:rPr>
        <w:t xml:space="preserve">Environmental – Factors affecting the organisation within </w:t>
      </w:r>
      <w:r w:rsidR="001F1E2C">
        <w:rPr>
          <w:rFonts w:ascii="Tahoma" w:hAnsi="Tahoma" w:cs="Tahoma"/>
          <w:sz w:val="20"/>
          <w:szCs w:val="20"/>
        </w:rPr>
        <w:t>its</w:t>
      </w:r>
      <w:r>
        <w:rPr>
          <w:rFonts w:ascii="Tahoma" w:hAnsi="Tahoma" w:cs="Tahoma"/>
          <w:sz w:val="20"/>
          <w:szCs w:val="20"/>
        </w:rPr>
        <w:t xml:space="preserve"> environment. </w:t>
      </w:r>
    </w:p>
    <w:p w14:paraId="09A3AB33" w14:textId="77777777" w:rsidR="00425598" w:rsidRDefault="00425598" w:rsidP="00FE049E">
      <w:pPr>
        <w:spacing w:after="0" w:line="240" w:lineRule="auto"/>
        <w:rPr>
          <w:rFonts w:ascii="Tahoma" w:hAnsi="Tahoma" w:cs="Tahoma"/>
          <w:sz w:val="20"/>
          <w:szCs w:val="20"/>
        </w:rPr>
      </w:pPr>
    </w:p>
    <w:p w14:paraId="66EB6E9C" w14:textId="77777777" w:rsidR="00425598" w:rsidRDefault="00425598" w:rsidP="00FE049E">
      <w:pPr>
        <w:spacing w:after="0" w:line="240" w:lineRule="auto"/>
        <w:rPr>
          <w:rFonts w:ascii="Tahoma" w:hAnsi="Tahoma" w:cs="Tahoma"/>
          <w:sz w:val="20"/>
          <w:szCs w:val="20"/>
        </w:rPr>
      </w:pPr>
      <w:r>
        <w:rPr>
          <w:rFonts w:ascii="Tahoma" w:hAnsi="Tahoma" w:cs="Tahoma"/>
          <w:sz w:val="20"/>
          <w:szCs w:val="20"/>
        </w:rPr>
        <w:t>Brundtland Report (1987)</w:t>
      </w:r>
    </w:p>
    <w:p w14:paraId="70FF4184" w14:textId="77777777" w:rsidR="00425598" w:rsidRDefault="00425598" w:rsidP="00FE049E">
      <w:pPr>
        <w:spacing w:after="0" w:line="240" w:lineRule="auto"/>
        <w:rPr>
          <w:rFonts w:ascii="Tahoma" w:hAnsi="Tahoma" w:cs="Tahoma"/>
          <w:sz w:val="20"/>
          <w:szCs w:val="20"/>
        </w:rPr>
      </w:pPr>
      <w:r>
        <w:rPr>
          <w:rFonts w:ascii="Tahoma" w:hAnsi="Tahoma" w:cs="Tahoma"/>
          <w:sz w:val="20"/>
          <w:szCs w:val="20"/>
        </w:rPr>
        <w:t xml:space="preserve">Was recognised globally as a development economically to progress economically while also protecting natural resources and the environment. It was produced by politicians, civil servants </w:t>
      </w:r>
      <w:r w:rsidR="00B90BC0">
        <w:rPr>
          <w:rFonts w:ascii="Tahoma" w:hAnsi="Tahoma" w:cs="Tahoma"/>
          <w:sz w:val="20"/>
          <w:szCs w:val="20"/>
        </w:rPr>
        <w:t>and subject matter expert with a key aim of global sustainability.</w:t>
      </w:r>
      <w:commentRangeEnd w:id="4"/>
      <w:r w:rsidR="00D9557A">
        <w:rPr>
          <w:rStyle w:val="CommentReference"/>
        </w:rPr>
        <w:commentReference w:id="4"/>
      </w:r>
    </w:p>
    <w:p w14:paraId="0B8165E9" w14:textId="77777777" w:rsidR="00B90BC0" w:rsidRDefault="00B90BC0" w:rsidP="00FE049E">
      <w:pPr>
        <w:spacing w:after="0" w:line="240" w:lineRule="auto"/>
        <w:rPr>
          <w:rFonts w:ascii="Tahoma" w:hAnsi="Tahoma" w:cs="Tahoma"/>
          <w:sz w:val="20"/>
          <w:szCs w:val="20"/>
        </w:rPr>
      </w:pPr>
    </w:p>
    <w:p w14:paraId="7E2F3FFB" w14:textId="77777777" w:rsidR="00B90BC0" w:rsidRDefault="001F1E2C" w:rsidP="00FE049E">
      <w:pPr>
        <w:spacing w:after="0" w:line="240" w:lineRule="auto"/>
        <w:rPr>
          <w:rFonts w:ascii="Tahoma" w:hAnsi="Tahoma" w:cs="Tahoma"/>
          <w:sz w:val="20"/>
          <w:szCs w:val="20"/>
        </w:rPr>
      </w:pPr>
      <w:r>
        <w:rPr>
          <w:rFonts w:ascii="Tahoma" w:hAnsi="Tahoma" w:cs="Tahoma"/>
          <w:sz w:val="20"/>
          <w:szCs w:val="20"/>
        </w:rPr>
        <w:t>Sustainability of logistical transport</w:t>
      </w:r>
      <w:r w:rsidR="00B90BC0">
        <w:rPr>
          <w:rFonts w:ascii="Tahoma" w:hAnsi="Tahoma" w:cs="Tahoma"/>
          <w:sz w:val="20"/>
          <w:szCs w:val="20"/>
        </w:rPr>
        <w:t xml:space="preserve"> will depend on reducing greenhouse gases as deemed by the government. Plans are underway to enforce lower levels of emissions and restrict sulphur in sea freight. Improved fuel economy via truck in-cab driver monitor technology and use of alternative fuels. Looking into hydrogen fuel cell technologies could be invaluable</w:t>
      </w:r>
      <w:r>
        <w:rPr>
          <w:rFonts w:ascii="Tahoma" w:hAnsi="Tahoma" w:cs="Tahoma"/>
          <w:sz w:val="20"/>
          <w:szCs w:val="20"/>
        </w:rPr>
        <w:t xml:space="preserve"> in the future.</w:t>
      </w:r>
    </w:p>
    <w:p w14:paraId="75B6840E" w14:textId="77777777" w:rsidR="00B90BC0" w:rsidRDefault="00B90BC0" w:rsidP="00FE049E">
      <w:pPr>
        <w:spacing w:after="0" w:line="240" w:lineRule="auto"/>
        <w:rPr>
          <w:rFonts w:ascii="Tahoma" w:hAnsi="Tahoma" w:cs="Tahoma"/>
          <w:sz w:val="20"/>
          <w:szCs w:val="20"/>
        </w:rPr>
      </w:pPr>
    </w:p>
    <w:p w14:paraId="75F5014C" w14:textId="77777777" w:rsidR="00B90BC0" w:rsidRPr="00DB1EC5" w:rsidRDefault="00B90BC0" w:rsidP="00FE049E">
      <w:pPr>
        <w:spacing w:after="0" w:line="240" w:lineRule="auto"/>
        <w:rPr>
          <w:rFonts w:ascii="Tahoma" w:hAnsi="Tahoma" w:cs="Tahoma"/>
          <w:sz w:val="20"/>
          <w:szCs w:val="20"/>
        </w:rPr>
      </w:pPr>
    </w:p>
    <w:p w14:paraId="533FB652" w14:textId="77777777" w:rsidR="00FE049E" w:rsidRDefault="00FE049E" w:rsidP="00FE049E">
      <w:pPr>
        <w:autoSpaceDE w:val="0"/>
        <w:autoSpaceDN w:val="0"/>
        <w:adjustRightInd w:val="0"/>
        <w:spacing w:after="0" w:line="240" w:lineRule="auto"/>
        <w:rPr>
          <w:rFonts w:ascii="Arial" w:hAnsi="Arial" w:cs="Arial"/>
          <w:sz w:val="24"/>
          <w:szCs w:val="24"/>
          <w:lang w:eastAsia="en-GB"/>
        </w:rPr>
      </w:pPr>
    </w:p>
    <w:p w14:paraId="4E424F6A" w14:textId="77777777" w:rsidR="00FE049E" w:rsidRPr="005C150A" w:rsidRDefault="00FE049E" w:rsidP="00FE049E">
      <w:pPr>
        <w:autoSpaceDE w:val="0"/>
        <w:autoSpaceDN w:val="0"/>
        <w:adjustRightInd w:val="0"/>
        <w:spacing w:after="0" w:line="240" w:lineRule="auto"/>
        <w:rPr>
          <w:rFonts w:ascii="Arial" w:hAnsi="Arial" w:cs="Arial"/>
          <w:b/>
          <w:sz w:val="24"/>
          <w:szCs w:val="24"/>
          <w:lang w:eastAsia="en-GB"/>
        </w:rPr>
      </w:pPr>
    </w:p>
    <w:p w14:paraId="60ED775D" w14:textId="77777777" w:rsidR="00FE049E" w:rsidRDefault="00FE049E" w:rsidP="00FE049E">
      <w:pPr>
        <w:rPr>
          <w:rFonts w:ascii="Arial" w:hAnsi="Arial" w:cs="Arial"/>
          <w:b/>
          <w:sz w:val="24"/>
          <w:szCs w:val="24"/>
          <w:lang w:eastAsia="en-GB"/>
        </w:rPr>
      </w:pPr>
    </w:p>
    <w:p w14:paraId="11090D2B" w14:textId="77777777" w:rsidR="001F1E2C" w:rsidRDefault="001F1E2C" w:rsidP="00FE049E">
      <w:pPr>
        <w:rPr>
          <w:rFonts w:ascii="Tahoma" w:hAnsi="Tahoma" w:cs="Tahoma"/>
          <w:sz w:val="20"/>
          <w:szCs w:val="20"/>
        </w:rPr>
      </w:pPr>
    </w:p>
    <w:p w14:paraId="234AF10E" w14:textId="77777777" w:rsidR="001F1E2C" w:rsidRDefault="001F1E2C" w:rsidP="00FE049E">
      <w:pPr>
        <w:rPr>
          <w:rFonts w:ascii="Tahoma" w:hAnsi="Tahoma" w:cs="Tahoma"/>
          <w:sz w:val="20"/>
          <w:szCs w:val="20"/>
        </w:rPr>
      </w:pPr>
    </w:p>
    <w:p w14:paraId="0D0E760A" w14:textId="77777777" w:rsidR="001F1E2C" w:rsidRDefault="001F1E2C" w:rsidP="00FE049E">
      <w:pPr>
        <w:rPr>
          <w:rFonts w:ascii="Tahoma" w:hAnsi="Tahoma" w:cs="Tahoma"/>
          <w:sz w:val="20"/>
          <w:szCs w:val="20"/>
        </w:rPr>
      </w:pPr>
    </w:p>
    <w:p w14:paraId="7ED309D6" w14:textId="77777777" w:rsidR="001F1E2C" w:rsidRDefault="001F1E2C" w:rsidP="00FE049E">
      <w:pPr>
        <w:rPr>
          <w:rFonts w:ascii="Tahoma" w:hAnsi="Tahoma" w:cs="Tahoma"/>
          <w:sz w:val="20"/>
          <w:szCs w:val="20"/>
        </w:rPr>
      </w:pPr>
    </w:p>
    <w:p w14:paraId="012D5D64" w14:textId="77777777" w:rsidR="001F1E2C" w:rsidRDefault="001F1E2C" w:rsidP="00FE049E">
      <w:pPr>
        <w:rPr>
          <w:rFonts w:ascii="Tahoma" w:hAnsi="Tahoma" w:cs="Tahoma"/>
          <w:sz w:val="20"/>
          <w:szCs w:val="20"/>
        </w:rPr>
      </w:pPr>
    </w:p>
    <w:p w14:paraId="4464888A" w14:textId="77777777" w:rsidR="001F1E2C" w:rsidRDefault="001F1E2C" w:rsidP="00FE049E">
      <w:pPr>
        <w:rPr>
          <w:rFonts w:ascii="Tahoma" w:hAnsi="Tahoma" w:cs="Tahoma"/>
          <w:sz w:val="20"/>
          <w:szCs w:val="20"/>
        </w:rPr>
      </w:pPr>
    </w:p>
    <w:p w14:paraId="5FD6ED59" w14:textId="77777777" w:rsidR="00FE049E" w:rsidRDefault="00FE049E" w:rsidP="00FE049E">
      <w:pPr>
        <w:rPr>
          <w:rFonts w:ascii="Tahoma" w:hAnsi="Tahoma" w:cs="Tahoma"/>
          <w:sz w:val="20"/>
          <w:szCs w:val="20"/>
        </w:rPr>
      </w:pPr>
    </w:p>
    <w:p w14:paraId="535C651E" w14:textId="77777777" w:rsidR="00FE049E" w:rsidRDefault="00FE049E" w:rsidP="00FE049E">
      <w:pPr>
        <w:rPr>
          <w:rFonts w:ascii="Tahoma" w:hAnsi="Tahoma" w:cs="Tahoma"/>
          <w:sz w:val="20"/>
          <w:szCs w:val="20"/>
        </w:rPr>
      </w:pPr>
    </w:p>
    <w:p w14:paraId="1AA01E6C" w14:textId="77777777" w:rsidR="00FE049E" w:rsidRDefault="00FE049E" w:rsidP="00FE049E">
      <w:pPr>
        <w:rPr>
          <w:rFonts w:ascii="Tahoma" w:hAnsi="Tahoma" w:cs="Tahoma"/>
          <w:sz w:val="20"/>
          <w:szCs w:val="20"/>
        </w:rPr>
      </w:pPr>
    </w:p>
    <w:p w14:paraId="0BBBC5A4" w14:textId="77777777" w:rsidR="00FE049E" w:rsidRDefault="00FE049E" w:rsidP="00FE049E">
      <w:pPr>
        <w:rPr>
          <w:rFonts w:ascii="Tahoma" w:hAnsi="Tahoma" w:cs="Tahoma"/>
          <w:sz w:val="20"/>
          <w:szCs w:val="20"/>
        </w:rPr>
      </w:pPr>
    </w:p>
    <w:p w14:paraId="3D99E518" w14:textId="77777777" w:rsidR="00FE049E" w:rsidRDefault="00FE049E" w:rsidP="00FE049E">
      <w:pPr>
        <w:rPr>
          <w:rFonts w:ascii="Tahoma" w:hAnsi="Tahoma" w:cs="Tahoma"/>
          <w:sz w:val="20"/>
          <w:szCs w:val="20"/>
        </w:rPr>
      </w:pPr>
    </w:p>
    <w:p w14:paraId="53F68C41" w14:textId="77777777" w:rsidR="00FE049E" w:rsidRDefault="00FE049E" w:rsidP="00FE049E">
      <w:pPr>
        <w:rPr>
          <w:rFonts w:ascii="Tahoma" w:hAnsi="Tahoma" w:cs="Tahoma"/>
          <w:sz w:val="20"/>
          <w:szCs w:val="20"/>
        </w:rPr>
      </w:pPr>
    </w:p>
    <w:p w14:paraId="346F7ED8" w14:textId="77777777" w:rsidR="00FE049E" w:rsidRDefault="00FE049E" w:rsidP="00FE049E">
      <w:pPr>
        <w:rPr>
          <w:rFonts w:ascii="Tahoma" w:hAnsi="Tahoma" w:cs="Tahoma"/>
          <w:sz w:val="20"/>
          <w:szCs w:val="20"/>
        </w:rPr>
      </w:pPr>
    </w:p>
    <w:p w14:paraId="3461E728" w14:textId="77777777" w:rsidR="001F1E2C" w:rsidRDefault="001F1E2C" w:rsidP="00FE049E">
      <w:pPr>
        <w:rPr>
          <w:rFonts w:ascii="Tahoma" w:hAnsi="Tahoma" w:cs="Tahoma"/>
          <w:sz w:val="20"/>
          <w:szCs w:val="20"/>
        </w:rPr>
      </w:pPr>
    </w:p>
    <w:p w14:paraId="2AEDB656" w14:textId="77777777" w:rsidR="00FE049E" w:rsidRDefault="00FE049E" w:rsidP="00FE049E">
      <w:pPr>
        <w:rPr>
          <w:rFonts w:ascii="Tahoma" w:hAnsi="Tahoma" w:cs="Tahoma"/>
          <w:sz w:val="20"/>
          <w:szCs w:val="20"/>
        </w:rPr>
      </w:pPr>
      <w:r>
        <w:rPr>
          <w:rFonts w:ascii="Tahoma" w:hAnsi="Tahoma" w:cs="Tahoma"/>
          <w:sz w:val="20"/>
          <w:szCs w:val="20"/>
        </w:rPr>
        <w:t xml:space="preserve">Page </w:t>
      </w:r>
      <w:r w:rsidR="001F1E2C">
        <w:rPr>
          <w:rFonts w:ascii="Tahoma" w:hAnsi="Tahoma" w:cs="Tahoma"/>
          <w:sz w:val="20"/>
          <w:szCs w:val="20"/>
        </w:rPr>
        <w:t>6</w:t>
      </w:r>
      <w:r>
        <w:rPr>
          <w:rFonts w:ascii="Tahoma" w:hAnsi="Tahoma" w:cs="Tahoma"/>
          <w:sz w:val="20"/>
          <w:szCs w:val="20"/>
        </w:rPr>
        <w:t xml:space="preserve"> of </w:t>
      </w:r>
      <w:r w:rsidR="001F1E2C">
        <w:rPr>
          <w:rFonts w:ascii="Tahoma" w:hAnsi="Tahoma" w:cs="Tahoma"/>
          <w:sz w:val="20"/>
          <w:szCs w:val="20"/>
        </w:rPr>
        <w:t>7</w:t>
      </w:r>
    </w:p>
    <w:p w14:paraId="7C78BBAF" w14:textId="77777777" w:rsidR="00FE049E" w:rsidRPr="000238BA" w:rsidRDefault="00FE049E" w:rsidP="00FE049E">
      <w:pPr>
        <w:spacing w:after="0" w:line="240" w:lineRule="auto"/>
        <w:rPr>
          <w:rFonts w:ascii="Arial" w:hAnsi="Arial" w:cs="Arial"/>
          <w:sz w:val="24"/>
          <w:szCs w:val="24"/>
        </w:rPr>
      </w:pPr>
    </w:p>
    <w:p w14:paraId="3EC51C7D" w14:textId="77777777" w:rsidR="00FE049E" w:rsidRDefault="00FE049E" w:rsidP="00FE049E">
      <w:pPr>
        <w:rPr>
          <w:rFonts w:ascii="Tahoma" w:hAnsi="Tahoma" w:cs="Tahoma"/>
        </w:rPr>
      </w:pPr>
      <w:r w:rsidRPr="00B221EA">
        <w:rPr>
          <w:rFonts w:ascii="Tahoma" w:hAnsi="Tahoma" w:cs="Tahoma"/>
        </w:rPr>
        <w:t>References</w:t>
      </w:r>
    </w:p>
    <w:p w14:paraId="2AE2C140" w14:textId="77777777" w:rsidR="00FE049E" w:rsidRDefault="00FE049E" w:rsidP="00FE049E">
      <w:pPr>
        <w:rPr>
          <w:rFonts w:ascii="Tahoma" w:hAnsi="Tahoma" w:cs="Tahoma"/>
          <w:sz w:val="20"/>
          <w:szCs w:val="20"/>
        </w:rPr>
      </w:pPr>
    </w:p>
    <w:p w14:paraId="581C85EC" w14:textId="77777777" w:rsidR="00FE049E" w:rsidRDefault="00FE049E" w:rsidP="00FE049E">
      <w:pPr>
        <w:rPr>
          <w:rFonts w:ascii="Tahoma" w:hAnsi="Tahoma" w:cs="Tahoma"/>
          <w:sz w:val="20"/>
          <w:szCs w:val="20"/>
        </w:rPr>
      </w:pPr>
      <w:r w:rsidRPr="00B221EA">
        <w:rPr>
          <w:rFonts w:ascii="Tahoma" w:hAnsi="Tahoma" w:cs="Tahoma"/>
          <w:sz w:val="20"/>
          <w:szCs w:val="20"/>
        </w:rPr>
        <w:t>kfknowledgebank.kaplan.co.uk</w:t>
      </w:r>
    </w:p>
    <w:p w14:paraId="594A881F" w14:textId="77777777" w:rsidR="00FE049E" w:rsidRDefault="00FE049E" w:rsidP="00FE049E">
      <w:pPr>
        <w:rPr>
          <w:rFonts w:ascii="Tahoma" w:hAnsi="Tahoma" w:cs="Tahoma"/>
          <w:sz w:val="20"/>
          <w:szCs w:val="20"/>
        </w:rPr>
      </w:pPr>
      <w:r>
        <w:rPr>
          <w:rFonts w:ascii="Tahoma" w:hAnsi="Tahoma" w:cs="Tahoma"/>
          <w:sz w:val="20"/>
          <w:szCs w:val="20"/>
        </w:rPr>
        <w:t>Business communication Wikipedia</w:t>
      </w:r>
    </w:p>
    <w:p w14:paraId="1B5501DA" w14:textId="77777777" w:rsidR="00FE049E" w:rsidRDefault="00FE049E" w:rsidP="00FE049E">
      <w:pPr>
        <w:rPr>
          <w:rFonts w:ascii="Tahoma" w:hAnsi="Tahoma" w:cs="Tahoma"/>
          <w:sz w:val="20"/>
          <w:szCs w:val="20"/>
        </w:rPr>
      </w:pPr>
      <w:r>
        <w:rPr>
          <w:rFonts w:ascii="Tahoma" w:hAnsi="Tahoma" w:cs="Tahoma"/>
          <w:sz w:val="20"/>
          <w:szCs w:val="20"/>
        </w:rPr>
        <w:t>Change management by Tim Creasey</w:t>
      </w:r>
    </w:p>
    <w:p w14:paraId="2734D3F3" w14:textId="77777777" w:rsidR="00FE049E" w:rsidRDefault="00FE049E" w:rsidP="00FE049E">
      <w:pPr>
        <w:rPr>
          <w:rFonts w:ascii="Tahoma" w:hAnsi="Tahoma" w:cs="Tahoma"/>
          <w:sz w:val="20"/>
          <w:szCs w:val="20"/>
        </w:rPr>
      </w:pPr>
      <w:r>
        <w:rPr>
          <w:rFonts w:ascii="Tahoma" w:hAnsi="Tahoma" w:cs="Tahoma"/>
          <w:sz w:val="20"/>
          <w:szCs w:val="20"/>
        </w:rPr>
        <w:t xml:space="preserve">Managing the change process by David K </w:t>
      </w:r>
      <w:proofErr w:type="spellStart"/>
      <w:r>
        <w:rPr>
          <w:rFonts w:ascii="Tahoma" w:hAnsi="Tahoma" w:cs="Tahoma"/>
          <w:sz w:val="20"/>
          <w:szCs w:val="20"/>
        </w:rPr>
        <w:t>Carr</w:t>
      </w:r>
      <w:proofErr w:type="spellEnd"/>
    </w:p>
    <w:p w14:paraId="30B3DD42" w14:textId="77777777" w:rsidR="00FE049E" w:rsidRDefault="004072FF" w:rsidP="00FE049E">
      <w:pPr>
        <w:rPr>
          <w:rFonts w:ascii="Tahoma" w:hAnsi="Tahoma" w:cs="Tahoma"/>
          <w:sz w:val="20"/>
          <w:szCs w:val="20"/>
        </w:rPr>
      </w:pPr>
      <w:hyperlink r:id="rId12" w:history="1">
        <w:r w:rsidR="00FE049E" w:rsidRPr="00AA5E55">
          <w:rPr>
            <w:rStyle w:val="Hyperlink"/>
            <w:rFonts w:ascii="Tahoma" w:hAnsi="Tahoma" w:cs="Tahoma"/>
            <w:sz w:val="20"/>
            <w:szCs w:val="20"/>
          </w:rPr>
          <w:t>www.learnmanagement2.com</w:t>
        </w:r>
      </w:hyperlink>
    </w:p>
    <w:p w14:paraId="7F3BE77E" w14:textId="77777777" w:rsidR="00FE049E" w:rsidRPr="00B221EA" w:rsidRDefault="00FE049E" w:rsidP="00FE049E">
      <w:pPr>
        <w:rPr>
          <w:rFonts w:ascii="Tahoma" w:hAnsi="Tahoma" w:cs="Tahoma"/>
          <w:sz w:val="20"/>
          <w:szCs w:val="20"/>
        </w:rPr>
      </w:pPr>
      <w:r w:rsidRPr="007E0272">
        <w:rPr>
          <w:rFonts w:ascii="Tahoma" w:hAnsi="Tahoma" w:cs="Tahoma"/>
          <w:sz w:val="20"/>
          <w:szCs w:val="20"/>
        </w:rPr>
        <w:t>smallbusiness.chron.com</w:t>
      </w:r>
    </w:p>
    <w:p w14:paraId="382CC7A8" w14:textId="77777777" w:rsidR="00FE049E" w:rsidRDefault="00FE049E" w:rsidP="00FE049E">
      <w:pPr>
        <w:rPr>
          <w:rFonts w:ascii="Tahoma" w:hAnsi="Tahoma" w:cs="Tahoma"/>
          <w:sz w:val="20"/>
          <w:szCs w:val="20"/>
        </w:rPr>
      </w:pPr>
      <w:r w:rsidRPr="007E0272">
        <w:rPr>
          <w:rFonts w:ascii="Tahoma" w:hAnsi="Tahoma" w:cs="Tahoma"/>
          <w:sz w:val="20"/>
          <w:szCs w:val="20"/>
        </w:rPr>
        <w:t>www.allbusiness.com</w:t>
      </w:r>
    </w:p>
    <w:p w14:paraId="28F44DAD" w14:textId="77777777" w:rsidR="00FE049E" w:rsidRPr="003A66AD" w:rsidRDefault="00FE049E" w:rsidP="00FE049E">
      <w:pPr>
        <w:rPr>
          <w:rFonts w:ascii="Tahoma" w:hAnsi="Tahoma" w:cs="Tahoma"/>
          <w:sz w:val="20"/>
          <w:szCs w:val="20"/>
        </w:rPr>
      </w:pPr>
    </w:p>
    <w:p w14:paraId="3F54B0ED" w14:textId="77777777" w:rsidR="00FE049E" w:rsidRDefault="00FE049E" w:rsidP="00FE049E">
      <w:pPr>
        <w:jc w:val="center"/>
        <w:rPr>
          <w:rFonts w:ascii="Arial" w:hAnsi="Arial" w:cs="Arial"/>
          <w:sz w:val="24"/>
          <w:szCs w:val="24"/>
        </w:rPr>
      </w:pPr>
    </w:p>
    <w:p w14:paraId="2F144E17" w14:textId="2833F1AD" w:rsidR="00FE049E" w:rsidRPr="00DA5767" w:rsidRDefault="00DA5767" w:rsidP="00DA5767">
      <w:pPr>
        <w:rPr>
          <w:rFonts w:ascii="Arial" w:hAnsi="Arial" w:cs="Arial"/>
          <w:color w:val="FF0000"/>
          <w:sz w:val="24"/>
          <w:szCs w:val="24"/>
        </w:rPr>
      </w:pPr>
      <w:r>
        <w:rPr>
          <w:rFonts w:ascii="Arial" w:hAnsi="Arial" w:cs="Arial"/>
          <w:color w:val="FF0000"/>
          <w:sz w:val="24"/>
          <w:szCs w:val="24"/>
        </w:rPr>
        <w:t>This is a pass but not as good as I have seen from you in the past.    This assignment is more easily tackled by keeping things simple.    You could have selected some product or service provided by your section and considered what the impacts would be were it to be outsourced to a civilian organisation or returned back to 2</w:t>
      </w:r>
      <w:r w:rsidRPr="00DA5767">
        <w:rPr>
          <w:rFonts w:ascii="Arial" w:hAnsi="Arial" w:cs="Arial"/>
          <w:color w:val="FF0000"/>
          <w:sz w:val="24"/>
          <w:szCs w:val="24"/>
          <w:vertAlign w:val="superscript"/>
        </w:rPr>
        <w:t>nd</w:t>
      </w:r>
      <w:r>
        <w:rPr>
          <w:rFonts w:ascii="Arial" w:hAnsi="Arial" w:cs="Arial"/>
          <w:color w:val="FF0000"/>
          <w:sz w:val="24"/>
          <w:szCs w:val="24"/>
        </w:rPr>
        <w:t xml:space="preserve"> Line stores – MT spares for example.</w:t>
      </w:r>
      <w:bookmarkStart w:id="5" w:name="_GoBack"/>
      <w:bookmarkEnd w:id="5"/>
    </w:p>
    <w:p w14:paraId="3904819A" w14:textId="77777777" w:rsidR="00FE049E" w:rsidRDefault="00FE049E" w:rsidP="00FE049E">
      <w:pPr>
        <w:jc w:val="center"/>
        <w:rPr>
          <w:rFonts w:ascii="Arial" w:hAnsi="Arial" w:cs="Arial"/>
          <w:sz w:val="24"/>
          <w:szCs w:val="24"/>
        </w:rPr>
      </w:pPr>
    </w:p>
    <w:p w14:paraId="7CECC217" w14:textId="77777777" w:rsidR="00FE049E" w:rsidRDefault="00FE049E" w:rsidP="00FE049E">
      <w:pPr>
        <w:jc w:val="center"/>
        <w:rPr>
          <w:rFonts w:ascii="Arial" w:hAnsi="Arial" w:cs="Arial"/>
          <w:sz w:val="24"/>
          <w:szCs w:val="24"/>
        </w:rPr>
      </w:pPr>
    </w:p>
    <w:p w14:paraId="21DEE1B2" w14:textId="77777777" w:rsidR="00FE049E" w:rsidRDefault="00FE049E" w:rsidP="00FE049E">
      <w:pPr>
        <w:jc w:val="center"/>
        <w:rPr>
          <w:rFonts w:ascii="Arial" w:hAnsi="Arial" w:cs="Arial"/>
          <w:sz w:val="24"/>
          <w:szCs w:val="24"/>
        </w:rPr>
      </w:pPr>
    </w:p>
    <w:p w14:paraId="7E852E85" w14:textId="77777777" w:rsidR="00FE049E" w:rsidRDefault="00FE049E" w:rsidP="00FE049E">
      <w:pPr>
        <w:jc w:val="center"/>
        <w:rPr>
          <w:rFonts w:ascii="Arial" w:hAnsi="Arial" w:cs="Arial"/>
          <w:sz w:val="24"/>
          <w:szCs w:val="24"/>
        </w:rPr>
      </w:pPr>
    </w:p>
    <w:p w14:paraId="5656A1BF" w14:textId="77777777" w:rsidR="00FE049E" w:rsidRDefault="00FE049E" w:rsidP="00FE049E">
      <w:pPr>
        <w:jc w:val="center"/>
        <w:rPr>
          <w:rFonts w:ascii="Arial" w:hAnsi="Arial" w:cs="Arial"/>
          <w:sz w:val="24"/>
          <w:szCs w:val="24"/>
        </w:rPr>
      </w:pPr>
    </w:p>
    <w:p w14:paraId="5487F8EC" w14:textId="77777777" w:rsidR="00FE049E" w:rsidRDefault="00FE049E" w:rsidP="00FE049E">
      <w:pPr>
        <w:jc w:val="center"/>
        <w:rPr>
          <w:rFonts w:ascii="Arial" w:hAnsi="Arial" w:cs="Arial"/>
          <w:sz w:val="24"/>
          <w:szCs w:val="24"/>
        </w:rPr>
      </w:pPr>
    </w:p>
    <w:p w14:paraId="7F655C15" w14:textId="77777777" w:rsidR="00FE049E" w:rsidRDefault="00FE049E" w:rsidP="00FE049E">
      <w:pPr>
        <w:jc w:val="center"/>
        <w:rPr>
          <w:rFonts w:ascii="Arial" w:hAnsi="Arial" w:cs="Arial"/>
          <w:sz w:val="24"/>
          <w:szCs w:val="24"/>
        </w:rPr>
      </w:pPr>
    </w:p>
    <w:p w14:paraId="6E8A9679" w14:textId="77777777" w:rsidR="00FE049E" w:rsidRDefault="00FE049E" w:rsidP="00FE049E">
      <w:pPr>
        <w:rPr>
          <w:rFonts w:ascii="Arial" w:hAnsi="Arial" w:cs="Arial"/>
          <w:sz w:val="24"/>
          <w:szCs w:val="24"/>
        </w:rPr>
      </w:pPr>
    </w:p>
    <w:p w14:paraId="55BBA21B" w14:textId="77777777" w:rsidR="00FE049E" w:rsidRDefault="00FE049E" w:rsidP="00FE049E">
      <w:pPr>
        <w:rPr>
          <w:rFonts w:ascii="Arial" w:hAnsi="Arial" w:cs="Arial"/>
          <w:sz w:val="24"/>
          <w:szCs w:val="24"/>
        </w:rPr>
      </w:pPr>
    </w:p>
    <w:p w14:paraId="1A46D348" w14:textId="77777777" w:rsidR="00FE049E" w:rsidRDefault="00FE049E" w:rsidP="00FE049E">
      <w:pPr>
        <w:rPr>
          <w:rFonts w:ascii="Arial" w:hAnsi="Arial" w:cs="Arial"/>
          <w:sz w:val="24"/>
          <w:szCs w:val="24"/>
        </w:rPr>
      </w:pPr>
    </w:p>
    <w:p w14:paraId="2A243318" w14:textId="77777777" w:rsidR="00FE049E" w:rsidRDefault="00FE049E" w:rsidP="00FE049E">
      <w:pPr>
        <w:rPr>
          <w:rFonts w:ascii="Arial" w:hAnsi="Arial" w:cs="Arial"/>
          <w:sz w:val="24"/>
          <w:szCs w:val="24"/>
        </w:rPr>
      </w:pPr>
    </w:p>
    <w:p w14:paraId="49C8F390" w14:textId="77777777" w:rsidR="00FE049E" w:rsidRDefault="00FE049E" w:rsidP="00FE049E">
      <w:pPr>
        <w:rPr>
          <w:rFonts w:ascii="Arial" w:hAnsi="Arial" w:cs="Arial"/>
          <w:sz w:val="24"/>
          <w:szCs w:val="24"/>
        </w:rPr>
      </w:pPr>
    </w:p>
    <w:p w14:paraId="3D34BEF8" w14:textId="77777777" w:rsidR="00FE049E" w:rsidRDefault="00FE049E" w:rsidP="00FE049E">
      <w:pPr>
        <w:rPr>
          <w:rFonts w:ascii="Arial" w:hAnsi="Arial" w:cs="Arial"/>
          <w:sz w:val="24"/>
          <w:szCs w:val="24"/>
        </w:rPr>
      </w:pPr>
    </w:p>
    <w:p w14:paraId="2B8EF9E6" w14:textId="77777777" w:rsidR="00FE049E" w:rsidRDefault="00FE049E" w:rsidP="00FE049E">
      <w:pPr>
        <w:rPr>
          <w:rFonts w:ascii="Arial" w:hAnsi="Arial" w:cs="Arial"/>
          <w:sz w:val="24"/>
          <w:szCs w:val="24"/>
        </w:rPr>
      </w:pPr>
    </w:p>
    <w:p w14:paraId="2715C32C" w14:textId="77777777" w:rsidR="00FE049E" w:rsidRDefault="00FE049E" w:rsidP="00FE049E">
      <w:pPr>
        <w:rPr>
          <w:rFonts w:ascii="Tahoma" w:hAnsi="Tahoma" w:cs="Tahoma"/>
          <w:sz w:val="20"/>
          <w:szCs w:val="20"/>
        </w:rPr>
      </w:pPr>
    </w:p>
    <w:p w14:paraId="08ED47EE" w14:textId="77777777" w:rsidR="00FE049E" w:rsidRDefault="00FE049E" w:rsidP="00FE049E">
      <w:pPr>
        <w:rPr>
          <w:rFonts w:ascii="Tahoma" w:hAnsi="Tahoma" w:cs="Tahoma"/>
          <w:sz w:val="20"/>
          <w:szCs w:val="20"/>
        </w:rPr>
      </w:pPr>
    </w:p>
    <w:p w14:paraId="11ED19E1" w14:textId="77777777" w:rsidR="00FE049E" w:rsidRDefault="00FE049E" w:rsidP="00FE049E">
      <w:pPr>
        <w:rPr>
          <w:rFonts w:ascii="Tahoma" w:hAnsi="Tahoma" w:cs="Tahoma"/>
          <w:sz w:val="20"/>
          <w:szCs w:val="20"/>
        </w:rPr>
      </w:pPr>
    </w:p>
    <w:p w14:paraId="50068ADA" w14:textId="77777777" w:rsidR="00FA22A6" w:rsidRDefault="00FA22A6" w:rsidP="00FE049E">
      <w:pPr>
        <w:rPr>
          <w:rFonts w:ascii="Tahoma" w:hAnsi="Tahoma" w:cs="Tahoma"/>
          <w:sz w:val="20"/>
          <w:szCs w:val="20"/>
        </w:rPr>
      </w:pPr>
    </w:p>
    <w:p w14:paraId="2609BD4A" w14:textId="77777777" w:rsidR="00FE049E" w:rsidRPr="005D29BF" w:rsidRDefault="00FE049E" w:rsidP="00FE049E">
      <w:pPr>
        <w:rPr>
          <w:rFonts w:ascii="Tahoma" w:hAnsi="Tahoma" w:cs="Tahoma"/>
          <w:sz w:val="20"/>
          <w:szCs w:val="20"/>
        </w:rPr>
      </w:pPr>
      <w:r>
        <w:rPr>
          <w:rFonts w:ascii="Tahoma" w:hAnsi="Tahoma" w:cs="Tahoma"/>
          <w:sz w:val="20"/>
          <w:szCs w:val="20"/>
        </w:rPr>
        <w:t>Page</w:t>
      </w:r>
      <w:r w:rsidR="001F1E2C">
        <w:rPr>
          <w:rFonts w:ascii="Tahoma" w:hAnsi="Tahoma" w:cs="Tahoma"/>
          <w:sz w:val="20"/>
          <w:szCs w:val="20"/>
        </w:rPr>
        <w:t xml:space="preserve"> 7</w:t>
      </w:r>
      <w:r>
        <w:rPr>
          <w:rFonts w:ascii="Tahoma" w:hAnsi="Tahoma" w:cs="Tahoma"/>
          <w:sz w:val="20"/>
          <w:szCs w:val="20"/>
        </w:rPr>
        <w:t xml:space="preserve"> of </w:t>
      </w:r>
      <w:r w:rsidR="001F1E2C">
        <w:rPr>
          <w:rFonts w:ascii="Tahoma" w:hAnsi="Tahoma" w:cs="Tahoma"/>
          <w:sz w:val="20"/>
          <w:szCs w:val="20"/>
        </w:rPr>
        <w:t>7</w:t>
      </w:r>
    </w:p>
    <w:p w14:paraId="5EAF8F88" w14:textId="77777777" w:rsidR="000B2081" w:rsidRDefault="000B2081"/>
    <w:sectPr w:rsidR="000B2081" w:rsidSect="003A66AD">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Graham Orr" w:date="2018-09-13T15:47:00Z" w:initials="GO">
    <w:p w14:paraId="505556C6" w14:textId="38BA930E" w:rsidR="00DA5767" w:rsidRDefault="00DA5767">
      <w:pPr>
        <w:pStyle w:val="CommentText"/>
      </w:pPr>
      <w:r>
        <w:rPr>
          <w:rStyle w:val="CommentReference"/>
        </w:rPr>
        <w:annotationRef/>
      </w:r>
      <w:r>
        <w:t>opposed</w:t>
      </w:r>
    </w:p>
  </w:comment>
  <w:comment w:id="3" w:author="Graham Orr" w:date="2018-09-13T15:45:00Z" w:initials="GO">
    <w:p w14:paraId="1FECE13A" w14:textId="77777777" w:rsidR="00D9557A" w:rsidRDefault="00D9557A">
      <w:pPr>
        <w:pStyle w:val="CommentText"/>
      </w:pPr>
      <w:r>
        <w:rPr>
          <w:rStyle w:val="CommentReference"/>
        </w:rPr>
        <w:annotationRef/>
      </w:r>
      <w:r>
        <w:t>WTD and Drivers’ Hours are similar but not the same.</w:t>
      </w:r>
    </w:p>
  </w:comment>
  <w:comment w:id="4" w:author="Graham Orr" w:date="2018-09-13T15:46:00Z" w:initials="GO">
    <w:p w14:paraId="5D892C09" w14:textId="77777777" w:rsidR="00D9557A" w:rsidRDefault="00D9557A">
      <w:pPr>
        <w:pStyle w:val="CommentText"/>
      </w:pPr>
      <w:r>
        <w:rPr>
          <w:rStyle w:val="CommentReference"/>
        </w:rPr>
        <w:annotationRef/>
      </w:r>
      <w:r>
        <w:t>Everything highlighted is not helpful to your essay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5556C6" w15:done="0"/>
  <w15:commentEx w15:paraId="1FECE13A" w15:done="0"/>
  <w15:commentEx w15:paraId="5D892C0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5556C6" w16cid:durableId="1F450517"/>
  <w16cid:commentId w16cid:paraId="1FECE13A" w16cid:durableId="1F450493"/>
  <w16cid:commentId w16cid:paraId="5D892C09" w16cid:durableId="1F4504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18807" w14:textId="77777777" w:rsidR="004072FF" w:rsidRDefault="004072FF">
      <w:pPr>
        <w:spacing w:after="0" w:line="240" w:lineRule="auto"/>
      </w:pPr>
      <w:r>
        <w:separator/>
      </w:r>
    </w:p>
  </w:endnote>
  <w:endnote w:type="continuationSeparator" w:id="0">
    <w:p w14:paraId="6142E087" w14:textId="77777777" w:rsidR="004072FF" w:rsidRDefault="00407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BC518" w14:textId="77777777" w:rsidR="00463079" w:rsidRPr="008D5A0C" w:rsidRDefault="004072FF" w:rsidP="008D5A0C">
    <w:pPr>
      <w:pStyle w:val="Footer"/>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9BDE4" w14:textId="77777777" w:rsidR="004072FF" w:rsidRDefault="004072FF">
      <w:pPr>
        <w:spacing w:after="0" w:line="240" w:lineRule="auto"/>
      </w:pPr>
      <w:r>
        <w:separator/>
      </w:r>
    </w:p>
  </w:footnote>
  <w:footnote w:type="continuationSeparator" w:id="0">
    <w:p w14:paraId="61EA09B0" w14:textId="77777777" w:rsidR="004072FF" w:rsidRDefault="004072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E4B0B" w14:textId="77777777" w:rsidR="00463079" w:rsidRDefault="00FE049E">
    <w:pPr>
      <w:pStyle w:val="Header"/>
    </w:pPr>
    <w:r>
      <w:t>PD01 Task 02 WILLIAMS-1708504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C7B69"/>
    <w:multiLevelType w:val="hybridMultilevel"/>
    <w:tmpl w:val="850A3384"/>
    <w:lvl w:ilvl="0" w:tplc="DFFC55CE">
      <w:start w:val="1"/>
      <w:numFmt w:val="bullet"/>
      <w:lvlText w:val="•"/>
      <w:lvlJc w:val="left"/>
      <w:pPr>
        <w:tabs>
          <w:tab w:val="num" w:pos="720"/>
        </w:tabs>
        <w:ind w:left="720" w:hanging="360"/>
      </w:pPr>
      <w:rPr>
        <w:rFonts w:ascii="Times" w:hAnsi="Times" w:hint="default"/>
      </w:rPr>
    </w:lvl>
    <w:lvl w:ilvl="1" w:tplc="1288543E" w:tentative="1">
      <w:start w:val="1"/>
      <w:numFmt w:val="bullet"/>
      <w:lvlText w:val="•"/>
      <w:lvlJc w:val="left"/>
      <w:pPr>
        <w:tabs>
          <w:tab w:val="num" w:pos="1440"/>
        </w:tabs>
        <w:ind w:left="1440" w:hanging="360"/>
      </w:pPr>
      <w:rPr>
        <w:rFonts w:ascii="Times" w:hAnsi="Times" w:hint="default"/>
      </w:rPr>
    </w:lvl>
    <w:lvl w:ilvl="2" w:tplc="3104DFBA" w:tentative="1">
      <w:start w:val="1"/>
      <w:numFmt w:val="bullet"/>
      <w:lvlText w:val="•"/>
      <w:lvlJc w:val="left"/>
      <w:pPr>
        <w:tabs>
          <w:tab w:val="num" w:pos="2160"/>
        </w:tabs>
        <w:ind w:left="2160" w:hanging="360"/>
      </w:pPr>
      <w:rPr>
        <w:rFonts w:ascii="Times" w:hAnsi="Times" w:hint="default"/>
      </w:rPr>
    </w:lvl>
    <w:lvl w:ilvl="3" w:tplc="651C38C6" w:tentative="1">
      <w:start w:val="1"/>
      <w:numFmt w:val="bullet"/>
      <w:lvlText w:val="•"/>
      <w:lvlJc w:val="left"/>
      <w:pPr>
        <w:tabs>
          <w:tab w:val="num" w:pos="2880"/>
        </w:tabs>
        <w:ind w:left="2880" w:hanging="360"/>
      </w:pPr>
      <w:rPr>
        <w:rFonts w:ascii="Times" w:hAnsi="Times" w:hint="default"/>
      </w:rPr>
    </w:lvl>
    <w:lvl w:ilvl="4" w:tplc="61A440E2" w:tentative="1">
      <w:start w:val="1"/>
      <w:numFmt w:val="bullet"/>
      <w:lvlText w:val="•"/>
      <w:lvlJc w:val="left"/>
      <w:pPr>
        <w:tabs>
          <w:tab w:val="num" w:pos="3600"/>
        </w:tabs>
        <w:ind w:left="3600" w:hanging="360"/>
      </w:pPr>
      <w:rPr>
        <w:rFonts w:ascii="Times" w:hAnsi="Times" w:hint="default"/>
      </w:rPr>
    </w:lvl>
    <w:lvl w:ilvl="5" w:tplc="7186BA98" w:tentative="1">
      <w:start w:val="1"/>
      <w:numFmt w:val="bullet"/>
      <w:lvlText w:val="•"/>
      <w:lvlJc w:val="left"/>
      <w:pPr>
        <w:tabs>
          <w:tab w:val="num" w:pos="4320"/>
        </w:tabs>
        <w:ind w:left="4320" w:hanging="360"/>
      </w:pPr>
      <w:rPr>
        <w:rFonts w:ascii="Times" w:hAnsi="Times" w:hint="default"/>
      </w:rPr>
    </w:lvl>
    <w:lvl w:ilvl="6" w:tplc="F73A1FBA" w:tentative="1">
      <w:start w:val="1"/>
      <w:numFmt w:val="bullet"/>
      <w:lvlText w:val="•"/>
      <w:lvlJc w:val="left"/>
      <w:pPr>
        <w:tabs>
          <w:tab w:val="num" w:pos="5040"/>
        </w:tabs>
        <w:ind w:left="5040" w:hanging="360"/>
      </w:pPr>
      <w:rPr>
        <w:rFonts w:ascii="Times" w:hAnsi="Times" w:hint="default"/>
      </w:rPr>
    </w:lvl>
    <w:lvl w:ilvl="7" w:tplc="79540742" w:tentative="1">
      <w:start w:val="1"/>
      <w:numFmt w:val="bullet"/>
      <w:lvlText w:val="•"/>
      <w:lvlJc w:val="left"/>
      <w:pPr>
        <w:tabs>
          <w:tab w:val="num" w:pos="5760"/>
        </w:tabs>
        <w:ind w:left="5760" w:hanging="360"/>
      </w:pPr>
      <w:rPr>
        <w:rFonts w:ascii="Times" w:hAnsi="Times" w:hint="default"/>
      </w:rPr>
    </w:lvl>
    <w:lvl w:ilvl="8" w:tplc="C2ACC71E" w:tentative="1">
      <w:start w:val="1"/>
      <w:numFmt w:val="bullet"/>
      <w:lvlText w:val="•"/>
      <w:lvlJc w:val="left"/>
      <w:pPr>
        <w:tabs>
          <w:tab w:val="num" w:pos="6480"/>
        </w:tabs>
        <w:ind w:left="6480" w:hanging="360"/>
      </w:pPr>
      <w:rPr>
        <w:rFonts w:ascii="Times" w:hAnsi="Times" w:hint="default"/>
      </w:rPr>
    </w:lvl>
  </w:abstractNum>
  <w:abstractNum w:abstractNumId="1" w15:restartNumberingAfterBreak="0">
    <w:nsid w:val="552D69C3"/>
    <w:multiLevelType w:val="hybridMultilevel"/>
    <w:tmpl w:val="A49E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FB252B"/>
    <w:multiLevelType w:val="hybridMultilevel"/>
    <w:tmpl w:val="4B546280"/>
    <w:lvl w:ilvl="0" w:tplc="61D0F20E">
      <w:start w:val="1"/>
      <w:numFmt w:val="bullet"/>
      <w:lvlText w:val="•"/>
      <w:lvlJc w:val="left"/>
      <w:pPr>
        <w:tabs>
          <w:tab w:val="num" w:pos="720"/>
        </w:tabs>
        <w:ind w:left="720" w:hanging="360"/>
      </w:pPr>
      <w:rPr>
        <w:rFonts w:ascii="Times New Roman" w:hAnsi="Times New Roman" w:hint="default"/>
      </w:rPr>
    </w:lvl>
    <w:lvl w:ilvl="1" w:tplc="A838F624" w:tentative="1">
      <w:start w:val="1"/>
      <w:numFmt w:val="bullet"/>
      <w:lvlText w:val="•"/>
      <w:lvlJc w:val="left"/>
      <w:pPr>
        <w:tabs>
          <w:tab w:val="num" w:pos="1440"/>
        </w:tabs>
        <w:ind w:left="1440" w:hanging="360"/>
      </w:pPr>
      <w:rPr>
        <w:rFonts w:ascii="Times New Roman" w:hAnsi="Times New Roman" w:hint="default"/>
      </w:rPr>
    </w:lvl>
    <w:lvl w:ilvl="2" w:tplc="802A4D30" w:tentative="1">
      <w:start w:val="1"/>
      <w:numFmt w:val="bullet"/>
      <w:lvlText w:val="•"/>
      <w:lvlJc w:val="left"/>
      <w:pPr>
        <w:tabs>
          <w:tab w:val="num" w:pos="2160"/>
        </w:tabs>
        <w:ind w:left="2160" w:hanging="360"/>
      </w:pPr>
      <w:rPr>
        <w:rFonts w:ascii="Times New Roman" w:hAnsi="Times New Roman" w:hint="default"/>
      </w:rPr>
    </w:lvl>
    <w:lvl w:ilvl="3" w:tplc="9CCCD3DA" w:tentative="1">
      <w:start w:val="1"/>
      <w:numFmt w:val="bullet"/>
      <w:lvlText w:val="•"/>
      <w:lvlJc w:val="left"/>
      <w:pPr>
        <w:tabs>
          <w:tab w:val="num" w:pos="2880"/>
        </w:tabs>
        <w:ind w:left="2880" w:hanging="360"/>
      </w:pPr>
      <w:rPr>
        <w:rFonts w:ascii="Times New Roman" w:hAnsi="Times New Roman" w:hint="default"/>
      </w:rPr>
    </w:lvl>
    <w:lvl w:ilvl="4" w:tplc="D3D07DFC" w:tentative="1">
      <w:start w:val="1"/>
      <w:numFmt w:val="bullet"/>
      <w:lvlText w:val="•"/>
      <w:lvlJc w:val="left"/>
      <w:pPr>
        <w:tabs>
          <w:tab w:val="num" w:pos="3600"/>
        </w:tabs>
        <w:ind w:left="3600" w:hanging="360"/>
      </w:pPr>
      <w:rPr>
        <w:rFonts w:ascii="Times New Roman" w:hAnsi="Times New Roman" w:hint="default"/>
      </w:rPr>
    </w:lvl>
    <w:lvl w:ilvl="5" w:tplc="CC5A18B2" w:tentative="1">
      <w:start w:val="1"/>
      <w:numFmt w:val="bullet"/>
      <w:lvlText w:val="•"/>
      <w:lvlJc w:val="left"/>
      <w:pPr>
        <w:tabs>
          <w:tab w:val="num" w:pos="4320"/>
        </w:tabs>
        <w:ind w:left="4320" w:hanging="360"/>
      </w:pPr>
      <w:rPr>
        <w:rFonts w:ascii="Times New Roman" w:hAnsi="Times New Roman" w:hint="default"/>
      </w:rPr>
    </w:lvl>
    <w:lvl w:ilvl="6" w:tplc="DCA4376C" w:tentative="1">
      <w:start w:val="1"/>
      <w:numFmt w:val="bullet"/>
      <w:lvlText w:val="•"/>
      <w:lvlJc w:val="left"/>
      <w:pPr>
        <w:tabs>
          <w:tab w:val="num" w:pos="5040"/>
        </w:tabs>
        <w:ind w:left="5040" w:hanging="360"/>
      </w:pPr>
      <w:rPr>
        <w:rFonts w:ascii="Times New Roman" w:hAnsi="Times New Roman" w:hint="default"/>
      </w:rPr>
    </w:lvl>
    <w:lvl w:ilvl="7" w:tplc="84E82306" w:tentative="1">
      <w:start w:val="1"/>
      <w:numFmt w:val="bullet"/>
      <w:lvlText w:val="•"/>
      <w:lvlJc w:val="left"/>
      <w:pPr>
        <w:tabs>
          <w:tab w:val="num" w:pos="5760"/>
        </w:tabs>
        <w:ind w:left="5760" w:hanging="360"/>
      </w:pPr>
      <w:rPr>
        <w:rFonts w:ascii="Times New Roman" w:hAnsi="Times New Roman" w:hint="default"/>
      </w:rPr>
    </w:lvl>
    <w:lvl w:ilvl="8" w:tplc="236A03A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3D73EEC"/>
    <w:multiLevelType w:val="hybridMultilevel"/>
    <w:tmpl w:val="29AC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707C84"/>
    <w:multiLevelType w:val="hybridMultilevel"/>
    <w:tmpl w:val="1A127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raham Orr">
    <w15:presenceInfo w15:providerId="None" w15:userId="Graham Or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49E"/>
    <w:rsid w:val="00054B59"/>
    <w:rsid w:val="000B2081"/>
    <w:rsid w:val="001F1E2C"/>
    <w:rsid w:val="00260343"/>
    <w:rsid w:val="004072FF"/>
    <w:rsid w:val="00425598"/>
    <w:rsid w:val="00426923"/>
    <w:rsid w:val="005B4179"/>
    <w:rsid w:val="006638C5"/>
    <w:rsid w:val="00794F43"/>
    <w:rsid w:val="00974FCD"/>
    <w:rsid w:val="00AE627E"/>
    <w:rsid w:val="00B50C54"/>
    <w:rsid w:val="00B83EE2"/>
    <w:rsid w:val="00B90BC0"/>
    <w:rsid w:val="00BB67A5"/>
    <w:rsid w:val="00C40214"/>
    <w:rsid w:val="00D9557A"/>
    <w:rsid w:val="00DA5767"/>
    <w:rsid w:val="00DB1EC5"/>
    <w:rsid w:val="00E31026"/>
    <w:rsid w:val="00EB6AB8"/>
    <w:rsid w:val="00F63D78"/>
    <w:rsid w:val="00FA22A6"/>
    <w:rsid w:val="00FE049E"/>
    <w:rsid w:val="00FF1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DB24"/>
  <w15:chartTrackingRefBased/>
  <w15:docId w15:val="{3948BEDC-49E6-48A0-9194-0128CDA8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49E"/>
    <w:rPr>
      <w:rFonts w:eastAsiaTheme="minorEastAsia"/>
    </w:rPr>
  </w:style>
  <w:style w:type="paragraph" w:styleId="Heading2">
    <w:name w:val="heading 2"/>
    <w:basedOn w:val="Normal"/>
    <w:next w:val="Normal"/>
    <w:link w:val="Heading2Char"/>
    <w:uiPriority w:val="9"/>
    <w:unhideWhenUsed/>
    <w:qFormat/>
    <w:rsid w:val="00FE049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FE049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049E"/>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E049E"/>
    <w:rPr>
      <w:rFonts w:asciiTheme="majorHAnsi" w:eastAsiaTheme="majorEastAsia" w:hAnsiTheme="majorHAnsi" w:cstheme="majorBidi"/>
      <w:color w:val="2F5496" w:themeColor="accent1" w:themeShade="BF"/>
      <w:sz w:val="24"/>
      <w:szCs w:val="24"/>
    </w:rPr>
  </w:style>
  <w:style w:type="paragraph" w:styleId="Header">
    <w:name w:val="header"/>
    <w:basedOn w:val="Normal"/>
    <w:link w:val="HeaderChar"/>
    <w:uiPriority w:val="99"/>
    <w:unhideWhenUsed/>
    <w:rsid w:val="00FE0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49E"/>
    <w:rPr>
      <w:rFonts w:eastAsiaTheme="minorEastAsia"/>
    </w:rPr>
  </w:style>
  <w:style w:type="paragraph" w:styleId="Footer">
    <w:name w:val="footer"/>
    <w:basedOn w:val="Normal"/>
    <w:link w:val="FooterChar"/>
    <w:uiPriority w:val="99"/>
    <w:unhideWhenUsed/>
    <w:rsid w:val="00FE0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49E"/>
    <w:rPr>
      <w:rFonts w:eastAsiaTheme="minorEastAsia"/>
    </w:rPr>
  </w:style>
  <w:style w:type="character" w:styleId="Hyperlink">
    <w:name w:val="Hyperlink"/>
    <w:basedOn w:val="DefaultParagraphFont"/>
    <w:uiPriority w:val="99"/>
    <w:unhideWhenUsed/>
    <w:rsid w:val="00FE049E"/>
    <w:rPr>
      <w:color w:val="0563C1" w:themeColor="hyperlink"/>
      <w:u w:val="single"/>
    </w:rPr>
  </w:style>
  <w:style w:type="paragraph" w:styleId="NormalWeb">
    <w:name w:val="Normal (Web)"/>
    <w:basedOn w:val="Normal"/>
    <w:uiPriority w:val="99"/>
    <w:unhideWhenUsed/>
    <w:rsid w:val="00FE04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quote">
    <w:name w:val="pullquote"/>
    <w:basedOn w:val="Normal"/>
    <w:rsid w:val="00FE0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9557A"/>
    <w:rPr>
      <w:sz w:val="16"/>
      <w:szCs w:val="16"/>
    </w:rPr>
  </w:style>
  <w:style w:type="paragraph" w:styleId="CommentText">
    <w:name w:val="annotation text"/>
    <w:basedOn w:val="Normal"/>
    <w:link w:val="CommentTextChar"/>
    <w:uiPriority w:val="99"/>
    <w:semiHidden/>
    <w:unhideWhenUsed/>
    <w:rsid w:val="00D9557A"/>
    <w:pPr>
      <w:spacing w:line="240" w:lineRule="auto"/>
    </w:pPr>
    <w:rPr>
      <w:sz w:val="20"/>
      <w:szCs w:val="20"/>
    </w:rPr>
  </w:style>
  <w:style w:type="character" w:customStyle="1" w:styleId="CommentTextChar">
    <w:name w:val="Comment Text Char"/>
    <w:basedOn w:val="DefaultParagraphFont"/>
    <w:link w:val="CommentText"/>
    <w:uiPriority w:val="99"/>
    <w:semiHidden/>
    <w:rsid w:val="00D9557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9557A"/>
    <w:rPr>
      <w:b/>
      <w:bCs/>
    </w:rPr>
  </w:style>
  <w:style w:type="character" w:customStyle="1" w:styleId="CommentSubjectChar">
    <w:name w:val="Comment Subject Char"/>
    <w:basedOn w:val="CommentTextChar"/>
    <w:link w:val="CommentSubject"/>
    <w:uiPriority w:val="99"/>
    <w:semiHidden/>
    <w:rsid w:val="00D9557A"/>
    <w:rPr>
      <w:rFonts w:eastAsiaTheme="minorEastAsia"/>
      <w:b/>
      <w:bCs/>
      <w:sz w:val="20"/>
      <w:szCs w:val="20"/>
    </w:rPr>
  </w:style>
  <w:style w:type="paragraph" w:styleId="BalloonText">
    <w:name w:val="Balloon Text"/>
    <w:basedOn w:val="Normal"/>
    <w:link w:val="BalloonTextChar"/>
    <w:uiPriority w:val="99"/>
    <w:semiHidden/>
    <w:unhideWhenUsed/>
    <w:rsid w:val="00D955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57A"/>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learnmanagement2.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Graham Orr</cp:lastModifiedBy>
  <cp:revision>3</cp:revision>
  <dcterms:created xsi:type="dcterms:W3CDTF">2018-09-13T14:47:00Z</dcterms:created>
  <dcterms:modified xsi:type="dcterms:W3CDTF">2018-09-13T14:50:00Z</dcterms:modified>
</cp:coreProperties>
</file>