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C5B8B" w14:textId="77777777" w:rsidR="00C47E88" w:rsidRDefault="00C47E88" w:rsidP="00C47E88">
      <w:pPr>
        <w:spacing w:before="0" w:line="240" w:lineRule="auto"/>
        <w:jc w:val="center"/>
        <w:rPr>
          <w:rFonts w:eastAsia="Calibri" w:cs="Times New Roman"/>
          <w:b/>
          <w:bCs/>
          <w:color w:val="000000"/>
          <w:kern w:val="2"/>
          <w:sz w:val="56"/>
          <w:szCs w:val="56"/>
          <w:lang w:val="en-GB"/>
          <w14:ligatures w14:val="standardContextual"/>
        </w:rPr>
      </w:pPr>
      <w:r>
        <w:rPr>
          <w:noProof/>
        </w:rPr>
        <w:drawing>
          <wp:inline distT="0" distB="0" distL="0" distR="0" wp14:anchorId="3F29BAA7" wp14:editId="74F24FCA">
            <wp:extent cx="5943600" cy="694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694690"/>
                    </a:xfrm>
                    <a:prstGeom prst="rect">
                      <a:avLst/>
                    </a:prstGeom>
                  </pic:spPr>
                </pic:pic>
              </a:graphicData>
            </a:graphic>
          </wp:inline>
        </w:drawing>
      </w:r>
    </w:p>
    <w:p w14:paraId="4E5810DF" w14:textId="0E673BC3" w:rsidR="00C47E88" w:rsidRPr="00C47E88" w:rsidRDefault="00C47E88" w:rsidP="00C47E88">
      <w:pPr>
        <w:spacing w:before="0" w:line="240" w:lineRule="auto"/>
        <w:jc w:val="center"/>
        <w:rPr>
          <w:rFonts w:eastAsia="Calibri" w:cs="Times New Roman"/>
          <w:b/>
          <w:bCs/>
          <w:color w:val="000000"/>
          <w:kern w:val="2"/>
          <w:sz w:val="56"/>
          <w:szCs w:val="56"/>
          <w:lang w:val="en-GB"/>
          <w14:ligatures w14:val="standardContextual"/>
        </w:rPr>
      </w:pPr>
      <w:r w:rsidRPr="00C47E88">
        <w:rPr>
          <w:rFonts w:eastAsia="Calibri" w:cs="Times New Roman"/>
          <w:b/>
          <w:bCs/>
          <w:color w:val="000000"/>
          <w:kern w:val="2"/>
          <w:sz w:val="56"/>
          <w:szCs w:val="56"/>
          <w:lang w:val="en-GB"/>
          <w14:ligatures w14:val="standardContextual"/>
        </w:rPr>
        <w:t>Assessment Front Sheet</w:t>
      </w:r>
    </w:p>
    <w:p w14:paraId="238C20C4" w14:textId="77777777" w:rsidR="00C47E88" w:rsidRPr="00C47E88" w:rsidRDefault="00C47E88" w:rsidP="00C47E88">
      <w:pPr>
        <w:spacing w:before="0" w:after="200" w:line="276" w:lineRule="auto"/>
        <w:rPr>
          <w:rFonts w:eastAsia="Calibri" w:cs="Times New Roman"/>
          <w:kern w:val="2"/>
          <w:lang w:val="en-GB"/>
          <w14:ligatures w14:val="standardContextual"/>
        </w:rPr>
      </w:pPr>
    </w:p>
    <w:tbl>
      <w:tblPr>
        <w:tblStyle w:val="TableGrid1"/>
        <w:tblW w:w="9596" w:type="dxa"/>
        <w:tblInd w:w="0" w:type="dxa"/>
        <w:tblLook w:val="04A0" w:firstRow="1" w:lastRow="0" w:firstColumn="1" w:lastColumn="0" w:noHBand="0" w:noVBand="1"/>
      </w:tblPr>
      <w:tblGrid>
        <w:gridCol w:w="2527"/>
        <w:gridCol w:w="7069"/>
      </w:tblGrid>
      <w:tr w:rsidR="00C47E88" w:rsidRPr="00C47E88" w14:paraId="6C47C418" w14:textId="77777777" w:rsidTr="00B1395F">
        <w:trPr>
          <w:trHeight w:val="773"/>
        </w:trPr>
        <w:tc>
          <w:tcPr>
            <w:tcW w:w="252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51D1CC4E" w14:textId="77777777" w:rsidR="00C47E88" w:rsidRPr="00C47E88" w:rsidRDefault="00C47E88" w:rsidP="00C47E88">
            <w:pPr>
              <w:spacing w:before="0" w:after="0" w:line="240" w:lineRule="auto"/>
              <w:jc w:val="center"/>
              <w:rPr>
                <w:b/>
                <w:bCs/>
                <w:color w:val="000000"/>
              </w:rPr>
            </w:pPr>
            <w:r w:rsidRPr="00C47E88">
              <w:rPr>
                <w:b/>
                <w:bCs/>
                <w:color w:val="000000"/>
              </w:rPr>
              <w:t>Student name</w:t>
            </w:r>
          </w:p>
        </w:tc>
        <w:tc>
          <w:tcPr>
            <w:tcW w:w="7069" w:type="dxa"/>
            <w:tcBorders>
              <w:top w:val="single" w:sz="4" w:space="0" w:color="auto"/>
              <w:left w:val="single" w:sz="4" w:space="0" w:color="auto"/>
              <w:bottom w:val="single" w:sz="4" w:space="0" w:color="auto"/>
              <w:right w:val="single" w:sz="4" w:space="0" w:color="auto"/>
            </w:tcBorders>
            <w:vAlign w:val="center"/>
          </w:tcPr>
          <w:p w14:paraId="7897A2A6" w14:textId="2C8693D6" w:rsidR="00C47E88" w:rsidRPr="00C47E88" w:rsidRDefault="00245D82" w:rsidP="00C47E88">
            <w:pPr>
              <w:spacing w:before="0" w:after="0" w:line="240" w:lineRule="auto"/>
              <w:jc w:val="both"/>
              <w:rPr>
                <w:color w:val="000000"/>
                <w:szCs w:val="24"/>
              </w:rPr>
            </w:pPr>
            <w:r>
              <w:rPr>
                <w:color w:val="000000"/>
                <w:szCs w:val="24"/>
              </w:rPr>
              <w:t>Alex Andrei Perca</w:t>
            </w:r>
          </w:p>
        </w:tc>
      </w:tr>
      <w:tr w:rsidR="00C47E88" w:rsidRPr="00C47E88" w14:paraId="62E0D3DA" w14:textId="77777777" w:rsidTr="00B1395F">
        <w:trPr>
          <w:trHeight w:val="737"/>
        </w:trPr>
        <w:tc>
          <w:tcPr>
            <w:tcW w:w="252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183ACE6C" w14:textId="77777777" w:rsidR="00C47E88" w:rsidRPr="00C47E88" w:rsidRDefault="00C47E88" w:rsidP="00C47E88">
            <w:pPr>
              <w:spacing w:before="0" w:after="0" w:line="240" w:lineRule="auto"/>
              <w:jc w:val="center"/>
              <w:rPr>
                <w:b/>
                <w:bCs/>
                <w:color w:val="000000"/>
              </w:rPr>
            </w:pPr>
            <w:r w:rsidRPr="00C47E88">
              <w:rPr>
                <w:b/>
                <w:bCs/>
                <w:color w:val="000000"/>
              </w:rPr>
              <w:t xml:space="preserve">Student ID </w:t>
            </w:r>
          </w:p>
        </w:tc>
        <w:tc>
          <w:tcPr>
            <w:tcW w:w="7069" w:type="dxa"/>
            <w:tcBorders>
              <w:top w:val="single" w:sz="4" w:space="0" w:color="auto"/>
              <w:left w:val="single" w:sz="4" w:space="0" w:color="auto"/>
              <w:bottom w:val="single" w:sz="4" w:space="0" w:color="auto"/>
              <w:right w:val="single" w:sz="4" w:space="0" w:color="auto"/>
            </w:tcBorders>
            <w:vAlign w:val="center"/>
          </w:tcPr>
          <w:p w14:paraId="230DC8E6" w14:textId="2790E59E" w:rsidR="00C47E88" w:rsidRPr="00C47E88" w:rsidRDefault="00F0585C" w:rsidP="00C47E88">
            <w:pPr>
              <w:spacing w:before="0" w:after="0" w:line="240" w:lineRule="auto"/>
              <w:jc w:val="both"/>
              <w:rPr>
                <w:color w:val="000000"/>
                <w:szCs w:val="24"/>
              </w:rPr>
            </w:pPr>
            <w:r>
              <w:rPr>
                <w:color w:val="000000"/>
                <w:szCs w:val="24"/>
              </w:rPr>
              <w:t>2020</w:t>
            </w:r>
            <w:r w:rsidR="00D939C9">
              <w:rPr>
                <w:color w:val="000000"/>
                <w:szCs w:val="24"/>
              </w:rPr>
              <w:t>362</w:t>
            </w:r>
          </w:p>
        </w:tc>
      </w:tr>
      <w:tr w:rsidR="00C47E88" w:rsidRPr="00C47E88" w14:paraId="5D4F0CFC" w14:textId="77777777" w:rsidTr="00B1395F">
        <w:trPr>
          <w:trHeight w:val="820"/>
        </w:trPr>
        <w:tc>
          <w:tcPr>
            <w:tcW w:w="252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662C4A27" w14:textId="77777777" w:rsidR="00C47E88" w:rsidRPr="00C47E88" w:rsidRDefault="00C47E88" w:rsidP="00C47E88">
            <w:pPr>
              <w:spacing w:before="0" w:after="0" w:line="240" w:lineRule="auto"/>
              <w:jc w:val="center"/>
              <w:rPr>
                <w:b/>
                <w:bCs/>
                <w:color w:val="000000"/>
              </w:rPr>
            </w:pPr>
            <w:r w:rsidRPr="00C47E88">
              <w:rPr>
                <w:b/>
                <w:bCs/>
                <w:color w:val="000000"/>
              </w:rPr>
              <w:t>Module Title</w:t>
            </w:r>
          </w:p>
        </w:tc>
        <w:tc>
          <w:tcPr>
            <w:tcW w:w="7069" w:type="dxa"/>
            <w:tcBorders>
              <w:top w:val="single" w:sz="4" w:space="0" w:color="auto"/>
              <w:left w:val="single" w:sz="4" w:space="0" w:color="auto"/>
              <w:bottom w:val="single" w:sz="4" w:space="0" w:color="auto"/>
              <w:right w:val="single" w:sz="4" w:space="0" w:color="auto"/>
            </w:tcBorders>
            <w:vAlign w:val="center"/>
            <w:hideMark/>
          </w:tcPr>
          <w:p w14:paraId="4C25B2F4" w14:textId="1C20AD03" w:rsidR="00C47E88" w:rsidRPr="00C47E88" w:rsidRDefault="00C47E88" w:rsidP="00C47E88">
            <w:pPr>
              <w:spacing w:before="0" w:after="0" w:line="240" w:lineRule="auto"/>
              <w:jc w:val="both"/>
              <w:rPr>
                <w:color w:val="000000"/>
                <w:sz w:val="28"/>
                <w:szCs w:val="28"/>
              </w:rPr>
            </w:pPr>
            <w:r w:rsidRPr="00C47E88">
              <w:rPr>
                <w:color w:val="000000"/>
                <w:sz w:val="28"/>
                <w:szCs w:val="28"/>
              </w:rPr>
              <w:t>Introduction to Leadership and Management</w:t>
            </w:r>
          </w:p>
        </w:tc>
      </w:tr>
    </w:tbl>
    <w:sdt>
      <w:sdtPr>
        <w:rPr>
          <w:rFonts w:ascii="Times New Roman" w:eastAsiaTheme="minorHAnsi" w:hAnsi="Times New Roman" w:cstheme="minorBidi"/>
          <w:color w:val="auto"/>
          <w:sz w:val="24"/>
          <w:szCs w:val="22"/>
        </w:rPr>
        <w:id w:val="1956136115"/>
        <w:docPartObj>
          <w:docPartGallery w:val="Table of Contents"/>
          <w:docPartUnique/>
        </w:docPartObj>
      </w:sdtPr>
      <w:sdtEndPr>
        <w:rPr>
          <w:b/>
          <w:bCs/>
          <w:noProof/>
        </w:rPr>
      </w:sdtEndPr>
      <w:sdtContent>
        <w:p w14:paraId="224786F4" w14:textId="6C01A5A6" w:rsidR="00C47E88" w:rsidRPr="00C47E88" w:rsidRDefault="00C47E88" w:rsidP="00C47E88">
          <w:pPr>
            <w:pStyle w:val="TOCHeading"/>
            <w:jc w:val="center"/>
            <w:rPr>
              <w:rFonts w:asciiTheme="minorHAnsi" w:hAnsiTheme="minorHAnsi" w:cstheme="minorHAnsi"/>
              <w:b/>
              <w:bCs/>
            </w:rPr>
          </w:pPr>
        </w:p>
        <w:p w14:paraId="2D10F0FE" w14:textId="12EEBE27" w:rsidR="00C47E88" w:rsidRDefault="00856E38"/>
      </w:sdtContent>
    </w:sdt>
    <w:p w14:paraId="5F0BAB70" w14:textId="6970EB06" w:rsidR="00C47E88" w:rsidRDefault="00C47E88">
      <w:pPr>
        <w:spacing w:before="0" w:after="160" w:line="259" w:lineRule="auto"/>
        <w:rPr>
          <w:rFonts w:eastAsiaTheme="majorEastAsia" w:cstheme="majorBidi"/>
          <w:b/>
          <w:color w:val="000000" w:themeColor="text1"/>
          <w:sz w:val="32"/>
          <w:szCs w:val="32"/>
        </w:rPr>
      </w:pPr>
      <w:r>
        <w:br w:type="page"/>
      </w:r>
    </w:p>
    <w:p w14:paraId="2A4020ED" w14:textId="77777777" w:rsidR="00B1395F" w:rsidRDefault="00B1395F" w:rsidP="00AA0806">
      <w:pPr>
        <w:pStyle w:val="Heading1"/>
      </w:pPr>
      <w:bookmarkStart w:id="0" w:name="_Toc159236155"/>
    </w:p>
    <w:sdt>
      <w:sdtPr>
        <w:rPr>
          <w:rFonts w:ascii="Times New Roman" w:eastAsiaTheme="minorHAnsi" w:hAnsi="Times New Roman" w:cstheme="minorBidi"/>
          <w:color w:val="auto"/>
          <w:sz w:val="24"/>
          <w:szCs w:val="22"/>
        </w:rPr>
        <w:id w:val="563533094"/>
        <w:docPartObj>
          <w:docPartGallery w:val="Table of Contents"/>
          <w:docPartUnique/>
        </w:docPartObj>
      </w:sdtPr>
      <w:sdtEndPr>
        <w:rPr>
          <w:b/>
          <w:bCs/>
          <w:noProof/>
        </w:rPr>
      </w:sdtEndPr>
      <w:sdtContent>
        <w:p w14:paraId="3A0ECD37" w14:textId="77777777" w:rsidR="00B1395F" w:rsidRPr="00C47E88" w:rsidRDefault="00B1395F" w:rsidP="00B1395F">
          <w:pPr>
            <w:pStyle w:val="TOCHeading"/>
            <w:jc w:val="center"/>
            <w:rPr>
              <w:rFonts w:asciiTheme="minorHAnsi" w:hAnsiTheme="minorHAnsi" w:cstheme="minorHAnsi"/>
              <w:b/>
              <w:bCs/>
            </w:rPr>
          </w:pPr>
          <w:r w:rsidRPr="00C47E88">
            <w:rPr>
              <w:rFonts w:asciiTheme="minorHAnsi" w:hAnsiTheme="minorHAnsi" w:cstheme="minorHAnsi"/>
              <w:b/>
              <w:bCs/>
            </w:rPr>
            <w:t>Table of Contents</w:t>
          </w:r>
        </w:p>
        <w:p w14:paraId="64E379AA" w14:textId="77777777" w:rsidR="00B1395F" w:rsidRDefault="00B1395F" w:rsidP="00B1395F">
          <w:pPr>
            <w:pStyle w:val="TOC1"/>
            <w:tabs>
              <w:tab w:val="right" w:leader="dot" w:pos="9350"/>
            </w:tabs>
          </w:pPr>
        </w:p>
        <w:p w14:paraId="05BF61ED" w14:textId="48D852FC" w:rsidR="00B1395F" w:rsidRDefault="00B1395F" w:rsidP="00B1395F">
          <w:pPr>
            <w:pStyle w:val="TOC1"/>
            <w:tabs>
              <w:tab w:val="right" w:leader="dot" w:pos="9350"/>
            </w:tabs>
            <w:rPr>
              <w:noProof/>
            </w:rPr>
          </w:pPr>
          <w:r>
            <w:fldChar w:fldCharType="begin"/>
          </w:r>
          <w:r>
            <w:instrText xml:space="preserve"> TOC \o "1-3" \h \z \u </w:instrText>
          </w:r>
          <w:r>
            <w:fldChar w:fldCharType="separate"/>
          </w:r>
          <w:hyperlink w:anchor="_Toc159236155" w:history="1">
            <w:r w:rsidRPr="00EA7BEC">
              <w:rPr>
                <w:rStyle w:val="Hyperlink"/>
                <w:noProof/>
              </w:rPr>
              <w:t>Introduction</w:t>
            </w:r>
            <w:r>
              <w:rPr>
                <w:noProof/>
                <w:webHidden/>
              </w:rPr>
              <w:tab/>
            </w:r>
            <w:r w:rsidR="00F25D00">
              <w:rPr>
                <w:noProof/>
                <w:webHidden/>
              </w:rPr>
              <w:t>3</w:t>
            </w:r>
          </w:hyperlink>
        </w:p>
        <w:p w14:paraId="1A1C7B8B" w14:textId="12F8A09B" w:rsidR="00B1395F" w:rsidRDefault="00856E38" w:rsidP="00B1395F">
          <w:pPr>
            <w:pStyle w:val="TOC1"/>
            <w:tabs>
              <w:tab w:val="right" w:leader="dot" w:pos="9350"/>
            </w:tabs>
            <w:rPr>
              <w:noProof/>
            </w:rPr>
          </w:pPr>
          <w:hyperlink w:anchor="_Toc159236156" w:history="1">
            <w:r w:rsidR="00B1395F" w:rsidRPr="00EA7BEC">
              <w:rPr>
                <w:rStyle w:val="Hyperlink"/>
                <w:noProof/>
              </w:rPr>
              <w:t>Main Body</w:t>
            </w:r>
            <w:r w:rsidR="00B1395F">
              <w:rPr>
                <w:noProof/>
                <w:webHidden/>
              </w:rPr>
              <w:tab/>
            </w:r>
            <w:r w:rsidR="00F25D00">
              <w:rPr>
                <w:noProof/>
                <w:webHidden/>
              </w:rPr>
              <w:t>4</w:t>
            </w:r>
          </w:hyperlink>
        </w:p>
        <w:p w14:paraId="51BC510C" w14:textId="7C998114" w:rsidR="00B1395F" w:rsidRDefault="00856E38" w:rsidP="00B1395F">
          <w:pPr>
            <w:pStyle w:val="TOC2"/>
            <w:tabs>
              <w:tab w:val="right" w:leader="dot" w:pos="9350"/>
            </w:tabs>
            <w:rPr>
              <w:noProof/>
            </w:rPr>
          </w:pPr>
          <w:hyperlink w:anchor="_Toc159236157" w:history="1">
            <w:r w:rsidR="00B1395F" w:rsidRPr="00EA7BEC">
              <w:rPr>
                <w:rStyle w:val="Hyperlink"/>
                <w:noProof/>
              </w:rPr>
              <w:t>Leadership Styles at Amazon</w:t>
            </w:r>
            <w:r w:rsidR="00B1395F">
              <w:rPr>
                <w:noProof/>
                <w:webHidden/>
              </w:rPr>
              <w:tab/>
            </w:r>
            <w:r w:rsidR="00CB4099">
              <w:rPr>
                <w:noProof/>
                <w:webHidden/>
              </w:rPr>
              <w:t>4</w:t>
            </w:r>
          </w:hyperlink>
        </w:p>
        <w:p w14:paraId="407E1320" w14:textId="36A003F2" w:rsidR="00B1395F" w:rsidRDefault="00856E38" w:rsidP="00B1395F">
          <w:pPr>
            <w:pStyle w:val="TOC2"/>
            <w:tabs>
              <w:tab w:val="right" w:leader="dot" w:pos="9350"/>
            </w:tabs>
            <w:rPr>
              <w:noProof/>
            </w:rPr>
          </w:pPr>
          <w:hyperlink w:anchor="_Toc159236158" w:history="1">
            <w:r w:rsidR="00B1395F" w:rsidRPr="00EA7BEC">
              <w:rPr>
                <w:rStyle w:val="Hyperlink"/>
                <w:noProof/>
              </w:rPr>
              <w:t>Personal Leadership Experiences</w:t>
            </w:r>
            <w:r w:rsidR="00B1395F">
              <w:rPr>
                <w:noProof/>
                <w:webHidden/>
              </w:rPr>
              <w:tab/>
            </w:r>
            <w:r w:rsidR="00CB4099">
              <w:rPr>
                <w:noProof/>
                <w:webHidden/>
              </w:rPr>
              <w:t>6</w:t>
            </w:r>
          </w:hyperlink>
        </w:p>
        <w:p w14:paraId="3FB07D54" w14:textId="09090336" w:rsidR="00B1395F" w:rsidRDefault="00856E38" w:rsidP="00B1395F">
          <w:pPr>
            <w:pStyle w:val="TOC2"/>
            <w:tabs>
              <w:tab w:val="right" w:leader="dot" w:pos="9350"/>
            </w:tabs>
            <w:rPr>
              <w:noProof/>
            </w:rPr>
          </w:pPr>
          <w:hyperlink w:anchor="_Toc159236159" w:history="1">
            <w:r w:rsidR="00B1395F" w:rsidRPr="00EA7BEC">
              <w:rPr>
                <w:rStyle w:val="Hyperlink"/>
                <w:noProof/>
              </w:rPr>
              <w:t>Integrating Personal Experiences with Leadership Theories</w:t>
            </w:r>
            <w:r w:rsidR="00B1395F">
              <w:rPr>
                <w:noProof/>
                <w:webHidden/>
              </w:rPr>
              <w:tab/>
            </w:r>
            <w:r w:rsidR="00CB4099">
              <w:rPr>
                <w:noProof/>
                <w:webHidden/>
              </w:rPr>
              <w:t>7</w:t>
            </w:r>
          </w:hyperlink>
        </w:p>
        <w:p w14:paraId="70C4DD06" w14:textId="78FBED8B" w:rsidR="00B1395F" w:rsidRDefault="00856E38" w:rsidP="00B1395F">
          <w:pPr>
            <w:pStyle w:val="TOC1"/>
            <w:tabs>
              <w:tab w:val="right" w:leader="dot" w:pos="9350"/>
            </w:tabs>
            <w:rPr>
              <w:noProof/>
            </w:rPr>
          </w:pPr>
          <w:hyperlink w:anchor="_Toc159236160" w:history="1">
            <w:r w:rsidR="00B1395F" w:rsidRPr="00EA7BEC">
              <w:rPr>
                <w:rStyle w:val="Hyperlink"/>
                <w:noProof/>
              </w:rPr>
              <w:t>Conclusion</w:t>
            </w:r>
            <w:r w:rsidR="00B1395F">
              <w:rPr>
                <w:noProof/>
                <w:webHidden/>
              </w:rPr>
              <w:tab/>
            </w:r>
            <w:r w:rsidR="00F25D00">
              <w:rPr>
                <w:noProof/>
                <w:webHidden/>
              </w:rPr>
              <w:t>9</w:t>
            </w:r>
          </w:hyperlink>
        </w:p>
        <w:p w14:paraId="4B602365" w14:textId="14B34824" w:rsidR="00B1395F" w:rsidRDefault="00856E38" w:rsidP="00B1395F">
          <w:pPr>
            <w:pStyle w:val="TOC1"/>
            <w:tabs>
              <w:tab w:val="right" w:leader="dot" w:pos="9350"/>
            </w:tabs>
            <w:rPr>
              <w:noProof/>
            </w:rPr>
          </w:pPr>
          <w:hyperlink w:anchor="_Toc159236161" w:history="1">
            <w:r w:rsidR="00B1395F" w:rsidRPr="00EA7BEC">
              <w:rPr>
                <w:rStyle w:val="Hyperlink"/>
                <w:noProof/>
              </w:rPr>
              <w:t>References</w:t>
            </w:r>
            <w:r w:rsidR="00B1395F">
              <w:rPr>
                <w:noProof/>
                <w:webHidden/>
              </w:rPr>
              <w:tab/>
            </w:r>
            <w:r w:rsidR="00F25D00">
              <w:rPr>
                <w:noProof/>
                <w:webHidden/>
              </w:rPr>
              <w:t>10</w:t>
            </w:r>
          </w:hyperlink>
        </w:p>
        <w:p w14:paraId="423AA90A" w14:textId="77777777" w:rsidR="00B1395F" w:rsidRDefault="00B1395F" w:rsidP="00B1395F">
          <w:pPr>
            <w:rPr>
              <w:b/>
              <w:bCs/>
              <w:noProof/>
            </w:rPr>
          </w:pPr>
          <w:r>
            <w:rPr>
              <w:b/>
              <w:bCs/>
              <w:noProof/>
            </w:rPr>
            <w:fldChar w:fldCharType="end"/>
          </w:r>
        </w:p>
      </w:sdtContent>
    </w:sdt>
    <w:bookmarkEnd w:id="0"/>
    <w:p w14:paraId="3D6F9A40" w14:textId="77777777" w:rsidR="00AA0806" w:rsidRPr="00AA0806" w:rsidRDefault="00AA0806" w:rsidP="00AA0806">
      <w:pPr>
        <w:spacing w:before="0" w:after="160" w:line="259" w:lineRule="auto"/>
        <w:rPr>
          <w:vanish/>
        </w:rPr>
      </w:pPr>
      <w:r w:rsidRPr="00AA0806">
        <w:rPr>
          <w:vanish/>
        </w:rPr>
        <w:t>Top of Form</w:t>
      </w:r>
    </w:p>
    <w:p w14:paraId="2AE697FE" w14:textId="77777777" w:rsidR="00AA0806" w:rsidRDefault="00AA0806">
      <w:pPr>
        <w:spacing w:before="0" w:after="160" w:line="259" w:lineRule="auto"/>
        <w:rPr>
          <w:rFonts w:eastAsiaTheme="majorEastAsia" w:cstheme="majorBidi"/>
          <w:b/>
          <w:color w:val="000000" w:themeColor="text1"/>
          <w:sz w:val="32"/>
          <w:szCs w:val="32"/>
        </w:rPr>
      </w:pPr>
      <w:r>
        <w:br w:type="page"/>
      </w:r>
    </w:p>
    <w:p w14:paraId="1A0F6AF7" w14:textId="77777777" w:rsidR="00B1395F" w:rsidRPr="00AA0806" w:rsidRDefault="00B1395F" w:rsidP="00B1395F">
      <w:pPr>
        <w:pStyle w:val="Heading1"/>
      </w:pPr>
      <w:bookmarkStart w:id="1" w:name="_Toc159236156"/>
      <w:r w:rsidRPr="00AA0806">
        <w:lastRenderedPageBreak/>
        <w:t>Introduction</w:t>
      </w:r>
    </w:p>
    <w:p w14:paraId="5C8737DB" w14:textId="77777777" w:rsidR="00B1395F" w:rsidRPr="00AA0806" w:rsidRDefault="00B1395F" w:rsidP="00B1395F">
      <w:pPr>
        <w:jc w:val="both"/>
      </w:pPr>
      <w:r w:rsidRPr="00331AE6">
        <w:t>Organizational success depends on leadership, which involves directing and influencing people. According to academic sources, leadership is a dynamic process in which a single individual or group of people inspires other people to work together to reach shared objectives. Northouse (2018) says that management is about getting other people to work together to achieve goals. Leadership has a social impact, according to Bass and Riggio (2006), and leadership inspire and encourages people</w:t>
      </w:r>
      <w:r w:rsidRPr="00C277CE">
        <w:t xml:space="preserve"> (Abdi et al., 2022)</w:t>
      </w:r>
      <w:r w:rsidRPr="00331AE6">
        <w:t>. Leadership is basically what renders it possible for people to work together, come up with new ideas, and help organizations get through tough times. This demonstrates how important it is for shaping the potential of people, groups, as well as entire businesses</w:t>
      </w:r>
      <w:r w:rsidRPr="00AA0806">
        <w:t>.</w:t>
      </w:r>
    </w:p>
    <w:p w14:paraId="2D975E0E" w14:textId="77777777" w:rsidR="00056E3E" w:rsidRDefault="00056E3E" w:rsidP="00AA0806">
      <w:pPr>
        <w:pStyle w:val="Heading1"/>
      </w:pPr>
    </w:p>
    <w:p w14:paraId="51CF7B8D" w14:textId="77777777" w:rsidR="00056E3E" w:rsidRDefault="00056E3E" w:rsidP="00AA0806">
      <w:pPr>
        <w:pStyle w:val="Heading1"/>
      </w:pPr>
    </w:p>
    <w:p w14:paraId="3076F873" w14:textId="77777777" w:rsidR="00056E3E" w:rsidRDefault="00056E3E" w:rsidP="00AA0806">
      <w:pPr>
        <w:pStyle w:val="Heading1"/>
      </w:pPr>
    </w:p>
    <w:p w14:paraId="576E8F89" w14:textId="77777777" w:rsidR="00056E3E" w:rsidRDefault="00056E3E" w:rsidP="00AA0806">
      <w:pPr>
        <w:pStyle w:val="Heading1"/>
      </w:pPr>
    </w:p>
    <w:p w14:paraId="60763D11" w14:textId="77777777" w:rsidR="00056E3E" w:rsidRDefault="00056E3E" w:rsidP="00AA0806">
      <w:pPr>
        <w:pStyle w:val="Heading1"/>
      </w:pPr>
    </w:p>
    <w:p w14:paraId="46F5781A" w14:textId="77777777" w:rsidR="00056E3E" w:rsidRDefault="00056E3E" w:rsidP="00AA0806">
      <w:pPr>
        <w:pStyle w:val="Heading1"/>
      </w:pPr>
    </w:p>
    <w:p w14:paraId="6730424A" w14:textId="77777777" w:rsidR="00056E3E" w:rsidRDefault="00056E3E" w:rsidP="00AA0806">
      <w:pPr>
        <w:pStyle w:val="Heading1"/>
      </w:pPr>
    </w:p>
    <w:p w14:paraId="67CD2233" w14:textId="77777777" w:rsidR="00056E3E" w:rsidRDefault="00056E3E" w:rsidP="00AA0806">
      <w:pPr>
        <w:pStyle w:val="Heading1"/>
      </w:pPr>
    </w:p>
    <w:bookmarkEnd w:id="1"/>
    <w:p w14:paraId="549DB8D9" w14:textId="77777777" w:rsidR="00327F3E" w:rsidRDefault="00327F3E" w:rsidP="00331AE6">
      <w:pPr>
        <w:jc w:val="both"/>
        <w:rPr>
          <w:b/>
          <w:bCs/>
          <w:sz w:val="32"/>
          <w:szCs w:val="32"/>
        </w:rPr>
      </w:pPr>
    </w:p>
    <w:p w14:paraId="60B045BB" w14:textId="77777777" w:rsidR="00327F3E" w:rsidRDefault="00327F3E" w:rsidP="00331AE6">
      <w:pPr>
        <w:jc w:val="both"/>
        <w:rPr>
          <w:b/>
          <w:bCs/>
          <w:sz w:val="32"/>
          <w:szCs w:val="32"/>
        </w:rPr>
      </w:pPr>
    </w:p>
    <w:p w14:paraId="147176B7" w14:textId="77777777" w:rsidR="00327F3E" w:rsidRDefault="00327F3E" w:rsidP="00331AE6">
      <w:pPr>
        <w:jc w:val="both"/>
        <w:rPr>
          <w:b/>
          <w:bCs/>
          <w:sz w:val="32"/>
          <w:szCs w:val="32"/>
        </w:rPr>
      </w:pPr>
    </w:p>
    <w:p w14:paraId="44EE6E35" w14:textId="656FFE08" w:rsidR="00056E3E" w:rsidRPr="00146325" w:rsidRDefault="00F07EDC" w:rsidP="00331AE6">
      <w:pPr>
        <w:jc w:val="both"/>
        <w:rPr>
          <w:b/>
          <w:bCs/>
          <w:sz w:val="32"/>
          <w:szCs w:val="32"/>
        </w:rPr>
      </w:pPr>
      <w:r w:rsidRPr="00146325">
        <w:rPr>
          <w:b/>
          <w:bCs/>
          <w:sz w:val="32"/>
          <w:szCs w:val="32"/>
        </w:rPr>
        <w:lastRenderedPageBreak/>
        <w:t>Main Body</w:t>
      </w:r>
    </w:p>
    <w:p w14:paraId="6ED52F44" w14:textId="4C36C9AE" w:rsidR="00F07EDC" w:rsidRPr="00146325" w:rsidRDefault="00F07EDC" w:rsidP="00331AE6">
      <w:pPr>
        <w:jc w:val="both"/>
        <w:rPr>
          <w:b/>
          <w:bCs/>
          <w:sz w:val="28"/>
          <w:szCs w:val="28"/>
        </w:rPr>
      </w:pPr>
      <w:r w:rsidRPr="00146325">
        <w:rPr>
          <w:b/>
          <w:bCs/>
          <w:sz w:val="28"/>
          <w:szCs w:val="28"/>
        </w:rPr>
        <w:t>Leadership styles at Amazon</w:t>
      </w:r>
    </w:p>
    <w:p w14:paraId="58133DC9" w14:textId="5242DCAD" w:rsidR="00056E3E" w:rsidRPr="00146325" w:rsidRDefault="00F07EDC" w:rsidP="00331AE6">
      <w:pPr>
        <w:pStyle w:val="ListParagraph"/>
        <w:numPr>
          <w:ilvl w:val="0"/>
          <w:numId w:val="18"/>
        </w:numPr>
        <w:jc w:val="both"/>
        <w:rPr>
          <w:b/>
          <w:bCs/>
          <w:u w:val="single"/>
        </w:rPr>
      </w:pPr>
      <w:r w:rsidRPr="00146325">
        <w:rPr>
          <w:b/>
          <w:bCs/>
          <w:u w:val="single"/>
        </w:rPr>
        <w:t>Tra</w:t>
      </w:r>
      <w:r w:rsidR="00146325" w:rsidRPr="00146325">
        <w:rPr>
          <w:b/>
          <w:bCs/>
          <w:u w:val="single"/>
        </w:rPr>
        <w:t>nsformational Leadership</w:t>
      </w:r>
    </w:p>
    <w:p w14:paraId="16E4829B" w14:textId="46BCE7BE" w:rsidR="00331AE6" w:rsidRDefault="00331AE6" w:rsidP="00331AE6">
      <w:pPr>
        <w:jc w:val="both"/>
      </w:pPr>
      <w:r>
        <w:t>Transformational leadership has been demonstrated by Jeff Bezos, who started Amazon and was its CEO for a while. Bezos had an enormous goal of building an innovative company that put clients first. This is what made the company a leader in e-commerce and the cloud. His hands-on style, strict adherence to high standards, and focus on the future fostered a mindset of always getting better and taking risks. Amazon was able to discover new markets and change industries due to this creative management style</w:t>
      </w:r>
      <w:r w:rsidR="00C277CE" w:rsidRPr="00C277CE">
        <w:t xml:space="preserve"> (Beauchamp et al., 2021)</w:t>
      </w:r>
      <w:r>
        <w:t>.</w:t>
      </w:r>
    </w:p>
    <w:p w14:paraId="57733F9C" w14:textId="77777777" w:rsidR="00331AE6" w:rsidRPr="00331AE6" w:rsidRDefault="00331AE6" w:rsidP="00331AE6">
      <w:pPr>
        <w:jc w:val="both"/>
        <w:rPr>
          <w:b/>
          <w:bCs/>
        </w:rPr>
      </w:pPr>
      <w:r w:rsidRPr="00331AE6">
        <w:rPr>
          <w:b/>
          <w:bCs/>
        </w:rPr>
        <w:t>Advantages:</w:t>
      </w:r>
    </w:p>
    <w:p w14:paraId="7B5C3290" w14:textId="05F13DAC" w:rsidR="00331AE6" w:rsidRDefault="00331AE6" w:rsidP="000C1E20">
      <w:pPr>
        <w:pStyle w:val="ListParagraph"/>
        <w:numPr>
          <w:ilvl w:val="0"/>
          <w:numId w:val="12"/>
        </w:numPr>
        <w:jc w:val="both"/>
      </w:pPr>
      <w:r w:rsidRPr="000C1E20">
        <w:rPr>
          <w:b/>
          <w:bCs/>
        </w:rPr>
        <w:t>Innovation Culture:</w:t>
      </w:r>
      <w:r>
        <w:t xml:space="preserve"> Amazon's transformational leadership promotes a culture that fosters creativity by pushing workers to look outside the box.</w:t>
      </w:r>
    </w:p>
    <w:p w14:paraId="1B0CB7EC" w14:textId="76EC7984" w:rsidR="00331AE6" w:rsidRDefault="00331AE6" w:rsidP="000C1E20">
      <w:pPr>
        <w:pStyle w:val="ListParagraph"/>
        <w:numPr>
          <w:ilvl w:val="0"/>
          <w:numId w:val="12"/>
        </w:numPr>
        <w:jc w:val="both"/>
      </w:pPr>
      <w:r w:rsidRPr="000C1E20">
        <w:rPr>
          <w:b/>
          <w:bCs/>
        </w:rPr>
        <w:t>Long-term Vision:</w:t>
      </w:r>
      <w:r>
        <w:t xml:space="preserve"> Bezos' focus on goals for the future helped Amazon stay successful over the years.</w:t>
      </w:r>
    </w:p>
    <w:p w14:paraId="51F8AB14" w14:textId="08C792BA" w:rsidR="00331AE6" w:rsidRDefault="00331AE6" w:rsidP="000C1E20">
      <w:pPr>
        <w:pStyle w:val="ListParagraph"/>
        <w:numPr>
          <w:ilvl w:val="0"/>
          <w:numId w:val="12"/>
        </w:numPr>
        <w:jc w:val="both"/>
      </w:pPr>
      <w:r w:rsidRPr="000C1E20">
        <w:rPr>
          <w:b/>
          <w:bCs/>
        </w:rPr>
        <w:t>Customer-Centricity:</w:t>
      </w:r>
      <w:r>
        <w:t xml:space="preserve"> This type of management is characterised by placing the wants and pleasure of consumers first</w:t>
      </w:r>
      <w:r w:rsidR="00C277CE" w:rsidRPr="00C277CE">
        <w:t xml:space="preserve"> (Bolden et al., 2023)</w:t>
      </w:r>
      <w:r>
        <w:t>.</w:t>
      </w:r>
    </w:p>
    <w:p w14:paraId="1B368C0A" w14:textId="77777777" w:rsidR="00331AE6" w:rsidRPr="00331AE6" w:rsidRDefault="00331AE6" w:rsidP="00331AE6">
      <w:pPr>
        <w:jc w:val="both"/>
        <w:rPr>
          <w:b/>
          <w:bCs/>
        </w:rPr>
      </w:pPr>
      <w:r w:rsidRPr="00331AE6">
        <w:rPr>
          <w:b/>
          <w:bCs/>
        </w:rPr>
        <w:t>Disadvantages:</w:t>
      </w:r>
    </w:p>
    <w:p w14:paraId="551AEC39" w14:textId="1CEF73C5" w:rsidR="00331AE6" w:rsidRDefault="00331AE6" w:rsidP="000C1E20">
      <w:pPr>
        <w:pStyle w:val="ListParagraph"/>
        <w:numPr>
          <w:ilvl w:val="0"/>
          <w:numId w:val="13"/>
        </w:numPr>
        <w:jc w:val="both"/>
      </w:pPr>
      <w:r w:rsidRPr="000C1E20">
        <w:rPr>
          <w:b/>
          <w:bCs/>
        </w:rPr>
        <w:t>Stress:</w:t>
      </w:r>
      <w:r>
        <w:t xml:space="preserve"> Transformational leaders set high standards, which may render the workplace unpleasant.</w:t>
      </w:r>
    </w:p>
    <w:p w14:paraId="04E53C33" w14:textId="0D025DCE" w:rsidR="00331AE6" w:rsidRDefault="00331AE6" w:rsidP="000C1E20">
      <w:pPr>
        <w:pStyle w:val="ListParagraph"/>
        <w:numPr>
          <w:ilvl w:val="0"/>
          <w:numId w:val="13"/>
        </w:numPr>
        <w:jc w:val="both"/>
      </w:pPr>
      <w:r w:rsidRPr="000C1E20">
        <w:rPr>
          <w:b/>
          <w:bCs/>
        </w:rPr>
        <w:t>Burnout Risk:</w:t>
      </w:r>
      <w:r>
        <w:t xml:space="preserve"> Putting too much stress on new ideas all the time may leave employees weary.</w:t>
      </w:r>
    </w:p>
    <w:p w14:paraId="7BE3866C" w14:textId="151C3690" w:rsidR="00C32D29" w:rsidRPr="00C32D29" w:rsidRDefault="00331AE6" w:rsidP="00331AE6">
      <w:pPr>
        <w:jc w:val="both"/>
      </w:pPr>
      <w:r w:rsidRPr="000C1E20">
        <w:rPr>
          <w:b/>
          <w:bCs/>
        </w:rPr>
        <w:t>Different Situations:</w:t>
      </w:r>
      <w:r>
        <w:t xml:space="preserve"> Quick decision-making or handling a crisis may need a more directive approach. For example, Amazon had to swiftly alter how it did business during the COVID-19 outbreak to meet greater demand</w:t>
      </w:r>
      <w:r w:rsidR="00C277CE" w:rsidRPr="00C277CE">
        <w:t xml:space="preserve"> (Bush, 2020)</w:t>
      </w:r>
      <w:r>
        <w:t>. In this case, a change to a more authoritarian style of leadership that makes quick and clear actions might have been important</w:t>
      </w:r>
      <w:r w:rsidR="00C32D29" w:rsidRPr="00C32D29">
        <w:t>.</w:t>
      </w:r>
    </w:p>
    <w:p w14:paraId="62A8D8F0" w14:textId="77777777" w:rsidR="00C32D29" w:rsidRPr="00331AE6" w:rsidRDefault="00C32D29" w:rsidP="00AA0806">
      <w:pPr>
        <w:jc w:val="both"/>
        <w:rPr>
          <w:b/>
          <w:bCs/>
          <w:u w:val="single"/>
        </w:rPr>
      </w:pPr>
      <w:r w:rsidRPr="00331AE6">
        <w:rPr>
          <w:b/>
          <w:bCs/>
          <w:u w:val="single"/>
        </w:rPr>
        <w:lastRenderedPageBreak/>
        <w:t>2. Adaptive Leadership:</w:t>
      </w:r>
    </w:p>
    <w:p w14:paraId="7B7FE1EA" w14:textId="77777777" w:rsidR="00A2702D" w:rsidRDefault="00A2702D" w:rsidP="00A2702D">
      <w:pPr>
        <w:jc w:val="both"/>
      </w:pPr>
      <w:r>
        <w:t>Amazon CEO Andy Jassy replaced Jeff Bezos in January 2022. People have encountered Jassy for the adaptable lifestyle he leads. Making plans based on new information is part of adaptive management. Jassy is very good at adapting to changes in the business world, particularly when it comes to expanding Amazon's position in fields like AI and streaming services.</w:t>
      </w:r>
    </w:p>
    <w:p w14:paraId="740AC272" w14:textId="77777777" w:rsidR="00A2702D" w:rsidRPr="000C1E20" w:rsidRDefault="00A2702D" w:rsidP="00A2702D">
      <w:pPr>
        <w:jc w:val="both"/>
        <w:rPr>
          <w:b/>
          <w:bCs/>
        </w:rPr>
      </w:pPr>
      <w:r w:rsidRPr="000C1E20">
        <w:rPr>
          <w:b/>
          <w:bCs/>
        </w:rPr>
        <w:t>Advantages:</w:t>
      </w:r>
    </w:p>
    <w:p w14:paraId="5BD273BE" w14:textId="78430F9C" w:rsidR="00A2702D" w:rsidRDefault="00A2702D" w:rsidP="000C1E20">
      <w:pPr>
        <w:pStyle w:val="ListParagraph"/>
        <w:numPr>
          <w:ilvl w:val="0"/>
          <w:numId w:val="14"/>
        </w:numPr>
        <w:jc w:val="both"/>
      </w:pPr>
      <w:r w:rsidRPr="000C1E20">
        <w:rPr>
          <w:b/>
          <w:bCs/>
        </w:rPr>
        <w:t>Agility:</w:t>
      </w:r>
      <w:r>
        <w:t xml:space="preserve"> Amazon is adept at adapting to changes in the industry and new trends thanks to its flexible management.</w:t>
      </w:r>
    </w:p>
    <w:p w14:paraId="33AF2241" w14:textId="7BE66F56" w:rsidR="00A2702D" w:rsidRDefault="00A2702D" w:rsidP="000C1E20">
      <w:pPr>
        <w:pStyle w:val="ListParagraph"/>
        <w:numPr>
          <w:ilvl w:val="0"/>
          <w:numId w:val="14"/>
        </w:numPr>
        <w:jc w:val="both"/>
      </w:pPr>
      <w:r w:rsidRPr="000C1E20">
        <w:rPr>
          <w:b/>
          <w:bCs/>
        </w:rPr>
        <w:t>Strategic Flexibility:</w:t>
      </w:r>
      <w:r>
        <w:t xml:space="preserve"> Jassy's method lets Amazon join and discover new markets smartly</w:t>
      </w:r>
      <w:r w:rsidR="00C277CE" w:rsidRPr="00C277CE">
        <w:t xml:space="preserve"> (Contreras et al., 2020)</w:t>
      </w:r>
      <w:r>
        <w:t>.</w:t>
      </w:r>
    </w:p>
    <w:p w14:paraId="60C1F679" w14:textId="618F3DA9" w:rsidR="00A2702D" w:rsidRDefault="00A2702D" w:rsidP="000C1E20">
      <w:pPr>
        <w:pStyle w:val="ListParagraph"/>
        <w:numPr>
          <w:ilvl w:val="0"/>
          <w:numId w:val="14"/>
        </w:numPr>
        <w:jc w:val="both"/>
      </w:pPr>
      <w:r w:rsidRPr="000C1E20">
        <w:rPr>
          <w:b/>
          <w:bCs/>
        </w:rPr>
        <w:t>Developing Employees:</w:t>
      </w:r>
      <w:r>
        <w:t xml:space="preserve"> Adaptive leaders encourage an educational culture, which helps employees progress and improve.</w:t>
      </w:r>
    </w:p>
    <w:p w14:paraId="0C195827" w14:textId="77777777" w:rsidR="00A2702D" w:rsidRPr="000C1E20" w:rsidRDefault="00A2702D" w:rsidP="00A2702D">
      <w:pPr>
        <w:jc w:val="both"/>
        <w:rPr>
          <w:b/>
          <w:bCs/>
        </w:rPr>
      </w:pPr>
      <w:r w:rsidRPr="000C1E20">
        <w:rPr>
          <w:b/>
          <w:bCs/>
        </w:rPr>
        <w:t>Disadvantages:</w:t>
      </w:r>
    </w:p>
    <w:p w14:paraId="43577BA0" w14:textId="21ACD649" w:rsidR="00A2702D" w:rsidRDefault="00A2702D" w:rsidP="000C1E20">
      <w:pPr>
        <w:pStyle w:val="ListParagraph"/>
        <w:numPr>
          <w:ilvl w:val="0"/>
          <w:numId w:val="15"/>
        </w:numPr>
        <w:jc w:val="both"/>
      </w:pPr>
      <w:r w:rsidRPr="000C1E20">
        <w:rPr>
          <w:b/>
          <w:bCs/>
        </w:rPr>
        <w:t>Uncertainty:</w:t>
      </w:r>
      <w:r>
        <w:t xml:space="preserve"> Employees who need safety may feel uncertain when changes happen quickly.</w:t>
      </w:r>
    </w:p>
    <w:p w14:paraId="0E2E9074" w14:textId="2E534FC5" w:rsidR="00A2702D" w:rsidRDefault="00A2702D" w:rsidP="000C1E20">
      <w:pPr>
        <w:pStyle w:val="ListParagraph"/>
        <w:numPr>
          <w:ilvl w:val="0"/>
          <w:numId w:val="15"/>
        </w:numPr>
        <w:jc w:val="both"/>
      </w:pPr>
      <w:r w:rsidRPr="000C1E20">
        <w:rPr>
          <w:b/>
          <w:bCs/>
        </w:rPr>
        <w:t>Resistance to Change:</w:t>
      </w:r>
      <w:r>
        <w:t xml:space="preserve"> Certain employees may not like changes occurring often, which can lower trust.</w:t>
      </w:r>
    </w:p>
    <w:p w14:paraId="2B687820" w14:textId="26F153DA" w:rsidR="00A2702D" w:rsidRDefault="00A2702D" w:rsidP="00A2702D">
      <w:pPr>
        <w:jc w:val="both"/>
      </w:pPr>
      <w:r w:rsidRPr="000C1E20">
        <w:rPr>
          <w:b/>
          <w:bCs/>
        </w:rPr>
        <w:t>Adaptation to Different Situations:</w:t>
      </w:r>
      <w:r>
        <w:t xml:space="preserve"> Amazon needs to stay on the cutting edge of technology when things are steady and growth is steady. This is where an adaptable leadership style comes in. But when a company is going through a lot of changes or when it's going into unidentified territory, a more creative or joint style of management might be needed to build faith and make sure everyone is going in the same direction as well</w:t>
      </w:r>
      <w:r w:rsidR="00C277CE" w:rsidRPr="00C277CE">
        <w:t xml:space="preserve"> (Keith, 2023)</w:t>
      </w:r>
      <w:r>
        <w:t>.</w:t>
      </w:r>
    </w:p>
    <w:p w14:paraId="19E840B3" w14:textId="4961A2D5" w:rsidR="00C32D29" w:rsidRPr="00C32D29" w:rsidRDefault="00A2702D" w:rsidP="00A2702D">
      <w:pPr>
        <w:jc w:val="both"/>
      </w:pPr>
      <w:r>
        <w:t>In conclusion, Bezos and Jassy's leadership styles show the necessity for adaptation and a readiness to adjust to the organizational environment and external challenges</w:t>
      </w:r>
      <w:r w:rsidR="00C32D29" w:rsidRPr="00C32D29">
        <w:t>.</w:t>
      </w:r>
    </w:p>
    <w:p w14:paraId="4582BD6E" w14:textId="37F35616" w:rsidR="00C32D29" w:rsidRDefault="00AA0806" w:rsidP="00AA0806">
      <w:pPr>
        <w:pStyle w:val="Heading2"/>
        <w:jc w:val="both"/>
      </w:pPr>
      <w:bookmarkStart w:id="2" w:name="_Toc159236158"/>
      <w:r w:rsidRPr="00AA0806">
        <w:lastRenderedPageBreak/>
        <w:t>Personal Leadership Experiences</w:t>
      </w:r>
      <w:bookmarkEnd w:id="2"/>
    </w:p>
    <w:p w14:paraId="1CA2CAD5" w14:textId="0ACC7C8C" w:rsidR="00C85887" w:rsidRDefault="00C85887" w:rsidP="00C85887">
      <w:pPr>
        <w:jc w:val="both"/>
      </w:pPr>
      <w:r>
        <w:t xml:space="preserve">Leadership positions in team initiatives and </w:t>
      </w:r>
      <w:r w:rsidR="000C1E20">
        <w:t>organizations</w:t>
      </w:r>
      <w:r>
        <w:t xml:space="preserve"> have been part of my career. One event that stands out is running a cross-functional group on a difficult project that needed individuals from different areas to work together. Transformational leadership was more like how I led, with a focus on collaboration, new ideas, and a common goal.</w:t>
      </w:r>
    </w:p>
    <w:p w14:paraId="2C4C20ED" w14:textId="77777777" w:rsidR="00C85887" w:rsidRPr="000C1E20" w:rsidRDefault="00C85887" w:rsidP="00C85887">
      <w:pPr>
        <w:jc w:val="both"/>
        <w:rPr>
          <w:b/>
          <w:bCs/>
        </w:rPr>
      </w:pPr>
      <w:r w:rsidRPr="000C1E20">
        <w:rPr>
          <w:b/>
          <w:bCs/>
        </w:rPr>
        <w:t>Advantages:</w:t>
      </w:r>
    </w:p>
    <w:p w14:paraId="7F97EBE0" w14:textId="69E4C233" w:rsidR="00C85887" w:rsidRDefault="00C85887" w:rsidP="00C277CE">
      <w:pPr>
        <w:pStyle w:val="ListParagraph"/>
        <w:numPr>
          <w:ilvl w:val="0"/>
          <w:numId w:val="16"/>
        </w:numPr>
        <w:jc w:val="both"/>
      </w:pPr>
      <w:r w:rsidRPr="00C277CE">
        <w:rPr>
          <w:b/>
          <w:bCs/>
        </w:rPr>
        <w:t>Encouraged Teamwork:</w:t>
      </w:r>
      <w:r>
        <w:t xml:space="preserve"> By supporting open conversation and various points of view, teammates felt like they were permitted to contribute their thoughts and knowledge.</w:t>
      </w:r>
    </w:p>
    <w:p w14:paraId="0240F108" w14:textId="7C5BCE6E" w:rsidR="00C85887" w:rsidRDefault="00C85887" w:rsidP="00C277CE">
      <w:pPr>
        <w:pStyle w:val="ListParagraph"/>
        <w:numPr>
          <w:ilvl w:val="0"/>
          <w:numId w:val="16"/>
        </w:numPr>
        <w:jc w:val="both"/>
      </w:pPr>
      <w:r w:rsidRPr="00C277CE">
        <w:rPr>
          <w:b/>
          <w:bCs/>
        </w:rPr>
        <w:t>Adaptability:</w:t>
      </w:r>
      <w:r>
        <w:t xml:space="preserve"> Because the project was always shifting, I had to stay ready to adapt all the time, which is a trait of transformational leadership which I liked</w:t>
      </w:r>
      <w:r w:rsidR="00C277CE" w:rsidRPr="00C277CE">
        <w:t xml:space="preserve"> (Ospina et al., 2020)</w:t>
      </w:r>
      <w:r>
        <w:t>.</w:t>
      </w:r>
    </w:p>
    <w:p w14:paraId="106B6EBD" w14:textId="7E74795C" w:rsidR="00C85887" w:rsidRDefault="00C85887" w:rsidP="00C277CE">
      <w:pPr>
        <w:pStyle w:val="ListParagraph"/>
        <w:numPr>
          <w:ilvl w:val="0"/>
          <w:numId w:val="16"/>
        </w:numPr>
        <w:jc w:val="both"/>
      </w:pPr>
      <w:r w:rsidRPr="00C277CE">
        <w:rPr>
          <w:b/>
          <w:bCs/>
        </w:rPr>
        <w:t>Motivation and morale:</w:t>
      </w:r>
      <w:r>
        <w:t xml:space="preserve"> Stressing the significance of the project and how each person's work connected with it raised the spirits and inspired everyone on the team.</w:t>
      </w:r>
    </w:p>
    <w:p w14:paraId="473BAC4A" w14:textId="77777777" w:rsidR="000C1E20" w:rsidRPr="000C1E20" w:rsidRDefault="00C85887" w:rsidP="00C85887">
      <w:pPr>
        <w:jc w:val="both"/>
        <w:rPr>
          <w:b/>
          <w:bCs/>
        </w:rPr>
      </w:pPr>
      <w:r w:rsidRPr="000C1E20">
        <w:rPr>
          <w:b/>
          <w:bCs/>
        </w:rPr>
        <w:t xml:space="preserve">Challenges: </w:t>
      </w:r>
    </w:p>
    <w:p w14:paraId="0484104C" w14:textId="5E24DCE9" w:rsidR="00C85887" w:rsidRDefault="00C85887" w:rsidP="00C277CE">
      <w:pPr>
        <w:pStyle w:val="ListParagraph"/>
        <w:numPr>
          <w:ilvl w:val="0"/>
          <w:numId w:val="17"/>
        </w:numPr>
        <w:jc w:val="both"/>
      </w:pPr>
      <w:r w:rsidRPr="00C277CE">
        <w:rPr>
          <w:b/>
          <w:bCs/>
        </w:rPr>
        <w:t>Managing Expectations:</w:t>
      </w:r>
      <w:r>
        <w:t xml:space="preserve"> Striking high standards and pursuing perfection sometimes made it hard to find time for work and set goals that were attainable.</w:t>
      </w:r>
    </w:p>
    <w:p w14:paraId="5971F09A" w14:textId="77777777" w:rsidR="00C85887" w:rsidRDefault="00C85887" w:rsidP="00C277CE">
      <w:pPr>
        <w:pStyle w:val="ListParagraph"/>
        <w:numPr>
          <w:ilvl w:val="0"/>
          <w:numId w:val="17"/>
        </w:numPr>
        <w:jc w:val="both"/>
      </w:pPr>
      <w:r w:rsidRPr="00C277CE">
        <w:rPr>
          <w:b/>
          <w:bCs/>
        </w:rPr>
        <w:t>Addressing Resistance to Change:</w:t>
      </w:r>
      <w:r>
        <w:t xml:space="preserve"> Some members of the team were originally happy with the quantity of risk-taking and innovative concepts that were supported. This meant that resistance had to be carefully managed.</w:t>
      </w:r>
    </w:p>
    <w:p w14:paraId="0328183E" w14:textId="772B818F" w:rsidR="00C85887" w:rsidRDefault="00C85887" w:rsidP="00C85887">
      <w:pPr>
        <w:jc w:val="both"/>
      </w:pPr>
      <w:r w:rsidRPr="000C1E20">
        <w:rPr>
          <w:b/>
          <w:bCs/>
        </w:rPr>
        <w:t>Adapting to New Situations:</w:t>
      </w:r>
      <w:r>
        <w:t xml:space="preserve"> I had to take a more direct leadership style during a critical time when choices had to be carried out quickly</w:t>
      </w:r>
      <w:r w:rsidR="00C277CE" w:rsidRPr="00C277CE">
        <w:t xml:space="preserve"> (Pellegrini et al., 2020)</w:t>
      </w:r>
      <w:r>
        <w:t>. This change made it easier to make quick decisions, which helped the team meet short time frames as well as deal with problems that came up out of the blue. I learned how important it is to be able to change my leadership style depending on what the job needs right now.</w:t>
      </w:r>
    </w:p>
    <w:p w14:paraId="3436C343" w14:textId="77777777" w:rsidR="00C85887" w:rsidRDefault="00C85887" w:rsidP="00C85887">
      <w:pPr>
        <w:jc w:val="both"/>
      </w:pPr>
      <w:r>
        <w:t>In another situation, I was put amid a team that put a lot of emphasis on staff growth. Employing a servant leadership style helped people grow, created a good work environment, and eventually helped ensure the achievement of the team as a whole.</w:t>
      </w:r>
    </w:p>
    <w:p w14:paraId="1A111556" w14:textId="02226CFC" w:rsidR="00AA0806" w:rsidRPr="00AA0806" w:rsidRDefault="00C85887" w:rsidP="00C85887">
      <w:pPr>
        <w:jc w:val="both"/>
      </w:pPr>
      <w:r>
        <w:lastRenderedPageBreak/>
        <w:t xml:space="preserve">I </w:t>
      </w:r>
      <w:r w:rsidR="000C1E20">
        <w:t>realize</w:t>
      </w:r>
      <w:r>
        <w:t xml:space="preserve"> from these instances that leadership styles must be tailored to each context. The right mix of creativity and servant leadership was key to finishing the project and making the team collaborate effectively and feel like they had power. I now see leadership as a flexible and imaginative practice due to these events</w:t>
      </w:r>
      <w:r w:rsidR="00C277CE" w:rsidRPr="00C277CE">
        <w:t xml:space="preserve"> (Porfírio et al., 2021)</w:t>
      </w:r>
      <w:r w:rsidR="00AA0806" w:rsidRPr="00AA0806">
        <w:t>.</w:t>
      </w:r>
    </w:p>
    <w:p w14:paraId="1C6C3E64" w14:textId="34DAE50B" w:rsidR="00AA0806" w:rsidRDefault="00AA0806" w:rsidP="00AA0806">
      <w:pPr>
        <w:pStyle w:val="Heading2"/>
        <w:jc w:val="both"/>
      </w:pPr>
      <w:bookmarkStart w:id="3" w:name="_Toc159236159"/>
      <w:r w:rsidRPr="00AA0806">
        <w:t>Integrating Personal Experiences with Leadership Theories</w:t>
      </w:r>
      <w:bookmarkEnd w:id="3"/>
      <w:r w:rsidRPr="00AA0806">
        <w:rPr>
          <w:vanish/>
        </w:rPr>
        <w:t>Top of Form</w:t>
      </w:r>
    </w:p>
    <w:p w14:paraId="287E37F4" w14:textId="77777777" w:rsidR="000C1E20" w:rsidRDefault="000C1E20" w:rsidP="000C1E20">
      <w:pPr>
        <w:jc w:val="both"/>
      </w:pPr>
      <w:r>
        <w:t>Leadership styles and ideas have shaped my understanding of successful leadership throughout my academic career. Based on theory and personal experience, I've shown how these ideas apply to everyday circumstances, showing transferable characteristics of leadership.</w:t>
      </w:r>
    </w:p>
    <w:p w14:paraId="0D355C1E" w14:textId="75CA7623" w:rsidR="000C1E20" w:rsidRDefault="000C1E20" w:rsidP="000C1E20">
      <w:pPr>
        <w:jc w:val="both"/>
      </w:pPr>
      <w:r w:rsidRPr="00C277CE">
        <w:rPr>
          <w:b/>
          <w:bCs/>
        </w:rPr>
        <w:t>Transformational Leadership:</w:t>
      </w:r>
      <w:r>
        <w:t xml:space="preserve"> When I connect my own experiences to the concept of transformational leadership, I see just how crucial it is to inspire and motivate people to work towards a common goal. I used transformative principles by encouraging a mindset of creation and collaboration while leading a cross-functional project. The theory's goal of building team spirit and supporting creative thought was clear from the way the project turned out. Transformational leaders boost intrinsic motivation, enabling their employees to surpass expectations</w:t>
      </w:r>
      <w:r w:rsidR="00C277CE" w:rsidRPr="00C277CE">
        <w:t xml:space="preserve"> (Tourish, 2020)</w:t>
      </w:r>
      <w:r>
        <w:t>.</w:t>
      </w:r>
    </w:p>
    <w:p w14:paraId="531BA185" w14:textId="77777777" w:rsidR="000C1E20" w:rsidRDefault="000C1E20" w:rsidP="000C1E20">
      <w:pPr>
        <w:jc w:val="both"/>
      </w:pPr>
      <w:r w:rsidRPr="00C277CE">
        <w:rPr>
          <w:b/>
          <w:bCs/>
        </w:rPr>
        <w:t>Servant Leadership:</w:t>
      </w:r>
      <w:r>
        <w:t xml:space="preserve"> As a leader, I emphasized the growth of my employees, which is in line with the ideals of servant leadership. This idea demonstrates that leaders should put their team members' well-being and development first. I saw how this method helped the team collaborate more effectively and everyone does better. The idea that leaders can make an excellent environment over success and personal growth by helping others succeed is in line with servant leadership's focus on understanding and support.</w:t>
      </w:r>
    </w:p>
    <w:p w14:paraId="6610551D" w14:textId="2183568B" w:rsidR="000C1E20" w:rsidRDefault="000C1E20" w:rsidP="000C1E20">
      <w:pPr>
        <w:jc w:val="both"/>
      </w:pPr>
      <w:r w:rsidRPr="00C277CE">
        <w:rPr>
          <w:b/>
          <w:bCs/>
        </w:rPr>
        <w:t>Adaptive Leadership:</w:t>
      </w:r>
      <w:r>
        <w:t xml:space="preserve"> The ideas of adaptive leadership worked for me when I had to make quick choices and be open</w:t>
      </w:r>
      <w:r w:rsidR="00C277CE" w:rsidRPr="00C277CE">
        <w:t xml:space="preserve"> (Abdi et al., 2022)</w:t>
      </w:r>
      <w:r>
        <w:t>. During the critical time of an undertaking, being able to deal with change, which is a vital component of adaptable leadership, became very important. This fits with the theory's focus on strategic adaptability and the capacity of leaders to guide the group through problems that come up out of the blue.</w:t>
      </w:r>
    </w:p>
    <w:p w14:paraId="03D159FB" w14:textId="4E0A424F" w:rsidR="00AA0806" w:rsidRPr="00AA0806" w:rsidRDefault="000C1E20" w:rsidP="000C1E20">
      <w:pPr>
        <w:jc w:val="both"/>
      </w:pPr>
      <w:r>
        <w:t xml:space="preserve">These personal experiences and academic notions have helped me understand leadership's adaptability. The theory offers a foundation, while real-life experiences give an application canvas. </w:t>
      </w:r>
      <w:r>
        <w:lastRenderedPageBreak/>
        <w:t>This collection of ideas has helped me learn more about leading by demonstrating to me just how essential it is to be flexible, and motivated, and look at things from various points of view to help everyone succeed</w:t>
      </w:r>
      <w:r w:rsidR="00C277CE" w:rsidRPr="00C277CE">
        <w:t xml:space="preserve"> (Beauchamp et al., 2021)</w:t>
      </w:r>
      <w:r w:rsidR="00AA0806" w:rsidRPr="00AA0806">
        <w:t>.</w:t>
      </w:r>
    </w:p>
    <w:p w14:paraId="1175B64C" w14:textId="77777777" w:rsidR="00AA0806" w:rsidRPr="00AA0806" w:rsidRDefault="00AA0806" w:rsidP="00AA0806">
      <w:pPr>
        <w:rPr>
          <w:vanish/>
        </w:rPr>
      </w:pPr>
      <w:r w:rsidRPr="00AA0806">
        <w:rPr>
          <w:vanish/>
        </w:rPr>
        <w:t>Top of Form</w:t>
      </w:r>
    </w:p>
    <w:p w14:paraId="0D3A6256" w14:textId="3703078D" w:rsidR="00AA0806" w:rsidRDefault="00AA0806">
      <w:pPr>
        <w:spacing w:before="0" w:after="160" w:line="259" w:lineRule="auto"/>
      </w:pPr>
      <w:r>
        <w:br w:type="page"/>
      </w:r>
    </w:p>
    <w:p w14:paraId="15CE7FCB" w14:textId="00D6829B" w:rsidR="00AA0806" w:rsidRPr="00AA0806" w:rsidRDefault="00AA0806" w:rsidP="00AA0806">
      <w:pPr>
        <w:pStyle w:val="Heading1"/>
      </w:pPr>
      <w:bookmarkStart w:id="4" w:name="_Toc159236160"/>
      <w:r w:rsidRPr="00AA0806">
        <w:lastRenderedPageBreak/>
        <w:t>Conclusion</w:t>
      </w:r>
      <w:bookmarkEnd w:id="4"/>
    </w:p>
    <w:p w14:paraId="2E094F7C" w14:textId="2D56AB79" w:rsidR="00AA0806" w:rsidRDefault="000C1E20" w:rsidP="00AA0806">
      <w:pPr>
        <w:jc w:val="both"/>
      </w:pPr>
      <w:r w:rsidRPr="000C1E20">
        <w:t>In conclusion, leadership styles and theories indicate that successful leadership is dynamic. Putting together academic expertise with personal situations shows how important it is to have leaders who can change as well as inspire others. As businesses change, their leaders need to find a mix between innovative and servant leadership, depending on what the situation calls for. This path has shown me the need for continuous learning and adapting leadership styles</w:t>
      </w:r>
      <w:r w:rsidR="00C277CE" w:rsidRPr="00C277CE">
        <w:t xml:space="preserve"> (Bolden et al., 2023)</w:t>
      </w:r>
      <w:r w:rsidRPr="000C1E20">
        <w:t>. In the future, it looks like the most essential elements for getting through the complicated business world are a joint inclusive approach to management and a willingness to change. Leaders can help their companies develop and become successful by fostering a climate of imagination, kindness, and flexibility</w:t>
      </w:r>
      <w:r w:rsidR="00AA0806" w:rsidRPr="00AA0806">
        <w:t>.</w:t>
      </w:r>
    </w:p>
    <w:p w14:paraId="21308EB0" w14:textId="77777777" w:rsidR="00AA0806" w:rsidRDefault="00AA0806">
      <w:pPr>
        <w:spacing w:before="0" w:after="160" w:line="259" w:lineRule="auto"/>
      </w:pPr>
      <w:r>
        <w:br w:type="page"/>
      </w:r>
    </w:p>
    <w:p w14:paraId="53026237" w14:textId="19975512" w:rsidR="00AA0806" w:rsidRDefault="00C47E88" w:rsidP="00C47E88">
      <w:pPr>
        <w:pStyle w:val="Heading1"/>
      </w:pPr>
      <w:bookmarkStart w:id="5" w:name="_Toc159236161"/>
      <w:r>
        <w:lastRenderedPageBreak/>
        <w:t>References</w:t>
      </w:r>
      <w:bookmarkEnd w:id="5"/>
    </w:p>
    <w:p w14:paraId="05597A41" w14:textId="77777777" w:rsidR="00C47E88" w:rsidRPr="00C47E88" w:rsidRDefault="00C47E88" w:rsidP="00C47E88">
      <w:pPr>
        <w:ind w:left="359"/>
        <w:rPr>
          <w:rFonts w:ascii="Arial" w:hAnsi="Arial" w:cs="Arial"/>
          <w:color w:val="222222"/>
          <w:sz w:val="20"/>
          <w:szCs w:val="20"/>
          <w:shd w:val="clear" w:color="auto" w:fill="FFFFFF"/>
        </w:rPr>
      </w:pPr>
      <w:r w:rsidRPr="00C47E88">
        <w:rPr>
          <w:rFonts w:ascii="Arial" w:hAnsi="Arial" w:cs="Arial"/>
          <w:color w:val="222222"/>
          <w:sz w:val="20"/>
          <w:szCs w:val="20"/>
          <w:shd w:val="clear" w:color="auto" w:fill="FFFFFF"/>
        </w:rPr>
        <w:t>Abdi, Z., Lega, F., Ebeid, N. and Ravaghi, H., 2022. Role of hospital leadership in combating the COVID-19 pandemic. </w:t>
      </w:r>
      <w:r w:rsidRPr="00C47E88">
        <w:rPr>
          <w:rFonts w:ascii="Arial" w:hAnsi="Arial" w:cs="Arial"/>
          <w:i/>
          <w:iCs/>
          <w:color w:val="222222"/>
          <w:sz w:val="20"/>
          <w:szCs w:val="20"/>
          <w:shd w:val="clear" w:color="auto" w:fill="FFFFFF"/>
        </w:rPr>
        <w:t>Health services management research</w:t>
      </w:r>
      <w:r w:rsidRPr="00C47E88">
        <w:rPr>
          <w:rFonts w:ascii="Arial" w:hAnsi="Arial" w:cs="Arial"/>
          <w:color w:val="222222"/>
          <w:sz w:val="20"/>
          <w:szCs w:val="20"/>
          <w:shd w:val="clear" w:color="auto" w:fill="FFFFFF"/>
        </w:rPr>
        <w:t>, </w:t>
      </w:r>
      <w:r w:rsidRPr="00C47E88">
        <w:rPr>
          <w:rFonts w:ascii="Arial" w:hAnsi="Arial" w:cs="Arial"/>
          <w:i/>
          <w:iCs/>
          <w:color w:val="222222"/>
          <w:sz w:val="20"/>
          <w:szCs w:val="20"/>
          <w:shd w:val="clear" w:color="auto" w:fill="FFFFFF"/>
        </w:rPr>
        <w:t>35</w:t>
      </w:r>
      <w:r w:rsidRPr="00C47E88">
        <w:rPr>
          <w:rFonts w:ascii="Arial" w:hAnsi="Arial" w:cs="Arial"/>
          <w:color w:val="222222"/>
          <w:sz w:val="20"/>
          <w:szCs w:val="20"/>
          <w:shd w:val="clear" w:color="auto" w:fill="FFFFFF"/>
        </w:rPr>
        <w:t>(1), pp.2-6.</w:t>
      </w:r>
    </w:p>
    <w:p w14:paraId="54B3BB12" w14:textId="77777777" w:rsidR="00C47E88" w:rsidRPr="00C47E88" w:rsidRDefault="00C47E88" w:rsidP="00C47E88">
      <w:pPr>
        <w:ind w:left="359"/>
        <w:rPr>
          <w:rFonts w:ascii="Arial" w:hAnsi="Arial" w:cs="Arial"/>
          <w:color w:val="222222"/>
          <w:sz w:val="20"/>
          <w:szCs w:val="20"/>
          <w:shd w:val="clear" w:color="auto" w:fill="FFFFFF"/>
        </w:rPr>
      </w:pPr>
      <w:r w:rsidRPr="00C47E88">
        <w:rPr>
          <w:rFonts w:ascii="Arial" w:hAnsi="Arial" w:cs="Arial"/>
          <w:color w:val="222222"/>
          <w:sz w:val="20"/>
          <w:szCs w:val="20"/>
          <w:shd w:val="clear" w:color="auto" w:fill="FFFFFF"/>
        </w:rPr>
        <w:t>Beauchamp, G., Hulme, M., Clarke, L., Hamilton, L. and Harvey, J.A., 2021. ‘People miss people’: A study of school leadership and management in the four nations of the United Kingdom in the early stage of the COVID-19 pandemic. </w:t>
      </w:r>
      <w:r w:rsidRPr="00C47E88">
        <w:rPr>
          <w:rFonts w:ascii="Arial" w:hAnsi="Arial" w:cs="Arial"/>
          <w:i/>
          <w:iCs/>
          <w:color w:val="222222"/>
          <w:sz w:val="20"/>
          <w:szCs w:val="20"/>
          <w:shd w:val="clear" w:color="auto" w:fill="FFFFFF"/>
        </w:rPr>
        <w:t>Educational Management Administration &amp; Leadership</w:t>
      </w:r>
      <w:r w:rsidRPr="00C47E88">
        <w:rPr>
          <w:rFonts w:ascii="Arial" w:hAnsi="Arial" w:cs="Arial"/>
          <w:color w:val="222222"/>
          <w:sz w:val="20"/>
          <w:szCs w:val="20"/>
          <w:shd w:val="clear" w:color="auto" w:fill="FFFFFF"/>
        </w:rPr>
        <w:t>, </w:t>
      </w:r>
      <w:r w:rsidRPr="00C47E88">
        <w:rPr>
          <w:rFonts w:ascii="Arial" w:hAnsi="Arial" w:cs="Arial"/>
          <w:i/>
          <w:iCs/>
          <w:color w:val="222222"/>
          <w:sz w:val="20"/>
          <w:szCs w:val="20"/>
          <w:shd w:val="clear" w:color="auto" w:fill="FFFFFF"/>
        </w:rPr>
        <w:t>49</w:t>
      </w:r>
      <w:r w:rsidRPr="00C47E88">
        <w:rPr>
          <w:rFonts w:ascii="Arial" w:hAnsi="Arial" w:cs="Arial"/>
          <w:color w:val="222222"/>
          <w:sz w:val="20"/>
          <w:szCs w:val="20"/>
          <w:shd w:val="clear" w:color="auto" w:fill="FFFFFF"/>
        </w:rPr>
        <w:t>(3), pp.375-392.</w:t>
      </w:r>
    </w:p>
    <w:p w14:paraId="0E1C88DE" w14:textId="77777777" w:rsidR="00C47E88" w:rsidRPr="00C47E88" w:rsidRDefault="00C47E88" w:rsidP="00C47E88">
      <w:pPr>
        <w:ind w:left="359"/>
        <w:rPr>
          <w:rFonts w:ascii="Arial" w:hAnsi="Arial" w:cs="Arial"/>
          <w:color w:val="222222"/>
          <w:sz w:val="20"/>
          <w:szCs w:val="20"/>
          <w:shd w:val="clear" w:color="auto" w:fill="FFFFFF"/>
        </w:rPr>
      </w:pPr>
      <w:r w:rsidRPr="00C47E88">
        <w:rPr>
          <w:rFonts w:ascii="Arial" w:hAnsi="Arial" w:cs="Arial"/>
          <w:color w:val="222222"/>
          <w:sz w:val="20"/>
          <w:szCs w:val="20"/>
          <w:shd w:val="clear" w:color="auto" w:fill="FFFFFF"/>
        </w:rPr>
        <w:t>Bolden, R., Hawkins, B. and Gosling, J., 2023. </w:t>
      </w:r>
      <w:r w:rsidRPr="00C47E88">
        <w:rPr>
          <w:rFonts w:ascii="Arial" w:hAnsi="Arial" w:cs="Arial"/>
          <w:i/>
          <w:iCs/>
          <w:color w:val="222222"/>
          <w:sz w:val="20"/>
          <w:szCs w:val="20"/>
          <w:shd w:val="clear" w:color="auto" w:fill="FFFFFF"/>
        </w:rPr>
        <w:t>Exploring Leadership 2e</w:t>
      </w:r>
      <w:r w:rsidRPr="00C47E88">
        <w:rPr>
          <w:rFonts w:ascii="Arial" w:hAnsi="Arial" w:cs="Arial"/>
          <w:color w:val="222222"/>
          <w:sz w:val="20"/>
          <w:szCs w:val="20"/>
          <w:shd w:val="clear" w:color="auto" w:fill="FFFFFF"/>
        </w:rPr>
        <w:t>. Oxford University Press.</w:t>
      </w:r>
    </w:p>
    <w:p w14:paraId="77BB72A1" w14:textId="77777777" w:rsidR="00C47E88" w:rsidRPr="00C47E88" w:rsidRDefault="00C47E88" w:rsidP="00C47E88">
      <w:pPr>
        <w:ind w:left="359"/>
      </w:pPr>
      <w:r w:rsidRPr="00C47E88">
        <w:rPr>
          <w:rFonts w:ascii="Arial" w:hAnsi="Arial" w:cs="Arial"/>
          <w:color w:val="222222"/>
          <w:sz w:val="20"/>
          <w:szCs w:val="20"/>
          <w:shd w:val="clear" w:color="auto" w:fill="FFFFFF"/>
        </w:rPr>
        <w:t>Bush, T., 2020. Theories of educational leadership and management. </w:t>
      </w:r>
      <w:r w:rsidRPr="00C47E88">
        <w:rPr>
          <w:rFonts w:ascii="Arial" w:hAnsi="Arial" w:cs="Arial"/>
          <w:i/>
          <w:iCs/>
          <w:color w:val="222222"/>
          <w:sz w:val="20"/>
          <w:szCs w:val="20"/>
          <w:shd w:val="clear" w:color="auto" w:fill="FFFFFF"/>
        </w:rPr>
        <w:t>Theories of Educational Leadership and Management</w:t>
      </w:r>
      <w:r w:rsidRPr="00C47E88">
        <w:rPr>
          <w:rFonts w:ascii="Arial" w:hAnsi="Arial" w:cs="Arial"/>
          <w:color w:val="222222"/>
          <w:sz w:val="20"/>
          <w:szCs w:val="20"/>
          <w:shd w:val="clear" w:color="auto" w:fill="FFFFFF"/>
        </w:rPr>
        <w:t>, pp.1-208.</w:t>
      </w:r>
    </w:p>
    <w:p w14:paraId="6D297D5A" w14:textId="77777777" w:rsidR="00C47E88" w:rsidRPr="00C47E88" w:rsidRDefault="00C47E88" w:rsidP="00C47E88">
      <w:pPr>
        <w:ind w:left="359"/>
        <w:rPr>
          <w:rFonts w:ascii="Arial" w:hAnsi="Arial" w:cs="Arial"/>
          <w:color w:val="222222"/>
          <w:sz w:val="20"/>
          <w:szCs w:val="20"/>
          <w:shd w:val="clear" w:color="auto" w:fill="FFFFFF"/>
        </w:rPr>
      </w:pPr>
      <w:r w:rsidRPr="00C47E88">
        <w:rPr>
          <w:rFonts w:ascii="Arial" w:hAnsi="Arial" w:cs="Arial"/>
          <w:color w:val="222222"/>
          <w:sz w:val="20"/>
          <w:szCs w:val="20"/>
          <w:shd w:val="clear" w:color="auto" w:fill="FFFFFF"/>
        </w:rPr>
        <w:t>Contreras, F., Baykal, E. and Abid, G., 2020. E-leadership and teleworking in times of COVID-19 and beyond: What we know and where do we go. </w:t>
      </w:r>
      <w:r w:rsidRPr="00C47E88">
        <w:rPr>
          <w:rFonts w:ascii="Arial" w:hAnsi="Arial" w:cs="Arial"/>
          <w:i/>
          <w:iCs/>
          <w:color w:val="222222"/>
          <w:sz w:val="20"/>
          <w:szCs w:val="20"/>
          <w:shd w:val="clear" w:color="auto" w:fill="FFFFFF"/>
        </w:rPr>
        <w:t>Frontiers in psychology</w:t>
      </w:r>
      <w:r w:rsidRPr="00C47E88">
        <w:rPr>
          <w:rFonts w:ascii="Arial" w:hAnsi="Arial" w:cs="Arial"/>
          <w:color w:val="222222"/>
          <w:sz w:val="20"/>
          <w:szCs w:val="20"/>
          <w:shd w:val="clear" w:color="auto" w:fill="FFFFFF"/>
        </w:rPr>
        <w:t>, </w:t>
      </w:r>
      <w:r w:rsidRPr="00C47E88">
        <w:rPr>
          <w:rFonts w:ascii="Arial" w:hAnsi="Arial" w:cs="Arial"/>
          <w:i/>
          <w:iCs/>
          <w:color w:val="222222"/>
          <w:sz w:val="20"/>
          <w:szCs w:val="20"/>
          <w:shd w:val="clear" w:color="auto" w:fill="FFFFFF"/>
        </w:rPr>
        <w:t>11</w:t>
      </w:r>
      <w:r w:rsidRPr="00C47E88">
        <w:rPr>
          <w:rFonts w:ascii="Arial" w:hAnsi="Arial" w:cs="Arial"/>
          <w:color w:val="222222"/>
          <w:sz w:val="20"/>
          <w:szCs w:val="20"/>
          <w:shd w:val="clear" w:color="auto" w:fill="FFFFFF"/>
        </w:rPr>
        <w:t>, p.590271.</w:t>
      </w:r>
    </w:p>
    <w:p w14:paraId="6BBAD111" w14:textId="77777777" w:rsidR="00C47E88" w:rsidRPr="00AA0806" w:rsidRDefault="00C47E88" w:rsidP="00C47E88">
      <w:pPr>
        <w:ind w:left="359"/>
      </w:pPr>
      <w:r w:rsidRPr="00C47E88">
        <w:rPr>
          <w:rFonts w:ascii="Arial" w:hAnsi="Arial" w:cs="Arial"/>
          <w:color w:val="222222"/>
          <w:sz w:val="20"/>
          <w:szCs w:val="20"/>
          <w:shd w:val="clear" w:color="auto" w:fill="FFFFFF"/>
        </w:rPr>
        <w:t>Keith, K., 2023. </w:t>
      </w:r>
      <w:r w:rsidRPr="00C47E88">
        <w:rPr>
          <w:rFonts w:ascii="Arial" w:hAnsi="Arial" w:cs="Arial"/>
          <w:i/>
          <w:iCs/>
          <w:color w:val="222222"/>
          <w:sz w:val="20"/>
          <w:szCs w:val="20"/>
          <w:shd w:val="clear" w:color="auto" w:fill="FFFFFF"/>
        </w:rPr>
        <w:t>The case for servant leadership</w:t>
      </w:r>
      <w:r w:rsidRPr="00C47E88">
        <w:rPr>
          <w:rFonts w:ascii="Arial" w:hAnsi="Arial" w:cs="Arial"/>
          <w:color w:val="222222"/>
          <w:sz w:val="20"/>
          <w:szCs w:val="20"/>
          <w:shd w:val="clear" w:color="auto" w:fill="FFFFFF"/>
        </w:rPr>
        <w:t>. Terrace Press.</w:t>
      </w:r>
    </w:p>
    <w:p w14:paraId="78F35E40" w14:textId="77777777" w:rsidR="00C47E88" w:rsidRPr="00C47E88" w:rsidRDefault="00C47E88" w:rsidP="00C47E88">
      <w:pPr>
        <w:ind w:left="359"/>
        <w:rPr>
          <w:rFonts w:ascii="Arial" w:hAnsi="Arial" w:cs="Arial"/>
          <w:color w:val="222222"/>
          <w:sz w:val="20"/>
          <w:szCs w:val="20"/>
          <w:shd w:val="clear" w:color="auto" w:fill="FFFFFF"/>
        </w:rPr>
      </w:pPr>
      <w:r w:rsidRPr="00C47E88">
        <w:rPr>
          <w:rFonts w:ascii="Arial" w:hAnsi="Arial" w:cs="Arial"/>
          <w:color w:val="222222"/>
          <w:sz w:val="20"/>
          <w:szCs w:val="20"/>
          <w:shd w:val="clear" w:color="auto" w:fill="FFFFFF"/>
        </w:rPr>
        <w:t>Ospina, S.M., Foldy, E.G., Fairhurst, G.T. and Jackson, B., 2020. Collective dimensions of leadership: Connecting theory and method. </w:t>
      </w:r>
      <w:r w:rsidRPr="00C47E88">
        <w:rPr>
          <w:rFonts w:ascii="Arial" w:hAnsi="Arial" w:cs="Arial"/>
          <w:i/>
          <w:iCs/>
          <w:color w:val="222222"/>
          <w:sz w:val="20"/>
          <w:szCs w:val="20"/>
          <w:shd w:val="clear" w:color="auto" w:fill="FFFFFF"/>
        </w:rPr>
        <w:t>Human Relations</w:t>
      </w:r>
      <w:r w:rsidRPr="00C47E88">
        <w:rPr>
          <w:rFonts w:ascii="Arial" w:hAnsi="Arial" w:cs="Arial"/>
          <w:color w:val="222222"/>
          <w:sz w:val="20"/>
          <w:szCs w:val="20"/>
          <w:shd w:val="clear" w:color="auto" w:fill="FFFFFF"/>
        </w:rPr>
        <w:t>, </w:t>
      </w:r>
      <w:r w:rsidRPr="00C47E88">
        <w:rPr>
          <w:rFonts w:ascii="Arial" w:hAnsi="Arial" w:cs="Arial"/>
          <w:i/>
          <w:iCs/>
          <w:color w:val="222222"/>
          <w:sz w:val="20"/>
          <w:szCs w:val="20"/>
          <w:shd w:val="clear" w:color="auto" w:fill="FFFFFF"/>
        </w:rPr>
        <w:t>73</w:t>
      </w:r>
      <w:r w:rsidRPr="00C47E88">
        <w:rPr>
          <w:rFonts w:ascii="Arial" w:hAnsi="Arial" w:cs="Arial"/>
          <w:color w:val="222222"/>
          <w:sz w:val="20"/>
          <w:szCs w:val="20"/>
          <w:shd w:val="clear" w:color="auto" w:fill="FFFFFF"/>
        </w:rPr>
        <w:t>(4), pp.441-463.</w:t>
      </w:r>
    </w:p>
    <w:p w14:paraId="2B73BECD" w14:textId="77777777" w:rsidR="00C47E88" w:rsidRPr="00C47E88" w:rsidRDefault="00C47E88" w:rsidP="00C47E88">
      <w:pPr>
        <w:ind w:left="359"/>
        <w:rPr>
          <w:rFonts w:ascii="Arial" w:hAnsi="Arial" w:cs="Arial"/>
          <w:color w:val="222222"/>
          <w:sz w:val="20"/>
          <w:szCs w:val="20"/>
          <w:shd w:val="clear" w:color="auto" w:fill="FFFFFF"/>
        </w:rPr>
      </w:pPr>
      <w:r w:rsidRPr="00C47E88">
        <w:rPr>
          <w:rFonts w:ascii="Arial" w:hAnsi="Arial" w:cs="Arial"/>
          <w:color w:val="222222"/>
          <w:sz w:val="20"/>
          <w:szCs w:val="20"/>
          <w:shd w:val="clear" w:color="auto" w:fill="FFFFFF"/>
        </w:rPr>
        <w:t>Pellegrini, M.M., Ciampi, F., Marzi, G. and Orlando, B., 2020. The relationship between knowledge management and leadership: mapping the field and providing future research avenues. </w:t>
      </w:r>
      <w:r w:rsidRPr="00C47E88">
        <w:rPr>
          <w:rFonts w:ascii="Arial" w:hAnsi="Arial" w:cs="Arial"/>
          <w:i/>
          <w:iCs/>
          <w:color w:val="222222"/>
          <w:sz w:val="20"/>
          <w:szCs w:val="20"/>
          <w:shd w:val="clear" w:color="auto" w:fill="FFFFFF"/>
        </w:rPr>
        <w:t>Journal of Knowledge Management</w:t>
      </w:r>
      <w:r w:rsidRPr="00C47E88">
        <w:rPr>
          <w:rFonts w:ascii="Arial" w:hAnsi="Arial" w:cs="Arial"/>
          <w:color w:val="222222"/>
          <w:sz w:val="20"/>
          <w:szCs w:val="20"/>
          <w:shd w:val="clear" w:color="auto" w:fill="FFFFFF"/>
        </w:rPr>
        <w:t>, </w:t>
      </w:r>
      <w:r w:rsidRPr="00C47E88">
        <w:rPr>
          <w:rFonts w:ascii="Arial" w:hAnsi="Arial" w:cs="Arial"/>
          <w:i/>
          <w:iCs/>
          <w:color w:val="222222"/>
          <w:sz w:val="20"/>
          <w:szCs w:val="20"/>
          <w:shd w:val="clear" w:color="auto" w:fill="FFFFFF"/>
        </w:rPr>
        <w:t>24</w:t>
      </w:r>
      <w:r w:rsidRPr="00C47E88">
        <w:rPr>
          <w:rFonts w:ascii="Arial" w:hAnsi="Arial" w:cs="Arial"/>
          <w:color w:val="222222"/>
          <w:sz w:val="20"/>
          <w:szCs w:val="20"/>
          <w:shd w:val="clear" w:color="auto" w:fill="FFFFFF"/>
        </w:rPr>
        <w:t>(6), pp.1445-1492.</w:t>
      </w:r>
    </w:p>
    <w:p w14:paraId="126B9A90" w14:textId="77777777" w:rsidR="00C47E88" w:rsidRPr="00C47E88" w:rsidRDefault="00C47E88" w:rsidP="00C47E88">
      <w:pPr>
        <w:ind w:left="359"/>
        <w:rPr>
          <w:rFonts w:ascii="Arial" w:hAnsi="Arial" w:cs="Arial"/>
          <w:color w:val="222222"/>
          <w:sz w:val="20"/>
          <w:szCs w:val="20"/>
          <w:shd w:val="clear" w:color="auto" w:fill="FFFFFF"/>
        </w:rPr>
      </w:pPr>
      <w:r w:rsidRPr="00C47E88">
        <w:rPr>
          <w:rFonts w:ascii="Arial" w:hAnsi="Arial" w:cs="Arial"/>
          <w:color w:val="222222"/>
          <w:sz w:val="20"/>
          <w:szCs w:val="20"/>
          <w:shd w:val="clear" w:color="auto" w:fill="FFFFFF"/>
        </w:rPr>
        <w:t>Porfírio, J.A., Carrilho, T., Felício, J.A. and Jardim, J., 2021. Leadership characteristics and digital transformation. </w:t>
      </w:r>
      <w:r w:rsidRPr="00C47E88">
        <w:rPr>
          <w:rFonts w:ascii="Arial" w:hAnsi="Arial" w:cs="Arial"/>
          <w:i/>
          <w:iCs/>
          <w:color w:val="222222"/>
          <w:sz w:val="20"/>
          <w:szCs w:val="20"/>
          <w:shd w:val="clear" w:color="auto" w:fill="FFFFFF"/>
        </w:rPr>
        <w:t>Journal of Business Research</w:t>
      </w:r>
      <w:r w:rsidRPr="00C47E88">
        <w:rPr>
          <w:rFonts w:ascii="Arial" w:hAnsi="Arial" w:cs="Arial"/>
          <w:color w:val="222222"/>
          <w:sz w:val="20"/>
          <w:szCs w:val="20"/>
          <w:shd w:val="clear" w:color="auto" w:fill="FFFFFF"/>
        </w:rPr>
        <w:t>, </w:t>
      </w:r>
      <w:r w:rsidRPr="00C47E88">
        <w:rPr>
          <w:rFonts w:ascii="Arial" w:hAnsi="Arial" w:cs="Arial"/>
          <w:i/>
          <w:iCs/>
          <w:color w:val="222222"/>
          <w:sz w:val="20"/>
          <w:szCs w:val="20"/>
          <w:shd w:val="clear" w:color="auto" w:fill="FFFFFF"/>
        </w:rPr>
        <w:t>124</w:t>
      </w:r>
      <w:r w:rsidRPr="00C47E88">
        <w:rPr>
          <w:rFonts w:ascii="Arial" w:hAnsi="Arial" w:cs="Arial"/>
          <w:color w:val="222222"/>
          <w:sz w:val="20"/>
          <w:szCs w:val="20"/>
          <w:shd w:val="clear" w:color="auto" w:fill="FFFFFF"/>
        </w:rPr>
        <w:t>, pp.610-619.</w:t>
      </w:r>
    </w:p>
    <w:p w14:paraId="451542DB" w14:textId="77777777" w:rsidR="00C47E88" w:rsidRPr="00C47E88" w:rsidRDefault="00C47E88" w:rsidP="00C47E88">
      <w:pPr>
        <w:ind w:left="359"/>
        <w:rPr>
          <w:rFonts w:ascii="Arial" w:hAnsi="Arial" w:cs="Arial"/>
          <w:color w:val="222222"/>
          <w:sz w:val="20"/>
          <w:szCs w:val="20"/>
          <w:shd w:val="clear" w:color="auto" w:fill="FFFFFF"/>
        </w:rPr>
      </w:pPr>
      <w:r w:rsidRPr="00C47E88">
        <w:rPr>
          <w:rFonts w:ascii="Arial" w:hAnsi="Arial" w:cs="Arial"/>
          <w:color w:val="222222"/>
          <w:sz w:val="20"/>
          <w:szCs w:val="20"/>
          <w:shd w:val="clear" w:color="auto" w:fill="FFFFFF"/>
        </w:rPr>
        <w:t>Tourish, D., 2020. Introduction to the special issue: Why the coronavirus crisis is also a crisis of leadership. </w:t>
      </w:r>
      <w:r w:rsidRPr="00C47E88">
        <w:rPr>
          <w:rFonts w:ascii="Arial" w:hAnsi="Arial" w:cs="Arial"/>
          <w:i/>
          <w:iCs/>
          <w:color w:val="222222"/>
          <w:sz w:val="20"/>
          <w:szCs w:val="20"/>
          <w:shd w:val="clear" w:color="auto" w:fill="FFFFFF"/>
        </w:rPr>
        <w:t>Leadership</w:t>
      </w:r>
      <w:r w:rsidRPr="00C47E88">
        <w:rPr>
          <w:rFonts w:ascii="Arial" w:hAnsi="Arial" w:cs="Arial"/>
          <w:color w:val="222222"/>
          <w:sz w:val="20"/>
          <w:szCs w:val="20"/>
          <w:shd w:val="clear" w:color="auto" w:fill="FFFFFF"/>
        </w:rPr>
        <w:t>, </w:t>
      </w:r>
      <w:r w:rsidRPr="00C47E88">
        <w:rPr>
          <w:rFonts w:ascii="Arial" w:hAnsi="Arial" w:cs="Arial"/>
          <w:i/>
          <w:iCs/>
          <w:color w:val="222222"/>
          <w:sz w:val="20"/>
          <w:szCs w:val="20"/>
          <w:shd w:val="clear" w:color="auto" w:fill="FFFFFF"/>
        </w:rPr>
        <w:t>16</w:t>
      </w:r>
      <w:r w:rsidRPr="00C47E88">
        <w:rPr>
          <w:rFonts w:ascii="Arial" w:hAnsi="Arial" w:cs="Arial"/>
          <w:color w:val="222222"/>
          <w:sz w:val="20"/>
          <w:szCs w:val="20"/>
          <w:shd w:val="clear" w:color="auto" w:fill="FFFFFF"/>
        </w:rPr>
        <w:t>(3), pp.261-272.</w:t>
      </w:r>
    </w:p>
    <w:sectPr w:rsidR="00C47E88" w:rsidRPr="00C47E8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EAA77" w14:textId="77777777" w:rsidR="00C45AA7" w:rsidRDefault="00C45AA7" w:rsidP="00C47E88">
      <w:pPr>
        <w:spacing w:before="0" w:after="0" w:line="240" w:lineRule="auto"/>
      </w:pPr>
      <w:r>
        <w:separator/>
      </w:r>
    </w:p>
  </w:endnote>
  <w:endnote w:type="continuationSeparator" w:id="0">
    <w:p w14:paraId="4C2D87D8" w14:textId="77777777" w:rsidR="00C45AA7" w:rsidRDefault="00C45AA7" w:rsidP="00C47E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419755"/>
      <w:docPartObj>
        <w:docPartGallery w:val="Page Numbers (Bottom of Page)"/>
        <w:docPartUnique/>
      </w:docPartObj>
    </w:sdtPr>
    <w:sdtEndPr>
      <w:rPr>
        <w:noProof/>
      </w:rPr>
    </w:sdtEndPr>
    <w:sdtContent>
      <w:p w14:paraId="3EF67633" w14:textId="6882CF1B" w:rsidR="00C47E88" w:rsidRDefault="00C47E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2EEB1" w14:textId="77777777" w:rsidR="00C47E88" w:rsidRDefault="00C47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BB42A" w14:textId="77777777" w:rsidR="00C45AA7" w:rsidRDefault="00C45AA7" w:rsidP="00C47E88">
      <w:pPr>
        <w:spacing w:before="0" w:after="0" w:line="240" w:lineRule="auto"/>
      </w:pPr>
      <w:r>
        <w:separator/>
      </w:r>
    </w:p>
  </w:footnote>
  <w:footnote w:type="continuationSeparator" w:id="0">
    <w:p w14:paraId="263E2323" w14:textId="77777777" w:rsidR="00C45AA7" w:rsidRDefault="00C45AA7" w:rsidP="00C47E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4566"/>
    <w:multiLevelType w:val="hybridMultilevel"/>
    <w:tmpl w:val="3F563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D24F6"/>
    <w:multiLevelType w:val="multilevel"/>
    <w:tmpl w:val="392C9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125B65"/>
    <w:multiLevelType w:val="multilevel"/>
    <w:tmpl w:val="046E3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1D07E4"/>
    <w:multiLevelType w:val="hybridMultilevel"/>
    <w:tmpl w:val="BD3E6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CF1CCA"/>
    <w:multiLevelType w:val="multilevel"/>
    <w:tmpl w:val="31445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AA5727"/>
    <w:multiLevelType w:val="multilevel"/>
    <w:tmpl w:val="85940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132356"/>
    <w:multiLevelType w:val="multilevel"/>
    <w:tmpl w:val="A50C5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D54D01"/>
    <w:multiLevelType w:val="hybridMultilevel"/>
    <w:tmpl w:val="E6D28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E743B9"/>
    <w:multiLevelType w:val="multilevel"/>
    <w:tmpl w:val="8B06C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2302FC"/>
    <w:multiLevelType w:val="multilevel"/>
    <w:tmpl w:val="5B067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27128D"/>
    <w:multiLevelType w:val="hybridMultilevel"/>
    <w:tmpl w:val="DE840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F3C7FF8"/>
    <w:multiLevelType w:val="hybridMultilevel"/>
    <w:tmpl w:val="4E185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666399"/>
    <w:multiLevelType w:val="multilevel"/>
    <w:tmpl w:val="56660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BB16E26"/>
    <w:multiLevelType w:val="hybridMultilevel"/>
    <w:tmpl w:val="DA9882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27421B7"/>
    <w:multiLevelType w:val="hybridMultilevel"/>
    <w:tmpl w:val="5A086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BD3732"/>
    <w:multiLevelType w:val="hybridMultilevel"/>
    <w:tmpl w:val="6BC49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3C3CFC"/>
    <w:multiLevelType w:val="multilevel"/>
    <w:tmpl w:val="C3D8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6D34254"/>
    <w:multiLevelType w:val="multilevel"/>
    <w:tmpl w:val="CA245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35489932">
    <w:abstractNumId w:val="16"/>
  </w:num>
  <w:num w:numId="2" w16cid:durableId="1722287810">
    <w:abstractNumId w:val="9"/>
  </w:num>
  <w:num w:numId="3" w16cid:durableId="1059520530">
    <w:abstractNumId w:val="12"/>
  </w:num>
  <w:num w:numId="4" w16cid:durableId="763645400">
    <w:abstractNumId w:val="1"/>
  </w:num>
  <w:num w:numId="5" w16cid:durableId="2105804305">
    <w:abstractNumId w:val="5"/>
  </w:num>
  <w:num w:numId="6" w16cid:durableId="1544101521">
    <w:abstractNumId w:val="2"/>
  </w:num>
  <w:num w:numId="7" w16cid:durableId="804545726">
    <w:abstractNumId w:val="6"/>
  </w:num>
  <w:num w:numId="8" w16cid:durableId="1928154697">
    <w:abstractNumId w:val="17"/>
  </w:num>
  <w:num w:numId="9" w16cid:durableId="1170218269">
    <w:abstractNumId w:val="8"/>
  </w:num>
  <w:num w:numId="10" w16cid:durableId="1592352098">
    <w:abstractNumId w:val="4"/>
  </w:num>
  <w:num w:numId="11" w16cid:durableId="1722243998">
    <w:abstractNumId w:val="13"/>
  </w:num>
  <w:num w:numId="12" w16cid:durableId="1770083408">
    <w:abstractNumId w:val="3"/>
  </w:num>
  <w:num w:numId="13" w16cid:durableId="1005010648">
    <w:abstractNumId w:val="7"/>
  </w:num>
  <w:num w:numId="14" w16cid:durableId="1010645214">
    <w:abstractNumId w:val="11"/>
  </w:num>
  <w:num w:numId="15" w16cid:durableId="797718865">
    <w:abstractNumId w:val="10"/>
  </w:num>
  <w:num w:numId="16" w16cid:durableId="927346118">
    <w:abstractNumId w:val="15"/>
  </w:num>
  <w:num w:numId="17" w16cid:durableId="679114708">
    <w:abstractNumId w:val="0"/>
  </w:num>
  <w:num w:numId="18" w16cid:durableId="71250799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D29"/>
    <w:rsid w:val="000102DF"/>
    <w:rsid w:val="00056E3E"/>
    <w:rsid w:val="000C1E20"/>
    <w:rsid w:val="00146325"/>
    <w:rsid w:val="00245D82"/>
    <w:rsid w:val="00327F3E"/>
    <w:rsid w:val="00330E24"/>
    <w:rsid w:val="00331AE6"/>
    <w:rsid w:val="00856E38"/>
    <w:rsid w:val="00871DB9"/>
    <w:rsid w:val="00A2702D"/>
    <w:rsid w:val="00AA0806"/>
    <w:rsid w:val="00B1395F"/>
    <w:rsid w:val="00B61978"/>
    <w:rsid w:val="00C277CE"/>
    <w:rsid w:val="00C32D29"/>
    <w:rsid w:val="00C45AA7"/>
    <w:rsid w:val="00C47E88"/>
    <w:rsid w:val="00C85887"/>
    <w:rsid w:val="00CB4099"/>
    <w:rsid w:val="00D939C9"/>
    <w:rsid w:val="00F0585C"/>
    <w:rsid w:val="00F07EDC"/>
    <w:rsid w:val="00F25D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33D44"/>
  <w15:docId w15:val="{02A7019B-851D-4957-9785-ADB8E8FDF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D29"/>
    <w:pPr>
      <w:spacing w:before="120" w:after="240" w:line="360" w:lineRule="auto"/>
    </w:pPr>
    <w:rPr>
      <w:rFonts w:ascii="Times New Roman" w:hAnsi="Times New Roman"/>
      <w:sz w:val="24"/>
    </w:rPr>
  </w:style>
  <w:style w:type="paragraph" w:styleId="Heading1">
    <w:name w:val="heading 1"/>
    <w:basedOn w:val="Normal"/>
    <w:next w:val="Normal"/>
    <w:link w:val="Heading1Char"/>
    <w:uiPriority w:val="9"/>
    <w:qFormat/>
    <w:rsid w:val="00C32D29"/>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C32D29"/>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D29"/>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32D29"/>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C47E88"/>
    <w:pPr>
      <w:ind w:left="720"/>
      <w:contextualSpacing/>
    </w:pPr>
  </w:style>
  <w:style w:type="paragraph" w:styleId="Header">
    <w:name w:val="header"/>
    <w:basedOn w:val="Normal"/>
    <w:link w:val="HeaderChar"/>
    <w:uiPriority w:val="99"/>
    <w:unhideWhenUsed/>
    <w:rsid w:val="00C47E8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47E88"/>
    <w:rPr>
      <w:rFonts w:ascii="Times New Roman" w:hAnsi="Times New Roman"/>
      <w:sz w:val="24"/>
    </w:rPr>
  </w:style>
  <w:style w:type="paragraph" w:styleId="Footer">
    <w:name w:val="footer"/>
    <w:basedOn w:val="Normal"/>
    <w:link w:val="FooterChar"/>
    <w:uiPriority w:val="99"/>
    <w:unhideWhenUsed/>
    <w:rsid w:val="00C47E8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47E88"/>
    <w:rPr>
      <w:rFonts w:ascii="Times New Roman" w:hAnsi="Times New Roman"/>
      <w:sz w:val="24"/>
    </w:rPr>
  </w:style>
  <w:style w:type="table" w:customStyle="1" w:styleId="TableGrid1">
    <w:name w:val="Table Grid1"/>
    <w:basedOn w:val="TableNormal"/>
    <w:next w:val="TableGrid"/>
    <w:uiPriority w:val="39"/>
    <w:rsid w:val="00C47E88"/>
    <w:pPr>
      <w:spacing w:after="0" w:line="240" w:lineRule="auto"/>
    </w:pPr>
    <w:rPr>
      <w:rFonts w:ascii="Calibri" w:eastAsia="Calibri" w:hAnsi="Calibri" w:cs="Times New Roman"/>
      <w:kern w:val="2"/>
      <w:lang w:val="en-GB"/>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47E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47E88"/>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47E88"/>
    <w:pPr>
      <w:spacing w:after="100"/>
    </w:pPr>
  </w:style>
  <w:style w:type="paragraph" w:styleId="TOC2">
    <w:name w:val="toc 2"/>
    <w:basedOn w:val="Normal"/>
    <w:next w:val="Normal"/>
    <w:autoRedefine/>
    <w:uiPriority w:val="39"/>
    <w:unhideWhenUsed/>
    <w:rsid w:val="00C47E88"/>
    <w:pPr>
      <w:spacing w:after="100"/>
      <w:ind w:left="240"/>
    </w:pPr>
  </w:style>
  <w:style w:type="character" w:styleId="Hyperlink">
    <w:name w:val="Hyperlink"/>
    <w:basedOn w:val="DefaultParagraphFont"/>
    <w:uiPriority w:val="99"/>
    <w:unhideWhenUsed/>
    <w:rsid w:val="00C47E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570541">
      <w:bodyDiv w:val="1"/>
      <w:marLeft w:val="0"/>
      <w:marRight w:val="0"/>
      <w:marTop w:val="0"/>
      <w:marBottom w:val="0"/>
      <w:divBdr>
        <w:top w:val="none" w:sz="0" w:space="0" w:color="auto"/>
        <w:left w:val="none" w:sz="0" w:space="0" w:color="auto"/>
        <w:bottom w:val="none" w:sz="0" w:space="0" w:color="auto"/>
        <w:right w:val="none" w:sz="0" w:space="0" w:color="auto"/>
      </w:divBdr>
      <w:divsChild>
        <w:div w:id="270287356">
          <w:marLeft w:val="0"/>
          <w:marRight w:val="0"/>
          <w:marTop w:val="0"/>
          <w:marBottom w:val="0"/>
          <w:divBdr>
            <w:top w:val="none" w:sz="0" w:space="0" w:color="auto"/>
            <w:left w:val="none" w:sz="0" w:space="0" w:color="auto"/>
            <w:bottom w:val="none" w:sz="0" w:space="0" w:color="auto"/>
            <w:right w:val="none" w:sz="0" w:space="0" w:color="auto"/>
          </w:divBdr>
        </w:div>
        <w:div w:id="677855054">
          <w:marLeft w:val="0"/>
          <w:marRight w:val="0"/>
          <w:marTop w:val="0"/>
          <w:marBottom w:val="0"/>
          <w:divBdr>
            <w:top w:val="single" w:sz="2" w:space="0" w:color="E3E3E3"/>
            <w:left w:val="single" w:sz="2" w:space="0" w:color="E3E3E3"/>
            <w:bottom w:val="single" w:sz="2" w:space="0" w:color="E3E3E3"/>
            <w:right w:val="single" w:sz="2" w:space="0" w:color="E3E3E3"/>
          </w:divBdr>
          <w:divsChild>
            <w:div w:id="1001356004">
              <w:marLeft w:val="0"/>
              <w:marRight w:val="0"/>
              <w:marTop w:val="0"/>
              <w:marBottom w:val="0"/>
              <w:divBdr>
                <w:top w:val="single" w:sz="2" w:space="0" w:color="E3E3E3"/>
                <w:left w:val="single" w:sz="2" w:space="0" w:color="E3E3E3"/>
                <w:bottom w:val="single" w:sz="2" w:space="0" w:color="E3E3E3"/>
                <w:right w:val="single" w:sz="2" w:space="0" w:color="E3E3E3"/>
              </w:divBdr>
              <w:divsChild>
                <w:div w:id="1823080479">
                  <w:marLeft w:val="0"/>
                  <w:marRight w:val="0"/>
                  <w:marTop w:val="0"/>
                  <w:marBottom w:val="0"/>
                  <w:divBdr>
                    <w:top w:val="single" w:sz="2" w:space="0" w:color="E3E3E3"/>
                    <w:left w:val="single" w:sz="2" w:space="0" w:color="E3E3E3"/>
                    <w:bottom w:val="single" w:sz="2" w:space="0" w:color="E3E3E3"/>
                    <w:right w:val="single" w:sz="2" w:space="0" w:color="E3E3E3"/>
                  </w:divBdr>
                  <w:divsChild>
                    <w:div w:id="1947619493">
                      <w:marLeft w:val="0"/>
                      <w:marRight w:val="0"/>
                      <w:marTop w:val="0"/>
                      <w:marBottom w:val="0"/>
                      <w:divBdr>
                        <w:top w:val="single" w:sz="2" w:space="0" w:color="E3E3E3"/>
                        <w:left w:val="single" w:sz="2" w:space="0" w:color="E3E3E3"/>
                        <w:bottom w:val="single" w:sz="2" w:space="0" w:color="E3E3E3"/>
                        <w:right w:val="single" w:sz="2" w:space="0" w:color="E3E3E3"/>
                      </w:divBdr>
                      <w:divsChild>
                        <w:div w:id="1162089983">
                          <w:marLeft w:val="0"/>
                          <w:marRight w:val="0"/>
                          <w:marTop w:val="0"/>
                          <w:marBottom w:val="0"/>
                          <w:divBdr>
                            <w:top w:val="single" w:sz="2" w:space="0" w:color="E3E3E3"/>
                            <w:left w:val="single" w:sz="2" w:space="0" w:color="E3E3E3"/>
                            <w:bottom w:val="single" w:sz="2" w:space="0" w:color="E3E3E3"/>
                            <w:right w:val="single" w:sz="2" w:space="0" w:color="E3E3E3"/>
                          </w:divBdr>
                          <w:divsChild>
                            <w:div w:id="525600984">
                              <w:marLeft w:val="0"/>
                              <w:marRight w:val="0"/>
                              <w:marTop w:val="100"/>
                              <w:marBottom w:val="100"/>
                              <w:divBdr>
                                <w:top w:val="single" w:sz="2" w:space="0" w:color="E3E3E3"/>
                                <w:left w:val="single" w:sz="2" w:space="0" w:color="E3E3E3"/>
                                <w:bottom w:val="single" w:sz="2" w:space="0" w:color="E3E3E3"/>
                                <w:right w:val="single" w:sz="2" w:space="0" w:color="E3E3E3"/>
                              </w:divBdr>
                              <w:divsChild>
                                <w:div w:id="367805495">
                                  <w:marLeft w:val="0"/>
                                  <w:marRight w:val="0"/>
                                  <w:marTop w:val="0"/>
                                  <w:marBottom w:val="0"/>
                                  <w:divBdr>
                                    <w:top w:val="single" w:sz="2" w:space="0" w:color="E3E3E3"/>
                                    <w:left w:val="single" w:sz="2" w:space="0" w:color="E3E3E3"/>
                                    <w:bottom w:val="single" w:sz="2" w:space="0" w:color="E3E3E3"/>
                                    <w:right w:val="single" w:sz="2" w:space="0" w:color="E3E3E3"/>
                                  </w:divBdr>
                                  <w:divsChild>
                                    <w:div w:id="326786585">
                                      <w:marLeft w:val="0"/>
                                      <w:marRight w:val="0"/>
                                      <w:marTop w:val="0"/>
                                      <w:marBottom w:val="0"/>
                                      <w:divBdr>
                                        <w:top w:val="single" w:sz="2" w:space="0" w:color="E3E3E3"/>
                                        <w:left w:val="single" w:sz="2" w:space="0" w:color="E3E3E3"/>
                                        <w:bottom w:val="single" w:sz="2" w:space="0" w:color="E3E3E3"/>
                                        <w:right w:val="single" w:sz="2" w:space="0" w:color="E3E3E3"/>
                                      </w:divBdr>
                                      <w:divsChild>
                                        <w:div w:id="519707624">
                                          <w:marLeft w:val="0"/>
                                          <w:marRight w:val="0"/>
                                          <w:marTop w:val="0"/>
                                          <w:marBottom w:val="0"/>
                                          <w:divBdr>
                                            <w:top w:val="single" w:sz="2" w:space="0" w:color="E3E3E3"/>
                                            <w:left w:val="single" w:sz="2" w:space="0" w:color="E3E3E3"/>
                                            <w:bottom w:val="single" w:sz="2" w:space="0" w:color="E3E3E3"/>
                                            <w:right w:val="single" w:sz="2" w:space="0" w:color="E3E3E3"/>
                                          </w:divBdr>
                                          <w:divsChild>
                                            <w:div w:id="51854534">
                                              <w:marLeft w:val="0"/>
                                              <w:marRight w:val="0"/>
                                              <w:marTop w:val="0"/>
                                              <w:marBottom w:val="0"/>
                                              <w:divBdr>
                                                <w:top w:val="single" w:sz="2" w:space="0" w:color="E3E3E3"/>
                                                <w:left w:val="single" w:sz="2" w:space="0" w:color="E3E3E3"/>
                                                <w:bottom w:val="single" w:sz="2" w:space="0" w:color="E3E3E3"/>
                                                <w:right w:val="single" w:sz="2" w:space="0" w:color="E3E3E3"/>
                                              </w:divBdr>
                                              <w:divsChild>
                                                <w:div w:id="1947886052">
                                                  <w:marLeft w:val="0"/>
                                                  <w:marRight w:val="0"/>
                                                  <w:marTop w:val="0"/>
                                                  <w:marBottom w:val="0"/>
                                                  <w:divBdr>
                                                    <w:top w:val="single" w:sz="2" w:space="0" w:color="E3E3E3"/>
                                                    <w:left w:val="single" w:sz="2" w:space="0" w:color="E3E3E3"/>
                                                    <w:bottom w:val="single" w:sz="2" w:space="0" w:color="E3E3E3"/>
                                                    <w:right w:val="single" w:sz="2" w:space="0" w:color="E3E3E3"/>
                                                  </w:divBdr>
                                                  <w:divsChild>
                                                    <w:div w:id="1189444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40816708">
      <w:bodyDiv w:val="1"/>
      <w:marLeft w:val="0"/>
      <w:marRight w:val="0"/>
      <w:marTop w:val="0"/>
      <w:marBottom w:val="0"/>
      <w:divBdr>
        <w:top w:val="none" w:sz="0" w:space="0" w:color="auto"/>
        <w:left w:val="none" w:sz="0" w:space="0" w:color="auto"/>
        <w:bottom w:val="none" w:sz="0" w:space="0" w:color="auto"/>
        <w:right w:val="none" w:sz="0" w:space="0" w:color="auto"/>
      </w:divBdr>
    </w:div>
    <w:div w:id="871500347">
      <w:bodyDiv w:val="1"/>
      <w:marLeft w:val="0"/>
      <w:marRight w:val="0"/>
      <w:marTop w:val="0"/>
      <w:marBottom w:val="0"/>
      <w:divBdr>
        <w:top w:val="none" w:sz="0" w:space="0" w:color="auto"/>
        <w:left w:val="none" w:sz="0" w:space="0" w:color="auto"/>
        <w:bottom w:val="none" w:sz="0" w:space="0" w:color="auto"/>
        <w:right w:val="none" w:sz="0" w:space="0" w:color="auto"/>
      </w:divBdr>
      <w:divsChild>
        <w:div w:id="673923094">
          <w:marLeft w:val="0"/>
          <w:marRight w:val="0"/>
          <w:marTop w:val="0"/>
          <w:marBottom w:val="0"/>
          <w:divBdr>
            <w:top w:val="none" w:sz="0" w:space="0" w:color="auto"/>
            <w:left w:val="none" w:sz="0" w:space="0" w:color="auto"/>
            <w:bottom w:val="none" w:sz="0" w:space="0" w:color="auto"/>
            <w:right w:val="none" w:sz="0" w:space="0" w:color="auto"/>
          </w:divBdr>
        </w:div>
        <w:div w:id="937559615">
          <w:marLeft w:val="0"/>
          <w:marRight w:val="0"/>
          <w:marTop w:val="0"/>
          <w:marBottom w:val="0"/>
          <w:divBdr>
            <w:top w:val="single" w:sz="2" w:space="0" w:color="E3E3E3"/>
            <w:left w:val="single" w:sz="2" w:space="0" w:color="E3E3E3"/>
            <w:bottom w:val="single" w:sz="2" w:space="0" w:color="E3E3E3"/>
            <w:right w:val="single" w:sz="2" w:space="0" w:color="E3E3E3"/>
          </w:divBdr>
          <w:divsChild>
            <w:div w:id="870073230">
              <w:marLeft w:val="0"/>
              <w:marRight w:val="0"/>
              <w:marTop w:val="0"/>
              <w:marBottom w:val="0"/>
              <w:divBdr>
                <w:top w:val="single" w:sz="2" w:space="0" w:color="E3E3E3"/>
                <w:left w:val="single" w:sz="2" w:space="0" w:color="E3E3E3"/>
                <w:bottom w:val="single" w:sz="2" w:space="0" w:color="E3E3E3"/>
                <w:right w:val="single" w:sz="2" w:space="0" w:color="E3E3E3"/>
              </w:divBdr>
              <w:divsChild>
                <w:div w:id="687561309">
                  <w:marLeft w:val="0"/>
                  <w:marRight w:val="0"/>
                  <w:marTop w:val="0"/>
                  <w:marBottom w:val="0"/>
                  <w:divBdr>
                    <w:top w:val="single" w:sz="2" w:space="0" w:color="E3E3E3"/>
                    <w:left w:val="single" w:sz="2" w:space="0" w:color="E3E3E3"/>
                    <w:bottom w:val="single" w:sz="2" w:space="0" w:color="E3E3E3"/>
                    <w:right w:val="single" w:sz="2" w:space="0" w:color="E3E3E3"/>
                  </w:divBdr>
                  <w:divsChild>
                    <w:div w:id="294725526">
                      <w:marLeft w:val="0"/>
                      <w:marRight w:val="0"/>
                      <w:marTop w:val="0"/>
                      <w:marBottom w:val="0"/>
                      <w:divBdr>
                        <w:top w:val="single" w:sz="2" w:space="0" w:color="E3E3E3"/>
                        <w:left w:val="single" w:sz="2" w:space="0" w:color="E3E3E3"/>
                        <w:bottom w:val="single" w:sz="2" w:space="0" w:color="E3E3E3"/>
                        <w:right w:val="single" w:sz="2" w:space="0" w:color="E3E3E3"/>
                      </w:divBdr>
                      <w:divsChild>
                        <w:div w:id="1217887488">
                          <w:marLeft w:val="0"/>
                          <w:marRight w:val="0"/>
                          <w:marTop w:val="0"/>
                          <w:marBottom w:val="0"/>
                          <w:divBdr>
                            <w:top w:val="single" w:sz="2" w:space="0" w:color="E3E3E3"/>
                            <w:left w:val="single" w:sz="2" w:space="0" w:color="E3E3E3"/>
                            <w:bottom w:val="single" w:sz="2" w:space="0" w:color="E3E3E3"/>
                            <w:right w:val="single" w:sz="2" w:space="0" w:color="E3E3E3"/>
                          </w:divBdr>
                          <w:divsChild>
                            <w:div w:id="605962793">
                              <w:marLeft w:val="0"/>
                              <w:marRight w:val="0"/>
                              <w:marTop w:val="100"/>
                              <w:marBottom w:val="100"/>
                              <w:divBdr>
                                <w:top w:val="single" w:sz="2" w:space="0" w:color="E3E3E3"/>
                                <w:left w:val="single" w:sz="2" w:space="0" w:color="E3E3E3"/>
                                <w:bottom w:val="single" w:sz="2" w:space="0" w:color="E3E3E3"/>
                                <w:right w:val="single" w:sz="2" w:space="0" w:color="E3E3E3"/>
                              </w:divBdr>
                              <w:divsChild>
                                <w:div w:id="10836886">
                                  <w:marLeft w:val="0"/>
                                  <w:marRight w:val="0"/>
                                  <w:marTop w:val="0"/>
                                  <w:marBottom w:val="0"/>
                                  <w:divBdr>
                                    <w:top w:val="single" w:sz="2" w:space="0" w:color="E3E3E3"/>
                                    <w:left w:val="single" w:sz="2" w:space="0" w:color="E3E3E3"/>
                                    <w:bottom w:val="single" w:sz="2" w:space="0" w:color="E3E3E3"/>
                                    <w:right w:val="single" w:sz="2" w:space="0" w:color="E3E3E3"/>
                                  </w:divBdr>
                                  <w:divsChild>
                                    <w:div w:id="1627082908">
                                      <w:marLeft w:val="0"/>
                                      <w:marRight w:val="0"/>
                                      <w:marTop w:val="0"/>
                                      <w:marBottom w:val="0"/>
                                      <w:divBdr>
                                        <w:top w:val="single" w:sz="2" w:space="0" w:color="E3E3E3"/>
                                        <w:left w:val="single" w:sz="2" w:space="0" w:color="E3E3E3"/>
                                        <w:bottom w:val="single" w:sz="2" w:space="0" w:color="E3E3E3"/>
                                        <w:right w:val="single" w:sz="2" w:space="0" w:color="E3E3E3"/>
                                      </w:divBdr>
                                      <w:divsChild>
                                        <w:div w:id="1456292921">
                                          <w:marLeft w:val="0"/>
                                          <w:marRight w:val="0"/>
                                          <w:marTop w:val="0"/>
                                          <w:marBottom w:val="0"/>
                                          <w:divBdr>
                                            <w:top w:val="single" w:sz="2" w:space="0" w:color="E3E3E3"/>
                                            <w:left w:val="single" w:sz="2" w:space="0" w:color="E3E3E3"/>
                                            <w:bottom w:val="single" w:sz="2" w:space="0" w:color="E3E3E3"/>
                                            <w:right w:val="single" w:sz="2" w:space="0" w:color="E3E3E3"/>
                                          </w:divBdr>
                                          <w:divsChild>
                                            <w:div w:id="1503858631">
                                              <w:marLeft w:val="0"/>
                                              <w:marRight w:val="0"/>
                                              <w:marTop w:val="0"/>
                                              <w:marBottom w:val="0"/>
                                              <w:divBdr>
                                                <w:top w:val="single" w:sz="2" w:space="0" w:color="E3E3E3"/>
                                                <w:left w:val="single" w:sz="2" w:space="0" w:color="E3E3E3"/>
                                                <w:bottom w:val="single" w:sz="2" w:space="0" w:color="E3E3E3"/>
                                                <w:right w:val="single" w:sz="2" w:space="0" w:color="E3E3E3"/>
                                              </w:divBdr>
                                              <w:divsChild>
                                                <w:div w:id="1702626797">
                                                  <w:marLeft w:val="0"/>
                                                  <w:marRight w:val="0"/>
                                                  <w:marTop w:val="0"/>
                                                  <w:marBottom w:val="0"/>
                                                  <w:divBdr>
                                                    <w:top w:val="single" w:sz="2" w:space="0" w:color="E3E3E3"/>
                                                    <w:left w:val="single" w:sz="2" w:space="0" w:color="E3E3E3"/>
                                                    <w:bottom w:val="single" w:sz="2" w:space="0" w:color="E3E3E3"/>
                                                    <w:right w:val="single" w:sz="2" w:space="0" w:color="E3E3E3"/>
                                                  </w:divBdr>
                                                  <w:divsChild>
                                                    <w:div w:id="235481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8551310">
      <w:bodyDiv w:val="1"/>
      <w:marLeft w:val="0"/>
      <w:marRight w:val="0"/>
      <w:marTop w:val="0"/>
      <w:marBottom w:val="0"/>
      <w:divBdr>
        <w:top w:val="none" w:sz="0" w:space="0" w:color="auto"/>
        <w:left w:val="none" w:sz="0" w:space="0" w:color="auto"/>
        <w:bottom w:val="none" w:sz="0" w:space="0" w:color="auto"/>
        <w:right w:val="none" w:sz="0" w:space="0" w:color="auto"/>
      </w:divBdr>
    </w:div>
    <w:div w:id="1070158448">
      <w:bodyDiv w:val="1"/>
      <w:marLeft w:val="0"/>
      <w:marRight w:val="0"/>
      <w:marTop w:val="0"/>
      <w:marBottom w:val="0"/>
      <w:divBdr>
        <w:top w:val="none" w:sz="0" w:space="0" w:color="auto"/>
        <w:left w:val="none" w:sz="0" w:space="0" w:color="auto"/>
        <w:bottom w:val="none" w:sz="0" w:space="0" w:color="auto"/>
        <w:right w:val="none" w:sz="0" w:space="0" w:color="auto"/>
      </w:divBdr>
      <w:divsChild>
        <w:div w:id="406658843">
          <w:marLeft w:val="0"/>
          <w:marRight w:val="0"/>
          <w:marTop w:val="0"/>
          <w:marBottom w:val="0"/>
          <w:divBdr>
            <w:top w:val="single" w:sz="2" w:space="0" w:color="E3E3E3"/>
            <w:left w:val="single" w:sz="2" w:space="0" w:color="E3E3E3"/>
            <w:bottom w:val="single" w:sz="2" w:space="0" w:color="E3E3E3"/>
            <w:right w:val="single" w:sz="2" w:space="0" w:color="E3E3E3"/>
          </w:divBdr>
          <w:divsChild>
            <w:div w:id="2068381927">
              <w:marLeft w:val="0"/>
              <w:marRight w:val="0"/>
              <w:marTop w:val="0"/>
              <w:marBottom w:val="0"/>
              <w:divBdr>
                <w:top w:val="single" w:sz="2" w:space="0" w:color="E3E3E3"/>
                <w:left w:val="single" w:sz="2" w:space="0" w:color="E3E3E3"/>
                <w:bottom w:val="single" w:sz="2" w:space="0" w:color="E3E3E3"/>
                <w:right w:val="single" w:sz="2" w:space="0" w:color="E3E3E3"/>
              </w:divBdr>
              <w:divsChild>
                <w:div w:id="812798628">
                  <w:marLeft w:val="0"/>
                  <w:marRight w:val="0"/>
                  <w:marTop w:val="0"/>
                  <w:marBottom w:val="0"/>
                  <w:divBdr>
                    <w:top w:val="single" w:sz="2" w:space="0" w:color="E3E3E3"/>
                    <w:left w:val="single" w:sz="2" w:space="0" w:color="E3E3E3"/>
                    <w:bottom w:val="single" w:sz="2" w:space="0" w:color="E3E3E3"/>
                    <w:right w:val="single" w:sz="2" w:space="0" w:color="E3E3E3"/>
                  </w:divBdr>
                  <w:divsChild>
                    <w:div w:id="419448194">
                      <w:marLeft w:val="0"/>
                      <w:marRight w:val="0"/>
                      <w:marTop w:val="0"/>
                      <w:marBottom w:val="0"/>
                      <w:divBdr>
                        <w:top w:val="single" w:sz="2" w:space="0" w:color="E3E3E3"/>
                        <w:left w:val="single" w:sz="2" w:space="0" w:color="E3E3E3"/>
                        <w:bottom w:val="single" w:sz="2" w:space="0" w:color="E3E3E3"/>
                        <w:right w:val="single" w:sz="2" w:space="0" w:color="E3E3E3"/>
                      </w:divBdr>
                      <w:divsChild>
                        <w:div w:id="150799998">
                          <w:marLeft w:val="0"/>
                          <w:marRight w:val="0"/>
                          <w:marTop w:val="0"/>
                          <w:marBottom w:val="0"/>
                          <w:divBdr>
                            <w:top w:val="single" w:sz="2" w:space="0" w:color="E3E3E3"/>
                            <w:left w:val="single" w:sz="2" w:space="0" w:color="E3E3E3"/>
                            <w:bottom w:val="single" w:sz="2" w:space="0" w:color="E3E3E3"/>
                            <w:right w:val="single" w:sz="2" w:space="0" w:color="E3E3E3"/>
                          </w:divBdr>
                          <w:divsChild>
                            <w:div w:id="1180508299">
                              <w:marLeft w:val="0"/>
                              <w:marRight w:val="0"/>
                              <w:marTop w:val="100"/>
                              <w:marBottom w:val="100"/>
                              <w:divBdr>
                                <w:top w:val="single" w:sz="2" w:space="0" w:color="E3E3E3"/>
                                <w:left w:val="single" w:sz="2" w:space="0" w:color="E3E3E3"/>
                                <w:bottom w:val="single" w:sz="2" w:space="0" w:color="E3E3E3"/>
                                <w:right w:val="single" w:sz="2" w:space="0" w:color="E3E3E3"/>
                              </w:divBdr>
                              <w:divsChild>
                                <w:div w:id="1530215033">
                                  <w:marLeft w:val="0"/>
                                  <w:marRight w:val="0"/>
                                  <w:marTop w:val="0"/>
                                  <w:marBottom w:val="0"/>
                                  <w:divBdr>
                                    <w:top w:val="single" w:sz="2" w:space="0" w:color="E3E3E3"/>
                                    <w:left w:val="single" w:sz="2" w:space="0" w:color="E3E3E3"/>
                                    <w:bottom w:val="single" w:sz="2" w:space="0" w:color="E3E3E3"/>
                                    <w:right w:val="single" w:sz="2" w:space="0" w:color="E3E3E3"/>
                                  </w:divBdr>
                                  <w:divsChild>
                                    <w:div w:id="1238903326">
                                      <w:marLeft w:val="0"/>
                                      <w:marRight w:val="0"/>
                                      <w:marTop w:val="0"/>
                                      <w:marBottom w:val="0"/>
                                      <w:divBdr>
                                        <w:top w:val="single" w:sz="2" w:space="0" w:color="E3E3E3"/>
                                        <w:left w:val="single" w:sz="2" w:space="0" w:color="E3E3E3"/>
                                        <w:bottom w:val="single" w:sz="2" w:space="0" w:color="E3E3E3"/>
                                        <w:right w:val="single" w:sz="2" w:space="0" w:color="E3E3E3"/>
                                      </w:divBdr>
                                      <w:divsChild>
                                        <w:div w:id="159780503">
                                          <w:marLeft w:val="0"/>
                                          <w:marRight w:val="0"/>
                                          <w:marTop w:val="0"/>
                                          <w:marBottom w:val="0"/>
                                          <w:divBdr>
                                            <w:top w:val="single" w:sz="2" w:space="0" w:color="E3E3E3"/>
                                            <w:left w:val="single" w:sz="2" w:space="0" w:color="E3E3E3"/>
                                            <w:bottom w:val="single" w:sz="2" w:space="0" w:color="E3E3E3"/>
                                            <w:right w:val="single" w:sz="2" w:space="0" w:color="E3E3E3"/>
                                          </w:divBdr>
                                          <w:divsChild>
                                            <w:div w:id="1524828714">
                                              <w:marLeft w:val="0"/>
                                              <w:marRight w:val="0"/>
                                              <w:marTop w:val="0"/>
                                              <w:marBottom w:val="0"/>
                                              <w:divBdr>
                                                <w:top w:val="single" w:sz="2" w:space="0" w:color="E3E3E3"/>
                                                <w:left w:val="single" w:sz="2" w:space="0" w:color="E3E3E3"/>
                                                <w:bottom w:val="single" w:sz="2" w:space="0" w:color="E3E3E3"/>
                                                <w:right w:val="single" w:sz="2" w:space="0" w:color="E3E3E3"/>
                                              </w:divBdr>
                                              <w:divsChild>
                                                <w:div w:id="1676876848">
                                                  <w:marLeft w:val="0"/>
                                                  <w:marRight w:val="0"/>
                                                  <w:marTop w:val="0"/>
                                                  <w:marBottom w:val="0"/>
                                                  <w:divBdr>
                                                    <w:top w:val="single" w:sz="2" w:space="0" w:color="E3E3E3"/>
                                                    <w:left w:val="single" w:sz="2" w:space="0" w:color="E3E3E3"/>
                                                    <w:bottom w:val="single" w:sz="2" w:space="0" w:color="E3E3E3"/>
                                                    <w:right w:val="single" w:sz="2" w:space="0" w:color="E3E3E3"/>
                                                  </w:divBdr>
                                                  <w:divsChild>
                                                    <w:div w:id="518080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83418467">
          <w:marLeft w:val="0"/>
          <w:marRight w:val="0"/>
          <w:marTop w:val="0"/>
          <w:marBottom w:val="0"/>
          <w:divBdr>
            <w:top w:val="none" w:sz="0" w:space="0" w:color="auto"/>
            <w:left w:val="none" w:sz="0" w:space="0" w:color="auto"/>
            <w:bottom w:val="none" w:sz="0" w:space="0" w:color="auto"/>
            <w:right w:val="none" w:sz="0" w:space="0" w:color="auto"/>
          </w:divBdr>
        </w:div>
      </w:divsChild>
    </w:div>
    <w:div w:id="12627647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263743-6136-4BD5-8D46-0FBA93D9A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1734</Words>
  <Characters>9885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MD.Billal Hossain</dc:creator>
  <cp:keywords/>
  <dc:description/>
  <cp:lastModifiedBy>Alex Andrei</cp:lastModifiedBy>
  <cp:revision>13</cp:revision>
  <dcterms:created xsi:type="dcterms:W3CDTF">2024-02-19T14:08:00Z</dcterms:created>
  <dcterms:modified xsi:type="dcterms:W3CDTF">2024-02-26T20:59:00Z</dcterms:modified>
</cp:coreProperties>
</file>