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FEA1314" w14:textId="72FD3536" w:rsidR="0073101B" w:rsidRDefault="00AC4373" w:rsidP="00AC4373">
      <w:pPr>
        <w:jc w:val="center"/>
        <w:rPr>
          <w:sz w:val="36"/>
          <w:szCs w:val="36"/>
          <w:u w:val="single"/>
        </w:rPr>
      </w:pPr>
      <w:r w:rsidRPr="00AC4373">
        <w:rPr>
          <w:sz w:val="36"/>
          <w:szCs w:val="36"/>
          <w:u w:val="single"/>
        </w:rPr>
        <w:t>Ecad6009 Part A reference list</w:t>
      </w:r>
    </w:p>
    <w:p w14:paraId="53388FC3" w14:textId="77777777" w:rsidR="00AC4373" w:rsidRDefault="00AC4373" w:rsidP="00AC4373">
      <w:pPr>
        <w:jc w:val="center"/>
        <w:rPr>
          <w:sz w:val="36"/>
          <w:szCs w:val="36"/>
          <w:u w:val="single"/>
        </w:rPr>
      </w:pPr>
    </w:p>
    <w:p w14:paraId="3F07BAA6" w14:textId="77777777" w:rsidR="00AC4373" w:rsidRPr="00AC4373" w:rsidRDefault="00AC4373" w:rsidP="00AC4373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</w:pPr>
      <w:r w:rsidRPr="00AC4373">
        <w:rPr>
          <w:rFonts w:ascii="Times New Roman" w:eastAsia="Times New Roman" w:hAnsi="Times New Roman" w:cs="Times New Roman"/>
          <w:b/>
          <w:bCs/>
          <w:kern w:val="36"/>
          <w:sz w:val="36"/>
          <w:szCs w:val="36"/>
          <w:lang w:eastAsia="en-GB"/>
          <w14:ligatures w14:val="none"/>
        </w:rPr>
        <w:t>Reference list</w:t>
      </w:r>
    </w:p>
    <w:p w14:paraId="26904687" w14:textId="77777777" w:rsidR="00AC4373" w:rsidRPr="00AC4373" w:rsidRDefault="00AC4373" w:rsidP="00AC4373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AIFS (2020)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Are Disadvantaged Families ‘hard to reach’? Engaging Disadvantaged Families in Child and Family Services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aifs.gov.au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https://aifs.gov.au/resources/practice-guides/are-disadvantaged-families-hard-reach-engaging-disadvantaged-families (Accessed: 3 May 2024).</w:t>
      </w:r>
    </w:p>
    <w:p w14:paraId="07EE62D1" w14:textId="77777777" w:rsidR="00AC4373" w:rsidRPr="00AC4373" w:rsidRDefault="00AC4373" w:rsidP="00AC4373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Bandura, A. (1986)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Social foundations of thought and action: A social cognitive theory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Englewood Cliffs, NJ: Prentice-Hall, p. 12.</w:t>
      </w:r>
    </w:p>
    <w:p w14:paraId="5F51A120" w14:textId="77777777" w:rsidR="00AC4373" w:rsidRPr="00AC4373" w:rsidRDefault="00AC4373" w:rsidP="00AC4373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Beck, D., Maranto, R. and Lo, W.-J. (2013)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Parent Involvement and Student/Parent Satisfaction in Cyber Schools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www.learntechlib.org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Association for the Advancement of Computing in Education (AACE). Available at: https://www.learntechlib.org/p/48099/ (Accessed: 6 May 2024).</w:t>
      </w:r>
    </w:p>
    <w:p w14:paraId="599F211D" w14:textId="77777777" w:rsidR="00AC4373" w:rsidRPr="00AC4373" w:rsidRDefault="00AC4373" w:rsidP="00AC4373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BERA (2018)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Ethical Guidelines for Educational Research, Fourth Edition (2018)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BERA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British Educational Research Association. Available at: https://www.bera.ac.uk/publication/ethical-guidelines-for-educational-research-2018-online (Accessed: 30 April 2024).</w:t>
      </w:r>
    </w:p>
    <w:p w14:paraId="48C6433B" w14:textId="77777777" w:rsidR="00AC4373" w:rsidRPr="00AC4373" w:rsidRDefault="00AC4373" w:rsidP="00AC4373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Birth to 5 Matters (2021)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Parents as Partners – Birth to 5 Matters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Birth to 5 </w:t>
      </w:r>
      <w:proofErr w:type="gramStart"/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Matters 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proofErr w:type="gramEnd"/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Available at: https://birthto5matters.org.uk/parents-as-partners/ (Accessed: 3 May 2024).</w:t>
      </w:r>
    </w:p>
    <w:p w14:paraId="790E0546" w14:textId="77777777" w:rsidR="00AC4373" w:rsidRPr="00AC4373" w:rsidRDefault="00AC4373" w:rsidP="00AC4373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Campbell, C. (2011)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How to Involve hard-to-reach parents: Encouraging Meaningful Parental Involvement with Schools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Publishin</w:t>
      </w:r>
      <w:proofErr w:type="spellEnd"/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Service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National College, p. 7. Available at: https://assets.publishing.service.gov.uk/media/5a7d5d0440f0b60aaa293fa6/how-to-involve-hard-to-reach-parents-full-report.pdf (Accessed: 3 May 2024).</w:t>
      </w:r>
    </w:p>
    <w:p w14:paraId="29ED3C47" w14:textId="77777777" w:rsidR="00AC4373" w:rsidRPr="00AC4373" w:rsidRDefault="00AC4373" w:rsidP="00AC4373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Centre for Longitudinal studies (2010)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Parental Wealth in Childhood and Its Relationship with Children’s Development and Predictors of Wealth in Adult Life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CLS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https://cls.ucl.ac.uk/?section=000100020001 (Accessed: 3 May 2024).</w:t>
      </w:r>
    </w:p>
    <w:p w14:paraId="0D2E2E5D" w14:textId="77777777" w:rsidR="00AC4373" w:rsidRPr="00AC4373" w:rsidRDefault="00AC4373" w:rsidP="00AC4373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Department of Education and early Childhood Development (2009)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Addressing parents’ Concerns and Complaints effectively: Policy and Guides Office for Government School Education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education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p. 3. Available at: https://www.education.vic.gov.au/Documents/school/principals/community/addressparentsconcern.pdf (Accessed: 7 May 2024).</w:t>
      </w:r>
    </w:p>
    <w:p w14:paraId="3FB54C99" w14:textId="77777777" w:rsidR="00AC4373" w:rsidRPr="00AC4373" w:rsidRDefault="00AC4373" w:rsidP="00AC4373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Estyn (2022)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A Report on Halfway C.P. School Havard Road Llanelli Carmarthenshire SA14 8SA Date of inspection: December 2022 by Estyn, His Majesty’s Inspectorate for Education and Training in Wales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p. 10. Available at: https://www.estyn.gov.wales/system/files/2022-12/Inspection%20report%20Halfway%20C.P.%20School%202023.pdf (Accessed: 30 April 2024).</w:t>
      </w:r>
    </w:p>
    <w:p w14:paraId="294866DF" w14:textId="77777777" w:rsidR="00AC4373" w:rsidRPr="00AC4373" w:rsidRDefault="00AC4373" w:rsidP="00AC4373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Gov (2023)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Schools, Pupils and Their characteristics, Academic Year 2022/23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explore-education-statistics.service.gov.uk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https://explore-education-statistics.service.gov.uk/find-statistics/school-pupils-and-their-characteristics#:~:text=In%20January%202023%2C%20over%202 (Accessed: 3 May 2024).</w:t>
      </w:r>
    </w:p>
    <w:p w14:paraId="599F31F5" w14:textId="77777777" w:rsidR="00AC4373" w:rsidRPr="00AC4373" w:rsidRDefault="00AC4373" w:rsidP="00AC4373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Harris, A. and Goodall, J. (2007)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Engaging Parents in Raising achievement, Do Parents Know They matter</w:t>
      </w:r>
      <w:proofErr w:type="gramStart"/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? :</w:t>
      </w:r>
      <w:proofErr w:type="gramEnd"/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a Research Project Commissioned by the Specialist Schools and Academies Trust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Department For Children, Schools </w:t>
      </w:r>
      <w:proofErr w:type="gramStart"/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</w:t>
      </w:r>
      <w:proofErr w:type="gramEnd"/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Families, p. 20.</w:t>
      </w:r>
    </w:p>
    <w:p w14:paraId="4B4C5FA4" w14:textId="77777777" w:rsidR="00AC4373" w:rsidRPr="00AC4373" w:rsidRDefault="00AC4373" w:rsidP="00AC4373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Hattie, J. (2009)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Visible learning: a Synthesis of over 800 meta-analyses Relating to Achievement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London: Routledge.</w:t>
      </w:r>
    </w:p>
    <w:p w14:paraId="4BFDF609" w14:textId="77777777" w:rsidR="00AC4373" w:rsidRPr="00AC4373" w:rsidRDefault="00AC4373" w:rsidP="00AC4373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Hwb (2022)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Implementation and Practical Considerations - Hwb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proofErr w:type="spellStart"/>
      <w:proofErr w:type="gramStart"/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hwb.gov.wales</w:t>
      </w:r>
      <w:proofErr w:type="spellEnd"/>
      <w:proofErr w:type="gramEnd"/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https://hwb.gov.wales/curriculum-for-wales/designing-your-curriculum/implementation-and-practical-considerations/#pedagogy (Accessed: 7 May 2024).</w:t>
      </w:r>
    </w:p>
    <w:p w14:paraId="68D4A0D7" w14:textId="77777777" w:rsidR="00AC4373" w:rsidRPr="00AC4373" w:rsidRDefault="00AC4373" w:rsidP="00AC4373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Joyce Levy Epstein (2001)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School, family, and community </w:t>
      </w:r>
      <w:proofErr w:type="gramStart"/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partnerships :</w:t>
      </w:r>
      <w:proofErr w:type="gramEnd"/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preparing educators and improving schools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Boulder, Co: Westview Press, a Member of the Perseus Books Group, p. 8.</w:t>
      </w:r>
    </w:p>
    <w:p w14:paraId="402B55B0" w14:textId="77777777" w:rsidR="00AC4373" w:rsidRPr="00AC4373" w:rsidRDefault="00AC4373" w:rsidP="00AC4373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Joyce Levy Epstein (2011)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School, family, and Community </w:t>
      </w:r>
      <w:proofErr w:type="gramStart"/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Partnerships :</w:t>
      </w:r>
      <w:proofErr w:type="gramEnd"/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Preparing Educators and Improving Schools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Boulder, Co: Westview Press.</w:t>
      </w:r>
    </w:p>
    <w:p w14:paraId="598304E5" w14:textId="77777777" w:rsidR="00AC4373" w:rsidRPr="00AC4373" w:rsidRDefault="00AC4373" w:rsidP="00AC4373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Main, P. (2023)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Bronfenbrenner’s Ecological Model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Structural Learning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https://www.structural-learning.com/post/bronfenbrenners-ecological-model (Accessed: 2 May 2024).</w:t>
      </w:r>
    </w:p>
    <w:p w14:paraId="125FBBBB" w14:textId="77777777" w:rsidR="00AC4373" w:rsidRPr="00AC4373" w:rsidRDefault="00AC4373" w:rsidP="00AC4373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MyEdu</w:t>
      </w:r>
      <w:proofErr w:type="spellEnd"/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(2021)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9 Strategies to Improve Parent Involvement in Education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proofErr w:type="spellStart"/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MyEdu</w:t>
      </w:r>
      <w:proofErr w:type="spellEnd"/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https://www.myeducomm.com/blog/9-strategies-to-improve-parent-involvement-in-education/ (Accessed: 6 May 2024).</w:t>
      </w:r>
    </w:p>
    <w:p w14:paraId="7DB1B60B" w14:textId="77777777" w:rsidR="00AC4373" w:rsidRPr="00AC4373" w:rsidRDefault="00AC4373" w:rsidP="00AC4373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nga</w:t>
      </w:r>
      <w:proofErr w:type="spellEnd"/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(2016) ‘Knowing Your school: Engaging Parents’,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A Series of Briefing Notes for School </w:t>
      </w:r>
      <w:proofErr w:type="gramStart"/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Governors</w:t>
      </w:r>
      <w:proofErr w:type="gramEnd"/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and Trustees from the National Governors’ Association Produced in Association with Partners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3(3), p. 11. Available at: https://www.parentkind.org.uk/assets/resources/Knowing-your-school-Engaging-parents-2016.pdf (Accessed: 6 May 2024).</w:t>
      </w:r>
    </w:p>
    <w:p w14:paraId="25A1BE48" w14:textId="77777777" w:rsidR="00AC4373" w:rsidRPr="00AC4373" w:rsidRDefault="00AC4373" w:rsidP="00AC4373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Robson House (no date)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How Do We Work in Partnership with Parents and carers? – Robson House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www.robsonhouse.org.uk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https://www.robsonhouse.org.uk/?page_id=402#:~:text=The%20basis%20of%20effective%20collaboration (Accessed: 5 May 2024).</w:t>
      </w:r>
    </w:p>
    <w:p w14:paraId="490D946A" w14:textId="77777777" w:rsidR="00AC4373" w:rsidRPr="00AC4373" w:rsidRDefault="00AC4373" w:rsidP="00AC4373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Wei, B.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et al.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(2023) ‘The Effect of Different Types of Social Norms on children’s Sharing </w:t>
      </w:r>
      <w:proofErr w:type="spellStart"/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behavior</w:t>
      </w:r>
      <w:proofErr w:type="spellEnd"/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: the Roles of parents, teachers, and Peers’,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Social Development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p. 1. Available at: https://doi.org/10.1111/sode.12663.</w:t>
      </w:r>
    </w:p>
    <w:p w14:paraId="2903928E" w14:textId="77777777" w:rsidR="00AC4373" w:rsidRPr="00AC4373" w:rsidRDefault="00AC4373" w:rsidP="00AC4373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Welsh Government (2023)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Annex 4: Developing Community Engagement in Community Focused Schools [HTML] | GOV.WALES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www.gov.wales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https://www.gov.wales/annex-4-developing-community-engagement-community-focused-schools-html (Accessed: 2 May 2024).</w:t>
      </w:r>
    </w:p>
    <w:p w14:paraId="091A2895" w14:textId="77777777" w:rsidR="00AC4373" w:rsidRPr="00AC4373" w:rsidRDefault="00AC4373" w:rsidP="00AC4373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Welsh Government (2020a)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Developing a Vision for Curriculum Design - Hwb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proofErr w:type="spellStart"/>
      <w:proofErr w:type="gramStart"/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hwb.gov.wales</w:t>
      </w:r>
      <w:proofErr w:type="spellEnd"/>
      <w:proofErr w:type="gramEnd"/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https://hwb.gov.wales/curriculum-for-wales/designing-your-curriculum/developing-a-vision-for-curriculum-design (Accessed: 3 May 2024).</w:t>
      </w:r>
    </w:p>
    <w:p w14:paraId="4B938B2F" w14:textId="77777777" w:rsidR="00AC4373" w:rsidRPr="00AC4373" w:rsidRDefault="00AC4373" w:rsidP="00AC4373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Welsh Government (2020b)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Developing a Vision for Curriculum Design - Hwb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proofErr w:type="spellStart"/>
      <w:proofErr w:type="gramStart"/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hwb.gov.wales</w:t>
      </w:r>
      <w:proofErr w:type="spellEnd"/>
      <w:proofErr w:type="gramEnd"/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https://hwb.gov.wales/curriculum-for-wales/designing-your-curriculum/developing-a-vision-for-curriculum-design (Accessed: 6 May 2024).</w:t>
      </w:r>
    </w:p>
    <w:p w14:paraId="764F669C" w14:textId="77777777" w:rsidR="00AC4373" w:rsidRPr="00AC4373" w:rsidRDefault="00AC4373" w:rsidP="00AC4373">
      <w:p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Ysgol </w:t>
      </w:r>
      <w:proofErr w:type="spellStart"/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Gymunedol</w:t>
      </w:r>
      <w:proofErr w:type="spellEnd"/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Peniel (2024) </w:t>
      </w:r>
      <w:proofErr w:type="spellStart"/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Cwricwlwm</w:t>
      </w:r>
      <w:proofErr w:type="spellEnd"/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Newydd I </w:t>
      </w:r>
      <w:proofErr w:type="spellStart"/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Gymru</w:t>
      </w:r>
      <w:proofErr w:type="spellEnd"/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– Curriculum for Wales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Peniel Community </w:t>
      </w:r>
      <w:proofErr w:type="gramStart"/>
      <w:r w:rsidRPr="00AC437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School </w:t>
      </w:r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proofErr w:type="gramEnd"/>
      <w:r w:rsidRPr="00AC437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Available at: https://www.ysgolpeniel.cymru/page/?title=Cwricwlwm+Newydd+i+Gymru+%26%238211%3B+Curriculum+for+Wales&amp;pid=19 (Accessed: 30 April 2024).</w:t>
      </w:r>
    </w:p>
    <w:p w14:paraId="03A923C8" w14:textId="77777777" w:rsidR="00AC4373" w:rsidRPr="00AC4373" w:rsidRDefault="00AC4373" w:rsidP="00AC4373">
      <w:pPr>
        <w:jc w:val="center"/>
        <w:rPr>
          <w:sz w:val="36"/>
          <w:szCs w:val="36"/>
          <w:u w:val="single"/>
        </w:rPr>
      </w:pPr>
    </w:p>
    <w:sectPr w:rsidR="00AC4373" w:rsidRPr="00AC43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4373"/>
    <w:rsid w:val="00297AC3"/>
    <w:rsid w:val="0073101B"/>
    <w:rsid w:val="00AC43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1E5112"/>
  <w15:chartTrackingRefBased/>
  <w15:docId w15:val="{7310456E-0424-40D3-9D38-0032777C0F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AC4373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437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AC437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166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3360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873</Words>
  <Characters>4979</Characters>
  <Application>Microsoft Office Word</Application>
  <DocSecurity>0</DocSecurity>
  <Lines>41</Lines>
  <Paragraphs>11</Paragraphs>
  <ScaleCrop>false</ScaleCrop>
  <Company/>
  <LinksUpToDate>false</LinksUpToDate>
  <CharactersWithSpaces>5841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jane</dc:creator>
  <cp:keywords/>
  <dc:description/>
  <cp:lastModifiedBy>olivia jane</cp:lastModifiedBy>
  <cp:revision>1</cp:revision>
  <dcterms:created xsi:type="dcterms:W3CDTF">2024-05-07T13:27:00Z</dcterms:created>
  <dcterms:modified xsi:type="dcterms:W3CDTF">2024-05-07T13:28:00Z</dcterms:modified>
</cp:coreProperties>
</file>