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sdt>
      <w:sdtPr>
        <w:id w:val="445118218"/>
        <w:docPartObj>
          <w:docPartGallery w:val="Cover Pages"/>
          <w:docPartUnique/>
        </w:docPartObj>
      </w:sdtPr>
      <w:sdtEndPr/>
      <w:sdtContent>
        <w:p w:rsidR="002707C3" w:rsidRDefault="002707C3" w14:paraId="64278DF4" w14:textId="1CDE0A74"/>
        <w:p w:rsidR="002707C3" w:rsidRDefault="002707C3" w14:paraId="5E5787A5" w14:textId="11640FBE">
          <w:r>
            <w:rPr>
              <w:noProof/>
            </w:rPr>
            <mc:AlternateContent>
              <mc:Choice Requires="wps">
                <w:drawing>
                  <wp:anchor distT="0" distB="0" distL="182880" distR="182880" simplePos="0" relativeHeight="251660288" behindDoc="0" locked="0" layoutInCell="1" allowOverlap="1" wp14:anchorId="5DDB15FD" wp14:editId="38E76F3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707C3" w:rsidRDefault="00263DA4" w14:paraId="75DB03A7" w14:textId="22E9BFE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707C3">
                                      <w:rPr>
                                        <w:color w:val="4472C4" w:themeColor="accent1"/>
                                        <w:sz w:val="72"/>
                                        <w:szCs w:val="72"/>
                                      </w:rPr>
                                      <w:t>Project Management and Research Methods</w:t>
                                    </w:r>
                                    <w:r w:rsidR="00262866">
                                      <w:rPr>
                                        <w:color w:val="4472C4" w:themeColor="accent1"/>
                                        <w:sz w:val="72"/>
                                        <w:szCs w:val="72"/>
                                      </w:rPr>
                                      <w:t xml:space="preserve"> Report</w:t>
                                    </w:r>
                                  </w:sdtContent>
                                </w:sdt>
                              </w:p>
                              <w:p w:rsidRPr="002707C3" w:rsidR="002707C3" w:rsidRDefault="00263DA4" w14:paraId="6E281AB9" w14:textId="4D8D457F">
                                <w:pPr>
                                  <w:pStyle w:val="NoSpacing"/>
                                  <w:spacing w:before="40" w:after="40"/>
                                  <w:rPr>
                                    <w:caps/>
                                    <w:color w:val="1F4E79" w:themeColor="accent5" w:themeShade="80"/>
                                    <w:sz w:val="28"/>
                                    <w:szCs w:val="28"/>
                                  </w:rPr>
                                </w:pP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463679">
                                      <w:rPr>
                                        <w:caps/>
                                        <w:color w:val="1F4E79" w:themeColor="accent5" w:themeShade="80"/>
                                        <w:sz w:val="28"/>
                                        <w:szCs w:val="28"/>
                                      </w:rPr>
                                      <w:t>Sue Maw</w:t>
                                    </w:r>
                                  </w:sdtContent>
                                </w:sdt>
                                <w:r w:rsidRPr="002707C3" w:rsidR="002707C3">
                                  <w:rPr>
                                    <w:rFonts w:cstheme="minorHAnsi"/>
                                    <w:bCs/>
                                    <w:color w:val="1F4E79" w:themeColor="accent5" w:themeShade="80"/>
                                    <w:sz w:val="28"/>
                                    <w:szCs w:val="28"/>
                                    <w:shd w:val="clear" w:color="auto" w:fill="FFFFFF"/>
                                  </w:rPr>
                                  <w:t>ACDA5004</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2707C3" w:rsidRDefault="002707C3" w14:paraId="13960B31" w14:textId="1A1A5EF6">
                                    <w:pPr>
                                      <w:pStyle w:val="NoSpacing"/>
                                      <w:spacing w:before="80" w:after="40"/>
                                      <w:rPr>
                                        <w:caps/>
                                        <w:color w:val="5B9BD5" w:themeColor="accent5"/>
                                        <w:sz w:val="24"/>
                                        <w:szCs w:val="24"/>
                                      </w:rPr>
                                    </w:pPr>
                                    <w:r>
                                      <w:rPr>
                                        <w:caps/>
                                        <w:color w:val="5B9BD5" w:themeColor="accent5"/>
                                        <w:sz w:val="24"/>
                                        <w:szCs w:val="24"/>
                                      </w:rPr>
                                      <w:t>Rhys Lewis (1802146)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w14:anchorId="5DDB15FD">
                    <v:stroke joinstyle="miter"/>
                    <v:path gradientshapeok="t" o:connecttype="rect"/>
                  </v:shapetype>
                  <v:shape id="Text Box 131"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v:textbox style="mso-fit-shape-to-text:t" inset="0,0,0,0">
                      <w:txbxContent>
                        <w:p w:rsidR="002707C3" w:rsidRDefault="00263DA4" w14:paraId="75DB03A7" w14:textId="22E9BFE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707C3">
                                <w:rPr>
                                  <w:color w:val="4472C4" w:themeColor="accent1"/>
                                  <w:sz w:val="72"/>
                                  <w:szCs w:val="72"/>
                                </w:rPr>
                                <w:t>Project Management and Research Methods</w:t>
                              </w:r>
                              <w:r w:rsidR="00262866">
                                <w:rPr>
                                  <w:color w:val="4472C4" w:themeColor="accent1"/>
                                  <w:sz w:val="72"/>
                                  <w:szCs w:val="72"/>
                                </w:rPr>
                                <w:t xml:space="preserve"> Report</w:t>
                              </w:r>
                            </w:sdtContent>
                          </w:sdt>
                        </w:p>
                        <w:p w:rsidRPr="002707C3" w:rsidR="002707C3" w:rsidRDefault="00263DA4" w14:paraId="6E281AB9" w14:textId="4D8D457F">
                          <w:pPr>
                            <w:pStyle w:val="NoSpacing"/>
                            <w:spacing w:before="40" w:after="40"/>
                            <w:rPr>
                              <w:caps/>
                              <w:color w:val="1F4E79" w:themeColor="accent5" w:themeShade="80"/>
                              <w:sz w:val="28"/>
                              <w:szCs w:val="28"/>
                            </w:rPr>
                          </w:pP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463679">
                                <w:rPr>
                                  <w:caps/>
                                  <w:color w:val="1F4E79" w:themeColor="accent5" w:themeShade="80"/>
                                  <w:sz w:val="28"/>
                                  <w:szCs w:val="28"/>
                                </w:rPr>
                                <w:t>Sue Maw</w:t>
                              </w:r>
                            </w:sdtContent>
                          </w:sdt>
                          <w:r w:rsidRPr="002707C3" w:rsidR="002707C3">
                            <w:rPr>
                              <w:rFonts w:cstheme="minorHAnsi"/>
                              <w:bCs/>
                              <w:color w:val="1F4E79" w:themeColor="accent5" w:themeShade="80"/>
                              <w:sz w:val="28"/>
                              <w:szCs w:val="28"/>
                              <w:shd w:val="clear" w:color="auto" w:fill="FFFFFF"/>
                            </w:rPr>
                            <w:t>ACDA5004</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2707C3" w:rsidRDefault="002707C3" w14:paraId="13960B31" w14:textId="1A1A5EF6">
                              <w:pPr>
                                <w:pStyle w:val="NoSpacing"/>
                                <w:spacing w:before="80" w:after="40"/>
                                <w:rPr>
                                  <w:caps/>
                                  <w:color w:val="5B9BD5" w:themeColor="accent5"/>
                                  <w:sz w:val="24"/>
                                  <w:szCs w:val="24"/>
                                </w:rPr>
                              </w:pPr>
                              <w:r>
                                <w:rPr>
                                  <w:caps/>
                                  <w:color w:val="5B9BD5" w:themeColor="accent5"/>
                                  <w:sz w:val="24"/>
                                  <w:szCs w:val="24"/>
                                </w:rPr>
                                <w:t>Rhys Lewis (1802146)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1A35952" wp14:editId="12A6505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rsidR="002707C3" w:rsidRDefault="00640F9E" w14:paraId="4ADD2A33" w14:textId="7AE093E1">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27" fillcolor="#4472c4 [3204]" stroked="f" strokeweight="1pt" w14:anchorId="21A359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rsidR="002707C3" w:rsidRDefault="00640F9E" w14:paraId="4ADD2A33" w14:textId="7AE093E1">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hAnsiTheme="minorHAnsi" w:eastAsiaTheme="minorHAnsi" w:cstheme="minorBidi"/>
          <w:color w:val="auto"/>
          <w:sz w:val="22"/>
          <w:szCs w:val="22"/>
          <w:lang w:val="en-GB"/>
        </w:rPr>
        <w:id w:val="1433551535"/>
        <w:docPartObj>
          <w:docPartGallery w:val="Table of Contents"/>
          <w:docPartUnique/>
        </w:docPartObj>
      </w:sdtPr>
      <w:sdtEndPr>
        <w:rPr>
          <w:b/>
          <w:bCs/>
          <w:noProof/>
        </w:rPr>
      </w:sdtEndPr>
      <w:sdtContent>
        <w:p w:rsidR="00C51C73" w:rsidRDefault="00C51C73" w14:paraId="14239339" w14:textId="00146D7F">
          <w:pPr>
            <w:pStyle w:val="TOCHeading"/>
          </w:pPr>
          <w:r>
            <w:t>Table of Contents</w:t>
          </w:r>
        </w:p>
        <w:p w:rsidR="00263DA4" w:rsidRDefault="00C51C73" w14:paraId="2BCBEFC0" w14:textId="5ACB6E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31277236">
            <w:r w:rsidRPr="001D2684" w:rsidR="00263DA4">
              <w:rPr>
                <w:rStyle w:val="Hyperlink"/>
                <w:noProof/>
              </w:rPr>
              <w:t>Risk Management</w:t>
            </w:r>
            <w:r w:rsidR="00263DA4">
              <w:rPr>
                <w:noProof/>
                <w:webHidden/>
              </w:rPr>
              <w:tab/>
            </w:r>
            <w:r w:rsidR="00263DA4">
              <w:rPr>
                <w:noProof/>
                <w:webHidden/>
              </w:rPr>
              <w:fldChar w:fldCharType="begin"/>
            </w:r>
            <w:r w:rsidR="00263DA4">
              <w:rPr>
                <w:noProof/>
                <w:webHidden/>
              </w:rPr>
              <w:instrText xml:space="preserve"> PAGEREF _Toc31277236 \h </w:instrText>
            </w:r>
            <w:r w:rsidR="00263DA4">
              <w:rPr>
                <w:noProof/>
                <w:webHidden/>
              </w:rPr>
            </w:r>
            <w:r w:rsidR="00263DA4">
              <w:rPr>
                <w:noProof/>
                <w:webHidden/>
              </w:rPr>
              <w:fldChar w:fldCharType="separate"/>
            </w:r>
            <w:r w:rsidR="00263DA4">
              <w:rPr>
                <w:noProof/>
                <w:webHidden/>
              </w:rPr>
              <w:t>2</w:t>
            </w:r>
            <w:r w:rsidR="00263DA4">
              <w:rPr>
                <w:noProof/>
                <w:webHidden/>
              </w:rPr>
              <w:fldChar w:fldCharType="end"/>
            </w:r>
          </w:hyperlink>
        </w:p>
        <w:p w:rsidR="00263DA4" w:rsidRDefault="00263DA4" w14:paraId="49B95E22" w14:textId="1D60287C">
          <w:pPr>
            <w:pStyle w:val="TOC2"/>
            <w:tabs>
              <w:tab w:val="right" w:leader="dot" w:pos="9016"/>
            </w:tabs>
            <w:rPr>
              <w:rFonts w:eastAsiaTheme="minorEastAsia"/>
              <w:noProof/>
              <w:lang w:eastAsia="en-GB"/>
            </w:rPr>
          </w:pPr>
          <w:hyperlink w:history="1" w:anchor="_Toc31277237">
            <w:r w:rsidRPr="001D2684">
              <w:rPr>
                <w:rStyle w:val="Hyperlink"/>
                <w:noProof/>
              </w:rPr>
              <w:t>Potential risks</w:t>
            </w:r>
            <w:r>
              <w:rPr>
                <w:noProof/>
                <w:webHidden/>
              </w:rPr>
              <w:tab/>
            </w:r>
            <w:r>
              <w:rPr>
                <w:noProof/>
                <w:webHidden/>
              </w:rPr>
              <w:fldChar w:fldCharType="begin"/>
            </w:r>
            <w:r>
              <w:rPr>
                <w:noProof/>
                <w:webHidden/>
              </w:rPr>
              <w:instrText xml:space="preserve"> PAGEREF _Toc31277237 \h </w:instrText>
            </w:r>
            <w:r>
              <w:rPr>
                <w:noProof/>
                <w:webHidden/>
              </w:rPr>
            </w:r>
            <w:r>
              <w:rPr>
                <w:noProof/>
                <w:webHidden/>
              </w:rPr>
              <w:fldChar w:fldCharType="separate"/>
            </w:r>
            <w:r>
              <w:rPr>
                <w:noProof/>
                <w:webHidden/>
              </w:rPr>
              <w:t>2</w:t>
            </w:r>
            <w:r>
              <w:rPr>
                <w:noProof/>
                <w:webHidden/>
              </w:rPr>
              <w:fldChar w:fldCharType="end"/>
            </w:r>
          </w:hyperlink>
        </w:p>
        <w:p w:rsidR="00263DA4" w:rsidRDefault="00263DA4" w14:paraId="675D1FD5" w14:textId="42758A19">
          <w:pPr>
            <w:pStyle w:val="TOC2"/>
            <w:tabs>
              <w:tab w:val="right" w:leader="dot" w:pos="9016"/>
            </w:tabs>
            <w:rPr>
              <w:rFonts w:eastAsiaTheme="minorEastAsia"/>
              <w:noProof/>
              <w:lang w:eastAsia="en-GB"/>
            </w:rPr>
          </w:pPr>
          <w:hyperlink w:history="1" w:anchor="_Toc31277238">
            <w:r w:rsidRPr="001D2684">
              <w:rPr>
                <w:rStyle w:val="Hyperlink"/>
                <w:noProof/>
              </w:rPr>
              <w:t>Risk Assessment Matrix</w:t>
            </w:r>
            <w:r>
              <w:rPr>
                <w:noProof/>
                <w:webHidden/>
              </w:rPr>
              <w:tab/>
            </w:r>
            <w:r>
              <w:rPr>
                <w:noProof/>
                <w:webHidden/>
              </w:rPr>
              <w:fldChar w:fldCharType="begin"/>
            </w:r>
            <w:r>
              <w:rPr>
                <w:noProof/>
                <w:webHidden/>
              </w:rPr>
              <w:instrText xml:space="preserve"> PAGEREF _Toc31277238 \h </w:instrText>
            </w:r>
            <w:r>
              <w:rPr>
                <w:noProof/>
                <w:webHidden/>
              </w:rPr>
            </w:r>
            <w:r>
              <w:rPr>
                <w:noProof/>
                <w:webHidden/>
              </w:rPr>
              <w:fldChar w:fldCharType="separate"/>
            </w:r>
            <w:r>
              <w:rPr>
                <w:noProof/>
                <w:webHidden/>
              </w:rPr>
              <w:t>3</w:t>
            </w:r>
            <w:r>
              <w:rPr>
                <w:noProof/>
                <w:webHidden/>
              </w:rPr>
              <w:fldChar w:fldCharType="end"/>
            </w:r>
          </w:hyperlink>
        </w:p>
        <w:p w:rsidR="00263DA4" w:rsidRDefault="00263DA4" w14:paraId="7A9B1447" w14:textId="326E6738">
          <w:pPr>
            <w:pStyle w:val="TOC1"/>
            <w:tabs>
              <w:tab w:val="right" w:leader="dot" w:pos="9016"/>
            </w:tabs>
            <w:rPr>
              <w:rFonts w:eastAsiaTheme="minorEastAsia"/>
              <w:noProof/>
              <w:lang w:eastAsia="en-GB"/>
            </w:rPr>
          </w:pPr>
          <w:hyperlink w:history="1" w:anchor="_Toc31277239">
            <w:r w:rsidRPr="001D2684">
              <w:rPr>
                <w:rStyle w:val="Hyperlink"/>
                <w:noProof/>
              </w:rPr>
              <w:t>Code of practice</w:t>
            </w:r>
            <w:r>
              <w:rPr>
                <w:noProof/>
                <w:webHidden/>
              </w:rPr>
              <w:tab/>
            </w:r>
            <w:r>
              <w:rPr>
                <w:noProof/>
                <w:webHidden/>
              </w:rPr>
              <w:fldChar w:fldCharType="begin"/>
            </w:r>
            <w:r>
              <w:rPr>
                <w:noProof/>
                <w:webHidden/>
              </w:rPr>
              <w:instrText xml:space="preserve"> PAGEREF _Toc31277239 \h </w:instrText>
            </w:r>
            <w:r>
              <w:rPr>
                <w:noProof/>
                <w:webHidden/>
              </w:rPr>
            </w:r>
            <w:r>
              <w:rPr>
                <w:noProof/>
                <w:webHidden/>
              </w:rPr>
              <w:fldChar w:fldCharType="separate"/>
            </w:r>
            <w:r>
              <w:rPr>
                <w:noProof/>
                <w:webHidden/>
              </w:rPr>
              <w:t>3</w:t>
            </w:r>
            <w:r>
              <w:rPr>
                <w:noProof/>
                <w:webHidden/>
              </w:rPr>
              <w:fldChar w:fldCharType="end"/>
            </w:r>
          </w:hyperlink>
        </w:p>
        <w:p w:rsidR="00263DA4" w:rsidRDefault="00263DA4" w14:paraId="2A65E932" w14:textId="4288A05A">
          <w:pPr>
            <w:pStyle w:val="TOC2"/>
            <w:tabs>
              <w:tab w:val="right" w:leader="dot" w:pos="9016"/>
            </w:tabs>
            <w:rPr>
              <w:rFonts w:eastAsiaTheme="minorEastAsia"/>
              <w:noProof/>
              <w:lang w:eastAsia="en-GB"/>
            </w:rPr>
          </w:pPr>
          <w:hyperlink w:history="1" w:anchor="_Toc31277240">
            <w:r w:rsidRPr="001D2684">
              <w:rPr>
                <w:rStyle w:val="Hyperlink"/>
                <w:noProof/>
              </w:rPr>
              <w:t>Sustainability</w:t>
            </w:r>
            <w:r>
              <w:rPr>
                <w:noProof/>
                <w:webHidden/>
              </w:rPr>
              <w:tab/>
            </w:r>
            <w:r>
              <w:rPr>
                <w:noProof/>
                <w:webHidden/>
              </w:rPr>
              <w:fldChar w:fldCharType="begin"/>
            </w:r>
            <w:r>
              <w:rPr>
                <w:noProof/>
                <w:webHidden/>
              </w:rPr>
              <w:instrText xml:space="preserve"> PAGEREF _Toc31277240 \h </w:instrText>
            </w:r>
            <w:r>
              <w:rPr>
                <w:noProof/>
                <w:webHidden/>
              </w:rPr>
            </w:r>
            <w:r>
              <w:rPr>
                <w:noProof/>
                <w:webHidden/>
              </w:rPr>
              <w:fldChar w:fldCharType="separate"/>
            </w:r>
            <w:r>
              <w:rPr>
                <w:noProof/>
                <w:webHidden/>
              </w:rPr>
              <w:t>3</w:t>
            </w:r>
            <w:r>
              <w:rPr>
                <w:noProof/>
                <w:webHidden/>
              </w:rPr>
              <w:fldChar w:fldCharType="end"/>
            </w:r>
          </w:hyperlink>
        </w:p>
        <w:p w:rsidR="00263DA4" w:rsidRDefault="00263DA4" w14:paraId="22AFF151" w14:textId="78A499D0">
          <w:pPr>
            <w:pStyle w:val="TOC2"/>
            <w:tabs>
              <w:tab w:val="right" w:leader="dot" w:pos="9016"/>
            </w:tabs>
            <w:rPr>
              <w:rFonts w:eastAsiaTheme="minorEastAsia"/>
              <w:noProof/>
              <w:lang w:eastAsia="en-GB"/>
            </w:rPr>
          </w:pPr>
          <w:hyperlink w:history="1" w:anchor="_Toc31277241">
            <w:r w:rsidRPr="001D2684">
              <w:rPr>
                <w:rStyle w:val="Hyperlink"/>
                <w:noProof/>
              </w:rPr>
              <w:t>Sustainability Orders</w:t>
            </w:r>
            <w:r>
              <w:rPr>
                <w:noProof/>
                <w:webHidden/>
              </w:rPr>
              <w:tab/>
            </w:r>
            <w:r>
              <w:rPr>
                <w:noProof/>
                <w:webHidden/>
              </w:rPr>
              <w:fldChar w:fldCharType="begin"/>
            </w:r>
            <w:r>
              <w:rPr>
                <w:noProof/>
                <w:webHidden/>
              </w:rPr>
              <w:instrText xml:space="preserve"> PAGEREF _Toc31277241 \h </w:instrText>
            </w:r>
            <w:r>
              <w:rPr>
                <w:noProof/>
                <w:webHidden/>
              </w:rPr>
            </w:r>
            <w:r>
              <w:rPr>
                <w:noProof/>
                <w:webHidden/>
              </w:rPr>
              <w:fldChar w:fldCharType="separate"/>
            </w:r>
            <w:r>
              <w:rPr>
                <w:noProof/>
                <w:webHidden/>
              </w:rPr>
              <w:t>4</w:t>
            </w:r>
            <w:r>
              <w:rPr>
                <w:noProof/>
                <w:webHidden/>
              </w:rPr>
              <w:fldChar w:fldCharType="end"/>
            </w:r>
          </w:hyperlink>
        </w:p>
        <w:p w:rsidR="00263DA4" w:rsidRDefault="00263DA4" w14:paraId="52C97536" w14:textId="2F56857B">
          <w:pPr>
            <w:pStyle w:val="TOC3"/>
            <w:tabs>
              <w:tab w:val="right" w:leader="dot" w:pos="9016"/>
            </w:tabs>
            <w:rPr>
              <w:rFonts w:eastAsiaTheme="minorEastAsia"/>
              <w:noProof/>
              <w:lang w:eastAsia="en-GB"/>
            </w:rPr>
          </w:pPr>
          <w:hyperlink w:history="1" w:anchor="_Toc31277242">
            <w:r w:rsidRPr="001D2684">
              <w:rPr>
                <w:rStyle w:val="Hyperlink"/>
                <w:noProof/>
              </w:rPr>
              <w:t>First Order</w:t>
            </w:r>
            <w:r>
              <w:rPr>
                <w:noProof/>
                <w:webHidden/>
              </w:rPr>
              <w:tab/>
            </w:r>
            <w:r>
              <w:rPr>
                <w:noProof/>
                <w:webHidden/>
              </w:rPr>
              <w:fldChar w:fldCharType="begin"/>
            </w:r>
            <w:r>
              <w:rPr>
                <w:noProof/>
                <w:webHidden/>
              </w:rPr>
              <w:instrText xml:space="preserve"> PAGEREF _Toc31277242 \h </w:instrText>
            </w:r>
            <w:r>
              <w:rPr>
                <w:noProof/>
                <w:webHidden/>
              </w:rPr>
            </w:r>
            <w:r>
              <w:rPr>
                <w:noProof/>
                <w:webHidden/>
              </w:rPr>
              <w:fldChar w:fldCharType="separate"/>
            </w:r>
            <w:r>
              <w:rPr>
                <w:noProof/>
                <w:webHidden/>
              </w:rPr>
              <w:t>4</w:t>
            </w:r>
            <w:r>
              <w:rPr>
                <w:noProof/>
                <w:webHidden/>
              </w:rPr>
              <w:fldChar w:fldCharType="end"/>
            </w:r>
          </w:hyperlink>
        </w:p>
        <w:p w:rsidR="00263DA4" w:rsidRDefault="00263DA4" w14:paraId="15A268B8" w14:textId="5378820B">
          <w:pPr>
            <w:pStyle w:val="TOC3"/>
            <w:tabs>
              <w:tab w:val="right" w:leader="dot" w:pos="9016"/>
            </w:tabs>
            <w:rPr>
              <w:rFonts w:eastAsiaTheme="minorEastAsia"/>
              <w:noProof/>
              <w:lang w:eastAsia="en-GB"/>
            </w:rPr>
          </w:pPr>
          <w:hyperlink w:history="1" w:anchor="_Toc31277243">
            <w:r w:rsidRPr="001D2684">
              <w:rPr>
                <w:rStyle w:val="Hyperlink"/>
                <w:noProof/>
              </w:rPr>
              <w:t>Second Order</w:t>
            </w:r>
            <w:r>
              <w:rPr>
                <w:noProof/>
                <w:webHidden/>
              </w:rPr>
              <w:tab/>
            </w:r>
            <w:r>
              <w:rPr>
                <w:noProof/>
                <w:webHidden/>
              </w:rPr>
              <w:fldChar w:fldCharType="begin"/>
            </w:r>
            <w:r>
              <w:rPr>
                <w:noProof/>
                <w:webHidden/>
              </w:rPr>
              <w:instrText xml:space="preserve"> PAGEREF _Toc31277243 \h </w:instrText>
            </w:r>
            <w:r>
              <w:rPr>
                <w:noProof/>
                <w:webHidden/>
              </w:rPr>
            </w:r>
            <w:r>
              <w:rPr>
                <w:noProof/>
                <w:webHidden/>
              </w:rPr>
              <w:fldChar w:fldCharType="separate"/>
            </w:r>
            <w:r>
              <w:rPr>
                <w:noProof/>
                <w:webHidden/>
              </w:rPr>
              <w:t>4</w:t>
            </w:r>
            <w:r>
              <w:rPr>
                <w:noProof/>
                <w:webHidden/>
              </w:rPr>
              <w:fldChar w:fldCharType="end"/>
            </w:r>
          </w:hyperlink>
        </w:p>
        <w:p w:rsidR="00263DA4" w:rsidRDefault="00263DA4" w14:paraId="129814FE" w14:textId="47BA4E43">
          <w:pPr>
            <w:pStyle w:val="TOC3"/>
            <w:tabs>
              <w:tab w:val="right" w:leader="dot" w:pos="9016"/>
            </w:tabs>
            <w:rPr>
              <w:rFonts w:eastAsiaTheme="minorEastAsia"/>
              <w:noProof/>
              <w:lang w:eastAsia="en-GB"/>
            </w:rPr>
          </w:pPr>
          <w:hyperlink w:history="1" w:anchor="_Toc31277244">
            <w:r w:rsidRPr="001D2684">
              <w:rPr>
                <w:rStyle w:val="Hyperlink"/>
                <w:noProof/>
              </w:rPr>
              <w:t>Third Order</w:t>
            </w:r>
            <w:r>
              <w:rPr>
                <w:noProof/>
                <w:webHidden/>
              </w:rPr>
              <w:tab/>
            </w:r>
            <w:r>
              <w:rPr>
                <w:noProof/>
                <w:webHidden/>
              </w:rPr>
              <w:fldChar w:fldCharType="begin"/>
            </w:r>
            <w:r>
              <w:rPr>
                <w:noProof/>
                <w:webHidden/>
              </w:rPr>
              <w:instrText xml:space="preserve"> PAGEREF _Toc31277244 \h </w:instrText>
            </w:r>
            <w:r>
              <w:rPr>
                <w:noProof/>
                <w:webHidden/>
              </w:rPr>
            </w:r>
            <w:r>
              <w:rPr>
                <w:noProof/>
                <w:webHidden/>
              </w:rPr>
              <w:fldChar w:fldCharType="separate"/>
            </w:r>
            <w:r>
              <w:rPr>
                <w:noProof/>
                <w:webHidden/>
              </w:rPr>
              <w:t>4</w:t>
            </w:r>
            <w:r>
              <w:rPr>
                <w:noProof/>
                <w:webHidden/>
              </w:rPr>
              <w:fldChar w:fldCharType="end"/>
            </w:r>
          </w:hyperlink>
        </w:p>
        <w:p w:rsidR="00263DA4" w:rsidRDefault="00263DA4" w14:paraId="6F6A05F3" w14:textId="26E7C26A">
          <w:pPr>
            <w:pStyle w:val="TOC2"/>
            <w:tabs>
              <w:tab w:val="right" w:leader="dot" w:pos="9016"/>
            </w:tabs>
            <w:rPr>
              <w:rFonts w:eastAsiaTheme="minorEastAsia"/>
              <w:noProof/>
              <w:lang w:eastAsia="en-GB"/>
            </w:rPr>
          </w:pPr>
          <w:hyperlink w:history="1" w:anchor="_Toc31277245">
            <w:r w:rsidRPr="001D2684">
              <w:rPr>
                <w:rStyle w:val="Hyperlink"/>
                <w:noProof/>
              </w:rPr>
              <w:t>Ethics and Law</w:t>
            </w:r>
            <w:r>
              <w:rPr>
                <w:noProof/>
                <w:webHidden/>
              </w:rPr>
              <w:tab/>
            </w:r>
            <w:r>
              <w:rPr>
                <w:noProof/>
                <w:webHidden/>
              </w:rPr>
              <w:fldChar w:fldCharType="begin"/>
            </w:r>
            <w:r>
              <w:rPr>
                <w:noProof/>
                <w:webHidden/>
              </w:rPr>
              <w:instrText xml:space="preserve"> PAGEREF _Toc31277245 \h </w:instrText>
            </w:r>
            <w:r>
              <w:rPr>
                <w:noProof/>
                <w:webHidden/>
              </w:rPr>
            </w:r>
            <w:r>
              <w:rPr>
                <w:noProof/>
                <w:webHidden/>
              </w:rPr>
              <w:fldChar w:fldCharType="separate"/>
            </w:r>
            <w:r>
              <w:rPr>
                <w:noProof/>
                <w:webHidden/>
              </w:rPr>
              <w:t>4</w:t>
            </w:r>
            <w:r>
              <w:rPr>
                <w:noProof/>
                <w:webHidden/>
              </w:rPr>
              <w:fldChar w:fldCharType="end"/>
            </w:r>
          </w:hyperlink>
        </w:p>
        <w:p w:rsidR="00263DA4" w:rsidRDefault="00263DA4" w14:paraId="51732586" w14:textId="361B6AE4">
          <w:pPr>
            <w:pStyle w:val="TOC3"/>
            <w:tabs>
              <w:tab w:val="right" w:leader="dot" w:pos="9016"/>
            </w:tabs>
            <w:rPr>
              <w:rFonts w:eastAsiaTheme="minorEastAsia"/>
              <w:noProof/>
              <w:lang w:eastAsia="en-GB"/>
            </w:rPr>
          </w:pPr>
          <w:hyperlink w:history="1" w:anchor="_Toc31277246">
            <w:r w:rsidRPr="001D2684">
              <w:rPr>
                <w:rStyle w:val="Hyperlink"/>
                <w:noProof/>
              </w:rPr>
              <w:t>British Computer Society Code of Conduct</w:t>
            </w:r>
            <w:r>
              <w:rPr>
                <w:noProof/>
                <w:webHidden/>
              </w:rPr>
              <w:tab/>
            </w:r>
            <w:r>
              <w:rPr>
                <w:noProof/>
                <w:webHidden/>
              </w:rPr>
              <w:fldChar w:fldCharType="begin"/>
            </w:r>
            <w:r>
              <w:rPr>
                <w:noProof/>
                <w:webHidden/>
              </w:rPr>
              <w:instrText xml:space="preserve"> PAGEREF _Toc31277246 \h </w:instrText>
            </w:r>
            <w:r>
              <w:rPr>
                <w:noProof/>
                <w:webHidden/>
              </w:rPr>
            </w:r>
            <w:r>
              <w:rPr>
                <w:noProof/>
                <w:webHidden/>
              </w:rPr>
              <w:fldChar w:fldCharType="separate"/>
            </w:r>
            <w:r>
              <w:rPr>
                <w:noProof/>
                <w:webHidden/>
              </w:rPr>
              <w:t>4</w:t>
            </w:r>
            <w:r>
              <w:rPr>
                <w:noProof/>
                <w:webHidden/>
              </w:rPr>
              <w:fldChar w:fldCharType="end"/>
            </w:r>
          </w:hyperlink>
        </w:p>
        <w:p w:rsidR="00263DA4" w:rsidRDefault="00263DA4" w14:paraId="49737566" w14:textId="2C856E08">
          <w:pPr>
            <w:pStyle w:val="TOC1"/>
            <w:tabs>
              <w:tab w:val="right" w:leader="dot" w:pos="9016"/>
            </w:tabs>
            <w:rPr>
              <w:rFonts w:eastAsiaTheme="minorEastAsia"/>
              <w:noProof/>
              <w:lang w:eastAsia="en-GB"/>
            </w:rPr>
          </w:pPr>
          <w:hyperlink w:history="1" w:anchor="_Toc31277247">
            <w:r w:rsidRPr="001D2684">
              <w:rPr>
                <w:rStyle w:val="Hyperlink"/>
                <w:noProof/>
              </w:rPr>
              <w:t>Quality Assurance</w:t>
            </w:r>
            <w:r>
              <w:rPr>
                <w:noProof/>
                <w:webHidden/>
              </w:rPr>
              <w:tab/>
            </w:r>
            <w:r>
              <w:rPr>
                <w:noProof/>
                <w:webHidden/>
              </w:rPr>
              <w:fldChar w:fldCharType="begin"/>
            </w:r>
            <w:r>
              <w:rPr>
                <w:noProof/>
                <w:webHidden/>
              </w:rPr>
              <w:instrText xml:space="preserve"> PAGEREF _Toc31277247 \h </w:instrText>
            </w:r>
            <w:r>
              <w:rPr>
                <w:noProof/>
                <w:webHidden/>
              </w:rPr>
            </w:r>
            <w:r>
              <w:rPr>
                <w:noProof/>
                <w:webHidden/>
              </w:rPr>
              <w:fldChar w:fldCharType="separate"/>
            </w:r>
            <w:r>
              <w:rPr>
                <w:noProof/>
                <w:webHidden/>
              </w:rPr>
              <w:t>6</w:t>
            </w:r>
            <w:r>
              <w:rPr>
                <w:noProof/>
                <w:webHidden/>
              </w:rPr>
              <w:fldChar w:fldCharType="end"/>
            </w:r>
          </w:hyperlink>
        </w:p>
        <w:p w:rsidR="00263DA4" w:rsidRDefault="00263DA4" w14:paraId="6D6B9D39" w14:textId="3927AD31">
          <w:pPr>
            <w:pStyle w:val="TOC2"/>
            <w:tabs>
              <w:tab w:val="right" w:leader="dot" w:pos="9016"/>
            </w:tabs>
            <w:rPr>
              <w:rFonts w:eastAsiaTheme="minorEastAsia"/>
              <w:noProof/>
              <w:lang w:eastAsia="en-GB"/>
            </w:rPr>
          </w:pPr>
          <w:hyperlink w:history="1" w:anchor="_Toc31277248">
            <w:r w:rsidRPr="001D2684">
              <w:rPr>
                <w:rStyle w:val="Hyperlink"/>
                <w:noProof/>
              </w:rPr>
              <w:t>SMART</w:t>
            </w:r>
            <w:r>
              <w:rPr>
                <w:noProof/>
                <w:webHidden/>
              </w:rPr>
              <w:tab/>
            </w:r>
            <w:r>
              <w:rPr>
                <w:noProof/>
                <w:webHidden/>
              </w:rPr>
              <w:fldChar w:fldCharType="begin"/>
            </w:r>
            <w:r>
              <w:rPr>
                <w:noProof/>
                <w:webHidden/>
              </w:rPr>
              <w:instrText xml:space="preserve"> PAGEREF _Toc31277248 \h </w:instrText>
            </w:r>
            <w:r>
              <w:rPr>
                <w:noProof/>
                <w:webHidden/>
              </w:rPr>
            </w:r>
            <w:r>
              <w:rPr>
                <w:noProof/>
                <w:webHidden/>
              </w:rPr>
              <w:fldChar w:fldCharType="separate"/>
            </w:r>
            <w:r>
              <w:rPr>
                <w:noProof/>
                <w:webHidden/>
              </w:rPr>
              <w:t>6</w:t>
            </w:r>
            <w:r>
              <w:rPr>
                <w:noProof/>
                <w:webHidden/>
              </w:rPr>
              <w:fldChar w:fldCharType="end"/>
            </w:r>
          </w:hyperlink>
        </w:p>
        <w:p w:rsidR="00263DA4" w:rsidRDefault="00263DA4" w14:paraId="547B855F" w14:textId="504CDDAD">
          <w:pPr>
            <w:pStyle w:val="TOC1"/>
            <w:tabs>
              <w:tab w:val="right" w:leader="dot" w:pos="9016"/>
            </w:tabs>
            <w:rPr>
              <w:rFonts w:eastAsiaTheme="minorEastAsia"/>
              <w:noProof/>
              <w:lang w:eastAsia="en-GB"/>
            </w:rPr>
          </w:pPr>
          <w:hyperlink w:history="1" w:anchor="_Toc31277249">
            <w:r w:rsidRPr="001D2684">
              <w:rPr>
                <w:rStyle w:val="Hyperlink"/>
                <w:noProof/>
              </w:rPr>
              <w:t>Appendix</w:t>
            </w:r>
            <w:r>
              <w:rPr>
                <w:noProof/>
                <w:webHidden/>
              </w:rPr>
              <w:tab/>
            </w:r>
            <w:r>
              <w:rPr>
                <w:noProof/>
                <w:webHidden/>
              </w:rPr>
              <w:fldChar w:fldCharType="begin"/>
            </w:r>
            <w:r>
              <w:rPr>
                <w:noProof/>
                <w:webHidden/>
              </w:rPr>
              <w:instrText xml:space="preserve"> PAGEREF _Toc31277249 \h </w:instrText>
            </w:r>
            <w:r>
              <w:rPr>
                <w:noProof/>
                <w:webHidden/>
              </w:rPr>
            </w:r>
            <w:r>
              <w:rPr>
                <w:noProof/>
                <w:webHidden/>
              </w:rPr>
              <w:fldChar w:fldCharType="separate"/>
            </w:r>
            <w:r>
              <w:rPr>
                <w:noProof/>
                <w:webHidden/>
              </w:rPr>
              <w:t>9</w:t>
            </w:r>
            <w:r>
              <w:rPr>
                <w:noProof/>
                <w:webHidden/>
              </w:rPr>
              <w:fldChar w:fldCharType="end"/>
            </w:r>
          </w:hyperlink>
        </w:p>
        <w:p w:rsidR="00263DA4" w:rsidRDefault="00263DA4" w14:paraId="21B87C7C" w14:textId="6CD3BA0C">
          <w:pPr>
            <w:pStyle w:val="TOC1"/>
            <w:tabs>
              <w:tab w:val="right" w:leader="dot" w:pos="9016"/>
            </w:tabs>
            <w:rPr>
              <w:rFonts w:eastAsiaTheme="minorEastAsia"/>
              <w:noProof/>
              <w:lang w:eastAsia="en-GB"/>
            </w:rPr>
          </w:pPr>
          <w:hyperlink w:history="1" w:anchor="_Toc31277250">
            <w:r w:rsidRPr="001D2684">
              <w:rPr>
                <w:rStyle w:val="Hyperlink"/>
                <w:noProof/>
              </w:rPr>
              <w:t>References</w:t>
            </w:r>
            <w:r>
              <w:rPr>
                <w:noProof/>
                <w:webHidden/>
              </w:rPr>
              <w:tab/>
            </w:r>
            <w:r>
              <w:rPr>
                <w:noProof/>
                <w:webHidden/>
              </w:rPr>
              <w:fldChar w:fldCharType="begin"/>
            </w:r>
            <w:r>
              <w:rPr>
                <w:noProof/>
                <w:webHidden/>
              </w:rPr>
              <w:instrText xml:space="preserve"> PAGEREF _Toc31277250 \h </w:instrText>
            </w:r>
            <w:r>
              <w:rPr>
                <w:noProof/>
                <w:webHidden/>
              </w:rPr>
            </w:r>
            <w:r>
              <w:rPr>
                <w:noProof/>
                <w:webHidden/>
              </w:rPr>
              <w:fldChar w:fldCharType="separate"/>
            </w:r>
            <w:r>
              <w:rPr>
                <w:noProof/>
                <w:webHidden/>
              </w:rPr>
              <w:t>11</w:t>
            </w:r>
            <w:r>
              <w:rPr>
                <w:noProof/>
                <w:webHidden/>
              </w:rPr>
              <w:fldChar w:fldCharType="end"/>
            </w:r>
          </w:hyperlink>
        </w:p>
        <w:p w:rsidR="00C51C73" w:rsidRDefault="00C51C73" w14:paraId="33D3A5EF" w14:textId="42B4C3E5">
          <w:r>
            <w:rPr>
              <w:b/>
              <w:bCs/>
              <w:noProof/>
            </w:rPr>
            <w:fldChar w:fldCharType="end"/>
          </w:r>
        </w:p>
      </w:sdtContent>
    </w:sdt>
    <w:p w:rsidR="003E48A5" w:rsidRDefault="003E48A5" w14:paraId="4C6C6842" w14:textId="0D4B60B7"/>
    <w:p w:rsidR="003E48A5" w:rsidRDefault="003E48A5" w14:paraId="60F0B48D" w14:textId="2F1B1384">
      <w:r>
        <w:br w:type="page"/>
      </w:r>
    </w:p>
    <w:p w:rsidR="004017FB" w:rsidP="003E48A5" w:rsidRDefault="008E6489" w14:paraId="3ECDC61A" w14:textId="3EAB4D6B">
      <w:pPr>
        <w:pStyle w:val="Heading1"/>
      </w:pPr>
      <w:bookmarkStart w:name="_Toc31277236" w:id="0"/>
      <w:r>
        <w:lastRenderedPageBreak/>
        <w:t>Risk Management</w:t>
      </w:r>
      <w:bookmarkEnd w:id="0"/>
      <w:r>
        <w:t xml:space="preserve"> </w:t>
      </w:r>
    </w:p>
    <w:p w:rsidR="008E6489" w:rsidP="00016C06" w:rsidRDefault="00016C06" w14:paraId="68AA194D" w14:textId="7FC9B44E">
      <w:pPr>
        <w:pStyle w:val="Heading2"/>
      </w:pPr>
      <w:bookmarkStart w:name="_Toc31277237" w:id="1"/>
      <w:r>
        <w:t>Potential risks</w:t>
      </w:r>
      <w:bookmarkEnd w:id="1"/>
    </w:p>
    <w:p w:rsidR="00697F64" w:rsidP="008E6489" w:rsidRDefault="00697F64" w14:paraId="551B5FA1" w14:textId="527AA408">
      <w:r>
        <w:t xml:space="preserve">The following is a list of potential risks to the project, how they’ll </w:t>
      </w:r>
      <w:r w:rsidR="00463679">
        <w:t>a</w:t>
      </w:r>
      <w:r>
        <w:t xml:space="preserve">ffect </w:t>
      </w:r>
      <w:r w:rsidR="0098186E">
        <w:t xml:space="preserve">the </w:t>
      </w:r>
      <w:r w:rsidR="000C422D">
        <w:t>project, the likelihood of occurrence and how drastically it will affect the progress of the project.</w:t>
      </w:r>
    </w:p>
    <w:p w:rsidR="00A352C1" w:rsidP="008E6489" w:rsidRDefault="00A352C1" w14:paraId="19F70CB1" w14:textId="35AE9314"/>
    <w:tbl>
      <w:tblPr>
        <w:tblStyle w:val="TableGrid"/>
        <w:tblW w:w="0" w:type="auto"/>
        <w:tblLook w:val="04A0" w:firstRow="1" w:lastRow="0" w:firstColumn="1" w:lastColumn="0" w:noHBand="0" w:noVBand="1"/>
      </w:tblPr>
      <w:tblGrid>
        <w:gridCol w:w="4508"/>
        <w:gridCol w:w="4508"/>
      </w:tblGrid>
      <w:tr w:rsidR="00A352C1" w:rsidTr="00A352C1" w14:paraId="30EE38E3" w14:textId="77777777">
        <w:tc>
          <w:tcPr>
            <w:tcW w:w="4508" w:type="dxa"/>
          </w:tcPr>
          <w:p w:rsidRPr="00A352C1" w:rsidR="00A352C1" w:rsidP="008E6489" w:rsidRDefault="00A352C1" w14:paraId="546750CD" w14:textId="2CD89395">
            <w:pPr>
              <w:rPr>
                <w:b/>
              </w:rPr>
            </w:pPr>
            <w:r w:rsidRPr="00A352C1">
              <w:rPr>
                <w:b/>
              </w:rPr>
              <w:t>Risk</w:t>
            </w:r>
          </w:p>
        </w:tc>
        <w:tc>
          <w:tcPr>
            <w:tcW w:w="4508" w:type="dxa"/>
          </w:tcPr>
          <w:p w:rsidRPr="00A352C1" w:rsidR="00A352C1" w:rsidP="008E6489" w:rsidRDefault="00A352C1" w14:paraId="1A93BE0A" w14:textId="4E9D1485">
            <w:pPr>
              <w:rPr>
                <w:b/>
              </w:rPr>
            </w:pPr>
            <w:r w:rsidRPr="00A352C1">
              <w:rPr>
                <w:b/>
              </w:rPr>
              <w:t>Analysis</w:t>
            </w:r>
          </w:p>
        </w:tc>
      </w:tr>
      <w:tr w:rsidR="00A352C1" w:rsidTr="00A352C1" w14:paraId="3FA1488A" w14:textId="77777777">
        <w:tc>
          <w:tcPr>
            <w:tcW w:w="4508" w:type="dxa"/>
          </w:tcPr>
          <w:p w:rsidR="00A352C1" w:rsidP="008E6489" w:rsidRDefault="00A352C1" w14:paraId="3E09193B" w14:textId="6DB4892B">
            <w:r>
              <w:t>Delayed orders</w:t>
            </w:r>
          </w:p>
        </w:tc>
        <w:tc>
          <w:tcPr>
            <w:tcW w:w="4508" w:type="dxa"/>
          </w:tcPr>
          <w:p w:rsidR="00A352C1" w:rsidP="008E6489" w:rsidRDefault="00A352C1" w14:paraId="7E19D22F" w14:textId="29FD2835">
            <w:r>
              <w:t>Without proper resources, development of the project will halt. While the resources needed were ordered from larger companies like Amazon, some pieces come from smaller retailers which show a higher risk of something getting lost. The consequences of not getting the resources needed are drastic as it will cause the whole project to falter.</w:t>
            </w:r>
          </w:p>
        </w:tc>
      </w:tr>
      <w:tr w:rsidR="00A352C1" w:rsidTr="00A352C1" w14:paraId="7A118567" w14:textId="77777777">
        <w:tc>
          <w:tcPr>
            <w:tcW w:w="4508" w:type="dxa"/>
          </w:tcPr>
          <w:p w:rsidR="00A352C1" w:rsidP="008E6489" w:rsidRDefault="00A352C1" w14:paraId="2968AC87" w14:textId="28877BF0">
            <w:r>
              <w:t>Software/Hardware failure:</w:t>
            </w:r>
          </w:p>
        </w:tc>
        <w:tc>
          <w:tcPr>
            <w:tcW w:w="4508" w:type="dxa"/>
          </w:tcPr>
          <w:p w:rsidR="00A352C1" w:rsidP="008E6489" w:rsidRDefault="00A352C1" w14:paraId="2FAF7B14" w14:textId="5862009B">
            <w:r>
              <w:t>If the software/hardware used to create the app fails or breaks, it is possible that serious progress could be lost. The files needed for the project are constantly backed up to the cloud so the chance of the team losing a serious amount of work is minimal, however, if it were to occur, the consequences could either heavily delay or possibly kill the projects in the tracks.</w:t>
            </w:r>
          </w:p>
        </w:tc>
      </w:tr>
      <w:tr w:rsidR="00A352C1" w:rsidTr="00A352C1" w14:paraId="66657491" w14:textId="77777777">
        <w:tc>
          <w:tcPr>
            <w:tcW w:w="4508" w:type="dxa"/>
          </w:tcPr>
          <w:p w:rsidR="00A352C1" w:rsidP="008E6489" w:rsidRDefault="00A352C1" w14:paraId="0D37CA24" w14:textId="1B6C311C">
            <w:r>
              <w:t>Team mental health</w:t>
            </w:r>
          </w:p>
        </w:tc>
        <w:tc>
          <w:tcPr>
            <w:tcW w:w="4508" w:type="dxa"/>
          </w:tcPr>
          <w:p w:rsidR="00A352C1" w:rsidP="008E6489" w:rsidRDefault="00A352C1" w14:paraId="30527529" w14:textId="3089D89E">
            <w:r>
              <w:t xml:space="preserve">With other assignments and exams due </w:t>
            </w:r>
            <w:r w:rsidR="00463679">
              <w:t>near</w:t>
            </w:r>
            <w:r>
              <w:t xml:space="preserve"> the group task, a degrade in mental health could slow down production as the team member would need time to regroup their thoughts. The likelihood of this is variable depending on person to person on the team but the risk of something this drastic doesn’t seem to be too high and the consequences of this would be a slight delay as the team member takes some time to collect themselves.</w:t>
            </w:r>
          </w:p>
        </w:tc>
      </w:tr>
      <w:tr w:rsidR="00A352C1" w:rsidTr="00A352C1" w14:paraId="4E7CEC0F" w14:textId="77777777">
        <w:tc>
          <w:tcPr>
            <w:tcW w:w="4508" w:type="dxa"/>
          </w:tcPr>
          <w:p w:rsidR="00A352C1" w:rsidP="00A352C1" w:rsidRDefault="00A352C1" w14:paraId="5D35D43D" w14:textId="0606B458">
            <w:r>
              <w:t>A change in scope</w:t>
            </w:r>
          </w:p>
        </w:tc>
        <w:tc>
          <w:tcPr>
            <w:tcW w:w="4508" w:type="dxa"/>
          </w:tcPr>
          <w:p w:rsidR="00A352C1" w:rsidP="008E6489" w:rsidRDefault="00A352C1" w14:paraId="751C01C5" w14:textId="256662CE">
            <w:r>
              <w:t>With the requirements for the app changing and fluctuating every once in a while, there is a chance that there could be a large change of scope that requires more research and more development time, delaying or halting project progress. The Gantt chart the team uses allows for additional leeway time so the likelihood of a situation like this is rather low, but if it happens it could have a domino effect which delays the entire project.</w:t>
            </w:r>
          </w:p>
        </w:tc>
      </w:tr>
      <w:tr w:rsidR="00A352C1" w:rsidTr="00A352C1" w14:paraId="1B63D47C" w14:textId="77777777">
        <w:tc>
          <w:tcPr>
            <w:tcW w:w="4508" w:type="dxa"/>
          </w:tcPr>
          <w:p w:rsidR="00A352C1" w:rsidP="008E6489" w:rsidRDefault="00A352C1" w14:paraId="2978E147" w14:textId="3E01E900">
            <w:r>
              <w:t>A deadline shift</w:t>
            </w:r>
          </w:p>
        </w:tc>
        <w:tc>
          <w:tcPr>
            <w:tcW w:w="4508" w:type="dxa"/>
          </w:tcPr>
          <w:p w:rsidR="00A352C1" w:rsidP="00A352C1" w:rsidRDefault="00A352C1" w14:paraId="54F7E328" w14:textId="6A48CDA7">
            <w:r>
              <w:t>As all aspects of the project have be</w:t>
            </w:r>
            <w:r w:rsidR="00463679">
              <w:t>en</w:t>
            </w:r>
            <w:r>
              <w:t xml:space="preserve"> planned out on the Gantt chart so a change in the deadline of the task, depending on the size of the change, could either be entirely trivial or completely throw the project plan into ruin. A change of a few days wouldn’t affect much but a change of more than a week would cause our </w:t>
            </w:r>
            <w:r>
              <w:lastRenderedPageBreak/>
              <w:t>team to struggle to keep up with the new timetable as every aspect of the plan would need to be shuffled and changed. As this is a university assignment which relies on outside parties to participate, the chances of a drastic deadline shift are minimal.</w:t>
            </w:r>
          </w:p>
          <w:p w:rsidR="00A352C1" w:rsidP="008E6489" w:rsidRDefault="00A352C1" w14:paraId="1D6734DD" w14:textId="77777777"/>
        </w:tc>
      </w:tr>
      <w:tr w:rsidR="00A352C1" w:rsidTr="00A352C1" w14:paraId="0111938C" w14:textId="77777777">
        <w:tc>
          <w:tcPr>
            <w:tcW w:w="4508" w:type="dxa"/>
          </w:tcPr>
          <w:p w:rsidR="00A352C1" w:rsidP="008E6489" w:rsidRDefault="00A352C1" w14:paraId="5FDB567D" w14:textId="0ECE071A">
            <w:r>
              <w:lastRenderedPageBreak/>
              <w:t>Team members not appearing at meetings</w:t>
            </w:r>
          </w:p>
        </w:tc>
        <w:tc>
          <w:tcPr>
            <w:tcW w:w="4508" w:type="dxa"/>
          </w:tcPr>
          <w:p w:rsidR="00A352C1" w:rsidP="008E6489" w:rsidRDefault="00A352C1" w14:paraId="7C91D126" w14:textId="4D4D7C22">
            <w:r>
              <w:t>As the team members have busy schedules and other projects that need completing, it’s probable that team members will not be present at all possible meetings. While normally this could have disastrous effects as members of the team will have missed crucial information, our team both has a group message chat and consistent weekly update reports so catching up on information is incredibly easy, making the risk minimal.</w:t>
            </w:r>
          </w:p>
        </w:tc>
      </w:tr>
    </w:tbl>
    <w:p w:rsidR="00B019FA" w:rsidP="00B019FA" w:rsidRDefault="00B019FA" w14:paraId="24CFF073" w14:textId="6504B6E0">
      <w:pPr>
        <w:pStyle w:val="ListParagraph"/>
      </w:pPr>
    </w:p>
    <w:p w:rsidR="00016C06" w:rsidP="00016C06" w:rsidRDefault="00016C06" w14:paraId="29929743" w14:textId="35F6AAEB">
      <w:pPr>
        <w:pStyle w:val="Heading2"/>
      </w:pPr>
      <w:bookmarkStart w:name="_Toc31277238" w:id="2"/>
      <w:r>
        <w:t>Risk Assessment Matrix</w:t>
      </w:r>
      <w:bookmarkEnd w:id="2"/>
    </w:p>
    <w:p w:rsidR="00C908E9" w:rsidP="00840613" w:rsidRDefault="00016C06" w14:paraId="41D13235" w14:textId="08C5C818">
      <w:r>
        <w:rPr>
          <w:noProof/>
        </w:rPr>
        <w:drawing>
          <wp:anchor distT="0" distB="0" distL="114300" distR="114300" simplePos="0" relativeHeight="251661312" behindDoc="0" locked="0" layoutInCell="1" allowOverlap="1" wp14:anchorId="685CAB7C" wp14:editId="44FF1D02">
            <wp:simplePos x="0" y="0"/>
            <wp:positionH relativeFrom="margin">
              <wp:posOffset>1152525</wp:posOffset>
            </wp:positionH>
            <wp:positionV relativeFrom="paragraph">
              <wp:posOffset>228600</wp:posOffset>
            </wp:positionV>
            <wp:extent cx="4391025" cy="11239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412" t="10257" r="4018" b="14102"/>
                    <a:stretch/>
                  </pic:blipFill>
                  <pic:spPr bwMode="auto">
                    <a:xfrm>
                      <a:off x="0" y="0"/>
                      <a:ext cx="4391025" cy="1123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19FA">
        <w:t xml:space="preserve">The risk assessment matrix is used to visualise the risk by sorting </w:t>
      </w:r>
      <w:r w:rsidR="00CB5A57">
        <w:t>all listed risks</w:t>
      </w:r>
      <w:r w:rsidR="00B019FA">
        <w:t xml:space="preserve"> into</w:t>
      </w:r>
      <w:r w:rsidR="00CB5A57">
        <w:t xml:space="preserve"> a grid. The two</w:t>
      </w:r>
      <w:r w:rsidR="00463679">
        <w:t>-</w:t>
      </w:r>
      <w:r w:rsidR="009714DE">
        <w:t>axis</w:t>
      </w:r>
      <w:r w:rsidR="00CB5A57">
        <w:t xml:space="preserve"> of the grid are the likelihood of occurring and consequences faced should it occur</w:t>
      </w:r>
      <w:r w:rsidR="009714DE">
        <w:t xml:space="preserve">, with colour coded squares to show </w:t>
      </w:r>
      <w:r w:rsidR="00463679">
        <w:t xml:space="preserve">the </w:t>
      </w:r>
      <w:r w:rsidR="009714DE">
        <w:t>total severity of each risk. Green is low, yellow is moderate and red is severe.</w:t>
      </w:r>
      <w:r w:rsidR="00B019FA">
        <w:t xml:space="preserve"> </w:t>
      </w:r>
      <w:r w:rsidR="009714DE">
        <w:t>The grid shown here is the risk assessment grid made by the author to demonstrate the total</w:t>
      </w:r>
      <w:r w:rsidR="00643C35">
        <w:t xml:space="preserve"> risk threat of the listed risks.</w:t>
      </w:r>
    </w:p>
    <w:p w:rsidR="00B019FA" w:rsidP="00C908E9" w:rsidRDefault="00C908E9" w14:paraId="73587D68" w14:textId="242530E3">
      <w:pPr>
        <w:pStyle w:val="Heading1"/>
      </w:pPr>
      <w:bookmarkStart w:name="_Toc31277239" w:id="3"/>
      <w:r w:rsidRPr="00C908E9">
        <w:t>Code of practice</w:t>
      </w:r>
      <w:bookmarkEnd w:id="3"/>
      <w:r w:rsidR="00B019FA">
        <w:t xml:space="preserve">                                                                                                                               </w:t>
      </w:r>
    </w:p>
    <w:p w:rsidR="00C908E9" w:rsidP="00C908E9" w:rsidRDefault="00C908E9" w14:paraId="436F91B5" w14:textId="77777777">
      <w:pPr>
        <w:pStyle w:val="Heading2"/>
      </w:pPr>
      <w:bookmarkStart w:name="_Toc31277240" w:id="4"/>
      <w:r>
        <w:t>Sustainability</w:t>
      </w:r>
      <w:bookmarkEnd w:id="4"/>
    </w:p>
    <w:p w:rsidRPr="00DA39C2" w:rsidR="008E6489" w:rsidP="00DA39C2" w:rsidRDefault="00463679" w14:paraId="79F84712" w14:textId="7BE0AC55">
      <w:r>
        <w:t>T</w:t>
      </w:r>
      <w:r w:rsidR="00594FBE">
        <w:t>o sustain the app, the team will need to do the following:</w:t>
      </w:r>
      <w:r w:rsidR="00DA39C2">
        <w:t xml:space="preserve"> -</w:t>
      </w:r>
    </w:p>
    <w:p w:rsidR="00DA39C2" w:rsidP="00DA39C2" w:rsidRDefault="00DA39C2" w14:paraId="4F2FA782" w14:textId="0EA66105">
      <w:pPr>
        <w:pStyle w:val="ListParagraph"/>
        <w:numPr>
          <w:ilvl w:val="0"/>
          <w:numId w:val="9"/>
        </w:numPr>
      </w:pPr>
      <w:r>
        <w:t xml:space="preserve">Change to conform to new code of </w:t>
      </w:r>
      <w:r w:rsidR="0040606F">
        <w:t xml:space="preserve">ethics: A change to the software code of ethics that </w:t>
      </w:r>
      <w:r w:rsidR="00463679">
        <w:t>a</w:t>
      </w:r>
      <w:r w:rsidR="0040606F">
        <w:t xml:space="preserve">ffects the app will force the creators to redesign or change the app in ways that comply with the new set of rules. </w:t>
      </w:r>
      <w:sdt>
        <w:sdtPr>
          <w:id w:val="-1709184542"/>
          <w:citation/>
        </w:sdtPr>
        <w:sdtEndPr/>
        <w:sdtContent>
          <w:r w:rsidR="00B06A13">
            <w:fldChar w:fldCharType="begin"/>
          </w:r>
          <w:r w:rsidR="00B06A13">
            <w:instrText xml:space="preserve"> CITATION The20 \l 2057 </w:instrText>
          </w:r>
          <w:r w:rsidR="00B06A13">
            <w:fldChar w:fldCharType="separate"/>
          </w:r>
          <w:r w:rsidRPr="00263DA4" w:rsidR="00263DA4">
            <w:rPr>
              <w:noProof/>
            </w:rPr>
            <w:t>[1]</w:t>
          </w:r>
          <w:r w:rsidR="00B06A13">
            <w:fldChar w:fldCharType="end"/>
          </w:r>
        </w:sdtContent>
      </w:sdt>
    </w:p>
    <w:p w:rsidR="00DA39C2" w:rsidP="00DA39C2" w:rsidRDefault="00DA39C2" w14:paraId="0F0440E6" w14:textId="64F874DD">
      <w:pPr>
        <w:pStyle w:val="ListParagraph"/>
        <w:numPr>
          <w:ilvl w:val="0"/>
          <w:numId w:val="9"/>
        </w:numPr>
      </w:pPr>
      <w:r>
        <w:t>Adapt scale to be environmentally friendly</w:t>
      </w:r>
      <w:r w:rsidR="0040606F">
        <w:t xml:space="preserve">: As of now, the scale planned for the final product uses a battery pack which will need to be charged after use, while acceptable for a first model, future models should attempt to incorporate some </w:t>
      </w:r>
      <w:r w:rsidR="00AF42C7">
        <w:t>form</w:t>
      </w:r>
      <w:r w:rsidR="0040606F">
        <w:t xml:space="preserve"> of renewable energy to lower the product’s effect on the climate</w:t>
      </w:r>
    </w:p>
    <w:p w:rsidR="00DA39C2" w:rsidP="00DA39C2" w:rsidRDefault="00DA39C2" w14:paraId="6484999B" w14:textId="2D66F89F">
      <w:pPr>
        <w:pStyle w:val="ListParagraph"/>
        <w:numPr>
          <w:ilvl w:val="0"/>
          <w:numId w:val="9"/>
        </w:numPr>
      </w:pPr>
      <w:r>
        <w:t>Keep servers maintained and running</w:t>
      </w:r>
      <w:r w:rsidR="0040606F">
        <w:t>: A potential future feature for the app is a more in-depth points system with built</w:t>
      </w:r>
      <w:r w:rsidR="00463679">
        <w:t>-</w:t>
      </w:r>
      <w:r w:rsidR="0040606F">
        <w:t>in leader board functionality. Should such a system be integrated, servers will need to be used to store scores and leader board information. These servers would then have to be maintained by the staff to keep the systems alive.</w:t>
      </w:r>
      <w:r w:rsidR="000E4678">
        <w:t xml:space="preserve"> The serves would also have to be switched to a form of power that is more environmentally friendly.</w:t>
      </w:r>
    </w:p>
    <w:p w:rsidR="00C51C73" w:rsidP="00C51C73" w:rsidRDefault="00C51C73" w14:paraId="7F55CE0B" w14:textId="49BD947E">
      <w:pPr>
        <w:pStyle w:val="Heading2"/>
      </w:pPr>
      <w:bookmarkStart w:name="_Toc31277241" w:id="5"/>
      <w:r>
        <w:lastRenderedPageBreak/>
        <w:t>Sustainability Orders</w:t>
      </w:r>
      <w:bookmarkEnd w:id="5"/>
    </w:p>
    <w:p w:rsidRPr="00C866FB" w:rsidR="00C866FB" w:rsidP="00C866FB" w:rsidRDefault="00C866FB" w14:paraId="08F6792C" w14:textId="7A5B634C">
      <w:r>
        <w:t xml:space="preserve">Sustainability orders are how the product </w:t>
      </w:r>
      <w:r w:rsidR="00463679">
        <w:t>a</w:t>
      </w:r>
      <w:r>
        <w:t xml:space="preserve">ffects the overall environment it surrounds and society as a whole. </w:t>
      </w:r>
      <w:r w:rsidR="00463679">
        <w:t>F</w:t>
      </w:r>
      <w:r>
        <w:t>irst</w:t>
      </w:r>
      <w:r w:rsidR="00463679">
        <w:t>-</w:t>
      </w:r>
      <w:r>
        <w:t xml:space="preserve">order is </w:t>
      </w:r>
      <w:r w:rsidR="00BA5F37">
        <w:t xml:space="preserve">comprised of direct results as of the project’s existence, </w:t>
      </w:r>
      <w:r w:rsidR="007A681F">
        <w:t>second</w:t>
      </w:r>
      <w:r w:rsidR="00463679">
        <w:t>-</w:t>
      </w:r>
      <w:r w:rsidR="007A681F">
        <w:t>order is the results of the application to reduce the impact of others and third</w:t>
      </w:r>
      <w:r w:rsidR="00463679">
        <w:t>-</w:t>
      </w:r>
      <w:r w:rsidR="007A681F">
        <w:t>order is the long term socioeconomic structural changes as a result of the project.</w:t>
      </w:r>
    </w:p>
    <w:p w:rsidRPr="00C51C73" w:rsidR="00C51C73" w:rsidP="00C51C73" w:rsidRDefault="00C51C73" w14:paraId="5F466576" w14:textId="687CCE40">
      <w:pPr>
        <w:pStyle w:val="Heading3"/>
      </w:pPr>
      <w:bookmarkStart w:name="_Toc31277242" w:id="6"/>
      <w:r>
        <w:t>First Order</w:t>
      </w:r>
      <w:bookmarkEnd w:id="6"/>
    </w:p>
    <w:p w:rsidR="00AB0DC8" w:rsidP="000E4678" w:rsidRDefault="008B004D" w14:paraId="300AF491" w14:textId="7876BD28">
      <w:pPr>
        <w:pStyle w:val="ListParagraph"/>
        <w:numPr>
          <w:ilvl w:val="0"/>
          <w:numId w:val="10"/>
        </w:numPr>
      </w:pPr>
      <w:r>
        <w:t xml:space="preserve">Greenhouse gasses </w:t>
      </w:r>
      <w:r w:rsidR="00B06A13">
        <w:t>emissions: Since the scale runs off battery back charged by electricity, the electric used contributes to the increase of greenhouse gasses.</w:t>
      </w:r>
    </w:p>
    <w:p w:rsidR="000E4678" w:rsidP="000E4678" w:rsidRDefault="000E4678" w14:paraId="7E439D04" w14:textId="59730894">
      <w:pPr>
        <w:pStyle w:val="ListParagraph"/>
        <w:numPr>
          <w:ilvl w:val="0"/>
          <w:numId w:val="10"/>
        </w:numPr>
      </w:pPr>
      <w:r>
        <w:t>Generation of E-waste: If the app were to become irrelevant, the scales bought with it would become irrelevant and would likely be disposed of by the customers, generating more waste.</w:t>
      </w:r>
    </w:p>
    <w:p w:rsidR="00E010C9" w:rsidP="00261B0D" w:rsidRDefault="00E010C9" w14:paraId="4512E731" w14:textId="2D1D0C9A">
      <w:pPr>
        <w:pStyle w:val="Heading3"/>
      </w:pPr>
      <w:bookmarkStart w:name="_Toc31277243" w:id="7"/>
      <w:r>
        <w:t>Second Order</w:t>
      </w:r>
      <w:bookmarkEnd w:id="7"/>
    </w:p>
    <w:p w:rsidR="000E4678" w:rsidP="000E4678" w:rsidRDefault="000E4678" w14:paraId="4E794CEE" w14:textId="3BA27FA4">
      <w:pPr>
        <w:pStyle w:val="ListParagraph"/>
        <w:numPr>
          <w:ilvl w:val="0"/>
          <w:numId w:val="11"/>
        </w:numPr>
      </w:pPr>
      <w:r>
        <w:t xml:space="preserve">Transportation optimisation: If the app takes off, home cooking will most likely see a rise in popularity which will lower the use of businesses like takeaway restaurants. With </w:t>
      </w:r>
      <w:r w:rsidR="00463679">
        <w:t>fewer</w:t>
      </w:r>
      <w:r>
        <w:t xml:space="preserve"> people using these services, the cars and other motor vehicles used for their delivery will be used less, decreasing the </w:t>
      </w:r>
      <w:r w:rsidR="002A0669">
        <w:t>greenhouse gases generated by those vehicles.</w:t>
      </w:r>
    </w:p>
    <w:p w:rsidRPr="000E4678" w:rsidR="003747B0" w:rsidP="000E4678" w:rsidRDefault="003747B0" w14:paraId="5FD3BBF6" w14:textId="504A5F76">
      <w:pPr>
        <w:pStyle w:val="ListParagraph"/>
        <w:numPr>
          <w:ilvl w:val="0"/>
          <w:numId w:val="11"/>
        </w:numPr>
      </w:pPr>
      <w:r>
        <w:t>Grocery sales: As the app promotes home cooking with fresh ingredients, suppliers of these ingredients (supermarkets, butchers, wholesale markets) will see an increase in sales and revenue.</w:t>
      </w:r>
    </w:p>
    <w:p w:rsidR="00E010C9" w:rsidP="00261B0D" w:rsidRDefault="00261B0D" w14:paraId="0BD735F9" w14:textId="31E99A1E">
      <w:pPr>
        <w:pStyle w:val="Heading3"/>
      </w:pPr>
      <w:bookmarkStart w:name="_Toc31277244" w:id="8"/>
      <w:r>
        <w:t>Third Order</w:t>
      </w:r>
      <w:bookmarkEnd w:id="8"/>
    </w:p>
    <w:p w:rsidR="00AB0DC8" w:rsidP="000E4678" w:rsidRDefault="00C6396F" w14:paraId="70245720" w14:textId="1D2AA39D">
      <w:pPr>
        <w:pStyle w:val="ListParagraph"/>
        <w:numPr>
          <w:ilvl w:val="0"/>
          <w:numId w:val="11"/>
        </w:numPr>
      </w:pPr>
      <w:r>
        <w:t xml:space="preserve">Energy intensity: If the product does gain traction, the average household will be using more electricity </w:t>
      </w:r>
      <w:r w:rsidR="00AD216E">
        <w:t>than</w:t>
      </w:r>
      <w:r>
        <w:t xml:space="preserve"> they would without it, increasing the total energy generated and used by the planet.</w:t>
      </w:r>
    </w:p>
    <w:p w:rsidR="00C6396F" w:rsidP="00C6396F" w:rsidRDefault="00075038" w14:paraId="0AC5A2A6" w14:textId="41D88552">
      <w:pPr>
        <w:pStyle w:val="ListParagraph"/>
        <w:numPr>
          <w:ilvl w:val="0"/>
          <w:numId w:val="11"/>
        </w:numPr>
      </w:pPr>
      <w:r>
        <w:t>Traffic flow</w:t>
      </w:r>
      <w:r w:rsidR="00C6396F">
        <w:t xml:space="preserve">: As mentioned before, less take away vehicles will result in </w:t>
      </w:r>
      <w:r w:rsidR="00463679">
        <w:t>fewer</w:t>
      </w:r>
      <w:r w:rsidR="00C6396F">
        <w:t xml:space="preserve"> carbon emissions, but it also means traffic is less likely to occur on streets as there are now </w:t>
      </w:r>
      <w:r w:rsidR="00463679">
        <w:t>fewer</w:t>
      </w:r>
      <w:r w:rsidR="00C6396F">
        <w:t xml:space="preserve"> vehicles present on the road.</w:t>
      </w:r>
    </w:p>
    <w:p w:rsidR="001A1671" w:rsidP="00F20118" w:rsidRDefault="00F20118" w14:paraId="5E827A4A" w14:textId="41062EED">
      <w:pPr>
        <w:pStyle w:val="Heading2"/>
      </w:pPr>
      <w:bookmarkStart w:name="_Toc31277245" w:id="9"/>
      <w:r>
        <w:t>Ethics and Law</w:t>
      </w:r>
      <w:bookmarkEnd w:id="9"/>
    </w:p>
    <w:p w:rsidR="007B1F8E" w:rsidP="001A1671" w:rsidRDefault="5E237342" w14:paraId="1481E68E" w14:textId="78760177">
      <w:r>
        <w:t xml:space="preserve">When creating an app, the creators will have to make sure the product complies to software law. </w:t>
      </w:r>
      <w:r w:rsidR="00463679">
        <w:t>T</w:t>
      </w:r>
      <w:r>
        <w:t>o make sure they are complying; creators can reference the British Computer Society Code of Conduct and compare the app to the rules laid out therein.</w:t>
      </w:r>
    </w:p>
    <w:p w:rsidR="0045091A" w:rsidP="00421B4D" w:rsidRDefault="0045091A" w14:paraId="5CE90174" w14:textId="45BE3A7D">
      <w:pPr>
        <w:pStyle w:val="Heading3"/>
      </w:pPr>
      <w:bookmarkStart w:name="_Toc31277246" w:id="10"/>
      <w:r w:rsidRPr="0045091A">
        <w:t>British Computer Society Code of Conduct</w:t>
      </w:r>
      <w:bookmarkEnd w:id="10"/>
    </w:p>
    <w:p w:rsidR="00421B4D" w:rsidP="0045091A" w:rsidRDefault="0045091A" w14:paraId="5ADE55AF" w14:textId="2D784775">
      <w:r>
        <w:t xml:space="preserve">The </w:t>
      </w:r>
      <w:r w:rsidRPr="00A63E9F">
        <w:t>British Computer Society Code of Conduct</w:t>
      </w:r>
      <w:r>
        <w:t xml:space="preserve"> (BCS) </w:t>
      </w:r>
      <w:r w:rsidR="00463679">
        <w:t>i</w:t>
      </w:r>
      <w:r>
        <w:t xml:space="preserve">s a document that sets </w:t>
      </w:r>
      <w:r w:rsidR="00463679">
        <w:t xml:space="preserve">the </w:t>
      </w:r>
      <w:r>
        <w:t>professional standard for companies and developers</w:t>
      </w:r>
      <w:r w:rsidR="004B4218">
        <w:t>, it applies to everyone that is involved in the software industry and governs the conduct of each individual in the industry</w:t>
      </w:r>
      <w:sdt>
        <w:sdtPr>
          <w:id w:val="2048557837"/>
          <w:citation/>
        </w:sdtPr>
        <w:sdtEndPr/>
        <w:sdtContent>
          <w:r w:rsidR="004B4218">
            <w:fldChar w:fldCharType="begin"/>
          </w:r>
          <w:r w:rsidR="004B4218">
            <w:instrText xml:space="preserve"> CITATION The15 \l 2057 </w:instrText>
          </w:r>
          <w:r w:rsidR="004B4218">
            <w:fldChar w:fldCharType="separate"/>
          </w:r>
          <w:r w:rsidR="00263DA4">
            <w:rPr>
              <w:noProof/>
            </w:rPr>
            <w:t xml:space="preserve"> </w:t>
          </w:r>
          <w:r w:rsidRPr="00263DA4" w:rsidR="00263DA4">
            <w:rPr>
              <w:noProof/>
            </w:rPr>
            <w:t>[2]</w:t>
          </w:r>
          <w:r w:rsidR="004B4218">
            <w:fldChar w:fldCharType="end"/>
          </w:r>
        </w:sdtContent>
      </w:sdt>
      <w:r w:rsidR="00421B4D">
        <w:t>.</w:t>
      </w:r>
    </w:p>
    <w:p w:rsidR="00421B4D" w:rsidP="0045091A" w:rsidRDefault="00421B4D" w14:paraId="416E0E1C" w14:textId="24260FC3">
      <w:r>
        <w:t>There</w:t>
      </w:r>
      <w:r w:rsidR="004B4218">
        <w:t xml:space="preserve"> </w:t>
      </w:r>
      <w:r>
        <w:t>are 4 sections to the BCS, in this section, the author will examine each section</w:t>
      </w:r>
      <w:r w:rsidR="00D75585">
        <w:t>,</w:t>
      </w:r>
      <w:r>
        <w:t xml:space="preserve"> point for point</w:t>
      </w:r>
      <w:r w:rsidR="00D75585">
        <w:t>,</w:t>
      </w:r>
      <w:r>
        <w:t xml:space="preserve"> and address how the project will comply.</w:t>
      </w:r>
      <w:r w:rsidR="00F51A88">
        <w:t xml:space="preserve"> The following points are available to read in the referenced document.</w:t>
      </w:r>
      <w:sdt>
        <w:sdtPr>
          <w:id w:val="323474439"/>
          <w:citation/>
        </w:sdtPr>
        <w:sdtEndPr/>
        <w:sdtContent>
          <w:r w:rsidR="00F51A88">
            <w:fldChar w:fldCharType="begin"/>
          </w:r>
          <w:r w:rsidR="00F51A88">
            <w:instrText xml:space="preserve"> CITATION The15 \l 2057 </w:instrText>
          </w:r>
          <w:r w:rsidR="00F51A88">
            <w:fldChar w:fldCharType="separate"/>
          </w:r>
          <w:r w:rsidR="00263DA4">
            <w:rPr>
              <w:noProof/>
            </w:rPr>
            <w:t xml:space="preserve"> </w:t>
          </w:r>
          <w:r w:rsidRPr="00263DA4" w:rsidR="00263DA4">
            <w:rPr>
              <w:noProof/>
            </w:rPr>
            <w:t>[2]</w:t>
          </w:r>
          <w:r w:rsidR="00F51A88">
            <w:fldChar w:fldCharType="end"/>
          </w:r>
        </w:sdtContent>
      </w:sdt>
    </w:p>
    <w:p w:rsidR="00421B4D" w:rsidP="00C70357" w:rsidRDefault="00421B4D" w14:paraId="0EE97961" w14:textId="50EF1A72">
      <w:pPr>
        <w:pStyle w:val="Heading4"/>
        <w:numPr>
          <w:ilvl w:val="0"/>
          <w:numId w:val="25"/>
        </w:numPr>
      </w:pPr>
      <w:r>
        <w:t>Public Interest</w:t>
      </w:r>
    </w:p>
    <w:p w:rsidR="00F51A88" w:rsidP="00C70357" w:rsidRDefault="00463679" w14:paraId="0A6E9CA7" w14:textId="2A584556">
      <w:pPr>
        <w:pStyle w:val="ListParagraph"/>
        <w:numPr>
          <w:ilvl w:val="0"/>
          <w:numId w:val="21"/>
        </w:numPr>
      </w:pPr>
      <w:r>
        <w:t>T</w:t>
      </w:r>
      <w:r w:rsidR="7C530F79">
        <w:t>o comply with this, the app will promote healthy recipes to the user, the app will also include a prompt which states that the app doesn’t use social media for anything but the login and sharing finished meals. The app is a net gain to the environment as while it is emitting CO2 initially to make the scales, the reduction of takeout drivers will reduce emitted CO2.</w:t>
      </w:r>
      <w:r w:rsidR="00D92AFF">
        <w:t xml:space="preserve"> The team will also have to refer to the</w:t>
      </w:r>
      <w:r w:rsidR="00E802E0">
        <w:t xml:space="preserve"> </w:t>
      </w:r>
      <w:r w:rsidRPr="00E802E0" w:rsidR="00E802E0">
        <w:t>General Data Protection Legislation</w:t>
      </w:r>
      <w:r w:rsidR="00E802E0">
        <w:t xml:space="preserve"> </w:t>
      </w:r>
      <w:sdt>
        <w:sdtPr>
          <w:id w:val="287249486"/>
          <w:citation/>
        </w:sdtPr>
        <w:sdtEndPr/>
        <w:sdtContent>
          <w:r w:rsidR="00E802E0">
            <w:fldChar w:fldCharType="begin"/>
          </w:r>
          <w:r w:rsidR="00E802E0">
            <w:instrText xml:space="preserve"> CITATION UKG18 \l 2057 </w:instrText>
          </w:r>
          <w:r w:rsidR="00E802E0">
            <w:fldChar w:fldCharType="separate"/>
          </w:r>
          <w:r w:rsidRPr="00263DA4" w:rsidR="00263DA4">
            <w:rPr>
              <w:noProof/>
            </w:rPr>
            <w:t>[3]</w:t>
          </w:r>
          <w:r w:rsidR="00E802E0">
            <w:fldChar w:fldCharType="end"/>
          </w:r>
        </w:sdtContent>
      </w:sdt>
    </w:p>
    <w:p w:rsidR="00F51A88" w:rsidP="00F51A88" w:rsidRDefault="00F51A88" w14:paraId="7F4A834E" w14:textId="77777777">
      <w:pPr>
        <w:pStyle w:val="ListParagraph"/>
      </w:pPr>
    </w:p>
    <w:p w:rsidRPr="00F51A88" w:rsidR="7C530F79" w:rsidP="00C70357" w:rsidRDefault="5E237342" w14:paraId="2D1D551B" w14:textId="3B24D43F">
      <w:pPr>
        <w:pStyle w:val="ListParagraph"/>
        <w:numPr>
          <w:ilvl w:val="0"/>
          <w:numId w:val="21"/>
        </w:numPr>
        <w:rPr>
          <w:rFonts w:ascii="Calibri" w:hAnsi="Calibri" w:eastAsia="Calibri" w:cs="Calibri"/>
        </w:rPr>
      </w:pPr>
      <w:r w:rsidRPr="00F51A88">
        <w:rPr>
          <w:rFonts w:ascii="Calibri" w:hAnsi="Calibri" w:eastAsia="Calibri" w:cs="Calibri"/>
        </w:rPr>
        <w:t>The app and its creators will adhere to the Rights of Third Parties act of 1999</w:t>
      </w:r>
      <w:sdt>
        <w:sdtPr>
          <w:id w:val="110403776"/>
          <w:citation/>
        </w:sdtPr>
        <w:sdtEndPr/>
        <w:sdtContent>
          <w:r w:rsidRPr="00F51A88" w:rsidR="00BE04D7">
            <w:rPr>
              <w:rFonts w:ascii="Calibri" w:hAnsi="Calibri" w:eastAsia="Calibri" w:cs="Calibri"/>
            </w:rPr>
            <w:fldChar w:fldCharType="begin"/>
          </w:r>
          <w:r w:rsidRPr="00F51A88" w:rsidR="00BE04D7">
            <w:rPr>
              <w:rFonts w:ascii="Calibri" w:hAnsi="Calibri" w:eastAsia="Calibri" w:cs="Calibri"/>
            </w:rPr>
            <w:instrText xml:space="preserve"> CITATION Con99 \l 2057 </w:instrText>
          </w:r>
          <w:r w:rsidRPr="00F51A88" w:rsidR="00BE04D7">
            <w:rPr>
              <w:rFonts w:ascii="Calibri" w:hAnsi="Calibri" w:eastAsia="Calibri" w:cs="Calibri"/>
            </w:rPr>
            <w:fldChar w:fldCharType="separate"/>
          </w:r>
          <w:r w:rsidR="00263DA4">
            <w:rPr>
              <w:rFonts w:ascii="Calibri" w:hAnsi="Calibri" w:eastAsia="Calibri" w:cs="Calibri"/>
              <w:noProof/>
            </w:rPr>
            <w:t xml:space="preserve"> </w:t>
          </w:r>
          <w:r w:rsidRPr="00263DA4" w:rsidR="00263DA4">
            <w:rPr>
              <w:rFonts w:ascii="Calibri" w:hAnsi="Calibri" w:eastAsia="Calibri" w:cs="Calibri"/>
              <w:noProof/>
            </w:rPr>
            <w:t>[4]</w:t>
          </w:r>
          <w:r w:rsidRPr="00F51A88" w:rsidR="00BE04D7">
            <w:rPr>
              <w:rFonts w:ascii="Calibri" w:hAnsi="Calibri" w:eastAsia="Calibri" w:cs="Calibri"/>
            </w:rPr>
            <w:fldChar w:fldCharType="end"/>
          </w:r>
        </w:sdtContent>
      </w:sdt>
      <w:r w:rsidRPr="00F51A88" w:rsidR="005F11DB">
        <w:rPr>
          <w:rFonts w:ascii="Calibri" w:hAnsi="Calibri" w:eastAsia="Calibri" w:cs="Calibri"/>
        </w:rPr>
        <w:t>, this act makes sure the team complies to basic security and working with a contract/permission. Following these rules is paramount to the product and the team working safely and successfully</w:t>
      </w:r>
      <w:r w:rsidRPr="00F51A88" w:rsidR="007E1BB1">
        <w:rPr>
          <w:rFonts w:ascii="Calibri" w:hAnsi="Calibri" w:eastAsia="Calibri" w:cs="Calibri"/>
        </w:rPr>
        <w:t>.</w:t>
      </w:r>
    </w:p>
    <w:p w:rsidRPr="00AD216E" w:rsidR="00F029A4" w:rsidP="00AD216E" w:rsidRDefault="00F029A4" w14:paraId="7D7A3263" w14:textId="77777777">
      <w:pPr>
        <w:pStyle w:val="ListParagraph"/>
      </w:pPr>
    </w:p>
    <w:p w:rsidR="001E6566" w:rsidP="00C70357" w:rsidRDefault="00AD216E" w14:paraId="4462567E" w14:textId="2A61BA2D">
      <w:pPr>
        <w:pStyle w:val="ListParagraph"/>
        <w:numPr>
          <w:ilvl w:val="0"/>
          <w:numId w:val="21"/>
        </w:numPr>
      </w:pPr>
      <w:r>
        <w:t xml:space="preserve">The product is available for use by people of all </w:t>
      </w:r>
      <w:r w:rsidR="001E6566">
        <w:t>backgrounds and style of living, provided they have the app, an internet connection and the scale. The team has no intention of discriminating against a group of people as not only does the team consider it morally wrong to discriminate, but it would also be unreasonable from a business standpoint to reject potential sales from a group of people with no justifiable ground to do so.</w:t>
      </w:r>
    </w:p>
    <w:p w:rsidR="00F029A4" w:rsidP="001E6566" w:rsidRDefault="00F029A4" w14:paraId="02301A75" w14:textId="77777777">
      <w:pPr>
        <w:pStyle w:val="ListParagraph"/>
      </w:pPr>
    </w:p>
    <w:p w:rsidRPr="00550691" w:rsidR="00550691" w:rsidP="00C70357" w:rsidRDefault="00640F9E" w14:paraId="728707C9" w14:textId="6CF6E552">
      <w:pPr>
        <w:pStyle w:val="ListParagraph"/>
        <w:numPr>
          <w:ilvl w:val="0"/>
          <w:numId w:val="21"/>
        </w:numPr>
      </w:pPr>
      <w:r>
        <w:t>While the app does not attempt to actively pursue diversity in its development, the team is not attempting to alienate cultures or certain types of people</w:t>
      </w:r>
      <w:r w:rsidR="001B542F">
        <w:t xml:space="preserve"> from inclusion</w:t>
      </w:r>
      <w:r>
        <w:t>.</w:t>
      </w:r>
    </w:p>
    <w:p w:rsidR="007D4FF2" w:rsidP="00C70357" w:rsidRDefault="007D4FF2" w14:paraId="7C771A42" w14:textId="7D3F2092">
      <w:pPr>
        <w:pStyle w:val="Heading4"/>
        <w:numPr>
          <w:ilvl w:val="0"/>
          <w:numId w:val="25"/>
        </w:numPr>
      </w:pPr>
      <w:r w:rsidRPr="007D4FF2">
        <w:t>Professional Competence and Integrity</w:t>
      </w:r>
    </w:p>
    <w:p w:rsidR="00F029A4" w:rsidP="00C70357" w:rsidRDefault="007332A9" w14:paraId="2B4902F6" w14:textId="0A73A045">
      <w:pPr>
        <w:pStyle w:val="ListParagraph"/>
        <w:numPr>
          <w:ilvl w:val="0"/>
          <w:numId w:val="22"/>
        </w:numPr>
      </w:pPr>
      <w:r>
        <w:t xml:space="preserve">Before beginning the development, the team conferred with the members of staff running the module and upon </w:t>
      </w:r>
      <w:r w:rsidR="00F029A4">
        <w:t>discussion, everyone came to an agreement that the project was possible with the team’s level of competency.</w:t>
      </w:r>
    </w:p>
    <w:p w:rsidR="00F029A4" w:rsidP="007332A9" w:rsidRDefault="00F029A4" w14:paraId="10D83F87" w14:textId="5309DAF3">
      <w:pPr>
        <w:pStyle w:val="ListParagraph"/>
      </w:pPr>
    </w:p>
    <w:p w:rsidR="00F029A4" w:rsidP="00C70357" w:rsidRDefault="00F029A4" w14:paraId="5EAAB08F" w14:textId="354F58AE">
      <w:pPr>
        <w:pStyle w:val="ListParagraph"/>
        <w:numPr>
          <w:ilvl w:val="0"/>
          <w:numId w:val="22"/>
        </w:numPr>
      </w:pPr>
      <w:r>
        <w:t>At no point has the team claimed to be more proficient in any aspect of the project than they already are</w:t>
      </w:r>
      <w:r w:rsidR="00AF42C7">
        <w:t xml:space="preserve"> and the team will, at no point, exaggerate the skills of each member.</w:t>
      </w:r>
    </w:p>
    <w:p w:rsidR="00AF42C7" w:rsidP="00F029A4" w:rsidRDefault="00AF42C7" w14:paraId="78497530" w14:textId="3521AF45">
      <w:pPr>
        <w:pStyle w:val="ListParagraph"/>
      </w:pPr>
    </w:p>
    <w:p w:rsidR="007332A9" w:rsidP="00C70357" w:rsidRDefault="004308F7" w14:paraId="43F3B071" w14:textId="13C4A67C">
      <w:pPr>
        <w:pStyle w:val="ListParagraph"/>
        <w:numPr>
          <w:ilvl w:val="0"/>
          <w:numId w:val="22"/>
        </w:numPr>
      </w:pPr>
      <w:r>
        <w:t>As this is a uni</w:t>
      </w:r>
      <w:r w:rsidR="00737E33">
        <w:t>versity assignment, the team is not obligated to keep technology up to date, however, if they were to continue, the team would have to make sure to further develop their respective skills and make sure the product continues to evolve while maintaining awareness of the changing field.</w:t>
      </w:r>
    </w:p>
    <w:p w:rsidR="00737E33" w:rsidP="007332A9" w:rsidRDefault="00737E33" w14:paraId="7A33ABCD" w14:textId="2B52BFA0">
      <w:pPr>
        <w:pStyle w:val="ListParagraph"/>
      </w:pPr>
    </w:p>
    <w:p w:rsidR="00134192" w:rsidP="00C70357" w:rsidRDefault="00D51468" w14:paraId="054D81B1" w14:textId="685E41C6">
      <w:pPr>
        <w:pStyle w:val="ListParagraph"/>
        <w:numPr>
          <w:ilvl w:val="0"/>
          <w:numId w:val="22"/>
        </w:numPr>
      </w:pPr>
      <w:r>
        <w:t xml:space="preserve">The team has read all the legislation relevant to their respective topics and is taking steps to make sure the project complies to all rules presented within, the team </w:t>
      </w:r>
      <w:r w:rsidR="00F14BFC">
        <w:t>is also prepared to adapt and change the app</w:t>
      </w:r>
      <w:r w:rsidR="00463679">
        <w:t>-</w:t>
      </w:r>
      <w:r w:rsidR="00F14BFC">
        <w:t>based off change in legislations</w:t>
      </w:r>
      <w:r w:rsidR="00134192">
        <w:t>.</w:t>
      </w:r>
    </w:p>
    <w:p w:rsidR="00134192" w:rsidP="00134192" w:rsidRDefault="00134192" w14:paraId="4D89D0CA" w14:textId="77777777">
      <w:pPr>
        <w:pStyle w:val="ListParagraph"/>
      </w:pPr>
    </w:p>
    <w:p w:rsidR="009C03E4" w:rsidP="00C70357" w:rsidRDefault="00285D9B" w14:paraId="632AB2FF" w14:textId="5640AD36">
      <w:pPr>
        <w:pStyle w:val="ListParagraph"/>
        <w:numPr>
          <w:ilvl w:val="0"/>
          <w:numId w:val="22"/>
        </w:numPr>
      </w:pPr>
      <w:r>
        <w:t xml:space="preserve">The team values </w:t>
      </w:r>
      <w:r w:rsidR="00044DA6">
        <w:t xml:space="preserve">responding </w:t>
      </w:r>
      <w:r w:rsidR="00473676">
        <w:t>to valid criticism as a chief princip</w:t>
      </w:r>
      <w:r w:rsidR="00463679">
        <w:t>le</w:t>
      </w:r>
      <w:r w:rsidR="00473676">
        <w:t>,</w:t>
      </w:r>
      <w:r w:rsidR="002209E8">
        <w:t xml:space="preserve"> </w:t>
      </w:r>
      <w:r w:rsidR="00A86CD1">
        <w:t>the team is accepting of constructive and valid criticism and is open to adapting and making changes to the pro</w:t>
      </w:r>
      <w:r w:rsidR="00890C69">
        <w:t>ject according to received critique.</w:t>
      </w:r>
    </w:p>
    <w:p w:rsidR="009C03E4" w:rsidP="00AC327A" w:rsidRDefault="009C03E4" w14:paraId="42C73BB9" w14:textId="77777777">
      <w:pPr>
        <w:pStyle w:val="ListParagraph"/>
      </w:pPr>
    </w:p>
    <w:p w:rsidRPr="00163263" w:rsidR="00F13158" w:rsidP="00C70357" w:rsidRDefault="00414045" w14:paraId="399B2900" w14:textId="0F9D26DB">
      <w:pPr>
        <w:pStyle w:val="ListParagraph"/>
        <w:numPr>
          <w:ilvl w:val="0"/>
          <w:numId w:val="22"/>
        </w:numPr>
      </w:pPr>
      <w:r>
        <w:t xml:space="preserve">The </w:t>
      </w:r>
      <w:r w:rsidR="004505AE">
        <w:t>recipes</w:t>
      </w:r>
      <w:r w:rsidR="00EB237F">
        <w:t xml:space="preserve"> included are safe for consumption and are to an acceptable standard, meaning it poses no risk to health or safety as long as the recipes are followed to letter.</w:t>
      </w:r>
    </w:p>
    <w:p w:rsidR="00F13158" w:rsidP="00F13158" w:rsidRDefault="00F13158" w14:paraId="37B2BDEE" w14:textId="77777777">
      <w:pPr>
        <w:pStyle w:val="ListParagraph"/>
        <w:rPr>
          <w:b/>
        </w:rPr>
      </w:pPr>
    </w:p>
    <w:p w:rsidR="00F51A88" w:rsidP="00C70357" w:rsidRDefault="0070685C" w14:paraId="54F6C74A" w14:textId="32841DF2">
      <w:pPr>
        <w:pStyle w:val="ListParagraph"/>
        <w:numPr>
          <w:ilvl w:val="0"/>
          <w:numId w:val="22"/>
        </w:numPr>
      </w:pPr>
      <w:r>
        <w:t>The team values moral</w:t>
      </w:r>
      <w:r w:rsidR="00840613">
        <w:t xml:space="preserve">ity, reputation and respect above all else meaning they will not use under-the-table </w:t>
      </w:r>
      <w:r w:rsidR="00A50D73">
        <w:t xml:space="preserve">deals and tactics to gain a business </w:t>
      </w:r>
      <w:r w:rsidR="003B234C">
        <w:t>advantage.</w:t>
      </w:r>
    </w:p>
    <w:p w:rsidRPr="0070685C" w:rsidR="003B234C" w:rsidP="00C70357" w:rsidRDefault="003B234C" w14:paraId="2E85B8A3" w14:textId="213C3AC4">
      <w:pPr>
        <w:pStyle w:val="Heading4"/>
        <w:numPr>
          <w:ilvl w:val="0"/>
          <w:numId w:val="25"/>
        </w:numPr>
      </w:pPr>
      <w:r>
        <w:t>Duty to Relevant Authority</w:t>
      </w:r>
    </w:p>
    <w:p w:rsidR="001D285F" w:rsidP="00C70357" w:rsidRDefault="004858AA" w14:paraId="6FE7DCA7" w14:textId="4C62EE63">
      <w:pPr>
        <w:pStyle w:val="ListParagraph"/>
        <w:numPr>
          <w:ilvl w:val="0"/>
          <w:numId w:val="23"/>
        </w:numPr>
      </w:pPr>
      <w:r>
        <w:t>The team does not plan to break the law and will adapt to any changes made by the Relevant Authority</w:t>
      </w:r>
      <w:r w:rsidR="000B0C0F">
        <w:t>.</w:t>
      </w:r>
    </w:p>
    <w:p w:rsidR="004234A8" w:rsidP="001D285F" w:rsidRDefault="004234A8" w14:paraId="650D9C8B" w14:textId="77777777">
      <w:pPr>
        <w:pStyle w:val="ListParagraph"/>
      </w:pPr>
    </w:p>
    <w:p w:rsidR="00107A6F" w:rsidP="00C70357" w:rsidRDefault="00861B26" w14:paraId="13D79004" w14:textId="1BC9B31C">
      <w:pPr>
        <w:pStyle w:val="ListParagraph"/>
        <w:numPr>
          <w:ilvl w:val="0"/>
          <w:numId w:val="23"/>
        </w:numPr>
      </w:pPr>
      <w:r>
        <w:t xml:space="preserve">As the team </w:t>
      </w:r>
      <w:r w:rsidR="00BA2B45">
        <w:t xml:space="preserve">prioritises public respect </w:t>
      </w:r>
      <w:r w:rsidR="00F35A7E">
        <w:t xml:space="preserve">and morality, they are not interested in </w:t>
      </w:r>
      <w:r w:rsidR="00475794">
        <w:t>manipulating or causing a conflict o</w:t>
      </w:r>
      <w:r w:rsidR="00463679">
        <w:t>f</w:t>
      </w:r>
      <w:r w:rsidR="00475794">
        <w:t xml:space="preserve"> interest with any relevant authority.</w:t>
      </w:r>
    </w:p>
    <w:p w:rsidR="00337D84" w:rsidP="00107A6F" w:rsidRDefault="00337D84" w14:paraId="2E972862" w14:textId="77777777">
      <w:pPr>
        <w:pStyle w:val="ListParagraph"/>
      </w:pPr>
    </w:p>
    <w:p w:rsidR="00337D84" w:rsidP="00C70357" w:rsidRDefault="0066322D" w14:paraId="2704C15F" w14:textId="77CD105E">
      <w:pPr>
        <w:pStyle w:val="ListParagraph"/>
        <w:numPr>
          <w:ilvl w:val="0"/>
          <w:numId w:val="23"/>
        </w:numPr>
      </w:pPr>
      <w:r>
        <w:lastRenderedPageBreak/>
        <w:t xml:space="preserve">As the leader of the team, the author </w:t>
      </w:r>
      <w:r w:rsidR="00210587">
        <w:t>accepts</w:t>
      </w:r>
      <w:r w:rsidR="00452AB8">
        <w:t xml:space="preserve"> professional responsibility for any actions taken during his </w:t>
      </w:r>
      <w:r w:rsidR="00210587">
        <w:t>supervision.</w:t>
      </w:r>
    </w:p>
    <w:p w:rsidRPr="0066322D" w:rsidR="00210587" w:rsidP="00107A6F" w:rsidRDefault="00210587" w14:paraId="0D579478" w14:textId="77777777">
      <w:pPr>
        <w:pStyle w:val="ListParagraph"/>
      </w:pPr>
    </w:p>
    <w:p w:rsidR="008D7707" w:rsidP="00C70357" w:rsidRDefault="00422E23" w14:paraId="57DEDF09" w14:textId="77AF4AA9">
      <w:pPr>
        <w:pStyle w:val="ListParagraph"/>
        <w:numPr>
          <w:ilvl w:val="0"/>
          <w:numId w:val="23"/>
        </w:numPr>
        <w:rPr/>
      </w:pPr>
      <w:r w:rsidR="2E25C0B2">
        <w:rPr/>
        <w:t xml:space="preserve">As a </w:t>
      </w:r>
      <w:r w:rsidR="2E25C0B2">
        <w:rPr/>
        <w:t>team based in morals</w:t>
      </w:r>
      <w:r w:rsidR="2E25C0B2">
        <w:rPr/>
        <w:t>, the team does not plan on exploiting data given to them to further their gain.</w:t>
      </w:r>
    </w:p>
    <w:p w:rsidR="000D0BDE" w:rsidP="00422E23" w:rsidRDefault="000D0BDE" w14:paraId="5CFFCC04" w14:textId="77777777">
      <w:pPr>
        <w:pStyle w:val="ListParagraph"/>
      </w:pPr>
    </w:p>
    <w:p w:rsidRPr="00F51A88" w:rsidR="00AA103B" w:rsidP="00C70357" w:rsidRDefault="00D91BC8" w14:paraId="7291CB26" w14:textId="136B6667">
      <w:pPr>
        <w:pStyle w:val="ListParagraph"/>
        <w:numPr>
          <w:ilvl w:val="0"/>
          <w:numId w:val="23"/>
        </w:numPr>
      </w:pPr>
      <w:r>
        <w:t xml:space="preserve">The team has been open with the features </w:t>
      </w:r>
      <w:r w:rsidR="00D92029">
        <w:t>and functions of the app since the beginning and should it be relevant and law</w:t>
      </w:r>
      <w:r w:rsidR="00463679">
        <w:t>-</w:t>
      </w:r>
      <w:r w:rsidR="00D92029">
        <w:t xml:space="preserve">abiding, is willing to disclose </w:t>
      </w:r>
      <w:r w:rsidR="00627521">
        <w:t>any sales information</w:t>
      </w:r>
      <w:r w:rsidR="00AF3658">
        <w:t xml:space="preserve"> needed and will not take </w:t>
      </w:r>
      <w:r w:rsidR="004348C2">
        <w:t>advantage of any ignorance.</w:t>
      </w:r>
      <w:r w:rsidR="00627521">
        <w:t xml:space="preserve"> </w:t>
      </w:r>
    </w:p>
    <w:p w:rsidR="001F5DD5" w:rsidP="00C70357" w:rsidRDefault="00302CE0" w14:paraId="272824F7" w14:textId="05D1ECBC">
      <w:pPr>
        <w:pStyle w:val="Heading4"/>
        <w:numPr>
          <w:ilvl w:val="0"/>
          <w:numId w:val="25"/>
        </w:numPr>
      </w:pPr>
      <w:r>
        <w:t xml:space="preserve">Duty to </w:t>
      </w:r>
      <w:r w:rsidR="00337D84">
        <w:t>the Profession</w:t>
      </w:r>
    </w:p>
    <w:p w:rsidR="00322AE4" w:rsidP="2E25C0B2" w:rsidRDefault="002215C5" w14:paraId="711583F8" w14:textId="6E037206">
      <w:pPr>
        <w:pStyle w:val="ListParagraph"/>
        <w:numPr>
          <w:ilvl w:val="0"/>
          <w:numId w:val="24"/>
        </w:numPr>
        <w:rPr>
          <w:sz w:val="22"/>
          <w:szCs w:val="22"/>
        </w:rPr>
      </w:pPr>
      <w:r w:rsidR="2E25C0B2">
        <w:rPr/>
        <w:t>As a team based in morals, no members have any plans to muddy the name of the software development profession.</w:t>
      </w:r>
    </w:p>
    <w:p w:rsidR="00322AE4" w:rsidP="00F51A88" w:rsidRDefault="00322AE4" w14:paraId="1796D179" w14:textId="77777777">
      <w:pPr>
        <w:pStyle w:val="ListParagraph"/>
      </w:pPr>
    </w:p>
    <w:p w:rsidR="00D42E5C" w:rsidP="00C70357" w:rsidRDefault="00B0100A" w14:paraId="58CA87FE" w14:textId="26077DB6">
      <w:pPr>
        <w:pStyle w:val="ListParagraph"/>
        <w:numPr>
          <w:ilvl w:val="0"/>
          <w:numId w:val="24"/>
        </w:numPr>
        <w:rPr/>
      </w:pPr>
      <w:r w:rsidR="2E25C0B2">
        <w:rPr/>
        <w:t xml:space="preserve">Should the team peruse the app </w:t>
      </w:r>
      <w:r w:rsidR="2E25C0B2">
        <w:rPr/>
        <w:t xml:space="preserve">after the </w:t>
      </w:r>
      <w:r w:rsidR="2E25C0B2">
        <w:rPr/>
        <w:t>assignment is due, they will attempt to maintain a professional standard throughout.</w:t>
      </w:r>
    </w:p>
    <w:p w:rsidRPr="001F5DD5" w:rsidR="00221932" w:rsidP="00F51A88" w:rsidRDefault="00221932" w14:paraId="02FC59A3" w14:textId="77777777">
      <w:pPr>
        <w:pStyle w:val="ListParagraph"/>
      </w:pPr>
    </w:p>
    <w:p w:rsidR="004234A8" w:rsidP="00C70357" w:rsidRDefault="007253EA" w14:paraId="150A8754" w14:textId="6C3EE069">
      <w:pPr>
        <w:pStyle w:val="ListParagraph"/>
        <w:numPr>
          <w:ilvl w:val="0"/>
          <w:numId w:val="24"/>
        </w:numPr>
        <w:rPr/>
      </w:pPr>
      <w:r w:rsidR="2E25C0B2">
        <w:rPr/>
        <w:t>The team will follow all the points listed in the BCS to the best of their ability.</w:t>
      </w:r>
    </w:p>
    <w:p w:rsidR="007253EA" w:rsidP="00F51A88" w:rsidRDefault="007253EA" w14:paraId="3DB81C1E" w14:textId="77777777">
      <w:pPr>
        <w:pStyle w:val="ListParagraph"/>
      </w:pPr>
    </w:p>
    <w:p w:rsidR="00B36A06" w:rsidP="2E25C0B2" w:rsidRDefault="00A10E18" w14:paraId="662B96DD" w14:textId="40E9A7CF">
      <w:pPr>
        <w:pStyle w:val="ListParagraph"/>
        <w:numPr>
          <w:ilvl w:val="0"/>
          <w:numId w:val="24"/>
        </w:numPr>
        <w:rPr>
          <w:sz w:val="22"/>
          <w:szCs w:val="22"/>
        </w:rPr>
      </w:pPr>
      <w:r w:rsidR="2E25C0B2">
        <w:rPr/>
        <w:t>As a team based in morals, no members have any plans to disrespect anyone they interact in a professional capacity.</w:t>
      </w:r>
    </w:p>
    <w:p w:rsidR="00D1786E" w:rsidP="00F51A88" w:rsidRDefault="00D1786E" w14:paraId="007ABC5A" w14:textId="77777777">
      <w:pPr>
        <w:pStyle w:val="ListParagraph"/>
      </w:pPr>
    </w:p>
    <w:p w:rsidR="005236ED" w:rsidP="00C70357" w:rsidRDefault="005236ED" w14:paraId="359210C4" w14:textId="44E7D649">
      <w:pPr>
        <w:pStyle w:val="ListParagraph"/>
        <w:numPr>
          <w:ilvl w:val="0"/>
          <w:numId w:val="24"/>
        </w:numPr>
        <w:rPr/>
      </w:pPr>
      <w:r w:rsidR="2E25C0B2">
        <w:rPr/>
        <w:t xml:space="preserve">The team will remain </w:t>
      </w:r>
      <w:r w:rsidR="2E25C0B2">
        <w:rPr/>
        <w:t>diligent</w:t>
      </w:r>
      <w:r w:rsidR="2E25C0B2">
        <w:rPr/>
        <w:t xml:space="preserve"> in reporting</w:t>
      </w:r>
      <w:r w:rsidR="2E25C0B2">
        <w:rPr/>
        <w:t xml:space="preserve"> any of the relevant points should they appear.</w:t>
      </w:r>
    </w:p>
    <w:p w:rsidR="00EE42F4" w:rsidP="00F51A88" w:rsidRDefault="00EE42F4" w14:paraId="67EE0106" w14:textId="77777777">
      <w:pPr>
        <w:pStyle w:val="ListParagraph"/>
      </w:pPr>
    </w:p>
    <w:p w:rsidR="00CC6553" w:rsidP="00C70357" w:rsidRDefault="00CC6553" w14:paraId="49425044" w14:textId="0FB5CD44">
      <w:pPr>
        <w:pStyle w:val="ListParagraph"/>
        <w:numPr>
          <w:ilvl w:val="0"/>
          <w:numId w:val="24"/>
        </w:numPr>
        <w:rPr/>
      </w:pPr>
      <w:r w:rsidR="2E25C0B2">
        <w:rPr/>
        <w:t>As a moral</w:t>
      </w:r>
      <w:r w:rsidR="2E25C0B2">
        <w:rPr/>
        <w:t>ly</w:t>
      </w:r>
      <w:r w:rsidR="2E25C0B2">
        <w:rPr/>
        <w:t xml:space="preserve"> driven team, </w:t>
      </w:r>
      <w:r w:rsidR="2E25C0B2">
        <w:rPr/>
        <w:t xml:space="preserve">the team has no plans on alienating or isolating groups to attempt to </w:t>
      </w:r>
      <w:r w:rsidR="2E25C0B2">
        <w:rPr/>
        <w:t>dispirit any members of the profession.</w:t>
      </w:r>
    </w:p>
    <w:p w:rsidR="003F5164" w:rsidP="00CC6553" w:rsidRDefault="003F5164" w14:paraId="4CCF8E9B" w14:textId="77777777">
      <w:pPr>
        <w:pStyle w:val="ListParagraph"/>
      </w:pPr>
    </w:p>
    <w:p w:rsidR="003F5164" w:rsidP="00CC6553" w:rsidRDefault="003F5164" w14:paraId="4E0C4FD2" w14:textId="77777777">
      <w:pPr>
        <w:pStyle w:val="ListParagraph"/>
      </w:pPr>
    </w:p>
    <w:p w:rsidR="00075EC8" w:rsidP="00EC500B" w:rsidRDefault="003F5164" w14:paraId="09FFEC06" w14:textId="14B1C203">
      <w:pPr>
        <w:pStyle w:val="Heading1"/>
      </w:pPr>
      <w:bookmarkStart w:name="_Toc31277247" w:id="11"/>
      <w:r>
        <w:t>Quality Assurance</w:t>
      </w:r>
      <w:bookmarkEnd w:id="11"/>
    </w:p>
    <w:p w:rsidR="00421B4D" w:rsidP="0045091A" w:rsidRDefault="00463679" w14:paraId="3E5A0640" w14:textId="5798D34C">
      <w:r>
        <w:t>T</w:t>
      </w:r>
      <w:r w:rsidR="00EC500B">
        <w:t xml:space="preserve">o help measure the quality of the product, the author will now use the SMART (Specific, Measurable, Achievable, </w:t>
      </w:r>
      <w:r w:rsidR="00595C5E">
        <w:t>Relevant</w:t>
      </w:r>
      <w:r w:rsidR="00EC500B">
        <w:t xml:space="preserve">, Timely) system to </w:t>
      </w:r>
      <w:r w:rsidR="00905567">
        <w:t>analyse the projec</w:t>
      </w:r>
      <w:r w:rsidR="00974A9D">
        <w:t>t.</w:t>
      </w:r>
    </w:p>
    <w:p w:rsidRPr="00BB6194" w:rsidR="00BB6194" w:rsidP="00BB6194" w:rsidRDefault="008D7134" w14:paraId="0911E7C4" w14:textId="52FB7E64">
      <w:pPr>
        <w:pStyle w:val="Heading2"/>
      </w:pPr>
      <w:bookmarkStart w:name="_Toc31277248" w:id="12"/>
      <w:r>
        <w:t>SMART</w:t>
      </w:r>
      <w:bookmarkEnd w:id="12"/>
    </w:p>
    <w:p w:rsidR="00595C5E" w:rsidP="007A363D" w:rsidRDefault="00595C5E" w14:paraId="0383235A" w14:textId="5CF84D5C">
      <w:pPr>
        <w:pStyle w:val="ListParagraph"/>
        <w:numPr>
          <w:ilvl w:val="0"/>
          <w:numId w:val="31"/>
        </w:numPr>
      </w:pPr>
      <w:r>
        <w:t>The project will offer clear guidance to users with nutritional values and information over whether or not the recipe appeals to specific dietary requirements (vegan, vegetarian).</w:t>
      </w:r>
    </w:p>
    <w:p w:rsidRPr="004547E1" w:rsidR="00595C5E" w:rsidP="007A363D" w:rsidRDefault="00595C5E" w14:paraId="493C8F9C" w14:textId="791D78B2">
      <w:pPr>
        <w:pStyle w:val="ListParagraph"/>
        <w:numPr>
          <w:ilvl w:val="0"/>
          <w:numId w:val="32"/>
        </w:numPr>
      </w:pPr>
      <w:r>
        <w:t xml:space="preserve">Specific: Each recipe will display the nutritional values of each meal </w:t>
      </w:r>
      <w:r w:rsidR="00ED33F8">
        <w:t>on the recipe select menu</w:t>
      </w:r>
      <w:r w:rsidR="00FC1088">
        <w:t>.</w:t>
      </w:r>
    </w:p>
    <w:p w:rsidRPr="005A5BE6" w:rsidR="00595C5E" w:rsidP="007A363D" w:rsidRDefault="00595C5E" w14:paraId="335E3B4C" w14:textId="0BBF071C">
      <w:pPr>
        <w:pStyle w:val="ListParagraph"/>
        <w:numPr>
          <w:ilvl w:val="0"/>
          <w:numId w:val="32"/>
        </w:numPr>
      </w:pPr>
      <w:r>
        <w:t>Measurable:</w:t>
      </w:r>
      <w:r w:rsidR="00ED33F8">
        <w:t xml:space="preserve"> The objective is measured by whether or not the details are both present and accurate.</w:t>
      </w:r>
    </w:p>
    <w:p w:rsidR="00595C5E" w:rsidP="007A363D" w:rsidRDefault="00595C5E" w14:paraId="4115B477" w14:textId="16CCBE46">
      <w:pPr>
        <w:pStyle w:val="ListParagraph"/>
        <w:numPr>
          <w:ilvl w:val="0"/>
          <w:numId w:val="32"/>
        </w:numPr>
      </w:pPr>
      <w:r>
        <w:t>Achievable:</w:t>
      </w:r>
      <w:r w:rsidR="00ED33F8">
        <w:t xml:space="preserve"> This will be achieved by simply calculating </w:t>
      </w:r>
      <w:r w:rsidR="001E67B0">
        <w:t xml:space="preserve">and taking note of </w:t>
      </w:r>
      <w:r w:rsidR="00ED33F8">
        <w:t xml:space="preserve">the nutritional value located in every meal, </w:t>
      </w:r>
      <w:r w:rsidR="001E67B0">
        <w:t xml:space="preserve">the vegans will also be checked for if they are suitable </w:t>
      </w:r>
      <w:r w:rsidR="00463679">
        <w:t>for</w:t>
      </w:r>
      <w:r w:rsidR="001E67B0">
        <w:t xml:space="preserve"> vegans and vegetarians.</w:t>
      </w:r>
    </w:p>
    <w:p w:rsidR="00595C5E" w:rsidP="007A363D" w:rsidRDefault="003330D1" w14:paraId="78B91B9C" w14:textId="40D06B4D">
      <w:pPr>
        <w:pStyle w:val="ListParagraph"/>
        <w:numPr>
          <w:ilvl w:val="0"/>
          <w:numId w:val="32"/>
        </w:numPr>
      </w:pPr>
      <w:r>
        <w:t>Relevant</w:t>
      </w:r>
      <w:r w:rsidR="00595C5E">
        <w:t>:</w:t>
      </w:r>
      <w:r w:rsidR="001E67B0">
        <w:t xml:space="preserve"> </w:t>
      </w:r>
      <w:r>
        <w:t>Dietary</w:t>
      </w:r>
      <w:r w:rsidR="00FC1088">
        <w:t xml:space="preserve"> requirements and preferencing can be very important to an individual therefore it is incredibly relevant.</w:t>
      </w:r>
    </w:p>
    <w:p w:rsidRPr="004547E1" w:rsidR="00595C5E" w:rsidP="007A363D" w:rsidRDefault="00595C5E" w14:paraId="70651C77" w14:textId="0464ED65">
      <w:pPr>
        <w:pStyle w:val="ListParagraph"/>
        <w:numPr>
          <w:ilvl w:val="0"/>
          <w:numId w:val="32"/>
        </w:numPr>
      </w:pPr>
      <w:r>
        <w:t>Timely:</w:t>
      </w:r>
      <w:r w:rsidR="001E67B0">
        <w:t xml:space="preserve"> </w:t>
      </w:r>
      <w:r w:rsidR="00D66C46">
        <w:t>This task should be completed once the recipes have been confirmed, tested and implemented into the app, it shouldn’t take very long</w:t>
      </w:r>
      <w:r w:rsidR="00D25BCC">
        <w:t xml:space="preserve"> as it’s simply placing the details of the recipe </w:t>
      </w:r>
      <w:r w:rsidR="007A363D">
        <w:t>on an image and adding it to the app.</w:t>
      </w:r>
    </w:p>
    <w:p w:rsidR="00595C5E" w:rsidP="00595C5E" w:rsidRDefault="00595C5E" w14:paraId="218DC48D" w14:textId="77777777"/>
    <w:p w:rsidR="00595C5E" w:rsidP="007A363D" w:rsidRDefault="00595C5E" w14:paraId="46FF85DE" w14:textId="116BEA55">
      <w:pPr>
        <w:pStyle w:val="ListParagraph"/>
        <w:numPr>
          <w:ilvl w:val="0"/>
          <w:numId w:val="31"/>
        </w:numPr>
      </w:pPr>
      <w:r>
        <w:t>The scale included will transmit the weight being placed on it to the app when prompted.</w:t>
      </w:r>
    </w:p>
    <w:p w:rsidRPr="004547E1" w:rsidR="00595C5E" w:rsidP="007A363D" w:rsidRDefault="00595C5E" w14:paraId="4E3DBC70" w14:textId="380EE394">
      <w:pPr>
        <w:pStyle w:val="ListParagraph"/>
        <w:numPr>
          <w:ilvl w:val="0"/>
          <w:numId w:val="33"/>
        </w:numPr>
      </w:pPr>
      <w:r>
        <w:t>Specific:</w:t>
      </w:r>
      <w:r w:rsidR="00793B0F">
        <w:t xml:space="preserve"> The scale will read whatever is being placed on it</w:t>
      </w:r>
      <w:r w:rsidR="00EF607F">
        <w:t xml:space="preserve"> </w:t>
      </w:r>
      <w:r w:rsidR="00BB6194">
        <w:t>and transmit the weight to a first decimal point to the app.</w:t>
      </w:r>
      <w:r w:rsidR="00793B0F">
        <w:t xml:space="preserve"> </w:t>
      </w:r>
    </w:p>
    <w:p w:rsidRPr="005A5BE6" w:rsidR="00595C5E" w:rsidP="007A363D" w:rsidRDefault="00595C5E" w14:paraId="3172F160" w14:textId="54D62929">
      <w:pPr>
        <w:pStyle w:val="ListParagraph"/>
        <w:numPr>
          <w:ilvl w:val="0"/>
          <w:numId w:val="33"/>
        </w:numPr>
      </w:pPr>
      <w:r>
        <w:t>Measurable:</w:t>
      </w:r>
      <w:r w:rsidR="00BB6194">
        <w:t xml:space="preserve"> The accuracy of the team’s specialised weighing scale will be tested by comparing the results given to results on a second, untampered scale. </w:t>
      </w:r>
    </w:p>
    <w:p w:rsidR="00595C5E" w:rsidP="007A363D" w:rsidRDefault="00595C5E" w14:paraId="21A2BDCD" w14:textId="10911A94">
      <w:pPr>
        <w:pStyle w:val="ListParagraph"/>
        <w:numPr>
          <w:ilvl w:val="0"/>
          <w:numId w:val="33"/>
        </w:numPr>
      </w:pPr>
      <w:r>
        <w:t>Achievable:</w:t>
      </w:r>
      <w:r w:rsidR="003330D1">
        <w:t xml:space="preserve"> The scale needs this feature for it to function, making it essential</w:t>
      </w:r>
      <w:r w:rsidR="00BD3720">
        <w:t>, the components for the scale and the coding skill needed to work with data transfer</w:t>
      </w:r>
      <w:r w:rsidR="003330D1">
        <w:t>.</w:t>
      </w:r>
    </w:p>
    <w:p w:rsidR="00595C5E" w:rsidP="007A363D" w:rsidRDefault="003330D1" w14:paraId="7B5837B6" w14:textId="686E28AD">
      <w:pPr>
        <w:pStyle w:val="ListParagraph"/>
        <w:numPr>
          <w:ilvl w:val="0"/>
          <w:numId w:val="33"/>
        </w:numPr>
      </w:pPr>
      <w:r>
        <w:t>Relevant</w:t>
      </w:r>
      <w:r w:rsidR="00595C5E">
        <w:t>:</w:t>
      </w:r>
      <w:r>
        <w:t xml:space="preserve"> </w:t>
      </w:r>
      <w:r w:rsidR="00FC1088">
        <w:t>This requirement is necessary for the completed app to function as the game requires the scale readings to gain points.</w:t>
      </w:r>
    </w:p>
    <w:p w:rsidR="00F02EFA" w:rsidP="00F02EFA" w:rsidRDefault="00F02EFA" w14:paraId="16852100" w14:textId="6E96CE12">
      <w:pPr>
        <w:pStyle w:val="ListParagraph"/>
        <w:keepNext/>
        <w:numPr>
          <w:ilvl w:val="0"/>
          <w:numId w:val="33"/>
        </w:numPr>
      </w:pPr>
      <w:r>
        <w:rPr>
          <w:noProof/>
        </w:rPr>
        <w:drawing>
          <wp:anchor distT="0" distB="0" distL="114300" distR="114300" simplePos="0" relativeHeight="251665408" behindDoc="0" locked="0" layoutInCell="1" allowOverlap="1" wp14:anchorId="68D20847" wp14:editId="256EA4D0">
            <wp:simplePos x="0" y="0"/>
            <wp:positionH relativeFrom="margin">
              <wp:posOffset>0</wp:posOffset>
            </wp:positionH>
            <wp:positionV relativeFrom="paragraph">
              <wp:posOffset>421005</wp:posOffset>
            </wp:positionV>
            <wp:extent cx="6072505" cy="304800"/>
            <wp:effectExtent l="0" t="0" r="444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072505" cy="304800"/>
                    </a:xfrm>
                    <a:prstGeom prst="rect">
                      <a:avLst/>
                    </a:prstGeom>
                  </pic:spPr>
                </pic:pic>
              </a:graphicData>
            </a:graphic>
          </wp:anchor>
        </w:drawing>
      </w:r>
      <w:r w:rsidR="00595C5E">
        <w:t>Timely:</w:t>
      </w:r>
      <w:r w:rsidR="00FC1088">
        <w:t xml:space="preserve"> </w:t>
      </w:r>
      <w:r>
        <w:t>The</w:t>
      </w:r>
      <w:r w:rsidRPr="00F02EFA">
        <w:rPr>
          <w:noProof/>
        </w:rPr>
        <w:t xml:space="preserve"> </w:t>
      </w:r>
      <w:r>
        <w:rPr>
          <w:noProof/>
        </w:rPr>
        <w:t>Gantt chart provided to the team states that integrating the app to the scale will take 5 days with leeway time.</w:t>
      </w:r>
    </w:p>
    <w:p w:rsidRPr="004547E1" w:rsidR="00595C5E" w:rsidP="00F02EFA" w:rsidRDefault="00F02EFA" w14:paraId="025E43F2" w14:textId="1AB621A7">
      <w:pPr>
        <w:pStyle w:val="Caption"/>
      </w:pPr>
      <w:r>
        <w:t xml:space="preserve">Figure </w:t>
      </w:r>
      <w:fldSimple w:instr=" SEQ Figure \* ARABIC ">
        <w:r w:rsidR="00455A1C">
          <w:rPr>
            <w:noProof/>
          </w:rPr>
          <w:t>1</w:t>
        </w:r>
      </w:fldSimple>
      <w:r>
        <w:t>:Gantt chart with highlighted app section.</w:t>
      </w:r>
    </w:p>
    <w:p w:rsidR="00595C5E" w:rsidP="00595C5E" w:rsidRDefault="00595C5E" w14:paraId="0CFB5F93" w14:textId="63B1CF92"/>
    <w:p w:rsidR="00595C5E" w:rsidP="00595C5E" w:rsidRDefault="00595C5E" w14:paraId="28CEB36A" w14:textId="2B7AE517">
      <w:r>
        <w:t>Recipes and cooking instructions are voiced by the mascot, Henry (voiced by the author).</w:t>
      </w:r>
    </w:p>
    <w:p w:rsidRPr="004547E1" w:rsidR="00595C5E" w:rsidP="00BB6194" w:rsidRDefault="00595C5E" w14:paraId="75615415" w14:textId="1796AD7D">
      <w:pPr>
        <w:pStyle w:val="ListParagraph"/>
        <w:numPr>
          <w:ilvl w:val="0"/>
          <w:numId w:val="34"/>
        </w:numPr>
      </w:pPr>
      <w:r>
        <w:t>Specific:</w:t>
      </w:r>
      <w:r w:rsidR="00F02EFA">
        <w:t xml:space="preserve"> Rhys Lewis, author and team leader </w:t>
      </w:r>
      <w:proofErr w:type="gramStart"/>
      <w:r w:rsidR="00F02EFA">
        <w:t>is</w:t>
      </w:r>
      <w:proofErr w:type="gramEnd"/>
      <w:r w:rsidR="00F02EFA">
        <w:t xml:space="preserve"> the voice of the </w:t>
      </w:r>
      <w:r w:rsidR="0014500D">
        <w:t>mascot, he will voice the ingredients list at the beginning of every recipe and will then proceed to narrate every step of the recipe, he will also rate the player’s performance at the end of the recipe.</w:t>
      </w:r>
    </w:p>
    <w:p w:rsidRPr="005A5BE6" w:rsidR="00595C5E" w:rsidP="00BB6194" w:rsidRDefault="00595C5E" w14:paraId="31E39A2D" w14:textId="392FC100">
      <w:pPr>
        <w:pStyle w:val="ListParagraph"/>
        <w:numPr>
          <w:ilvl w:val="0"/>
          <w:numId w:val="34"/>
        </w:numPr>
      </w:pPr>
      <w:r>
        <w:t>Measurable:</w:t>
      </w:r>
      <w:r w:rsidR="0014500D">
        <w:t xml:space="preserve"> T</w:t>
      </w:r>
      <w:r w:rsidR="00BD3720">
        <w:t>he audio files are measured by checking to see if all the lines are well</w:t>
      </w:r>
      <w:r w:rsidR="00463679">
        <w:t>-</w:t>
      </w:r>
      <w:r w:rsidR="00BD3720">
        <w:t>spoken and clean.</w:t>
      </w:r>
    </w:p>
    <w:p w:rsidR="00595C5E" w:rsidP="00BB6194" w:rsidRDefault="00595C5E" w14:paraId="039E7429" w14:textId="3AEB7361">
      <w:pPr>
        <w:pStyle w:val="ListParagraph"/>
        <w:numPr>
          <w:ilvl w:val="0"/>
          <w:numId w:val="34"/>
        </w:numPr>
      </w:pPr>
      <w:r>
        <w:t>Achievable:</w:t>
      </w:r>
      <w:r w:rsidR="00BD3720">
        <w:t xml:space="preserve"> To achieve this goal, a high-quality mic, editing software and skill in audio doctoring. The author has experience in audio editing and is more than capable of completing this task</w:t>
      </w:r>
    </w:p>
    <w:p w:rsidR="00595C5E" w:rsidP="00BB6194" w:rsidRDefault="003330D1" w14:paraId="70DB0B21" w14:textId="780BE9F3">
      <w:pPr>
        <w:pStyle w:val="ListParagraph"/>
        <w:numPr>
          <w:ilvl w:val="0"/>
          <w:numId w:val="34"/>
        </w:numPr>
      </w:pPr>
      <w:r>
        <w:t>Relevant</w:t>
      </w:r>
      <w:r w:rsidR="00595C5E">
        <w:t>:</w:t>
      </w:r>
      <w:r w:rsidR="00BD3720">
        <w:t xml:space="preserve"> Visually impaired individuals may have trouble reading the text on </w:t>
      </w:r>
      <w:r w:rsidR="00463679">
        <w:t xml:space="preserve">the </w:t>
      </w:r>
      <w:r w:rsidR="00BD3720">
        <w:t>screen, making this feature quite important.</w:t>
      </w:r>
    </w:p>
    <w:p w:rsidR="00595C5E" w:rsidP="00BB6194" w:rsidRDefault="00595C5E" w14:paraId="1E46E0B5" w14:textId="7F037015">
      <w:pPr>
        <w:pStyle w:val="ListParagraph"/>
        <w:numPr>
          <w:ilvl w:val="0"/>
          <w:numId w:val="34"/>
        </w:numPr>
      </w:pPr>
      <w:r>
        <w:t>Timely:</w:t>
      </w:r>
      <w:r w:rsidR="00285C4E">
        <w:t xml:space="preserve"> The Gantt chart states that each voice session takes place after the writing and testing of</w:t>
      </w:r>
      <w:r w:rsidR="00241F29">
        <w:t xml:space="preserve"> each recipe, making it the last recipe related task to be completed.</w:t>
      </w:r>
    </w:p>
    <w:p w:rsidR="00241F29" w:rsidP="00241F29" w:rsidRDefault="00241F29" w14:paraId="0BE929D1" w14:textId="77777777">
      <w:pPr>
        <w:pStyle w:val="ListParagraph"/>
        <w:keepNext/>
      </w:pPr>
      <w:r>
        <w:rPr>
          <w:noProof/>
        </w:rPr>
        <w:drawing>
          <wp:inline distT="0" distB="0" distL="0" distR="0" wp14:anchorId="637F3DA5" wp14:editId="1E813E25">
            <wp:extent cx="5731510" cy="6223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22300"/>
                    </a:xfrm>
                    <a:prstGeom prst="rect">
                      <a:avLst/>
                    </a:prstGeom>
                  </pic:spPr>
                </pic:pic>
              </a:graphicData>
            </a:graphic>
          </wp:inline>
        </w:drawing>
      </w:r>
    </w:p>
    <w:p w:rsidRPr="004547E1" w:rsidR="00241F29" w:rsidP="00241F29" w:rsidRDefault="00241F29" w14:paraId="41EFCA98" w14:textId="5CC141D9">
      <w:pPr>
        <w:pStyle w:val="Caption"/>
      </w:pPr>
      <w:r>
        <w:t xml:space="preserve">Figure </w:t>
      </w:r>
      <w:fldSimple w:instr=" SEQ Figure \* ARABIC ">
        <w:r w:rsidR="00455A1C">
          <w:rPr>
            <w:noProof/>
          </w:rPr>
          <w:t>2</w:t>
        </w:r>
      </w:fldSimple>
      <w:r>
        <w:t>:Gantt chart showing recipe writing process</w:t>
      </w:r>
    </w:p>
    <w:p w:rsidR="00595C5E" w:rsidP="00595C5E" w:rsidRDefault="00595C5E" w14:paraId="3CB28CC2" w14:textId="3513B7E1"/>
    <w:p w:rsidR="00595C5E" w:rsidP="00595C5E" w:rsidRDefault="00463679" w14:paraId="7705A5C5" w14:textId="328FF1A4">
      <w:r>
        <w:t>The a</w:t>
      </w:r>
      <w:r w:rsidR="00595C5E">
        <w:t>pp will feature social media integration, allowing users to share pictures taken off meals prepared and post to social media.</w:t>
      </w:r>
    </w:p>
    <w:p w:rsidRPr="004547E1" w:rsidR="00595C5E" w:rsidP="00BB6194" w:rsidRDefault="00595C5E" w14:paraId="20275300" w14:textId="11485C0B">
      <w:pPr>
        <w:pStyle w:val="ListParagraph"/>
        <w:numPr>
          <w:ilvl w:val="0"/>
          <w:numId w:val="35"/>
        </w:numPr>
      </w:pPr>
      <w:r>
        <w:t>Specific:</w:t>
      </w:r>
      <w:r w:rsidR="00241F29">
        <w:t xml:space="preserve"> At the end of the respective recipe, the player will have the option to take a picture of the meal and share it to social media, allowing others to see the meal and potentially play the game themselves</w:t>
      </w:r>
    </w:p>
    <w:p w:rsidRPr="005A5BE6" w:rsidR="00595C5E" w:rsidP="00BB6194" w:rsidRDefault="00595C5E" w14:paraId="1FA7F946" w14:textId="7701746F">
      <w:pPr>
        <w:pStyle w:val="ListParagraph"/>
        <w:numPr>
          <w:ilvl w:val="0"/>
          <w:numId w:val="35"/>
        </w:numPr>
      </w:pPr>
      <w:r>
        <w:t>Measurable:</w:t>
      </w:r>
      <w:r w:rsidR="00241F29">
        <w:t xml:space="preserve"> This feature is measurable by simpl</w:t>
      </w:r>
      <w:r w:rsidR="00463679">
        <w:t>e</w:t>
      </w:r>
      <w:r w:rsidR="00241F29">
        <w:t xml:space="preserve"> coding and rigours testing of the feature by making test posts on all linked social media.</w:t>
      </w:r>
    </w:p>
    <w:p w:rsidR="00595C5E" w:rsidP="00BB6194" w:rsidRDefault="00595C5E" w14:paraId="0A12B6D8" w14:textId="3765D64E">
      <w:pPr>
        <w:pStyle w:val="ListParagraph"/>
        <w:numPr>
          <w:ilvl w:val="0"/>
          <w:numId w:val="35"/>
        </w:numPr>
      </w:pPr>
      <w:r>
        <w:lastRenderedPageBreak/>
        <w:t>Achievable:</w:t>
      </w:r>
      <w:r w:rsidR="00241F29">
        <w:t xml:space="preserve"> To achieve this, we will need skill in unity code, an understanding of developer accounts on social media and an understanding of how to access a phone’s other facilities (camera) through an app.</w:t>
      </w:r>
    </w:p>
    <w:p w:rsidR="00595C5E" w:rsidP="00BB6194" w:rsidRDefault="003330D1" w14:paraId="0AFD29BB" w14:textId="0BE37FEE">
      <w:pPr>
        <w:pStyle w:val="ListParagraph"/>
        <w:numPr>
          <w:ilvl w:val="0"/>
          <w:numId w:val="35"/>
        </w:numPr>
      </w:pPr>
      <w:r>
        <w:t>Relevant</w:t>
      </w:r>
      <w:r w:rsidR="00595C5E">
        <w:t>:</w:t>
      </w:r>
      <w:r w:rsidR="00241F29">
        <w:t xml:space="preserve"> In a world where social media plays </w:t>
      </w:r>
      <w:r w:rsidR="00455A1C">
        <w:t xml:space="preserve">an active part in the average person’s life </w:t>
      </w:r>
      <w:sdt>
        <w:sdtPr>
          <w:id w:val="-1839835100"/>
          <w:citation/>
        </w:sdtPr>
        <w:sdtEndPr/>
        <w:sdtContent>
          <w:r w:rsidR="00455A1C">
            <w:fldChar w:fldCharType="begin"/>
          </w:r>
          <w:r w:rsidR="00455A1C">
            <w:instrText xml:space="preserve"> CITATION Sai19 \l 2057 </w:instrText>
          </w:r>
          <w:r w:rsidR="00455A1C">
            <w:fldChar w:fldCharType="separate"/>
          </w:r>
          <w:r w:rsidRPr="00263DA4" w:rsidR="00263DA4">
            <w:rPr>
              <w:noProof/>
            </w:rPr>
            <w:t>[5]</w:t>
          </w:r>
          <w:r w:rsidR="00455A1C">
            <w:fldChar w:fldCharType="end"/>
          </w:r>
        </w:sdtContent>
      </w:sdt>
      <w:r w:rsidR="00455A1C">
        <w:t>, an app that actively advertises itself through social media could be incredibly relevant</w:t>
      </w:r>
    </w:p>
    <w:p w:rsidR="00455A1C" w:rsidP="00455A1C" w:rsidRDefault="00595C5E" w14:paraId="588CED2C" w14:textId="77777777">
      <w:pPr>
        <w:pStyle w:val="ListParagraph"/>
        <w:keepNext/>
        <w:numPr>
          <w:ilvl w:val="0"/>
          <w:numId w:val="35"/>
        </w:numPr>
      </w:pPr>
      <w:r>
        <w:t>Timely:</w:t>
      </w:r>
      <w:r w:rsidR="00455A1C">
        <w:t xml:space="preserve"> Complete social media integration is to be completed by the 9</w:t>
      </w:r>
      <w:r w:rsidRPr="00455A1C" w:rsidR="00455A1C">
        <w:rPr>
          <w:vertAlign w:val="superscript"/>
        </w:rPr>
        <w:t>th</w:t>
      </w:r>
      <w:r w:rsidR="00455A1C">
        <w:t xml:space="preserve"> of March</w:t>
      </w:r>
      <w:r w:rsidR="00455A1C">
        <w:rPr>
          <w:noProof/>
        </w:rPr>
        <w:t xml:space="preserve"> as mentioned by the Gantt chart.</w:t>
      </w:r>
      <w:r w:rsidR="00455A1C">
        <w:rPr>
          <w:noProof/>
        </w:rPr>
        <w:drawing>
          <wp:inline distT="0" distB="0" distL="0" distR="0" wp14:anchorId="56610BF0" wp14:editId="38EAC450">
            <wp:extent cx="5731510" cy="2476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7650"/>
                    </a:xfrm>
                    <a:prstGeom prst="rect">
                      <a:avLst/>
                    </a:prstGeom>
                  </pic:spPr>
                </pic:pic>
              </a:graphicData>
            </a:graphic>
          </wp:inline>
        </w:drawing>
      </w:r>
    </w:p>
    <w:p w:rsidRPr="004547E1" w:rsidR="00595C5E" w:rsidP="00455A1C" w:rsidRDefault="00455A1C" w14:paraId="2D369352" w14:textId="4201B1B8">
      <w:pPr>
        <w:pStyle w:val="Caption"/>
      </w:pPr>
      <w:r>
        <w:t xml:space="preserve">Figure </w:t>
      </w:r>
      <w:fldSimple w:instr=" SEQ Figure \* ARABIC ">
        <w:r>
          <w:rPr>
            <w:noProof/>
          </w:rPr>
          <w:t>3</w:t>
        </w:r>
      </w:fldSimple>
      <w:r>
        <w:t>:Gantt chart showing App development timescale</w:t>
      </w:r>
    </w:p>
    <w:p w:rsidRPr="00595C5E" w:rsidR="00595C5E" w:rsidP="00595C5E" w:rsidRDefault="00595C5E" w14:paraId="5081F918" w14:textId="77777777"/>
    <w:p w:rsidR="00F20118" w:rsidP="001A1671" w:rsidRDefault="0004600E" w14:paraId="4364C753" w14:textId="184C2D98">
      <w:r>
        <w:br w:type="page"/>
      </w:r>
    </w:p>
    <w:p w:rsidR="000E4678" w:rsidRDefault="000E4678" w14:paraId="386C4983" w14:textId="77777777"/>
    <w:p w:rsidR="00AB0DC8" w:rsidP="00AB0DC8" w:rsidRDefault="00AB0DC8" w14:paraId="79BF6615" w14:textId="1A23CB8F">
      <w:pPr>
        <w:pStyle w:val="Heading1"/>
      </w:pPr>
      <w:bookmarkStart w:name="_Toc31277249" w:id="13"/>
      <w:r>
        <w:t>Appendix</w:t>
      </w:r>
      <w:bookmarkEnd w:id="13"/>
    </w:p>
    <w:p w:rsidR="00AB0DC8" w:rsidP="00AB0DC8" w:rsidRDefault="00AB0DC8" w14:paraId="455C477F" w14:textId="77777777">
      <w:pPr>
        <w:keepNext/>
      </w:pPr>
      <w:r>
        <w:rPr>
          <w:noProof/>
        </w:rPr>
        <w:drawing>
          <wp:inline distT="0" distB="0" distL="0" distR="0" wp14:anchorId="1A955EDB" wp14:editId="6097840B">
            <wp:extent cx="4276725" cy="2275840"/>
            <wp:effectExtent l="0" t="0" r="9525" b="0"/>
            <wp:docPr id="2" name="Picture 2" descr="https://cdn.discordapp.com/attachments/633956146478317579/669953764446306310/IMG_20200122_1311147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discordapp.com/attachments/633956146478317579/669953764446306310/IMG_20200122_131114739.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531" r="3465"/>
                    <a:stretch/>
                  </pic:blipFill>
                  <pic:spPr bwMode="auto">
                    <a:xfrm>
                      <a:off x="0" y="0"/>
                      <a:ext cx="4308111" cy="2292542"/>
                    </a:xfrm>
                    <a:prstGeom prst="rect">
                      <a:avLst/>
                    </a:prstGeom>
                    <a:noFill/>
                    <a:ln>
                      <a:noFill/>
                    </a:ln>
                    <a:extLst>
                      <a:ext uri="{53640926-AAD7-44D8-BBD7-CCE9431645EC}">
                        <a14:shadowObscured xmlns:a14="http://schemas.microsoft.com/office/drawing/2010/main"/>
                      </a:ext>
                    </a:extLst>
                  </pic:spPr>
                </pic:pic>
              </a:graphicData>
            </a:graphic>
          </wp:inline>
        </w:drawing>
      </w:r>
    </w:p>
    <w:p w:rsidR="00AB0DC8" w:rsidP="00AB0DC8" w:rsidRDefault="00AB0DC8" w14:paraId="26566E53" w14:textId="3440107D">
      <w:pPr>
        <w:pStyle w:val="Caption"/>
      </w:pPr>
      <w:r>
        <w:t xml:space="preserve">Figure </w:t>
      </w:r>
      <w:fldSimple w:instr=" SEQ Figure \* ARABIC ">
        <w:r w:rsidR="00455A1C">
          <w:rPr>
            <w:noProof/>
          </w:rPr>
          <w:t>4</w:t>
        </w:r>
      </w:fldSimple>
      <w:r>
        <w:t xml:space="preserve">:Team Tsunami soft during the </w:t>
      </w:r>
      <w:r w:rsidRPr="00AB0DC8">
        <w:t>demonstrat</w:t>
      </w:r>
      <w:r>
        <w:t>ion</w:t>
      </w:r>
    </w:p>
    <w:p w:rsidR="004308F7" w:rsidP="004308F7" w:rsidRDefault="00F05FF2" w14:paraId="440DCA42" w14:textId="7AE119E7">
      <w:pPr>
        <w:keepNext/>
      </w:pPr>
      <w:r>
        <w:rPr>
          <w:noProof/>
        </w:rPr>
        <w:drawing>
          <wp:inline distT="0" distB="0" distL="0" distR="0" wp14:anchorId="28ABA6D5" wp14:editId="09355BB3">
            <wp:extent cx="5731510" cy="21558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155825"/>
                    </a:xfrm>
                    <a:prstGeom prst="rect">
                      <a:avLst/>
                    </a:prstGeom>
                  </pic:spPr>
                </pic:pic>
              </a:graphicData>
            </a:graphic>
          </wp:inline>
        </w:drawing>
      </w:r>
      <w:r w:rsidR="004308F7">
        <w:rPr>
          <w:noProof/>
        </w:rPr>
        <w:drawing>
          <wp:inline distT="0" distB="0" distL="0" distR="0" wp14:anchorId="74E8F836" wp14:editId="125C1795">
            <wp:extent cx="5731510" cy="7188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18820"/>
                    </a:xfrm>
                    <a:prstGeom prst="rect">
                      <a:avLst/>
                    </a:prstGeom>
                  </pic:spPr>
                </pic:pic>
              </a:graphicData>
            </a:graphic>
          </wp:inline>
        </w:drawing>
      </w:r>
    </w:p>
    <w:p w:rsidR="004308F7" w:rsidP="004308F7" w:rsidRDefault="004308F7" w14:paraId="60150FC8" w14:textId="53429307">
      <w:pPr>
        <w:pStyle w:val="Caption"/>
      </w:pPr>
      <w:r>
        <w:t xml:space="preserve">Figure </w:t>
      </w:r>
      <w:fldSimple w:instr=" SEQ Figure \* ARABIC ">
        <w:r w:rsidR="00455A1C">
          <w:rPr>
            <w:noProof/>
          </w:rPr>
          <w:t>5</w:t>
        </w:r>
      </w:fldSimple>
      <w:r>
        <w:t>:Gantt Chart Plan</w:t>
      </w:r>
    </w:p>
    <w:p w:rsidR="00C51C73" w:rsidP="00AB0DC8" w:rsidRDefault="00AB0DC8" w14:paraId="222462A0" w14:textId="7D1FB272">
      <w:r>
        <w:rPr>
          <w:noProof/>
        </w:rPr>
        <w:lastRenderedPageBreak/>
        <mc:AlternateContent>
          <mc:Choice Requires="wps">
            <w:drawing>
              <wp:anchor distT="0" distB="0" distL="114300" distR="114300" simplePos="0" relativeHeight="251664384" behindDoc="0" locked="0" layoutInCell="1" allowOverlap="1" wp14:anchorId="657E1F8B" wp14:editId="683D8944">
                <wp:simplePos x="0" y="0"/>
                <wp:positionH relativeFrom="column">
                  <wp:posOffset>0</wp:posOffset>
                </wp:positionH>
                <wp:positionV relativeFrom="paragraph">
                  <wp:posOffset>4258945</wp:posOffset>
                </wp:positionV>
                <wp:extent cx="238696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386965" cy="635"/>
                        </a:xfrm>
                        <a:prstGeom prst="rect">
                          <a:avLst/>
                        </a:prstGeom>
                        <a:solidFill>
                          <a:prstClr val="white"/>
                        </a:solidFill>
                        <a:ln>
                          <a:noFill/>
                        </a:ln>
                      </wps:spPr>
                      <wps:txbx>
                        <w:txbxContent>
                          <w:p w:rsidRPr="005D1EB5" w:rsidR="00AB0DC8" w:rsidP="00AB0DC8" w:rsidRDefault="00AB0DC8" w14:paraId="31694DA6" w14:textId="3B5B23A8">
                            <w:pPr>
                              <w:pStyle w:val="Caption"/>
                              <w:rPr>
                                <w:noProof/>
                              </w:rPr>
                            </w:pPr>
                            <w:r>
                              <w:t xml:space="preserve">Figure </w:t>
                            </w:r>
                            <w:fldSimple w:instr=" SEQ Figure \* ARABIC ">
                              <w:r w:rsidR="00455A1C">
                                <w:rPr>
                                  <w:noProof/>
                                </w:rPr>
                                <w:t>6</w:t>
                              </w:r>
                            </w:fldSimple>
                            <w:r>
                              <w:t>: Demonstration feedback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4" style="position:absolute;margin-left:0;margin-top:335.35pt;width:187.9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spid="_x0000_s102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wh9LwIAAGQEAAAOAAAAZHJzL2Uyb0RvYy54bWysVMFu2zAMvQ/YPwi6L07SNmiNOEWWIsOA&#10;oC2QDD0rshwLkEWNUmJnXz9Kjtut22nYRaZIitJ7j/T8vmsMOyn0GmzBJ6MxZ8pKKLU9FPzbbv3p&#10;ljMfhC2FAasKflae3y8+fpi3LldTqMGUChkVsT5vXcHrEFyeZV7WqhF+BE5ZClaAjQi0xUNWomip&#10;emOy6Xg8y1rA0iFI5T15H/ogX6T6VaVkeKoqrwIzBae3hbRiWvdxzRZzkR9QuFrLyzPEP7yiEdrS&#10;pa+lHkQQ7Ij6j1KNlggeqjCS0GRQVVqqhIHQTMbv0Gxr4VTCQuR490qT/39l5ePpGZkuC37NmRUN&#10;SbRTXWCfoWPXkZ3W+ZySto7SQkduUnnwe3JG0F2FTfwSHEZx4vn8ym0sJsk5vbqd3c1uOJMUm13d&#10;xBrZ21GHPnxR0LBoFBxJuMSnOG186FOHlHiTB6PLtTYmbmJgZZCdBInc1jqoS/HfsoyNuRbiqb5g&#10;9GQRX48jWqHbd4mN6YBxD+WZoCP0reOdXGu6byN8eBZIvUJoqf/DEy2VgbbgcLE4qwF//M0f80lC&#10;inLWUu8V3H8/ClScma+WxI2NOhg4GPvBsMdmBYR0QpPlZDLpAAYzmBVC80JjsYy3UEhYSXcVPAzm&#10;KvQTQGMl1XKZkqgdnQgbu3Uylh543XUvAt1FlUBiPsLQlSJ/J06fm+Rxy2MgppNykdeexQvd1MpJ&#10;+8vYxVn5dZ+y3n4Oi58AAAD//wMAUEsDBBQABgAIAAAAIQB01Cwh4AAAAAgBAAAPAAAAZHJzL2Rv&#10;d25yZXYueG1sTI/BTsMwEETvSPyDtUhcEHWgbVJCnKqq4ACXitALNzfexmnjdWQ7bfh7DBd6nJ3V&#10;zJtiOZqOndD51pKAh0kCDKm2qqVGwPbz9X4BzAdJSnaWUMA3eliW11eFzJU90weeqtCwGEI+lwJ0&#10;CH3Oua81GukntkeK3t46I0OUruHKyXMMNx1/TJKUG9lSbNCyx7XG+lgNRsBm9rXRd8P+5X01m7q3&#10;7bBOD00lxO3NuHoGFnAM/8/wix/RoYxMOzuQ8qwTEIcEAWmWZMCiPc3mT8B2f5cF8LLglwPKHwAA&#10;AP//AwBQSwECLQAUAAYACAAAACEAtoM4kv4AAADhAQAAEwAAAAAAAAAAAAAAAAAAAAAAW0NvbnRl&#10;bnRfVHlwZXNdLnhtbFBLAQItABQABgAIAAAAIQA4/SH/1gAAAJQBAAALAAAAAAAAAAAAAAAAAC8B&#10;AABfcmVscy8ucmVsc1BLAQItABQABgAIAAAAIQDC3wh9LwIAAGQEAAAOAAAAAAAAAAAAAAAAAC4C&#10;AABkcnMvZTJvRG9jLnhtbFBLAQItABQABgAIAAAAIQB01Cwh4AAAAAgBAAAPAAAAAAAAAAAAAAAA&#10;AIkEAABkcnMvZG93bnJldi54bWxQSwUGAAAAAAQABADzAAAAlgUAAAAA&#10;" w14:anchorId="657E1F8B">
                <v:textbox style="mso-fit-shape-to-text:t" inset="0,0,0,0">
                  <w:txbxContent>
                    <w:p w:rsidRPr="005D1EB5" w:rsidR="00AB0DC8" w:rsidP="00AB0DC8" w:rsidRDefault="00AB0DC8" w14:paraId="31694DA6" w14:textId="3B5B23A8">
                      <w:pPr>
                        <w:pStyle w:val="Caption"/>
                        <w:rPr>
                          <w:noProof/>
                        </w:rPr>
                      </w:pPr>
                      <w:r>
                        <w:t xml:space="preserve">Figure </w:t>
                      </w:r>
                      <w:fldSimple w:instr=" SEQ Figure \* ARABIC ">
                        <w:r w:rsidR="00455A1C">
                          <w:rPr>
                            <w:noProof/>
                          </w:rPr>
                          <w:t>6</w:t>
                        </w:r>
                      </w:fldSimple>
                      <w:r>
                        <w:t>: Demonstration feedback form</w:t>
                      </w:r>
                    </w:p>
                  </w:txbxContent>
                </v:textbox>
                <w10:wrap type="square"/>
              </v:shape>
            </w:pict>
          </mc:Fallback>
        </mc:AlternateContent>
      </w:r>
      <w:r>
        <w:rPr>
          <w:noProof/>
        </w:rPr>
        <w:drawing>
          <wp:anchor distT="0" distB="0" distL="114300" distR="114300" simplePos="0" relativeHeight="251662336" behindDoc="0" locked="0" layoutInCell="1" allowOverlap="1" wp14:anchorId="61549B97" wp14:editId="3D67FD85">
            <wp:simplePos x="0" y="0"/>
            <wp:positionH relativeFrom="margin">
              <wp:align>left</wp:align>
            </wp:positionH>
            <wp:positionV relativeFrom="paragraph">
              <wp:posOffset>885825</wp:posOffset>
            </wp:positionV>
            <wp:extent cx="4244340" cy="2386965"/>
            <wp:effectExtent l="0" t="4763" r="0" b="0"/>
            <wp:wrapSquare wrapText="bothSides"/>
            <wp:docPr id="3" name="Picture 3" descr="https://cdn.discordapp.com/attachments/633956146478317579/669530107207221248/20200122_1311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discordapp.com/attachments/633956146478317579/669530107207221248/20200122_131143.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4244340" cy="2386965"/>
                    </a:xfrm>
                    <a:prstGeom prst="rect">
                      <a:avLst/>
                    </a:prstGeom>
                    <a:noFill/>
                    <a:ln>
                      <a:noFill/>
                    </a:ln>
                  </pic:spPr>
                </pic:pic>
              </a:graphicData>
            </a:graphic>
            <wp14:sizeRelH relativeFrom="page">
              <wp14:pctWidth>0</wp14:pctWidth>
            </wp14:sizeRelH>
            <wp14:sizeRelV relativeFrom="page">
              <wp14:pctHeight>0</wp14:pctHeight>
            </wp14:sizeRelV>
          </wp:anchor>
        </w:drawing>
      </w:r>
      <w:r w:rsidR="00C51C73">
        <w:br w:type="page"/>
      </w:r>
    </w:p>
    <w:bookmarkStart w:name="_Toc31277250" w:displacedByCustomXml="next" w:id="14"/>
    <w:sdt>
      <w:sdtPr>
        <w:rPr>
          <w:rFonts w:asciiTheme="minorHAnsi" w:hAnsiTheme="minorHAnsi" w:eastAsiaTheme="minorHAnsi" w:cstheme="minorBidi"/>
          <w:color w:val="auto"/>
          <w:sz w:val="22"/>
          <w:szCs w:val="22"/>
        </w:rPr>
        <w:id w:val="327958734"/>
        <w:docPartObj>
          <w:docPartGallery w:val="Bibliographies"/>
          <w:docPartUnique/>
        </w:docPartObj>
      </w:sdtPr>
      <w:sdtEndPr/>
      <w:sdtContent>
        <w:p w:rsidR="00C51C73" w:rsidRDefault="00C51C73" w14:paraId="2BCD5B5A" w14:textId="205F798B">
          <w:pPr>
            <w:pStyle w:val="Heading1"/>
          </w:pPr>
          <w:r>
            <w:t>References</w:t>
          </w:r>
          <w:bookmarkEnd w:id="14"/>
        </w:p>
        <w:sdt>
          <w:sdtPr>
            <w:id w:val="-573587230"/>
            <w:bibliography/>
          </w:sdtPr>
          <w:sdtEndPr/>
          <w:sdtContent>
            <w:p w:rsidR="00263DA4" w:rsidRDefault="00C51C73" w14:paraId="745B1B19" w14:textId="77777777">
              <w:pPr>
                <w:rPr>
                  <w:noProof/>
                </w:rPr>
              </w:pPr>
              <w:r>
                <w:fldChar w:fldCharType="begin"/>
              </w:r>
              <w:r w:rsidRPr="00C866FB">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63DA4" w14:paraId="0CC91145" w14:textId="77777777">
                <w:trPr>
                  <w:divId w:val="1555585182"/>
                  <w:tblCellSpacing w:w="15" w:type="dxa"/>
                </w:trPr>
                <w:tc>
                  <w:tcPr>
                    <w:tcW w:w="50" w:type="pct"/>
                    <w:hideMark/>
                  </w:tcPr>
                  <w:p w:rsidR="00263DA4" w:rsidRDefault="00263DA4" w14:paraId="570D0A0C" w14:textId="72424B99">
                    <w:pPr>
                      <w:pStyle w:val="Bibliography"/>
                      <w:rPr>
                        <w:noProof/>
                        <w:sz w:val="24"/>
                        <w:szCs w:val="24"/>
                      </w:rPr>
                    </w:pPr>
                    <w:r>
                      <w:rPr>
                        <w:noProof/>
                      </w:rPr>
                      <w:t xml:space="preserve">[1] </w:t>
                    </w:r>
                  </w:p>
                </w:tc>
                <w:tc>
                  <w:tcPr>
                    <w:tcW w:w="0" w:type="auto"/>
                    <w:hideMark/>
                  </w:tcPr>
                  <w:p w:rsidR="00263DA4" w:rsidRDefault="00263DA4" w14:paraId="2A474FB1" w14:textId="77777777">
                    <w:pPr>
                      <w:pStyle w:val="Bibliography"/>
                      <w:rPr>
                        <w:noProof/>
                      </w:rPr>
                    </w:pPr>
                    <w:r>
                      <w:rPr>
                        <w:noProof/>
                      </w:rPr>
                      <w:t>“The Software Engineering Code of Ethics and Professional Practice,” [Online]. Available: https://ethics.acm.org/code-of-ethics/software-engineering-code/. [Accessed 23 01 2020].</w:t>
                    </w:r>
                  </w:p>
                </w:tc>
              </w:tr>
              <w:tr w:rsidR="00263DA4" w14:paraId="5146E63C" w14:textId="77777777">
                <w:trPr>
                  <w:divId w:val="1555585182"/>
                  <w:tblCellSpacing w:w="15" w:type="dxa"/>
                </w:trPr>
                <w:tc>
                  <w:tcPr>
                    <w:tcW w:w="50" w:type="pct"/>
                    <w:hideMark/>
                  </w:tcPr>
                  <w:p w:rsidR="00263DA4" w:rsidRDefault="00263DA4" w14:paraId="18A840FC" w14:textId="77777777">
                    <w:pPr>
                      <w:pStyle w:val="Bibliography"/>
                      <w:rPr>
                        <w:noProof/>
                      </w:rPr>
                    </w:pPr>
                    <w:r>
                      <w:rPr>
                        <w:noProof/>
                      </w:rPr>
                      <w:t xml:space="preserve">[2] </w:t>
                    </w:r>
                  </w:p>
                </w:tc>
                <w:tc>
                  <w:tcPr>
                    <w:tcW w:w="0" w:type="auto"/>
                    <w:hideMark/>
                  </w:tcPr>
                  <w:p w:rsidR="00263DA4" w:rsidRDefault="00263DA4" w14:paraId="09D1D0E0" w14:textId="77777777">
                    <w:pPr>
                      <w:pStyle w:val="Bibliography"/>
                      <w:rPr>
                        <w:noProof/>
                      </w:rPr>
                    </w:pPr>
                    <w:r>
                      <w:rPr>
                        <w:noProof/>
                      </w:rPr>
                      <w:t>The Chartered Institue for IT, “BCS, THE CHARTERED INSTITUTE FOR IT CODE OF CONDUCT FOR BCS MEMBERS,” 3 June 2015. [Online]. Available: https://cdn.bcs.org/bcs-org-media/2211/bcs-code-of-conduct.pdf. [Accessed 27 January 2020].</w:t>
                    </w:r>
                  </w:p>
                </w:tc>
              </w:tr>
              <w:tr w:rsidR="00263DA4" w14:paraId="67B062E6" w14:textId="77777777">
                <w:trPr>
                  <w:divId w:val="1555585182"/>
                  <w:tblCellSpacing w:w="15" w:type="dxa"/>
                </w:trPr>
                <w:tc>
                  <w:tcPr>
                    <w:tcW w:w="50" w:type="pct"/>
                    <w:hideMark/>
                  </w:tcPr>
                  <w:p w:rsidR="00263DA4" w:rsidRDefault="00263DA4" w14:paraId="27FB62DE" w14:textId="77777777">
                    <w:pPr>
                      <w:pStyle w:val="Bibliography"/>
                      <w:rPr>
                        <w:noProof/>
                      </w:rPr>
                    </w:pPr>
                    <w:r>
                      <w:rPr>
                        <w:noProof/>
                      </w:rPr>
                      <w:t xml:space="preserve">[3] </w:t>
                    </w:r>
                  </w:p>
                </w:tc>
                <w:tc>
                  <w:tcPr>
                    <w:tcW w:w="0" w:type="auto"/>
                    <w:hideMark/>
                  </w:tcPr>
                  <w:p w:rsidR="00263DA4" w:rsidRDefault="00263DA4" w14:paraId="720C94AB" w14:textId="77777777">
                    <w:pPr>
                      <w:pStyle w:val="Bibliography"/>
                      <w:rPr>
                        <w:noProof/>
                      </w:rPr>
                    </w:pPr>
                    <w:r>
                      <w:rPr>
                        <w:noProof/>
                      </w:rPr>
                      <w:t>UK Government, “Data Protection Act 2018,” 23 May 2018. [Online]. Available: http://www.legislation.gov.uk/ukpga/2018/12/contents/enacted. [Accessed 28 January 2020].</w:t>
                    </w:r>
                  </w:p>
                </w:tc>
              </w:tr>
              <w:tr w:rsidR="00263DA4" w14:paraId="00BF1586" w14:textId="77777777">
                <w:trPr>
                  <w:divId w:val="1555585182"/>
                  <w:tblCellSpacing w:w="15" w:type="dxa"/>
                </w:trPr>
                <w:tc>
                  <w:tcPr>
                    <w:tcW w:w="50" w:type="pct"/>
                    <w:hideMark/>
                  </w:tcPr>
                  <w:p w:rsidR="00263DA4" w:rsidRDefault="00263DA4" w14:paraId="74CEF847" w14:textId="77777777">
                    <w:pPr>
                      <w:pStyle w:val="Bibliography"/>
                      <w:rPr>
                        <w:noProof/>
                      </w:rPr>
                    </w:pPr>
                    <w:r>
                      <w:rPr>
                        <w:noProof/>
                      </w:rPr>
                      <w:t xml:space="preserve">[4] </w:t>
                    </w:r>
                  </w:p>
                </w:tc>
                <w:tc>
                  <w:tcPr>
                    <w:tcW w:w="0" w:type="auto"/>
                    <w:hideMark/>
                  </w:tcPr>
                  <w:p w:rsidR="00263DA4" w:rsidRDefault="00263DA4" w14:paraId="4317BD1F" w14:textId="77777777">
                    <w:pPr>
                      <w:pStyle w:val="Bibliography"/>
                      <w:rPr>
                        <w:noProof/>
                      </w:rPr>
                    </w:pPr>
                    <w:r>
                      <w:rPr>
                        <w:noProof/>
                      </w:rPr>
                      <w:t>“Contracts (Rights of Third Parties) Act 1999,” 11 November 1999. [Online]. Available: http://www.legislation.gov.uk/ukpga/1999/31/contents. [Accessed 2020 01 28].</w:t>
                    </w:r>
                  </w:p>
                </w:tc>
              </w:tr>
              <w:tr w:rsidR="00263DA4" w14:paraId="44BDAD49" w14:textId="77777777">
                <w:trPr>
                  <w:divId w:val="1555585182"/>
                  <w:tblCellSpacing w:w="15" w:type="dxa"/>
                </w:trPr>
                <w:tc>
                  <w:tcPr>
                    <w:tcW w:w="50" w:type="pct"/>
                    <w:hideMark/>
                  </w:tcPr>
                  <w:p w:rsidR="00263DA4" w:rsidRDefault="00263DA4" w14:paraId="3DA95F31" w14:textId="77777777">
                    <w:pPr>
                      <w:pStyle w:val="Bibliography"/>
                      <w:rPr>
                        <w:noProof/>
                      </w:rPr>
                    </w:pPr>
                    <w:r>
                      <w:rPr>
                        <w:noProof/>
                      </w:rPr>
                      <w:t xml:space="preserve">[5] </w:t>
                    </w:r>
                  </w:p>
                </w:tc>
                <w:tc>
                  <w:tcPr>
                    <w:tcW w:w="0" w:type="auto"/>
                    <w:hideMark/>
                  </w:tcPr>
                  <w:p w:rsidR="00263DA4" w:rsidRDefault="00263DA4" w14:paraId="25B5A668" w14:textId="77777777">
                    <w:pPr>
                      <w:pStyle w:val="Bibliography"/>
                      <w:rPr>
                        <w:noProof/>
                      </w:rPr>
                    </w:pPr>
                    <w:r>
                      <w:rPr>
                        <w:noProof/>
                      </w:rPr>
                      <w:t>S. Salim, “How much time do you spend on social media? Research says 142 minutes per day?,” Digital Information World, 4 January 2019. [Online]. Available: https://www.digitalinformationworld.com/2019/01/how-much-time-do-people-spend-social-media-infographic.html. [Accessed 29 January 2020].</w:t>
                    </w:r>
                  </w:p>
                </w:tc>
              </w:tr>
              <w:tr w:rsidR="00263DA4" w14:paraId="5916DB80" w14:textId="77777777">
                <w:trPr>
                  <w:divId w:val="1555585182"/>
                  <w:tblCellSpacing w:w="15" w:type="dxa"/>
                </w:trPr>
                <w:tc>
                  <w:tcPr>
                    <w:tcW w:w="50" w:type="pct"/>
                    <w:hideMark/>
                  </w:tcPr>
                  <w:p w:rsidR="00263DA4" w:rsidRDefault="00263DA4" w14:paraId="3BADAAA1" w14:textId="77777777">
                    <w:pPr>
                      <w:pStyle w:val="Bibliography"/>
                      <w:rPr>
                        <w:noProof/>
                      </w:rPr>
                    </w:pPr>
                    <w:r>
                      <w:rPr>
                        <w:noProof/>
                      </w:rPr>
                      <w:t xml:space="preserve">[6] </w:t>
                    </w:r>
                  </w:p>
                </w:tc>
                <w:tc>
                  <w:tcPr>
                    <w:tcW w:w="0" w:type="auto"/>
                    <w:hideMark/>
                  </w:tcPr>
                  <w:p w:rsidR="00263DA4" w:rsidRDefault="00263DA4" w14:paraId="1077A58D" w14:textId="77777777">
                    <w:pPr>
                      <w:pStyle w:val="Bibliography"/>
                      <w:rPr>
                        <w:noProof/>
                      </w:rPr>
                    </w:pPr>
                    <w:r>
                      <w:rPr>
                        <w:noProof/>
                      </w:rPr>
                      <w:t>Freyja, “How much could software errors be costing your company?,” Raygun, 22 March 2017. [Online]. Available: https://raygun.com/blog/cost-of-software-errors/. [Accessed 23 January 2020].</w:t>
                    </w:r>
                  </w:p>
                </w:tc>
              </w:tr>
            </w:tbl>
            <w:p w:rsidR="00263DA4" w:rsidRDefault="00263DA4" w14:paraId="5CEFB010" w14:textId="77777777">
              <w:pPr>
                <w:divId w:val="1555585182"/>
                <w:rPr>
                  <w:rFonts w:eastAsia="Times New Roman"/>
                  <w:noProof/>
                </w:rPr>
              </w:pPr>
            </w:p>
            <w:bookmarkStart w:name="_GoBack" w:id="15"/>
            <w:bookmarkEnd w:id="15"/>
            <w:p w:rsidR="00C51C73" w:rsidRDefault="00C51C73" w14:paraId="00364EC3" w14:textId="22E58061">
              <w:r>
                <w:rPr>
                  <w:b/>
                  <w:bCs/>
                  <w:noProof/>
                </w:rPr>
                <w:fldChar w:fldCharType="end"/>
              </w:r>
            </w:p>
          </w:sdtContent>
        </w:sdt>
      </w:sdtContent>
    </w:sdt>
    <w:p w:rsidRPr="008E6489" w:rsidR="00DA39C2" w:rsidP="00C51C73" w:rsidRDefault="00DA39C2" w14:paraId="699E4AD5" w14:textId="77777777">
      <w:pPr>
        <w:pStyle w:val="ListParagraph"/>
        <w:ind w:left="765"/>
      </w:pPr>
    </w:p>
    <w:sectPr w:rsidRPr="008E6489" w:rsidR="00DA39C2" w:rsidSect="002707C3">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031EE"/>
    <w:multiLevelType w:val="hybridMultilevel"/>
    <w:tmpl w:val="51AE031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2246074"/>
    <w:multiLevelType w:val="hybridMultilevel"/>
    <w:tmpl w:val="C7AE1C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27327C2"/>
    <w:multiLevelType w:val="hybridMultilevel"/>
    <w:tmpl w:val="F7CCF0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CB7D20"/>
    <w:multiLevelType w:val="hybridMultilevel"/>
    <w:tmpl w:val="355094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D4B244F"/>
    <w:multiLevelType w:val="hybridMultilevel"/>
    <w:tmpl w:val="64B60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800416"/>
    <w:multiLevelType w:val="hybridMultilevel"/>
    <w:tmpl w:val="11646D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F491C9F"/>
    <w:multiLevelType w:val="hybridMultilevel"/>
    <w:tmpl w:val="8114524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044C13"/>
    <w:multiLevelType w:val="hybridMultilevel"/>
    <w:tmpl w:val="861C60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126D153E"/>
    <w:multiLevelType w:val="hybridMultilevel"/>
    <w:tmpl w:val="33AA90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3D518AB"/>
    <w:multiLevelType w:val="hybridMultilevel"/>
    <w:tmpl w:val="28EEBA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7252CC5"/>
    <w:multiLevelType w:val="hybridMultilevel"/>
    <w:tmpl w:val="7F0096C2"/>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11" w15:restartNumberingAfterBreak="0">
    <w:nsid w:val="1E9322E2"/>
    <w:multiLevelType w:val="hybridMultilevel"/>
    <w:tmpl w:val="64382B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3552031"/>
    <w:multiLevelType w:val="hybridMultilevel"/>
    <w:tmpl w:val="40E2B07E"/>
    <w:lvl w:ilvl="0">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391472"/>
    <w:multiLevelType w:val="hybridMultilevel"/>
    <w:tmpl w:val="8CDA22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9345E62"/>
    <w:multiLevelType w:val="hybridMultilevel"/>
    <w:tmpl w:val="5F7A4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104E72"/>
    <w:multiLevelType w:val="hybridMultilevel"/>
    <w:tmpl w:val="83420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002FB2"/>
    <w:multiLevelType w:val="hybridMultilevel"/>
    <w:tmpl w:val="0052AF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E2F0862"/>
    <w:multiLevelType w:val="hybridMultilevel"/>
    <w:tmpl w:val="787818B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2E9D71CE"/>
    <w:multiLevelType w:val="hybridMultilevel"/>
    <w:tmpl w:val="64D485E4"/>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19" w15:restartNumberingAfterBreak="0">
    <w:nsid w:val="310D0ED9"/>
    <w:multiLevelType w:val="hybridMultilevel"/>
    <w:tmpl w:val="8BBEA3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1DE5E69"/>
    <w:multiLevelType w:val="hybridMultilevel"/>
    <w:tmpl w:val="436E3F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57F010B"/>
    <w:multiLevelType w:val="hybridMultilevel"/>
    <w:tmpl w:val="736A4E26"/>
    <w:lvl w:ilvl="0" w:tplc="08090001">
      <w:start w:val="1"/>
      <w:numFmt w:val="bullet"/>
      <w:lvlText w:val=""/>
      <w:lvlJc w:val="left"/>
      <w:pPr>
        <w:ind w:left="765" w:hanging="360"/>
      </w:pPr>
      <w:rPr>
        <w:rFonts w:hint="default" w:ascii="Symbol" w:hAnsi="Symbol"/>
      </w:rPr>
    </w:lvl>
    <w:lvl w:ilvl="1" w:tplc="08090003" w:tentative="1">
      <w:start w:val="1"/>
      <w:numFmt w:val="bullet"/>
      <w:lvlText w:val="o"/>
      <w:lvlJc w:val="left"/>
      <w:pPr>
        <w:ind w:left="1485" w:hanging="360"/>
      </w:pPr>
      <w:rPr>
        <w:rFonts w:hint="default" w:ascii="Courier New" w:hAnsi="Courier New" w:cs="Courier New"/>
      </w:rPr>
    </w:lvl>
    <w:lvl w:ilvl="2" w:tplc="08090005" w:tentative="1">
      <w:start w:val="1"/>
      <w:numFmt w:val="bullet"/>
      <w:lvlText w:val=""/>
      <w:lvlJc w:val="left"/>
      <w:pPr>
        <w:ind w:left="2205" w:hanging="360"/>
      </w:pPr>
      <w:rPr>
        <w:rFonts w:hint="default" w:ascii="Wingdings" w:hAnsi="Wingdings"/>
      </w:rPr>
    </w:lvl>
    <w:lvl w:ilvl="3" w:tplc="08090001" w:tentative="1">
      <w:start w:val="1"/>
      <w:numFmt w:val="bullet"/>
      <w:lvlText w:val=""/>
      <w:lvlJc w:val="left"/>
      <w:pPr>
        <w:ind w:left="2925" w:hanging="360"/>
      </w:pPr>
      <w:rPr>
        <w:rFonts w:hint="default" w:ascii="Symbol" w:hAnsi="Symbol"/>
      </w:rPr>
    </w:lvl>
    <w:lvl w:ilvl="4" w:tplc="08090003" w:tentative="1">
      <w:start w:val="1"/>
      <w:numFmt w:val="bullet"/>
      <w:lvlText w:val="o"/>
      <w:lvlJc w:val="left"/>
      <w:pPr>
        <w:ind w:left="3645" w:hanging="360"/>
      </w:pPr>
      <w:rPr>
        <w:rFonts w:hint="default" w:ascii="Courier New" w:hAnsi="Courier New" w:cs="Courier New"/>
      </w:rPr>
    </w:lvl>
    <w:lvl w:ilvl="5" w:tplc="08090005" w:tentative="1">
      <w:start w:val="1"/>
      <w:numFmt w:val="bullet"/>
      <w:lvlText w:val=""/>
      <w:lvlJc w:val="left"/>
      <w:pPr>
        <w:ind w:left="4365" w:hanging="360"/>
      </w:pPr>
      <w:rPr>
        <w:rFonts w:hint="default" w:ascii="Wingdings" w:hAnsi="Wingdings"/>
      </w:rPr>
    </w:lvl>
    <w:lvl w:ilvl="6" w:tplc="08090001" w:tentative="1">
      <w:start w:val="1"/>
      <w:numFmt w:val="bullet"/>
      <w:lvlText w:val=""/>
      <w:lvlJc w:val="left"/>
      <w:pPr>
        <w:ind w:left="5085" w:hanging="360"/>
      </w:pPr>
      <w:rPr>
        <w:rFonts w:hint="default" w:ascii="Symbol" w:hAnsi="Symbol"/>
      </w:rPr>
    </w:lvl>
    <w:lvl w:ilvl="7" w:tplc="08090003" w:tentative="1">
      <w:start w:val="1"/>
      <w:numFmt w:val="bullet"/>
      <w:lvlText w:val="o"/>
      <w:lvlJc w:val="left"/>
      <w:pPr>
        <w:ind w:left="5805" w:hanging="360"/>
      </w:pPr>
      <w:rPr>
        <w:rFonts w:hint="default" w:ascii="Courier New" w:hAnsi="Courier New" w:cs="Courier New"/>
      </w:rPr>
    </w:lvl>
    <w:lvl w:ilvl="8" w:tplc="08090005" w:tentative="1">
      <w:start w:val="1"/>
      <w:numFmt w:val="bullet"/>
      <w:lvlText w:val=""/>
      <w:lvlJc w:val="left"/>
      <w:pPr>
        <w:ind w:left="6525" w:hanging="360"/>
      </w:pPr>
      <w:rPr>
        <w:rFonts w:hint="default" w:ascii="Wingdings" w:hAnsi="Wingdings"/>
      </w:rPr>
    </w:lvl>
  </w:abstractNum>
  <w:abstractNum w:abstractNumId="22" w15:restartNumberingAfterBreak="0">
    <w:nsid w:val="39787009"/>
    <w:multiLevelType w:val="hybridMultilevel"/>
    <w:tmpl w:val="9D0C4270"/>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23" w15:restartNumberingAfterBreak="0">
    <w:nsid w:val="3CBC2C24"/>
    <w:multiLevelType w:val="hybridMultilevel"/>
    <w:tmpl w:val="74AA3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8A4E58"/>
    <w:multiLevelType w:val="hybridMultilevel"/>
    <w:tmpl w:val="7F8812C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4576D45"/>
    <w:multiLevelType w:val="hybridMultilevel"/>
    <w:tmpl w:val="60647B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9D5267E"/>
    <w:multiLevelType w:val="hybridMultilevel"/>
    <w:tmpl w:val="EA381A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C4F2F46"/>
    <w:multiLevelType w:val="hybridMultilevel"/>
    <w:tmpl w:val="8D22B9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FFD5A6F"/>
    <w:multiLevelType w:val="hybridMultilevel"/>
    <w:tmpl w:val="1EB8C34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50297049"/>
    <w:multiLevelType w:val="hybridMultilevel"/>
    <w:tmpl w:val="D0A256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AD4538E"/>
    <w:multiLevelType w:val="hybridMultilevel"/>
    <w:tmpl w:val="81D89CD6"/>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31" w15:restartNumberingAfterBreak="0">
    <w:nsid w:val="6B986E6E"/>
    <w:multiLevelType w:val="hybridMultilevel"/>
    <w:tmpl w:val="79647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95514E"/>
    <w:multiLevelType w:val="hybridMultilevel"/>
    <w:tmpl w:val="C99865B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B072CF"/>
    <w:multiLevelType w:val="hybridMultilevel"/>
    <w:tmpl w:val="8BBE6E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FD55EAD"/>
    <w:multiLevelType w:val="hybridMultilevel"/>
    <w:tmpl w:val="CB864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0"/>
  </w:num>
  <w:num w:numId="3">
    <w:abstractNumId w:val="10"/>
  </w:num>
  <w:num w:numId="4">
    <w:abstractNumId w:val="18"/>
  </w:num>
  <w:num w:numId="5">
    <w:abstractNumId w:val="30"/>
  </w:num>
  <w:num w:numId="6">
    <w:abstractNumId w:val="9"/>
  </w:num>
  <w:num w:numId="7">
    <w:abstractNumId w:val="7"/>
  </w:num>
  <w:num w:numId="8">
    <w:abstractNumId w:val="22"/>
  </w:num>
  <w:num w:numId="9">
    <w:abstractNumId w:val="21"/>
  </w:num>
  <w:num w:numId="10">
    <w:abstractNumId w:val="16"/>
  </w:num>
  <w:num w:numId="11">
    <w:abstractNumId w:val="13"/>
  </w:num>
  <w:num w:numId="12">
    <w:abstractNumId w:val="5"/>
  </w:num>
  <w:num w:numId="13">
    <w:abstractNumId w:val="33"/>
  </w:num>
  <w:num w:numId="14">
    <w:abstractNumId w:val="11"/>
  </w:num>
  <w:num w:numId="15">
    <w:abstractNumId w:val="17"/>
  </w:num>
  <w:num w:numId="16">
    <w:abstractNumId w:val="2"/>
  </w:num>
  <w:num w:numId="17">
    <w:abstractNumId w:val="14"/>
  </w:num>
  <w:num w:numId="18">
    <w:abstractNumId w:val="28"/>
  </w:num>
  <w:num w:numId="19">
    <w:abstractNumId w:val="4"/>
  </w:num>
  <w:num w:numId="20">
    <w:abstractNumId w:val="15"/>
  </w:num>
  <w:num w:numId="21">
    <w:abstractNumId w:val="6"/>
  </w:num>
  <w:num w:numId="22">
    <w:abstractNumId w:val="24"/>
  </w:num>
  <w:num w:numId="23">
    <w:abstractNumId w:val="32"/>
  </w:num>
  <w:num w:numId="24">
    <w:abstractNumId w:val="12"/>
  </w:num>
  <w:num w:numId="25">
    <w:abstractNumId w:val="34"/>
  </w:num>
  <w:num w:numId="26">
    <w:abstractNumId w:val="27"/>
  </w:num>
  <w:num w:numId="27">
    <w:abstractNumId w:val="8"/>
  </w:num>
  <w:num w:numId="28">
    <w:abstractNumId w:val="3"/>
  </w:num>
  <w:num w:numId="29">
    <w:abstractNumId w:val="1"/>
  </w:num>
  <w:num w:numId="30">
    <w:abstractNumId w:val="31"/>
  </w:num>
  <w:num w:numId="31">
    <w:abstractNumId w:val="23"/>
  </w:num>
  <w:num w:numId="32">
    <w:abstractNumId w:val="29"/>
  </w:num>
  <w:num w:numId="33">
    <w:abstractNumId w:val="26"/>
  </w:num>
  <w:num w:numId="34">
    <w:abstractNumId w:val="20"/>
  </w:num>
  <w:num w:numId="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EyszSytDQ3MzEwMjdT0lEKTi0uzszPAykwrgUA9Bt5kSwAAAA="/>
  </w:docVars>
  <w:rsids>
    <w:rsidRoot w:val="4B3842DC"/>
    <w:rsid w:val="00016C06"/>
    <w:rsid w:val="000422C2"/>
    <w:rsid w:val="00044DA6"/>
    <w:rsid w:val="0004600E"/>
    <w:rsid w:val="00075038"/>
    <w:rsid w:val="00075EC8"/>
    <w:rsid w:val="00085DBB"/>
    <w:rsid w:val="000B0C0F"/>
    <w:rsid w:val="000C422D"/>
    <w:rsid w:val="000D0BDE"/>
    <w:rsid w:val="000D4979"/>
    <w:rsid w:val="000E05C0"/>
    <w:rsid w:val="000E4678"/>
    <w:rsid w:val="000E4CA9"/>
    <w:rsid w:val="00107A6F"/>
    <w:rsid w:val="001216F2"/>
    <w:rsid w:val="00134192"/>
    <w:rsid w:val="0014500D"/>
    <w:rsid w:val="00163263"/>
    <w:rsid w:val="001770BD"/>
    <w:rsid w:val="001A1671"/>
    <w:rsid w:val="001B542F"/>
    <w:rsid w:val="001D285F"/>
    <w:rsid w:val="001D3719"/>
    <w:rsid w:val="001E6566"/>
    <w:rsid w:val="001E67B0"/>
    <w:rsid w:val="001F5DD5"/>
    <w:rsid w:val="00210587"/>
    <w:rsid w:val="002209E8"/>
    <w:rsid w:val="002215C5"/>
    <w:rsid w:val="00221932"/>
    <w:rsid w:val="0022503B"/>
    <w:rsid w:val="00241F29"/>
    <w:rsid w:val="00245921"/>
    <w:rsid w:val="00261B0D"/>
    <w:rsid w:val="00262866"/>
    <w:rsid w:val="00263DA4"/>
    <w:rsid w:val="002707C3"/>
    <w:rsid w:val="00285C4E"/>
    <w:rsid w:val="00285D9B"/>
    <w:rsid w:val="002A0669"/>
    <w:rsid w:val="002A649A"/>
    <w:rsid w:val="00302CE0"/>
    <w:rsid w:val="00322AE4"/>
    <w:rsid w:val="00324FA1"/>
    <w:rsid w:val="003330D1"/>
    <w:rsid w:val="00336E28"/>
    <w:rsid w:val="00337D84"/>
    <w:rsid w:val="00351A05"/>
    <w:rsid w:val="003639F5"/>
    <w:rsid w:val="003747B0"/>
    <w:rsid w:val="003A5371"/>
    <w:rsid w:val="003B234C"/>
    <w:rsid w:val="003E48A5"/>
    <w:rsid w:val="003F5164"/>
    <w:rsid w:val="004017FB"/>
    <w:rsid w:val="0040606F"/>
    <w:rsid w:val="00414045"/>
    <w:rsid w:val="00421B4D"/>
    <w:rsid w:val="00422E23"/>
    <w:rsid w:val="004234A8"/>
    <w:rsid w:val="004308F7"/>
    <w:rsid w:val="004348C2"/>
    <w:rsid w:val="004505AE"/>
    <w:rsid w:val="0045091A"/>
    <w:rsid w:val="00452AB8"/>
    <w:rsid w:val="004547E1"/>
    <w:rsid w:val="00455A1C"/>
    <w:rsid w:val="00463679"/>
    <w:rsid w:val="00473676"/>
    <w:rsid w:val="00475794"/>
    <w:rsid w:val="004858AA"/>
    <w:rsid w:val="004B4218"/>
    <w:rsid w:val="004C675C"/>
    <w:rsid w:val="004C726F"/>
    <w:rsid w:val="005236ED"/>
    <w:rsid w:val="00550691"/>
    <w:rsid w:val="00551E09"/>
    <w:rsid w:val="005657E2"/>
    <w:rsid w:val="00572F80"/>
    <w:rsid w:val="00594FBE"/>
    <w:rsid w:val="00595C5E"/>
    <w:rsid w:val="005A5BE6"/>
    <w:rsid w:val="005F11DB"/>
    <w:rsid w:val="00600D71"/>
    <w:rsid w:val="00627521"/>
    <w:rsid w:val="00634E7F"/>
    <w:rsid w:val="00640F9E"/>
    <w:rsid w:val="00643C35"/>
    <w:rsid w:val="00646EE8"/>
    <w:rsid w:val="00652D61"/>
    <w:rsid w:val="0066322D"/>
    <w:rsid w:val="00697F64"/>
    <w:rsid w:val="006E186C"/>
    <w:rsid w:val="0070685C"/>
    <w:rsid w:val="007253EA"/>
    <w:rsid w:val="0072715B"/>
    <w:rsid w:val="007332A9"/>
    <w:rsid w:val="00737E33"/>
    <w:rsid w:val="00767617"/>
    <w:rsid w:val="00793B0F"/>
    <w:rsid w:val="0079615E"/>
    <w:rsid w:val="007A363D"/>
    <w:rsid w:val="007A681F"/>
    <w:rsid w:val="007B1F8E"/>
    <w:rsid w:val="007D4FF2"/>
    <w:rsid w:val="007E1BB1"/>
    <w:rsid w:val="00840613"/>
    <w:rsid w:val="00861B26"/>
    <w:rsid w:val="008634DE"/>
    <w:rsid w:val="00890C69"/>
    <w:rsid w:val="008923BB"/>
    <w:rsid w:val="008A0F22"/>
    <w:rsid w:val="008B004D"/>
    <w:rsid w:val="008C4D2F"/>
    <w:rsid w:val="008D7134"/>
    <w:rsid w:val="008D7707"/>
    <w:rsid w:val="008E6489"/>
    <w:rsid w:val="00905567"/>
    <w:rsid w:val="009714DE"/>
    <w:rsid w:val="00974A9D"/>
    <w:rsid w:val="0098186E"/>
    <w:rsid w:val="009C03E4"/>
    <w:rsid w:val="009E7965"/>
    <w:rsid w:val="00A10E18"/>
    <w:rsid w:val="00A12B3C"/>
    <w:rsid w:val="00A352C1"/>
    <w:rsid w:val="00A41BA2"/>
    <w:rsid w:val="00A50D73"/>
    <w:rsid w:val="00A86CD1"/>
    <w:rsid w:val="00AA103B"/>
    <w:rsid w:val="00AB0DC8"/>
    <w:rsid w:val="00AB6425"/>
    <w:rsid w:val="00AC327A"/>
    <w:rsid w:val="00AD216E"/>
    <w:rsid w:val="00AE7251"/>
    <w:rsid w:val="00AF3658"/>
    <w:rsid w:val="00AF42BE"/>
    <w:rsid w:val="00AF42C7"/>
    <w:rsid w:val="00B0100A"/>
    <w:rsid w:val="00B019FA"/>
    <w:rsid w:val="00B06A13"/>
    <w:rsid w:val="00B36A06"/>
    <w:rsid w:val="00BA2B45"/>
    <w:rsid w:val="00BA5C1A"/>
    <w:rsid w:val="00BA5F37"/>
    <w:rsid w:val="00BB6194"/>
    <w:rsid w:val="00BC423B"/>
    <w:rsid w:val="00BD3720"/>
    <w:rsid w:val="00BE04D7"/>
    <w:rsid w:val="00C343C4"/>
    <w:rsid w:val="00C51C73"/>
    <w:rsid w:val="00C6396F"/>
    <w:rsid w:val="00C70357"/>
    <w:rsid w:val="00C81B12"/>
    <w:rsid w:val="00C866FB"/>
    <w:rsid w:val="00C908E9"/>
    <w:rsid w:val="00CB5A57"/>
    <w:rsid w:val="00CC6553"/>
    <w:rsid w:val="00D000BA"/>
    <w:rsid w:val="00D1786E"/>
    <w:rsid w:val="00D25BCC"/>
    <w:rsid w:val="00D37425"/>
    <w:rsid w:val="00D42E5C"/>
    <w:rsid w:val="00D51468"/>
    <w:rsid w:val="00D64222"/>
    <w:rsid w:val="00D64CA6"/>
    <w:rsid w:val="00D66C46"/>
    <w:rsid w:val="00D75585"/>
    <w:rsid w:val="00D91BC8"/>
    <w:rsid w:val="00D92029"/>
    <w:rsid w:val="00D92AFF"/>
    <w:rsid w:val="00DA39C2"/>
    <w:rsid w:val="00E010C9"/>
    <w:rsid w:val="00E157CB"/>
    <w:rsid w:val="00E76D0E"/>
    <w:rsid w:val="00E802E0"/>
    <w:rsid w:val="00EA6113"/>
    <w:rsid w:val="00EB0313"/>
    <w:rsid w:val="00EB237F"/>
    <w:rsid w:val="00EC500B"/>
    <w:rsid w:val="00ED33F8"/>
    <w:rsid w:val="00EE33E8"/>
    <w:rsid w:val="00EE42F4"/>
    <w:rsid w:val="00EF11BE"/>
    <w:rsid w:val="00EF607F"/>
    <w:rsid w:val="00EF7A09"/>
    <w:rsid w:val="00F029A4"/>
    <w:rsid w:val="00F02EFA"/>
    <w:rsid w:val="00F05FF2"/>
    <w:rsid w:val="00F13158"/>
    <w:rsid w:val="00F14BFC"/>
    <w:rsid w:val="00F20118"/>
    <w:rsid w:val="00F253E4"/>
    <w:rsid w:val="00F35A7E"/>
    <w:rsid w:val="00F51A88"/>
    <w:rsid w:val="00FC0E7F"/>
    <w:rsid w:val="00FC1088"/>
    <w:rsid w:val="00FC6AEC"/>
    <w:rsid w:val="2E25C0B2"/>
    <w:rsid w:val="4B3842DC"/>
    <w:rsid w:val="5E237342"/>
    <w:rsid w:val="7C530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3842DC"/>
  <w15:chartTrackingRefBased/>
  <w15:docId w15:val="{78BA9677-DDD3-4101-875B-19E35622B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E48A5"/>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6C0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1C73"/>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21B4D"/>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2707C3"/>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2707C3"/>
    <w:rPr>
      <w:rFonts w:eastAsiaTheme="minorEastAsia"/>
      <w:lang w:val="en-US"/>
    </w:rPr>
  </w:style>
  <w:style w:type="character" w:styleId="Heading1Char" w:customStyle="1">
    <w:name w:val="Heading 1 Char"/>
    <w:basedOn w:val="DefaultParagraphFont"/>
    <w:link w:val="Heading1"/>
    <w:uiPriority w:val="9"/>
    <w:rsid w:val="003E48A5"/>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3E48A5"/>
    <w:pPr>
      <w:outlineLvl w:val="9"/>
    </w:pPr>
    <w:rPr>
      <w:lang w:val="en-US"/>
    </w:rPr>
  </w:style>
  <w:style w:type="paragraph" w:styleId="ListParagraph">
    <w:name w:val="List Paragraph"/>
    <w:basedOn w:val="Normal"/>
    <w:uiPriority w:val="34"/>
    <w:qFormat/>
    <w:rsid w:val="000C422D"/>
    <w:pPr>
      <w:ind w:left="720"/>
      <w:contextualSpacing/>
    </w:pPr>
  </w:style>
  <w:style w:type="paragraph" w:styleId="TOC1">
    <w:name w:val="toc 1"/>
    <w:basedOn w:val="Normal"/>
    <w:next w:val="Normal"/>
    <w:autoRedefine/>
    <w:uiPriority w:val="39"/>
    <w:unhideWhenUsed/>
    <w:rsid w:val="00262866"/>
    <w:pPr>
      <w:spacing w:after="100"/>
    </w:pPr>
  </w:style>
  <w:style w:type="character" w:styleId="Hyperlink">
    <w:name w:val="Hyperlink"/>
    <w:basedOn w:val="DefaultParagraphFont"/>
    <w:uiPriority w:val="99"/>
    <w:unhideWhenUsed/>
    <w:rsid w:val="00262866"/>
    <w:rPr>
      <w:color w:val="0563C1" w:themeColor="hyperlink"/>
      <w:u w:val="single"/>
    </w:rPr>
  </w:style>
  <w:style w:type="character" w:styleId="Heading2Char" w:customStyle="1">
    <w:name w:val="Heading 2 Char"/>
    <w:basedOn w:val="DefaultParagraphFont"/>
    <w:link w:val="Heading2"/>
    <w:uiPriority w:val="9"/>
    <w:rsid w:val="00016C06"/>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016C06"/>
    <w:pPr>
      <w:spacing w:after="100"/>
      <w:ind w:left="220"/>
    </w:pPr>
  </w:style>
  <w:style w:type="character" w:styleId="Heading3Char" w:customStyle="1">
    <w:name w:val="Heading 3 Char"/>
    <w:basedOn w:val="DefaultParagraphFont"/>
    <w:link w:val="Heading3"/>
    <w:uiPriority w:val="9"/>
    <w:rsid w:val="00C51C73"/>
    <w:rPr>
      <w:rFonts w:asciiTheme="majorHAnsi" w:hAnsiTheme="majorHAnsi" w:eastAsiaTheme="majorEastAsia" w:cstheme="majorBidi"/>
      <w:color w:val="1F3763" w:themeColor="accent1" w:themeShade="7F"/>
      <w:sz w:val="24"/>
      <w:szCs w:val="24"/>
    </w:rPr>
  </w:style>
  <w:style w:type="paragraph" w:styleId="Bibliography">
    <w:name w:val="Bibliography"/>
    <w:basedOn w:val="Normal"/>
    <w:next w:val="Normal"/>
    <w:uiPriority w:val="37"/>
    <w:unhideWhenUsed/>
    <w:rsid w:val="00C866FB"/>
  </w:style>
  <w:style w:type="paragraph" w:styleId="Caption">
    <w:name w:val="caption"/>
    <w:basedOn w:val="Normal"/>
    <w:next w:val="Normal"/>
    <w:uiPriority w:val="35"/>
    <w:unhideWhenUsed/>
    <w:qFormat/>
    <w:rsid w:val="00AB0DC8"/>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8923BB"/>
    <w:pPr>
      <w:spacing w:after="100"/>
      <w:ind w:left="440"/>
    </w:pPr>
  </w:style>
  <w:style w:type="character" w:styleId="Heading4Char" w:customStyle="1">
    <w:name w:val="Heading 4 Char"/>
    <w:basedOn w:val="DefaultParagraphFont"/>
    <w:link w:val="Heading4"/>
    <w:uiPriority w:val="9"/>
    <w:rsid w:val="00421B4D"/>
    <w:rPr>
      <w:rFonts w:asciiTheme="majorHAnsi" w:hAnsiTheme="majorHAnsi" w:eastAsiaTheme="majorEastAsia" w:cstheme="majorBidi"/>
      <w:i/>
      <w:iCs/>
      <w:color w:val="2F5496" w:themeColor="accent1" w:themeShade="BF"/>
    </w:rPr>
  </w:style>
  <w:style w:type="table" w:styleId="TableGrid">
    <w:name w:val="Table Grid"/>
    <w:basedOn w:val="TableNormal"/>
    <w:uiPriority w:val="39"/>
    <w:rsid w:val="00EC500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78632">
      <w:bodyDiv w:val="1"/>
      <w:marLeft w:val="0"/>
      <w:marRight w:val="0"/>
      <w:marTop w:val="0"/>
      <w:marBottom w:val="0"/>
      <w:divBdr>
        <w:top w:val="none" w:sz="0" w:space="0" w:color="auto"/>
        <w:left w:val="none" w:sz="0" w:space="0" w:color="auto"/>
        <w:bottom w:val="none" w:sz="0" w:space="0" w:color="auto"/>
        <w:right w:val="none" w:sz="0" w:space="0" w:color="auto"/>
      </w:divBdr>
    </w:div>
    <w:div w:id="77101509">
      <w:bodyDiv w:val="1"/>
      <w:marLeft w:val="0"/>
      <w:marRight w:val="0"/>
      <w:marTop w:val="0"/>
      <w:marBottom w:val="0"/>
      <w:divBdr>
        <w:top w:val="none" w:sz="0" w:space="0" w:color="auto"/>
        <w:left w:val="none" w:sz="0" w:space="0" w:color="auto"/>
        <w:bottom w:val="none" w:sz="0" w:space="0" w:color="auto"/>
        <w:right w:val="none" w:sz="0" w:space="0" w:color="auto"/>
      </w:divBdr>
    </w:div>
    <w:div w:id="187722394">
      <w:bodyDiv w:val="1"/>
      <w:marLeft w:val="0"/>
      <w:marRight w:val="0"/>
      <w:marTop w:val="0"/>
      <w:marBottom w:val="0"/>
      <w:divBdr>
        <w:top w:val="none" w:sz="0" w:space="0" w:color="auto"/>
        <w:left w:val="none" w:sz="0" w:space="0" w:color="auto"/>
        <w:bottom w:val="none" w:sz="0" w:space="0" w:color="auto"/>
        <w:right w:val="none" w:sz="0" w:space="0" w:color="auto"/>
      </w:divBdr>
    </w:div>
    <w:div w:id="203567132">
      <w:bodyDiv w:val="1"/>
      <w:marLeft w:val="0"/>
      <w:marRight w:val="0"/>
      <w:marTop w:val="0"/>
      <w:marBottom w:val="0"/>
      <w:divBdr>
        <w:top w:val="none" w:sz="0" w:space="0" w:color="auto"/>
        <w:left w:val="none" w:sz="0" w:space="0" w:color="auto"/>
        <w:bottom w:val="none" w:sz="0" w:space="0" w:color="auto"/>
        <w:right w:val="none" w:sz="0" w:space="0" w:color="auto"/>
      </w:divBdr>
    </w:div>
    <w:div w:id="233200558">
      <w:bodyDiv w:val="1"/>
      <w:marLeft w:val="0"/>
      <w:marRight w:val="0"/>
      <w:marTop w:val="0"/>
      <w:marBottom w:val="0"/>
      <w:divBdr>
        <w:top w:val="none" w:sz="0" w:space="0" w:color="auto"/>
        <w:left w:val="none" w:sz="0" w:space="0" w:color="auto"/>
        <w:bottom w:val="none" w:sz="0" w:space="0" w:color="auto"/>
        <w:right w:val="none" w:sz="0" w:space="0" w:color="auto"/>
      </w:divBdr>
    </w:div>
    <w:div w:id="241910619">
      <w:bodyDiv w:val="1"/>
      <w:marLeft w:val="0"/>
      <w:marRight w:val="0"/>
      <w:marTop w:val="0"/>
      <w:marBottom w:val="0"/>
      <w:divBdr>
        <w:top w:val="none" w:sz="0" w:space="0" w:color="auto"/>
        <w:left w:val="none" w:sz="0" w:space="0" w:color="auto"/>
        <w:bottom w:val="none" w:sz="0" w:space="0" w:color="auto"/>
        <w:right w:val="none" w:sz="0" w:space="0" w:color="auto"/>
      </w:divBdr>
    </w:div>
    <w:div w:id="265428612">
      <w:bodyDiv w:val="1"/>
      <w:marLeft w:val="0"/>
      <w:marRight w:val="0"/>
      <w:marTop w:val="0"/>
      <w:marBottom w:val="0"/>
      <w:divBdr>
        <w:top w:val="none" w:sz="0" w:space="0" w:color="auto"/>
        <w:left w:val="none" w:sz="0" w:space="0" w:color="auto"/>
        <w:bottom w:val="none" w:sz="0" w:space="0" w:color="auto"/>
        <w:right w:val="none" w:sz="0" w:space="0" w:color="auto"/>
      </w:divBdr>
    </w:div>
    <w:div w:id="320159547">
      <w:bodyDiv w:val="1"/>
      <w:marLeft w:val="0"/>
      <w:marRight w:val="0"/>
      <w:marTop w:val="0"/>
      <w:marBottom w:val="0"/>
      <w:divBdr>
        <w:top w:val="none" w:sz="0" w:space="0" w:color="auto"/>
        <w:left w:val="none" w:sz="0" w:space="0" w:color="auto"/>
        <w:bottom w:val="none" w:sz="0" w:space="0" w:color="auto"/>
        <w:right w:val="none" w:sz="0" w:space="0" w:color="auto"/>
      </w:divBdr>
    </w:div>
    <w:div w:id="327055314">
      <w:bodyDiv w:val="1"/>
      <w:marLeft w:val="0"/>
      <w:marRight w:val="0"/>
      <w:marTop w:val="0"/>
      <w:marBottom w:val="0"/>
      <w:divBdr>
        <w:top w:val="none" w:sz="0" w:space="0" w:color="auto"/>
        <w:left w:val="none" w:sz="0" w:space="0" w:color="auto"/>
        <w:bottom w:val="none" w:sz="0" w:space="0" w:color="auto"/>
        <w:right w:val="none" w:sz="0" w:space="0" w:color="auto"/>
      </w:divBdr>
    </w:div>
    <w:div w:id="391659843">
      <w:bodyDiv w:val="1"/>
      <w:marLeft w:val="0"/>
      <w:marRight w:val="0"/>
      <w:marTop w:val="0"/>
      <w:marBottom w:val="0"/>
      <w:divBdr>
        <w:top w:val="none" w:sz="0" w:space="0" w:color="auto"/>
        <w:left w:val="none" w:sz="0" w:space="0" w:color="auto"/>
        <w:bottom w:val="none" w:sz="0" w:space="0" w:color="auto"/>
        <w:right w:val="none" w:sz="0" w:space="0" w:color="auto"/>
      </w:divBdr>
    </w:div>
    <w:div w:id="391931312">
      <w:bodyDiv w:val="1"/>
      <w:marLeft w:val="0"/>
      <w:marRight w:val="0"/>
      <w:marTop w:val="0"/>
      <w:marBottom w:val="0"/>
      <w:divBdr>
        <w:top w:val="none" w:sz="0" w:space="0" w:color="auto"/>
        <w:left w:val="none" w:sz="0" w:space="0" w:color="auto"/>
        <w:bottom w:val="none" w:sz="0" w:space="0" w:color="auto"/>
        <w:right w:val="none" w:sz="0" w:space="0" w:color="auto"/>
      </w:divBdr>
    </w:div>
    <w:div w:id="397024129">
      <w:bodyDiv w:val="1"/>
      <w:marLeft w:val="0"/>
      <w:marRight w:val="0"/>
      <w:marTop w:val="0"/>
      <w:marBottom w:val="0"/>
      <w:divBdr>
        <w:top w:val="none" w:sz="0" w:space="0" w:color="auto"/>
        <w:left w:val="none" w:sz="0" w:space="0" w:color="auto"/>
        <w:bottom w:val="none" w:sz="0" w:space="0" w:color="auto"/>
        <w:right w:val="none" w:sz="0" w:space="0" w:color="auto"/>
      </w:divBdr>
    </w:div>
    <w:div w:id="403336086">
      <w:bodyDiv w:val="1"/>
      <w:marLeft w:val="0"/>
      <w:marRight w:val="0"/>
      <w:marTop w:val="0"/>
      <w:marBottom w:val="0"/>
      <w:divBdr>
        <w:top w:val="none" w:sz="0" w:space="0" w:color="auto"/>
        <w:left w:val="none" w:sz="0" w:space="0" w:color="auto"/>
        <w:bottom w:val="none" w:sz="0" w:space="0" w:color="auto"/>
        <w:right w:val="none" w:sz="0" w:space="0" w:color="auto"/>
      </w:divBdr>
    </w:div>
    <w:div w:id="431096718">
      <w:bodyDiv w:val="1"/>
      <w:marLeft w:val="0"/>
      <w:marRight w:val="0"/>
      <w:marTop w:val="0"/>
      <w:marBottom w:val="0"/>
      <w:divBdr>
        <w:top w:val="none" w:sz="0" w:space="0" w:color="auto"/>
        <w:left w:val="none" w:sz="0" w:space="0" w:color="auto"/>
        <w:bottom w:val="none" w:sz="0" w:space="0" w:color="auto"/>
        <w:right w:val="none" w:sz="0" w:space="0" w:color="auto"/>
      </w:divBdr>
    </w:div>
    <w:div w:id="433287566">
      <w:bodyDiv w:val="1"/>
      <w:marLeft w:val="0"/>
      <w:marRight w:val="0"/>
      <w:marTop w:val="0"/>
      <w:marBottom w:val="0"/>
      <w:divBdr>
        <w:top w:val="none" w:sz="0" w:space="0" w:color="auto"/>
        <w:left w:val="none" w:sz="0" w:space="0" w:color="auto"/>
        <w:bottom w:val="none" w:sz="0" w:space="0" w:color="auto"/>
        <w:right w:val="none" w:sz="0" w:space="0" w:color="auto"/>
      </w:divBdr>
    </w:div>
    <w:div w:id="447553925">
      <w:bodyDiv w:val="1"/>
      <w:marLeft w:val="0"/>
      <w:marRight w:val="0"/>
      <w:marTop w:val="0"/>
      <w:marBottom w:val="0"/>
      <w:divBdr>
        <w:top w:val="none" w:sz="0" w:space="0" w:color="auto"/>
        <w:left w:val="none" w:sz="0" w:space="0" w:color="auto"/>
        <w:bottom w:val="none" w:sz="0" w:space="0" w:color="auto"/>
        <w:right w:val="none" w:sz="0" w:space="0" w:color="auto"/>
      </w:divBdr>
    </w:div>
    <w:div w:id="460421913">
      <w:bodyDiv w:val="1"/>
      <w:marLeft w:val="0"/>
      <w:marRight w:val="0"/>
      <w:marTop w:val="0"/>
      <w:marBottom w:val="0"/>
      <w:divBdr>
        <w:top w:val="none" w:sz="0" w:space="0" w:color="auto"/>
        <w:left w:val="none" w:sz="0" w:space="0" w:color="auto"/>
        <w:bottom w:val="none" w:sz="0" w:space="0" w:color="auto"/>
        <w:right w:val="none" w:sz="0" w:space="0" w:color="auto"/>
      </w:divBdr>
    </w:div>
    <w:div w:id="521750196">
      <w:bodyDiv w:val="1"/>
      <w:marLeft w:val="0"/>
      <w:marRight w:val="0"/>
      <w:marTop w:val="0"/>
      <w:marBottom w:val="0"/>
      <w:divBdr>
        <w:top w:val="none" w:sz="0" w:space="0" w:color="auto"/>
        <w:left w:val="none" w:sz="0" w:space="0" w:color="auto"/>
        <w:bottom w:val="none" w:sz="0" w:space="0" w:color="auto"/>
        <w:right w:val="none" w:sz="0" w:space="0" w:color="auto"/>
      </w:divBdr>
    </w:div>
    <w:div w:id="535242443">
      <w:bodyDiv w:val="1"/>
      <w:marLeft w:val="0"/>
      <w:marRight w:val="0"/>
      <w:marTop w:val="0"/>
      <w:marBottom w:val="0"/>
      <w:divBdr>
        <w:top w:val="none" w:sz="0" w:space="0" w:color="auto"/>
        <w:left w:val="none" w:sz="0" w:space="0" w:color="auto"/>
        <w:bottom w:val="none" w:sz="0" w:space="0" w:color="auto"/>
        <w:right w:val="none" w:sz="0" w:space="0" w:color="auto"/>
      </w:divBdr>
    </w:div>
    <w:div w:id="541097202">
      <w:bodyDiv w:val="1"/>
      <w:marLeft w:val="0"/>
      <w:marRight w:val="0"/>
      <w:marTop w:val="0"/>
      <w:marBottom w:val="0"/>
      <w:divBdr>
        <w:top w:val="none" w:sz="0" w:space="0" w:color="auto"/>
        <w:left w:val="none" w:sz="0" w:space="0" w:color="auto"/>
        <w:bottom w:val="none" w:sz="0" w:space="0" w:color="auto"/>
        <w:right w:val="none" w:sz="0" w:space="0" w:color="auto"/>
      </w:divBdr>
    </w:div>
    <w:div w:id="542211007">
      <w:bodyDiv w:val="1"/>
      <w:marLeft w:val="0"/>
      <w:marRight w:val="0"/>
      <w:marTop w:val="0"/>
      <w:marBottom w:val="0"/>
      <w:divBdr>
        <w:top w:val="none" w:sz="0" w:space="0" w:color="auto"/>
        <w:left w:val="none" w:sz="0" w:space="0" w:color="auto"/>
        <w:bottom w:val="none" w:sz="0" w:space="0" w:color="auto"/>
        <w:right w:val="none" w:sz="0" w:space="0" w:color="auto"/>
      </w:divBdr>
    </w:div>
    <w:div w:id="578178810">
      <w:bodyDiv w:val="1"/>
      <w:marLeft w:val="0"/>
      <w:marRight w:val="0"/>
      <w:marTop w:val="0"/>
      <w:marBottom w:val="0"/>
      <w:divBdr>
        <w:top w:val="none" w:sz="0" w:space="0" w:color="auto"/>
        <w:left w:val="none" w:sz="0" w:space="0" w:color="auto"/>
        <w:bottom w:val="none" w:sz="0" w:space="0" w:color="auto"/>
        <w:right w:val="none" w:sz="0" w:space="0" w:color="auto"/>
      </w:divBdr>
    </w:div>
    <w:div w:id="622537710">
      <w:bodyDiv w:val="1"/>
      <w:marLeft w:val="0"/>
      <w:marRight w:val="0"/>
      <w:marTop w:val="0"/>
      <w:marBottom w:val="0"/>
      <w:divBdr>
        <w:top w:val="none" w:sz="0" w:space="0" w:color="auto"/>
        <w:left w:val="none" w:sz="0" w:space="0" w:color="auto"/>
        <w:bottom w:val="none" w:sz="0" w:space="0" w:color="auto"/>
        <w:right w:val="none" w:sz="0" w:space="0" w:color="auto"/>
      </w:divBdr>
    </w:div>
    <w:div w:id="645470568">
      <w:bodyDiv w:val="1"/>
      <w:marLeft w:val="0"/>
      <w:marRight w:val="0"/>
      <w:marTop w:val="0"/>
      <w:marBottom w:val="0"/>
      <w:divBdr>
        <w:top w:val="none" w:sz="0" w:space="0" w:color="auto"/>
        <w:left w:val="none" w:sz="0" w:space="0" w:color="auto"/>
        <w:bottom w:val="none" w:sz="0" w:space="0" w:color="auto"/>
        <w:right w:val="none" w:sz="0" w:space="0" w:color="auto"/>
      </w:divBdr>
    </w:div>
    <w:div w:id="696736995">
      <w:bodyDiv w:val="1"/>
      <w:marLeft w:val="0"/>
      <w:marRight w:val="0"/>
      <w:marTop w:val="0"/>
      <w:marBottom w:val="0"/>
      <w:divBdr>
        <w:top w:val="none" w:sz="0" w:space="0" w:color="auto"/>
        <w:left w:val="none" w:sz="0" w:space="0" w:color="auto"/>
        <w:bottom w:val="none" w:sz="0" w:space="0" w:color="auto"/>
        <w:right w:val="none" w:sz="0" w:space="0" w:color="auto"/>
      </w:divBdr>
    </w:div>
    <w:div w:id="713231491">
      <w:bodyDiv w:val="1"/>
      <w:marLeft w:val="0"/>
      <w:marRight w:val="0"/>
      <w:marTop w:val="0"/>
      <w:marBottom w:val="0"/>
      <w:divBdr>
        <w:top w:val="none" w:sz="0" w:space="0" w:color="auto"/>
        <w:left w:val="none" w:sz="0" w:space="0" w:color="auto"/>
        <w:bottom w:val="none" w:sz="0" w:space="0" w:color="auto"/>
        <w:right w:val="none" w:sz="0" w:space="0" w:color="auto"/>
      </w:divBdr>
    </w:div>
    <w:div w:id="739253845">
      <w:bodyDiv w:val="1"/>
      <w:marLeft w:val="0"/>
      <w:marRight w:val="0"/>
      <w:marTop w:val="0"/>
      <w:marBottom w:val="0"/>
      <w:divBdr>
        <w:top w:val="none" w:sz="0" w:space="0" w:color="auto"/>
        <w:left w:val="none" w:sz="0" w:space="0" w:color="auto"/>
        <w:bottom w:val="none" w:sz="0" w:space="0" w:color="auto"/>
        <w:right w:val="none" w:sz="0" w:space="0" w:color="auto"/>
      </w:divBdr>
    </w:div>
    <w:div w:id="741681056">
      <w:bodyDiv w:val="1"/>
      <w:marLeft w:val="0"/>
      <w:marRight w:val="0"/>
      <w:marTop w:val="0"/>
      <w:marBottom w:val="0"/>
      <w:divBdr>
        <w:top w:val="none" w:sz="0" w:space="0" w:color="auto"/>
        <w:left w:val="none" w:sz="0" w:space="0" w:color="auto"/>
        <w:bottom w:val="none" w:sz="0" w:space="0" w:color="auto"/>
        <w:right w:val="none" w:sz="0" w:space="0" w:color="auto"/>
      </w:divBdr>
    </w:div>
    <w:div w:id="752510448">
      <w:bodyDiv w:val="1"/>
      <w:marLeft w:val="0"/>
      <w:marRight w:val="0"/>
      <w:marTop w:val="0"/>
      <w:marBottom w:val="0"/>
      <w:divBdr>
        <w:top w:val="none" w:sz="0" w:space="0" w:color="auto"/>
        <w:left w:val="none" w:sz="0" w:space="0" w:color="auto"/>
        <w:bottom w:val="none" w:sz="0" w:space="0" w:color="auto"/>
        <w:right w:val="none" w:sz="0" w:space="0" w:color="auto"/>
      </w:divBdr>
    </w:div>
    <w:div w:id="771556375">
      <w:bodyDiv w:val="1"/>
      <w:marLeft w:val="0"/>
      <w:marRight w:val="0"/>
      <w:marTop w:val="0"/>
      <w:marBottom w:val="0"/>
      <w:divBdr>
        <w:top w:val="none" w:sz="0" w:space="0" w:color="auto"/>
        <w:left w:val="none" w:sz="0" w:space="0" w:color="auto"/>
        <w:bottom w:val="none" w:sz="0" w:space="0" w:color="auto"/>
        <w:right w:val="none" w:sz="0" w:space="0" w:color="auto"/>
      </w:divBdr>
    </w:div>
    <w:div w:id="774636625">
      <w:bodyDiv w:val="1"/>
      <w:marLeft w:val="0"/>
      <w:marRight w:val="0"/>
      <w:marTop w:val="0"/>
      <w:marBottom w:val="0"/>
      <w:divBdr>
        <w:top w:val="none" w:sz="0" w:space="0" w:color="auto"/>
        <w:left w:val="none" w:sz="0" w:space="0" w:color="auto"/>
        <w:bottom w:val="none" w:sz="0" w:space="0" w:color="auto"/>
        <w:right w:val="none" w:sz="0" w:space="0" w:color="auto"/>
      </w:divBdr>
    </w:div>
    <w:div w:id="797066445">
      <w:bodyDiv w:val="1"/>
      <w:marLeft w:val="0"/>
      <w:marRight w:val="0"/>
      <w:marTop w:val="0"/>
      <w:marBottom w:val="0"/>
      <w:divBdr>
        <w:top w:val="none" w:sz="0" w:space="0" w:color="auto"/>
        <w:left w:val="none" w:sz="0" w:space="0" w:color="auto"/>
        <w:bottom w:val="none" w:sz="0" w:space="0" w:color="auto"/>
        <w:right w:val="none" w:sz="0" w:space="0" w:color="auto"/>
      </w:divBdr>
    </w:div>
    <w:div w:id="812983176">
      <w:bodyDiv w:val="1"/>
      <w:marLeft w:val="0"/>
      <w:marRight w:val="0"/>
      <w:marTop w:val="0"/>
      <w:marBottom w:val="0"/>
      <w:divBdr>
        <w:top w:val="none" w:sz="0" w:space="0" w:color="auto"/>
        <w:left w:val="none" w:sz="0" w:space="0" w:color="auto"/>
        <w:bottom w:val="none" w:sz="0" w:space="0" w:color="auto"/>
        <w:right w:val="none" w:sz="0" w:space="0" w:color="auto"/>
      </w:divBdr>
    </w:div>
    <w:div w:id="838545115">
      <w:bodyDiv w:val="1"/>
      <w:marLeft w:val="0"/>
      <w:marRight w:val="0"/>
      <w:marTop w:val="0"/>
      <w:marBottom w:val="0"/>
      <w:divBdr>
        <w:top w:val="none" w:sz="0" w:space="0" w:color="auto"/>
        <w:left w:val="none" w:sz="0" w:space="0" w:color="auto"/>
        <w:bottom w:val="none" w:sz="0" w:space="0" w:color="auto"/>
        <w:right w:val="none" w:sz="0" w:space="0" w:color="auto"/>
      </w:divBdr>
    </w:div>
    <w:div w:id="839124492">
      <w:bodyDiv w:val="1"/>
      <w:marLeft w:val="0"/>
      <w:marRight w:val="0"/>
      <w:marTop w:val="0"/>
      <w:marBottom w:val="0"/>
      <w:divBdr>
        <w:top w:val="none" w:sz="0" w:space="0" w:color="auto"/>
        <w:left w:val="none" w:sz="0" w:space="0" w:color="auto"/>
        <w:bottom w:val="none" w:sz="0" w:space="0" w:color="auto"/>
        <w:right w:val="none" w:sz="0" w:space="0" w:color="auto"/>
      </w:divBdr>
    </w:div>
    <w:div w:id="854929638">
      <w:bodyDiv w:val="1"/>
      <w:marLeft w:val="0"/>
      <w:marRight w:val="0"/>
      <w:marTop w:val="0"/>
      <w:marBottom w:val="0"/>
      <w:divBdr>
        <w:top w:val="none" w:sz="0" w:space="0" w:color="auto"/>
        <w:left w:val="none" w:sz="0" w:space="0" w:color="auto"/>
        <w:bottom w:val="none" w:sz="0" w:space="0" w:color="auto"/>
        <w:right w:val="none" w:sz="0" w:space="0" w:color="auto"/>
      </w:divBdr>
    </w:div>
    <w:div w:id="889458496">
      <w:bodyDiv w:val="1"/>
      <w:marLeft w:val="0"/>
      <w:marRight w:val="0"/>
      <w:marTop w:val="0"/>
      <w:marBottom w:val="0"/>
      <w:divBdr>
        <w:top w:val="none" w:sz="0" w:space="0" w:color="auto"/>
        <w:left w:val="none" w:sz="0" w:space="0" w:color="auto"/>
        <w:bottom w:val="none" w:sz="0" w:space="0" w:color="auto"/>
        <w:right w:val="none" w:sz="0" w:space="0" w:color="auto"/>
      </w:divBdr>
    </w:div>
    <w:div w:id="892159741">
      <w:bodyDiv w:val="1"/>
      <w:marLeft w:val="0"/>
      <w:marRight w:val="0"/>
      <w:marTop w:val="0"/>
      <w:marBottom w:val="0"/>
      <w:divBdr>
        <w:top w:val="none" w:sz="0" w:space="0" w:color="auto"/>
        <w:left w:val="none" w:sz="0" w:space="0" w:color="auto"/>
        <w:bottom w:val="none" w:sz="0" w:space="0" w:color="auto"/>
        <w:right w:val="none" w:sz="0" w:space="0" w:color="auto"/>
      </w:divBdr>
    </w:div>
    <w:div w:id="923033337">
      <w:bodyDiv w:val="1"/>
      <w:marLeft w:val="0"/>
      <w:marRight w:val="0"/>
      <w:marTop w:val="0"/>
      <w:marBottom w:val="0"/>
      <w:divBdr>
        <w:top w:val="none" w:sz="0" w:space="0" w:color="auto"/>
        <w:left w:val="none" w:sz="0" w:space="0" w:color="auto"/>
        <w:bottom w:val="none" w:sz="0" w:space="0" w:color="auto"/>
        <w:right w:val="none" w:sz="0" w:space="0" w:color="auto"/>
      </w:divBdr>
    </w:div>
    <w:div w:id="972833008">
      <w:bodyDiv w:val="1"/>
      <w:marLeft w:val="0"/>
      <w:marRight w:val="0"/>
      <w:marTop w:val="0"/>
      <w:marBottom w:val="0"/>
      <w:divBdr>
        <w:top w:val="none" w:sz="0" w:space="0" w:color="auto"/>
        <w:left w:val="none" w:sz="0" w:space="0" w:color="auto"/>
        <w:bottom w:val="none" w:sz="0" w:space="0" w:color="auto"/>
        <w:right w:val="none" w:sz="0" w:space="0" w:color="auto"/>
      </w:divBdr>
    </w:div>
    <w:div w:id="1043017659">
      <w:bodyDiv w:val="1"/>
      <w:marLeft w:val="0"/>
      <w:marRight w:val="0"/>
      <w:marTop w:val="0"/>
      <w:marBottom w:val="0"/>
      <w:divBdr>
        <w:top w:val="none" w:sz="0" w:space="0" w:color="auto"/>
        <w:left w:val="none" w:sz="0" w:space="0" w:color="auto"/>
        <w:bottom w:val="none" w:sz="0" w:space="0" w:color="auto"/>
        <w:right w:val="none" w:sz="0" w:space="0" w:color="auto"/>
      </w:divBdr>
    </w:div>
    <w:div w:id="1145664063">
      <w:bodyDiv w:val="1"/>
      <w:marLeft w:val="0"/>
      <w:marRight w:val="0"/>
      <w:marTop w:val="0"/>
      <w:marBottom w:val="0"/>
      <w:divBdr>
        <w:top w:val="none" w:sz="0" w:space="0" w:color="auto"/>
        <w:left w:val="none" w:sz="0" w:space="0" w:color="auto"/>
        <w:bottom w:val="none" w:sz="0" w:space="0" w:color="auto"/>
        <w:right w:val="none" w:sz="0" w:space="0" w:color="auto"/>
      </w:divBdr>
    </w:div>
    <w:div w:id="1157841743">
      <w:bodyDiv w:val="1"/>
      <w:marLeft w:val="0"/>
      <w:marRight w:val="0"/>
      <w:marTop w:val="0"/>
      <w:marBottom w:val="0"/>
      <w:divBdr>
        <w:top w:val="none" w:sz="0" w:space="0" w:color="auto"/>
        <w:left w:val="none" w:sz="0" w:space="0" w:color="auto"/>
        <w:bottom w:val="none" w:sz="0" w:space="0" w:color="auto"/>
        <w:right w:val="none" w:sz="0" w:space="0" w:color="auto"/>
      </w:divBdr>
    </w:div>
    <w:div w:id="1185048654">
      <w:bodyDiv w:val="1"/>
      <w:marLeft w:val="0"/>
      <w:marRight w:val="0"/>
      <w:marTop w:val="0"/>
      <w:marBottom w:val="0"/>
      <w:divBdr>
        <w:top w:val="none" w:sz="0" w:space="0" w:color="auto"/>
        <w:left w:val="none" w:sz="0" w:space="0" w:color="auto"/>
        <w:bottom w:val="none" w:sz="0" w:space="0" w:color="auto"/>
        <w:right w:val="none" w:sz="0" w:space="0" w:color="auto"/>
      </w:divBdr>
    </w:div>
    <w:div w:id="1188569074">
      <w:bodyDiv w:val="1"/>
      <w:marLeft w:val="0"/>
      <w:marRight w:val="0"/>
      <w:marTop w:val="0"/>
      <w:marBottom w:val="0"/>
      <w:divBdr>
        <w:top w:val="none" w:sz="0" w:space="0" w:color="auto"/>
        <w:left w:val="none" w:sz="0" w:space="0" w:color="auto"/>
        <w:bottom w:val="none" w:sz="0" w:space="0" w:color="auto"/>
        <w:right w:val="none" w:sz="0" w:space="0" w:color="auto"/>
      </w:divBdr>
    </w:div>
    <w:div w:id="1201555958">
      <w:bodyDiv w:val="1"/>
      <w:marLeft w:val="0"/>
      <w:marRight w:val="0"/>
      <w:marTop w:val="0"/>
      <w:marBottom w:val="0"/>
      <w:divBdr>
        <w:top w:val="none" w:sz="0" w:space="0" w:color="auto"/>
        <w:left w:val="none" w:sz="0" w:space="0" w:color="auto"/>
        <w:bottom w:val="none" w:sz="0" w:space="0" w:color="auto"/>
        <w:right w:val="none" w:sz="0" w:space="0" w:color="auto"/>
      </w:divBdr>
    </w:div>
    <w:div w:id="1220433231">
      <w:bodyDiv w:val="1"/>
      <w:marLeft w:val="0"/>
      <w:marRight w:val="0"/>
      <w:marTop w:val="0"/>
      <w:marBottom w:val="0"/>
      <w:divBdr>
        <w:top w:val="none" w:sz="0" w:space="0" w:color="auto"/>
        <w:left w:val="none" w:sz="0" w:space="0" w:color="auto"/>
        <w:bottom w:val="none" w:sz="0" w:space="0" w:color="auto"/>
        <w:right w:val="none" w:sz="0" w:space="0" w:color="auto"/>
      </w:divBdr>
    </w:div>
    <w:div w:id="1275751715">
      <w:bodyDiv w:val="1"/>
      <w:marLeft w:val="0"/>
      <w:marRight w:val="0"/>
      <w:marTop w:val="0"/>
      <w:marBottom w:val="0"/>
      <w:divBdr>
        <w:top w:val="none" w:sz="0" w:space="0" w:color="auto"/>
        <w:left w:val="none" w:sz="0" w:space="0" w:color="auto"/>
        <w:bottom w:val="none" w:sz="0" w:space="0" w:color="auto"/>
        <w:right w:val="none" w:sz="0" w:space="0" w:color="auto"/>
      </w:divBdr>
    </w:div>
    <w:div w:id="1280647681">
      <w:bodyDiv w:val="1"/>
      <w:marLeft w:val="0"/>
      <w:marRight w:val="0"/>
      <w:marTop w:val="0"/>
      <w:marBottom w:val="0"/>
      <w:divBdr>
        <w:top w:val="none" w:sz="0" w:space="0" w:color="auto"/>
        <w:left w:val="none" w:sz="0" w:space="0" w:color="auto"/>
        <w:bottom w:val="none" w:sz="0" w:space="0" w:color="auto"/>
        <w:right w:val="none" w:sz="0" w:space="0" w:color="auto"/>
      </w:divBdr>
    </w:div>
    <w:div w:id="1296567922">
      <w:bodyDiv w:val="1"/>
      <w:marLeft w:val="0"/>
      <w:marRight w:val="0"/>
      <w:marTop w:val="0"/>
      <w:marBottom w:val="0"/>
      <w:divBdr>
        <w:top w:val="none" w:sz="0" w:space="0" w:color="auto"/>
        <w:left w:val="none" w:sz="0" w:space="0" w:color="auto"/>
        <w:bottom w:val="none" w:sz="0" w:space="0" w:color="auto"/>
        <w:right w:val="none" w:sz="0" w:space="0" w:color="auto"/>
      </w:divBdr>
    </w:div>
    <w:div w:id="1300914127">
      <w:bodyDiv w:val="1"/>
      <w:marLeft w:val="0"/>
      <w:marRight w:val="0"/>
      <w:marTop w:val="0"/>
      <w:marBottom w:val="0"/>
      <w:divBdr>
        <w:top w:val="none" w:sz="0" w:space="0" w:color="auto"/>
        <w:left w:val="none" w:sz="0" w:space="0" w:color="auto"/>
        <w:bottom w:val="none" w:sz="0" w:space="0" w:color="auto"/>
        <w:right w:val="none" w:sz="0" w:space="0" w:color="auto"/>
      </w:divBdr>
    </w:div>
    <w:div w:id="1322847764">
      <w:bodyDiv w:val="1"/>
      <w:marLeft w:val="0"/>
      <w:marRight w:val="0"/>
      <w:marTop w:val="0"/>
      <w:marBottom w:val="0"/>
      <w:divBdr>
        <w:top w:val="none" w:sz="0" w:space="0" w:color="auto"/>
        <w:left w:val="none" w:sz="0" w:space="0" w:color="auto"/>
        <w:bottom w:val="none" w:sz="0" w:space="0" w:color="auto"/>
        <w:right w:val="none" w:sz="0" w:space="0" w:color="auto"/>
      </w:divBdr>
    </w:div>
    <w:div w:id="1346831957">
      <w:bodyDiv w:val="1"/>
      <w:marLeft w:val="0"/>
      <w:marRight w:val="0"/>
      <w:marTop w:val="0"/>
      <w:marBottom w:val="0"/>
      <w:divBdr>
        <w:top w:val="none" w:sz="0" w:space="0" w:color="auto"/>
        <w:left w:val="none" w:sz="0" w:space="0" w:color="auto"/>
        <w:bottom w:val="none" w:sz="0" w:space="0" w:color="auto"/>
        <w:right w:val="none" w:sz="0" w:space="0" w:color="auto"/>
      </w:divBdr>
    </w:div>
    <w:div w:id="1360667434">
      <w:bodyDiv w:val="1"/>
      <w:marLeft w:val="0"/>
      <w:marRight w:val="0"/>
      <w:marTop w:val="0"/>
      <w:marBottom w:val="0"/>
      <w:divBdr>
        <w:top w:val="none" w:sz="0" w:space="0" w:color="auto"/>
        <w:left w:val="none" w:sz="0" w:space="0" w:color="auto"/>
        <w:bottom w:val="none" w:sz="0" w:space="0" w:color="auto"/>
        <w:right w:val="none" w:sz="0" w:space="0" w:color="auto"/>
      </w:divBdr>
    </w:div>
    <w:div w:id="1385711316">
      <w:bodyDiv w:val="1"/>
      <w:marLeft w:val="0"/>
      <w:marRight w:val="0"/>
      <w:marTop w:val="0"/>
      <w:marBottom w:val="0"/>
      <w:divBdr>
        <w:top w:val="none" w:sz="0" w:space="0" w:color="auto"/>
        <w:left w:val="none" w:sz="0" w:space="0" w:color="auto"/>
        <w:bottom w:val="none" w:sz="0" w:space="0" w:color="auto"/>
        <w:right w:val="none" w:sz="0" w:space="0" w:color="auto"/>
      </w:divBdr>
    </w:div>
    <w:div w:id="1394739029">
      <w:bodyDiv w:val="1"/>
      <w:marLeft w:val="0"/>
      <w:marRight w:val="0"/>
      <w:marTop w:val="0"/>
      <w:marBottom w:val="0"/>
      <w:divBdr>
        <w:top w:val="none" w:sz="0" w:space="0" w:color="auto"/>
        <w:left w:val="none" w:sz="0" w:space="0" w:color="auto"/>
        <w:bottom w:val="none" w:sz="0" w:space="0" w:color="auto"/>
        <w:right w:val="none" w:sz="0" w:space="0" w:color="auto"/>
      </w:divBdr>
    </w:div>
    <w:div w:id="1429424380">
      <w:bodyDiv w:val="1"/>
      <w:marLeft w:val="0"/>
      <w:marRight w:val="0"/>
      <w:marTop w:val="0"/>
      <w:marBottom w:val="0"/>
      <w:divBdr>
        <w:top w:val="none" w:sz="0" w:space="0" w:color="auto"/>
        <w:left w:val="none" w:sz="0" w:space="0" w:color="auto"/>
        <w:bottom w:val="none" w:sz="0" w:space="0" w:color="auto"/>
        <w:right w:val="none" w:sz="0" w:space="0" w:color="auto"/>
      </w:divBdr>
    </w:div>
    <w:div w:id="1495417050">
      <w:bodyDiv w:val="1"/>
      <w:marLeft w:val="0"/>
      <w:marRight w:val="0"/>
      <w:marTop w:val="0"/>
      <w:marBottom w:val="0"/>
      <w:divBdr>
        <w:top w:val="none" w:sz="0" w:space="0" w:color="auto"/>
        <w:left w:val="none" w:sz="0" w:space="0" w:color="auto"/>
        <w:bottom w:val="none" w:sz="0" w:space="0" w:color="auto"/>
        <w:right w:val="none" w:sz="0" w:space="0" w:color="auto"/>
      </w:divBdr>
    </w:div>
    <w:div w:id="1497454132">
      <w:bodyDiv w:val="1"/>
      <w:marLeft w:val="0"/>
      <w:marRight w:val="0"/>
      <w:marTop w:val="0"/>
      <w:marBottom w:val="0"/>
      <w:divBdr>
        <w:top w:val="none" w:sz="0" w:space="0" w:color="auto"/>
        <w:left w:val="none" w:sz="0" w:space="0" w:color="auto"/>
        <w:bottom w:val="none" w:sz="0" w:space="0" w:color="auto"/>
        <w:right w:val="none" w:sz="0" w:space="0" w:color="auto"/>
      </w:divBdr>
    </w:div>
    <w:div w:id="1520315415">
      <w:bodyDiv w:val="1"/>
      <w:marLeft w:val="0"/>
      <w:marRight w:val="0"/>
      <w:marTop w:val="0"/>
      <w:marBottom w:val="0"/>
      <w:divBdr>
        <w:top w:val="none" w:sz="0" w:space="0" w:color="auto"/>
        <w:left w:val="none" w:sz="0" w:space="0" w:color="auto"/>
        <w:bottom w:val="none" w:sz="0" w:space="0" w:color="auto"/>
        <w:right w:val="none" w:sz="0" w:space="0" w:color="auto"/>
      </w:divBdr>
    </w:div>
    <w:div w:id="1555585182">
      <w:bodyDiv w:val="1"/>
      <w:marLeft w:val="0"/>
      <w:marRight w:val="0"/>
      <w:marTop w:val="0"/>
      <w:marBottom w:val="0"/>
      <w:divBdr>
        <w:top w:val="none" w:sz="0" w:space="0" w:color="auto"/>
        <w:left w:val="none" w:sz="0" w:space="0" w:color="auto"/>
        <w:bottom w:val="none" w:sz="0" w:space="0" w:color="auto"/>
        <w:right w:val="none" w:sz="0" w:space="0" w:color="auto"/>
      </w:divBdr>
    </w:div>
    <w:div w:id="1576814989">
      <w:bodyDiv w:val="1"/>
      <w:marLeft w:val="0"/>
      <w:marRight w:val="0"/>
      <w:marTop w:val="0"/>
      <w:marBottom w:val="0"/>
      <w:divBdr>
        <w:top w:val="none" w:sz="0" w:space="0" w:color="auto"/>
        <w:left w:val="none" w:sz="0" w:space="0" w:color="auto"/>
        <w:bottom w:val="none" w:sz="0" w:space="0" w:color="auto"/>
        <w:right w:val="none" w:sz="0" w:space="0" w:color="auto"/>
      </w:divBdr>
    </w:div>
    <w:div w:id="1588076682">
      <w:bodyDiv w:val="1"/>
      <w:marLeft w:val="0"/>
      <w:marRight w:val="0"/>
      <w:marTop w:val="0"/>
      <w:marBottom w:val="0"/>
      <w:divBdr>
        <w:top w:val="none" w:sz="0" w:space="0" w:color="auto"/>
        <w:left w:val="none" w:sz="0" w:space="0" w:color="auto"/>
        <w:bottom w:val="none" w:sz="0" w:space="0" w:color="auto"/>
        <w:right w:val="none" w:sz="0" w:space="0" w:color="auto"/>
      </w:divBdr>
    </w:div>
    <w:div w:id="1598948447">
      <w:bodyDiv w:val="1"/>
      <w:marLeft w:val="0"/>
      <w:marRight w:val="0"/>
      <w:marTop w:val="0"/>
      <w:marBottom w:val="0"/>
      <w:divBdr>
        <w:top w:val="none" w:sz="0" w:space="0" w:color="auto"/>
        <w:left w:val="none" w:sz="0" w:space="0" w:color="auto"/>
        <w:bottom w:val="none" w:sz="0" w:space="0" w:color="auto"/>
        <w:right w:val="none" w:sz="0" w:space="0" w:color="auto"/>
      </w:divBdr>
    </w:div>
    <w:div w:id="1626546959">
      <w:bodyDiv w:val="1"/>
      <w:marLeft w:val="0"/>
      <w:marRight w:val="0"/>
      <w:marTop w:val="0"/>
      <w:marBottom w:val="0"/>
      <w:divBdr>
        <w:top w:val="none" w:sz="0" w:space="0" w:color="auto"/>
        <w:left w:val="none" w:sz="0" w:space="0" w:color="auto"/>
        <w:bottom w:val="none" w:sz="0" w:space="0" w:color="auto"/>
        <w:right w:val="none" w:sz="0" w:space="0" w:color="auto"/>
      </w:divBdr>
    </w:div>
    <w:div w:id="1669286284">
      <w:bodyDiv w:val="1"/>
      <w:marLeft w:val="0"/>
      <w:marRight w:val="0"/>
      <w:marTop w:val="0"/>
      <w:marBottom w:val="0"/>
      <w:divBdr>
        <w:top w:val="none" w:sz="0" w:space="0" w:color="auto"/>
        <w:left w:val="none" w:sz="0" w:space="0" w:color="auto"/>
        <w:bottom w:val="none" w:sz="0" w:space="0" w:color="auto"/>
        <w:right w:val="none" w:sz="0" w:space="0" w:color="auto"/>
      </w:divBdr>
    </w:div>
    <w:div w:id="1683512836">
      <w:bodyDiv w:val="1"/>
      <w:marLeft w:val="0"/>
      <w:marRight w:val="0"/>
      <w:marTop w:val="0"/>
      <w:marBottom w:val="0"/>
      <w:divBdr>
        <w:top w:val="none" w:sz="0" w:space="0" w:color="auto"/>
        <w:left w:val="none" w:sz="0" w:space="0" w:color="auto"/>
        <w:bottom w:val="none" w:sz="0" w:space="0" w:color="auto"/>
        <w:right w:val="none" w:sz="0" w:space="0" w:color="auto"/>
      </w:divBdr>
    </w:div>
    <w:div w:id="1700273534">
      <w:bodyDiv w:val="1"/>
      <w:marLeft w:val="0"/>
      <w:marRight w:val="0"/>
      <w:marTop w:val="0"/>
      <w:marBottom w:val="0"/>
      <w:divBdr>
        <w:top w:val="none" w:sz="0" w:space="0" w:color="auto"/>
        <w:left w:val="none" w:sz="0" w:space="0" w:color="auto"/>
        <w:bottom w:val="none" w:sz="0" w:space="0" w:color="auto"/>
        <w:right w:val="none" w:sz="0" w:space="0" w:color="auto"/>
      </w:divBdr>
    </w:div>
    <w:div w:id="1727794125">
      <w:bodyDiv w:val="1"/>
      <w:marLeft w:val="0"/>
      <w:marRight w:val="0"/>
      <w:marTop w:val="0"/>
      <w:marBottom w:val="0"/>
      <w:divBdr>
        <w:top w:val="none" w:sz="0" w:space="0" w:color="auto"/>
        <w:left w:val="none" w:sz="0" w:space="0" w:color="auto"/>
        <w:bottom w:val="none" w:sz="0" w:space="0" w:color="auto"/>
        <w:right w:val="none" w:sz="0" w:space="0" w:color="auto"/>
      </w:divBdr>
    </w:div>
    <w:div w:id="1750082608">
      <w:bodyDiv w:val="1"/>
      <w:marLeft w:val="0"/>
      <w:marRight w:val="0"/>
      <w:marTop w:val="0"/>
      <w:marBottom w:val="0"/>
      <w:divBdr>
        <w:top w:val="none" w:sz="0" w:space="0" w:color="auto"/>
        <w:left w:val="none" w:sz="0" w:space="0" w:color="auto"/>
        <w:bottom w:val="none" w:sz="0" w:space="0" w:color="auto"/>
        <w:right w:val="none" w:sz="0" w:space="0" w:color="auto"/>
      </w:divBdr>
    </w:div>
    <w:div w:id="1774978608">
      <w:bodyDiv w:val="1"/>
      <w:marLeft w:val="0"/>
      <w:marRight w:val="0"/>
      <w:marTop w:val="0"/>
      <w:marBottom w:val="0"/>
      <w:divBdr>
        <w:top w:val="none" w:sz="0" w:space="0" w:color="auto"/>
        <w:left w:val="none" w:sz="0" w:space="0" w:color="auto"/>
        <w:bottom w:val="none" w:sz="0" w:space="0" w:color="auto"/>
        <w:right w:val="none" w:sz="0" w:space="0" w:color="auto"/>
      </w:divBdr>
    </w:div>
    <w:div w:id="1780836725">
      <w:bodyDiv w:val="1"/>
      <w:marLeft w:val="0"/>
      <w:marRight w:val="0"/>
      <w:marTop w:val="0"/>
      <w:marBottom w:val="0"/>
      <w:divBdr>
        <w:top w:val="none" w:sz="0" w:space="0" w:color="auto"/>
        <w:left w:val="none" w:sz="0" w:space="0" w:color="auto"/>
        <w:bottom w:val="none" w:sz="0" w:space="0" w:color="auto"/>
        <w:right w:val="none" w:sz="0" w:space="0" w:color="auto"/>
      </w:divBdr>
    </w:div>
    <w:div w:id="1783914722">
      <w:bodyDiv w:val="1"/>
      <w:marLeft w:val="0"/>
      <w:marRight w:val="0"/>
      <w:marTop w:val="0"/>
      <w:marBottom w:val="0"/>
      <w:divBdr>
        <w:top w:val="none" w:sz="0" w:space="0" w:color="auto"/>
        <w:left w:val="none" w:sz="0" w:space="0" w:color="auto"/>
        <w:bottom w:val="none" w:sz="0" w:space="0" w:color="auto"/>
        <w:right w:val="none" w:sz="0" w:space="0" w:color="auto"/>
      </w:divBdr>
    </w:div>
    <w:div w:id="1866937412">
      <w:bodyDiv w:val="1"/>
      <w:marLeft w:val="0"/>
      <w:marRight w:val="0"/>
      <w:marTop w:val="0"/>
      <w:marBottom w:val="0"/>
      <w:divBdr>
        <w:top w:val="none" w:sz="0" w:space="0" w:color="auto"/>
        <w:left w:val="none" w:sz="0" w:space="0" w:color="auto"/>
        <w:bottom w:val="none" w:sz="0" w:space="0" w:color="auto"/>
        <w:right w:val="none" w:sz="0" w:space="0" w:color="auto"/>
      </w:divBdr>
    </w:div>
    <w:div w:id="1875337828">
      <w:bodyDiv w:val="1"/>
      <w:marLeft w:val="0"/>
      <w:marRight w:val="0"/>
      <w:marTop w:val="0"/>
      <w:marBottom w:val="0"/>
      <w:divBdr>
        <w:top w:val="none" w:sz="0" w:space="0" w:color="auto"/>
        <w:left w:val="none" w:sz="0" w:space="0" w:color="auto"/>
        <w:bottom w:val="none" w:sz="0" w:space="0" w:color="auto"/>
        <w:right w:val="none" w:sz="0" w:space="0" w:color="auto"/>
      </w:divBdr>
    </w:div>
    <w:div w:id="1875927085">
      <w:bodyDiv w:val="1"/>
      <w:marLeft w:val="0"/>
      <w:marRight w:val="0"/>
      <w:marTop w:val="0"/>
      <w:marBottom w:val="0"/>
      <w:divBdr>
        <w:top w:val="none" w:sz="0" w:space="0" w:color="auto"/>
        <w:left w:val="none" w:sz="0" w:space="0" w:color="auto"/>
        <w:bottom w:val="none" w:sz="0" w:space="0" w:color="auto"/>
        <w:right w:val="none" w:sz="0" w:space="0" w:color="auto"/>
      </w:divBdr>
    </w:div>
    <w:div w:id="1944065590">
      <w:bodyDiv w:val="1"/>
      <w:marLeft w:val="0"/>
      <w:marRight w:val="0"/>
      <w:marTop w:val="0"/>
      <w:marBottom w:val="0"/>
      <w:divBdr>
        <w:top w:val="none" w:sz="0" w:space="0" w:color="auto"/>
        <w:left w:val="none" w:sz="0" w:space="0" w:color="auto"/>
        <w:bottom w:val="none" w:sz="0" w:space="0" w:color="auto"/>
        <w:right w:val="none" w:sz="0" w:space="0" w:color="auto"/>
      </w:divBdr>
    </w:div>
    <w:div w:id="1977760108">
      <w:bodyDiv w:val="1"/>
      <w:marLeft w:val="0"/>
      <w:marRight w:val="0"/>
      <w:marTop w:val="0"/>
      <w:marBottom w:val="0"/>
      <w:divBdr>
        <w:top w:val="none" w:sz="0" w:space="0" w:color="auto"/>
        <w:left w:val="none" w:sz="0" w:space="0" w:color="auto"/>
        <w:bottom w:val="none" w:sz="0" w:space="0" w:color="auto"/>
        <w:right w:val="none" w:sz="0" w:space="0" w:color="auto"/>
      </w:divBdr>
    </w:div>
    <w:div w:id="1998024060">
      <w:bodyDiv w:val="1"/>
      <w:marLeft w:val="0"/>
      <w:marRight w:val="0"/>
      <w:marTop w:val="0"/>
      <w:marBottom w:val="0"/>
      <w:divBdr>
        <w:top w:val="none" w:sz="0" w:space="0" w:color="auto"/>
        <w:left w:val="none" w:sz="0" w:space="0" w:color="auto"/>
        <w:bottom w:val="none" w:sz="0" w:space="0" w:color="auto"/>
        <w:right w:val="none" w:sz="0" w:space="0" w:color="auto"/>
      </w:divBdr>
    </w:div>
    <w:div w:id="2007515776">
      <w:bodyDiv w:val="1"/>
      <w:marLeft w:val="0"/>
      <w:marRight w:val="0"/>
      <w:marTop w:val="0"/>
      <w:marBottom w:val="0"/>
      <w:divBdr>
        <w:top w:val="none" w:sz="0" w:space="0" w:color="auto"/>
        <w:left w:val="none" w:sz="0" w:space="0" w:color="auto"/>
        <w:bottom w:val="none" w:sz="0" w:space="0" w:color="auto"/>
        <w:right w:val="none" w:sz="0" w:space="0" w:color="auto"/>
      </w:divBdr>
    </w:div>
    <w:div w:id="2013793355">
      <w:bodyDiv w:val="1"/>
      <w:marLeft w:val="0"/>
      <w:marRight w:val="0"/>
      <w:marTop w:val="0"/>
      <w:marBottom w:val="0"/>
      <w:divBdr>
        <w:top w:val="none" w:sz="0" w:space="0" w:color="auto"/>
        <w:left w:val="none" w:sz="0" w:space="0" w:color="auto"/>
        <w:bottom w:val="none" w:sz="0" w:space="0" w:color="auto"/>
        <w:right w:val="none" w:sz="0" w:space="0" w:color="auto"/>
      </w:divBdr>
    </w:div>
    <w:div w:id="2022079541">
      <w:bodyDiv w:val="1"/>
      <w:marLeft w:val="0"/>
      <w:marRight w:val="0"/>
      <w:marTop w:val="0"/>
      <w:marBottom w:val="0"/>
      <w:divBdr>
        <w:top w:val="none" w:sz="0" w:space="0" w:color="auto"/>
        <w:left w:val="none" w:sz="0" w:space="0" w:color="auto"/>
        <w:bottom w:val="none" w:sz="0" w:space="0" w:color="auto"/>
        <w:right w:val="none" w:sz="0" w:space="0" w:color="auto"/>
      </w:divBdr>
    </w:div>
    <w:div w:id="2034380594">
      <w:bodyDiv w:val="1"/>
      <w:marLeft w:val="0"/>
      <w:marRight w:val="0"/>
      <w:marTop w:val="0"/>
      <w:marBottom w:val="0"/>
      <w:divBdr>
        <w:top w:val="none" w:sz="0" w:space="0" w:color="auto"/>
        <w:left w:val="none" w:sz="0" w:space="0" w:color="auto"/>
        <w:bottom w:val="none" w:sz="0" w:space="0" w:color="auto"/>
        <w:right w:val="none" w:sz="0" w:space="0" w:color="auto"/>
      </w:divBdr>
    </w:div>
    <w:div w:id="2038460485">
      <w:bodyDiv w:val="1"/>
      <w:marLeft w:val="0"/>
      <w:marRight w:val="0"/>
      <w:marTop w:val="0"/>
      <w:marBottom w:val="0"/>
      <w:divBdr>
        <w:top w:val="none" w:sz="0" w:space="0" w:color="auto"/>
        <w:left w:val="none" w:sz="0" w:space="0" w:color="auto"/>
        <w:bottom w:val="none" w:sz="0" w:space="0" w:color="auto"/>
        <w:right w:val="none" w:sz="0" w:space="0" w:color="auto"/>
      </w:divBdr>
    </w:div>
    <w:div w:id="2042824275">
      <w:bodyDiv w:val="1"/>
      <w:marLeft w:val="0"/>
      <w:marRight w:val="0"/>
      <w:marTop w:val="0"/>
      <w:marBottom w:val="0"/>
      <w:divBdr>
        <w:top w:val="none" w:sz="0" w:space="0" w:color="auto"/>
        <w:left w:val="none" w:sz="0" w:space="0" w:color="auto"/>
        <w:bottom w:val="none" w:sz="0" w:space="0" w:color="auto"/>
        <w:right w:val="none" w:sz="0" w:space="0" w:color="auto"/>
      </w:divBdr>
    </w:div>
    <w:div w:id="2099251766">
      <w:bodyDiv w:val="1"/>
      <w:marLeft w:val="0"/>
      <w:marRight w:val="0"/>
      <w:marTop w:val="0"/>
      <w:marBottom w:val="0"/>
      <w:divBdr>
        <w:top w:val="none" w:sz="0" w:space="0" w:color="auto"/>
        <w:left w:val="none" w:sz="0" w:space="0" w:color="auto"/>
        <w:bottom w:val="none" w:sz="0" w:space="0" w:color="auto"/>
        <w:right w:val="none" w:sz="0" w:space="0" w:color="auto"/>
      </w:divBdr>
    </w:div>
    <w:div w:id="2130006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numbering" Target="numbering.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5.jpeg" Id="rId11" /><Relationship Type="http://schemas.openxmlformats.org/officeDocument/2006/relationships/settings" Target="settings.xml" Id="rId5" /><Relationship Type="http://schemas.openxmlformats.org/officeDocument/2006/relationships/fontTable" Target="fontTable.xml" Id="rId15" /><Relationship Type="http://schemas.openxmlformats.org/officeDocument/2006/relationships/image" Target="media/image4.png" Id="rId10" /><Relationship Type="http://schemas.openxmlformats.org/officeDocument/2006/relationships/styles" Target="styles.xml" Id="rId4" /><Relationship Type="http://schemas.openxmlformats.org/officeDocument/2006/relationships/image" Target="media/image3.png" Id="rId9" /><Relationship Type="http://schemas.openxmlformats.org/officeDocument/2006/relationships/image" Target="media/image8.jpeg" Id="rId14" /><Relationship Type="http://schemas.openxmlformats.org/officeDocument/2006/relationships/glossaryDocument" Target="/word/glossary/document.xml" Id="Rff0d89266e684f4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94c552f-388c-4b89-bf98-e575e5121952}"/>
      </w:docPartPr>
      <w:docPartBody>
        <w:p w14:paraId="2E25C0B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Fre17</b:Tag>
    <b:SourceType>InternetSite</b:SourceType>
    <b:Guid>{00470765-4490-49E6-9C57-7150EE57182D}</b:Guid>
    <b:Title>How much could software errors be costing your company?</b:Title>
    <b:Year>2017</b:Year>
    <b:Author>
      <b:Author>
        <b:NameList>
          <b:Person>
            <b:Last>Freyja</b:Last>
          </b:Person>
        </b:NameList>
      </b:Author>
    </b:Author>
    <b:ProductionCompany>Raygun</b:ProductionCompany>
    <b:Month>March</b:Month>
    <b:Day>22</b:Day>
    <b:YearAccessed>2020</b:YearAccessed>
    <b:MonthAccessed>January</b:MonthAccessed>
    <b:DayAccessed>23</b:DayAccessed>
    <b:URL>https://raygun.com/blog/cost-of-software-errors/</b:URL>
    <b:RefOrder>6</b:RefOrder>
  </b:Source>
  <b:Source>
    <b:Tag>The20</b:Tag>
    <b:SourceType>InternetSite</b:SourceType>
    <b:Guid>{1CEC2B9B-929A-4EB2-BB67-A35B8B03946D}</b:Guid>
    <b:Title>The Software Engineering Code of Ethics and Professional Practice</b:Title>
    <b:YearAccessed>2020</b:YearAccessed>
    <b:MonthAccessed>01</b:MonthAccessed>
    <b:DayAccessed>23</b:DayAccessed>
    <b:URL>https://ethics.acm.org/code-of-ethics/software-engineering-code/</b:URL>
    <b:RefOrder>1</b:RefOrder>
  </b:Source>
  <b:Source>
    <b:Tag>The15</b:Tag>
    <b:SourceType>DocumentFromInternetSite</b:SourceType>
    <b:Guid>{EFA03DD5-20B6-4D76-8535-42A986086F53}</b:Guid>
    <b:Title>BCS, THE CHARTERED INSTITUTE FOR IT CODE OF CONDUCT FOR BCS MEMBERS</b:Title>
    <b:Year>2015</b:Year>
    <b:Author>
      <b:Author>
        <b:Corporate>The Chartered Institue for IT</b:Corporate>
      </b:Author>
    </b:Author>
    <b:Month>June</b:Month>
    <b:Day>3</b:Day>
    <b:YearAccessed>2020</b:YearAccessed>
    <b:MonthAccessed>January</b:MonthAccessed>
    <b:DayAccessed>27</b:DayAccessed>
    <b:URL>https://cdn.bcs.org/bcs-org-media/2211/bcs-code-of-conduct.pdf</b:URL>
    <b:RefOrder>2</b:RefOrder>
  </b:Source>
  <b:Source>
    <b:Tag>Con99</b:Tag>
    <b:SourceType>DocumentFromInternetSite</b:SourceType>
    <b:Guid>{A248136E-5674-437F-ACF5-1B132E181E2F}</b:Guid>
    <b:Title>Contracts (Rights of Third Parties) Act 1999</b:Title>
    <b:Year>1999</b:Year>
    <b:Month>November</b:Month>
    <b:Day>11</b:Day>
    <b:YearAccessed>28</b:YearAccessed>
    <b:MonthAccessed>01</b:MonthAccessed>
    <b:DayAccessed>2020</b:DayAccessed>
    <b:URL>http://www.legislation.gov.uk/ukpga/1999/31/contents</b:URL>
    <b:RefOrder>4</b:RefOrder>
  </b:Source>
  <b:Source>
    <b:Tag>UKG18</b:Tag>
    <b:SourceType>DocumentFromInternetSite</b:SourceType>
    <b:Guid>{83879FF0-78EC-4813-A4AC-E8A3512E272B}</b:Guid>
    <b:Author>
      <b:Author>
        <b:Corporate>UK Government</b:Corporate>
      </b:Author>
    </b:Author>
    <b:Title>Data Protection Act 2018</b:Title>
    <b:Year>2018</b:Year>
    <b:Month>May</b:Month>
    <b:Day>23</b:Day>
    <b:YearAccessed>2020</b:YearAccessed>
    <b:MonthAccessed>January</b:MonthAccessed>
    <b:DayAccessed>28</b:DayAccessed>
    <b:URL>http://www.legislation.gov.uk/ukpga/2018/12/contents/enacted</b:URL>
    <b:RefOrder>3</b:RefOrder>
  </b:Source>
  <b:Source>
    <b:Tag>Sai19</b:Tag>
    <b:SourceType>InternetSite</b:SourceType>
    <b:Guid>{A5ECBE30-312B-4168-A7BD-ACCBF4BD2155}</b:Guid>
    <b:Author>
      <b:Author>
        <b:NameList>
          <b:Person>
            <b:Last>Salim</b:Last>
            <b:First>Saima</b:First>
          </b:Person>
        </b:NameList>
      </b:Author>
    </b:Author>
    <b:Title>How much time do you spend on social media? Research says 142 minutes per day?</b:Title>
    <b:ProductionCompany>Digital Information World</b:ProductionCompany>
    <b:Year>2019</b:Year>
    <b:Month>January</b:Month>
    <b:Day>4</b:Day>
    <b:YearAccessed>2020</b:YearAccessed>
    <b:MonthAccessed>January</b:MonthAccessed>
    <b:DayAccessed>29</b:DayAccessed>
    <b:URL>https://www.digitalinformationworld.com/2019/01/how-much-time-do-people-spend-social-media-infographic.html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F00C0F-43FA-4085-8DB9-367BCA0CBF5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Project Management and Research Methods Report</dc:title>
  <dc:subject>Sue Maw</dc:subject>
  <dc:creator>Rhys Lewis (1802146)</dc:creator>
  <keywords/>
  <dc:description/>
  <lastModifiedBy>Rhys Lewis (1802146)</lastModifiedBy>
  <revision>147</revision>
  <dcterms:created xsi:type="dcterms:W3CDTF">2020-01-22T18:14:00.0000000Z</dcterms:created>
  <dcterms:modified xsi:type="dcterms:W3CDTF">2020-01-30T11:52:43.5747059Z</dcterms:modified>
</coreProperties>
</file>