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9F33" w14:textId="77777777" w:rsidR="007B03B9" w:rsidRPr="00514A6D" w:rsidRDefault="007B03B9" w:rsidP="00514A6D">
      <w:pPr>
        <w:spacing w:before="100" w:beforeAutospacing="1" w:after="100" w:afterAutospacing="1" w:line="360" w:lineRule="auto"/>
        <w:jc w:val="center"/>
        <w:outlineLvl w:val="0"/>
        <w:rPr>
          <w:rFonts w:ascii="Arial" w:eastAsia="Times New Roman" w:hAnsi="Arial" w:cs="Arial"/>
          <w:b/>
          <w:bCs/>
          <w:kern w:val="36"/>
          <w:sz w:val="36"/>
          <w:szCs w:val="36"/>
          <w:lang w:eastAsia="en-GB"/>
          <w14:ligatures w14:val="none"/>
        </w:rPr>
      </w:pPr>
      <w:r w:rsidRPr="007B03B9">
        <w:rPr>
          <w:rFonts w:ascii="Arial" w:eastAsia="Times New Roman" w:hAnsi="Arial" w:cs="Arial"/>
          <w:b/>
          <w:bCs/>
          <w:kern w:val="36"/>
          <w:sz w:val="36"/>
          <w:szCs w:val="36"/>
          <w:lang w:eastAsia="en-GB"/>
          <w14:ligatures w14:val="none"/>
        </w:rPr>
        <w:t>University of Wales Trinity Saint David (UWTSD)</w:t>
      </w:r>
    </w:p>
    <w:p w14:paraId="2B3A8E55" w14:textId="77777777" w:rsidR="00514A6D" w:rsidRDefault="00514A6D" w:rsidP="00514A6D">
      <w:pPr>
        <w:spacing w:before="100" w:beforeAutospacing="1" w:after="100" w:afterAutospacing="1" w:line="360" w:lineRule="auto"/>
        <w:jc w:val="center"/>
        <w:outlineLvl w:val="0"/>
        <w:rPr>
          <w:rFonts w:ascii="Arial" w:eastAsia="Times New Roman" w:hAnsi="Arial" w:cs="Arial"/>
          <w:b/>
          <w:bCs/>
          <w:kern w:val="36"/>
          <w:sz w:val="24"/>
          <w:szCs w:val="24"/>
          <w:lang w:eastAsia="en-GB"/>
          <w14:ligatures w14:val="none"/>
        </w:rPr>
      </w:pPr>
    </w:p>
    <w:p w14:paraId="59C46BD7" w14:textId="77777777" w:rsidR="00514A6D" w:rsidRDefault="00514A6D" w:rsidP="00514A6D">
      <w:pPr>
        <w:spacing w:before="100" w:beforeAutospacing="1" w:after="100" w:afterAutospacing="1" w:line="360" w:lineRule="auto"/>
        <w:jc w:val="center"/>
        <w:outlineLvl w:val="0"/>
        <w:rPr>
          <w:rFonts w:ascii="Arial" w:eastAsia="Times New Roman" w:hAnsi="Arial" w:cs="Arial"/>
          <w:b/>
          <w:bCs/>
          <w:kern w:val="36"/>
          <w:sz w:val="24"/>
          <w:szCs w:val="24"/>
          <w:lang w:eastAsia="en-GB"/>
          <w14:ligatures w14:val="none"/>
        </w:rPr>
      </w:pPr>
    </w:p>
    <w:p w14:paraId="7E27F2BA" w14:textId="77777777" w:rsidR="00514A6D" w:rsidRDefault="00514A6D" w:rsidP="00514A6D">
      <w:pPr>
        <w:spacing w:before="100" w:beforeAutospacing="1" w:after="100" w:afterAutospacing="1" w:line="360" w:lineRule="auto"/>
        <w:jc w:val="center"/>
        <w:outlineLvl w:val="0"/>
        <w:rPr>
          <w:rFonts w:ascii="Arial" w:eastAsia="Times New Roman" w:hAnsi="Arial" w:cs="Arial"/>
          <w:b/>
          <w:bCs/>
          <w:kern w:val="36"/>
          <w:sz w:val="24"/>
          <w:szCs w:val="24"/>
          <w:lang w:eastAsia="en-GB"/>
          <w14:ligatures w14:val="none"/>
        </w:rPr>
      </w:pPr>
    </w:p>
    <w:p w14:paraId="2427370A" w14:textId="77777777" w:rsidR="00514A6D" w:rsidRPr="007B03B9" w:rsidRDefault="00514A6D" w:rsidP="00514A6D">
      <w:pPr>
        <w:spacing w:before="100" w:beforeAutospacing="1" w:after="100" w:afterAutospacing="1" w:line="360" w:lineRule="auto"/>
        <w:jc w:val="center"/>
        <w:outlineLvl w:val="0"/>
        <w:rPr>
          <w:rFonts w:ascii="Arial" w:eastAsia="Times New Roman" w:hAnsi="Arial" w:cs="Arial"/>
          <w:b/>
          <w:bCs/>
          <w:kern w:val="36"/>
          <w:sz w:val="40"/>
          <w:szCs w:val="40"/>
          <w:lang w:eastAsia="en-GB"/>
          <w14:ligatures w14:val="none"/>
        </w:rPr>
      </w:pPr>
    </w:p>
    <w:p w14:paraId="34404843" w14:textId="77777777" w:rsidR="007B03B9" w:rsidRDefault="007B03B9" w:rsidP="00514A6D">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r w:rsidRPr="007B03B9">
        <w:rPr>
          <w:rFonts w:ascii="Arial" w:eastAsia="Times New Roman" w:hAnsi="Arial" w:cs="Arial"/>
          <w:b/>
          <w:bCs/>
          <w:kern w:val="0"/>
          <w:sz w:val="40"/>
          <w:szCs w:val="40"/>
          <w:lang w:eastAsia="en-GB"/>
          <w14:ligatures w14:val="none"/>
        </w:rPr>
        <w:t>Basil’s Bakery: Business Development Report</w:t>
      </w:r>
    </w:p>
    <w:p w14:paraId="419ED5E9" w14:textId="77777777" w:rsidR="00514A6D" w:rsidRDefault="00514A6D" w:rsidP="00514A6D">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47179141" w14:textId="77777777" w:rsidR="00514A6D" w:rsidRDefault="00514A6D" w:rsidP="00514A6D">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7091F876" w14:textId="77777777" w:rsidR="00601A8F" w:rsidRDefault="00601A8F" w:rsidP="00514A6D">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31178129" w14:textId="77777777" w:rsidR="00514A6D" w:rsidRDefault="00514A6D" w:rsidP="00514A6D">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1DFE8D40" w14:textId="77777777" w:rsidR="00601A8F" w:rsidRPr="007B03B9" w:rsidRDefault="00601A8F" w:rsidP="00514A6D">
      <w:pPr>
        <w:spacing w:before="100" w:beforeAutospacing="1" w:after="100" w:afterAutospacing="1" w:line="360" w:lineRule="auto"/>
        <w:outlineLvl w:val="1"/>
        <w:rPr>
          <w:rFonts w:ascii="Arial" w:eastAsia="Times New Roman" w:hAnsi="Arial" w:cs="Arial"/>
          <w:b/>
          <w:bCs/>
          <w:kern w:val="0"/>
          <w:sz w:val="40"/>
          <w:szCs w:val="40"/>
          <w:lang w:eastAsia="en-GB"/>
          <w14:ligatures w14:val="none"/>
        </w:rPr>
      </w:pPr>
    </w:p>
    <w:p w14:paraId="2120F8ED" w14:textId="77777777" w:rsidR="007B03B9" w:rsidRPr="007B03B9" w:rsidRDefault="007B03B9" w:rsidP="00514A6D">
      <w:pPr>
        <w:spacing w:before="100" w:beforeAutospacing="1" w:after="100" w:afterAutospacing="1" w:line="360" w:lineRule="auto"/>
        <w:rPr>
          <w:rFonts w:ascii="Arial" w:eastAsia="Times New Roman" w:hAnsi="Arial" w:cs="Arial"/>
          <w:kern w:val="0"/>
          <w:sz w:val="24"/>
          <w:szCs w:val="24"/>
          <w:lang w:eastAsia="en-GB"/>
          <w14:ligatures w14:val="none"/>
        </w:rPr>
      </w:pPr>
      <w:r w:rsidRPr="007B03B9">
        <w:rPr>
          <w:rFonts w:ascii="Arial" w:eastAsia="Times New Roman" w:hAnsi="Arial" w:cs="Arial"/>
          <w:b/>
          <w:bCs/>
          <w:kern w:val="0"/>
          <w:sz w:val="24"/>
          <w:szCs w:val="24"/>
          <w:lang w:eastAsia="en-GB"/>
          <w14:ligatures w14:val="none"/>
        </w:rPr>
        <w:t>Module:</w:t>
      </w:r>
      <w:r w:rsidRPr="007B03B9">
        <w:rPr>
          <w:rFonts w:ascii="Arial" w:eastAsia="Times New Roman" w:hAnsi="Arial" w:cs="Arial"/>
          <w:kern w:val="0"/>
          <w:sz w:val="24"/>
          <w:szCs w:val="24"/>
          <w:lang w:eastAsia="en-GB"/>
          <w14:ligatures w14:val="none"/>
        </w:rPr>
        <w:t xml:space="preserve"> Problem Solving and Decision Making</w:t>
      </w:r>
      <w:r w:rsidRPr="007B03B9">
        <w:rPr>
          <w:rFonts w:ascii="Arial" w:eastAsia="Times New Roman" w:hAnsi="Arial" w:cs="Arial"/>
          <w:kern w:val="0"/>
          <w:sz w:val="24"/>
          <w:szCs w:val="24"/>
          <w:lang w:eastAsia="en-GB"/>
          <w14:ligatures w14:val="none"/>
        </w:rPr>
        <w:br/>
      </w:r>
      <w:r w:rsidRPr="007B03B9">
        <w:rPr>
          <w:rFonts w:ascii="Arial" w:eastAsia="Times New Roman" w:hAnsi="Arial" w:cs="Arial"/>
          <w:b/>
          <w:bCs/>
          <w:kern w:val="0"/>
          <w:sz w:val="24"/>
          <w:szCs w:val="24"/>
          <w:lang w:eastAsia="en-GB"/>
          <w14:ligatures w14:val="none"/>
        </w:rPr>
        <w:t>Module Code:</w:t>
      </w:r>
      <w:r w:rsidRPr="007B03B9">
        <w:rPr>
          <w:rFonts w:ascii="Arial" w:eastAsia="Times New Roman" w:hAnsi="Arial" w:cs="Arial"/>
          <w:kern w:val="0"/>
          <w:sz w:val="24"/>
          <w:szCs w:val="24"/>
          <w:lang w:eastAsia="en-GB"/>
          <w14:ligatures w14:val="none"/>
        </w:rPr>
        <w:t xml:space="preserve"> LCLM4004</w:t>
      </w:r>
    </w:p>
    <w:p w14:paraId="08FA53A0" w14:textId="0BEE7914" w:rsidR="007B03B9" w:rsidRPr="00116A69" w:rsidRDefault="007B03B9" w:rsidP="00514A6D">
      <w:pPr>
        <w:spacing w:before="100" w:beforeAutospacing="1" w:after="100" w:afterAutospacing="1" w:line="360" w:lineRule="auto"/>
        <w:rPr>
          <w:rFonts w:ascii="Arial" w:eastAsia="Times New Roman" w:hAnsi="Arial" w:cs="Arial"/>
          <w:kern w:val="0"/>
          <w:sz w:val="24"/>
          <w:szCs w:val="24"/>
          <w:lang w:eastAsia="en-GB"/>
          <w14:ligatures w14:val="none"/>
        </w:rPr>
      </w:pPr>
      <w:r w:rsidRPr="007B03B9">
        <w:rPr>
          <w:rFonts w:ascii="Arial" w:eastAsia="Times New Roman" w:hAnsi="Arial" w:cs="Arial"/>
          <w:b/>
          <w:bCs/>
          <w:kern w:val="0"/>
          <w:sz w:val="24"/>
          <w:szCs w:val="24"/>
          <w:lang w:eastAsia="en-GB"/>
          <w14:ligatures w14:val="none"/>
        </w:rPr>
        <w:t>Student Name:</w:t>
      </w:r>
      <w:r w:rsidRPr="007B03B9">
        <w:rPr>
          <w:rFonts w:ascii="Arial" w:eastAsia="Times New Roman" w:hAnsi="Arial" w:cs="Arial"/>
          <w:kern w:val="0"/>
          <w:sz w:val="24"/>
          <w:szCs w:val="24"/>
          <w:lang w:eastAsia="en-GB"/>
          <w14:ligatures w14:val="none"/>
        </w:rPr>
        <w:t xml:space="preserve"> Vladyslav Vynnychuk</w:t>
      </w:r>
      <w:r w:rsidRPr="007B03B9">
        <w:rPr>
          <w:rFonts w:ascii="Arial" w:eastAsia="Times New Roman" w:hAnsi="Arial" w:cs="Arial"/>
          <w:kern w:val="0"/>
          <w:sz w:val="24"/>
          <w:szCs w:val="24"/>
          <w:lang w:eastAsia="en-GB"/>
          <w14:ligatures w14:val="none"/>
        </w:rPr>
        <w:br/>
      </w:r>
      <w:r w:rsidRPr="007B03B9">
        <w:rPr>
          <w:rFonts w:ascii="Arial" w:eastAsia="Times New Roman" w:hAnsi="Arial" w:cs="Arial"/>
          <w:b/>
          <w:bCs/>
          <w:kern w:val="0"/>
          <w:sz w:val="24"/>
          <w:szCs w:val="24"/>
          <w:lang w:eastAsia="en-GB"/>
          <w14:ligatures w14:val="none"/>
        </w:rPr>
        <w:t>Student Number:</w:t>
      </w:r>
      <w:r w:rsidR="00270157">
        <w:rPr>
          <w:rFonts w:ascii="Arial" w:eastAsia="Times New Roman" w:hAnsi="Arial" w:cs="Arial"/>
          <w:b/>
          <w:bCs/>
          <w:kern w:val="0"/>
          <w:sz w:val="24"/>
          <w:szCs w:val="24"/>
          <w:lang w:eastAsia="en-GB"/>
          <w14:ligatures w14:val="none"/>
        </w:rPr>
        <w:t xml:space="preserve"> </w:t>
      </w:r>
      <w:r w:rsidR="00116A69">
        <w:rPr>
          <w:rFonts w:ascii="Arial" w:eastAsia="Times New Roman" w:hAnsi="Arial" w:cs="Arial"/>
          <w:kern w:val="0"/>
          <w:sz w:val="24"/>
          <w:szCs w:val="24"/>
          <w:lang w:eastAsia="en-GB"/>
          <w14:ligatures w14:val="none"/>
        </w:rPr>
        <w:t>2440581</w:t>
      </w:r>
    </w:p>
    <w:p w14:paraId="3136570C" w14:textId="77777777" w:rsidR="00601A8F" w:rsidRDefault="00601A8F" w:rsidP="00514A6D">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44B9CCAD" w14:textId="77777777" w:rsidR="00601A8F" w:rsidRPr="007B03B9" w:rsidRDefault="00601A8F" w:rsidP="00514A6D">
      <w:pPr>
        <w:spacing w:before="100" w:beforeAutospacing="1" w:after="100" w:afterAutospacing="1" w:line="360" w:lineRule="auto"/>
        <w:rPr>
          <w:rFonts w:ascii="Arial" w:eastAsia="Times New Roman" w:hAnsi="Arial" w:cs="Arial"/>
          <w:kern w:val="0"/>
          <w:sz w:val="24"/>
          <w:szCs w:val="24"/>
          <w:lang w:eastAsia="en-GB"/>
          <w14:ligatures w14:val="none"/>
        </w:rPr>
      </w:pPr>
    </w:p>
    <w:p w14:paraId="537F400A" w14:textId="77777777" w:rsidR="007B03B9" w:rsidRPr="00514A6D" w:rsidRDefault="007B03B9"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1E15A9F7" w14:textId="7D7A2F8D" w:rsidR="005F1F84" w:rsidRPr="005F1F84" w:rsidRDefault="005F1F84"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r w:rsidRPr="005F1F84">
        <w:rPr>
          <w:rFonts w:ascii="Arial" w:eastAsia="Times New Roman" w:hAnsi="Arial" w:cs="Arial"/>
          <w:b/>
          <w:bCs/>
          <w:kern w:val="0"/>
          <w:sz w:val="24"/>
          <w:szCs w:val="24"/>
          <w:lang w:eastAsia="en-GB"/>
          <w14:ligatures w14:val="none"/>
        </w:rPr>
        <w:lastRenderedPageBreak/>
        <w:t>Table of Contents</w:t>
      </w:r>
    </w:p>
    <w:p w14:paraId="40263768" w14:textId="266DA4EA" w:rsidR="005F1F84" w:rsidRPr="005F1F84" w:rsidRDefault="005F1F84" w:rsidP="00514A6D">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r w:rsidRPr="005F1F84">
        <w:rPr>
          <w:rFonts w:ascii="Arial" w:eastAsia="Times New Roman" w:hAnsi="Arial" w:cs="Arial"/>
          <w:kern w:val="0"/>
          <w:sz w:val="24"/>
          <w:szCs w:val="24"/>
          <w:lang w:eastAsia="en-GB"/>
          <w14:ligatures w14:val="none"/>
        </w:rPr>
        <w:t>Overview of the Case Study and Nature of the Problem</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3</w:t>
      </w:r>
    </w:p>
    <w:p w14:paraId="15285FFC" w14:textId="0D5697BD" w:rsidR="005F1F84" w:rsidRPr="005F1F84" w:rsidRDefault="005F1F84" w:rsidP="00514A6D">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r w:rsidRPr="005F1F84">
        <w:rPr>
          <w:rFonts w:ascii="Arial" w:eastAsia="Times New Roman" w:hAnsi="Arial" w:cs="Arial"/>
          <w:kern w:val="0"/>
          <w:sz w:val="24"/>
          <w:szCs w:val="24"/>
          <w:lang w:eastAsia="en-GB"/>
          <w14:ligatures w14:val="none"/>
        </w:rPr>
        <w:t>Proposed Solutions</w:t>
      </w:r>
      <w:r w:rsidR="00601A8F">
        <w:rPr>
          <w:rFonts w:ascii="Arial" w:eastAsia="Times New Roman" w:hAnsi="Arial" w:cs="Arial"/>
          <w:kern w:val="0"/>
          <w:sz w:val="24"/>
          <w:szCs w:val="24"/>
          <w:lang w:eastAsia="en-GB"/>
          <w14:ligatures w14:val="none"/>
        </w:rPr>
        <w:t>…………………………………………………</w:t>
      </w:r>
      <w:proofErr w:type="gramStart"/>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proofErr w:type="gramEnd"/>
      <w:r w:rsidR="00601A8F">
        <w:rPr>
          <w:rFonts w:ascii="Arial" w:eastAsia="Times New Roman" w:hAnsi="Arial" w:cs="Arial"/>
          <w:kern w:val="0"/>
          <w:sz w:val="24"/>
          <w:szCs w:val="24"/>
          <w:lang w:eastAsia="en-GB"/>
          <w14:ligatures w14:val="none"/>
        </w:rPr>
        <w:t>…</w:t>
      </w:r>
      <w:proofErr w:type="gramStart"/>
      <w:r w:rsidR="00601A8F">
        <w:rPr>
          <w:rFonts w:ascii="Arial" w:eastAsia="Times New Roman" w:hAnsi="Arial" w:cs="Arial"/>
          <w:kern w:val="0"/>
          <w:sz w:val="24"/>
          <w:szCs w:val="24"/>
          <w:lang w:eastAsia="en-GB"/>
          <w14:ligatures w14:val="none"/>
        </w:rPr>
        <w:t>…..</w:t>
      </w:r>
      <w:proofErr w:type="gramEnd"/>
      <w:r w:rsidR="00270157">
        <w:rPr>
          <w:rFonts w:ascii="Arial" w:eastAsia="Times New Roman" w:hAnsi="Arial" w:cs="Arial"/>
          <w:kern w:val="0"/>
          <w:sz w:val="24"/>
          <w:szCs w:val="24"/>
          <w:lang w:eastAsia="en-GB"/>
          <w14:ligatures w14:val="none"/>
        </w:rPr>
        <w:t>4</w:t>
      </w:r>
    </w:p>
    <w:p w14:paraId="48F6F9CC" w14:textId="6DBFDDDB" w:rsidR="005F1F84" w:rsidRPr="005F1F84" w:rsidRDefault="005F1F84" w:rsidP="00601A8F">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r w:rsidRPr="005F1F84">
        <w:rPr>
          <w:rFonts w:ascii="Arial" w:eastAsia="Times New Roman" w:hAnsi="Arial" w:cs="Arial"/>
          <w:kern w:val="0"/>
          <w:sz w:val="24"/>
          <w:szCs w:val="24"/>
          <w:lang w:eastAsia="en-GB"/>
          <w14:ligatures w14:val="none"/>
        </w:rPr>
        <w:t>Evaluation and Preferred Solution</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r w:rsidR="00601A8F">
        <w:rPr>
          <w:rFonts w:ascii="Arial" w:eastAsia="Times New Roman" w:hAnsi="Arial" w:cs="Arial"/>
          <w:kern w:val="0"/>
          <w:sz w:val="24"/>
          <w:szCs w:val="24"/>
          <w:lang w:eastAsia="en-GB"/>
          <w14:ligatures w14:val="none"/>
        </w:rPr>
        <w:t>……</w:t>
      </w:r>
      <w:proofErr w:type="gramStart"/>
      <w:r w:rsidR="00601A8F">
        <w:rPr>
          <w:rFonts w:ascii="Arial" w:eastAsia="Times New Roman" w:hAnsi="Arial" w:cs="Arial"/>
          <w:kern w:val="0"/>
          <w:sz w:val="24"/>
          <w:szCs w:val="24"/>
          <w:lang w:eastAsia="en-GB"/>
          <w14:ligatures w14:val="none"/>
        </w:rPr>
        <w:t>…..</w:t>
      </w:r>
      <w:proofErr w:type="gramEnd"/>
      <w:r w:rsidR="00270157">
        <w:rPr>
          <w:rFonts w:ascii="Arial" w:eastAsia="Times New Roman" w:hAnsi="Arial" w:cs="Arial"/>
          <w:kern w:val="0"/>
          <w:sz w:val="24"/>
          <w:szCs w:val="24"/>
          <w:lang w:eastAsia="en-GB"/>
          <w14:ligatures w14:val="none"/>
        </w:rPr>
        <w:t>4</w:t>
      </w:r>
      <w:r w:rsidRPr="005F1F84">
        <w:rPr>
          <w:rFonts w:ascii="Arial" w:eastAsia="Times New Roman" w:hAnsi="Arial" w:cs="Arial"/>
          <w:kern w:val="0"/>
          <w:sz w:val="24"/>
          <w:szCs w:val="24"/>
          <w:lang w:eastAsia="en-GB"/>
          <w14:ligatures w14:val="none"/>
        </w:rPr>
        <w:br/>
        <w:t>3a. Evaluation Using the PMI Technique</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4</w:t>
      </w:r>
      <w:r w:rsidRPr="005F1F84">
        <w:rPr>
          <w:rFonts w:ascii="Arial" w:eastAsia="Times New Roman" w:hAnsi="Arial" w:cs="Arial"/>
          <w:kern w:val="0"/>
          <w:sz w:val="24"/>
          <w:szCs w:val="24"/>
          <w:lang w:eastAsia="en-GB"/>
          <w14:ligatures w14:val="none"/>
        </w:rPr>
        <w:br/>
        <w:t>3b. Preferred Solution</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5</w:t>
      </w:r>
    </w:p>
    <w:p w14:paraId="45D9EA3D" w14:textId="4FA93FC1" w:rsidR="005F1F84" w:rsidRPr="005F1F84" w:rsidRDefault="005F1F84" w:rsidP="00514A6D">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bookmarkStart w:id="0" w:name="_Hlk237496905"/>
      <w:r w:rsidRPr="005F1F84">
        <w:rPr>
          <w:rFonts w:ascii="Arial" w:eastAsia="Times New Roman" w:hAnsi="Arial" w:cs="Arial"/>
          <w:kern w:val="0"/>
          <w:sz w:val="24"/>
          <w:szCs w:val="24"/>
          <w:lang w:eastAsia="en-GB"/>
          <w14:ligatures w14:val="none"/>
        </w:rPr>
        <w:t>Implementation Plan</w:t>
      </w:r>
      <w:bookmarkEnd w:id="0"/>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6</w:t>
      </w:r>
      <w:r w:rsidRPr="005F1F84">
        <w:rPr>
          <w:rFonts w:ascii="Arial" w:eastAsia="Times New Roman" w:hAnsi="Arial" w:cs="Arial"/>
          <w:kern w:val="0"/>
          <w:sz w:val="24"/>
          <w:szCs w:val="24"/>
          <w:lang w:eastAsia="en-GB"/>
          <w14:ligatures w14:val="none"/>
        </w:rPr>
        <w:br/>
        <w:t>4a. Implementation Plan</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6</w:t>
      </w:r>
      <w:r w:rsidRPr="005F1F84">
        <w:rPr>
          <w:rFonts w:ascii="Arial" w:eastAsia="Times New Roman" w:hAnsi="Arial" w:cs="Arial"/>
          <w:kern w:val="0"/>
          <w:sz w:val="24"/>
          <w:szCs w:val="24"/>
          <w:lang w:eastAsia="en-GB"/>
          <w14:ligatures w14:val="none"/>
        </w:rPr>
        <w:br/>
        <w:t>4b. Reasons for Activities, Timing, Order and Responsibilities</w:t>
      </w:r>
      <w:r w:rsidR="00601A8F">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7</w:t>
      </w:r>
    </w:p>
    <w:p w14:paraId="53FC0BE9" w14:textId="34B22FD1" w:rsidR="005F1F84" w:rsidRPr="005F1F84" w:rsidRDefault="005F1F84" w:rsidP="00514A6D">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bookmarkStart w:id="1" w:name="_Hlk237496918"/>
      <w:r w:rsidRPr="005F1F84">
        <w:rPr>
          <w:rFonts w:ascii="Arial" w:eastAsia="Times New Roman" w:hAnsi="Arial" w:cs="Arial"/>
          <w:kern w:val="0"/>
          <w:sz w:val="24"/>
          <w:szCs w:val="24"/>
          <w:lang w:eastAsia="en-GB"/>
          <w14:ligatures w14:val="none"/>
        </w:rPr>
        <w:t>Performance Measurement</w:t>
      </w:r>
      <w:bookmarkEnd w:id="1"/>
      <w:r w:rsidR="00480380">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r w:rsidR="00480380">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7</w:t>
      </w:r>
      <w:r w:rsidRPr="005F1F84">
        <w:rPr>
          <w:rFonts w:ascii="Arial" w:eastAsia="Times New Roman" w:hAnsi="Arial" w:cs="Arial"/>
          <w:kern w:val="0"/>
          <w:sz w:val="24"/>
          <w:szCs w:val="24"/>
          <w:lang w:eastAsia="en-GB"/>
          <w14:ligatures w14:val="none"/>
        </w:rPr>
        <w:br/>
        <w:t>5a. KPI and SMART Objectives</w:t>
      </w:r>
      <w:r w:rsidR="00480380">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r w:rsidR="00480380">
        <w:rPr>
          <w:rFonts w:ascii="Arial" w:eastAsia="Times New Roman" w:hAnsi="Arial" w:cs="Arial"/>
          <w:kern w:val="0"/>
          <w:sz w:val="24"/>
          <w:szCs w:val="24"/>
          <w:lang w:eastAsia="en-GB"/>
          <w14:ligatures w14:val="none"/>
        </w:rPr>
        <w:t>………</w:t>
      </w:r>
      <w:proofErr w:type="gramStart"/>
      <w:r w:rsidR="00480380">
        <w:rPr>
          <w:rFonts w:ascii="Arial" w:eastAsia="Times New Roman" w:hAnsi="Arial" w:cs="Arial"/>
          <w:kern w:val="0"/>
          <w:sz w:val="24"/>
          <w:szCs w:val="24"/>
          <w:lang w:eastAsia="en-GB"/>
          <w14:ligatures w14:val="none"/>
        </w:rPr>
        <w:t>…..</w:t>
      </w:r>
      <w:proofErr w:type="gramEnd"/>
      <w:r w:rsidR="00270157">
        <w:rPr>
          <w:rFonts w:ascii="Arial" w:eastAsia="Times New Roman" w:hAnsi="Arial" w:cs="Arial"/>
          <w:kern w:val="0"/>
          <w:sz w:val="24"/>
          <w:szCs w:val="24"/>
          <w:lang w:eastAsia="en-GB"/>
          <w14:ligatures w14:val="none"/>
        </w:rPr>
        <w:t>7</w:t>
      </w:r>
      <w:r w:rsidRPr="005F1F84">
        <w:rPr>
          <w:rFonts w:ascii="Arial" w:eastAsia="Times New Roman" w:hAnsi="Arial" w:cs="Arial"/>
          <w:kern w:val="0"/>
          <w:sz w:val="24"/>
          <w:szCs w:val="24"/>
          <w:lang w:eastAsia="en-GB"/>
          <w14:ligatures w14:val="none"/>
        </w:rPr>
        <w:br/>
        <w:t>5b. Monitoring and Evaluation</w:t>
      </w:r>
      <w:r w:rsidR="00480380">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8</w:t>
      </w:r>
    </w:p>
    <w:p w14:paraId="0761DD1D" w14:textId="6C19C586" w:rsidR="005F1F84" w:rsidRPr="005F1F84" w:rsidRDefault="005F1F84" w:rsidP="00514A6D">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r w:rsidRPr="005F1F84">
        <w:rPr>
          <w:rFonts w:ascii="Arial" w:eastAsia="Times New Roman" w:hAnsi="Arial" w:cs="Arial"/>
          <w:kern w:val="0"/>
          <w:sz w:val="24"/>
          <w:szCs w:val="24"/>
          <w:lang w:eastAsia="en-GB"/>
          <w14:ligatures w14:val="none"/>
        </w:rPr>
        <w:t>Key Findings</w:t>
      </w:r>
      <w:r w:rsidR="00480380">
        <w:rPr>
          <w:rFonts w:ascii="Arial" w:eastAsia="Times New Roman" w:hAnsi="Arial" w:cs="Arial"/>
          <w:kern w:val="0"/>
          <w:sz w:val="24"/>
          <w:szCs w:val="24"/>
          <w:lang w:eastAsia="en-GB"/>
          <w14:ligatures w14:val="none"/>
        </w:rPr>
        <w:t>…………………………………………………………………</w:t>
      </w:r>
      <w:proofErr w:type="gramStart"/>
      <w:r w:rsidR="00480380">
        <w:rPr>
          <w:rFonts w:ascii="Arial" w:eastAsia="Times New Roman" w:hAnsi="Arial" w:cs="Arial"/>
          <w:kern w:val="0"/>
          <w:sz w:val="24"/>
          <w:szCs w:val="24"/>
          <w:lang w:eastAsia="en-GB"/>
          <w14:ligatures w14:val="none"/>
        </w:rPr>
        <w:t>…..</w:t>
      </w:r>
      <w:proofErr w:type="gramEnd"/>
      <w:r w:rsidR="00270157">
        <w:rPr>
          <w:rFonts w:ascii="Arial" w:eastAsia="Times New Roman" w:hAnsi="Arial" w:cs="Arial"/>
          <w:kern w:val="0"/>
          <w:sz w:val="24"/>
          <w:szCs w:val="24"/>
          <w:lang w:eastAsia="en-GB"/>
          <w14:ligatures w14:val="none"/>
        </w:rPr>
        <w:t>9</w:t>
      </w:r>
    </w:p>
    <w:p w14:paraId="506C517D" w14:textId="446ECED3" w:rsidR="005F1F84" w:rsidRPr="005F1F84" w:rsidRDefault="005F1F84" w:rsidP="00514A6D">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r w:rsidRPr="005F1F84">
        <w:rPr>
          <w:rFonts w:ascii="Arial" w:eastAsia="Times New Roman" w:hAnsi="Arial" w:cs="Arial"/>
          <w:kern w:val="0"/>
          <w:sz w:val="24"/>
          <w:szCs w:val="24"/>
          <w:lang w:eastAsia="en-GB"/>
          <w14:ligatures w14:val="none"/>
        </w:rPr>
        <w:t>Conclusion</w:t>
      </w:r>
      <w:r w:rsidR="00480380">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r w:rsidR="00480380">
        <w:rPr>
          <w:rFonts w:ascii="Arial" w:eastAsia="Times New Roman" w:hAnsi="Arial" w:cs="Arial"/>
          <w:kern w:val="0"/>
          <w:sz w:val="24"/>
          <w:szCs w:val="24"/>
          <w:lang w:eastAsia="en-GB"/>
          <w14:ligatures w14:val="none"/>
        </w:rPr>
        <w:t>……</w:t>
      </w:r>
      <w:proofErr w:type="gramStart"/>
      <w:r w:rsidR="00480380">
        <w:rPr>
          <w:rFonts w:ascii="Arial" w:eastAsia="Times New Roman" w:hAnsi="Arial" w:cs="Arial"/>
          <w:kern w:val="0"/>
          <w:sz w:val="24"/>
          <w:szCs w:val="24"/>
          <w:lang w:eastAsia="en-GB"/>
          <w14:ligatures w14:val="none"/>
        </w:rPr>
        <w:t>…..</w:t>
      </w:r>
      <w:proofErr w:type="gramEnd"/>
      <w:r w:rsidR="00270157">
        <w:rPr>
          <w:rFonts w:ascii="Arial" w:eastAsia="Times New Roman" w:hAnsi="Arial" w:cs="Arial"/>
          <w:kern w:val="0"/>
          <w:sz w:val="24"/>
          <w:szCs w:val="24"/>
          <w:lang w:eastAsia="en-GB"/>
          <w14:ligatures w14:val="none"/>
        </w:rPr>
        <w:t>10</w:t>
      </w:r>
    </w:p>
    <w:p w14:paraId="667F0BD7" w14:textId="19F43AD5" w:rsidR="005F1F84" w:rsidRPr="005F1F84" w:rsidRDefault="005F1F84" w:rsidP="00E11C97">
      <w:pPr>
        <w:numPr>
          <w:ilvl w:val="0"/>
          <w:numId w:val="11"/>
        </w:numPr>
        <w:spacing w:before="100" w:beforeAutospacing="1" w:after="100" w:afterAutospacing="1" w:line="360" w:lineRule="auto"/>
        <w:rPr>
          <w:rFonts w:ascii="Arial" w:eastAsia="Times New Roman" w:hAnsi="Arial" w:cs="Arial"/>
          <w:kern w:val="0"/>
          <w:sz w:val="24"/>
          <w:szCs w:val="24"/>
          <w:lang w:eastAsia="en-GB"/>
          <w14:ligatures w14:val="none"/>
        </w:rPr>
      </w:pPr>
      <w:r w:rsidRPr="005F1F84">
        <w:rPr>
          <w:rFonts w:ascii="Arial" w:eastAsia="Times New Roman" w:hAnsi="Arial" w:cs="Arial"/>
          <w:kern w:val="0"/>
          <w:sz w:val="24"/>
          <w:szCs w:val="24"/>
          <w:lang w:eastAsia="en-GB"/>
          <w14:ligatures w14:val="none"/>
        </w:rPr>
        <w:t>References</w:t>
      </w:r>
      <w:r w:rsidR="00480380">
        <w:rPr>
          <w:rFonts w:ascii="Arial" w:eastAsia="Times New Roman" w:hAnsi="Arial" w:cs="Arial"/>
          <w:kern w:val="0"/>
          <w:sz w:val="24"/>
          <w:szCs w:val="24"/>
          <w:lang w:eastAsia="en-GB"/>
          <w14:ligatures w14:val="none"/>
        </w:rPr>
        <w:t>…………………………………………………………</w:t>
      </w:r>
      <w:proofErr w:type="gramStart"/>
      <w:r w:rsidR="00480380">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w:t>
      </w:r>
      <w:proofErr w:type="gramEnd"/>
      <w:r w:rsidR="00480380">
        <w:rPr>
          <w:rFonts w:ascii="Arial" w:eastAsia="Times New Roman" w:hAnsi="Arial" w:cs="Arial"/>
          <w:kern w:val="0"/>
          <w:sz w:val="24"/>
          <w:szCs w:val="24"/>
          <w:lang w:eastAsia="en-GB"/>
          <w14:ligatures w14:val="none"/>
        </w:rPr>
        <w:t>……….</w:t>
      </w:r>
      <w:r w:rsidR="00270157">
        <w:rPr>
          <w:rFonts w:ascii="Arial" w:eastAsia="Times New Roman" w:hAnsi="Arial" w:cs="Arial"/>
          <w:kern w:val="0"/>
          <w:sz w:val="24"/>
          <w:szCs w:val="24"/>
          <w:lang w:eastAsia="en-GB"/>
          <w14:ligatures w14:val="none"/>
        </w:rPr>
        <w:t>11</w:t>
      </w:r>
    </w:p>
    <w:p w14:paraId="7A7A28E7" w14:textId="4471730B" w:rsidR="00305503" w:rsidRPr="00514A6D" w:rsidRDefault="00305503" w:rsidP="00514A6D">
      <w:pPr>
        <w:spacing w:line="360" w:lineRule="auto"/>
        <w:rPr>
          <w:rFonts w:ascii="Arial" w:hAnsi="Arial" w:cs="Arial"/>
          <w:sz w:val="24"/>
          <w:szCs w:val="24"/>
        </w:rPr>
      </w:pPr>
    </w:p>
    <w:p w14:paraId="6D0F6B95" w14:textId="77777777" w:rsidR="009364E0" w:rsidRDefault="009364E0" w:rsidP="00514A6D">
      <w:pPr>
        <w:spacing w:line="360" w:lineRule="auto"/>
        <w:rPr>
          <w:rFonts w:ascii="Arial" w:hAnsi="Arial" w:cs="Arial"/>
          <w:sz w:val="24"/>
          <w:szCs w:val="24"/>
        </w:rPr>
      </w:pPr>
    </w:p>
    <w:p w14:paraId="5E23882F" w14:textId="77777777" w:rsidR="00480380" w:rsidRDefault="00480380" w:rsidP="00514A6D">
      <w:pPr>
        <w:spacing w:line="360" w:lineRule="auto"/>
        <w:rPr>
          <w:rFonts w:ascii="Arial" w:hAnsi="Arial" w:cs="Arial"/>
          <w:sz w:val="24"/>
          <w:szCs w:val="24"/>
        </w:rPr>
      </w:pPr>
    </w:p>
    <w:p w14:paraId="04C00577" w14:textId="77777777" w:rsidR="00480380" w:rsidRDefault="00480380" w:rsidP="00514A6D">
      <w:pPr>
        <w:spacing w:line="360" w:lineRule="auto"/>
        <w:rPr>
          <w:rFonts w:ascii="Arial" w:hAnsi="Arial" w:cs="Arial"/>
          <w:sz w:val="24"/>
          <w:szCs w:val="24"/>
        </w:rPr>
      </w:pPr>
    </w:p>
    <w:p w14:paraId="3720A3B6" w14:textId="77777777" w:rsidR="00480380" w:rsidRDefault="00480380" w:rsidP="00514A6D">
      <w:pPr>
        <w:spacing w:line="360" w:lineRule="auto"/>
        <w:rPr>
          <w:rFonts w:ascii="Arial" w:hAnsi="Arial" w:cs="Arial"/>
          <w:sz w:val="24"/>
          <w:szCs w:val="24"/>
        </w:rPr>
      </w:pPr>
    </w:p>
    <w:p w14:paraId="69CBF864" w14:textId="77777777" w:rsidR="00480380" w:rsidRDefault="00480380" w:rsidP="00514A6D">
      <w:pPr>
        <w:spacing w:line="360" w:lineRule="auto"/>
        <w:rPr>
          <w:rFonts w:ascii="Arial" w:hAnsi="Arial" w:cs="Arial"/>
          <w:sz w:val="24"/>
          <w:szCs w:val="24"/>
        </w:rPr>
      </w:pPr>
    </w:p>
    <w:p w14:paraId="49424A7A" w14:textId="77777777" w:rsidR="00480380" w:rsidRDefault="00480380" w:rsidP="00514A6D">
      <w:pPr>
        <w:spacing w:line="360" w:lineRule="auto"/>
        <w:rPr>
          <w:rFonts w:ascii="Arial" w:hAnsi="Arial" w:cs="Arial"/>
          <w:sz w:val="24"/>
          <w:szCs w:val="24"/>
        </w:rPr>
      </w:pPr>
    </w:p>
    <w:p w14:paraId="40B1E3D7" w14:textId="77777777" w:rsidR="00480380" w:rsidRDefault="00480380" w:rsidP="00514A6D">
      <w:pPr>
        <w:spacing w:line="360" w:lineRule="auto"/>
        <w:rPr>
          <w:rFonts w:ascii="Arial" w:hAnsi="Arial" w:cs="Arial"/>
          <w:sz w:val="24"/>
          <w:szCs w:val="24"/>
        </w:rPr>
      </w:pPr>
    </w:p>
    <w:p w14:paraId="2AA8A2F2" w14:textId="77777777" w:rsidR="00480380" w:rsidRDefault="00480380" w:rsidP="00514A6D">
      <w:pPr>
        <w:spacing w:line="360" w:lineRule="auto"/>
        <w:rPr>
          <w:rFonts w:ascii="Arial" w:hAnsi="Arial" w:cs="Arial"/>
          <w:sz w:val="24"/>
          <w:szCs w:val="24"/>
        </w:rPr>
      </w:pPr>
    </w:p>
    <w:p w14:paraId="21818219" w14:textId="77777777" w:rsidR="00480380" w:rsidRDefault="00480380" w:rsidP="00514A6D">
      <w:pPr>
        <w:spacing w:line="360" w:lineRule="auto"/>
        <w:rPr>
          <w:rFonts w:ascii="Arial" w:hAnsi="Arial" w:cs="Arial"/>
          <w:sz w:val="24"/>
          <w:szCs w:val="24"/>
        </w:rPr>
      </w:pPr>
    </w:p>
    <w:p w14:paraId="34CA9530" w14:textId="77777777" w:rsidR="00480380" w:rsidRDefault="00480380" w:rsidP="00514A6D">
      <w:pPr>
        <w:spacing w:line="360" w:lineRule="auto"/>
        <w:rPr>
          <w:rFonts w:ascii="Arial" w:hAnsi="Arial" w:cs="Arial"/>
          <w:sz w:val="24"/>
          <w:szCs w:val="24"/>
        </w:rPr>
      </w:pPr>
    </w:p>
    <w:p w14:paraId="2FC6F0A7" w14:textId="77777777" w:rsidR="004F05CC" w:rsidRPr="00514A6D" w:rsidRDefault="004F05CC" w:rsidP="00514A6D">
      <w:pPr>
        <w:spacing w:line="360" w:lineRule="auto"/>
        <w:rPr>
          <w:rFonts w:ascii="Arial" w:hAnsi="Arial" w:cs="Arial"/>
          <w:sz w:val="24"/>
          <w:szCs w:val="24"/>
        </w:rPr>
      </w:pPr>
    </w:p>
    <w:p w14:paraId="4FDA92E8" w14:textId="6B35E624" w:rsidR="00E60D36" w:rsidRPr="00480380" w:rsidRDefault="009364E0" w:rsidP="00270157">
      <w:pPr>
        <w:pStyle w:val="ListParagraph"/>
        <w:numPr>
          <w:ilvl w:val="0"/>
          <w:numId w:val="9"/>
        </w:numPr>
        <w:spacing w:before="100" w:beforeAutospacing="1" w:after="100" w:afterAutospacing="1" w:line="360" w:lineRule="auto"/>
        <w:jc w:val="center"/>
        <w:outlineLvl w:val="1"/>
        <w:rPr>
          <w:rFonts w:ascii="Arial" w:eastAsia="Times New Roman" w:hAnsi="Arial" w:cs="Arial"/>
          <w:b/>
          <w:bCs/>
          <w:kern w:val="0"/>
          <w:sz w:val="24"/>
          <w:szCs w:val="24"/>
          <w:lang w:eastAsia="en-GB"/>
          <w14:ligatures w14:val="none"/>
        </w:rPr>
      </w:pPr>
      <w:r w:rsidRPr="00480380">
        <w:rPr>
          <w:rFonts w:ascii="Arial" w:eastAsia="Times New Roman" w:hAnsi="Arial" w:cs="Arial"/>
          <w:b/>
          <w:bCs/>
          <w:kern w:val="0"/>
          <w:sz w:val="24"/>
          <w:szCs w:val="24"/>
          <w:lang w:eastAsia="en-GB"/>
          <w14:ligatures w14:val="none"/>
        </w:rPr>
        <w:lastRenderedPageBreak/>
        <w:t>Overview of the Case Study and Nature of the Problem</w:t>
      </w:r>
    </w:p>
    <w:p w14:paraId="54007AAD" w14:textId="160F255F" w:rsidR="00E60D36" w:rsidRPr="00AD29A2" w:rsidRDefault="00AD29A2"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r w:rsidRPr="00AD29A2">
        <w:rPr>
          <w:rFonts w:ascii="Arial" w:hAnsi="Arial" w:cs="Arial"/>
          <w:sz w:val="24"/>
          <w:szCs w:val="24"/>
        </w:rPr>
        <w:t>Basil runs an independent bakery located in a shopping area in Coventry. The business performed well before 2020, with sales growing year by year. Since the pandemic, however, sales have not returned to their previous level and remained about 25% lower during 2023–2025. Customer numbers have fallen as several nearby businesses have shut and more employees now spend part of the week working remotely. Basil’s products are not the main concern. The bigger challenge is reaching customers who visit the area less often. A practical solution is therefore needed to improve access and support future sales (Adair, 2022).</w:t>
      </w:r>
    </w:p>
    <w:p w14:paraId="53A5D694"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6FE11F90"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4615EBA6"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1A14E944"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1AEB8D08"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3CB5A002"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0114BF36"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30C59AA5"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2006850F"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59734A57"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5B685C16"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4A2AECA3"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00DC38B6" w14:textId="77777777" w:rsidR="004F05CC" w:rsidRDefault="004F05CC"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54F0D8BC" w14:textId="77777777" w:rsidR="00AC1816" w:rsidRPr="00514A6D" w:rsidRDefault="00AC1816"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4C5C4FD1" w14:textId="5381A209" w:rsidR="005073E0" w:rsidRPr="00514A6D" w:rsidRDefault="009364E0" w:rsidP="00514A6D">
      <w:pPr>
        <w:pStyle w:val="ListParagraph"/>
        <w:numPr>
          <w:ilvl w:val="0"/>
          <w:numId w:val="9"/>
        </w:num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r w:rsidRPr="00514A6D">
        <w:rPr>
          <w:rFonts w:ascii="Arial" w:eastAsia="Times New Roman" w:hAnsi="Arial" w:cs="Arial"/>
          <w:b/>
          <w:bCs/>
          <w:kern w:val="0"/>
          <w:sz w:val="24"/>
          <w:szCs w:val="24"/>
          <w:lang w:eastAsia="en-GB"/>
          <w14:ligatures w14:val="none"/>
        </w:rPr>
        <w:lastRenderedPageBreak/>
        <w:t>Proposed Solutions</w:t>
      </w:r>
    </w:p>
    <w:p w14:paraId="373995D6" w14:textId="77777777" w:rsidR="00DD3A7B" w:rsidRDefault="00DD3A7B" w:rsidP="005C1444">
      <w:pPr>
        <w:pStyle w:val="NormalWeb"/>
        <w:spacing w:line="360" w:lineRule="auto"/>
        <w:ind w:firstLine="360"/>
      </w:pPr>
      <w:r w:rsidRPr="00DD3A7B">
        <w:rPr>
          <w:rFonts w:ascii="Arial" w:hAnsi="Arial" w:cs="Arial"/>
        </w:rPr>
        <w:t xml:space="preserve">Two options could help Basil respond to the fall in customer numbers. One is to introduce digital ordering with scheduled collection, while the other is to provide deliveries to customers in the local </w:t>
      </w:r>
      <w:proofErr w:type="spellStart"/>
      <w:r w:rsidRPr="00DD3A7B">
        <w:rPr>
          <w:rFonts w:ascii="Arial" w:hAnsi="Arial" w:cs="Arial"/>
        </w:rPr>
        <w:t>area</w:t>
      </w:r>
      <w:r>
        <w:t>.</w:t>
      </w:r>
      <w:proofErr w:type="spellEnd"/>
    </w:p>
    <w:p w14:paraId="79B949A7" w14:textId="1249E096" w:rsidR="008B55DC" w:rsidRPr="00514A6D" w:rsidRDefault="008B55DC" w:rsidP="005C1444">
      <w:pPr>
        <w:pStyle w:val="NormalWeb"/>
        <w:spacing w:line="360" w:lineRule="auto"/>
        <w:ind w:firstLine="360"/>
        <w:rPr>
          <w:rFonts w:ascii="Arial" w:hAnsi="Arial" w:cs="Arial"/>
        </w:rPr>
      </w:pPr>
      <w:r w:rsidRPr="00514A6D">
        <w:rPr>
          <w:rFonts w:ascii="Arial" w:hAnsi="Arial" w:cs="Arial"/>
        </w:rPr>
        <w:t>The first option would let customers check available products, place an order online, pay before collection and choose a suitable collection time. This could reduce telephone orders and help customers avoid long waiting times. It may also make production planning easier because Basil would know about some orders in advance. The Department for Business and Trade (2025) explains that digital technology can help small businesses improve productivity and remain competitive. Wang, Perez-Cueto and Scrimgeour (2025) also found that convenience is an important factor when customers buy food online.</w:t>
      </w:r>
    </w:p>
    <w:p w14:paraId="544B7577" w14:textId="77777777" w:rsidR="008B55DC" w:rsidRPr="00514A6D" w:rsidRDefault="008B55DC" w:rsidP="005C1444">
      <w:pPr>
        <w:pStyle w:val="NormalWeb"/>
        <w:spacing w:line="360" w:lineRule="auto"/>
        <w:ind w:firstLine="360"/>
        <w:rPr>
          <w:rFonts w:ascii="Arial" w:hAnsi="Arial" w:cs="Arial"/>
        </w:rPr>
      </w:pPr>
      <w:r w:rsidRPr="00514A6D">
        <w:rPr>
          <w:rFonts w:ascii="Arial" w:hAnsi="Arial" w:cs="Arial"/>
        </w:rPr>
        <w:t>The second option is a local delivery service. This would help Basil reach customers who do not visit the retail park as often as before, including people who now work from home. ONS (2025) reported that 28% of working adults in Great Britain were hybrid workers in early 2025. Delivery could also create extra sales from products such as breakfast boxes, celebration cakes and catering orders.</w:t>
      </w:r>
    </w:p>
    <w:p w14:paraId="6DE64259" w14:textId="77777777" w:rsidR="008B55DC" w:rsidRPr="00514A6D" w:rsidRDefault="008B55DC" w:rsidP="005C1444">
      <w:pPr>
        <w:pStyle w:val="NormalWeb"/>
        <w:spacing w:line="360" w:lineRule="auto"/>
        <w:ind w:firstLine="360"/>
        <w:rPr>
          <w:rFonts w:ascii="Arial" w:hAnsi="Arial" w:cs="Arial"/>
        </w:rPr>
      </w:pPr>
      <w:r w:rsidRPr="00514A6D">
        <w:rPr>
          <w:rFonts w:ascii="Arial" w:hAnsi="Arial" w:cs="Arial"/>
        </w:rPr>
        <w:t>However, delivery may be more difficult to manage because it would involve additional costs, transport problems and extra administration. Click-and-collect improves the current ordering process, while delivery allows Basil to reach customers outside the retail park. This is an important difference when choosing which option should be introduced first.</w:t>
      </w:r>
    </w:p>
    <w:p w14:paraId="2EEEF713" w14:textId="65E5CE18" w:rsidR="008B55DC" w:rsidRPr="005C1444" w:rsidRDefault="005C1444" w:rsidP="005C1444">
      <w:pPr>
        <w:pStyle w:val="ListParagraph"/>
        <w:numPr>
          <w:ilvl w:val="0"/>
          <w:numId w:val="9"/>
        </w:numPr>
        <w:spacing w:before="100" w:beforeAutospacing="1" w:after="100" w:afterAutospacing="1" w:line="360" w:lineRule="auto"/>
        <w:jc w:val="center"/>
        <w:outlineLvl w:val="1"/>
        <w:rPr>
          <w:rFonts w:ascii="Arial" w:eastAsia="Times New Roman" w:hAnsi="Arial" w:cs="Arial"/>
          <w:b/>
          <w:bCs/>
          <w:kern w:val="0"/>
          <w:sz w:val="24"/>
          <w:szCs w:val="24"/>
          <w:lang w:eastAsia="en-GB"/>
          <w14:ligatures w14:val="none"/>
        </w:rPr>
      </w:pPr>
      <w:r w:rsidRPr="005C1444">
        <w:rPr>
          <w:rFonts w:ascii="Arial" w:eastAsia="Times New Roman" w:hAnsi="Arial" w:cs="Arial"/>
          <w:b/>
          <w:bCs/>
          <w:kern w:val="0"/>
          <w:sz w:val="24"/>
          <w:szCs w:val="24"/>
          <w:lang w:eastAsia="en-GB"/>
          <w14:ligatures w14:val="none"/>
        </w:rPr>
        <w:t>Evaluation and Preferred Solution</w:t>
      </w:r>
    </w:p>
    <w:p w14:paraId="02991280" w14:textId="77777777" w:rsidR="004D1676" w:rsidRPr="004D1676" w:rsidRDefault="004D1676" w:rsidP="00514A6D">
      <w:pPr>
        <w:spacing w:before="100" w:beforeAutospacing="1" w:after="100" w:afterAutospacing="1" w:line="360" w:lineRule="auto"/>
        <w:outlineLvl w:val="2"/>
        <w:rPr>
          <w:rFonts w:ascii="Arial" w:eastAsia="Times New Roman" w:hAnsi="Arial" w:cs="Arial"/>
          <w:b/>
          <w:bCs/>
          <w:kern w:val="0"/>
          <w:sz w:val="24"/>
          <w:szCs w:val="24"/>
          <w:lang w:eastAsia="en-GB"/>
          <w14:ligatures w14:val="none"/>
        </w:rPr>
      </w:pPr>
      <w:r w:rsidRPr="004D1676">
        <w:rPr>
          <w:rFonts w:ascii="Arial" w:eastAsia="Times New Roman" w:hAnsi="Arial" w:cs="Arial"/>
          <w:b/>
          <w:bCs/>
          <w:kern w:val="0"/>
          <w:sz w:val="24"/>
          <w:szCs w:val="24"/>
          <w:lang w:eastAsia="en-GB"/>
          <w14:ligatures w14:val="none"/>
        </w:rPr>
        <w:t>3a. Evaluation Using the PMI Technique</w:t>
      </w:r>
    </w:p>
    <w:p w14:paraId="45676FA6" w14:textId="77777777"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 xml:space="preserve">The PMI technique looks at the </w:t>
      </w:r>
      <w:r w:rsidRPr="004D1676">
        <w:rPr>
          <w:rFonts w:ascii="Arial" w:eastAsia="Times New Roman" w:hAnsi="Arial" w:cs="Arial"/>
          <w:b/>
          <w:bCs/>
          <w:kern w:val="0"/>
          <w:sz w:val="24"/>
          <w:szCs w:val="24"/>
          <w:lang w:eastAsia="en-GB"/>
          <w14:ligatures w14:val="none"/>
        </w:rPr>
        <w:t>Plus, Minus and Interesting</w:t>
      </w:r>
      <w:r w:rsidRPr="004D1676">
        <w:rPr>
          <w:rFonts w:ascii="Arial" w:eastAsia="Times New Roman" w:hAnsi="Arial" w:cs="Arial"/>
          <w:kern w:val="0"/>
          <w:sz w:val="24"/>
          <w:szCs w:val="24"/>
          <w:lang w:eastAsia="en-GB"/>
          <w14:ligatures w14:val="none"/>
        </w:rPr>
        <w:t xml:space="preserve"> points of each option.</w:t>
      </w:r>
    </w:p>
    <w:p w14:paraId="2C330129" w14:textId="77777777"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 xml:space="preserve">For online pre-order and click-and-collect, the main advantage is convenience. Customers could place an order without calling the bakery, pay in </w:t>
      </w:r>
      <w:r w:rsidRPr="004D1676">
        <w:rPr>
          <w:rFonts w:ascii="Arial" w:eastAsia="Times New Roman" w:hAnsi="Arial" w:cs="Arial"/>
          <w:kern w:val="0"/>
          <w:sz w:val="24"/>
          <w:szCs w:val="24"/>
          <w:lang w:eastAsia="en-GB"/>
          <w14:ligatures w14:val="none"/>
        </w:rPr>
        <w:lastRenderedPageBreak/>
        <w:t>advance and collect their products more quickly. Advance orders could also help Basil plan what to bake and reduce waste.</w:t>
      </w:r>
    </w:p>
    <w:p w14:paraId="3BC041CF" w14:textId="77777777"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The main disadvantage is the cost of setting up the system. Basil may also need some training, and technical problems could sometimes affect orders. One useful benefit is that the system could give Basil information about popular products, busy collection times and average customer spending.</w:t>
      </w:r>
    </w:p>
    <w:p w14:paraId="59A979B7" w14:textId="77777777"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For local delivery, the main advantage is that Basil could reach more customers. This could include people who no longer visit the retail park regularly, as well as nearby offices, warehouses and local households.</w:t>
      </w:r>
    </w:p>
    <w:p w14:paraId="55AF4150" w14:textId="77777777"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However, delivery would be more difficult to manage. Courier fees, delays, damaged products and transport costs could reduce profit and affect customer satisfaction. On the positive side, delivery could also create opportunities for larger orders, business customers and catering.</w:t>
      </w:r>
    </w:p>
    <w:p w14:paraId="3F69801D" w14:textId="77777777"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Overall, both options could help the bakery, but click-and-collect would be easier to control and would require fewer changes to the business. This is important for Basil because he needs to increase sales without creating too many extra costs or operational problems.</w:t>
      </w:r>
    </w:p>
    <w:p w14:paraId="4D64C182" w14:textId="77777777" w:rsidR="004D1676" w:rsidRPr="004D1676" w:rsidRDefault="004D1676" w:rsidP="00514A6D">
      <w:pPr>
        <w:spacing w:before="100" w:beforeAutospacing="1" w:after="100" w:afterAutospacing="1" w:line="360" w:lineRule="auto"/>
        <w:outlineLvl w:val="2"/>
        <w:rPr>
          <w:rFonts w:ascii="Arial" w:eastAsia="Times New Roman" w:hAnsi="Arial" w:cs="Arial"/>
          <w:b/>
          <w:bCs/>
          <w:kern w:val="0"/>
          <w:sz w:val="24"/>
          <w:szCs w:val="24"/>
          <w:lang w:eastAsia="en-GB"/>
          <w14:ligatures w14:val="none"/>
        </w:rPr>
      </w:pPr>
      <w:r w:rsidRPr="004D1676">
        <w:rPr>
          <w:rFonts w:ascii="Arial" w:eastAsia="Times New Roman" w:hAnsi="Arial" w:cs="Arial"/>
          <w:b/>
          <w:bCs/>
          <w:kern w:val="0"/>
          <w:sz w:val="24"/>
          <w:szCs w:val="24"/>
          <w:lang w:eastAsia="en-GB"/>
          <w14:ligatures w14:val="none"/>
        </w:rPr>
        <w:t>3b. Preferred Solution</w:t>
      </w:r>
    </w:p>
    <w:p w14:paraId="2D60846D" w14:textId="77777777"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Based on the PMI analysis, the best first option is online pre-order and click-and-collect. Customers have already asked about pre-ordering, which shows that there is already some demand for this service.</w:t>
      </w:r>
    </w:p>
    <w:p w14:paraId="6AC50829" w14:textId="4FB36936" w:rsidR="004D1676" w:rsidRPr="004D1676" w:rsidRDefault="004D1676"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 xml:space="preserve">It should also be simpler and less expensive to manage than delivery. Basil could continue using the same bakery, staff and collection </w:t>
      </w:r>
      <w:proofErr w:type="gramStart"/>
      <w:r w:rsidRPr="004D1676">
        <w:rPr>
          <w:rFonts w:ascii="Arial" w:eastAsia="Times New Roman" w:hAnsi="Arial" w:cs="Arial"/>
          <w:kern w:val="0"/>
          <w:sz w:val="24"/>
          <w:szCs w:val="24"/>
          <w:lang w:eastAsia="en-GB"/>
          <w14:ligatures w14:val="none"/>
        </w:rPr>
        <w:t>point,</w:t>
      </w:r>
      <w:proofErr w:type="gramEnd"/>
      <w:r w:rsidRPr="004D1676">
        <w:rPr>
          <w:rFonts w:ascii="Arial" w:eastAsia="Times New Roman" w:hAnsi="Arial" w:cs="Arial"/>
          <w:kern w:val="0"/>
          <w:sz w:val="24"/>
          <w:szCs w:val="24"/>
          <w:lang w:eastAsia="en-GB"/>
          <w14:ligatures w14:val="none"/>
        </w:rPr>
        <w:t xml:space="preserve"> while only changing the way customers place their orders. </w:t>
      </w:r>
      <w:r w:rsidR="00EB2677" w:rsidRPr="00EB2677">
        <w:rPr>
          <w:rFonts w:ascii="Arial" w:hAnsi="Arial" w:cs="Arial"/>
        </w:rPr>
        <w:t>Proctor (2019)</w:t>
      </w:r>
      <w:r w:rsidR="00EB2677">
        <w:rPr>
          <w:rFonts w:ascii="Arial" w:hAnsi="Arial" w:cs="Arial"/>
        </w:rPr>
        <w:t xml:space="preserve"> </w:t>
      </w:r>
      <w:r w:rsidRPr="004D1676">
        <w:rPr>
          <w:rFonts w:ascii="Arial" w:eastAsia="Times New Roman" w:hAnsi="Arial" w:cs="Arial"/>
          <w:kern w:val="0"/>
          <w:sz w:val="24"/>
          <w:szCs w:val="24"/>
          <w:lang w:eastAsia="en-GB"/>
          <w14:ligatures w14:val="none"/>
        </w:rPr>
        <w:t>explain that digital channels can improve customer convenience and help businesses use customer information more effectively.</w:t>
      </w:r>
    </w:p>
    <w:p w14:paraId="23D70070" w14:textId="77777777" w:rsidR="004D1676" w:rsidRPr="004D1676" w:rsidRDefault="004D1676" w:rsidP="00754F52">
      <w:pPr>
        <w:spacing w:before="100" w:beforeAutospacing="1" w:after="100" w:afterAutospacing="1" w:line="360" w:lineRule="auto"/>
        <w:ind w:firstLine="360"/>
        <w:rPr>
          <w:rFonts w:ascii="Arial" w:eastAsia="Times New Roman" w:hAnsi="Arial" w:cs="Arial"/>
          <w:kern w:val="0"/>
          <w:sz w:val="24"/>
          <w:szCs w:val="24"/>
          <w:lang w:eastAsia="en-GB"/>
          <w14:ligatures w14:val="none"/>
        </w:rPr>
      </w:pPr>
      <w:r w:rsidRPr="004D1676">
        <w:rPr>
          <w:rFonts w:ascii="Arial" w:eastAsia="Times New Roman" w:hAnsi="Arial" w:cs="Arial"/>
          <w:kern w:val="0"/>
          <w:sz w:val="24"/>
          <w:szCs w:val="24"/>
          <w:lang w:eastAsia="en-GB"/>
          <w14:ligatures w14:val="none"/>
        </w:rPr>
        <w:t xml:space="preserve">Basil could also introduce the system gradually. At first, he could offer only the most popular products online and then add more products if customers use the </w:t>
      </w:r>
      <w:r w:rsidRPr="004D1676">
        <w:rPr>
          <w:rFonts w:ascii="Arial" w:eastAsia="Times New Roman" w:hAnsi="Arial" w:cs="Arial"/>
          <w:kern w:val="0"/>
          <w:sz w:val="24"/>
          <w:szCs w:val="24"/>
          <w:lang w:eastAsia="en-GB"/>
          <w14:ligatures w14:val="none"/>
        </w:rPr>
        <w:lastRenderedPageBreak/>
        <w:t>service. Ries (2011) supports testing a new idea on a small scale before investing too many resources. Delivery could still be considered later, once the online ordering system is working successfully.</w:t>
      </w:r>
    </w:p>
    <w:p w14:paraId="3EB6BFA9" w14:textId="3BDE308D" w:rsidR="00D81559" w:rsidRPr="005C1444" w:rsidRDefault="005C1444" w:rsidP="005C1444">
      <w:pPr>
        <w:pStyle w:val="ListParagraph"/>
        <w:numPr>
          <w:ilvl w:val="0"/>
          <w:numId w:val="9"/>
        </w:numPr>
        <w:spacing w:before="100" w:beforeAutospacing="1" w:after="100" w:afterAutospacing="1" w:line="360" w:lineRule="auto"/>
        <w:jc w:val="center"/>
        <w:outlineLvl w:val="1"/>
        <w:rPr>
          <w:rFonts w:ascii="Arial" w:eastAsia="Times New Roman" w:hAnsi="Arial" w:cs="Arial"/>
          <w:b/>
          <w:bCs/>
          <w:kern w:val="0"/>
          <w:sz w:val="24"/>
          <w:szCs w:val="24"/>
          <w:lang w:eastAsia="en-GB"/>
          <w14:ligatures w14:val="none"/>
        </w:rPr>
      </w:pPr>
      <w:r w:rsidRPr="005C1444">
        <w:rPr>
          <w:rFonts w:ascii="Arial" w:eastAsia="Times New Roman" w:hAnsi="Arial" w:cs="Arial"/>
          <w:b/>
          <w:bCs/>
          <w:kern w:val="0"/>
          <w:sz w:val="24"/>
          <w:szCs w:val="24"/>
          <w:lang w:eastAsia="en-GB"/>
          <w14:ligatures w14:val="none"/>
        </w:rPr>
        <w:t>Implementation Plan</w:t>
      </w:r>
    </w:p>
    <w:p w14:paraId="6FB42058" w14:textId="4A0F0EC7" w:rsidR="009364E0" w:rsidRPr="00514A6D" w:rsidRDefault="009364E0" w:rsidP="00514A6D">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r w:rsidRPr="00514A6D">
        <w:rPr>
          <w:rFonts w:ascii="Arial" w:eastAsia="Times New Roman" w:hAnsi="Arial" w:cs="Arial"/>
          <w:b/>
          <w:bCs/>
          <w:kern w:val="0"/>
          <w:sz w:val="24"/>
          <w:szCs w:val="24"/>
          <w:lang w:eastAsia="en-GB"/>
          <w14:ligatures w14:val="none"/>
        </w:rPr>
        <w:t>4a. Implementation Plan</w:t>
      </w:r>
    </w:p>
    <w:p w14:paraId="6C49D56A" w14:textId="77777777" w:rsidR="009364E0" w:rsidRPr="00514A6D" w:rsidRDefault="009364E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The selected solution could be introduced over eight weeks.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6"/>
        <w:gridCol w:w="5794"/>
        <w:gridCol w:w="2066"/>
      </w:tblGrid>
      <w:tr w:rsidR="009364E0" w:rsidRPr="00514A6D" w14:paraId="3866948B" w14:textId="77777777">
        <w:trPr>
          <w:tblHeader/>
          <w:tblCellSpacing w:w="15" w:type="dxa"/>
        </w:trPr>
        <w:tc>
          <w:tcPr>
            <w:tcW w:w="0" w:type="auto"/>
            <w:vAlign w:val="center"/>
            <w:hideMark/>
          </w:tcPr>
          <w:p w14:paraId="678D30AD" w14:textId="77777777" w:rsidR="009364E0" w:rsidRPr="00514A6D" w:rsidRDefault="009364E0" w:rsidP="00514A6D">
            <w:pPr>
              <w:spacing w:after="0" w:line="360" w:lineRule="auto"/>
              <w:jc w:val="center"/>
              <w:rPr>
                <w:rFonts w:ascii="Arial" w:eastAsia="Times New Roman" w:hAnsi="Arial" w:cs="Arial"/>
                <w:b/>
                <w:bCs/>
                <w:kern w:val="0"/>
                <w:sz w:val="24"/>
                <w:szCs w:val="24"/>
                <w:lang w:eastAsia="en-GB"/>
                <w14:ligatures w14:val="none"/>
              </w:rPr>
            </w:pPr>
            <w:r w:rsidRPr="00514A6D">
              <w:rPr>
                <w:rFonts w:ascii="Arial" w:eastAsia="Times New Roman" w:hAnsi="Arial" w:cs="Arial"/>
                <w:b/>
                <w:bCs/>
                <w:kern w:val="0"/>
                <w:sz w:val="24"/>
                <w:szCs w:val="24"/>
                <w:lang w:eastAsia="en-GB"/>
                <w14:ligatures w14:val="none"/>
              </w:rPr>
              <w:t>Time</w:t>
            </w:r>
          </w:p>
        </w:tc>
        <w:tc>
          <w:tcPr>
            <w:tcW w:w="0" w:type="auto"/>
            <w:vAlign w:val="center"/>
            <w:hideMark/>
          </w:tcPr>
          <w:p w14:paraId="2E914FB7" w14:textId="77777777" w:rsidR="009364E0" w:rsidRPr="00514A6D" w:rsidRDefault="009364E0" w:rsidP="00514A6D">
            <w:pPr>
              <w:spacing w:after="0" w:line="360" w:lineRule="auto"/>
              <w:jc w:val="center"/>
              <w:rPr>
                <w:rFonts w:ascii="Arial" w:eastAsia="Times New Roman" w:hAnsi="Arial" w:cs="Arial"/>
                <w:b/>
                <w:bCs/>
                <w:kern w:val="0"/>
                <w:sz w:val="24"/>
                <w:szCs w:val="24"/>
                <w:lang w:eastAsia="en-GB"/>
                <w14:ligatures w14:val="none"/>
              </w:rPr>
            </w:pPr>
            <w:r w:rsidRPr="00514A6D">
              <w:rPr>
                <w:rFonts w:ascii="Arial" w:eastAsia="Times New Roman" w:hAnsi="Arial" w:cs="Arial"/>
                <w:b/>
                <w:bCs/>
                <w:kern w:val="0"/>
                <w:sz w:val="24"/>
                <w:szCs w:val="24"/>
                <w:lang w:eastAsia="en-GB"/>
                <w14:ligatures w14:val="none"/>
              </w:rPr>
              <w:t>Activity</w:t>
            </w:r>
          </w:p>
        </w:tc>
        <w:tc>
          <w:tcPr>
            <w:tcW w:w="0" w:type="auto"/>
            <w:vAlign w:val="center"/>
            <w:hideMark/>
          </w:tcPr>
          <w:p w14:paraId="17ABE46B" w14:textId="77777777" w:rsidR="009364E0" w:rsidRPr="00514A6D" w:rsidRDefault="009364E0" w:rsidP="00514A6D">
            <w:pPr>
              <w:spacing w:after="0" w:line="360" w:lineRule="auto"/>
              <w:jc w:val="center"/>
              <w:rPr>
                <w:rFonts w:ascii="Arial" w:eastAsia="Times New Roman" w:hAnsi="Arial" w:cs="Arial"/>
                <w:b/>
                <w:bCs/>
                <w:kern w:val="0"/>
                <w:sz w:val="24"/>
                <w:szCs w:val="24"/>
                <w:lang w:eastAsia="en-GB"/>
                <w14:ligatures w14:val="none"/>
              </w:rPr>
            </w:pPr>
            <w:r w:rsidRPr="00514A6D">
              <w:rPr>
                <w:rFonts w:ascii="Arial" w:eastAsia="Times New Roman" w:hAnsi="Arial" w:cs="Arial"/>
                <w:b/>
                <w:bCs/>
                <w:kern w:val="0"/>
                <w:sz w:val="24"/>
                <w:szCs w:val="24"/>
                <w:lang w:eastAsia="en-GB"/>
                <w14:ligatures w14:val="none"/>
              </w:rPr>
              <w:t>Responsibility</w:t>
            </w:r>
          </w:p>
        </w:tc>
      </w:tr>
      <w:tr w:rsidR="009364E0" w:rsidRPr="00514A6D" w14:paraId="72F31305" w14:textId="77777777">
        <w:trPr>
          <w:tblCellSpacing w:w="15" w:type="dxa"/>
        </w:trPr>
        <w:tc>
          <w:tcPr>
            <w:tcW w:w="0" w:type="auto"/>
            <w:vAlign w:val="center"/>
            <w:hideMark/>
          </w:tcPr>
          <w:p w14:paraId="525D70C3"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Week 1</w:t>
            </w:r>
          </w:p>
        </w:tc>
        <w:tc>
          <w:tcPr>
            <w:tcW w:w="0" w:type="auto"/>
            <w:vAlign w:val="center"/>
            <w:hideMark/>
          </w:tcPr>
          <w:p w14:paraId="65BBC1A1"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Review customer needs and choose products suitable for online ordering</w:t>
            </w:r>
          </w:p>
        </w:tc>
        <w:tc>
          <w:tcPr>
            <w:tcW w:w="0" w:type="auto"/>
            <w:vAlign w:val="center"/>
            <w:hideMark/>
          </w:tcPr>
          <w:p w14:paraId="6F0020B1"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w:t>
            </w:r>
          </w:p>
        </w:tc>
      </w:tr>
      <w:tr w:rsidR="009364E0" w:rsidRPr="00514A6D" w14:paraId="2C2F830A" w14:textId="77777777">
        <w:trPr>
          <w:tblCellSpacing w:w="15" w:type="dxa"/>
        </w:trPr>
        <w:tc>
          <w:tcPr>
            <w:tcW w:w="0" w:type="auto"/>
            <w:vAlign w:val="center"/>
            <w:hideMark/>
          </w:tcPr>
          <w:p w14:paraId="722D963B"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Week 2</w:t>
            </w:r>
          </w:p>
        </w:tc>
        <w:tc>
          <w:tcPr>
            <w:tcW w:w="0" w:type="auto"/>
            <w:vAlign w:val="center"/>
            <w:hideMark/>
          </w:tcPr>
          <w:p w14:paraId="59E95988"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Compare affordable online ordering systems and select a provider</w:t>
            </w:r>
          </w:p>
        </w:tc>
        <w:tc>
          <w:tcPr>
            <w:tcW w:w="0" w:type="auto"/>
            <w:vAlign w:val="center"/>
            <w:hideMark/>
          </w:tcPr>
          <w:p w14:paraId="681C993C"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w:t>
            </w:r>
          </w:p>
        </w:tc>
      </w:tr>
      <w:tr w:rsidR="009364E0" w:rsidRPr="00514A6D" w14:paraId="337D201A" w14:textId="77777777">
        <w:trPr>
          <w:tblCellSpacing w:w="15" w:type="dxa"/>
        </w:trPr>
        <w:tc>
          <w:tcPr>
            <w:tcW w:w="0" w:type="auto"/>
            <w:vAlign w:val="center"/>
            <w:hideMark/>
          </w:tcPr>
          <w:p w14:paraId="35C2F438"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Weeks 3–4</w:t>
            </w:r>
          </w:p>
        </w:tc>
        <w:tc>
          <w:tcPr>
            <w:tcW w:w="0" w:type="auto"/>
            <w:vAlign w:val="center"/>
            <w:hideMark/>
          </w:tcPr>
          <w:p w14:paraId="131FDD2A"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Add products, prices, photographs, descriptions, payments and collection slots</w:t>
            </w:r>
          </w:p>
        </w:tc>
        <w:tc>
          <w:tcPr>
            <w:tcW w:w="0" w:type="auto"/>
            <w:vAlign w:val="center"/>
            <w:hideMark/>
          </w:tcPr>
          <w:p w14:paraId="48745F69"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 and IT provider</w:t>
            </w:r>
          </w:p>
        </w:tc>
      </w:tr>
      <w:tr w:rsidR="009364E0" w:rsidRPr="00514A6D" w14:paraId="31B3047D" w14:textId="77777777">
        <w:trPr>
          <w:tblCellSpacing w:w="15" w:type="dxa"/>
        </w:trPr>
        <w:tc>
          <w:tcPr>
            <w:tcW w:w="0" w:type="auto"/>
            <w:vAlign w:val="center"/>
            <w:hideMark/>
          </w:tcPr>
          <w:p w14:paraId="624560EE"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Week 5</w:t>
            </w:r>
          </w:p>
        </w:tc>
        <w:tc>
          <w:tcPr>
            <w:tcW w:w="0" w:type="auto"/>
            <w:vAlign w:val="center"/>
            <w:hideMark/>
          </w:tcPr>
          <w:p w14:paraId="1AA48259"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Test payments, stock information, notifications and the full ordering process</w:t>
            </w:r>
          </w:p>
        </w:tc>
        <w:tc>
          <w:tcPr>
            <w:tcW w:w="0" w:type="auto"/>
            <w:vAlign w:val="center"/>
            <w:hideMark/>
          </w:tcPr>
          <w:p w14:paraId="34295BC9"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 and IT provider</w:t>
            </w:r>
          </w:p>
        </w:tc>
      </w:tr>
      <w:tr w:rsidR="009364E0" w:rsidRPr="00514A6D" w14:paraId="1AE161B4" w14:textId="77777777">
        <w:trPr>
          <w:tblCellSpacing w:w="15" w:type="dxa"/>
        </w:trPr>
        <w:tc>
          <w:tcPr>
            <w:tcW w:w="0" w:type="auto"/>
            <w:vAlign w:val="center"/>
            <w:hideMark/>
          </w:tcPr>
          <w:p w14:paraId="3BBFFA6A"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Week 6</w:t>
            </w:r>
          </w:p>
        </w:tc>
        <w:tc>
          <w:tcPr>
            <w:tcW w:w="0" w:type="auto"/>
            <w:vAlign w:val="center"/>
            <w:hideMark/>
          </w:tcPr>
          <w:p w14:paraId="4EF68787"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Train Basil and any employees to manage online orders</w:t>
            </w:r>
          </w:p>
        </w:tc>
        <w:tc>
          <w:tcPr>
            <w:tcW w:w="0" w:type="auto"/>
            <w:vAlign w:val="center"/>
            <w:hideMark/>
          </w:tcPr>
          <w:p w14:paraId="62BA29C5"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IT provider and Basil</w:t>
            </w:r>
          </w:p>
        </w:tc>
      </w:tr>
      <w:tr w:rsidR="009364E0" w:rsidRPr="00514A6D" w14:paraId="556BF0E1" w14:textId="77777777">
        <w:trPr>
          <w:tblCellSpacing w:w="15" w:type="dxa"/>
        </w:trPr>
        <w:tc>
          <w:tcPr>
            <w:tcW w:w="0" w:type="auto"/>
            <w:vAlign w:val="center"/>
            <w:hideMark/>
          </w:tcPr>
          <w:p w14:paraId="536E08E3"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Week 7</w:t>
            </w:r>
          </w:p>
        </w:tc>
        <w:tc>
          <w:tcPr>
            <w:tcW w:w="0" w:type="auto"/>
            <w:vAlign w:val="center"/>
            <w:hideMark/>
          </w:tcPr>
          <w:p w14:paraId="3F57C5C8"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Soft launch with a small group of regular customers and collect feedback</w:t>
            </w:r>
          </w:p>
        </w:tc>
        <w:tc>
          <w:tcPr>
            <w:tcW w:w="0" w:type="auto"/>
            <w:vAlign w:val="center"/>
            <w:hideMark/>
          </w:tcPr>
          <w:p w14:paraId="254B50EA"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w:t>
            </w:r>
          </w:p>
        </w:tc>
      </w:tr>
      <w:tr w:rsidR="009364E0" w:rsidRPr="00514A6D" w14:paraId="7D7984C7" w14:textId="77777777">
        <w:trPr>
          <w:tblCellSpacing w:w="15" w:type="dxa"/>
        </w:trPr>
        <w:tc>
          <w:tcPr>
            <w:tcW w:w="0" w:type="auto"/>
            <w:vAlign w:val="center"/>
            <w:hideMark/>
          </w:tcPr>
          <w:p w14:paraId="2904D9B5"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Week 8</w:t>
            </w:r>
          </w:p>
        </w:tc>
        <w:tc>
          <w:tcPr>
            <w:tcW w:w="0" w:type="auto"/>
            <w:vAlign w:val="center"/>
            <w:hideMark/>
          </w:tcPr>
          <w:p w14:paraId="3A20B2CC"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Full launch using social media, posters, QR codes and in-store promotion</w:t>
            </w:r>
          </w:p>
        </w:tc>
        <w:tc>
          <w:tcPr>
            <w:tcW w:w="0" w:type="auto"/>
            <w:vAlign w:val="center"/>
            <w:hideMark/>
          </w:tcPr>
          <w:p w14:paraId="1377FEE0"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w:t>
            </w:r>
          </w:p>
        </w:tc>
      </w:tr>
      <w:tr w:rsidR="009364E0" w:rsidRPr="00514A6D" w14:paraId="050EA5AE" w14:textId="77777777">
        <w:trPr>
          <w:tblCellSpacing w:w="15" w:type="dxa"/>
        </w:trPr>
        <w:tc>
          <w:tcPr>
            <w:tcW w:w="0" w:type="auto"/>
            <w:vAlign w:val="center"/>
            <w:hideMark/>
          </w:tcPr>
          <w:p w14:paraId="39E7C958"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Ongoing</w:t>
            </w:r>
          </w:p>
        </w:tc>
        <w:tc>
          <w:tcPr>
            <w:tcW w:w="0" w:type="auto"/>
            <w:vAlign w:val="center"/>
            <w:hideMark/>
          </w:tcPr>
          <w:p w14:paraId="0C2402F9"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Monitor sales, orders, customer feedback and operational problems</w:t>
            </w:r>
          </w:p>
        </w:tc>
        <w:tc>
          <w:tcPr>
            <w:tcW w:w="0" w:type="auto"/>
            <w:vAlign w:val="center"/>
            <w:hideMark/>
          </w:tcPr>
          <w:p w14:paraId="5C92C14E" w14:textId="77777777" w:rsidR="009364E0" w:rsidRPr="00514A6D" w:rsidRDefault="009364E0" w:rsidP="00514A6D">
            <w:pPr>
              <w:spacing w:after="0"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w:t>
            </w:r>
          </w:p>
        </w:tc>
      </w:tr>
    </w:tbl>
    <w:p w14:paraId="1DF6BD9C" w14:textId="77777777" w:rsidR="009364E0" w:rsidRPr="00514A6D" w:rsidRDefault="009364E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 should keep the first online product range simple so the new process is easy to control. The provider should also give him access to basic sales reports. During the first three months, performance should be checked weekly. If the system becomes stable, Basil could then move to monthly reviews.</w:t>
      </w:r>
    </w:p>
    <w:p w14:paraId="1DD4C265" w14:textId="77777777" w:rsidR="009364E0" w:rsidRPr="00514A6D" w:rsidRDefault="009364E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lastRenderedPageBreak/>
        <w:t>This approach spreads implementation over several stages instead of changing everything at once, making the process more manageable for a small bakery.</w:t>
      </w:r>
    </w:p>
    <w:p w14:paraId="49D3BDCE" w14:textId="77777777" w:rsidR="00287C05" w:rsidRPr="00287C05" w:rsidRDefault="00287C05" w:rsidP="00514A6D">
      <w:pPr>
        <w:spacing w:before="100" w:beforeAutospacing="1" w:after="100" w:afterAutospacing="1" w:line="360" w:lineRule="auto"/>
        <w:outlineLvl w:val="2"/>
        <w:rPr>
          <w:rFonts w:ascii="Arial" w:eastAsia="Times New Roman" w:hAnsi="Arial" w:cs="Arial"/>
          <w:b/>
          <w:bCs/>
          <w:kern w:val="0"/>
          <w:sz w:val="24"/>
          <w:szCs w:val="24"/>
          <w:lang w:eastAsia="en-GB"/>
          <w14:ligatures w14:val="none"/>
        </w:rPr>
      </w:pPr>
      <w:r w:rsidRPr="00287C05">
        <w:rPr>
          <w:rFonts w:ascii="Arial" w:eastAsia="Times New Roman" w:hAnsi="Arial" w:cs="Arial"/>
          <w:b/>
          <w:bCs/>
          <w:kern w:val="0"/>
          <w:sz w:val="24"/>
          <w:szCs w:val="24"/>
          <w:lang w:eastAsia="en-GB"/>
          <w14:ligatures w14:val="none"/>
        </w:rPr>
        <w:t>4b. Reasons for Activities, Timing, Order and Responsibilities</w:t>
      </w:r>
    </w:p>
    <w:p w14:paraId="5B256B6A" w14:textId="77777777" w:rsidR="00287C05" w:rsidRPr="00287C05" w:rsidRDefault="00287C05"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287C05">
        <w:rPr>
          <w:rFonts w:ascii="Arial" w:eastAsia="Times New Roman" w:hAnsi="Arial" w:cs="Arial"/>
          <w:kern w:val="0"/>
          <w:sz w:val="24"/>
          <w:szCs w:val="24"/>
          <w:lang w:eastAsia="en-GB"/>
          <w14:ligatures w14:val="none"/>
        </w:rPr>
        <w:t>The activities are planned in this order so Basil can introduce the new system step by step. First, he needs to decide which products are suitable for online ordering. Some bakery products may sell out quickly or need more preparation, so it is better to choose a simple range at the beginning.</w:t>
      </w:r>
    </w:p>
    <w:p w14:paraId="4596AAB5" w14:textId="44F09EB8" w:rsidR="00287C05" w:rsidRPr="00287C05" w:rsidRDefault="00287C05"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287C05">
        <w:rPr>
          <w:rFonts w:ascii="Arial" w:eastAsia="Times New Roman" w:hAnsi="Arial" w:cs="Arial"/>
          <w:kern w:val="0"/>
          <w:sz w:val="24"/>
          <w:szCs w:val="24"/>
          <w:lang w:eastAsia="en-GB"/>
          <w14:ligatures w14:val="none"/>
        </w:rPr>
        <w:t>Testing should be completed before the full launch. Problems with payments, prices or stock could cause confusion and affect customer trust. A soft launch with regular customers would give Basil a chance to find any problems and make changes before more people start using the system.</w:t>
      </w:r>
      <w:r w:rsidR="004722C8" w:rsidRPr="004722C8">
        <w:t xml:space="preserve"> </w:t>
      </w:r>
      <w:r w:rsidR="004722C8" w:rsidRPr="004722C8">
        <w:rPr>
          <w:rFonts w:ascii="Arial" w:hAnsi="Arial" w:cs="Arial"/>
          <w:sz w:val="24"/>
          <w:szCs w:val="24"/>
        </w:rPr>
        <w:t>Proctor (2019)</w:t>
      </w:r>
      <w:r w:rsidRPr="00287C05">
        <w:rPr>
          <w:rFonts w:ascii="Arial" w:eastAsia="Times New Roman" w:hAnsi="Arial" w:cs="Arial"/>
          <w:kern w:val="0"/>
          <w:sz w:val="24"/>
          <w:szCs w:val="24"/>
          <w:lang w:eastAsia="en-GB"/>
          <w14:ligatures w14:val="none"/>
        </w:rPr>
        <w:t xml:space="preserve"> also supports testing new ideas on a small scale before wider implementation.</w:t>
      </w:r>
    </w:p>
    <w:p w14:paraId="401FBC7E" w14:textId="77777777" w:rsidR="00287C05" w:rsidRDefault="00287C05" w:rsidP="00754F52">
      <w:pPr>
        <w:spacing w:before="100" w:beforeAutospacing="1" w:after="100" w:afterAutospacing="1" w:line="360" w:lineRule="auto"/>
        <w:ind w:firstLine="360"/>
        <w:rPr>
          <w:rFonts w:ascii="Arial" w:eastAsia="Times New Roman" w:hAnsi="Arial" w:cs="Arial"/>
          <w:kern w:val="0"/>
          <w:sz w:val="24"/>
          <w:szCs w:val="24"/>
          <w:lang w:eastAsia="en-GB"/>
          <w14:ligatures w14:val="none"/>
        </w:rPr>
      </w:pPr>
      <w:r w:rsidRPr="00287C05">
        <w:rPr>
          <w:rFonts w:ascii="Arial" w:eastAsia="Times New Roman" w:hAnsi="Arial" w:cs="Arial"/>
          <w:kern w:val="0"/>
          <w:sz w:val="24"/>
          <w:szCs w:val="24"/>
          <w:lang w:eastAsia="en-GB"/>
          <w14:ligatures w14:val="none"/>
        </w:rPr>
        <w:t>Basil should stay responsible for decisions about products and customers because he knows the business best. An IT provider can deal with the technical setup and training. This allows Basil to stay in control while getting specialist support where it is needed.</w:t>
      </w:r>
    </w:p>
    <w:p w14:paraId="395F5889" w14:textId="24AA58FB" w:rsidR="005C1444" w:rsidRPr="005C1444" w:rsidRDefault="005C1444" w:rsidP="005C1444">
      <w:pPr>
        <w:pStyle w:val="ListParagraph"/>
        <w:numPr>
          <w:ilvl w:val="0"/>
          <w:numId w:val="9"/>
        </w:num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5C1444">
        <w:rPr>
          <w:rFonts w:ascii="Arial" w:eastAsia="Times New Roman" w:hAnsi="Arial" w:cs="Arial"/>
          <w:b/>
          <w:bCs/>
          <w:kern w:val="0"/>
          <w:sz w:val="24"/>
          <w:szCs w:val="24"/>
          <w:lang w:eastAsia="en-GB"/>
          <w14:ligatures w14:val="none"/>
        </w:rPr>
        <w:t>Performance Measurement</w:t>
      </w:r>
    </w:p>
    <w:p w14:paraId="6F585A72" w14:textId="77777777" w:rsidR="009D4510" w:rsidRPr="009D4510" w:rsidRDefault="009D4510" w:rsidP="00514A6D">
      <w:pPr>
        <w:spacing w:before="100" w:beforeAutospacing="1" w:after="100" w:afterAutospacing="1" w:line="360" w:lineRule="auto"/>
        <w:outlineLvl w:val="2"/>
        <w:rPr>
          <w:rFonts w:ascii="Arial" w:eastAsia="Times New Roman" w:hAnsi="Arial" w:cs="Arial"/>
          <w:b/>
          <w:bCs/>
          <w:kern w:val="0"/>
          <w:sz w:val="24"/>
          <w:szCs w:val="24"/>
          <w:lang w:eastAsia="en-GB"/>
          <w14:ligatures w14:val="none"/>
        </w:rPr>
      </w:pPr>
      <w:r w:rsidRPr="009D4510">
        <w:rPr>
          <w:rFonts w:ascii="Arial" w:eastAsia="Times New Roman" w:hAnsi="Arial" w:cs="Arial"/>
          <w:b/>
          <w:bCs/>
          <w:kern w:val="0"/>
          <w:sz w:val="24"/>
          <w:szCs w:val="24"/>
          <w:lang w:eastAsia="en-GB"/>
          <w14:ligatures w14:val="none"/>
        </w:rPr>
        <w:t>5a. KPI and SMART Objectives</w:t>
      </w:r>
    </w:p>
    <w:p w14:paraId="2B92C8E4" w14:textId="77777777" w:rsidR="009D4510" w:rsidRPr="009D4510" w:rsidRDefault="009D451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 xml:space="preserve">The main KPI for Basil should be the </w:t>
      </w:r>
      <w:r w:rsidRPr="009D4510">
        <w:rPr>
          <w:rFonts w:ascii="Arial" w:eastAsia="Times New Roman" w:hAnsi="Arial" w:cs="Arial"/>
          <w:b/>
          <w:bCs/>
          <w:kern w:val="0"/>
          <w:sz w:val="24"/>
          <w:szCs w:val="24"/>
          <w:lang w:eastAsia="en-GB"/>
          <w14:ligatures w14:val="none"/>
        </w:rPr>
        <w:t>percentage increase in monthly sales revenue compared with the average monthly sales before the online ordering system was introduced</w:t>
      </w:r>
      <w:r w:rsidRPr="009D4510">
        <w:rPr>
          <w:rFonts w:ascii="Arial" w:eastAsia="Times New Roman" w:hAnsi="Arial" w:cs="Arial"/>
          <w:kern w:val="0"/>
          <w:sz w:val="24"/>
          <w:szCs w:val="24"/>
          <w:lang w:eastAsia="en-GB"/>
          <w14:ligatures w14:val="none"/>
        </w:rPr>
        <w:t>. This is important because the main aim of the new system is to improve sales and help the bakery recover.</w:t>
      </w:r>
    </w:p>
    <w:p w14:paraId="3931A7DF" w14:textId="77777777" w:rsidR="009D4510" w:rsidRPr="009D4510" w:rsidRDefault="009D4510" w:rsidP="00514A6D">
      <w:pPr>
        <w:spacing w:before="100" w:beforeAutospacing="1" w:after="100" w:afterAutospacing="1" w:line="360" w:lineRule="auto"/>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To support this KPI, Basil should use several SMART objectives:</w:t>
      </w:r>
    </w:p>
    <w:p w14:paraId="4101F612" w14:textId="77777777" w:rsidR="009D4510" w:rsidRPr="009D4510" w:rsidRDefault="009D4510" w:rsidP="00514A6D">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 xml:space="preserve">Increase monthly sales revenue by </w:t>
      </w:r>
      <w:r w:rsidRPr="009D4510">
        <w:rPr>
          <w:rFonts w:ascii="Arial" w:eastAsia="Times New Roman" w:hAnsi="Arial" w:cs="Arial"/>
          <w:b/>
          <w:bCs/>
          <w:kern w:val="0"/>
          <w:sz w:val="24"/>
          <w:szCs w:val="24"/>
          <w:lang w:eastAsia="en-GB"/>
          <w14:ligatures w14:val="none"/>
        </w:rPr>
        <w:t>10% within six months</w:t>
      </w:r>
      <w:r w:rsidRPr="009D4510">
        <w:rPr>
          <w:rFonts w:ascii="Arial" w:eastAsia="Times New Roman" w:hAnsi="Arial" w:cs="Arial"/>
          <w:kern w:val="0"/>
          <w:sz w:val="24"/>
          <w:szCs w:val="24"/>
          <w:lang w:eastAsia="en-GB"/>
          <w14:ligatures w14:val="none"/>
        </w:rPr>
        <w:t xml:space="preserve"> of the full launch.</w:t>
      </w:r>
    </w:p>
    <w:p w14:paraId="0349E523" w14:textId="77777777" w:rsidR="009D4510" w:rsidRPr="009D4510" w:rsidRDefault="009D4510" w:rsidP="00514A6D">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 xml:space="preserve">Achieve at least </w:t>
      </w:r>
      <w:r w:rsidRPr="009D4510">
        <w:rPr>
          <w:rFonts w:ascii="Arial" w:eastAsia="Times New Roman" w:hAnsi="Arial" w:cs="Arial"/>
          <w:b/>
          <w:bCs/>
          <w:kern w:val="0"/>
          <w:sz w:val="24"/>
          <w:szCs w:val="24"/>
          <w:lang w:eastAsia="en-GB"/>
          <w14:ligatures w14:val="none"/>
        </w:rPr>
        <w:t>15% of monthly orders through the online system within six months</w:t>
      </w:r>
      <w:r w:rsidRPr="009D4510">
        <w:rPr>
          <w:rFonts w:ascii="Arial" w:eastAsia="Times New Roman" w:hAnsi="Arial" w:cs="Arial"/>
          <w:kern w:val="0"/>
          <w:sz w:val="24"/>
          <w:szCs w:val="24"/>
          <w:lang w:eastAsia="en-GB"/>
          <w14:ligatures w14:val="none"/>
        </w:rPr>
        <w:t>.</w:t>
      </w:r>
    </w:p>
    <w:p w14:paraId="44E825F7" w14:textId="77777777" w:rsidR="009D4510" w:rsidRPr="009D4510" w:rsidRDefault="009D4510" w:rsidP="00514A6D">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lastRenderedPageBreak/>
        <w:t xml:space="preserve">Reach at least </w:t>
      </w:r>
      <w:r w:rsidRPr="009D4510">
        <w:rPr>
          <w:rFonts w:ascii="Arial" w:eastAsia="Times New Roman" w:hAnsi="Arial" w:cs="Arial"/>
          <w:b/>
          <w:bCs/>
          <w:kern w:val="0"/>
          <w:sz w:val="24"/>
          <w:szCs w:val="24"/>
          <w:lang w:eastAsia="en-GB"/>
          <w14:ligatures w14:val="none"/>
        </w:rPr>
        <w:t>30 online orders per week within three months</w:t>
      </w:r>
      <w:r w:rsidRPr="009D4510">
        <w:rPr>
          <w:rFonts w:ascii="Arial" w:eastAsia="Times New Roman" w:hAnsi="Arial" w:cs="Arial"/>
          <w:kern w:val="0"/>
          <w:sz w:val="24"/>
          <w:szCs w:val="24"/>
          <w:lang w:eastAsia="en-GB"/>
          <w14:ligatures w14:val="none"/>
        </w:rPr>
        <w:t>.</w:t>
      </w:r>
    </w:p>
    <w:p w14:paraId="19053BB1" w14:textId="77777777" w:rsidR="009D4510" w:rsidRPr="009D4510" w:rsidRDefault="009D4510" w:rsidP="00514A6D">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 xml:space="preserve">Reduce the average waiting time for pre-order collections to </w:t>
      </w:r>
      <w:r w:rsidRPr="009D4510">
        <w:rPr>
          <w:rFonts w:ascii="Arial" w:eastAsia="Times New Roman" w:hAnsi="Arial" w:cs="Arial"/>
          <w:b/>
          <w:bCs/>
          <w:kern w:val="0"/>
          <w:sz w:val="24"/>
          <w:szCs w:val="24"/>
          <w:lang w:eastAsia="en-GB"/>
          <w14:ligatures w14:val="none"/>
        </w:rPr>
        <w:t>less than five minutes within two months</w:t>
      </w:r>
      <w:r w:rsidRPr="009D4510">
        <w:rPr>
          <w:rFonts w:ascii="Arial" w:eastAsia="Times New Roman" w:hAnsi="Arial" w:cs="Arial"/>
          <w:kern w:val="0"/>
          <w:sz w:val="24"/>
          <w:szCs w:val="24"/>
          <w:lang w:eastAsia="en-GB"/>
          <w14:ligatures w14:val="none"/>
        </w:rPr>
        <w:t>.</w:t>
      </w:r>
    </w:p>
    <w:p w14:paraId="78CFC04D" w14:textId="77777777" w:rsidR="009D4510" w:rsidRPr="009D4510" w:rsidRDefault="009D4510" w:rsidP="00514A6D">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 xml:space="preserve">Achieve at least </w:t>
      </w:r>
      <w:r w:rsidRPr="009D4510">
        <w:rPr>
          <w:rFonts w:ascii="Arial" w:eastAsia="Times New Roman" w:hAnsi="Arial" w:cs="Arial"/>
          <w:b/>
          <w:bCs/>
          <w:kern w:val="0"/>
          <w:sz w:val="24"/>
          <w:szCs w:val="24"/>
          <w:lang w:eastAsia="en-GB"/>
          <w14:ligatures w14:val="none"/>
        </w:rPr>
        <w:t>80% positive customer satisfaction within six months</w:t>
      </w:r>
      <w:r w:rsidRPr="009D4510">
        <w:rPr>
          <w:rFonts w:ascii="Arial" w:eastAsia="Times New Roman" w:hAnsi="Arial" w:cs="Arial"/>
          <w:kern w:val="0"/>
          <w:sz w:val="24"/>
          <w:szCs w:val="24"/>
          <w:lang w:eastAsia="en-GB"/>
          <w14:ligatures w14:val="none"/>
        </w:rPr>
        <w:t>.</w:t>
      </w:r>
    </w:p>
    <w:p w14:paraId="5511435B" w14:textId="77777777" w:rsidR="009D4510" w:rsidRPr="009D4510" w:rsidRDefault="009D4510" w:rsidP="00754F52">
      <w:pPr>
        <w:spacing w:before="100" w:beforeAutospacing="1" w:after="100" w:afterAutospacing="1" w:line="360" w:lineRule="auto"/>
        <w:ind w:firstLine="360"/>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Doran (1981) explains that objectives should be specific and measurable. These targets would help Basil see whether customers are actually using the system and whether it is improving the business. Sales are important, but they should not be the only measure. Online orders, waiting time and customer satisfaction can give Basil a clearer picture of how well the system is working.</w:t>
      </w:r>
    </w:p>
    <w:p w14:paraId="1251DDCB" w14:textId="77777777" w:rsidR="009D4510" w:rsidRPr="009D4510" w:rsidRDefault="009D4510" w:rsidP="00514A6D">
      <w:pPr>
        <w:spacing w:before="100" w:beforeAutospacing="1" w:after="100" w:afterAutospacing="1" w:line="360" w:lineRule="auto"/>
        <w:outlineLvl w:val="2"/>
        <w:rPr>
          <w:rFonts w:ascii="Arial" w:eastAsia="Times New Roman" w:hAnsi="Arial" w:cs="Arial"/>
          <w:b/>
          <w:bCs/>
          <w:kern w:val="0"/>
          <w:sz w:val="24"/>
          <w:szCs w:val="24"/>
          <w:lang w:eastAsia="en-GB"/>
          <w14:ligatures w14:val="none"/>
        </w:rPr>
      </w:pPr>
      <w:r w:rsidRPr="009D4510">
        <w:rPr>
          <w:rFonts w:ascii="Arial" w:eastAsia="Times New Roman" w:hAnsi="Arial" w:cs="Arial"/>
          <w:b/>
          <w:bCs/>
          <w:kern w:val="0"/>
          <w:sz w:val="24"/>
          <w:szCs w:val="24"/>
          <w:lang w:eastAsia="en-GB"/>
          <w14:ligatures w14:val="none"/>
        </w:rPr>
        <w:t>5b. Monitoring and Evaluation</w:t>
      </w:r>
    </w:p>
    <w:p w14:paraId="69B65F27" w14:textId="77777777" w:rsidR="009D4510" w:rsidRPr="009D4510" w:rsidRDefault="009D451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Basil should review the results regularly after the launch. Monthly sales should be compared with the period before online ordering started. He should also check the number of online orders each week and whether the percentage of customers using the system is increasing.</w:t>
      </w:r>
    </w:p>
    <w:p w14:paraId="146D5408" w14:textId="77777777" w:rsidR="009D4510" w:rsidRPr="009D4510" w:rsidRDefault="009D451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If online orders remain low, Basil may need to promote the service more through social media, posters or in-store information. Waiting times should also be monitored because faster collection is one of the main benefits of click-and-collect.</w:t>
      </w:r>
    </w:p>
    <w:p w14:paraId="413D69DC" w14:textId="77777777" w:rsidR="009D4510" w:rsidRPr="009D4510" w:rsidRDefault="009D451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Customer feedback can be collected through short surveys, QR codes, social media comments or direct conversations. Kaplan and Norton (1992) explain that performance measures should be linked to business objectives. Therefore, Basil should use the results to make changes where needed.</w:t>
      </w:r>
    </w:p>
    <w:p w14:paraId="6C12E42D" w14:textId="77777777" w:rsidR="009D4510" w:rsidRPr="009D4510" w:rsidRDefault="009D4510" w:rsidP="00754F5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9D4510">
        <w:rPr>
          <w:rFonts w:ascii="Arial" w:eastAsia="Times New Roman" w:hAnsi="Arial" w:cs="Arial"/>
          <w:kern w:val="0"/>
          <w:sz w:val="24"/>
          <w:szCs w:val="24"/>
          <w:lang w:eastAsia="en-GB"/>
          <w14:ligatures w14:val="none"/>
        </w:rPr>
        <w:t>After six months, he should complete a full review. If the targets are achieved, the online system could be expanded and local delivery could be considered as the next step.</w:t>
      </w:r>
    </w:p>
    <w:p w14:paraId="004C2D8E" w14:textId="77777777" w:rsidR="009D4510" w:rsidRPr="00514A6D" w:rsidRDefault="009D4510" w:rsidP="005C1444">
      <w:pPr>
        <w:spacing w:before="100" w:beforeAutospacing="1" w:after="100" w:afterAutospacing="1" w:line="360" w:lineRule="auto"/>
        <w:jc w:val="center"/>
        <w:rPr>
          <w:rFonts w:ascii="Arial" w:eastAsia="Times New Roman" w:hAnsi="Arial" w:cs="Arial"/>
          <w:kern w:val="0"/>
          <w:sz w:val="24"/>
          <w:szCs w:val="24"/>
          <w:lang w:eastAsia="en-GB"/>
          <w14:ligatures w14:val="none"/>
        </w:rPr>
      </w:pPr>
    </w:p>
    <w:p w14:paraId="78FE5DFE" w14:textId="77777777" w:rsidR="00754F52" w:rsidRDefault="00754F52" w:rsidP="005C1444">
      <w:pPr>
        <w:spacing w:before="100" w:beforeAutospacing="1" w:after="100" w:afterAutospacing="1" w:line="360" w:lineRule="auto"/>
        <w:jc w:val="center"/>
        <w:outlineLvl w:val="1"/>
        <w:rPr>
          <w:rFonts w:ascii="Arial" w:eastAsia="Times New Roman" w:hAnsi="Arial" w:cs="Arial"/>
          <w:b/>
          <w:bCs/>
          <w:kern w:val="0"/>
          <w:sz w:val="24"/>
          <w:szCs w:val="24"/>
          <w:lang w:eastAsia="en-GB"/>
          <w14:ligatures w14:val="none"/>
        </w:rPr>
      </w:pPr>
    </w:p>
    <w:p w14:paraId="3F6EA36E" w14:textId="77777777" w:rsidR="00754F52" w:rsidRDefault="00754F52" w:rsidP="005C1444">
      <w:pPr>
        <w:spacing w:before="100" w:beforeAutospacing="1" w:after="100" w:afterAutospacing="1" w:line="360" w:lineRule="auto"/>
        <w:jc w:val="center"/>
        <w:outlineLvl w:val="1"/>
        <w:rPr>
          <w:rFonts w:ascii="Arial" w:eastAsia="Times New Roman" w:hAnsi="Arial" w:cs="Arial"/>
          <w:b/>
          <w:bCs/>
          <w:kern w:val="0"/>
          <w:sz w:val="24"/>
          <w:szCs w:val="24"/>
          <w:lang w:eastAsia="en-GB"/>
          <w14:ligatures w14:val="none"/>
        </w:rPr>
      </w:pPr>
    </w:p>
    <w:p w14:paraId="511141D6" w14:textId="5168E038" w:rsidR="009364E0" w:rsidRPr="00514A6D" w:rsidRDefault="009364E0" w:rsidP="005C1444">
      <w:pPr>
        <w:spacing w:before="100" w:beforeAutospacing="1" w:after="100" w:afterAutospacing="1" w:line="360" w:lineRule="auto"/>
        <w:jc w:val="center"/>
        <w:outlineLvl w:val="1"/>
        <w:rPr>
          <w:rFonts w:ascii="Arial" w:eastAsia="Times New Roman" w:hAnsi="Arial" w:cs="Arial"/>
          <w:b/>
          <w:bCs/>
          <w:kern w:val="0"/>
          <w:sz w:val="24"/>
          <w:szCs w:val="24"/>
          <w:lang w:eastAsia="en-GB"/>
          <w14:ligatures w14:val="none"/>
        </w:rPr>
      </w:pPr>
      <w:r w:rsidRPr="00514A6D">
        <w:rPr>
          <w:rFonts w:ascii="Arial" w:eastAsia="Times New Roman" w:hAnsi="Arial" w:cs="Arial"/>
          <w:b/>
          <w:bCs/>
          <w:kern w:val="0"/>
          <w:sz w:val="24"/>
          <w:szCs w:val="24"/>
          <w:lang w:eastAsia="en-GB"/>
          <w14:ligatures w14:val="none"/>
        </w:rPr>
        <w:lastRenderedPageBreak/>
        <w:t>6. Key Findings</w:t>
      </w:r>
    </w:p>
    <w:p w14:paraId="1E1791BA"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 xml:space="preserve">Sales remained around </w:t>
      </w:r>
      <w:r w:rsidRPr="00514A6D">
        <w:rPr>
          <w:rFonts w:ascii="Arial" w:eastAsia="Times New Roman" w:hAnsi="Arial" w:cs="Arial"/>
          <w:b/>
          <w:bCs/>
          <w:kern w:val="0"/>
          <w:sz w:val="24"/>
          <w:szCs w:val="24"/>
          <w:lang w:eastAsia="en-GB"/>
          <w14:ligatures w14:val="none"/>
        </w:rPr>
        <w:t>25% below the 2019 level</w:t>
      </w:r>
      <w:r w:rsidRPr="00514A6D">
        <w:rPr>
          <w:rFonts w:ascii="Arial" w:eastAsia="Times New Roman" w:hAnsi="Arial" w:cs="Arial"/>
          <w:kern w:val="0"/>
          <w:sz w:val="24"/>
          <w:szCs w:val="24"/>
          <w:lang w:eastAsia="en-GB"/>
          <w14:ligatures w14:val="none"/>
        </w:rPr>
        <w:t xml:space="preserve"> between 2023 and 2025.</w:t>
      </w:r>
    </w:p>
    <w:p w14:paraId="093E3E07"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Lower retail-park footfall and changing working patterns have reduced customer traffic.</w:t>
      </w:r>
    </w:p>
    <w:p w14:paraId="33DE4186"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Click-and-collect and local delivery are both realistic solutions.</w:t>
      </w:r>
    </w:p>
    <w:p w14:paraId="7084873F"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PMI analysis identifies click-and-collect as the lower-risk first option.</w:t>
      </w:r>
    </w:p>
    <w:p w14:paraId="2745665D"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 xml:space="preserve">The preferred solution can be introduced through an </w:t>
      </w:r>
      <w:r w:rsidRPr="00514A6D">
        <w:rPr>
          <w:rFonts w:ascii="Arial" w:eastAsia="Times New Roman" w:hAnsi="Arial" w:cs="Arial"/>
          <w:b/>
          <w:bCs/>
          <w:kern w:val="0"/>
          <w:sz w:val="24"/>
          <w:szCs w:val="24"/>
          <w:lang w:eastAsia="en-GB"/>
          <w14:ligatures w14:val="none"/>
        </w:rPr>
        <w:t>eight-week implementation plan</w:t>
      </w:r>
      <w:r w:rsidRPr="00514A6D">
        <w:rPr>
          <w:rFonts w:ascii="Arial" w:eastAsia="Times New Roman" w:hAnsi="Arial" w:cs="Arial"/>
          <w:kern w:val="0"/>
          <w:sz w:val="24"/>
          <w:szCs w:val="24"/>
          <w:lang w:eastAsia="en-GB"/>
          <w14:ligatures w14:val="none"/>
        </w:rPr>
        <w:t>.</w:t>
      </w:r>
    </w:p>
    <w:p w14:paraId="2C74B59C"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Monthly sales growth should be the main KPI.</w:t>
      </w:r>
    </w:p>
    <w:p w14:paraId="1467E184"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SMART objectives should also measure online orders, waiting time and customer satisfaction.</w:t>
      </w:r>
    </w:p>
    <w:p w14:paraId="70432F23" w14:textId="77777777" w:rsidR="009364E0" w:rsidRPr="00514A6D"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Performance should be reviewed regularly and used to improve the system.</w:t>
      </w:r>
    </w:p>
    <w:p w14:paraId="5C7435AB" w14:textId="77777777" w:rsidR="009364E0" w:rsidRDefault="009364E0" w:rsidP="00514A6D">
      <w:pPr>
        <w:numPr>
          <w:ilvl w:val="0"/>
          <w:numId w:val="8"/>
        </w:numPr>
        <w:spacing w:before="100" w:beforeAutospacing="1" w:after="100" w:afterAutospacing="1" w:line="360" w:lineRule="auto"/>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Local delivery could be tested later if online ordering is successful.</w:t>
      </w:r>
    </w:p>
    <w:p w14:paraId="65C9671F"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00A33FE7"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08411586"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05D74A30"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20C209A4"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3446770A"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66FC82B1"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1B3A5672"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7E244B90"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625E2DF2"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1CC7384C" w14:textId="77777777" w:rsidR="00754F52"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7B7ECAD7" w14:textId="77777777" w:rsidR="00754F52" w:rsidRPr="00514A6D" w:rsidRDefault="00754F52" w:rsidP="00754F52">
      <w:pPr>
        <w:spacing w:before="100" w:beforeAutospacing="1" w:after="100" w:afterAutospacing="1" w:line="360" w:lineRule="auto"/>
        <w:rPr>
          <w:rFonts w:ascii="Arial" w:eastAsia="Times New Roman" w:hAnsi="Arial" w:cs="Arial"/>
          <w:kern w:val="0"/>
          <w:sz w:val="24"/>
          <w:szCs w:val="24"/>
          <w:lang w:eastAsia="en-GB"/>
          <w14:ligatures w14:val="none"/>
        </w:rPr>
      </w:pPr>
    </w:p>
    <w:p w14:paraId="06E5202C" w14:textId="77777777" w:rsidR="00560C9A" w:rsidRPr="00514A6D" w:rsidRDefault="00560C9A" w:rsidP="005C1444">
      <w:pPr>
        <w:pStyle w:val="ListParagraph"/>
        <w:spacing w:before="100" w:beforeAutospacing="1" w:after="100" w:afterAutospacing="1" w:line="360" w:lineRule="auto"/>
        <w:jc w:val="center"/>
        <w:outlineLvl w:val="2"/>
        <w:rPr>
          <w:rFonts w:ascii="Arial" w:eastAsia="Times New Roman" w:hAnsi="Arial" w:cs="Arial"/>
          <w:b/>
          <w:bCs/>
          <w:kern w:val="0"/>
          <w:sz w:val="24"/>
          <w:szCs w:val="24"/>
          <w:lang w:eastAsia="en-GB"/>
          <w14:ligatures w14:val="none"/>
        </w:rPr>
      </w:pPr>
      <w:r w:rsidRPr="00514A6D">
        <w:rPr>
          <w:rFonts w:ascii="Arial" w:eastAsia="Times New Roman" w:hAnsi="Arial" w:cs="Arial"/>
          <w:b/>
          <w:bCs/>
          <w:kern w:val="0"/>
          <w:sz w:val="24"/>
          <w:szCs w:val="24"/>
          <w:lang w:eastAsia="en-GB"/>
          <w14:ligatures w14:val="none"/>
        </w:rPr>
        <w:lastRenderedPageBreak/>
        <w:t>7. Conclusion</w:t>
      </w:r>
    </w:p>
    <w:p w14:paraId="1F0FEE4F" w14:textId="77777777" w:rsidR="00560C9A" w:rsidRPr="00514A6D" w:rsidRDefault="00560C9A" w:rsidP="00754F52">
      <w:pPr>
        <w:spacing w:before="100" w:beforeAutospacing="1" w:after="100" w:afterAutospacing="1" w:line="360" w:lineRule="auto"/>
        <w:ind w:left="360" w:firstLine="360"/>
        <w:rPr>
          <w:rFonts w:ascii="Arial" w:eastAsia="Times New Roman" w:hAnsi="Arial" w:cs="Arial"/>
          <w:kern w:val="0"/>
          <w:sz w:val="24"/>
          <w:szCs w:val="24"/>
          <w:lang w:eastAsia="en-GB"/>
          <w14:ligatures w14:val="none"/>
        </w:rPr>
      </w:pPr>
      <w:r w:rsidRPr="00514A6D">
        <w:rPr>
          <w:rFonts w:ascii="Arial" w:eastAsia="Times New Roman" w:hAnsi="Arial" w:cs="Arial"/>
          <w:kern w:val="0"/>
          <w:sz w:val="24"/>
          <w:szCs w:val="24"/>
          <w:lang w:eastAsia="en-GB"/>
          <w14:ligatures w14:val="none"/>
        </w:rPr>
        <w:t>Basil’s Bakery has a clear opportunity to improve sales by making it easier for customers to order. The analysis shows that online pre-order and click-and-collect is the most suitable first step because it is easier to manage and involves less risk than delivery. It also responds directly to customer demand for a faster and more convenient service. If Basil follows the implementation plan and regularly monitors sales, online orders and customer feedback, the system could support business growth. Local delivery could then be considered later if the first stage is successful.</w:t>
      </w:r>
    </w:p>
    <w:p w14:paraId="4C654A07" w14:textId="77777777" w:rsidR="00721BA1" w:rsidRDefault="00721BA1"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2E7FB4E3" w14:textId="77777777" w:rsidR="005C1444" w:rsidRDefault="005C1444"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03056100" w14:textId="77777777" w:rsidR="005C1444" w:rsidRDefault="005C1444"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067ADD23" w14:textId="77777777" w:rsidR="005C1444" w:rsidRDefault="005C1444"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7967B04D"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460C8B18"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5723FC45"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63F4C2DB"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32BCFAB7"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4FE66371"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0FC289FB"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2866BAA2"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4B02DFA9" w14:textId="77777777" w:rsidR="00754F52" w:rsidRDefault="00754F52"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4BF121A8" w14:textId="77777777" w:rsidR="005C1444" w:rsidRPr="00514A6D" w:rsidRDefault="005C1444" w:rsidP="00514A6D">
      <w:pPr>
        <w:spacing w:before="100" w:beforeAutospacing="1" w:after="100" w:afterAutospacing="1" w:line="360" w:lineRule="auto"/>
        <w:ind w:left="360"/>
        <w:rPr>
          <w:rFonts w:ascii="Arial" w:eastAsia="Times New Roman" w:hAnsi="Arial" w:cs="Arial"/>
          <w:kern w:val="0"/>
          <w:sz w:val="24"/>
          <w:szCs w:val="24"/>
          <w:lang w:eastAsia="en-GB"/>
          <w14:ligatures w14:val="none"/>
        </w:rPr>
      </w:pPr>
    </w:p>
    <w:p w14:paraId="713BC6F2" w14:textId="484B3900" w:rsidR="009364E0" w:rsidRPr="00514A6D" w:rsidRDefault="009364E0" w:rsidP="00754F52">
      <w:pPr>
        <w:spacing w:before="100" w:beforeAutospacing="1" w:after="100" w:afterAutospacing="1" w:line="360" w:lineRule="auto"/>
        <w:jc w:val="center"/>
        <w:outlineLvl w:val="0"/>
        <w:rPr>
          <w:rFonts w:ascii="Arial" w:eastAsia="Times New Roman" w:hAnsi="Arial" w:cs="Arial"/>
          <w:b/>
          <w:bCs/>
          <w:kern w:val="36"/>
          <w:sz w:val="24"/>
          <w:szCs w:val="24"/>
          <w:lang w:eastAsia="en-GB"/>
          <w14:ligatures w14:val="none"/>
        </w:rPr>
      </w:pPr>
      <w:r w:rsidRPr="00514A6D">
        <w:rPr>
          <w:rFonts w:ascii="Arial" w:eastAsia="Times New Roman" w:hAnsi="Arial" w:cs="Arial"/>
          <w:b/>
          <w:bCs/>
          <w:kern w:val="36"/>
          <w:sz w:val="24"/>
          <w:szCs w:val="24"/>
          <w:lang w:eastAsia="en-GB"/>
          <w14:ligatures w14:val="none"/>
        </w:rPr>
        <w:lastRenderedPageBreak/>
        <w:t>Reference</w:t>
      </w:r>
    </w:p>
    <w:p w14:paraId="30E68C88"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Adair, J.E. (2022) </w:t>
      </w:r>
      <w:r w:rsidRPr="00F14409">
        <w:rPr>
          <w:rFonts w:ascii="Arial" w:eastAsia="Times New Roman" w:hAnsi="Arial" w:cs="Arial"/>
          <w:i/>
          <w:iCs/>
          <w:kern w:val="0"/>
          <w:sz w:val="24"/>
          <w:szCs w:val="24"/>
          <w:lang w:eastAsia="en-GB"/>
          <w14:ligatures w14:val="none"/>
        </w:rPr>
        <w:t>Decision Making and Problem Solving: Break Through Barriers and Banish Uncertainty at Work</w:t>
      </w:r>
      <w:r w:rsidRPr="00F14409">
        <w:rPr>
          <w:rFonts w:ascii="Arial" w:eastAsia="Times New Roman" w:hAnsi="Arial" w:cs="Arial"/>
          <w:kern w:val="0"/>
          <w:sz w:val="24"/>
          <w:szCs w:val="24"/>
          <w:lang w:eastAsia="en-GB"/>
          <w14:ligatures w14:val="none"/>
        </w:rPr>
        <w:t xml:space="preserve">. 5th </w:t>
      </w:r>
      <w:proofErr w:type="spellStart"/>
      <w:r w:rsidRPr="00F14409">
        <w:rPr>
          <w:rFonts w:ascii="Arial" w:eastAsia="Times New Roman" w:hAnsi="Arial" w:cs="Arial"/>
          <w:kern w:val="0"/>
          <w:sz w:val="24"/>
          <w:szCs w:val="24"/>
          <w:lang w:eastAsia="en-GB"/>
          <w14:ligatures w14:val="none"/>
        </w:rPr>
        <w:t>edn</w:t>
      </w:r>
      <w:proofErr w:type="spellEnd"/>
      <w:r w:rsidRPr="00F14409">
        <w:rPr>
          <w:rFonts w:ascii="Arial" w:eastAsia="Times New Roman" w:hAnsi="Arial" w:cs="Arial"/>
          <w:kern w:val="0"/>
          <w:sz w:val="24"/>
          <w:szCs w:val="24"/>
          <w:lang w:eastAsia="en-GB"/>
          <w14:ligatures w14:val="none"/>
        </w:rPr>
        <w:t xml:space="preserve">. London: Kogan Page. Available at: </w:t>
      </w:r>
      <w:hyperlink r:id="rId8" w:history="1">
        <w:r w:rsidRPr="00F14409">
          <w:rPr>
            <w:rFonts w:ascii="Arial" w:eastAsia="Times New Roman" w:hAnsi="Arial" w:cs="Arial"/>
            <w:color w:val="0000FF"/>
            <w:kern w:val="0"/>
            <w:sz w:val="24"/>
            <w:szCs w:val="24"/>
            <w:u w:val="single"/>
            <w:lang w:eastAsia="en-GB"/>
            <w14:ligatures w14:val="none"/>
          </w:rPr>
          <w:t>https://www.koganpage.com/general-business-interest/decision-making-and-problem-solving-9781398606180</w:t>
        </w:r>
      </w:hyperlink>
      <w:r w:rsidRPr="00F14409">
        <w:rPr>
          <w:rFonts w:ascii="Arial" w:eastAsia="Times New Roman" w:hAnsi="Arial" w:cs="Arial"/>
          <w:kern w:val="0"/>
          <w:sz w:val="24"/>
          <w:szCs w:val="24"/>
          <w:lang w:eastAsia="en-GB"/>
          <w14:ligatures w14:val="none"/>
        </w:rPr>
        <w:t xml:space="preserve"> (Accessed: 13 August 2026).</w:t>
      </w:r>
    </w:p>
    <w:p w14:paraId="17AA16FC"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Department for Business and Trade (2025) </w:t>
      </w:r>
      <w:r w:rsidRPr="00F14409">
        <w:rPr>
          <w:rFonts w:ascii="Arial" w:eastAsia="Times New Roman" w:hAnsi="Arial" w:cs="Arial"/>
          <w:i/>
          <w:iCs/>
          <w:kern w:val="0"/>
          <w:sz w:val="24"/>
          <w:szCs w:val="24"/>
          <w:lang w:eastAsia="en-GB"/>
          <w14:ligatures w14:val="none"/>
        </w:rPr>
        <w:t>SME Digital Adoption Taskforce: Final Report</w:t>
      </w:r>
      <w:r w:rsidRPr="00F14409">
        <w:rPr>
          <w:rFonts w:ascii="Arial" w:eastAsia="Times New Roman" w:hAnsi="Arial" w:cs="Arial"/>
          <w:kern w:val="0"/>
          <w:sz w:val="24"/>
          <w:szCs w:val="24"/>
          <w:lang w:eastAsia="en-GB"/>
          <w14:ligatures w14:val="none"/>
        </w:rPr>
        <w:t xml:space="preserve">. London: Department for Business and Trade. Available at: </w:t>
      </w:r>
      <w:hyperlink r:id="rId9" w:history="1">
        <w:r w:rsidRPr="00F14409">
          <w:rPr>
            <w:rFonts w:ascii="Arial" w:eastAsia="Times New Roman" w:hAnsi="Arial" w:cs="Arial"/>
            <w:color w:val="0000FF"/>
            <w:kern w:val="0"/>
            <w:sz w:val="24"/>
            <w:szCs w:val="24"/>
            <w:u w:val="single"/>
            <w:lang w:eastAsia="en-GB"/>
            <w14:ligatures w14:val="none"/>
          </w:rPr>
          <w:t>https://www.gov.uk/government/publications/sme-digital-adoption-taskforce-final-report</w:t>
        </w:r>
      </w:hyperlink>
      <w:r w:rsidRPr="00F14409">
        <w:rPr>
          <w:rFonts w:ascii="Arial" w:eastAsia="Times New Roman" w:hAnsi="Arial" w:cs="Arial"/>
          <w:kern w:val="0"/>
          <w:sz w:val="24"/>
          <w:szCs w:val="24"/>
          <w:lang w:eastAsia="en-GB"/>
          <w14:ligatures w14:val="none"/>
        </w:rPr>
        <w:t xml:space="preserve"> (Accessed: 13 August 2026).</w:t>
      </w:r>
    </w:p>
    <w:p w14:paraId="73408E02"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Doran, G.T. (1981) ‘There’s a S.M.A.R.T. way to write management’s goals and objectives’, </w:t>
      </w:r>
      <w:r w:rsidRPr="00F14409">
        <w:rPr>
          <w:rFonts w:ascii="Arial" w:eastAsia="Times New Roman" w:hAnsi="Arial" w:cs="Arial"/>
          <w:i/>
          <w:iCs/>
          <w:kern w:val="0"/>
          <w:sz w:val="24"/>
          <w:szCs w:val="24"/>
          <w:lang w:eastAsia="en-GB"/>
          <w14:ligatures w14:val="none"/>
        </w:rPr>
        <w:t>Management Review</w:t>
      </w:r>
      <w:r w:rsidRPr="00F14409">
        <w:rPr>
          <w:rFonts w:ascii="Arial" w:eastAsia="Times New Roman" w:hAnsi="Arial" w:cs="Arial"/>
          <w:kern w:val="0"/>
          <w:sz w:val="24"/>
          <w:szCs w:val="24"/>
          <w:lang w:eastAsia="en-GB"/>
          <w14:ligatures w14:val="none"/>
        </w:rPr>
        <w:t>, 70(11), pp. 35–36. Available online (Accessed: 13 August 2026).</w:t>
      </w:r>
    </w:p>
    <w:p w14:paraId="0E94DDBA"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Kaplan, R.S. and Norton, D.P. (1992) ‘The balanced scorecard – measures that drive performance’, </w:t>
      </w:r>
      <w:r w:rsidRPr="00F14409">
        <w:rPr>
          <w:rFonts w:ascii="Arial" w:eastAsia="Times New Roman" w:hAnsi="Arial" w:cs="Arial"/>
          <w:i/>
          <w:iCs/>
          <w:kern w:val="0"/>
          <w:sz w:val="24"/>
          <w:szCs w:val="24"/>
          <w:lang w:eastAsia="en-GB"/>
          <w14:ligatures w14:val="none"/>
        </w:rPr>
        <w:t>Harvard Business Review</w:t>
      </w:r>
      <w:r w:rsidRPr="00F14409">
        <w:rPr>
          <w:rFonts w:ascii="Arial" w:eastAsia="Times New Roman" w:hAnsi="Arial" w:cs="Arial"/>
          <w:kern w:val="0"/>
          <w:sz w:val="24"/>
          <w:szCs w:val="24"/>
          <w:lang w:eastAsia="en-GB"/>
          <w14:ligatures w14:val="none"/>
        </w:rPr>
        <w:t xml:space="preserve">, 70(1), pp. 71–79. Available at: </w:t>
      </w:r>
      <w:hyperlink r:id="rId10" w:history="1">
        <w:r w:rsidRPr="00F14409">
          <w:rPr>
            <w:rFonts w:ascii="Arial" w:eastAsia="Times New Roman" w:hAnsi="Arial" w:cs="Arial"/>
            <w:color w:val="0000FF"/>
            <w:kern w:val="0"/>
            <w:sz w:val="24"/>
            <w:szCs w:val="24"/>
            <w:u w:val="single"/>
            <w:lang w:eastAsia="en-GB"/>
            <w14:ligatures w14:val="none"/>
          </w:rPr>
          <w:t>https://hbr.org/1992/01/the-balanced-scorecard-measures-that-drive-performance-2</w:t>
        </w:r>
      </w:hyperlink>
      <w:r w:rsidRPr="00F14409">
        <w:rPr>
          <w:rFonts w:ascii="Arial" w:eastAsia="Times New Roman" w:hAnsi="Arial" w:cs="Arial"/>
          <w:kern w:val="0"/>
          <w:sz w:val="24"/>
          <w:szCs w:val="24"/>
          <w:lang w:eastAsia="en-GB"/>
          <w14:ligatures w14:val="none"/>
        </w:rPr>
        <w:t xml:space="preserve"> (Accessed: 13 August 2026).</w:t>
      </w:r>
    </w:p>
    <w:p w14:paraId="000ACF2A"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Office for National Statistics (2025) </w:t>
      </w:r>
      <w:r w:rsidRPr="00F14409">
        <w:rPr>
          <w:rFonts w:ascii="Arial" w:eastAsia="Times New Roman" w:hAnsi="Arial" w:cs="Arial"/>
          <w:i/>
          <w:iCs/>
          <w:kern w:val="0"/>
          <w:sz w:val="24"/>
          <w:szCs w:val="24"/>
          <w:lang w:eastAsia="en-GB"/>
          <w14:ligatures w14:val="none"/>
        </w:rPr>
        <w:t>Who has access to hybrid work in Great Britain?</w:t>
      </w:r>
      <w:r w:rsidRPr="00F14409">
        <w:rPr>
          <w:rFonts w:ascii="Arial" w:eastAsia="Times New Roman" w:hAnsi="Arial" w:cs="Arial"/>
          <w:kern w:val="0"/>
          <w:sz w:val="24"/>
          <w:szCs w:val="24"/>
          <w:lang w:eastAsia="en-GB"/>
          <w14:ligatures w14:val="none"/>
        </w:rPr>
        <w:t xml:space="preserve"> Available at: </w:t>
      </w:r>
      <w:hyperlink r:id="rId11" w:history="1">
        <w:r w:rsidRPr="00F14409">
          <w:rPr>
            <w:rFonts w:ascii="Arial" w:eastAsia="Times New Roman" w:hAnsi="Arial" w:cs="Arial"/>
            <w:color w:val="0000FF"/>
            <w:kern w:val="0"/>
            <w:sz w:val="24"/>
            <w:szCs w:val="24"/>
            <w:u w:val="single"/>
            <w:lang w:eastAsia="en-GB"/>
            <w14:ligatures w14:val="none"/>
          </w:rPr>
          <w:t>https://www.ons.gov.uk/employmentandlabourmarket/peopleinwork/employmentandemployeetypes/articles/whohasaccesstohybridworkingreatbritain/2025-06-11</w:t>
        </w:r>
      </w:hyperlink>
      <w:r w:rsidRPr="00F14409">
        <w:rPr>
          <w:rFonts w:ascii="Arial" w:eastAsia="Times New Roman" w:hAnsi="Arial" w:cs="Arial"/>
          <w:kern w:val="0"/>
          <w:sz w:val="24"/>
          <w:szCs w:val="24"/>
          <w:lang w:eastAsia="en-GB"/>
          <w14:ligatures w14:val="none"/>
        </w:rPr>
        <w:t xml:space="preserve"> (Accessed: 13 August 2026).</w:t>
      </w:r>
    </w:p>
    <w:p w14:paraId="39BA2047"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Proctor, T. (2019) </w:t>
      </w:r>
      <w:r w:rsidRPr="00F14409">
        <w:rPr>
          <w:rFonts w:ascii="Arial" w:eastAsia="Times New Roman" w:hAnsi="Arial" w:cs="Arial"/>
          <w:i/>
          <w:iCs/>
          <w:kern w:val="0"/>
          <w:sz w:val="24"/>
          <w:szCs w:val="24"/>
          <w:lang w:eastAsia="en-GB"/>
          <w14:ligatures w14:val="none"/>
        </w:rPr>
        <w:t>Creative Problem Solving for Managers: Developing Skills for Decision Making and Innovation</w:t>
      </w:r>
      <w:r w:rsidRPr="00F14409">
        <w:rPr>
          <w:rFonts w:ascii="Arial" w:eastAsia="Times New Roman" w:hAnsi="Arial" w:cs="Arial"/>
          <w:kern w:val="0"/>
          <w:sz w:val="24"/>
          <w:szCs w:val="24"/>
          <w:lang w:eastAsia="en-GB"/>
          <w14:ligatures w14:val="none"/>
        </w:rPr>
        <w:t xml:space="preserve">. 5th </w:t>
      </w:r>
      <w:proofErr w:type="spellStart"/>
      <w:r w:rsidRPr="00F14409">
        <w:rPr>
          <w:rFonts w:ascii="Arial" w:eastAsia="Times New Roman" w:hAnsi="Arial" w:cs="Arial"/>
          <w:kern w:val="0"/>
          <w:sz w:val="24"/>
          <w:szCs w:val="24"/>
          <w:lang w:eastAsia="en-GB"/>
          <w14:ligatures w14:val="none"/>
        </w:rPr>
        <w:t>edn</w:t>
      </w:r>
      <w:proofErr w:type="spellEnd"/>
      <w:r w:rsidRPr="00F14409">
        <w:rPr>
          <w:rFonts w:ascii="Arial" w:eastAsia="Times New Roman" w:hAnsi="Arial" w:cs="Arial"/>
          <w:kern w:val="0"/>
          <w:sz w:val="24"/>
          <w:szCs w:val="24"/>
          <w:lang w:eastAsia="en-GB"/>
          <w14:ligatures w14:val="none"/>
        </w:rPr>
        <w:t xml:space="preserve">. New York: Routledge. Available at: </w:t>
      </w:r>
      <w:hyperlink r:id="rId12" w:history="1">
        <w:r w:rsidRPr="00F14409">
          <w:rPr>
            <w:rFonts w:ascii="Arial" w:eastAsia="Times New Roman" w:hAnsi="Arial" w:cs="Arial"/>
            <w:color w:val="0000FF"/>
            <w:kern w:val="0"/>
            <w:sz w:val="24"/>
            <w:szCs w:val="24"/>
            <w:u w:val="single"/>
            <w:lang w:eastAsia="en-GB"/>
            <w14:ligatures w14:val="none"/>
          </w:rPr>
          <w:t>https://www.routledge.com/Creative-Problem-Solving-for-Managers-Developing-Skills-for-Decision-Making-and-Innovation/Proctor/p/book/9781138312388</w:t>
        </w:r>
      </w:hyperlink>
      <w:r w:rsidRPr="00F14409">
        <w:rPr>
          <w:rFonts w:ascii="Arial" w:eastAsia="Times New Roman" w:hAnsi="Arial" w:cs="Arial"/>
          <w:kern w:val="0"/>
          <w:sz w:val="24"/>
          <w:szCs w:val="24"/>
          <w:lang w:eastAsia="en-GB"/>
          <w14:ligatures w14:val="none"/>
        </w:rPr>
        <w:t xml:space="preserve"> (Accessed: 13 August 2026).</w:t>
      </w:r>
    </w:p>
    <w:p w14:paraId="3475091B"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Ries, E. (2011) </w:t>
      </w:r>
      <w:r w:rsidRPr="00F14409">
        <w:rPr>
          <w:rFonts w:ascii="Arial" w:eastAsia="Times New Roman" w:hAnsi="Arial" w:cs="Arial"/>
          <w:i/>
          <w:iCs/>
          <w:kern w:val="0"/>
          <w:sz w:val="24"/>
          <w:szCs w:val="24"/>
          <w:lang w:eastAsia="en-GB"/>
          <w14:ligatures w14:val="none"/>
        </w:rPr>
        <w:t>The Lean Startup: How Today’s Entrepreneurs Use Continuous Innovation to Create Radically Successful Businesses</w:t>
      </w:r>
      <w:r w:rsidRPr="00F14409">
        <w:rPr>
          <w:rFonts w:ascii="Arial" w:eastAsia="Times New Roman" w:hAnsi="Arial" w:cs="Arial"/>
          <w:kern w:val="0"/>
          <w:sz w:val="24"/>
          <w:szCs w:val="24"/>
          <w:lang w:eastAsia="en-GB"/>
          <w14:ligatures w14:val="none"/>
        </w:rPr>
        <w:t>. New York: Crown Business. Available online via Google Books (Accessed: 13 August 2026).</w:t>
      </w:r>
    </w:p>
    <w:p w14:paraId="08EB1299" w14:textId="77777777" w:rsidR="00F14409" w:rsidRPr="00F14409" w:rsidRDefault="00F14409" w:rsidP="00F14409">
      <w:pPr>
        <w:spacing w:before="100" w:beforeAutospacing="1" w:after="100" w:afterAutospacing="1" w:line="240" w:lineRule="auto"/>
        <w:rPr>
          <w:rFonts w:ascii="Arial" w:eastAsia="Times New Roman" w:hAnsi="Arial" w:cs="Arial"/>
          <w:kern w:val="0"/>
          <w:sz w:val="24"/>
          <w:szCs w:val="24"/>
          <w:lang w:eastAsia="en-GB"/>
          <w14:ligatures w14:val="none"/>
        </w:rPr>
      </w:pPr>
      <w:r w:rsidRPr="00F14409">
        <w:rPr>
          <w:rFonts w:ascii="Arial" w:eastAsia="Times New Roman" w:hAnsi="Arial" w:cs="Arial"/>
          <w:kern w:val="0"/>
          <w:sz w:val="24"/>
          <w:szCs w:val="24"/>
          <w:lang w:eastAsia="en-GB"/>
          <w14:ligatures w14:val="none"/>
        </w:rPr>
        <w:t xml:space="preserve">Wang, O., Perez-Cueto, F.J.A. and Scrimgeour, F. (2025) ‘E-commerce food choice in the west: comparing business-to-consumer, online-to-offline food delivery service, and click and collect’, </w:t>
      </w:r>
      <w:r w:rsidRPr="00F14409">
        <w:rPr>
          <w:rFonts w:ascii="Arial" w:eastAsia="Times New Roman" w:hAnsi="Arial" w:cs="Arial"/>
          <w:i/>
          <w:iCs/>
          <w:kern w:val="0"/>
          <w:sz w:val="24"/>
          <w:szCs w:val="24"/>
          <w:lang w:eastAsia="en-GB"/>
          <w14:ligatures w14:val="none"/>
        </w:rPr>
        <w:t>Electronic Commerce Research</w:t>
      </w:r>
      <w:r w:rsidRPr="00F14409">
        <w:rPr>
          <w:rFonts w:ascii="Arial" w:eastAsia="Times New Roman" w:hAnsi="Arial" w:cs="Arial"/>
          <w:kern w:val="0"/>
          <w:sz w:val="24"/>
          <w:szCs w:val="24"/>
          <w:lang w:eastAsia="en-GB"/>
          <w14:ligatures w14:val="none"/>
        </w:rPr>
        <w:t>, 25(5), pp. 3559–3587. doi:10.1007/s10660-024-09806-9.</w:t>
      </w:r>
    </w:p>
    <w:p w14:paraId="74E2A962" w14:textId="77777777" w:rsidR="009364E0" w:rsidRPr="00F14409" w:rsidRDefault="009364E0" w:rsidP="00514A6D">
      <w:pPr>
        <w:spacing w:line="360" w:lineRule="auto"/>
        <w:rPr>
          <w:rFonts w:ascii="Arial" w:hAnsi="Arial" w:cs="Arial"/>
          <w:sz w:val="24"/>
          <w:szCs w:val="24"/>
        </w:rPr>
      </w:pPr>
    </w:p>
    <w:sectPr w:rsidR="009364E0" w:rsidRPr="00F1440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B4085" w14:textId="77777777" w:rsidR="00D72FDD" w:rsidRDefault="00D72FDD" w:rsidP="00270157">
      <w:pPr>
        <w:spacing w:after="0" w:line="240" w:lineRule="auto"/>
      </w:pPr>
      <w:r>
        <w:separator/>
      </w:r>
    </w:p>
  </w:endnote>
  <w:endnote w:type="continuationSeparator" w:id="0">
    <w:p w14:paraId="039839B4" w14:textId="77777777" w:rsidR="00D72FDD" w:rsidRDefault="00D72FDD" w:rsidP="00270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881331"/>
      <w:docPartObj>
        <w:docPartGallery w:val="Page Numbers (Bottom of Page)"/>
        <w:docPartUnique/>
      </w:docPartObj>
    </w:sdtPr>
    <w:sdtEndPr>
      <w:rPr>
        <w:noProof/>
      </w:rPr>
    </w:sdtEndPr>
    <w:sdtContent>
      <w:p w14:paraId="57F2FBF6" w14:textId="69570E40" w:rsidR="00270157" w:rsidRDefault="002701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7C6CB0" w14:textId="77777777" w:rsidR="00270157" w:rsidRDefault="00270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84075" w14:textId="77777777" w:rsidR="00D72FDD" w:rsidRDefault="00D72FDD" w:rsidP="00270157">
      <w:pPr>
        <w:spacing w:after="0" w:line="240" w:lineRule="auto"/>
      </w:pPr>
      <w:r>
        <w:separator/>
      </w:r>
    </w:p>
  </w:footnote>
  <w:footnote w:type="continuationSeparator" w:id="0">
    <w:p w14:paraId="0A878CF5" w14:textId="77777777" w:rsidR="00D72FDD" w:rsidRDefault="00D72FDD" w:rsidP="00270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978B0"/>
    <w:multiLevelType w:val="multilevel"/>
    <w:tmpl w:val="B4B62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005A9"/>
    <w:multiLevelType w:val="multilevel"/>
    <w:tmpl w:val="A0E05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84B8D"/>
    <w:multiLevelType w:val="multilevel"/>
    <w:tmpl w:val="CF9A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238A0"/>
    <w:multiLevelType w:val="multilevel"/>
    <w:tmpl w:val="03320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E52F39"/>
    <w:multiLevelType w:val="multilevel"/>
    <w:tmpl w:val="9288F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7800C3"/>
    <w:multiLevelType w:val="multilevel"/>
    <w:tmpl w:val="B84A7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E20B86"/>
    <w:multiLevelType w:val="multilevel"/>
    <w:tmpl w:val="AA6CA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BE141B"/>
    <w:multiLevelType w:val="multilevel"/>
    <w:tmpl w:val="1168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161968"/>
    <w:multiLevelType w:val="multilevel"/>
    <w:tmpl w:val="C58E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CA2581"/>
    <w:multiLevelType w:val="multilevel"/>
    <w:tmpl w:val="062E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696B7D"/>
    <w:multiLevelType w:val="hybridMultilevel"/>
    <w:tmpl w:val="5C3CD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5735347">
    <w:abstractNumId w:val="2"/>
  </w:num>
  <w:num w:numId="2" w16cid:durableId="1952976945">
    <w:abstractNumId w:val="8"/>
  </w:num>
  <w:num w:numId="3" w16cid:durableId="178281253">
    <w:abstractNumId w:val="3"/>
  </w:num>
  <w:num w:numId="4" w16cid:durableId="639073542">
    <w:abstractNumId w:val="7"/>
  </w:num>
  <w:num w:numId="5" w16cid:durableId="21833144">
    <w:abstractNumId w:val="1"/>
  </w:num>
  <w:num w:numId="6" w16cid:durableId="288173752">
    <w:abstractNumId w:val="6"/>
  </w:num>
  <w:num w:numId="7" w16cid:durableId="1883402864">
    <w:abstractNumId w:val="4"/>
  </w:num>
  <w:num w:numId="8" w16cid:durableId="1171679488">
    <w:abstractNumId w:val="9"/>
  </w:num>
  <w:num w:numId="9" w16cid:durableId="2035228527">
    <w:abstractNumId w:val="10"/>
  </w:num>
  <w:num w:numId="10" w16cid:durableId="712728044">
    <w:abstractNumId w:val="5"/>
  </w:num>
  <w:num w:numId="11" w16cid:durableId="339045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D2"/>
    <w:rsid w:val="00116A69"/>
    <w:rsid w:val="00244003"/>
    <w:rsid w:val="00270157"/>
    <w:rsid w:val="00287C05"/>
    <w:rsid w:val="002F58B5"/>
    <w:rsid w:val="00305503"/>
    <w:rsid w:val="003B6203"/>
    <w:rsid w:val="004722C8"/>
    <w:rsid w:val="00480380"/>
    <w:rsid w:val="004D1676"/>
    <w:rsid w:val="004F05CC"/>
    <w:rsid w:val="005073E0"/>
    <w:rsid w:val="00514A6D"/>
    <w:rsid w:val="00560C9A"/>
    <w:rsid w:val="005C1444"/>
    <w:rsid w:val="005F1F84"/>
    <w:rsid w:val="00601A8F"/>
    <w:rsid w:val="00605E04"/>
    <w:rsid w:val="00624091"/>
    <w:rsid w:val="00677305"/>
    <w:rsid w:val="00721BA1"/>
    <w:rsid w:val="00754F52"/>
    <w:rsid w:val="007B03B9"/>
    <w:rsid w:val="007B1031"/>
    <w:rsid w:val="007F3ED2"/>
    <w:rsid w:val="00830708"/>
    <w:rsid w:val="00870459"/>
    <w:rsid w:val="00881086"/>
    <w:rsid w:val="008841FF"/>
    <w:rsid w:val="008B55DC"/>
    <w:rsid w:val="009364E0"/>
    <w:rsid w:val="009D4510"/>
    <w:rsid w:val="00AC1816"/>
    <w:rsid w:val="00AD29A2"/>
    <w:rsid w:val="00AD475F"/>
    <w:rsid w:val="00BA7084"/>
    <w:rsid w:val="00D72FDD"/>
    <w:rsid w:val="00D81559"/>
    <w:rsid w:val="00DD3A7B"/>
    <w:rsid w:val="00E11C97"/>
    <w:rsid w:val="00E135EF"/>
    <w:rsid w:val="00E60D36"/>
    <w:rsid w:val="00E93FE6"/>
    <w:rsid w:val="00EB2677"/>
    <w:rsid w:val="00F14409"/>
    <w:rsid w:val="00FC0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047A9"/>
  <w15:chartTrackingRefBased/>
  <w15:docId w15:val="{B60959AC-E3F5-43B7-8DCE-4158B328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E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3E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F3E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3E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3E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3E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E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E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E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E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3E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F3E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3E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3E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3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ED2"/>
    <w:rPr>
      <w:rFonts w:eastAsiaTheme="majorEastAsia" w:cstheme="majorBidi"/>
      <w:color w:val="272727" w:themeColor="text1" w:themeTint="D8"/>
    </w:rPr>
  </w:style>
  <w:style w:type="paragraph" w:styleId="Title">
    <w:name w:val="Title"/>
    <w:basedOn w:val="Normal"/>
    <w:next w:val="Normal"/>
    <w:link w:val="TitleChar"/>
    <w:uiPriority w:val="10"/>
    <w:qFormat/>
    <w:rsid w:val="007F3E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E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ED2"/>
    <w:pPr>
      <w:spacing w:before="160"/>
      <w:jc w:val="center"/>
    </w:pPr>
    <w:rPr>
      <w:i/>
      <w:iCs/>
      <w:color w:val="404040" w:themeColor="text1" w:themeTint="BF"/>
    </w:rPr>
  </w:style>
  <w:style w:type="character" w:customStyle="1" w:styleId="QuoteChar">
    <w:name w:val="Quote Char"/>
    <w:basedOn w:val="DefaultParagraphFont"/>
    <w:link w:val="Quote"/>
    <w:uiPriority w:val="29"/>
    <w:rsid w:val="007F3ED2"/>
    <w:rPr>
      <w:i/>
      <w:iCs/>
      <w:color w:val="404040" w:themeColor="text1" w:themeTint="BF"/>
    </w:rPr>
  </w:style>
  <w:style w:type="paragraph" w:styleId="ListParagraph">
    <w:name w:val="List Paragraph"/>
    <w:basedOn w:val="Normal"/>
    <w:uiPriority w:val="34"/>
    <w:qFormat/>
    <w:rsid w:val="007F3ED2"/>
    <w:pPr>
      <w:ind w:left="720"/>
      <w:contextualSpacing/>
    </w:pPr>
  </w:style>
  <w:style w:type="character" w:styleId="IntenseEmphasis">
    <w:name w:val="Intense Emphasis"/>
    <w:basedOn w:val="DefaultParagraphFont"/>
    <w:uiPriority w:val="21"/>
    <w:qFormat/>
    <w:rsid w:val="007F3ED2"/>
    <w:rPr>
      <w:i/>
      <w:iCs/>
      <w:color w:val="2F5496" w:themeColor="accent1" w:themeShade="BF"/>
    </w:rPr>
  </w:style>
  <w:style w:type="paragraph" w:styleId="IntenseQuote">
    <w:name w:val="Intense Quote"/>
    <w:basedOn w:val="Normal"/>
    <w:next w:val="Normal"/>
    <w:link w:val="IntenseQuoteChar"/>
    <w:uiPriority w:val="30"/>
    <w:qFormat/>
    <w:rsid w:val="007F3E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3ED2"/>
    <w:rPr>
      <w:i/>
      <w:iCs/>
      <w:color w:val="2F5496" w:themeColor="accent1" w:themeShade="BF"/>
    </w:rPr>
  </w:style>
  <w:style w:type="character" w:styleId="IntenseReference">
    <w:name w:val="Intense Reference"/>
    <w:basedOn w:val="DefaultParagraphFont"/>
    <w:uiPriority w:val="32"/>
    <w:qFormat/>
    <w:rsid w:val="007F3ED2"/>
    <w:rPr>
      <w:b/>
      <w:bCs/>
      <w:smallCaps/>
      <w:color w:val="2F5496" w:themeColor="accent1" w:themeShade="BF"/>
      <w:spacing w:val="5"/>
    </w:rPr>
  </w:style>
  <w:style w:type="paragraph" w:styleId="NormalWeb">
    <w:name w:val="Normal (Web)"/>
    <w:basedOn w:val="Normal"/>
    <w:uiPriority w:val="99"/>
    <w:semiHidden/>
    <w:unhideWhenUsed/>
    <w:rsid w:val="008704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70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157"/>
  </w:style>
  <w:style w:type="paragraph" w:styleId="Footer">
    <w:name w:val="footer"/>
    <w:basedOn w:val="Normal"/>
    <w:link w:val="FooterChar"/>
    <w:uiPriority w:val="99"/>
    <w:unhideWhenUsed/>
    <w:rsid w:val="00270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ganpage.com/general-business-interest/decision-making-and-problem-solving-978139860618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outledge.com/Creative-Problem-Solving-for-Managers-Developing-Skills-for-Decision-Making-and-Innovation/Proctor/p/book/97811383123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employmentandlabourmarket/peopleinwork/employmentandemployeetypes/articles/whohasaccesstohybridworkingreatbritain/2025-06-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br.org/1992/01/the-balanced-scorecard-measures-that-drive-performance-2" TargetMode="External"/><Relationship Id="rId4" Type="http://schemas.openxmlformats.org/officeDocument/2006/relationships/settings" Target="settings.xml"/><Relationship Id="rId9" Type="http://schemas.openxmlformats.org/officeDocument/2006/relationships/hyperlink" Target="https://www.gov.uk/government/publications/sme-digital-adoption-taskforce-final-re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8CFEA-6F1F-4F9E-9043-D6AF60B9B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2110</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 Vynnychuk</dc:creator>
  <cp:keywords/>
  <dc:description/>
  <cp:lastModifiedBy>Ihor Vynnychuk</cp:lastModifiedBy>
  <cp:revision>41</cp:revision>
  <dcterms:created xsi:type="dcterms:W3CDTF">2026-08-11T08:33:00Z</dcterms:created>
  <dcterms:modified xsi:type="dcterms:W3CDTF">2026-08-13T06:30:00Z</dcterms:modified>
</cp:coreProperties>
</file>