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bookmarkStart w:id="0" w:name="_Hlk508636768"/>
    </w:p>
    <w:p w14:paraId="5A3D1CEF" w14:textId="77777777" w:rsidR="00D2187B" w:rsidRDefault="00D2187B" w:rsidP="00D2187B">
      <w:pPr>
        <w:spacing w:after="160" w:line="259" w:lineRule="auto"/>
        <w:jc w:val="center"/>
        <w:rPr>
          <w:rFonts w:ascii="Verdana" w:hAnsi="Verdana"/>
          <w:b/>
          <w:i/>
          <w:sz w:val="44"/>
        </w:rPr>
      </w:pPr>
    </w:p>
    <w:p w14:paraId="1171E107" w14:textId="4E2F1940"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Report for Academic Skills Assignment </w:t>
      </w:r>
      <w:r w:rsidR="007B2D4A">
        <w:rPr>
          <w:rFonts w:ascii="Verdana" w:hAnsi="Verdana"/>
          <w:b/>
          <w:i/>
          <w:sz w:val="44"/>
        </w:rPr>
        <w:t>2</w:t>
      </w:r>
      <w:r>
        <w:rPr>
          <w:rFonts w:ascii="Verdana" w:hAnsi="Verdana"/>
          <w:b/>
          <w:i/>
          <w:sz w:val="44"/>
        </w:rPr>
        <w:t xml:space="preserve"> 201</w:t>
      </w:r>
      <w:r w:rsidR="007B2D4A">
        <w:rPr>
          <w:rFonts w:ascii="Verdana" w:hAnsi="Verdana"/>
          <w:b/>
          <w:i/>
          <w:sz w:val="44"/>
        </w:rPr>
        <w:t>8</w:t>
      </w:r>
      <w:r>
        <w:rPr>
          <w:rFonts w:ascii="Verdana" w:hAnsi="Verdana"/>
          <w:b/>
          <w:i/>
          <w:sz w:val="44"/>
        </w:rPr>
        <w:t xml:space="preserve"> –</w:t>
      </w:r>
      <w:r w:rsidR="00243148" w:rsidRPr="00243148">
        <w:rPr>
          <w:rFonts w:ascii="Verdana" w:hAnsi="Verdana"/>
          <w:b/>
          <w:i/>
          <w:sz w:val="44"/>
        </w:rPr>
        <w:t xml:space="preserve"> Reflective Report</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2A181D5D" w:rsidR="00D2187B" w:rsidRPr="008531FE"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E6AEB">
        <w:rPr>
          <w:rFonts w:ascii="Verdana" w:hAnsi="Verdana"/>
          <w:b/>
          <w:caps/>
          <w:sz w:val="18"/>
          <w:szCs w:val="18"/>
        </w:rPr>
        <w:t>Academic Skills</w:t>
      </w:r>
    </w:p>
    <w:p w14:paraId="39E14E5A" w14:textId="191FF2AB"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8531FE" w:rsidRPr="008531FE">
        <w:rPr>
          <w:rFonts w:ascii="Verdana" w:hAnsi="Verdana"/>
          <w:b/>
          <w:caps/>
          <w:sz w:val="18"/>
          <w:szCs w:val="18"/>
        </w:rPr>
        <w:t>Ysgol Crug Glas Tuck Shop</w:t>
      </w:r>
    </w:p>
    <w:p w14:paraId="1387AD83" w14:textId="02202463"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8831AE" w:rsidRPr="008531FE">
        <w:rPr>
          <w:rFonts w:ascii="Verdana" w:hAnsi="Verdana"/>
          <w:b/>
          <w:caps/>
          <w:sz w:val="18"/>
          <w:szCs w:val="18"/>
        </w:rPr>
        <w:t>Samuel Lockley</w:t>
      </w:r>
    </w:p>
    <w:p w14:paraId="571833C2" w14:textId="0DCC8B11"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8831AE" w:rsidRPr="008531FE">
        <w:rPr>
          <w:rFonts w:ascii="Verdana" w:hAnsi="Verdana"/>
          <w:b/>
          <w:caps/>
          <w:sz w:val="18"/>
          <w:szCs w:val="18"/>
        </w:rPr>
        <w:t>1704902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FD1D3C" w:rsidRDefault="009B20F4" w:rsidP="00277E0A">
      <w:pPr>
        <w:tabs>
          <w:tab w:val="left" w:pos="4007"/>
        </w:tabs>
        <w:jc w:val="center"/>
        <w:rPr>
          <w:rFonts w:ascii="Verdana" w:hAnsi="Verdana"/>
          <w:b/>
          <w:caps/>
          <w:sz w:val="18"/>
          <w:szCs w:val="18"/>
        </w:rPr>
      </w:pPr>
      <w:r w:rsidRPr="00FD1D3C">
        <w:rPr>
          <w:rFonts w:ascii="Verdana" w:hAnsi="Verdana"/>
          <w:b/>
          <w:caps/>
          <w:sz w:val="18"/>
          <w:szCs w:val="18"/>
        </w:rPr>
        <w:lastRenderedPageBreak/>
        <w:t>Table of Contents</w:t>
      </w:r>
    </w:p>
    <w:p w14:paraId="5B0DDBF1" w14:textId="6F8AA778" w:rsidR="009B20F4" w:rsidRPr="005D0D79" w:rsidRDefault="009B20F4" w:rsidP="00277E0A">
      <w:pPr>
        <w:spacing w:line="480" w:lineRule="auto"/>
        <w:jc w:val="both"/>
        <w:rPr>
          <w:rFonts w:ascii="Verdana" w:hAnsi="Verdana"/>
          <w:b/>
          <w:caps/>
          <w:sz w:val="18"/>
          <w:szCs w:val="18"/>
        </w:rPr>
      </w:pPr>
    </w:p>
    <w:p w14:paraId="238B350D" w14:textId="3EB78AE3" w:rsidR="00846CC3" w:rsidRPr="005D0D79" w:rsidRDefault="008B0864" w:rsidP="005D0D79">
      <w:pPr>
        <w:pStyle w:val="TOC1"/>
        <w:rPr>
          <w:rFonts w:eastAsiaTheme="minorEastAsia" w:cstheme="minorBidi"/>
          <w:b w:val="0"/>
          <w:lang w:eastAsia="en-GB"/>
        </w:rPr>
      </w:pPr>
      <w:r w:rsidRPr="005D0D79">
        <w:rPr>
          <w:rStyle w:val="Hyperlink"/>
          <w:rFonts w:cstheme="minorHAnsi"/>
          <w:b w:val="0"/>
          <w:bCs w:val="0"/>
          <w:caps w:val="0"/>
          <w:smallCaps/>
          <w:u w:val="none"/>
        </w:rPr>
        <w:fldChar w:fldCharType="begin"/>
      </w:r>
      <w:r w:rsidRPr="005D0D79">
        <w:rPr>
          <w:rStyle w:val="Hyperlink"/>
          <w:rFonts w:cstheme="minorHAnsi"/>
          <w:b w:val="0"/>
          <w:bCs w:val="0"/>
          <w:caps w:val="0"/>
          <w:smallCaps/>
          <w:u w:val="none"/>
        </w:rPr>
        <w:instrText xml:space="preserve"> TOC \o "1-3" \u </w:instrText>
      </w:r>
      <w:r w:rsidRPr="005D0D79">
        <w:rPr>
          <w:rStyle w:val="Hyperlink"/>
          <w:rFonts w:cstheme="minorHAnsi"/>
          <w:b w:val="0"/>
          <w:bCs w:val="0"/>
          <w:caps w:val="0"/>
          <w:smallCaps/>
          <w:u w:val="none"/>
        </w:rPr>
        <w:fldChar w:fldCharType="separate"/>
      </w:r>
      <w:r w:rsidR="00846CC3" w:rsidRPr="005D0D79">
        <w:rPr>
          <w:b w:val="0"/>
        </w:rPr>
        <w:t>1.</w:t>
      </w:r>
      <w:r w:rsidR="00846CC3" w:rsidRPr="005D0D79">
        <w:rPr>
          <w:rFonts w:eastAsiaTheme="minorEastAsia" w:cstheme="minorBidi"/>
          <w:b w:val="0"/>
          <w:lang w:eastAsia="en-GB"/>
        </w:rPr>
        <w:tab/>
      </w:r>
      <w:r w:rsidR="00C064DB" w:rsidRPr="005D0D79">
        <w:rPr>
          <w:b w:val="0"/>
        </w:rPr>
        <w:t>EXECUTIVE SUMMARY</w:t>
      </w:r>
      <w:r w:rsidR="00846CC3" w:rsidRPr="005D0D79">
        <w:rPr>
          <w:b w:val="0"/>
        </w:rPr>
        <w:tab/>
      </w:r>
      <w:r w:rsidR="00846CC3" w:rsidRPr="005D0D79">
        <w:rPr>
          <w:b w:val="0"/>
        </w:rPr>
        <w:fldChar w:fldCharType="begin"/>
      </w:r>
      <w:r w:rsidR="00846CC3" w:rsidRPr="005D0D79">
        <w:rPr>
          <w:b w:val="0"/>
        </w:rPr>
        <w:instrText xml:space="preserve"> PAGEREF _Toc496043657 \h </w:instrText>
      </w:r>
      <w:r w:rsidR="00846CC3" w:rsidRPr="005D0D79">
        <w:rPr>
          <w:b w:val="0"/>
        </w:rPr>
      </w:r>
      <w:r w:rsidR="00846CC3" w:rsidRPr="005D0D79">
        <w:rPr>
          <w:b w:val="0"/>
        </w:rPr>
        <w:fldChar w:fldCharType="separate"/>
      </w:r>
      <w:r w:rsidR="000B3892">
        <w:rPr>
          <w:b w:val="0"/>
        </w:rPr>
        <w:t>2</w:t>
      </w:r>
      <w:r w:rsidR="00846CC3" w:rsidRPr="005D0D79">
        <w:rPr>
          <w:b w:val="0"/>
        </w:rPr>
        <w:fldChar w:fldCharType="end"/>
      </w:r>
    </w:p>
    <w:p w14:paraId="2E7F0865" w14:textId="25893C94" w:rsidR="00846CC3" w:rsidRPr="005D0D79" w:rsidRDefault="00846CC3" w:rsidP="005D0D79">
      <w:pPr>
        <w:pStyle w:val="TOC1"/>
        <w:rPr>
          <w:rFonts w:eastAsiaTheme="minorEastAsia" w:cstheme="minorBidi"/>
          <w:b w:val="0"/>
          <w:lang w:eastAsia="en-GB"/>
        </w:rPr>
      </w:pPr>
      <w:r w:rsidRPr="005D0D79">
        <w:rPr>
          <w:b w:val="0"/>
        </w:rPr>
        <w:t>2.</w:t>
      </w:r>
      <w:r w:rsidRPr="005D0D79">
        <w:rPr>
          <w:rFonts w:eastAsiaTheme="minorEastAsia" w:cstheme="minorBidi"/>
          <w:b w:val="0"/>
          <w:lang w:eastAsia="en-GB"/>
        </w:rPr>
        <w:tab/>
      </w:r>
      <w:r w:rsidRPr="005D0D79">
        <w:rPr>
          <w:b w:val="0"/>
        </w:rPr>
        <w:t>Introduction</w:t>
      </w:r>
      <w:r w:rsidRPr="005D0D79">
        <w:rPr>
          <w:b w:val="0"/>
        </w:rPr>
        <w:tab/>
      </w:r>
      <w:r w:rsidRPr="005D0D79">
        <w:rPr>
          <w:b w:val="0"/>
        </w:rPr>
        <w:fldChar w:fldCharType="begin"/>
      </w:r>
      <w:r w:rsidRPr="005D0D79">
        <w:rPr>
          <w:b w:val="0"/>
        </w:rPr>
        <w:instrText xml:space="preserve"> PAGEREF _Toc496043658 \h </w:instrText>
      </w:r>
      <w:r w:rsidRPr="005D0D79">
        <w:rPr>
          <w:b w:val="0"/>
        </w:rPr>
      </w:r>
      <w:r w:rsidRPr="005D0D79">
        <w:rPr>
          <w:b w:val="0"/>
        </w:rPr>
        <w:fldChar w:fldCharType="separate"/>
      </w:r>
      <w:r w:rsidR="000B3892">
        <w:rPr>
          <w:b w:val="0"/>
        </w:rPr>
        <w:t>3</w:t>
      </w:r>
      <w:r w:rsidRPr="005D0D79">
        <w:rPr>
          <w:b w:val="0"/>
        </w:rPr>
        <w:fldChar w:fldCharType="end"/>
      </w:r>
    </w:p>
    <w:p w14:paraId="5A71C7E8" w14:textId="2DEED78E" w:rsidR="00846CC3" w:rsidRPr="005D0D79" w:rsidRDefault="000A0051" w:rsidP="005D0D79">
      <w:pPr>
        <w:pStyle w:val="TOC2"/>
        <w:ind w:left="0"/>
        <w:rPr>
          <w:rFonts w:ascii="Verdana" w:eastAsiaTheme="minorEastAsia" w:hAnsi="Verdana" w:cstheme="minorBidi"/>
          <w:smallCaps w:val="0"/>
          <w:noProof/>
          <w:sz w:val="18"/>
          <w:szCs w:val="18"/>
          <w:lang w:eastAsia="en-GB"/>
        </w:rPr>
      </w:pPr>
      <w:r>
        <w:rPr>
          <w:rFonts w:ascii="Verdana" w:eastAsia="Times New Roman" w:hAnsi="Verdana" w:cs="Arial"/>
          <w:bCs/>
          <w:iCs/>
          <w:noProof/>
          <w:sz w:val="18"/>
          <w:szCs w:val="18"/>
        </w:rPr>
        <w:t xml:space="preserve">           </w:t>
      </w:r>
      <w:r w:rsidR="00846CC3" w:rsidRPr="005D0D79">
        <w:rPr>
          <w:rFonts w:ascii="Verdana" w:eastAsia="Times New Roman" w:hAnsi="Verdana" w:cs="Arial"/>
          <w:bCs/>
          <w:iCs/>
          <w:noProof/>
          <w:sz w:val="18"/>
          <w:szCs w:val="18"/>
        </w:rPr>
        <w:t>2.1</w:t>
      </w:r>
      <w:r>
        <w:rPr>
          <w:rFonts w:ascii="Verdana" w:eastAsia="Times New Roman" w:hAnsi="Verdana" w:cs="Arial"/>
          <w:bCs/>
          <w:iCs/>
          <w:noProof/>
          <w:sz w:val="18"/>
          <w:szCs w:val="18"/>
        </w:rPr>
        <w:t xml:space="preserve">     </w:t>
      </w:r>
      <w:r w:rsidR="00C064DB" w:rsidRPr="005D0D79">
        <w:rPr>
          <w:rFonts w:ascii="Verdana" w:eastAsia="Times New Roman" w:hAnsi="Verdana" w:cs="Arial"/>
          <w:bCs/>
          <w:iCs/>
          <w:noProof/>
          <w:sz w:val="18"/>
          <w:szCs w:val="18"/>
        </w:rPr>
        <w:t>report remit</w:t>
      </w:r>
      <w:r>
        <w:rPr>
          <w:rFonts w:ascii="Verdana" w:eastAsia="Times New Roman" w:hAnsi="Verdana" w:cs="Arial"/>
          <w:bCs/>
          <w:iCs/>
          <w:noProof/>
          <w:sz w:val="18"/>
          <w:szCs w:val="18"/>
        </w:rPr>
        <w:t>………………………………………………………………………………………………………………………..3</w:t>
      </w:r>
    </w:p>
    <w:p w14:paraId="5A0EF87B" w14:textId="3163580B" w:rsidR="00846CC3" w:rsidRPr="005D0D79" w:rsidRDefault="000A0051" w:rsidP="005D0D79">
      <w:pPr>
        <w:pStyle w:val="TOC2"/>
        <w:ind w:left="0"/>
        <w:rPr>
          <w:rFonts w:ascii="Verdana" w:eastAsiaTheme="minorEastAsia" w:hAnsi="Verdana" w:cstheme="minorBidi"/>
          <w:smallCaps w:val="0"/>
          <w:noProof/>
          <w:sz w:val="18"/>
          <w:szCs w:val="18"/>
          <w:lang w:eastAsia="en-GB"/>
        </w:rPr>
      </w:pPr>
      <w:r>
        <w:rPr>
          <w:rFonts w:ascii="Verdana" w:eastAsia="Times New Roman" w:hAnsi="Verdana" w:cs="Arial"/>
          <w:bCs/>
          <w:iCs/>
          <w:noProof/>
          <w:sz w:val="18"/>
          <w:szCs w:val="18"/>
        </w:rPr>
        <w:t xml:space="preserve">           </w:t>
      </w:r>
      <w:r w:rsidR="00846CC3" w:rsidRPr="005D0D79">
        <w:rPr>
          <w:rFonts w:ascii="Verdana" w:eastAsia="Times New Roman" w:hAnsi="Verdana" w:cs="Arial"/>
          <w:bCs/>
          <w:iCs/>
          <w:noProof/>
          <w:sz w:val="18"/>
          <w:szCs w:val="18"/>
        </w:rPr>
        <w:t>2.2</w:t>
      </w:r>
      <w:r w:rsidR="00846CC3" w:rsidRPr="005D0D79">
        <w:rPr>
          <w:rFonts w:ascii="Verdana" w:eastAsiaTheme="minorEastAsia" w:hAnsi="Verdana" w:cstheme="minorBidi"/>
          <w:smallCaps w:val="0"/>
          <w:noProof/>
          <w:sz w:val="18"/>
          <w:szCs w:val="18"/>
          <w:lang w:eastAsia="en-GB"/>
        </w:rPr>
        <w:tab/>
      </w:r>
      <w:r>
        <w:rPr>
          <w:rFonts w:ascii="Verdana" w:eastAsiaTheme="minorEastAsia" w:hAnsi="Verdana" w:cstheme="minorBidi"/>
          <w:smallCaps w:val="0"/>
          <w:noProof/>
          <w:sz w:val="18"/>
          <w:szCs w:val="18"/>
          <w:lang w:eastAsia="en-GB"/>
        </w:rPr>
        <w:t xml:space="preserve">   </w:t>
      </w:r>
      <w:r w:rsidR="00C064DB" w:rsidRPr="005D0D79">
        <w:rPr>
          <w:rFonts w:ascii="Verdana" w:eastAsia="Times New Roman" w:hAnsi="Verdana" w:cs="Arial"/>
          <w:bCs/>
          <w:iCs/>
          <w:noProof/>
          <w:sz w:val="18"/>
          <w:szCs w:val="18"/>
        </w:rPr>
        <w:t xml:space="preserve">background </w:t>
      </w:r>
      <w:r w:rsidR="005D0D79" w:rsidRPr="005D0D79">
        <w:rPr>
          <w:rFonts w:ascii="Verdana" w:eastAsia="Times New Roman" w:hAnsi="Verdana" w:cs="Arial"/>
          <w:bCs/>
          <w:iCs/>
          <w:noProof/>
          <w:sz w:val="18"/>
          <w:szCs w:val="18"/>
        </w:rPr>
        <w:t>on the project</w:t>
      </w:r>
      <w:r>
        <w:rPr>
          <w:rFonts w:ascii="Verdana" w:hAnsi="Verdana"/>
          <w:noProof/>
          <w:sz w:val="18"/>
          <w:szCs w:val="18"/>
        </w:rPr>
        <w:t>………………………………………………………………………………………………….</w:t>
      </w:r>
      <w:r w:rsidR="00AA6D46">
        <w:rPr>
          <w:rFonts w:ascii="Verdana" w:hAnsi="Verdana"/>
          <w:noProof/>
          <w:sz w:val="18"/>
          <w:szCs w:val="18"/>
        </w:rPr>
        <w:t>3</w:t>
      </w:r>
    </w:p>
    <w:p w14:paraId="0B5F616D" w14:textId="27258596" w:rsidR="00846CC3" w:rsidRPr="005D0D79" w:rsidRDefault="00F527AB" w:rsidP="005D0D79">
      <w:pPr>
        <w:pStyle w:val="TOC2"/>
        <w:ind w:left="0"/>
        <w:rPr>
          <w:rFonts w:ascii="Verdana" w:eastAsiaTheme="minorEastAsia" w:hAnsi="Verdana" w:cstheme="minorBidi"/>
          <w:smallCaps w:val="0"/>
          <w:noProof/>
          <w:sz w:val="18"/>
          <w:szCs w:val="18"/>
          <w:lang w:eastAsia="en-GB"/>
        </w:rPr>
      </w:pPr>
      <w:r>
        <w:rPr>
          <w:rFonts w:ascii="Verdana" w:eastAsia="Times New Roman" w:hAnsi="Verdana" w:cs="Arial"/>
          <w:bCs/>
          <w:iCs/>
          <w:noProof/>
          <w:sz w:val="18"/>
          <w:szCs w:val="18"/>
        </w:rPr>
        <w:t>3.</w:t>
      </w:r>
      <w:r w:rsidR="00846CC3" w:rsidRPr="005D0D79">
        <w:rPr>
          <w:rFonts w:ascii="Verdana" w:eastAsiaTheme="minorEastAsia" w:hAnsi="Verdana" w:cstheme="minorBidi"/>
          <w:smallCaps w:val="0"/>
          <w:noProof/>
          <w:sz w:val="18"/>
          <w:szCs w:val="18"/>
          <w:lang w:eastAsia="en-GB"/>
        </w:rPr>
        <w:tab/>
      </w:r>
      <w:r w:rsidR="00C064DB" w:rsidRPr="000B3892">
        <w:rPr>
          <w:rFonts w:ascii="Verdana" w:eastAsia="Times New Roman" w:hAnsi="Verdana" w:cs="Arial"/>
          <w:bCs/>
          <w:iCs/>
          <w:noProof/>
          <w:sz w:val="22"/>
          <w:szCs w:val="18"/>
        </w:rPr>
        <w:t>models of reflection</w:t>
      </w:r>
      <w:r w:rsidR="00846CC3" w:rsidRPr="005D0D79">
        <w:rPr>
          <w:rFonts w:ascii="Verdana" w:hAnsi="Verdana"/>
          <w:noProof/>
          <w:sz w:val="18"/>
          <w:szCs w:val="18"/>
        </w:rPr>
        <w:tab/>
      </w:r>
      <w:r w:rsidR="00AA6D46">
        <w:rPr>
          <w:rFonts w:ascii="Verdana" w:hAnsi="Verdana"/>
          <w:noProof/>
          <w:sz w:val="18"/>
          <w:szCs w:val="18"/>
        </w:rPr>
        <w:t>4</w:t>
      </w:r>
      <w:r w:rsidR="00877564" w:rsidRPr="005D0D79">
        <w:rPr>
          <w:rFonts w:ascii="Verdana" w:hAnsi="Verdana"/>
          <w:noProof/>
          <w:sz w:val="18"/>
          <w:szCs w:val="18"/>
        </w:rPr>
        <w:t>-</w:t>
      </w:r>
      <w:r w:rsidR="00AA6D46">
        <w:rPr>
          <w:rFonts w:ascii="Verdana" w:hAnsi="Verdana"/>
          <w:noProof/>
          <w:sz w:val="18"/>
          <w:szCs w:val="18"/>
        </w:rPr>
        <w:t>7</w:t>
      </w:r>
    </w:p>
    <w:p w14:paraId="652944CC" w14:textId="15686E69" w:rsidR="00846CC3" w:rsidRPr="005D0D79" w:rsidRDefault="00F527AB" w:rsidP="005D0D79">
      <w:pPr>
        <w:pStyle w:val="TOC2"/>
        <w:ind w:left="0"/>
        <w:rPr>
          <w:rFonts w:ascii="Verdana" w:eastAsiaTheme="minorEastAsia" w:hAnsi="Verdana" w:cstheme="minorBidi"/>
          <w:smallCaps w:val="0"/>
          <w:noProof/>
          <w:sz w:val="18"/>
          <w:szCs w:val="18"/>
          <w:lang w:eastAsia="en-GB"/>
        </w:rPr>
      </w:pPr>
      <w:r>
        <w:rPr>
          <w:rFonts w:ascii="Verdana" w:eastAsia="Times New Roman" w:hAnsi="Verdana" w:cs="Arial"/>
          <w:bCs/>
          <w:iCs/>
          <w:noProof/>
          <w:sz w:val="18"/>
          <w:szCs w:val="18"/>
        </w:rPr>
        <w:t>4.</w:t>
      </w:r>
      <w:r w:rsidR="00846CC3" w:rsidRPr="005D0D79">
        <w:rPr>
          <w:rFonts w:ascii="Verdana" w:eastAsiaTheme="minorEastAsia" w:hAnsi="Verdana" w:cstheme="minorBidi"/>
          <w:smallCaps w:val="0"/>
          <w:noProof/>
          <w:sz w:val="18"/>
          <w:szCs w:val="18"/>
          <w:lang w:eastAsia="en-GB"/>
        </w:rPr>
        <w:tab/>
      </w:r>
      <w:r w:rsidR="00C064DB" w:rsidRPr="000B3892">
        <w:rPr>
          <w:rFonts w:ascii="Verdana" w:eastAsia="Times New Roman" w:hAnsi="Verdana" w:cs="Arial"/>
          <w:bCs/>
          <w:iCs/>
          <w:noProof/>
          <w:sz w:val="22"/>
          <w:szCs w:val="18"/>
        </w:rPr>
        <w:t>masterclass sessions</w:t>
      </w:r>
      <w:r w:rsidR="00846CC3" w:rsidRPr="005D0D79">
        <w:rPr>
          <w:rFonts w:ascii="Verdana" w:hAnsi="Verdana"/>
          <w:noProof/>
          <w:sz w:val="18"/>
          <w:szCs w:val="18"/>
        </w:rPr>
        <w:tab/>
      </w:r>
      <w:r w:rsidR="00AA6D46">
        <w:rPr>
          <w:rFonts w:ascii="Verdana" w:hAnsi="Verdana"/>
          <w:noProof/>
          <w:sz w:val="18"/>
          <w:szCs w:val="18"/>
        </w:rPr>
        <w:t>8</w:t>
      </w:r>
    </w:p>
    <w:p w14:paraId="7B413AC5" w14:textId="6DF2BA6F" w:rsidR="00846CC3" w:rsidRPr="005D0D79" w:rsidRDefault="000A0051" w:rsidP="005D0D79">
      <w:pPr>
        <w:pStyle w:val="Heading1"/>
        <w:numPr>
          <w:ilvl w:val="0"/>
          <w:numId w:val="0"/>
        </w:numPr>
        <w:ind w:left="851" w:hanging="851"/>
        <w:rPr>
          <w:rFonts w:eastAsiaTheme="minorEastAsia" w:cstheme="minorBidi"/>
          <w:b w:val="0"/>
          <w:smallCaps/>
          <w:noProof/>
          <w:lang w:eastAsia="en-GB"/>
        </w:rPr>
      </w:pPr>
      <w:r>
        <w:rPr>
          <w:rFonts w:eastAsia="Times New Roman" w:cs="Arial"/>
          <w:b w:val="0"/>
          <w:bCs/>
          <w:iCs/>
          <w:noProof/>
        </w:rPr>
        <w:t xml:space="preserve">           </w:t>
      </w:r>
      <w:r w:rsidR="00F527AB">
        <w:rPr>
          <w:rFonts w:eastAsia="Times New Roman" w:cs="Arial"/>
          <w:b w:val="0"/>
          <w:bCs/>
          <w:iCs/>
          <w:noProof/>
        </w:rPr>
        <w:t>4.1</w:t>
      </w:r>
      <w:r w:rsidR="005D0D79" w:rsidRPr="005D0D79">
        <w:rPr>
          <w:rFonts w:eastAsiaTheme="minorEastAsia" w:cstheme="minorBidi"/>
          <w:b w:val="0"/>
          <w:noProof/>
          <w:lang w:eastAsia="en-GB"/>
        </w:rPr>
        <w:t xml:space="preserve">    </w:t>
      </w:r>
      <w:r w:rsidR="000B3892" w:rsidRPr="000B3892">
        <w:rPr>
          <w:rFonts w:eastAsia="Times New Roman" w:cs="Arial"/>
          <w:b w:val="0"/>
          <w:bCs/>
          <w:iCs/>
          <w:noProof/>
          <w:sz w:val="16"/>
        </w:rPr>
        <w:t>in</w:t>
      </w:r>
      <w:r w:rsidR="00C064DB" w:rsidRPr="000B3892">
        <w:rPr>
          <w:rFonts w:eastAsia="Times New Roman" w:cs="Arial"/>
          <w:b w:val="0"/>
          <w:bCs/>
          <w:iCs/>
          <w:noProof/>
          <w:sz w:val="16"/>
        </w:rPr>
        <w:t>fluence of masterclasses on project</w:t>
      </w:r>
      <w:r w:rsidR="00877564" w:rsidRPr="005D0D79">
        <w:rPr>
          <w:rStyle w:val="Heading1Char"/>
          <w:noProof/>
        </w:rPr>
        <w:t>…………………………………………………</w:t>
      </w:r>
      <w:r w:rsidR="003958FD" w:rsidRPr="005D0D79">
        <w:rPr>
          <w:rStyle w:val="Heading1Char"/>
          <w:noProof/>
        </w:rPr>
        <w:t>………</w:t>
      </w:r>
      <w:r w:rsidR="005D0D79">
        <w:rPr>
          <w:rStyle w:val="Heading1Char"/>
          <w:noProof/>
        </w:rPr>
        <w:t>……</w:t>
      </w:r>
      <w:r>
        <w:rPr>
          <w:rStyle w:val="Heading1Char"/>
          <w:noProof/>
        </w:rPr>
        <w:t>…</w:t>
      </w:r>
      <w:r w:rsidR="00AA6D46">
        <w:rPr>
          <w:b w:val="0"/>
          <w:noProof/>
        </w:rPr>
        <w:t>8-9</w:t>
      </w:r>
    </w:p>
    <w:p w14:paraId="107890A7" w14:textId="37F5020E" w:rsidR="00846CC3" w:rsidRPr="005D0D79" w:rsidRDefault="00F527AB" w:rsidP="00C5210E">
      <w:pPr>
        <w:pStyle w:val="TOC2"/>
        <w:ind w:left="720"/>
        <w:rPr>
          <w:rFonts w:ascii="Verdana" w:hAnsi="Verdana"/>
          <w:noProof/>
          <w:sz w:val="18"/>
          <w:szCs w:val="18"/>
        </w:rPr>
      </w:pPr>
      <w:r>
        <w:rPr>
          <w:rFonts w:ascii="Verdana" w:eastAsia="Times New Roman" w:hAnsi="Verdana" w:cs="Arial"/>
          <w:bCs/>
          <w:iCs/>
          <w:noProof/>
          <w:sz w:val="18"/>
          <w:szCs w:val="18"/>
        </w:rPr>
        <w:t>4.2</w:t>
      </w:r>
      <w:r w:rsidR="00877564" w:rsidRPr="005D0D79">
        <w:rPr>
          <w:rFonts w:ascii="Verdana" w:eastAsiaTheme="minorEastAsia" w:hAnsi="Verdana" w:cstheme="minorBidi"/>
          <w:smallCaps w:val="0"/>
          <w:noProof/>
          <w:sz w:val="18"/>
          <w:szCs w:val="18"/>
          <w:lang w:eastAsia="en-GB"/>
        </w:rPr>
        <w:t xml:space="preserve">   </w:t>
      </w:r>
      <w:r w:rsidR="00877564" w:rsidRPr="005D0D79">
        <w:rPr>
          <w:rFonts w:ascii="Verdana" w:eastAsia="Times New Roman" w:hAnsi="Verdana" w:cs="Arial"/>
          <w:bCs/>
          <w:iCs/>
          <w:noProof/>
          <w:sz w:val="18"/>
          <w:szCs w:val="18"/>
        </w:rPr>
        <w:t xml:space="preserve"> </w:t>
      </w:r>
      <w:bookmarkStart w:id="1" w:name="_GoBack"/>
      <w:bookmarkEnd w:id="1"/>
      <w:r w:rsidR="000B3892">
        <w:rPr>
          <w:rFonts w:ascii="Verdana" w:eastAsia="Times New Roman" w:hAnsi="Verdana" w:cs="Arial"/>
          <w:bCs/>
          <w:iCs/>
          <w:noProof/>
          <w:sz w:val="18"/>
          <w:szCs w:val="18"/>
        </w:rPr>
        <w:t>i</w:t>
      </w:r>
      <w:r w:rsidR="00877564" w:rsidRPr="005D0D79">
        <w:rPr>
          <w:rFonts w:ascii="Verdana" w:eastAsia="Times New Roman" w:hAnsi="Verdana" w:cs="Arial"/>
          <w:bCs/>
          <w:iCs/>
          <w:noProof/>
          <w:sz w:val="18"/>
          <w:szCs w:val="18"/>
        </w:rPr>
        <w:t xml:space="preserve">nfluence of the </w:t>
      </w:r>
      <w:r w:rsidR="000B3892">
        <w:rPr>
          <w:rFonts w:ascii="Verdana" w:eastAsia="Times New Roman" w:hAnsi="Verdana" w:cs="Arial"/>
          <w:bCs/>
          <w:iCs/>
          <w:noProof/>
          <w:sz w:val="18"/>
          <w:szCs w:val="18"/>
        </w:rPr>
        <w:t>m</w:t>
      </w:r>
      <w:r w:rsidR="00877564" w:rsidRPr="005D0D79">
        <w:rPr>
          <w:rFonts w:ascii="Verdana" w:eastAsia="Times New Roman" w:hAnsi="Verdana" w:cs="Arial"/>
          <w:bCs/>
          <w:iCs/>
          <w:noProof/>
          <w:sz w:val="18"/>
          <w:szCs w:val="18"/>
        </w:rPr>
        <w:t xml:space="preserve">asterclasses on </w:t>
      </w:r>
      <w:r w:rsidR="000B3892">
        <w:rPr>
          <w:rFonts w:ascii="Verdana" w:eastAsia="Times New Roman" w:hAnsi="Verdana" w:cs="Arial"/>
          <w:bCs/>
          <w:iCs/>
          <w:noProof/>
          <w:sz w:val="18"/>
          <w:szCs w:val="18"/>
        </w:rPr>
        <w:t>p</w:t>
      </w:r>
      <w:r w:rsidR="00877564" w:rsidRPr="005D0D79">
        <w:rPr>
          <w:rFonts w:ascii="Verdana" w:eastAsia="Times New Roman" w:hAnsi="Verdana" w:cs="Arial"/>
          <w:bCs/>
          <w:iCs/>
          <w:noProof/>
          <w:sz w:val="18"/>
          <w:szCs w:val="18"/>
        </w:rPr>
        <w:t xml:space="preserve">ersonal </w:t>
      </w:r>
      <w:r w:rsidR="000B3892">
        <w:rPr>
          <w:rFonts w:ascii="Verdana" w:eastAsia="Times New Roman" w:hAnsi="Verdana" w:cs="Arial"/>
          <w:bCs/>
          <w:iCs/>
          <w:noProof/>
          <w:sz w:val="18"/>
          <w:szCs w:val="18"/>
        </w:rPr>
        <w:t>l</w:t>
      </w:r>
      <w:r w:rsidR="00877564" w:rsidRPr="005D0D79">
        <w:rPr>
          <w:rFonts w:ascii="Verdana" w:eastAsia="Times New Roman" w:hAnsi="Verdana" w:cs="Arial"/>
          <w:bCs/>
          <w:iCs/>
          <w:noProof/>
          <w:sz w:val="18"/>
          <w:szCs w:val="18"/>
        </w:rPr>
        <w:t xml:space="preserve">earning </w:t>
      </w:r>
      <w:r w:rsidR="000A0051">
        <w:rPr>
          <w:rFonts w:ascii="Verdana" w:eastAsia="Times New Roman" w:hAnsi="Verdana" w:cs="Arial"/>
          <w:bCs/>
          <w:iCs/>
          <w:noProof/>
          <w:sz w:val="18"/>
          <w:szCs w:val="18"/>
        </w:rPr>
        <w:t xml:space="preserve">&amp; </w:t>
      </w:r>
      <w:r w:rsidR="000B3892">
        <w:rPr>
          <w:rFonts w:ascii="Verdana" w:eastAsia="Times New Roman" w:hAnsi="Verdana" w:cs="Arial"/>
          <w:bCs/>
          <w:iCs/>
          <w:noProof/>
          <w:sz w:val="18"/>
          <w:szCs w:val="18"/>
        </w:rPr>
        <w:t>d</w:t>
      </w:r>
      <w:r w:rsidR="00877564" w:rsidRPr="005D0D79">
        <w:rPr>
          <w:rFonts w:ascii="Verdana" w:eastAsia="Times New Roman" w:hAnsi="Verdana" w:cs="Arial"/>
          <w:bCs/>
          <w:iCs/>
          <w:noProof/>
          <w:sz w:val="18"/>
          <w:szCs w:val="18"/>
        </w:rPr>
        <w:t>evelopment</w:t>
      </w:r>
      <w:r w:rsidR="00AA6D46">
        <w:rPr>
          <w:rFonts w:ascii="Verdana" w:hAnsi="Verdana"/>
          <w:noProof/>
          <w:sz w:val="18"/>
          <w:szCs w:val="18"/>
        </w:rPr>
        <w:t>…………………………9-10</w:t>
      </w:r>
    </w:p>
    <w:p w14:paraId="5A828B5F" w14:textId="18A17E12" w:rsidR="00C064DB" w:rsidRPr="005D0D79" w:rsidRDefault="00F527AB" w:rsidP="005D0D79">
      <w:pPr>
        <w:rPr>
          <w:rFonts w:ascii="Verdana" w:hAnsi="Verdana"/>
          <w:noProof/>
          <w:sz w:val="18"/>
          <w:szCs w:val="18"/>
        </w:rPr>
      </w:pPr>
      <w:r>
        <w:rPr>
          <w:rFonts w:ascii="Verdana" w:hAnsi="Verdana"/>
          <w:noProof/>
          <w:sz w:val="18"/>
          <w:szCs w:val="18"/>
        </w:rPr>
        <w:t>5</w:t>
      </w:r>
      <w:r w:rsidR="001B2691" w:rsidRPr="005D0D79">
        <w:rPr>
          <w:rFonts w:ascii="Verdana" w:hAnsi="Verdana"/>
          <w:noProof/>
          <w:sz w:val="18"/>
          <w:szCs w:val="18"/>
        </w:rPr>
        <w:t>.</w:t>
      </w:r>
      <w:r w:rsidR="00C064DB" w:rsidRPr="005D0D79">
        <w:rPr>
          <w:rFonts w:ascii="Verdana" w:hAnsi="Verdana"/>
          <w:noProof/>
          <w:sz w:val="18"/>
          <w:szCs w:val="18"/>
        </w:rPr>
        <w:t xml:space="preserve">    C</w:t>
      </w:r>
      <w:r w:rsidR="000B3892">
        <w:rPr>
          <w:rFonts w:ascii="Verdana" w:hAnsi="Verdana"/>
          <w:noProof/>
          <w:sz w:val="18"/>
          <w:szCs w:val="18"/>
        </w:rPr>
        <w:t>ONCLUSION</w:t>
      </w:r>
      <w:r w:rsidR="00C064DB" w:rsidRPr="005D0D79">
        <w:rPr>
          <w:rFonts w:ascii="Verdana" w:hAnsi="Verdana"/>
          <w:noProof/>
          <w:sz w:val="18"/>
          <w:szCs w:val="18"/>
        </w:rPr>
        <w:t>………………………………………………………………………………………………………………………...</w:t>
      </w:r>
      <w:r w:rsidR="00AA6D46">
        <w:rPr>
          <w:rFonts w:ascii="Verdana" w:hAnsi="Verdana"/>
          <w:noProof/>
          <w:sz w:val="18"/>
          <w:szCs w:val="18"/>
        </w:rPr>
        <w:t>.</w:t>
      </w:r>
      <w:r w:rsidR="000A0051">
        <w:rPr>
          <w:rFonts w:ascii="Verdana" w:hAnsi="Verdana"/>
          <w:noProof/>
          <w:sz w:val="18"/>
          <w:szCs w:val="18"/>
        </w:rPr>
        <w:t>...</w:t>
      </w:r>
      <w:r w:rsidR="00AA6D46">
        <w:rPr>
          <w:rFonts w:ascii="Verdana" w:hAnsi="Verdana"/>
          <w:noProof/>
          <w:sz w:val="18"/>
          <w:szCs w:val="18"/>
        </w:rPr>
        <w:t>11</w:t>
      </w:r>
    </w:p>
    <w:p w14:paraId="7C521E85" w14:textId="51CD5E74" w:rsidR="00846CC3" w:rsidRPr="005D0D79" w:rsidRDefault="00F527AB" w:rsidP="005D0D79">
      <w:pPr>
        <w:pStyle w:val="TOC1"/>
        <w:rPr>
          <w:rFonts w:eastAsiaTheme="minorEastAsia" w:cstheme="minorBidi"/>
          <w:b w:val="0"/>
          <w:lang w:eastAsia="en-GB"/>
        </w:rPr>
      </w:pPr>
      <w:r>
        <w:rPr>
          <w:b w:val="0"/>
        </w:rPr>
        <w:t>6</w:t>
      </w:r>
      <w:r w:rsidR="00846CC3" w:rsidRPr="005D0D79">
        <w:rPr>
          <w:b w:val="0"/>
        </w:rPr>
        <w:t>.</w:t>
      </w:r>
      <w:r w:rsidR="00846CC3" w:rsidRPr="005D0D79">
        <w:rPr>
          <w:rFonts w:eastAsiaTheme="minorEastAsia" w:cstheme="minorBidi"/>
          <w:b w:val="0"/>
          <w:lang w:eastAsia="en-GB"/>
        </w:rPr>
        <w:tab/>
      </w:r>
      <w:r w:rsidR="00846CC3" w:rsidRPr="005D0D79">
        <w:rPr>
          <w:b w:val="0"/>
        </w:rPr>
        <w:t>References</w:t>
      </w:r>
      <w:r w:rsidR="00846CC3" w:rsidRPr="005D0D79">
        <w:rPr>
          <w:b w:val="0"/>
        </w:rPr>
        <w:tab/>
      </w:r>
      <w:r w:rsidR="005D0D79">
        <w:rPr>
          <w:b w:val="0"/>
        </w:rPr>
        <w:t>.</w:t>
      </w:r>
      <w:r w:rsidR="00AA6D46">
        <w:rPr>
          <w:b w:val="0"/>
        </w:rPr>
        <w:t>12-14</w:t>
      </w:r>
    </w:p>
    <w:p w14:paraId="7285B988" w14:textId="63E6503A" w:rsidR="0026211E" w:rsidRDefault="008B0864" w:rsidP="00030C2C">
      <w:pPr>
        <w:rPr>
          <w:noProof/>
        </w:rPr>
      </w:pPr>
      <w:r w:rsidRPr="005D0D79">
        <w:rPr>
          <w:rStyle w:val="Hyperlink"/>
          <w:rFonts w:ascii="Verdana" w:hAnsi="Verdana" w:cstheme="minorHAnsi"/>
          <w:bCs/>
          <w:caps/>
          <w:smallCaps/>
          <w:noProof/>
          <w:sz w:val="18"/>
          <w:szCs w:val="18"/>
          <w:u w:val="none"/>
        </w:rPr>
        <w:fldChar w:fldCharType="end"/>
      </w:r>
    </w:p>
    <w:p w14:paraId="15A0B79C" w14:textId="51B09CC9" w:rsidR="00F527AB" w:rsidRDefault="00F527AB" w:rsidP="00030C2C">
      <w:pPr>
        <w:rPr>
          <w:b/>
        </w:rPr>
      </w:pPr>
    </w:p>
    <w:p w14:paraId="58310EFC" w14:textId="77777777" w:rsidR="00F527AB" w:rsidRPr="00F527AB" w:rsidRDefault="00F527AB" w:rsidP="00F527AB">
      <w:pPr>
        <w:rPr>
          <w:b/>
        </w:rPr>
      </w:pPr>
      <w:r w:rsidRPr="00F527AB">
        <w:rPr>
          <w:b/>
        </w:rPr>
        <w:t>LIST OF FIGURES</w:t>
      </w:r>
    </w:p>
    <w:p w14:paraId="6D18CB6F" w14:textId="77777777" w:rsidR="00F527AB" w:rsidRPr="00F527AB" w:rsidRDefault="00F527AB" w:rsidP="00F527AB">
      <w:pPr>
        <w:rPr>
          <w:b/>
        </w:rPr>
      </w:pPr>
    </w:p>
    <w:p w14:paraId="6B41651F" w14:textId="540078FD" w:rsidR="00F527AB" w:rsidRPr="00F527AB" w:rsidRDefault="00F527AB" w:rsidP="00F527AB">
      <w:pPr>
        <w:rPr>
          <w:b/>
        </w:rPr>
      </w:pPr>
      <w:r w:rsidRPr="00F527AB">
        <w:rPr>
          <w:b/>
        </w:rPr>
        <w:t>Figure 2 1 ……</w:t>
      </w:r>
      <w:r w:rsidR="000B3892">
        <w:rPr>
          <w:b/>
        </w:rPr>
        <w:t>….</w:t>
      </w:r>
      <w:r w:rsidRPr="00F527AB">
        <w:rPr>
          <w:b/>
        </w:rPr>
        <w:t xml:space="preserve">  Driscoll 3 factors</w:t>
      </w:r>
    </w:p>
    <w:p w14:paraId="46D14395" w14:textId="04C99FF4" w:rsidR="00F527AB" w:rsidRPr="00F527AB" w:rsidRDefault="00F527AB" w:rsidP="00F527AB">
      <w:pPr>
        <w:rPr>
          <w:b/>
        </w:rPr>
      </w:pPr>
      <w:r w:rsidRPr="00F527AB">
        <w:rPr>
          <w:b/>
        </w:rPr>
        <w:t>Figure 2-2 ………</w:t>
      </w:r>
      <w:r w:rsidR="000B3892">
        <w:rPr>
          <w:b/>
        </w:rPr>
        <w:t>.</w:t>
      </w:r>
      <w:r w:rsidRPr="00F527AB">
        <w:rPr>
          <w:b/>
        </w:rPr>
        <w:t xml:space="preserve"> Kolb's experiential learning theory.</w:t>
      </w:r>
    </w:p>
    <w:p w14:paraId="7F7B9EF0" w14:textId="448D47CF" w:rsidR="00F527AB" w:rsidRDefault="00F527AB" w:rsidP="00030C2C">
      <w:pPr>
        <w:rPr>
          <w:b/>
        </w:rPr>
      </w:pPr>
    </w:p>
    <w:p w14:paraId="7B08BC51" w14:textId="77777777" w:rsidR="00F527AB" w:rsidRPr="008B0864" w:rsidRDefault="00F527AB" w:rsidP="00030C2C">
      <w:pPr>
        <w:rPr>
          <w:b/>
        </w:rPr>
      </w:pP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38DD20C2" w14:textId="77777777" w:rsidR="00277E0A" w:rsidRPr="008B0864" w:rsidRDefault="00277E0A" w:rsidP="008B0864">
      <w:pPr>
        <w:rPr>
          <w:rFonts w:ascii="Verdana" w:hAnsi="Verdana"/>
          <w:b/>
          <w:sz w:val="18"/>
        </w:rPr>
      </w:pPr>
    </w:p>
    <w:p w14:paraId="082BB808" w14:textId="7AC965BE" w:rsidR="00DE1400" w:rsidRDefault="00A502A4" w:rsidP="000B3892">
      <w:pPr>
        <w:pStyle w:val="Heading1"/>
        <w:keepNext/>
        <w:numPr>
          <w:ilvl w:val="0"/>
          <w:numId w:val="33"/>
        </w:numPr>
        <w:spacing w:after="0" w:line="480" w:lineRule="auto"/>
        <w:contextualSpacing w:val="0"/>
        <w:rPr>
          <w:rFonts w:eastAsia="Times New Roman" w:cs="Arial"/>
          <w:bCs/>
          <w:szCs w:val="20"/>
        </w:rPr>
      </w:pPr>
      <w:bookmarkStart w:id="2" w:name="_Toc419303684"/>
      <w:bookmarkStart w:id="3" w:name="_Toc496043657"/>
      <w:r>
        <w:rPr>
          <w:rFonts w:eastAsia="Times New Roman" w:cs="Arial"/>
          <w:bCs/>
          <w:szCs w:val="20"/>
        </w:rPr>
        <w:t>eXECUTIVE sUMMARY</w:t>
      </w:r>
      <w:bookmarkEnd w:id="3"/>
    </w:p>
    <w:p w14:paraId="41EF98E1" w14:textId="547D35D3" w:rsidR="00704FEC" w:rsidRPr="00EC70CC" w:rsidRDefault="00704FEC" w:rsidP="00EC70CC">
      <w:pPr>
        <w:pStyle w:val="NormalIndent"/>
        <w:spacing w:line="480" w:lineRule="auto"/>
        <w:ind w:left="0"/>
      </w:pPr>
    </w:p>
    <w:p w14:paraId="65663E14" w14:textId="6A045CC1" w:rsidR="005C5C97" w:rsidRDefault="00EC70CC" w:rsidP="00A502A4">
      <w:pPr>
        <w:pStyle w:val="NormalIndent"/>
        <w:spacing w:line="480" w:lineRule="auto"/>
      </w:pPr>
      <w:r>
        <w:t xml:space="preserve">The purpose of the report is </w:t>
      </w:r>
      <w:r w:rsidR="00C064DB">
        <w:t>to consider</w:t>
      </w:r>
      <w:r>
        <w:t xml:space="preserve"> various models of reflection</w:t>
      </w:r>
      <w:r w:rsidR="000B3892">
        <w:t xml:space="preserve"> that I have used to help with my self-improvement, in combination with </w:t>
      </w:r>
      <w:proofErr w:type="gramStart"/>
      <w:r w:rsidR="000B3892">
        <w:t>a</w:t>
      </w:r>
      <w:r>
        <w:t xml:space="preserve"> number of</w:t>
      </w:r>
      <w:proofErr w:type="gramEnd"/>
      <w:r>
        <w:t xml:space="preserve"> masterclass talks I have </w:t>
      </w:r>
      <w:r w:rsidR="003958FD">
        <w:t>attended</w:t>
      </w:r>
      <w:r>
        <w:t xml:space="preserve"> over the course of the year</w:t>
      </w:r>
      <w:r w:rsidR="003958FD">
        <w:t>,</w:t>
      </w:r>
      <w:r>
        <w:t xml:space="preserve"> and how they have helped me to change and improve myself </w:t>
      </w:r>
      <w:r w:rsidR="003958FD">
        <w:t xml:space="preserve">both </w:t>
      </w:r>
      <w:r>
        <w:t xml:space="preserve">during and outside of the project I have been working on. The project </w:t>
      </w:r>
      <w:r w:rsidR="003958FD">
        <w:t>has been</w:t>
      </w:r>
      <w:r>
        <w:t xml:space="preserve"> about working with a group of school children with disabilities to bring a small tuck shop to the university campus as well as potentially other businesses in Swansea. Key points I took away from the master class talks </w:t>
      </w:r>
      <w:r w:rsidR="003958FD">
        <w:t>include</w:t>
      </w:r>
      <w:r>
        <w:t xml:space="preserve"> those on how to improve one’s confidence which I was able to apply at the project showcase event</w:t>
      </w:r>
      <w:r w:rsidR="003958FD">
        <w:t>.</w:t>
      </w:r>
      <w:r>
        <w:t xml:space="preserve"> I </w:t>
      </w:r>
      <w:r w:rsidR="003958FD">
        <w:t>became</w:t>
      </w:r>
      <w:r>
        <w:t xml:space="preserve"> more confident</w:t>
      </w:r>
      <w:r w:rsidR="003958FD">
        <w:t xml:space="preserve"> in</w:t>
      </w:r>
      <w:r>
        <w:t xml:space="preserve"> talking to strangers than I have ever been </w:t>
      </w:r>
      <w:proofErr w:type="gramStart"/>
      <w:r>
        <w:t>before</w:t>
      </w:r>
      <w:proofErr w:type="gramEnd"/>
      <w:r>
        <w:t xml:space="preserve"> </w:t>
      </w:r>
      <w:r w:rsidR="005C5C97">
        <w:t>and</w:t>
      </w:r>
      <w:r>
        <w:t xml:space="preserve"> I did not shy away from answering questions </w:t>
      </w:r>
      <w:r w:rsidR="005C5C97">
        <w:t>or</w:t>
      </w:r>
      <w:r>
        <w:t xml:space="preserve"> discussing the project with them. This has also worked its way into my </w:t>
      </w:r>
      <w:proofErr w:type="spellStart"/>
      <w:r>
        <w:t>every day</w:t>
      </w:r>
      <w:proofErr w:type="spellEnd"/>
      <w:r>
        <w:t xml:space="preserve"> life where I am now much more confident talking to people in general. The masterclasses also taught me to seize </w:t>
      </w:r>
      <w:r w:rsidR="005C5C97">
        <w:t xml:space="preserve">an </w:t>
      </w:r>
      <w:r>
        <w:t xml:space="preserve">opportunity when it arises and so I jumped at the chance to do a sponsored walk </w:t>
      </w:r>
      <w:proofErr w:type="gramStart"/>
      <w:r>
        <w:t>in order to</w:t>
      </w:r>
      <w:proofErr w:type="gramEnd"/>
      <w:r>
        <w:t xml:space="preserve"> raise money and awareness for the school. </w:t>
      </w:r>
    </w:p>
    <w:p w14:paraId="0EAA4101" w14:textId="5C17B446" w:rsidR="00704FEC" w:rsidRPr="00EC70CC" w:rsidRDefault="00EC70CC" w:rsidP="00A502A4">
      <w:pPr>
        <w:pStyle w:val="NormalIndent"/>
        <w:spacing w:line="480" w:lineRule="auto"/>
      </w:pPr>
      <w:r>
        <w:t xml:space="preserve">I have learnt </w:t>
      </w:r>
      <w:r w:rsidR="005C5C97">
        <w:t xml:space="preserve">that </w:t>
      </w:r>
      <w:r>
        <w:t xml:space="preserve">it is important to reflect on one’s own actions </w:t>
      </w:r>
      <w:proofErr w:type="gramStart"/>
      <w:r>
        <w:t>in order to</w:t>
      </w:r>
      <w:proofErr w:type="gramEnd"/>
      <w:r>
        <w:t xml:space="preserve"> better </w:t>
      </w:r>
      <w:r w:rsidR="00C064DB">
        <w:t xml:space="preserve">oneself, </w:t>
      </w:r>
      <w:r>
        <w:t xml:space="preserve">so that you are able to enjoy life to the fullest without having any regrets </w:t>
      </w:r>
      <w:r w:rsidR="005C5C97">
        <w:t>for</w:t>
      </w:r>
      <w:r w:rsidR="00F527AB">
        <w:t xml:space="preserve"> </w:t>
      </w:r>
      <w:r>
        <w:t xml:space="preserve">not doing something you wish you </w:t>
      </w:r>
      <w:r w:rsidR="005C5C97">
        <w:t>had done</w:t>
      </w:r>
      <w:r>
        <w:t>.</w:t>
      </w: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pPr>
    </w:p>
    <w:p w14:paraId="02FA05B9" w14:textId="0D9086E9" w:rsidR="009B20F4" w:rsidRPr="0043085E" w:rsidRDefault="009B20F4" w:rsidP="000B3892">
      <w:pPr>
        <w:pStyle w:val="Heading1"/>
        <w:keepNext/>
        <w:numPr>
          <w:ilvl w:val="0"/>
          <w:numId w:val="33"/>
        </w:numPr>
        <w:spacing w:after="0" w:line="480" w:lineRule="auto"/>
        <w:contextualSpacing w:val="0"/>
        <w:rPr>
          <w:rFonts w:eastAsia="Times New Roman" w:cs="Arial"/>
          <w:bCs/>
          <w:szCs w:val="20"/>
        </w:rPr>
      </w:pPr>
      <w:bookmarkStart w:id="4" w:name="_Toc496043658"/>
      <w:r w:rsidRPr="0043085E">
        <w:rPr>
          <w:rFonts w:eastAsia="Times New Roman" w:cs="Arial"/>
          <w:bCs/>
          <w:szCs w:val="20"/>
        </w:rPr>
        <w:lastRenderedPageBreak/>
        <w:t>Introduction</w:t>
      </w:r>
      <w:bookmarkEnd w:id="2"/>
      <w:bookmarkEnd w:id="4"/>
    </w:p>
    <w:p w14:paraId="1C92A9FF" w14:textId="77777777" w:rsidR="00704FEC" w:rsidRDefault="00704FEC" w:rsidP="00E97B2E">
      <w:pPr>
        <w:pStyle w:val="NormalIndent"/>
        <w:spacing w:line="480" w:lineRule="auto"/>
        <w:ind w:left="0"/>
      </w:pPr>
    </w:p>
    <w:p w14:paraId="1CF4B5BF" w14:textId="64B211BE" w:rsidR="0099626F" w:rsidRPr="0099626F" w:rsidRDefault="00704FEC" w:rsidP="000B3892">
      <w:pPr>
        <w:pStyle w:val="Heading2"/>
        <w:keepNext/>
        <w:numPr>
          <w:ilvl w:val="1"/>
          <w:numId w:val="34"/>
        </w:numPr>
        <w:tabs>
          <w:tab w:val="left" w:pos="851"/>
        </w:tabs>
        <w:spacing w:after="0" w:line="480" w:lineRule="auto"/>
        <w:contextualSpacing w:val="0"/>
        <w:rPr>
          <w:rFonts w:eastAsia="Times New Roman" w:cs="Arial"/>
          <w:bCs/>
          <w:iCs/>
          <w:szCs w:val="28"/>
        </w:rPr>
      </w:pPr>
      <w:bookmarkStart w:id="5" w:name="_Toc496043659"/>
      <w:r>
        <w:rPr>
          <w:rFonts w:eastAsia="Times New Roman" w:cs="Arial"/>
          <w:bCs/>
          <w:iCs/>
          <w:szCs w:val="28"/>
        </w:rPr>
        <w:t>Report Remit</w:t>
      </w:r>
      <w:bookmarkEnd w:id="5"/>
    </w:p>
    <w:p w14:paraId="19ED2171" w14:textId="2AF25B41" w:rsidR="008831AE" w:rsidRPr="008831AE" w:rsidRDefault="008831AE" w:rsidP="009B20F4">
      <w:pPr>
        <w:pStyle w:val="NormalIndent"/>
        <w:spacing w:line="480" w:lineRule="auto"/>
      </w:pPr>
      <w:r>
        <w:t xml:space="preserve">This report will be looking at the many experiences that </w:t>
      </w:r>
      <w:r w:rsidR="00C064DB">
        <w:t xml:space="preserve">various </w:t>
      </w:r>
      <w:r>
        <w:t>guest speakers</w:t>
      </w:r>
      <w:r w:rsidR="00C064DB">
        <w:t xml:space="preserve"> have had, </w:t>
      </w:r>
      <w:proofErr w:type="gramStart"/>
      <w:r>
        <w:t>in order to</w:t>
      </w:r>
      <w:proofErr w:type="gramEnd"/>
      <w:r>
        <w:t xml:space="preserve"> achieve their goals, be it for business or personal reasons</w:t>
      </w:r>
      <w:r w:rsidR="00255013">
        <w:t xml:space="preserve"> as well as how they bettered themselves because of it all</w:t>
      </w:r>
      <w:r w:rsidR="00C064DB">
        <w:t>. We will also</w:t>
      </w:r>
      <w:r w:rsidR="000C2099">
        <w:t xml:space="preserve"> </w:t>
      </w:r>
      <w:r w:rsidR="00C064DB">
        <w:t>look at</w:t>
      </w:r>
      <w:r w:rsidR="000C2099">
        <w:t xml:space="preserve"> various models of reflection that have been devised over the years</w:t>
      </w:r>
      <w:r w:rsidR="00C064DB">
        <w:t xml:space="preserve"> to help people to improve themselves in </w:t>
      </w:r>
      <w:r w:rsidR="004D72D6">
        <w:t>many aspects of life</w:t>
      </w:r>
      <w:r>
        <w:t xml:space="preserve">. </w:t>
      </w:r>
      <w:r w:rsidR="004D72D6">
        <w:t>It shall</w:t>
      </w:r>
      <w:r>
        <w:t xml:space="preserve"> also</w:t>
      </w:r>
      <w:r w:rsidR="004D72D6">
        <w:t xml:space="preserve"> be</w:t>
      </w:r>
      <w:r>
        <w:t xml:space="preserve"> s</w:t>
      </w:r>
      <w:r w:rsidR="004D72D6">
        <w:t>hown</w:t>
      </w:r>
      <w:r>
        <w:t xml:space="preserve"> how I was able to apply the knowledge to the project group and to my everyday life</w:t>
      </w:r>
      <w:r w:rsidR="005C5C97">
        <w:t>,</w:t>
      </w:r>
      <w:r w:rsidR="00961B49">
        <w:t xml:space="preserve"> and how I </w:t>
      </w:r>
      <w:r w:rsidR="005C5C97">
        <w:t>can</w:t>
      </w:r>
      <w:r w:rsidR="00961B49">
        <w:t xml:space="preserve"> change things for the future to ensure</w:t>
      </w:r>
      <w:r w:rsidR="005E5170">
        <w:t xml:space="preserve"> that I better myself</w:t>
      </w:r>
      <w:r w:rsidR="00F10084">
        <w:t xml:space="preserve"> through critical thinking</w:t>
      </w:r>
      <w:r>
        <w:t>.</w:t>
      </w:r>
      <w:r w:rsidR="007B1D2A">
        <w:t xml:space="preserve"> </w:t>
      </w:r>
      <w:r w:rsidR="002B2E6A">
        <w:t>Ennis</w:t>
      </w:r>
      <w:r w:rsidR="00EC5291">
        <w:t xml:space="preserve"> (1962) </w:t>
      </w:r>
      <w:r w:rsidR="00255013">
        <w:t xml:space="preserve">describes critical thinking as </w:t>
      </w:r>
      <w:r w:rsidR="00255013" w:rsidRPr="00255013">
        <w:t>"the correct assessing of statements,"</w:t>
      </w:r>
      <w:r w:rsidR="00255013">
        <w:t xml:space="preserve"> as by taking time to just sit and think on something </w:t>
      </w:r>
      <w:r w:rsidR="005C5C97">
        <w:t>and</w:t>
      </w:r>
      <w:r w:rsidR="00255013">
        <w:t xml:space="preserve"> weighing all possible pros and cons</w:t>
      </w:r>
      <w:r w:rsidR="005C5C97">
        <w:t>,</w:t>
      </w:r>
      <w:r w:rsidR="00255013">
        <w:t xml:space="preserve"> a better understanding </w:t>
      </w:r>
      <w:r w:rsidR="005C5C97">
        <w:t>of</w:t>
      </w:r>
      <w:r w:rsidR="00255013">
        <w:t xml:space="preserve"> an appropriate approach can be established.</w:t>
      </w:r>
      <w:r w:rsidR="00E97B2E" w:rsidRPr="00E97B2E">
        <w:t xml:space="preserve"> Santy (1997)</w:t>
      </w:r>
      <w:r w:rsidR="00E97B2E">
        <w:t xml:space="preserve"> backs up the point by acknowledging it as a legitimate way of professional development. </w:t>
      </w:r>
      <w:r w:rsidR="00255013">
        <w:t xml:space="preserve"> By the end of the report I hope to explain that simply setting aside 30 minutes a day can improve one’s self-awareness and ability to take on</w:t>
      </w:r>
      <w:r w:rsidR="00243148">
        <w:t xml:space="preserve"> </w:t>
      </w:r>
      <w:r w:rsidR="00255013">
        <w:t>board criticism</w:t>
      </w:r>
      <w:r w:rsidR="005C5C97">
        <w:t xml:space="preserve"> rather than ignoring it</w:t>
      </w:r>
      <w:r w:rsidR="00255013">
        <w:t>.</w:t>
      </w:r>
    </w:p>
    <w:p w14:paraId="32492B6F" w14:textId="31C3FCD6" w:rsidR="005346E4" w:rsidRDefault="00DE4CBD" w:rsidP="009B20F4">
      <w:pPr>
        <w:pStyle w:val="NormalIndent"/>
        <w:spacing w:line="480" w:lineRule="auto"/>
      </w:pPr>
      <w:r>
        <w:t xml:space="preserve"> </w:t>
      </w:r>
    </w:p>
    <w:p w14:paraId="3C6D308D" w14:textId="55E9AB51" w:rsidR="00EB0314" w:rsidRPr="0043085E" w:rsidRDefault="00EB0314" w:rsidP="000B3892">
      <w:pPr>
        <w:pStyle w:val="Heading2"/>
        <w:keepNext/>
        <w:numPr>
          <w:ilvl w:val="1"/>
          <w:numId w:val="34"/>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Brief background on </w:t>
      </w:r>
      <w:r w:rsidR="005C5C97">
        <w:rPr>
          <w:rFonts w:eastAsia="Times New Roman" w:cs="Arial"/>
          <w:bCs/>
          <w:iCs/>
          <w:szCs w:val="28"/>
        </w:rPr>
        <w:t xml:space="preserve">THE </w:t>
      </w:r>
      <w:r>
        <w:rPr>
          <w:rFonts w:eastAsia="Times New Roman" w:cs="Arial"/>
          <w:bCs/>
          <w:iCs/>
          <w:szCs w:val="28"/>
        </w:rPr>
        <w:t>project</w:t>
      </w:r>
    </w:p>
    <w:p w14:paraId="0D6804AF" w14:textId="0BCA8D6B" w:rsidR="00243148" w:rsidRPr="00243148" w:rsidRDefault="00243148" w:rsidP="00243148">
      <w:pPr>
        <w:pStyle w:val="NormalIndent"/>
        <w:spacing w:line="480" w:lineRule="auto"/>
        <w:rPr>
          <w:b/>
          <w:color w:val="FF0000"/>
        </w:rPr>
      </w:pPr>
      <w:r w:rsidRPr="00243148">
        <w:t xml:space="preserve">My project group </w:t>
      </w:r>
      <w:r w:rsidR="005C5C97">
        <w:t>was aiming to</w:t>
      </w:r>
      <w:r w:rsidRPr="00243148">
        <w:t xml:space="preserve"> help students from a school called </w:t>
      </w:r>
      <w:proofErr w:type="spellStart"/>
      <w:r w:rsidRPr="00243148">
        <w:t>Ysgol</w:t>
      </w:r>
      <w:proofErr w:type="spellEnd"/>
      <w:r w:rsidRPr="00243148">
        <w:t xml:space="preserve"> </w:t>
      </w:r>
      <w:proofErr w:type="spellStart"/>
      <w:r w:rsidRPr="00243148">
        <w:t>Crug</w:t>
      </w:r>
      <w:proofErr w:type="spellEnd"/>
      <w:r w:rsidRPr="00243148">
        <w:t xml:space="preserve"> </w:t>
      </w:r>
      <w:proofErr w:type="spellStart"/>
      <w:r w:rsidRPr="00243148">
        <w:t>Glas</w:t>
      </w:r>
      <w:proofErr w:type="spellEnd"/>
      <w:r w:rsidRPr="00243148">
        <w:t xml:space="preserve">, who suffer from various disabilities, to get an experience that they deserve by </w:t>
      </w:r>
      <w:r w:rsidR="00F90E73">
        <w:t>taking</w:t>
      </w:r>
      <w:r w:rsidRPr="00243148">
        <w:t xml:space="preserve"> </w:t>
      </w:r>
      <w:r w:rsidR="00F90E73">
        <w:t>their</w:t>
      </w:r>
      <w:r w:rsidRPr="00243148">
        <w:t xml:space="preserve"> small tuck shop into various businesses in Swansea. This is to help them improve various skills such as numeracy and social</w:t>
      </w:r>
      <w:r w:rsidR="00F90E73">
        <w:t xml:space="preserve"> interaction</w:t>
      </w:r>
      <w:r w:rsidRPr="00243148">
        <w:t>. As the school’s website says ‘’</w:t>
      </w:r>
      <w:proofErr w:type="gramStart"/>
      <w:r w:rsidRPr="00243148">
        <w:t>Yes</w:t>
      </w:r>
      <w:proofErr w:type="gramEnd"/>
      <w:r w:rsidRPr="00243148">
        <w:t xml:space="preserve"> I Can: Small Steps Everyday’’</w:t>
      </w:r>
      <w:r>
        <w:t xml:space="preserve"> (</w:t>
      </w:r>
      <w:r w:rsidR="00A27109">
        <w:t xml:space="preserve">Y.C.G </w:t>
      </w:r>
      <w:r>
        <w:t xml:space="preserve">2017) showing that the children are going to be improving themselves and the way they live with </w:t>
      </w:r>
      <w:r w:rsidR="00C46CF7">
        <w:t>small</w:t>
      </w:r>
      <w:r>
        <w:t xml:space="preserve"> steps</w:t>
      </w:r>
      <w:r w:rsidR="00F90E73">
        <w:t>.</w:t>
      </w:r>
      <w:r>
        <w:t xml:space="preserve"> showing that no matter how much of a struggle it may seem</w:t>
      </w:r>
      <w:r w:rsidR="00F90E73">
        <w:t>,</w:t>
      </w:r>
      <w:r>
        <w:t xml:space="preserve"> everyone can improve themselves if they try hard enough.</w:t>
      </w:r>
      <w:r w:rsidR="002D3495">
        <w:t xml:space="preserve"> </w:t>
      </w:r>
      <w:r w:rsidR="00F90E73">
        <w:t xml:space="preserve">We </w:t>
      </w:r>
      <w:r w:rsidR="002D3495">
        <w:t xml:space="preserve">also </w:t>
      </w:r>
      <w:proofErr w:type="spellStart"/>
      <w:r w:rsidR="00F90E73">
        <w:t>ained</w:t>
      </w:r>
      <w:proofErr w:type="spellEnd"/>
      <w:r w:rsidR="00F90E73">
        <w:t xml:space="preserve"> </w:t>
      </w:r>
      <w:r w:rsidR="002D3495">
        <w:t xml:space="preserve">to raise awareness </w:t>
      </w:r>
      <w:r w:rsidR="00F90E73">
        <w:t>of</w:t>
      </w:r>
      <w:r w:rsidR="002D3495">
        <w:t xml:space="preserve"> the disabilities these children deal with</w:t>
      </w:r>
      <w:r w:rsidR="00C46CF7">
        <w:t xml:space="preserve"> as it is often a topic not keenly spoken about and deserv</w:t>
      </w:r>
      <w:r w:rsidR="00F90E73">
        <w:t>ing</w:t>
      </w:r>
      <w:r w:rsidR="00C46CF7">
        <w:t xml:space="preserve"> </w:t>
      </w:r>
      <w:r w:rsidR="00F90E73">
        <w:t>of</w:t>
      </w:r>
      <w:r w:rsidR="00C46CF7">
        <w:t xml:space="preserve"> hav</w:t>
      </w:r>
      <w:r w:rsidR="00F90E73">
        <w:t>ing</w:t>
      </w:r>
      <w:r w:rsidR="00C46CF7">
        <w:t xml:space="preserve"> light shed on </w:t>
      </w:r>
      <w:r w:rsidR="00F90E73">
        <w:t>the</w:t>
      </w:r>
      <w:r w:rsidR="001B2691">
        <w:t xml:space="preserve"> fact that they should have as much a chance at life as everyone </w:t>
      </w:r>
      <w:r w:rsidR="002F61E7">
        <w:t>else</w:t>
      </w:r>
      <w:r w:rsidR="002D3495">
        <w:t>.</w:t>
      </w:r>
      <w:r w:rsidR="00C46CF7">
        <w:t xml:space="preserve"> </w:t>
      </w:r>
    </w:p>
    <w:p w14:paraId="511AAA65" w14:textId="77777777" w:rsidR="00EB0314" w:rsidRPr="0043085E" w:rsidRDefault="00EB0314" w:rsidP="009B20F4">
      <w:pPr>
        <w:pStyle w:val="NormalIndent"/>
        <w:spacing w:line="480" w:lineRule="auto"/>
      </w:pPr>
    </w:p>
    <w:p w14:paraId="351EB1FF" w14:textId="77777777" w:rsidR="000B3892"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p>
    <w:p w14:paraId="7DCC31A2" w14:textId="77777777" w:rsidR="000B3892"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p>
    <w:p w14:paraId="20E969B6" w14:textId="0E490D5E" w:rsidR="00E97B2E" w:rsidRPr="000C2099"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3. </w:t>
      </w:r>
      <w:r w:rsidR="00E510BB" w:rsidRPr="000C2099">
        <w:rPr>
          <w:rFonts w:eastAsia="Times New Roman" w:cs="Arial"/>
          <w:bCs/>
          <w:iCs/>
          <w:szCs w:val="28"/>
        </w:rPr>
        <w:t>Models of reflection</w:t>
      </w:r>
    </w:p>
    <w:p w14:paraId="60C7DC83" w14:textId="77777777" w:rsidR="002E562A" w:rsidRDefault="002E562A" w:rsidP="009B20F4">
      <w:pPr>
        <w:pStyle w:val="NormalIndent"/>
        <w:spacing w:line="480" w:lineRule="auto"/>
        <w:rPr>
          <w:b/>
          <w:color w:val="FF0000"/>
        </w:rPr>
      </w:pPr>
    </w:p>
    <w:p w14:paraId="1FD4B8C5" w14:textId="5F25E427" w:rsidR="00E97B2E" w:rsidRDefault="00E97B2E" w:rsidP="000B3892">
      <w:pPr>
        <w:pStyle w:val="NormalIndent"/>
        <w:spacing w:line="480" w:lineRule="auto"/>
        <w:ind w:left="720"/>
      </w:pPr>
      <w:r>
        <w:t xml:space="preserve">There are various models </w:t>
      </w:r>
      <w:r w:rsidR="00F90E73">
        <w:t>for</w:t>
      </w:r>
      <w:r>
        <w:t xml:space="preserve"> reflecting on one’s self, one of which was put forward by Driscoll (1994) which consists of 3 factors</w:t>
      </w:r>
      <w:r w:rsidR="00F90E73">
        <w:t>;</w:t>
      </w:r>
      <w:r>
        <w:t xml:space="preserve"> </w:t>
      </w:r>
      <w:r w:rsidRPr="000B3892">
        <w:rPr>
          <w:i/>
        </w:rPr>
        <w:t>What?</w:t>
      </w:r>
      <w:r w:rsidRPr="00E97B2E">
        <w:t xml:space="preserve"> </w:t>
      </w:r>
      <w:r>
        <w:t>Where we look back at what the task was about</w:t>
      </w:r>
      <w:r w:rsidR="00652F18">
        <w:t xml:space="preserve"> and</w:t>
      </w:r>
      <w:r>
        <w:t xml:space="preserve"> </w:t>
      </w:r>
      <w:r w:rsidR="00652F18">
        <w:t>u</w:t>
      </w:r>
      <w:r>
        <w:t xml:space="preserve">nderstanding why the task was important. </w:t>
      </w:r>
      <w:r w:rsidRPr="000B3892">
        <w:rPr>
          <w:i/>
        </w:rPr>
        <w:t>Now what?</w:t>
      </w:r>
      <w:r>
        <w:t xml:space="preserve"> What </w:t>
      </w:r>
      <w:r w:rsidR="00F90E73">
        <w:t xml:space="preserve">needs </w:t>
      </w:r>
      <w:r>
        <w:t xml:space="preserve">to </w:t>
      </w:r>
      <w:r w:rsidR="00F90E73">
        <w:t xml:space="preserve">be </w:t>
      </w:r>
      <w:r>
        <w:t>done from now on</w:t>
      </w:r>
      <w:r w:rsidR="00F90E73">
        <w:t>,</w:t>
      </w:r>
      <w:r>
        <w:t xml:space="preserve"> be it a continuation or something new.</w:t>
      </w:r>
    </w:p>
    <w:p w14:paraId="6A5A52B6" w14:textId="75AF23A8" w:rsidR="00FE41C2" w:rsidRDefault="00FE41C2" w:rsidP="009B20F4">
      <w:pPr>
        <w:pStyle w:val="NormalIndent"/>
        <w:spacing w:line="480" w:lineRule="auto"/>
      </w:pPr>
    </w:p>
    <w:p w14:paraId="5AF7E38F" w14:textId="5E434D8A" w:rsidR="00FE41C2" w:rsidRDefault="00FE41C2" w:rsidP="009B20F4">
      <w:pPr>
        <w:pStyle w:val="NormalIndent"/>
        <w:spacing w:line="480" w:lineRule="auto"/>
      </w:pPr>
      <w:r>
        <w:rPr>
          <w:noProof/>
        </w:rPr>
        <w:drawing>
          <wp:inline distT="0" distB="0" distL="0" distR="0" wp14:anchorId="27A0051E" wp14:editId="16733EF7">
            <wp:extent cx="4078605" cy="2719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78605" cy="2719070"/>
                    </a:xfrm>
                    <a:prstGeom prst="rect">
                      <a:avLst/>
                    </a:prstGeom>
                    <a:noFill/>
                  </pic:spPr>
                </pic:pic>
              </a:graphicData>
            </a:graphic>
          </wp:inline>
        </w:drawing>
      </w:r>
    </w:p>
    <w:p w14:paraId="4A8C6530" w14:textId="05F76D12" w:rsidR="00E97B2E" w:rsidRDefault="00FE41C2" w:rsidP="009B20F4">
      <w:pPr>
        <w:pStyle w:val="NormalIndent"/>
        <w:spacing w:line="480" w:lineRule="auto"/>
      </w:pPr>
      <w:r>
        <w:t xml:space="preserve">Figure 2-1 Driscoll </w:t>
      </w:r>
      <w:r w:rsidR="00030C2C">
        <w:t>3 factors</w:t>
      </w:r>
    </w:p>
    <w:p w14:paraId="01BB0995" w14:textId="77777777" w:rsidR="004101E6" w:rsidRDefault="004101E6" w:rsidP="00E97B2E">
      <w:pPr>
        <w:pStyle w:val="NormalIndent"/>
        <w:spacing w:line="480" w:lineRule="auto"/>
      </w:pPr>
    </w:p>
    <w:p w14:paraId="4320DF6F" w14:textId="520DE996" w:rsidR="00E97B2E" w:rsidRDefault="004101E6" w:rsidP="00E97B2E">
      <w:pPr>
        <w:pStyle w:val="NormalIndent"/>
        <w:spacing w:line="480" w:lineRule="auto"/>
      </w:pPr>
      <w:r w:rsidRPr="000B3892">
        <w:rPr>
          <w:i/>
        </w:rPr>
        <w:t>W</w:t>
      </w:r>
      <w:r w:rsidR="00E97B2E" w:rsidRPr="000B3892">
        <w:rPr>
          <w:i/>
        </w:rPr>
        <w:t>hat</w:t>
      </w:r>
      <w:r w:rsidR="00E97B2E">
        <w:t xml:space="preserve"> occurred was that </w:t>
      </w:r>
      <w:proofErr w:type="gramStart"/>
      <w:r w:rsidR="00E97B2E">
        <w:t>a number of</w:t>
      </w:r>
      <w:proofErr w:type="gramEnd"/>
      <w:r w:rsidR="00E97B2E">
        <w:t xml:space="preserve"> students from </w:t>
      </w:r>
      <w:proofErr w:type="spellStart"/>
      <w:r w:rsidR="00E97B2E">
        <w:t>Ysgol</w:t>
      </w:r>
      <w:proofErr w:type="spellEnd"/>
      <w:r w:rsidR="00E97B2E">
        <w:t xml:space="preserve"> </w:t>
      </w:r>
      <w:proofErr w:type="spellStart"/>
      <w:r w:rsidR="00E97B2E">
        <w:t>Crug</w:t>
      </w:r>
      <w:proofErr w:type="spellEnd"/>
      <w:r w:rsidR="00E97B2E">
        <w:t xml:space="preserve"> </w:t>
      </w:r>
      <w:proofErr w:type="spellStart"/>
      <w:r w:rsidR="00E97B2E">
        <w:t>Glas</w:t>
      </w:r>
      <w:proofErr w:type="spellEnd"/>
      <w:r w:rsidR="00E97B2E">
        <w:t xml:space="preserve"> </w:t>
      </w:r>
      <w:r w:rsidR="00F90E73">
        <w:t>came</w:t>
      </w:r>
      <w:r w:rsidR="00A27109">
        <w:t xml:space="preserve"> </w:t>
      </w:r>
      <w:r w:rsidR="004232BE">
        <w:t>o</w:t>
      </w:r>
      <w:r w:rsidR="00E97B2E">
        <w:t>n</w:t>
      </w:r>
      <w:r w:rsidR="00A27109">
        <w:t xml:space="preserve"> </w:t>
      </w:r>
      <w:r w:rsidR="00E97B2E">
        <w:t xml:space="preserve">to the university campus to set up their tuckshop. Under the same heading </w:t>
      </w:r>
      <w:r>
        <w:t>would be</w:t>
      </w:r>
      <w:r w:rsidR="004D72D6">
        <w:t xml:space="preserve"> what </w:t>
      </w:r>
      <w:r w:rsidR="00E97B2E">
        <w:t>I personally did</w:t>
      </w:r>
      <w:r>
        <w:t>,</w:t>
      </w:r>
      <w:r w:rsidR="00E97B2E">
        <w:t xml:space="preserve"> which was </w:t>
      </w:r>
      <w:r>
        <w:t>to</w:t>
      </w:r>
      <w:r w:rsidR="00E97B2E">
        <w:t xml:space="preserve"> help arrange a date and time for them to come down</w:t>
      </w:r>
      <w:r>
        <w:t>,</w:t>
      </w:r>
      <w:r w:rsidR="00E97B2E">
        <w:t xml:space="preserve"> as well as help move everything they needed down to the campus. Another aspect is my reaction, </w:t>
      </w:r>
      <w:r>
        <w:t>which</w:t>
      </w:r>
      <w:r w:rsidR="00E97B2E">
        <w:t xml:space="preserve"> was that I was eager to help the children be able to enjoy themselves.</w:t>
      </w:r>
    </w:p>
    <w:p w14:paraId="687F7C59" w14:textId="4CFFAEB4" w:rsidR="00E97B2E" w:rsidRDefault="00E97B2E" w:rsidP="00E97B2E">
      <w:pPr>
        <w:pStyle w:val="NormalIndent"/>
        <w:spacing w:line="480" w:lineRule="auto"/>
      </w:pPr>
    </w:p>
    <w:p w14:paraId="07DE075C" w14:textId="509918A8" w:rsidR="00E97B2E" w:rsidRDefault="00E97B2E" w:rsidP="00E97B2E">
      <w:pPr>
        <w:pStyle w:val="NormalIndent"/>
        <w:spacing w:line="480" w:lineRule="auto"/>
      </w:pPr>
      <w:r>
        <w:t xml:space="preserve">With the, </w:t>
      </w:r>
      <w:r w:rsidR="004101E6" w:rsidRPr="000B3892">
        <w:rPr>
          <w:i/>
        </w:rPr>
        <w:t>S</w:t>
      </w:r>
      <w:r w:rsidRPr="000B3892">
        <w:rPr>
          <w:i/>
        </w:rPr>
        <w:t>o what?</w:t>
      </w:r>
      <w:r>
        <w:t xml:space="preserve"> Portion of the model I </w:t>
      </w:r>
      <w:r w:rsidR="004101E6">
        <w:t>was delighted</w:t>
      </w:r>
      <w:r>
        <w:t xml:space="preserve"> to see the children so happy to have these experiences that they would not normally have. My feelings on the matter remain the same as there can be no greater joy than making others happy</w:t>
      </w:r>
      <w:r w:rsidR="004101E6">
        <w:t>,</w:t>
      </w:r>
      <w:r>
        <w:t xml:space="preserve"> especially those who try so hard despite being hindered. I believe the </w:t>
      </w:r>
      <w:r w:rsidR="00B015DC">
        <w:t>effects</w:t>
      </w:r>
      <w:r>
        <w:t xml:space="preserve"> of what was done could be that the children have managed to improve how they interact with others. What troubles </w:t>
      </w:r>
      <w:r>
        <w:lastRenderedPageBreak/>
        <w:t xml:space="preserve">me is </w:t>
      </w:r>
      <w:r w:rsidR="004101E6">
        <w:t xml:space="preserve">that </w:t>
      </w:r>
      <w:r>
        <w:t xml:space="preserve">this is </w:t>
      </w:r>
      <w:r w:rsidR="004101E6">
        <w:t>only</w:t>
      </w:r>
      <w:r>
        <w:t xml:space="preserve"> a small step in helping the children as well as society in general</w:t>
      </w:r>
      <w:r w:rsidR="004101E6">
        <w:t>,</w:t>
      </w:r>
      <w:r>
        <w:t xml:space="preserve"> as the social stigma regarding children with disabilities </w:t>
      </w:r>
      <w:proofErr w:type="gramStart"/>
      <w:r>
        <w:t xml:space="preserve">still </w:t>
      </w:r>
      <w:r w:rsidR="004101E6">
        <w:t>remains</w:t>
      </w:r>
      <w:proofErr w:type="gramEnd"/>
      <w:r>
        <w:t>.</w:t>
      </w:r>
    </w:p>
    <w:p w14:paraId="10065BDA" w14:textId="4D1A526C" w:rsidR="00E97B2E" w:rsidRDefault="00E97B2E" w:rsidP="00E97B2E">
      <w:pPr>
        <w:pStyle w:val="NormalIndent"/>
        <w:spacing w:line="480" w:lineRule="auto"/>
      </w:pPr>
    </w:p>
    <w:p w14:paraId="05D8C4C4" w14:textId="33EB442F" w:rsidR="001B11E7" w:rsidRDefault="00595C56" w:rsidP="00E97B2E">
      <w:pPr>
        <w:pStyle w:val="NormalIndent"/>
        <w:spacing w:line="480" w:lineRule="auto"/>
      </w:pPr>
      <w:r>
        <w:t xml:space="preserve">As for, </w:t>
      </w:r>
      <w:proofErr w:type="gramStart"/>
      <w:r w:rsidRPr="00F527AB">
        <w:rPr>
          <w:i/>
        </w:rPr>
        <w:t>Now</w:t>
      </w:r>
      <w:proofErr w:type="gramEnd"/>
      <w:r w:rsidRPr="00F527AB">
        <w:rPr>
          <w:i/>
        </w:rPr>
        <w:t xml:space="preserve"> what?</w:t>
      </w:r>
      <w:r>
        <w:t xml:space="preserve"> </w:t>
      </w:r>
      <w:r w:rsidR="004101E6">
        <w:t>i</w:t>
      </w:r>
      <w:r>
        <w:t>f I were to help the school again I would make sure that the stall is better planned</w:t>
      </w:r>
      <w:r w:rsidR="004D72D6">
        <w:t xml:space="preserve"> by setting more dates to get goals done and making sure plans are more coordinated</w:t>
      </w:r>
      <w:r>
        <w:t xml:space="preserve"> as well as try and communicate better. The latter would help to improve the former if I decide to do a stall with the school. Information I would need </w:t>
      </w:r>
      <w:r w:rsidR="004101E6">
        <w:t>include</w:t>
      </w:r>
      <w:r>
        <w:t xml:space="preserve"> any issues the children may face if they are </w:t>
      </w:r>
      <w:r w:rsidR="004101E6">
        <w:t>not the same ones</w:t>
      </w:r>
      <w:r w:rsidR="004D72D6">
        <w:t xml:space="preserve"> </w:t>
      </w:r>
      <w:r>
        <w:t xml:space="preserve">who </w:t>
      </w:r>
      <w:r w:rsidR="004D72D6">
        <w:t>participated with the running of the tuckshop originally</w:t>
      </w:r>
      <w:r>
        <w:t>.</w:t>
      </w:r>
      <w:r w:rsidR="009F4352">
        <w:t xml:space="preserve"> Setting timescales to </w:t>
      </w:r>
      <w:proofErr w:type="spellStart"/>
      <w:r w:rsidR="009F4352">
        <w:t>acheive</w:t>
      </w:r>
      <w:proofErr w:type="spellEnd"/>
      <w:r w:rsidR="009F4352">
        <w:t xml:space="preserve"> certain objects as part of the process makes it possible to review progress and make sure that everything is on track to achieve the final objective.</w:t>
      </w:r>
    </w:p>
    <w:p w14:paraId="4A402835" w14:textId="77777777" w:rsidR="00E97B2E" w:rsidRDefault="00E97B2E" w:rsidP="00E97B2E">
      <w:pPr>
        <w:pStyle w:val="NormalIndent"/>
        <w:spacing w:line="480" w:lineRule="auto"/>
      </w:pPr>
    </w:p>
    <w:p w14:paraId="55D080BF" w14:textId="540C91DC" w:rsidR="00E97B2E" w:rsidRDefault="00E97B2E" w:rsidP="000B3892">
      <w:pPr>
        <w:pStyle w:val="NormalIndent"/>
        <w:spacing w:line="480" w:lineRule="auto"/>
      </w:pPr>
      <w:r>
        <w:t xml:space="preserve">Driscoll (2001) </w:t>
      </w:r>
      <w:r w:rsidR="000B3892">
        <w:t>talks about</w:t>
      </w:r>
      <w:r>
        <w:t xml:space="preserve"> </w:t>
      </w:r>
      <w:r w:rsidR="000B3892">
        <w:t>how important reflection is as an activity, as</w:t>
      </w:r>
      <w:r w:rsidR="004101E6">
        <w:t xml:space="preserve"> </w:t>
      </w:r>
      <w:r w:rsidR="000B3892">
        <w:t>w</w:t>
      </w:r>
      <w:r>
        <w:t>ithout reflection</w:t>
      </w:r>
      <w:r w:rsidR="004101E6">
        <w:t>,</w:t>
      </w:r>
      <w:r>
        <w:t xml:space="preserve"> self-betterment is much harder to </w:t>
      </w:r>
      <w:r w:rsidR="004D72D6">
        <w:t>achieve</w:t>
      </w:r>
      <w:r>
        <w:t xml:space="preserve"> as simply saying</w:t>
      </w:r>
      <w:r w:rsidR="004101E6">
        <w:t>,</w:t>
      </w:r>
      <w:r>
        <w:t xml:space="preserve"> ‘’I will do this’’ means there is very little chance of it getting done. </w:t>
      </w:r>
      <w:r w:rsidRPr="00E97B2E">
        <w:t xml:space="preserve">Writing is considered one of the most effective ways of reflection be it </w:t>
      </w:r>
      <w:proofErr w:type="gramStart"/>
      <w:r w:rsidRPr="00E97B2E">
        <w:t>through the use of</w:t>
      </w:r>
      <w:proofErr w:type="gramEnd"/>
      <w:r w:rsidRPr="00E97B2E">
        <w:t xml:space="preserve"> a journal, a mind map or a diary (Health 1998, Holly 1989, Kottkamp 1990, Walker 1985) so that you can see what you have done and how you can improve yourself further by changing daily habits or improving on a skill. (Fisher 1996)</w:t>
      </w:r>
    </w:p>
    <w:p w14:paraId="7BE7FF22" w14:textId="0298E3C3" w:rsidR="00FE41C2" w:rsidRDefault="00FE41C2" w:rsidP="00E97B2E">
      <w:pPr>
        <w:pStyle w:val="NormalIndent"/>
        <w:spacing w:line="480" w:lineRule="auto"/>
      </w:pPr>
    </w:p>
    <w:p w14:paraId="3E664EC9" w14:textId="20A13408" w:rsidR="00FE41C2" w:rsidRDefault="00FE41C2" w:rsidP="00E97B2E">
      <w:pPr>
        <w:pStyle w:val="NormalIndent"/>
        <w:spacing w:line="480" w:lineRule="auto"/>
      </w:pPr>
      <w:r>
        <w:t>The experimental learning model put forward by Kolb (1984)</w:t>
      </w:r>
      <w:r w:rsidR="005B3C02">
        <w:t xml:space="preserve"> is about six proposition</w:t>
      </w:r>
      <w:r w:rsidR="004101E6">
        <w:t>s</w:t>
      </w:r>
      <w:r w:rsidR="005B3C02">
        <w:t>;</w:t>
      </w:r>
    </w:p>
    <w:p w14:paraId="49FDCAFE" w14:textId="26BF6A20" w:rsidR="00030C2C" w:rsidRDefault="00030C2C" w:rsidP="00E97B2E">
      <w:pPr>
        <w:pStyle w:val="NormalIndent"/>
        <w:spacing w:line="480" w:lineRule="auto"/>
      </w:pPr>
    </w:p>
    <w:p w14:paraId="18570719" w14:textId="058AE9CB" w:rsidR="00030C2C" w:rsidRDefault="00030C2C" w:rsidP="00E97B2E">
      <w:pPr>
        <w:pStyle w:val="NormalIndent"/>
        <w:spacing w:line="480" w:lineRule="auto"/>
      </w:pPr>
      <w:r w:rsidRPr="00030C2C">
        <w:rPr>
          <w:noProof/>
        </w:rPr>
        <w:lastRenderedPageBreak/>
        <w:drawing>
          <wp:inline distT="0" distB="0" distL="0" distR="0" wp14:anchorId="3D37BF34" wp14:editId="4A561283">
            <wp:extent cx="5731510" cy="35604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60445"/>
                    </a:xfrm>
                    <a:prstGeom prst="rect">
                      <a:avLst/>
                    </a:prstGeom>
                  </pic:spPr>
                </pic:pic>
              </a:graphicData>
            </a:graphic>
          </wp:inline>
        </w:drawing>
      </w:r>
    </w:p>
    <w:p w14:paraId="7A57CDC7" w14:textId="605D5417" w:rsidR="00030C2C" w:rsidRDefault="00030C2C" w:rsidP="00030C2C">
      <w:pPr>
        <w:pStyle w:val="NormalIndent"/>
        <w:spacing w:line="480" w:lineRule="auto"/>
        <w:ind w:left="1211"/>
      </w:pPr>
      <w:r>
        <w:t xml:space="preserve">Figure 2 -2 </w:t>
      </w:r>
      <w:r w:rsidRPr="00030C2C">
        <w:t>Kolb's experiential learning theory.</w:t>
      </w:r>
    </w:p>
    <w:p w14:paraId="587E588D" w14:textId="2C003A6F" w:rsidR="005B3C02" w:rsidRDefault="005B3C02" w:rsidP="005B3C02">
      <w:pPr>
        <w:pStyle w:val="NormalIndent"/>
        <w:numPr>
          <w:ilvl w:val="0"/>
          <w:numId w:val="32"/>
        </w:numPr>
        <w:spacing w:line="480" w:lineRule="auto"/>
      </w:pPr>
      <w:r>
        <w:t>Learning is a process</w:t>
      </w:r>
      <w:r w:rsidR="004101E6">
        <w:t>,</w:t>
      </w:r>
      <w:r>
        <w:t xml:space="preserve"> not </w:t>
      </w:r>
      <w:proofErr w:type="gramStart"/>
      <w:r>
        <w:t>in regard to</w:t>
      </w:r>
      <w:proofErr w:type="gramEnd"/>
      <w:r>
        <w:t xml:space="preserve"> the outcome</w:t>
      </w:r>
      <w:r w:rsidR="004101E6">
        <w:t>,</w:t>
      </w:r>
      <w:r>
        <w:t xml:space="preserve"> but on how engaged the person is with the process. According to Dewey (1897) "Education must be conceived as a continuing reconstruction of experience: . . . the process and goal of education are one and the same thing’’</w:t>
      </w:r>
      <w:r w:rsidR="00C41CD1">
        <w:t xml:space="preserve"> I learnt a lot from the project due to how engaged I </w:t>
      </w:r>
      <w:r w:rsidR="00D32FE1">
        <w:t>became</w:t>
      </w:r>
      <w:r w:rsidR="00C41CD1">
        <w:t xml:space="preserve"> when helping the students and teachers to set up and bring the stall to the university.</w:t>
      </w:r>
    </w:p>
    <w:p w14:paraId="5E72A186" w14:textId="7AC6F68E" w:rsidR="005B3C02" w:rsidRDefault="005B3C02" w:rsidP="005B3C02">
      <w:pPr>
        <w:pStyle w:val="NormalIndent"/>
        <w:numPr>
          <w:ilvl w:val="0"/>
          <w:numId w:val="32"/>
        </w:numPr>
        <w:spacing w:line="480" w:lineRule="auto"/>
      </w:pPr>
      <w:r>
        <w:t xml:space="preserve"> That learning works best when drawing out what the </w:t>
      </w:r>
      <w:r w:rsidR="00C41CD1">
        <w:t>student’s</w:t>
      </w:r>
      <w:r>
        <w:t xml:space="preserve"> beliefs are as well as their own ideas</w:t>
      </w:r>
      <w:r w:rsidR="00D32FE1">
        <w:t>,</w:t>
      </w:r>
      <w:r>
        <w:t xml:space="preserve"> and then combining</w:t>
      </w:r>
      <w:r w:rsidR="00D32FE1">
        <w:t xml:space="preserve"> them</w:t>
      </w:r>
      <w:r>
        <w:t xml:space="preserve"> with </w:t>
      </w:r>
      <w:r w:rsidR="00C41CD1">
        <w:t xml:space="preserve">more refined ideas. I brought my own ideas and beliefs were brought </w:t>
      </w:r>
      <w:r w:rsidR="00D32FE1">
        <w:t xml:space="preserve">to the project </w:t>
      </w:r>
      <w:r w:rsidR="00C41CD1">
        <w:t>where they were discussed and refined.</w:t>
      </w:r>
    </w:p>
    <w:p w14:paraId="08ADC562" w14:textId="3C2B5377" w:rsidR="009E25AB" w:rsidRDefault="009E25AB" w:rsidP="005B3C02">
      <w:pPr>
        <w:pStyle w:val="NormalIndent"/>
        <w:numPr>
          <w:ilvl w:val="0"/>
          <w:numId w:val="32"/>
        </w:numPr>
        <w:spacing w:line="480" w:lineRule="auto"/>
      </w:pPr>
      <w:r>
        <w:t xml:space="preserve">That the learning process is driven forward by disagreements, conflict as well as differences. Within the project group there </w:t>
      </w:r>
      <w:r w:rsidR="00D32FE1">
        <w:t>were</w:t>
      </w:r>
      <w:r>
        <w:t xml:space="preserve"> </w:t>
      </w:r>
      <w:proofErr w:type="gramStart"/>
      <w:r>
        <w:t>a number of</w:t>
      </w:r>
      <w:proofErr w:type="gramEnd"/>
      <w:r>
        <w:t xml:space="preserve"> disagreements and conflict but once resolved led to a better understanding of the task and how we should tackle it.</w:t>
      </w:r>
    </w:p>
    <w:p w14:paraId="39B57638" w14:textId="652DC25D" w:rsidR="009E25AB" w:rsidRDefault="00950E7E" w:rsidP="005B3C02">
      <w:pPr>
        <w:pStyle w:val="NormalIndent"/>
        <w:numPr>
          <w:ilvl w:val="0"/>
          <w:numId w:val="32"/>
        </w:numPr>
        <w:spacing w:line="480" w:lineRule="auto"/>
      </w:pPr>
      <w:r>
        <w:t xml:space="preserve">That learning requires an adaptive process to the world, meaning that people need to change based on global behaviour. </w:t>
      </w:r>
      <w:proofErr w:type="gramStart"/>
      <w:r>
        <w:t>In regard to</w:t>
      </w:r>
      <w:proofErr w:type="gramEnd"/>
      <w:r>
        <w:t xml:space="preserve"> the project we had to be sensitive with how we tackled the task as the topic of disabilities is considered a sensitive one.</w:t>
      </w:r>
    </w:p>
    <w:p w14:paraId="60BEC161" w14:textId="2786443A" w:rsidR="00950E7E" w:rsidRDefault="00950E7E" w:rsidP="00950E7E">
      <w:pPr>
        <w:pStyle w:val="NormalIndent"/>
        <w:numPr>
          <w:ilvl w:val="0"/>
          <w:numId w:val="32"/>
        </w:numPr>
        <w:spacing w:line="480" w:lineRule="auto"/>
      </w:pPr>
      <w:r>
        <w:t>That learning can happen by ‘’</w:t>
      </w:r>
      <w:r w:rsidRPr="00950E7E">
        <w:t>assimilating new ex</w:t>
      </w:r>
      <w:r>
        <w:t xml:space="preserve">periences into existing concepts and accommodating existing concepts to new experiences’’ (Kolb 2005) </w:t>
      </w:r>
      <w:r w:rsidR="00D32FE1">
        <w:t>W</w:t>
      </w:r>
      <w:r>
        <w:t xml:space="preserve">orking with these </w:t>
      </w:r>
      <w:r>
        <w:lastRenderedPageBreak/>
        <w:t xml:space="preserve">children was a whole new experience for me and has </w:t>
      </w:r>
      <w:proofErr w:type="gramStart"/>
      <w:r>
        <w:t>definitely made</w:t>
      </w:r>
      <w:proofErr w:type="gramEnd"/>
      <w:r>
        <w:t xml:space="preserve"> me learn more about what these children go through.</w:t>
      </w:r>
    </w:p>
    <w:p w14:paraId="6A4A524F" w14:textId="64F421C3" w:rsidR="00950E7E" w:rsidRDefault="00030C2C" w:rsidP="00950E7E">
      <w:pPr>
        <w:pStyle w:val="NormalIndent"/>
        <w:numPr>
          <w:ilvl w:val="0"/>
          <w:numId w:val="32"/>
        </w:numPr>
        <w:spacing w:line="480" w:lineRule="auto"/>
      </w:pPr>
      <w:r>
        <w:t xml:space="preserve">That learning occurs when social knowledge is </w:t>
      </w:r>
      <w:proofErr w:type="spellStart"/>
      <w:r>
        <w:t>re created</w:t>
      </w:r>
      <w:proofErr w:type="spellEnd"/>
      <w:r>
        <w:t xml:space="preserve"> into personal knowledge, this entry is in contrast with the transmission model (Swap 1993) which is the model that is currently used for teaching. I can say this was used within the group when we pooled ideas and came to a better understanding of how we should arrange things.</w:t>
      </w:r>
    </w:p>
    <w:p w14:paraId="3A0898A9" w14:textId="1CF08D9E" w:rsidR="00C41CD1" w:rsidRDefault="00C41CD1" w:rsidP="00C41CD1">
      <w:pPr>
        <w:pStyle w:val="NormalIndent"/>
        <w:spacing w:line="480" w:lineRule="auto"/>
      </w:pPr>
    </w:p>
    <w:p w14:paraId="3149C9B5" w14:textId="74DA0403" w:rsidR="005B3C02" w:rsidRDefault="00C41CD1" w:rsidP="00030C2C">
      <w:pPr>
        <w:pStyle w:val="NormalIndent"/>
        <w:spacing w:line="480" w:lineRule="auto"/>
        <w:ind w:left="1211"/>
      </w:pPr>
      <w:r>
        <w:t xml:space="preserve">Many scholars have been continually working to improve the theory and find better way for people to improve themselves such as </w:t>
      </w:r>
      <w:r w:rsidRPr="00C41CD1">
        <w:t>Baxter-</w:t>
      </w:r>
      <w:proofErr w:type="spellStart"/>
      <w:r w:rsidRPr="00C41CD1">
        <w:t>Magolda</w:t>
      </w:r>
      <w:proofErr w:type="spellEnd"/>
      <w:r>
        <w:t xml:space="preserve"> (</w:t>
      </w:r>
      <w:r w:rsidRPr="00C41CD1">
        <w:t>1999</w:t>
      </w:r>
      <w:r>
        <w:t xml:space="preserve">), </w:t>
      </w:r>
      <w:r w:rsidRPr="00C41CD1">
        <w:t xml:space="preserve">Boyatzis, Cowen, &amp; Kolb (1995) Keeton, </w:t>
      </w:r>
      <w:proofErr w:type="spellStart"/>
      <w:r w:rsidRPr="00C41CD1">
        <w:t>Sheckley</w:t>
      </w:r>
      <w:proofErr w:type="spellEnd"/>
      <w:r w:rsidRPr="00C41CD1">
        <w:t xml:space="preserve">, &amp; Griggs </w:t>
      </w:r>
      <w:r>
        <w:t>(</w:t>
      </w:r>
      <w:r w:rsidRPr="00C41CD1">
        <w:t>2002</w:t>
      </w:r>
      <w:r>
        <w:t xml:space="preserve">), </w:t>
      </w:r>
      <w:r w:rsidRPr="00C41CD1">
        <w:t>King</w:t>
      </w:r>
      <w:r>
        <w:t xml:space="preserve"> (</w:t>
      </w:r>
      <w:r w:rsidRPr="00C41CD1">
        <w:t>2003</w:t>
      </w:r>
      <w:r>
        <w:t>),</w:t>
      </w:r>
      <w:r w:rsidRPr="00C41CD1">
        <w:t xml:space="preserve"> Light </w:t>
      </w:r>
      <w:r>
        <w:t>(</w:t>
      </w:r>
      <w:r w:rsidRPr="00C41CD1">
        <w:t>2001</w:t>
      </w:r>
      <w:r>
        <w:t>),</w:t>
      </w:r>
      <w:r w:rsidRPr="00C41CD1">
        <w:t xml:space="preserve"> </w:t>
      </w:r>
      <w:proofErr w:type="spellStart"/>
      <w:r>
        <w:t>Mentkowski</w:t>
      </w:r>
      <w:proofErr w:type="spellEnd"/>
      <w:r>
        <w:t xml:space="preserve"> and Associates (2000) and</w:t>
      </w:r>
      <w:r w:rsidR="005B3C02">
        <w:t xml:space="preserve"> </w:t>
      </w:r>
      <w:proofErr w:type="spellStart"/>
      <w:r w:rsidR="005B3C02">
        <w:t>Zull</w:t>
      </w:r>
      <w:proofErr w:type="spellEnd"/>
      <w:r w:rsidR="005B3C02">
        <w:t xml:space="preserve"> </w:t>
      </w:r>
      <w:r>
        <w:t>(</w:t>
      </w:r>
      <w:r w:rsidR="005B3C02">
        <w:t>2002</w:t>
      </w:r>
      <w:r>
        <w:t>)</w:t>
      </w:r>
      <w:r w:rsidR="009D5DF4">
        <w:t xml:space="preserve"> with new models for reflection being brought forward.</w:t>
      </w:r>
      <w:r w:rsidR="00BC5FBF">
        <w:t xml:space="preserve"> However, the process of self-reflection is still not easy and so people often just put it off by finding other tasks to do instead</w:t>
      </w:r>
      <w:r w:rsidR="00D32FE1">
        <w:t>. This is</w:t>
      </w:r>
      <w:r w:rsidR="00BC5FBF">
        <w:t xml:space="preserve"> known as procrastination. Procrastination is the main reason why people do not change, saying that they will do something but never end up doing it. Urban (2016) </w:t>
      </w:r>
      <w:r w:rsidR="00830230">
        <w:t>describes the reason behind this as an ‘’instant gratification monkey’’ meaning the brain wants the reward of doing something fun now rather than putting it off until a task is complete</w:t>
      </w:r>
      <w:r w:rsidR="00D32FE1">
        <w:t>,</w:t>
      </w:r>
      <w:r w:rsidR="00830230">
        <w:t xml:space="preserve"> which is usually not an issue when deadlines are involved</w:t>
      </w:r>
      <w:r w:rsidR="00D32FE1">
        <w:t>,</w:t>
      </w:r>
      <w:r w:rsidR="00830230">
        <w:t xml:space="preserve"> as panic will kick in allowing normal function to take over</w:t>
      </w:r>
      <w:r w:rsidR="00D32FE1">
        <w:t>.</w:t>
      </w:r>
      <w:r w:rsidR="00830230">
        <w:t xml:space="preserve"> </w:t>
      </w:r>
      <w:r w:rsidR="00D32FE1">
        <w:t>H</w:t>
      </w:r>
      <w:r w:rsidR="00830230">
        <w:t>owever</w:t>
      </w:r>
      <w:r w:rsidR="00D32FE1">
        <w:t>,</w:t>
      </w:r>
      <w:r w:rsidR="00830230">
        <w:t xml:space="preserve"> when changing something about yourself there </w:t>
      </w:r>
      <w:r w:rsidR="00D32FE1">
        <w:t>are</w:t>
      </w:r>
      <w:r w:rsidR="00830230">
        <w:t xml:space="preserve"> no deadlines</w:t>
      </w:r>
      <w:r w:rsidR="00D32FE1">
        <w:t>,</w:t>
      </w:r>
      <w:r w:rsidR="00830230">
        <w:t xml:space="preserve"> only promises to yourself, </w:t>
      </w:r>
      <w:r w:rsidR="00D32FE1">
        <w:t>and</w:t>
      </w:r>
      <w:r w:rsidR="00830230">
        <w:t xml:space="preserve"> no pressure to change by a set date. </w:t>
      </w:r>
      <w:r w:rsidR="00D32FE1">
        <w:t>I</w:t>
      </w:r>
      <w:r w:rsidR="00830230">
        <w:t>t is down to the individual to be able to find a method of coping with these urges to procrastinate on making these changes.</w:t>
      </w:r>
    </w:p>
    <w:p w14:paraId="5BBDE21E" w14:textId="03F1BEFE" w:rsidR="00BC5FBF" w:rsidRDefault="00BC5FBF" w:rsidP="00030C2C">
      <w:pPr>
        <w:pStyle w:val="NormalIndent"/>
        <w:spacing w:line="480" w:lineRule="auto"/>
        <w:ind w:left="1211"/>
      </w:pPr>
    </w:p>
    <w:p w14:paraId="55CA0636" w14:textId="4E874500" w:rsidR="00E97B2E" w:rsidRDefault="00E97B2E" w:rsidP="009B20F4">
      <w:pPr>
        <w:pStyle w:val="NormalIndent"/>
        <w:spacing w:line="480" w:lineRule="auto"/>
      </w:pPr>
    </w:p>
    <w:p w14:paraId="366EF076" w14:textId="77777777" w:rsidR="00680FC6" w:rsidRDefault="00680FC6" w:rsidP="009B20F4">
      <w:pPr>
        <w:pStyle w:val="NormalIndent"/>
        <w:spacing w:line="480" w:lineRule="auto"/>
      </w:pPr>
    </w:p>
    <w:p w14:paraId="468D4717" w14:textId="77777777" w:rsidR="000B3892"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p>
    <w:p w14:paraId="06FBA6B4" w14:textId="77777777" w:rsidR="000B3892"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p>
    <w:p w14:paraId="78ADC610" w14:textId="77777777" w:rsidR="000B3892"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p>
    <w:p w14:paraId="7CA7835F" w14:textId="77777777" w:rsidR="000B3892"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p>
    <w:p w14:paraId="38C5258E" w14:textId="7E3E9066" w:rsidR="000B3892" w:rsidRDefault="000B3892" w:rsidP="000B3892">
      <w:pPr>
        <w:pStyle w:val="Heading2"/>
        <w:keepNext/>
        <w:numPr>
          <w:ilvl w:val="0"/>
          <w:numId w:val="0"/>
        </w:numPr>
        <w:tabs>
          <w:tab w:val="left" w:pos="851"/>
        </w:tabs>
        <w:spacing w:after="0" w:line="480" w:lineRule="auto"/>
        <w:contextualSpacing w:val="0"/>
        <w:rPr>
          <w:rFonts w:eastAsia="Times New Roman" w:cs="Arial"/>
          <w:bCs/>
          <w:iCs/>
          <w:szCs w:val="28"/>
        </w:rPr>
      </w:pPr>
    </w:p>
    <w:p w14:paraId="413694C3" w14:textId="77777777" w:rsidR="000B3892" w:rsidRPr="000B3892" w:rsidRDefault="000B3892" w:rsidP="000B3892"/>
    <w:p w14:paraId="56DFDB63" w14:textId="5DECA7FC" w:rsidR="0011351A" w:rsidRPr="0011351A" w:rsidRDefault="002E562A" w:rsidP="000B3892">
      <w:pPr>
        <w:pStyle w:val="Heading2"/>
        <w:keepNext/>
        <w:numPr>
          <w:ilvl w:val="0"/>
          <w:numId w:val="36"/>
        </w:numPr>
        <w:tabs>
          <w:tab w:val="left" w:pos="851"/>
        </w:tabs>
        <w:spacing w:after="0" w:line="480" w:lineRule="auto"/>
        <w:contextualSpacing w:val="0"/>
        <w:rPr>
          <w:rFonts w:eastAsia="Times New Roman" w:cs="Arial"/>
          <w:bCs/>
          <w:iCs/>
          <w:szCs w:val="28"/>
        </w:rPr>
      </w:pPr>
      <w:r>
        <w:rPr>
          <w:rFonts w:eastAsia="Times New Roman" w:cs="Arial"/>
          <w:bCs/>
          <w:iCs/>
          <w:szCs w:val="28"/>
        </w:rPr>
        <w:lastRenderedPageBreak/>
        <w:t>Masterclass Sessions</w:t>
      </w:r>
    </w:p>
    <w:p w14:paraId="64F03BF4" w14:textId="77777777" w:rsidR="0011351A" w:rsidRDefault="0011351A" w:rsidP="009B20F4">
      <w:pPr>
        <w:pStyle w:val="NormalIndent"/>
        <w:spacing w:line="480" w:lineRule="auto"/>
      </w:pPr>
    </w:p>
    <w:p w14:paraId="1EEC3948" w14:textId="6BC26346" w:rsidR="00680FC6" w:rsidRPr="00680FC6" w:rsidRDefault="00680FC6" w:rsidP="009B20F4">
      <w:pPr>
        <w:pStyle w:val="NormalIndent"/>
        <w:spacing w:line="480" w:lineRule="auto"/>
      </w:pPr>
      <w:r>
        <w:t xml:space="preserve">The main themes </w:t>
      </w:r>
      <w:r w:rsidR="008306ED">
        <w:t>of</w:t>
      </w:r>
      <w:r>
        <w:t xml:space="preserve"> the masterclasses which had an impact on me were the ones based around</w:t>
      </w:r>
      <w:r w:rsidR="00647625">
        <w:t xml:space="preserve"> confidence and how to build it by the likes of guest speakers </w:t>
      </w:r>
      <w:r w:rsidR="00C064DB">
        <w:t xml:space="preserve">such as </w:t>
      </w:r>
      <w:r w:rsidR="00647625">
        <w:t>Mr Producer, who spoke about general confidence building and how he was able to get so confident in what he does</w:t>
      </w:r>
      <w:r w:rsidR="00D32FE1">
        <w:t>.</w:t>
      </w:r>
      <w:r w:rsidR="004A05E6">
        <w:t xml:space="preserve"> </w:t>
      </w:r>
      <w:r w:rsidR="00D32FE1">
        <w:t>A</w:t>
      </w:r>
      <w:r w:rsidR="004A05E6">
        <w:t xml:space="preserve">ccording to </w:t>
      </w:r>
      <w:proofErr w:type="spellStart"/>
      <w:r w:rsidR="004A05E6">
        <w:t>Manktelow</w:t>
      </w:r>
      <w:proofErr w:type="spellEnd"/>
      <w:r w:rsidR="004A05E6">
        <w:t xml:space="preserve"> (2011) there is no quick solution to improve one’s self-confidence and that there </w:t>
      </w:r>
      <w:r w:rsidR="00D32FE1">
        <w:t xml:space="preserve">are </w:t>
      </w:r>
      <w:r w:rsidR="004A05E6">
        <w:t xml:space="preserve">many </w:t>
      </w:r>
      <w:proofErr w:type="gramStart"/>
      <w:r w:rsidR="004A05E6">
        <w:t>long term</w:t>
      </w:r>
      <w:proofErr w:type="gramEnd"/>
      <w:r w:rsidR="004A05E6">
        <w:t xml:space="preserve"> solutions such as achieving large goals.</w:t>
      </w:r>
      <w:r w:rsidR="00647625">
        <w:t xml:space="preserve"> Andy Rogers spoke about how to make networking more accessible to introverts</w:t>
      </w:r>
      <w:r w:rsidR="008306ED">
        <w:t>,</w:t>
      </w:r>
      <w:r w:rsidR="00647625">
        <w:t xml:space="preserve"> who may find the prospect of talking to complete strangers daunting as a task</w:t>
      </w:r>
      <w:r w:rsidR="000330B1">
        <w:t>. Zack (2010) discusses some small activities such as never eating alone and promoting yourself constantly</w:t>
      </w:r>
      <w:r w:rsidR="008306ED">
        <w:t xml:space="preserve">, due to how </w:t>
      </w:r>
      <w:r w:rsidR="005D0D79">
        <w:t>small</w:t>
      </w:r>
      <w:r w:rsidR="004D72D6">
        <w:t xml:space="preserve"> </w:t>
      </w:r>
      <w:r w:rsidR="008306ED">
        <w:t>they may seem</w:t>
      </w:r>
      <w:r w:rsidR="00F66FFD">
        <w:t>,</w:t>
      </w:r>
      <w:r w:rsidR="008306ED">
        <w:t xml:space="preserve"> people could potentially brush this off as insignificant to influencing daily life.</w:t>
      </w:r>
      <w:r w:rsidR="000330B1">
        <w:t xml:space="preserve"> </w:t>
      </w:r>
      <w:r w:rsidR="008306ED">
        <w:t>T</w:t>
      </w:r>
      <w:r w:rsidR="000330B1">
        <w:t xml:space="preserve">his </w:t>
      </w:r>
      <w:r w:rsidR="008306ED">
        <w:t>view point may</w:t>
      </w:r>
      <w:r w:rsidR="000330B1">
        <w:t xml:space="preserve"> </w:t>
      </w:r>
      <w:r w:rsidR="00F66FFD">
        <w:t xml:space="preserve">see to contradict </w:t>
      </w:r>
      <w:proofErr w:type="spellStart"/>
      <w:r w:rsidR="000330B1">
        <w:t>Manktelow’s</w:t>
      </w:r>
      <w:proofErr w:type="spellEnd"/>
      <w:r w:rsidR="000330B1">
        <w:t xml:space="preserve"> (2011) point of view as these tasks seem quick and easy to accomplish in terms of improving one’s self confidence</w:t>
      </w:r>
      <w:r w:rsidR="00F66FFD">
        <w:t>,</w:t>
      </w:r>
      <w:r w:rsidR="000330B1">
        <w:t xml:space="preserve"> however these tasks would need to be done over a long period of time to have a noticeable effect.</w:t>
      </w:r>
      <w:r w:rsidR="003220D5">
        <w:t xml:space="preserve"> Another theme that </w:t>
      </w:r>
      <w:r w:rsidR="005D0D79">
        <w:t xml:space="preserve">I </w:t>
      </w:r>
      <w:r w:rsidR="00F66FFD">
        <w:t>took</w:t>
      </w:r>
      <w:r w:rsidR="003220D5">
        <w:t xml:space="preserve"> from the masterclasses was</w:t>
      </w:r>
      <w:r w:rsidR="005D0D79">
        <w:t xml:space="preserve"> that of</w:t>
      </w:r>
      <w:r w:rsidR="003220D5">
        <w:t xml:space="preserve"> seizing opportunities and </w:t>
      </w:r>
      <w:r w:rsidR="00F66FFD">
        <w:t xml:space="preserve">taking </w:t>
      </w:r>
      <w:r w:rsidR="003220D5">
        <w:t>risks</w:t>
      </w:r>
      <w:r w:rsidR="005D0D79">
        <w:t>,</w:t>
      </w:r>
      <w:r w:rsidR="003220D5">
        <w:t xml:space="preserve"> as Kate who runs Gower </w:t>
      </w:r>
      <w:r w:rsidR="00F66FFD">
        <w:t>B</w:t>
      </w:r>
      <w:r w:rsidR="003220D5">
        <w:t>rownies thought nothing of her home-made brownies</w:t>
      </w:r>
      <w:r w:rsidR="00F66FFD">
        <w:t>,</w:t>
      </w:r>
      <w:r w:rsidR="003220D5">
        <w:t xml:space="preserve"> but decided to give promoting them a try</w:t>
      </w:r>
      <w:r w:rsidR="005D0D79">
        <w:t>,</w:t>
      </w:r>
      <w:r w:rsidR="003220D5">
        <w:t xml:space="preserve"> </w:t>
      </w:r>
      <w:r w:rsidR="005D0D79">
        <w:t xml:space="preserve">when she got many compliments regarding them, </w:t>
      </w:r>
      <w:r w:rsidR="003220D5">
        <w:t>and became a huge success. Shane (Et al, 2003) seems to compare taking such risks as a game</w:t>
      </w:r>
      <w:r w:rsidR="00F66FFD">
        <w:t>,</w:t>
      </w:r>
      <w:r w:rsidR="003220D5">
        <w:t xml:space="preserve"> and that one needs to be able to evaluate such opportunities </w:t>
      </w:r>
      <w:r w:rsidR="004D72D6">
        <w:t xml:space="preserve">or </w:t>
      </w:r>
      <w:r w:rsidR="003220D5">
        <w:t>else they pass them by</w:t>
      </w:r>
      <w:r w:rsidR="004D72D6">
        <w:t>,</w:t>
      </w:r>
      <w:r w:rsidR="003220D5">
        <w:t xml:space="preserve"> however an issue with not taking these opportunities could be due to a lack of confidence</w:t>
      </w:r>
      <w:r w:rsidR="004D72D6">
        <w:t>.</w:t>
      </w:r>
      <w:r w:rsidR="003220D5">
        <w:t xml:space="preserve"> </w:t>
      </w:r>
      <w:r w:rsidR="008306ED">
        <w:t xml:space="preserve">How much these benefited </w:t>
      </w:r>
      <w:proofErr w:type="gramStart"/>
      <w:r w:rsidR="008306ED">
        <w:t>me</w:t>
      </w:r>
      <w:proofErr w:type="gramEnd"/>
      <w:r w:rsidR="008306ED">
        <w:t xml:space="preserve"> and the project was evident to see based a </w:t>
      </w:r>
      <w:r w:rsidR="00F66FFD">
        <w:t>number</w:t>
      </w:r>
      <w:r w:rsidR="008306ED">
        <w:t xml:space="preserve"> of factors which will be discussed.</w:t>
      </w:r>
    </w:p>
    <w:p w14:paraId="191CE65A" w14:textId="5798A342" w:rsidR="00E06E84" w:rsidRDefault="00E06E84" w:rsidP="009B20F4">
      <w:pPr>
        <w:pStyle w:val="NormalIndent"/>
        <w:spacing w:line="480" w:lineRule="auto"/>
      </w:pPr>
    </w:p>
    <w:p w14:paraId="49CB08D0" w14:textId="57BB62DE" w:rsidR="00E06E84" w:rsidRDefault="00937F8E" w:rsidP="000B3892">
      <w:pPr>
        <w:pStyle w:val="Heading2"/>
        <w:keepNext/>
        <w:numPr>
          <w:ilvl w:val="1"/>
          <w:numId w:val="36"/>
        </w:numPr>
        <w:tabs>
          <w:tab w:val="left" w:pos="851"/>
        </w:tabs>
        <w:spacing w:after="0" w:line="480" w:lineRule="auto"/>
        <w:contextualSpacing w:val="0"/>
        <w:rPr>
          <w:rFonts w:eastAsia="Times New Roman" w:cs="Arial"/>
          <w:bCs/>
          <w:iCs/>
          <w:szCs w:val="28"/>
        </w:rPr>
      </w:pPr>
      <w:r>
        <w:rPr>
          <w:rFonts w:eastAsia="Times New Roman" w:cs="Arial"/>
          <w:bCs/>
          <w:iCs/>
          <w:szCs w:val="28"/>
        </w:rPr>
        <w:t>Influence of Masterclasses on the Project</w:t>
      </w:r>
    </w:p>
    <w:p w14:paraId="1839B9CF" w14:textId="31844A0A" w:rsidR="007A1557" w:rsidRDefault="007A1557" w:rsidP="00FF7261">
      <w:pPr>
        <w:pStyle w:val="NormalIndent"/>
        <w:spacing w:line="480" w:lineRule="auto"/>
        <w:ind w:left="0"/>
        <w:rPr>
          <w:b/>
          <w:color w:val="FF0000"/>
        </w:rPr>
      </w:pPr>
    </w:p>
    <w:p w14:paraId="5ADC154B" w14:textId="60504C40" w:rsidR="00DA0BAA" w:rsidRPr="00BC5FBF" w:rsidRDefault="002D3495" w:rsidP="00AA6D46">
      <w:pPr>
        <w:pStyle w:val="NormalIndent"/>
        <w:spacing w:line="480" w:lineRule="auto"/>
      </w:pPr>
      <w:r w:rsidRPr="00BC5FBF">
        <w:t>The masterclasses did not have much of an influence on how I tackled the project</w:t>
      </w:r>
      <w:r w:rsidR="009F4352">
        <w:t xml:space="preserve"> itself</w:t>
      </w:r>
      <w:r w:rsidRPr="00BC5FBF">
        <w:t xml:space="preserve"> except in the case of seizing opportunities</w:t>
      </w:r>
      <w:r w:rsidR="00F66FFD">
        <w:t>.</w:t>
      </w:r>
      <w:r w:rsidRPr="00BC5FBF">
        <w:t xml:space="preserve"> I seized the opportunity to take up an offer from one of the other groups to do a joint sponsored walk where I personally raised £56 for the school as well as making a huge step to the project</w:t>
      </w:r>
      <w:r w:rsidR="00F66FFD">
        <w:t>’</w:t>
      </w:r>
      <w:r w:rsidRPr="00BC5FBF">
        <w:t xml:space="preserve">s overall goal of raising awareness. Corbett (2005) talks about how it is important to identify </w:t>
      </w:r>
      <w:r w:rsidR="00DA0BAA" w:rsidRPr="00BC5FBF">
        <w:t xml:space="preserve">what opportunities are worth pursuing, this correlates with the opinion Shane (Et al, 2003) put forward </w:t>
      </w:r>
      <w:r w:rsidR="00F66FFD">
        <w:t>regarding</w:t>
      </w:r>
      <w:r w:rsidR="00DA0BAA" w:rsidRPr="00BC5FBF">
        <w:t xml:space="preserve"> opportunities. I believe that this opportunity was one that I needed to pursue to </w:t>
      </w:r>
      <w:r w:rsidR="00DA0BAA" w:rsidRPr="00BC5FBF">
        <w:lastRenderedPageBreak/>
        <w:t>help fulfil the project goals</w:t>
      </w:r>
      <w:r w:rsidR="00A27109">
        <w:t xml:space="preserve">, </w:t>
      </w:r>
      <w:proofErr w:type="spellStart"/>
      <w:r w:rsidR="00A27109">
        <w:t>Kare</w:t>
      </w:r>
      <w:proofErr w:type="spellEnd"/>
      <w:r w:rsidR="00A27109">
        <w:t xml:space="preserve"> Anderson (2014) discusses that </w:t>
      </w:r>
      <w:r w:rsidR="00AA6D46">
        <w:t>opportunities come more frequently to those who make more contacts, meeting new people and helping each other</w:t>
      </w:r>
      <w:r w:rsidR="00F66FFD">
        <w:t>.</w:t>
      </w:r>
      <w:r w:rsidR="00DA0BAA" w:rsidRPr="00BC5FBF">
        <w:t xml:space="preserve"> I</w:t>
      </w:r>
      <w:r w:rsidR="005D0D79">
        <w:t xml:space="preserve"> would</w:t>
      </w:r>
      <w:r w:rsidR="00DA0BAA" w:rsidRPr="00BC5FBF">
        <w:t xml:space="preserve"> like to believe I have </w:t>
      </w:r>
      <w:r w:rsidR="005D0D79">
        <w:t>managed to make</w:t>
      </w:r>
      <w:r w:rsidR="00DA0BAA" w:rsidRPr="00BC5FBF">
        <w:t xml:space="preserve"> a positive impact</w:t>
      </w:r>
      <w:r w:rsidR="005D0D79">
        <w:t xml:space="preserve"> on the lives of those children</w:t>
      </w:r>
      <w:r w:rsidR="00DA0BAA" w:rsidRPr="00BC5FBF">
        <w:t xml:space="preserve">. </w:t>
      </w:r>
      <w:r w:rsidR="00F66FFD">
        <w:t>I</w:t>
      </w:r>
      <w:r w:rsidR="00DA0BAA" w:rsidRPr="00BC5FBF">
        <w:t>f I were to repeat the project</w:t>
      </w:r>
      <w:r w:rsidR="00F66FFD">
        <w:t>,</w:t>
      </w:r>
      <w:r w:rsidR="00DA0BAA" w:rsidRPr="00BC5FBF">
        <w:t xml:space="preserve"> or do something similar</w:t>
      </w:r>
      <w:r w:rsidR="00F66FFD">
        <w:t>,</w:t>
      </w:r>
      <w:r w:rsidR="00DA0BAA" w:rsidRPr="00BC5FBF">
        <w:t xml:space="preserve"> I would try to ensure everyone</w:t>
      </w:r>
      <w:r w:rsidR="00F66FFD">
        <w:t>,</w:t>
      </w:r>
      <w:r w:rsidR="00DA0BAA" w:rsidRPr="00BC5FBF">
        <w:t xml:space="preserve"> especially myself, were more organised with how the project was</w:t>
      </w:r>
      <w:r w:rsidR="00F66FFD">
        <w:t xml:space="preserve"> to be</w:t>
      </w:r>
      <w:r w:rsidR="00DA0BAA" w:rsidRPr="00BC5FBF">
        <w:t xml:space="preserve"> tackled as there was no clear planning</w:t>
      </w:r>
      <w:r w:rsidR="00F66FFD">
        <w:t>.</w:t>
      </w:r>
      <w:r w:rsidR="009218C9" w:rsidRPr="00BC5FBF">
        <w:t xml:space="preserve"> Steiner (2010) discusses how planning can alleviate the issues of inefficiencies if the plan is good enough</w:t>
      </w:r>
      <w:r w:rsidR="00DA0BAA" w:rsidRPr="00BC5FBF">
        <w:t>.</w:t>
      </w:r>
      <w:r w:rsidR="009218C9" w:rsidRPr="00BC5FBF">
        <w:t xml:space="preserve"> Bower (1966) seems to suggest that there are 14 steps to an effective plan</w:t>
      </w:r>
      <w:r w:rsidR="00F66FFD">
        <w:t>.</w:t>
      </w:r>
      <w:r w:rsidR="009218C9" w:rsidRPr="00BC5FBF">
        <w:t xml:space="preserve"> some of which include, setting objectives, establishing goals, </w:t>
      </w:r>
      <w:r w:rsidR="00F66FFD">
        <w:t xml:space="preserve">and </w:t>
      </w:r>
      <w:r w:rsidR="009218C9" w:rsidRPr="00BC5FBF">
        <w:t>developing a structure.</w:t>
      </w:r>
      <w:r w:rsidR="00DA0BAA" w:rsidRPr="00BC5FBF">
        <w:t xml:space="preserve"> This</w:t>
      </w:r>
      <w:r w:rsidR="009218C9" w:rsidRPr="00BC5FBF">
        <w:t xml:space="preserve"> could also have been influenced by </w:t>
      </w:r>
      <w:r w:rsidR="00F66FFD">
        <w:t>a</w:t>
      </w:r>
      <w:r w:rsidR="009218C9" w:rsidRPr="00BC5FBF">
        <w:t xml:space="preserve"> lack of leadership </w:t>
      </w:r>
      <w:r w:rsidR="00B26F0E">
        <w:t>at the beginning of the project</w:t>
      </w:r>
      <w:r w:rsidR="00F66FFD">
        <w:t>.</w:t>
      </w:r>
      <w:r w:rsidR="009218C9" w:rsidRPr="00BC5FBF">
        <w:t xml:space="preserve"> </w:t>
      </w:r>
      <w:r w:rsidR="00F66FFD">
        <w:t>N</w:t>
      </w:r>
      <w:r w:rsidR="009218C9" w:rsidRPr="00BC5FBF">
        <w:t>ext</w:t>
      </w:r>
      <w:r w:rsidR="00C3737C">
        <w:t xml:space="preserve"> time</w:t>
      </w:r>
      <w:r w:rsidR="009218C9" w:rsidRPr="00BC5FBF">
        <w:t xml:space="preserve"> I will ensure that there is someone in position to lead the project group</w:t>
      </w:r>
      <w:r w:rsidR="00F66FFD">
        <w:t xml:space="preserve"> or take on the role myself</w:t>
      </w:r>
      <w:r w:rsidR="001B2691">
        <w:t xml:space="preserve"> should the need arise</w:t>
      </w:r>
      <w:r w:rsidR="009218C9" w:rsidRPr="00BC5FBF">
        <w:t>.</w:t>
      </w:r>
      <w:r w:rsidR="00AA6D46">
        <w:t xml:space="preserve"> </w:t>
      </w:r>
      <w:r w:rsidR="00C3737C">
        <w:t>’’</w:t>
      </w:r>
      <w:r w:rsidR="009218C9" w:rsidRPr="00BC5FBF">
        <w:t>Leadership i</w:t>
      </w:r>
      <w:r w:rsidR="00BC5FBF" w:rsidRPr="00BC5FBF">
        <w:t>s</w:t>
      </w:r>
      <w:r w:rsidR="009218C9" w:rsidRPr="00BC5FBF">
        <w:t xml:space="preserve"> the ability</w:t>
      </w:r>
      <w:r w:rsidR="00BC5FBF" w:rsidRPr="00BC5FBF">
        <w:t xml:space="preserve"> </w:t>
      </w:r>
      <w:r w:rsidR="009218C9" w:rsidRPr="00BC5FBF">
        <w:t>to impress the will of the leader on those led and induce obedience, respect, loyalty</w:t>
      </w:r>
      <w:r w:rsidR="001B2691">
        <w:t>,</w:t>
      </w:r>
      <w:r w:rsidR="001B2691" w:rsidRPr="001B2691">
        <w:t xml:space="preserve"> and cooperation.” (Moore 1927, p. 124)</w:t>
      </w:r>
      <w:r w:rsidR="00AA6D46">
        <w:t xml:space="preserve"> </w:t>
      </w:r>
      <w:r w:rsidR="00F66FFD">
        <w:t>T</w:t>
      </w:r>
      <w:r w:rsidR="00BC5FBF" w:rsidRPr="00BC5FBF">
        <w:t xml:space="preserve">his </w:t>
      </w:r>
      <w:proofErr w:type="gramStart"/>
      <w:r w:rsidR="00BC5FBF" w:rsidRPr="00BC5FBF">
        <w:t>seems to infer</w:t>
      </w:r>
      <w:proofErr w:type="gramEnd"/>
      <w:r w:rsidR="00BC5FBF" w:rsidRPr="00BC5FBF">
        <w:t xml:space="preserve"> that leadership is </w:t>
      </w:r>
      <w:r w:rsidR="00F66FFD">
        <w:t xml:space="preserve">a </w:t>
      </w:r>
      <w:r w:rsidR="00BC5FBF" w:rsidRPr="00BC5FBF">
        <w:t>large motivating factor in driving teams forward.</w:t>
      </w:r>
      <w:r w:rsidR="001D355E">
        <w:t xml:space="preserve"> Communicating with the school could have been better </w:t>
      </w:r>
      <w:r w:rsidR="00F66FFD">
        <w:t>and</w:t>
      </w:r>
      <w:r w:rsidR="001D355E">
        <w:t xml:space="preserve"> I should make sure in future to chase up anything that is needed more often to ensure everything is communicated effectively</w:t>
      </w:r>
      <w:r w:rsidR="00F66FFD">
        <w:t>.</w:t>
      </w:r>
      <w:r w:rsidR="0077238F">
        <w:t xml:space="preserve"> I </w:t>
      </w:r>
      <w:r w:rsidR="00F66FFD">
        <w:t>would</w:t>
      </w:r>
      <w:r w:rsidR="0077238F">
        <w:t xml:space="preserve"> do so by visiting in person rather than solely relying on email</w:t>
      </w:r>
      <w:r w:rsidR="00F66FFD">
        <w:t>.</w:t>
      </w:r>
      <w:r w:rsidR="0077238F">
        <w:t xml:space="preserve"> </w:t>
      </w:r>
      <w:r w:rsidR="00F66FFD">
        <w:t>W</w:t>
      </w:r>
      <w:r w:rsidR="0077238F">
        <w:t xml:space="preserve">hile it is an easy form of communication, there is no guarantee </w:t>
      </w:r>
      <w:r w:rsidR="00F66FFD">
        <w:t xml:space="preserve">of receiving </w:t>
      </w:r>
      <w:r w:rsidR="0077238F">
        <w:t>a reply within a set time frame</w:t>
      </w:r>
      <w:r w:rsidR="00E320D4">
        <w:t>.</w:t>
      </w:r>
      <w:r w:rsidR="0077238F">
        <w:t xml:space="preserve"> Visiting in person also reduces the chances of a misunderstanding between the two parties.</w:t>
      </w:r>
      <w:r w:rsidR="00E320D4">
        <w:t xml:space="preserve"> </w:t>
      </w:r>
      <w:proofErr w:type="spellStart"/>
      <w:r w:rsidR="00E320D4">
        <w:t>Politi</w:t>
      </w:r>
      <w:proofErr w:type="spellEnd"/>
      <w:r w:rsidR="00E320D4">
        <w:t xml:space="preserve"> </w:t>
      </w:r>
      <w:r w:rsidR="0077238F">
        <w:t xml:space="preserve">and Street (2011) feel that </w:t>
      </w:r>
      <w:proofErr w:type="spellStart"/>
      <w:r w:rsidR="0077238F">
        <w:t>its</w:t>
      </w:r>
      <w:proofErr w:type="spellEnd"/>
      <w:r w:rsidR="0077238F">
        <w:t xml:space="preserve"> important to make sure that you check that there is a mutual understanding, that all issues and concerns are resolved as well as </w:t>
      </w:r>
      <w:r w:rsidR="00F66FFD">
        <w:t xml:space="preserve">establishing </w:t>
      </w:r>
      <w:r w:rsidR="0077238F">
        <w:t xml:space="preserve">an appropriate follow up plan. </w:t>
      </w:r>
    </w:p>
    <w:p w14:paraId="3F3CC27F" w14:textId="77777777" w:rsidR="00E06E84" w:rsidRPr="00675DE6" w:rsidRDefault="00E06E84" w:rsidP="00675DE6">
      <w:pPr>
        <w:pStyle w:val="NormalIndent"/>
        <w:spacing w:line="480" w:lineRule="auto"/>
      </w:pPr>
    </w:p>
    <w:p w14:paraId="6938C98A" w14:textId="6C45D605" w:rsidR="00C064DB" w:rsidRDefault="00C064DB" w:rsidP="00C064DB">
      <w:pPr>
        <w:pStyle w:val="Heading2"/>
        <w:keepNext/>
        <w:numPr>
          <w:ilvl w:val="0"/>
          <w:numId w:val="0"/>
        </w:numPr>
        <w:tabs>
          <w:tab w:val="left" w:pos="851"/>
        </w:tabs>
        <w:spacing w:after="0" w:line="480" w:lineRule="auto"/>
        <w:ind w:left="851" w:hanging="851"/>
        <w:contextualSpacing w:val="0"/>
        <w:rPr>
          <w:rFonts w:eastAsia="Times New Roman" w:cs="Arial"/>
          <w:bCs/>
          <w:iCs/>
          <w:szCs w:val="28"/>
        </w:rPr>
      </w:pPr>
    </w:p>
    <w:p w14:paraId="4E307481" w14:textId="77777777" w:rsidR="00C064DB" w:rsidRPr="000B3892" w:rsidRDefault="00C064DB" w:rsidP="000B3892"/>
    <w:p w14:paraId="6E657DFE" w14:textId="67F27B7F" w:rsidR="009B20F4" w:rsidRPr="0043085E" w:rsidRDefault="002137E8" w:rsidP="000B3892">
      <w:pPr>
        <w:pStyle w:val="Heading2"/>
        <w:keepNext/>
        <w:numPr>
          <w:ilvl w:val="1"/>
          <w:numId w:val="36"/>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p>
    <w:p w14:paraId="1A4D21E2" w14:textId="77777777" w:rsidR="009B20F4" w:rsidRPr="0043085E" w:rsidRDefault="009B20F4" w:rsidP="009B20F4">
      <w:pPr>
        <w:pStyle w:val="NormalIndent"/>
        <w:spacing w:line="480" w:lineRule="auto"/>
      </w:pPr>
    </w:p>
    <w:p w14:paraId="018021BA" w14:textId="247EC2D2" w:rsidR="00E54985" w:rsidRDefault="00871F8F" w:rsidP="00D226AE">
      <w:pPr>
        <w:pStyle w:val="NormalIndent"/>
        <w:spacing w:line="480" w:lineRule="auto"/>
      </w:pPr>
      <w:r>
        <w:t>On a personal level, I feel that the masterclasses affected me greatly. All my life I have had trouble with confidence and talking to strangers, however I feel that the advice</w:t>
      </w:r>
      <w:r w:rsidR="00F66FFD">
        <w:t xml:space="preserve"> </w:t>
      </w:r>
      <w:r>
        <w:t>the classes offered</w:t>
      </w:r>
      <w:r w:rsidR="00AA6D46">
        <w:t>,</w:t>
      </w:r>
      <w:r>
        <w:t xml:space="preserve"> </w:t>
      </w:r>
      <w:r w:rsidR="00AA6D46">
        <w:t xml:space="preserve">from the likes of Mr Producer, </w:t>
      </w:r>
      <w:r>
        <w:t>gave me a push in the right direction</w:t>
      </w:r>
      <w:r w:rsidR="00AA6D46">
        <w:t xml:space="preserve"> which I would say helped improve my ability to seize opportunities, as said by </w:t>
      </w:r>
      <w:proofErr w:type="spellStart"/>
      <w:r w:rsidR="00AA6D46">
        <w:t>Kare</w:t>
      </w:r>
      <w:proofErr w:type="spellEnd"/>
      <w:r w:rsidR="00AA6D46">
        <w:t xml:space="preserve"> Anderson </w:t>
      </w:r>
      <w:r w:rsidR="00AA6D46">
        <w:lastRenderedPageBreak/>
        <w:t>(2014), opportunities come to those who make contacts, which is now easier to do now thanks to the boost in confidence to talk to others</w:t>
      </w:r>
      <w:r>
        <w:t xml:space="preserve">. I was able to take on board what was suggested and applied it </w:t>
      </w:r>
      <w:r w:rsidR="00D226AE">
        <w:t xml:space="preserve">when communicating with others at the </w:t>
      </w:r>
      <w:r w:rsidR="00E54985">
        <w:t>U</w:t>
      </w:r>
      <w:r w:rsidR="00D226AE">
        <w:t>nit 19 event</w:t>
      </w:r>
      <w:r w:rsidR="00E54985">
        <w:t>,</w:t>
      </w:r>
      <w:r w:rsidR="00D226AE">
        <w:t xml:space="preserve"> being able to talk to </w:t>
      </w:r>
      <w:r w:rsidR="00E67A6D">
        <w:t>visitors</w:t>
      </w:r>
      <w:r w:rsidR="00D226AE">
        <w:t xml:space="preserve"> in much greater detail rather than just clamming up</w:t>
      </w:r>
      <w:r w:rsidR="00E67A6D">
        <w:t>.</w:t>
      </w:r>
      <w:r w:rsidR="00D226AE">
        <w:t xml:space="preserve"> </w:t>
      </w:r>
      <w:r w:rsidR="00E67A6D">
        <w:t>T</w:t>
      </w:r>
      <w:r w:rsidR="00D226AE">
        <w:t>his has also done the same for my everyday interactions</w:t>
      </w:r>
      <w:r w:rsidR="00E67A6D">
        <w:t xml:space="preserve"> with others</w:t>
      </w:r>
      <w:r w:rsidR="00D226AE">
        <w:t xml:space="preserve">. </w:t>
      </w:r>
    </w:p>
    <w:p w14:paraId="44C6C75E" w14:textId="653C5F9C" w:rsidR="00415D47" w:rsidRDefault="00D226AE" w:rsidP="00D226AE">
      <w:pPr>
        <w:pStyle w:val="NormalIndent"/>
        <w:spacing w:line="480" w:lineRule="auto"/>
      </w:pPr>
      <w:proofErr w:type="gramStart"/>
      <w:r>
        <w:t>In order to</w:t>
      </w:r>
      <w:proofErr w:type="gramEnd"/>
      <w:r>
        <w:t xml:space="preserve"> plan for the </w:t>
      </w:r>
      <w:r w:rsidR="00EE4E1F">
        <w:t>future,</w:t>
      </w:r>
      <w:r>
        <w:t xml:space="preserve"> it is wise to do a brief SWOT analysis (strengths, weaknesses, opportunities and threats) to effectively identify areas for improvement, what avenues there are to help improve</w:t>
      </w:r>
      <w:r w:rsidR="00E54985">
        <w:t>,</w:t>
      </w:r>
      <w:r>
        <w:t xml:space="preserve"> and anything that could potentially bar or hinder me from achieving those improvements.</w:t>
      </w:r>
      <w:r w:rsidR="00415D47" w:rsidRPr="00415D47">
        <w:t xml:space="preserve"> The concept of SWOT analysis was in part developed by Humphrey (2005) who believes that </w:t>
      </w:r>
      <w:proofErr w:type="gramStart"/>
      <w:r w:rsidR="00415D47" w:rsidRPr="00415D47">
        <w:t>through the use of</w:t>
      </w:r>
      <w:proofErr w:type="gramEnd"/>
      <w:r w:rsidR="00415D47" w:rsidRPr="00415D47">
        <w:t xml:space="preserve"> a SWOT analysis one can indicate both the short and long</w:t>
      </w:r>
      <w:r w:rsidR="00E54985">
        <w:t>-</w:t>
      </w:r>
      <w:r w:rsidR="00415D47" w:rsidRPr="00415D47">
        <w:t>term goals of an individual or business.</w:t>
      </w:r>
      <w:r>
        <w:t xml:space="preserve"> </w:t>
      </w:r>
      <w:r w:rsidR="000C2099">
        <w:t xml:space="preserve">Doing so would allow the person or business to prioritise what needs to be done more effectively and know what needs to be changed </w:t>
      </w:r>
      <w:proofErr w:type="gramStart"/>
      <w:r w:rsidR="000C2099">
        <w:t>in order to</w:t>
      </w:r>
      <w:proofErr w:type="gramEnd"/>
      <w:r w:rsidR="000C2099">
        <w:t xml:space="preserve"> do so.</w:t>
      </w:r>
    </w:p>
    <w:p w14:paraId="78A2295F" w14:textId="582CC8E6" w:rsidR="00415D47" w:rsidRDefault="00D226AE" w:rsidP="00D226AE">
      <w:pPr>
        <w:pStyle w:val="NormalIndent"/>
        <w:spacing w:line="480" w:lineRule="auto"/>
      </w:pPr>
      <w:r>
        <w:t xml:space="preserve">I would say that my personal strengths consist of </w:t>
      </w:r>
      <w:r w:rsidR="00670A03">
        <w:t>dealing with numbers</w:t>
      </w:r>
      <w:r>
        <w:t xml:space="preserve">, </w:t>
      </w:r>
      <w:r w:rsidR="001B2691">
        <w:t>working with computers</w:t>
      </w:r>
      <w:r w:rsidR="00E54985">
        <w:t>,</w:t>
      </w:r>
      <w:r w:rsidR="00670A03">
        <w:t xml:space="preserve"> as well as </w:t>
      </w:r>
      <w:r w:rsidR="00EE4E1F">
        <w:t>being an attentive listener</w:t>
      </w:r>
      <w:r w:rsidR="00670A03">
        <w:t xml:space="preserve">. </w:t>
      </w:r>
    </w:p>
    <w:p w14:paraId="6DDAE247" w14:textId="620E09AB" w:rsidR="00415D47" w:rsidRDefault="00670A03" w:rsidP="00D226AE">
      <w:pPr>
        <w:pStyle w:val="NormalIndent"/>
        <w:spacing w:line="480" w:lineRule="auto"/>
      </w:pPr>
      <w:r>
        <w:t xml:space="preserve">On the other side things my weaknesses would </w:t>
      </w:r>
      <w:r w:rsidR="00E54985">
        <w:t xml:space="preserve">lie in </w:t>
      </w:r>
      <w:r w:rsidR="00AA6D46">
        <w:t>communicating</w:t>
      </w:r>
      <w:r>
        <w:t xml:space="preserve"> with others</w:t>
      </w:r>
      <w:r w:rsidR="001E3885">
        <w:t>, planning</w:t>
      </w:r>
      <w:r w:rsidR="00E54985">
        <w:t>,</w:t>
      </w:r>
      <w:r w:rsidR="001E3885">
        <w:t xml:space="preserve"> and procrastination</w:t>
      </w:r>
      <w:r w:rsidR="00E54985">
        <w:t>.</w:t>
      </w:r>
      <w:r w:rsidR="001E3885">
        <w:t xml:space="preserve"> </w:t>
      </w:r>
      <w:r w:rsidR="00E54985">
        <w:t>O</w:t>
      </w:r>
      <w:r w:rsidR="001E3885">
        <w:t>f course</w:t>
      </w:r>
      <w:r w:rsidR="00AA6D46">
        <w:t>,</w:t>
      </w:r>
      <w:r w:rsidR="001E3885">
        <w:t xml:space="preserve"> these are the areas I should focus on improving </w:t>
      </w:r>
      <w:r w:rsidR="00E54985">
        <w:t>but</w:t>
      </w:r>
      <w:r w:rsidR="001E3885">
        <w:t xml:space="preserve"> I should not neglect building on what I am already strong at. </w:t>
      </w:r>
    </w:p>
    <w:p w14:paraId="09508F96" w14:textId="0A14D5FC" w:rsidR="00D226AE" w:rsidRDefault="001E3885" w:rsidP="00D226AE">
      <w:pPr>
        <w:pStyle w:val="NormalIndent"/>
        <w:spacing w:line="480" w:lineRule="auto"/>
      </w:pPr>
      <w:r>
        <w:t xml:space="preserve">Opportunities that are available to me could consist of </w:t>
      </w:r>
      <w:r w:rsidR="00415D47">
        <w:t>continuing</w:t>
      </w:r>
      <w:r w:rsidR="00703F22">
        <w:t xml:space="preserve"> with</w:t>
      </w:r>
      <w:r w:rsidR="00415D47">
        <w:t xml:space="preserve"> education after my degree </w:t>
      </w:r>
      <w:r w:rsidR="00E67A6D">
        <w:t>pursuin</w:t>
      </w:r>
      <w:r w:rsidR="00AA6D46">
        <w:t>g</w:t>
      </w:r>
      <w:r w:rsidR="00415D47">
        <w:t xml:space="preserve"> a </w:t>
      </w:r>
      <w:proofErr w:type="gramStart"/>
      <w:r w:rsidR="00415D47">
        <w:t>Master’s</w:t>
      </w:r>
      <w:proofErr w:type="gramEnd"/>
      <w:r w:rsidR="00415D47">
        <w:t xml:space="preserve"> </w:t>
      </w:r>
      <w:r w:rsidR="00E54985">
        <w:t>Degree</w:t>
      </w:r>
      <w:r w:rsidR="004D72D6">
        <w:t>,</w:t>
      </w:r>
      <w:r w:rsidR="00415D47">
        <w:t xml:space="preserve"> finding a job </w:t>
      </w:r>
      <w:r w:rsidR="00EE4E1F">
        <w:t xml:space="preserve">within an industry </w:t>
      </w:r>
      <w:r w:rsidR="00415D47">
        <w:t>that I would enjoy</w:t>
      </w:r>
      <w:r w:rsidR="00E67A6D">
        <w:t>,</w:t>
      </w:r>
      <w:r w:rsidR="004D72D6">
        <w:t xml:space="preserve"> or taking my studies abroad, where I would be able to experience new cultures and meet new people who differ from myself, thus taking me out of my comfort zone</w:t>
      </w:r>
      <w:r w:rsidR="00415D47">
        <w:t>.</w:t>
      </w:r>
    </w:p>
    <w:p w14:paraId="6C5A0F7F" w14:textId="77F88F75" w:rsidR="00415D47" w:rsidRDefault="00415D47" w:rsidP="00D226AE">
      <w:pPr>
        <w:pStyle w:val="NormalIndent"/>
        <w:spacing w:line="480" w:lineRule="auto"/>
      </w:pPr>
      <w:r>
        <w:t xml:space="preserve">The threats to these opportunities could be that I </w:t>
      </w:r>
      <w:r w:rsidR="00E54985">
        <w:t>fail</w:t>
      </w:r>
      <w:r>
        <w:t xml:space="preserve"> to achieve my Bachelor of Arts degree </w:t>
      </w:r>
      <w:r w:rsidR="00E67A6D">
        <w:t>preventing</w:t>
      </w:r>
      <w:r>
        <w:t xml:space="preserve"> me from proceeding </w:t>
      </w:r>
      <w:r w:rsidR="002F61E7">
        <w:t>further. This</w:t>
      </w:r>
      <w:r>
        <w:t xml:space="preserve"> could be rectified by retaking the necessary years, although </w:t>
      </w:r>
      <w:r w:rsidR="00E54985">
        <w:t xml:space="preserve">would </w:t>
      </w:r>
      <w:r>
        <w:t>not</w:t>
      </w:r>
      <w:r w:rsidR="00E54985">
        <w:t xml:space="preserve"> be</w:t>
      </w:r>
      <w:r>
        <w:t xml:space="preserve"> ideal. A threat to finding a job that I enjoy could be a lack of opportunities in the Swansea area however moving elsewhere could resolve that issue.</w:t>
      </w:r>
      <w:r w:rsidR="001B2691">
        <w:t xml:space="preserve"> </w:t>
      </w:r>
      <w:r w:rsidR="00AA6D46">
        <w:t>Finally,</w:t>
      </w:r>
      <w:r w:rsidR="001B2691">
        <w:t xml:space="preserve"> a threat to being able to study abroad is if there was an issue getting my student visa or that political changes in the country prohibited me from being able enter the country to study.</w:t>
      </w:r>
    </w:p>
    <w:p w14:paraId="7030C3A2" w14:textId="2F8ECF56" w:rsidR="0077238F" w:rsidRDefault="0077238F" w:rsidP="009B20F4">
      <w:pPr>
        <w:pStyle w:val="NormalIndent"/>
        <w:spacing w:line="480" w:lineRule="auto"/>
        <w:rPr>
          <w:b/>
          <w:color w:val="FF0000"/>
        </w:rPr>
      </w:pPr>
    </w:p>
    <w:p w14:paraId="129D06B9" w14:textId="71189F37" w:rsidR="006A168F" w:rsidRDefault="006A168F" w:rsidP="009B20F4">
      <w:pPr>
        <w:pStyle w:val="NormalIndent"/>
        <w:spacing w:line="480" w:lineRule="auto"/>
        <w:rPr>
          <w:b/>
          <w:color w:val="FF0000"/>
        </w:rPr>
      </w:pPr>
    </w:p>
    <w:p w14:paraId="411F4187" w14:textId="77777777" w:rsidR="001B2691" w:rsidRDefault="001B2691" w:rsidP="000B3892">
      <w:pPr>
        <w:pStyle w:val="Heading2"/>
        <w:keepNext/>
        <w:numPr>
          <w:ilvl w:val="0"/>
          <w:numId w:val="0"/>
        </w:numPr>
        <w:tabs>
          <w:tab w:val="left" w:pos="851"/>
        </w:tabs>
        <w:spacing w:after="0" w:line="480" w:lineRule="auto"/>
        <w:contextualSpacing w:val="0"/>
        <w:rPr>
          <w:rFonts w:eastAsia="Times New Roman" w:cs="Arial"/>
          <w:bCs/>
          <w:iCs/>
          <w:szCs w:val="28"/>
        </w:rPr>
      </w:pPr>
      <w:bookmarkStart w:id="6" w:name="_Toc496043664"/>
    </w:p>
    <w:p w14:paraId="26330716" w14:textId="77777777" w:rsidR="001B2691" w:rsidRDefault="001B2691" w:rsidP="001B2691">
      <w:pPr>
        <w:pStyle w:val="Heading2"/>
        <w:keepNext/>
        <w:numPr>
          <w:ilvl w:val="0"/>
          <w:numId w:val="0"/>
        </w:numPr>
        <w:tabs>
          <w:tab w:val="left" w:pos="851"/>
        </w:tabs>
        <w:spacing w:after="0" w:line="480" w:lineRule="auto"/>
        <w:contextualSpacing w:val="0"/>
        <w:rPr>
          <w:rFonts w:eastAsia="Times New Roman" w:cs="Arial"/>
          <w:bCs/>
          <w:iCs/>
          <w:szCs w:val="28"/>
        </w:rPr>
      </w:pPr>
    </w:p>
    <w:p w14:paraId="37871F4E" w14:textId="77777777" w:rsidR="001B2691" w:rsidRDefault="001B2691" w:rsidP="001B2691">
      <w:pPr>
        <w:pStyle w:val="Heading2"/>
        <w:keepNext/>
        <w:numPr>
          <w:ilvl w:val="0"/>
          <w:numId w:val="0"/>
        </w:numPr>
        <w:tabs>
          <w:tab w:val="left" w:pos="851"/>
        </w:tabs>
        <w:spacing w:after="0" w:line="480" w:lineRule="auto"/>
        <w:contextualSpacing w:val="0"/>
        <w:rPr>
          <w:rFonts w:eastAsia="Times New Roman" w:cs="Arial"/>
          <w:bCs/>
          <w:iCs/>
          <w:szCs w:val="28"/>
        </w:rPr>
      </w:pPr>
    </w:p>
    <w:p w14:paraId="38F7A91A" w14:textId="356782A8" w:rsidR="006A168F" w:rsidRPr="001B2691" w:rsidRDefault="006A168F" w:rsidP="000B3892">
      <w:pPr>
        <w:pStyle w:val="Heading2"/>
        <w:keepNext/>
        <w:numPr>
          <w:ilvl w:val="0"/>
          <w:numId w:val="36"/>
        </w:numPr>
        <w:tabs>
          <w:tab w:val="left" w:pos="851"/>
        </w:tabs>
        <w:spacing w:after="0" w:line="480" w:lineRule="auto"/>
        <w:contextualSpacing w:val="0"/>
        <w:rPr>
          <w:rFonts w:eastAsia="Times New Roman" w:cs="Arial"/>
          <w:bCs/>
          <w:iCs/>
          <w:szCs w:val="28"/>
        </w:rPr>
      </w:pPr>
      <w:r w:rsidRPr="001B2691">
        <w:rPr>
          <w:rFonts w:eastAsia="Times New Roman" w:cs="Arial"/>
          <w:bCs/>
          <w:iCs/>
          <w:szCs w:val="28"/>
        </w:rPr>
        <w:t>Conclusion</w:t>
      </w:r>
      <w:bookmarkEnd w:id="6"/>
    </w:p>
    <w:p w14:paraId="455A5775" w14:textId="1DB32204" w:rsidR="00846CC3" w:rsidRPr="00EE4E1F" w:rsidRDefault="00EE4E1F" w:rsidP="009B20F4">
      <w:pPr>
        <w:pStyle w:val="NormalIndent"/>
        <w:spacing w:line="480" w:lineRule="auto"/>
      </w:pPr>
      <w:r>
        <w:t>In conclusion there are many models that aid and support with reflecting on one</w:t>
      </w:r>
      <w:r w:rsidR="00E54985">
        <w:t>’</w:t>
      </w:r>
      <w:r>
        <w:t>s actions so that it is possible to change yourself for the better</w:t>
      </w:r>
      <w:r w:rsidR="00E54985">
        <w:t>. T</w:t>
      </w:r>
      <w:r>
        <w:t xml:space="preserve">here are </w:t>
      </w:r>
      <w:r w:rsidR="00783023">
        <w:t xml:space="preserve">also </w:t>
      </w:r>
      <w:r>
        <w:t>always people working to find new ways for people to improve themselves</w:t>
      </w:r>
      <w:r w:rsidR="004D72D6">
        <w:t>,</w:t>
      </w:r>
      <w:r>
        <w:t xml:space="preserve"> leading to a more fulfilling life</w:t>
      </w:r>
      <w:r w:rsidR="004D72D6">
        <w:t>style</w:t>
      </w:r>
      <w:r>
        <w:t xml:space="preserve"> rather than continuing </w:t>
      </w:r>
      <w:r w:rsidR="004D72D6">
        <w:t xml:space="preserve">with your normal routine without </w:t>
      </w:r>
      <w:proofErr w:type="gramStart"/>
      <w:r w:rsidR="004D72D6">
        <w:t>making an effort</w:t>
      </w:r>
      <w:proofErr w:type="gramEnd"/>
      <w:r w:rsidR="004D72D6">
        <w:t xml:space="preserve"> to</w:t>
      </w:r>
      <w:r>
        <w:t xml:space="preserve"> </w:t>
      </w:r>
      <w:r w:rsidR="004D72D6">
        <w:t>put in motion</w:t>
      </w:r>
      <w:r>
        <w:t xml:space="preserve"> the </w:t>
      </w:r>
      <w:r w:rsidR="004D72D6">
        <w:t xml:space="preserve">changes </w:t>
      </w:r>
      <w:r>
        <w:t xml:space="preserve">that you </w:t>
      </w:r>
      <w:r w:rsidR="004D72D6">
        <w:t>wanted</w:t>
      </w:r>
      <w:r>
        <w:t>. I believe that because of reflecting on the</w:t>
      </w:r>
      <w:r w:rsidR="00E54985">
        <w:t xml:space="preserve"> past</w:t>
      </w:r>
      <w:r>
        <w:t xml:space="preserve"> year I have been able to </w:t>
      </w:r>
      <w:r w:rsidR="00E54985">
        <w:t>identify</w:t>
      </w:r>
      <w:r>
        <w:t xml:space="preserve"> key areas </w:t>
      </w:r>
      <w:r w:rsidR="00E54985">
        <w:t>where</w:t>
      </w:r>
      <w:r w:rsidR="004D72D6">
        <w:t xml:space="preserve"> </w:t>
      </w:r>
      <w:r>
        <w:t xml:space="preserve">I need to improve </w:t>
      </w:r>
      <w:r w:rsidR="000C2099">
        <w:t>in my everyday life</w:t>
      </w:r>
      <w:r w:rsidR="00E54985">
        <w:t>,</w:t>
      </w:r>
      <w:r w:rsidR="000C2099">
        <w:t xml:space="preserve"> </w:t>
      </w:r>
      <w:r>
        <w:t>a</w:t>
      </w:r>
      <w:r w:rsidR="000C2099">
        <w:t>s well as</w:t>
      </w:r>
      <w:r>
        <w:t xml:space="preserve"> areas that I have already improved on during that time, be it thanks to advice given or just generally getting more experience by actions I would not normally </w:t>
      </w:r>
      <w:r w:rsidR="00E54985">
        <w:t xml:space="preserve">have </w:t>
      </w:r>
      <w:r>
        <w:t>take</w:t>
      </w:r>
      <w:r w:rsidR="00E54985">
        <w:t>n</w:t>
      </w:r>
      <w:r>
        <w:t xml:space="preserve"> otherwise. I can now plan exactly how I will be able to tackle these areas of improvement with the help of a SWOT analysis</w:t>
      </w:r>
      <w:r w:rsidR="00380240">
        <w:t xml:space="preserve"> </w:t>
      </w:r>
      <w:r w:rsidR="00E54985">
        <w:t>while</w:t>
      </w:r>
      <w:r w:rsidR="00380240">
        <w:t xml:space="preserve"> still bearing in mind the fundamental aspects of various models when doing so. </w:t>
      </w:r>
      <w:r w:rsidR="00FD1D3C">
        <w:t>It is also evident that by listening to other people’s experiences it is possible to glea</w:t>
      </w:r>
      <w:r w:rsidR="00E54985">
        <w:t>n</w:t>
      </w:r>
      <w:r w:rsidR="00FD1D3C">
        <w:t xml:space="preserve"> ways of being able to do things differently that would be better for yourself overall.</w:t>
      </w:r>
    </w:p>
    <w:p w14:paraId="44B6BF62" w14:textId="3C61DF44" w:rsidR="00846CC3" w:rsidRDefault="00846CC3" w:rsidP="009B20F4">
      <w:pPr>
        <w:pStyle w:val="NormalIndent"/>
        <w:spacing w:line="480" w:lineRule="auto"/>
        <w:rPr>
          <w:b/>
          <w:color w:val="FF0000"/>
        </w:rPr>
      </w:pPr>
    </w:p>
    <w:p w14:paraId="48EFDA76" w14:textId="1E8930C4" w:rsidR="00DC1DDD" w:rsidRDefault="00DC1DDD" w:rsidP="00DC1DDD">
      <w:pPr>
        <w:pStyle w:val="Bibliography"/>
        <w:rPr>
          <w:noProof/>
        </w:rPr>
      </w:pPr>
      <w:r>
        <w:rPr>
          <w:b/>
          <w:color w:val="FF0000"/>
        </w:rPr>
        <w:fldChar w:fldCharType="begin"/>
      </w:r>
      <w:r>
        <w:rPr>
          <w:b/>
          <w:color w:val="FF0000"/>
          <w:lang w:val="en-US"/>
        </w:rPr>
        <w:instrText xml:space="preserve"> BIBLIOGRAPHY  \l 1033 </w:instrText>
      </w:r>
      <w:r>
        <w:rPr>
          <w:b/>
          <w:color w:val="FF0000"/>
        </w:rPr>
        <w:fldChar w:fldCharType="separate"/>
      </w:r>
    </w:p>
    <w:p w14:paraId="53057578" w14:textId="25CD247D" w:rsidR="00846CC3" w:rsidRDefault="00DC1DDD" w:rsidP="00DC1DDD">
      <w:pPr>
        <w:pStyle w:val="NormalIndent"/>
        <w:spacing w:line="480" w:lineRule="auto"/>
        <w:rPr>
          <w:b/>
          <w:color w:val="FF0000"/>
        </w:rPr>
      </w:pPr>
      <w:r>
        <w:rPr>
          <w:b/>
          <w:color w:val="FF0000"/>
        </w:rPr>
        <w:fldChar w:fldCharType="end"/>
      </w:r>
    </w:p>
    <w:p w14:paraId="05FCC872" w14:textId="77777777" w:rsidR="009B20F4" w:rsidRDefault="009B20F4" w:rsidP="009B20F4"/>
    <w:p w14:paraId="4DA2705D" w14:textId="77777777" w:rsidR="00944684" w:rsidRDefault="00944684" w:rsidP="000B3892">
      <w:pPr>
        <w:pStyle w:val="Heading1"/>
        <w:keepNext/>
        <w:numPr>
          <w:ilvl w:val="0"/>
          <w:numId w:val="0"/>
        </w:numPr>
        <w:spacing w:after="0" w:line="480" w:lineRule="auto"/>
        <w:ind w:left="851"/>
        <w:contextualSpacing w:val="0"/>
        <w:rPr>
          <w:rFonts w:eastAsia="Times New Roman" w:cs="Arial"/>
          <w:bCs/>
          <w:szCs w:val="20"/>
        </w:rPr>
        <w:sectPr w:rsidR="00944684" w:rsidSect="00DE5970">
          <w:headerReference w:type="default" r:id="rId18"/>
          <w:headerReference w:type="first" r:id="rId19"/>
          <w:pgSz w:w="11906" w:h="16838"/>
          <w:pgMar w:top="1440" w:right="1440" w:bottom="1440" w:left="1440" w:header="567" w:footer="567" w:gutter="0"/>
          <w:cols w:space="708"/>
          <w:docGrid w:linePitch="360"/>
        </w:sectPr>
      </w:pPr>
      <w:bookmarkStart w:id="7" w:name="_Toc305165507"/>
    </w:p>
    <w:p w14:paraId="6BBD8D67" w14:textId="18A3D80D" w:rsidR="009B20F4" w:rsidRDefault="009B20F4" w:rsidP="000B3892">
      <w:pPr>
        <w:pStyle w:val="Heading1"/>
        <w:keepNext/>
        <w:numPr>
          <w:ilvl w:val="0"/>
          <w:numId w:val="36"/>
        </w:numPr>
        <w:spacing w:after="0" w:line="480" w:lineRule="auto"/>
        <w:contextualSpacing w:val="0"/>
        <w:rPr>
          <w:rFonts w:eastAsia="Times New Roman" w:cs="Arial"/>
          <w:bCs/>
          <w:szCs w:val="20"/>
        </w:rPr>
      </w:pPr>
      <w:bookmarkStart w:id="8" w:name="_Toc496043665"/>
      <w:r w:rsidRPr="00F73B35">
        <w:rPr>
          <w:rFonts w:eastAsia="Times New Roman" w:cs="Arial"/>
          <w:bCs/>
          <w:szCs w:val="20"/>
        </w:rPr>
        <w:lastRenderedPageBreak/>
        <w:t>References</w:t>
      </w:r>
      <w:bookmarkEnd w:id="7"/>
      <w:bookmarkEnd w:id="8"/>
    </w:p>
    <w:p w14:paraId="66943FD9" w14:textId="77777777" w:rsidR="00AA6D46" w:rsidRPr="00AA6D46" w:rsidRDefault="00AA6D46" w:rsidP="00AA6D46">
      <w:pPr>
        <w:rPr>
          <w:rFonts w:ascii="Verdana" w:hAnsi="Verdana"/>
          <w:sz w:val="18"/>
          <w:szCs w:val="18"/>
        </w:rPr>
      </w:pPr>
    </w:p>
    <w:p w14:paraId="2B6634CE" w14:textId="6B1A265C" w:rsidR="00AA6D46" w:rsidRPr="00AA6D46" w:rsidRDefault="00AA6D46" w:rsidP="00AA6D46">
      <w:pPr>
        <w:ind w:left="720"/>
        <w:rPr>
          <w:rFonts w:ascii="Verdana" w:hAnsi="Verdana"/>
          <w:sz w:val="18"/>
          <w:szCs w:val="18"/>
        </w:rPr>
      </w:pPr>
      <w:r w:rsidRPr="00AA6D46">
        <w:rPr>
          <w:rFonts w:ascii="Verdana" w:hAnsi="Verdana"/>
          <w:sz w:val="18"/>
          <w:szCs w:val="18"/>
        </w:rPr>
        <w:t xml:space="preserve">Anderson, K., 2014. Be an opportunity maker. [Online] Available at: </w:t>
      </w:r>
      <w:hyperlink r:id="rId20" w:history="1">
        <w:r w:rsidRPr="00F4100D">
          <w:rPr>
            <w:rStyle w:val="Hyperlink"/>
            <w:rFonts w:ascii="Verdana" w:hAnsi="Verdana"/>
            <w:sz w:val="18"/>
            <w:szCs w:val="18"/>
          </w:rPr>
          <w:t>https://www.ted.com/talks/kare_anderson_be_an_opportunity_maker#t-350421</w:t>
        </w:r>
      </w:hyperlink>
      <w:r>
        <w:rPr>
          <w:rFonts w:ascii="Verdana" w:hAnsi="Verdana"/>
          <w:sz w:val="18"/>
          <w:szCs w:val="18"/>
        </w:rPr>
        <w:t xml:space="preserve"> </w:t>
      </w:r>
      <w:r w:rsidRPr="00AA6D46">
        <w:rPr>
          <w:rFonts w:ascii="Verdana" w:hAnsi="Verdana"/>
          <w:sz w:val="18"/>
          <w:szCs w:val="18"/>
        </w:rPr>
        <w:t>[Accessed 12 03 2018].</w:t>
      </w:r>
    </w:p>
    <w:p w14:paraId="75CDA3C4" w14:textId="67947EEB" w:rsidR="00C41CD1" w:rsidRPr="000C2099" w:rsidRDefault="00C41CD1" w:rsidP="00AA6D46">
      <w:pPr>
        <w:ind w:left="720"/>
        <w:rPr>
          <w:rFonts w:ascii="Verdana" w:hAnsi="Verdana"/>
          <w:sz w:val="18"/>
          <w:szCs w:val="18"/>
        </w:rPr>
      </w:pPr>
      <w:r w:rsidRPr="000C2099">
        <w:rPr>
          <w:rFonts w:ascii="Verdana" w:hAnsi="Verdana"/>
          <w:sz w:val="18"/>
          <w:szCs w:val="18"/>
        </w:rPr>
        <w:t>Baxter-</w:t>
      </w:r>
      <w:proofErr w:type="spellStart"/>
      <w:r w:rsidRPr="000C2099">
        <w:rPr>
          <w:rFonts w:ascii="Verdana" w:hAnsi="Verdana"/>
          <w:sz w:val="18"/>
          <w:szCs w:val="18"/>
        </w:rPr>
        <w:t>Magolda</w:t>
      </w:r>
      <w:proofErr w:type="spellEnd"/>
      <w:r w:rsidRPr="000C2099">
        <w:rPr>
          <w:rFonts w:ascii="Verdana" w:hAnsi="Verdana"/>
          <w:sz w:val="18"/>
          <w:szCs w:val="18"/>
        </w:rPr>
        <w:t>, M. B. 1999. Creating contexts for learning and self-authorship. Nashville, TN: Vanderbilt University Press.</w:t>
      </w:r>
    </w:p>
    <w:p w14:paraId="7A34FE2E" w14:textId="1995F29E" w:rsidR="009218C9" w:rsidRPr="000C2099" w:rsidRDefault="009218C9" w:rsidP="00C41CD1">
      <w:pPr>
        <w:ind w:left="851"/>
        <w:rPr>
          <w:rFonts w:ascii="Verdana" w:hAnsi="Verdana"/>
          <w:sz w:val="18"/>
          <w:szCs w:val="18"/>
        </w:rPr>
      </w:pPr>
      <w:r w:rsidRPr="000C2099">
        <w:rPr>
          <w:rFonts w:ascii="Verdana" w:hAnsi="Verdana"/>
          <w:sz w:val="18"/>
          <w:szCs w:val="18"/>
        </w:rPr>
        <w:t>Bower, M., 1966. will to manage; corporate success through programmed management.</w:t>
      </w:r>
    </w:p>
    <w:p w14:paraId="4E9C3345" w14:textId="79CFF8CA" w:rsidR="00C41CD1" w:rsidRPr="000C2099" w:rsidRDefault="00C41CD1" w:rsidP="00C41CD1">
      <w:pPr>
        <w:ind w:left="851"/>
        <w:rPr>
          <w:rFonts w:ascii="Verdana" w:hAnsi="Verdana"/>
          <w:sz w:val="18"/>
          <w:szCs w:val="18"/>
        </w:rPr>
      </w:pPr>
      <w:r w:rsidRPr="000C2099">
        <w:rPr>
          <w:rFonts w:ascii="Verdana" w:hAnsi="Verdana"/>
          <w:sz w:val="18"/>
          <w:szCs w:val="18"/>
        </w:rPr>
        <w:t>Boyatzis, R. E., Cowen, S. S., &amp; Kolb, D. A. 1995. Innovation in professional education: Steps on a journey from teaching to learning. San Francisco: Jossey-Bass</w:t>
      </w:r>
    </w:p>
    <w:p w14:paraId="3A88592A" w14:textId="55BB1971" w:rsidR="00DA0BAA" w:rsidRPr="000C2099" w:rsidRDefault="00DA0BAA" w:rsidP="00C41CD1">
      <w:pPr>
        <w:ind w:left="851"/>
        <w:rPr>
          <w:rFonts w:ascii="Verdana" w:hAnsi="Verdana"/>
          <w:sz w:val="18"/>
          <w:szCs w:val="18"/>
        </w:rPr>
      </w:pPr>
      <w:r w:rsidRPr="000C2099">
        <w:rPr>
          <w:rFonts w:ascii="Verdana" w:hAnsi="Verdana"/>
          <w:sz w:val="18"/>
          <w:szCs w:val="18"/>
        </w:rPr>
        <w:t>Corbett, A.C., 2005. Experiential learning within the process of opportunity identification and exploitation. Entrepreneurship Theory and Practice, 29(4), pp.473-491.</w:t>
      </w:r>
    </w:p>
    <w:p w14:paraId="42698B1B" w14:textId="7260FEA8" w:rsidR="005B3C02" w:rsidRPr="000C2099" w:rsidRDefault="005B3C02" w:rsidP="005B3C02">
      <w:pPr>
        <w:ind w:left="851"/>
        <w:rPr>
          <w:rFonts w:ascii="Verdana" w:hAnsi="Verdana"/>
          <w:sz w:val="18"/>
          <w:szCs w:val="18"/>
        </w:rPr>
      </w:pPr>
      <w:r w:rsidRPr="000C2099">
        <w:rPr>
          <w:rFonts w:ascii="Verdana" w:hAnsi="Verdana"/>
          <w:sz w:val="18"/>
          <w:szCs w:val="18"/>
        </w:rPr>
        <w:t xml:space="preserve">Dewey, J. 1897. My pedagogic creed. The school </w:t>
      </w:r>
      <w:proofErr w:type="gramStart"/>
      <w:r w:rsidRPr="000C2099">
        <w:rPr>
          <w:rFonts w:ascii="Verdana" w:hAnsi="Verdana"/>
          <w:sz w:val="18"/>
          <w:szCs w:val="18"/>
        </w:rPr>
        <w:t>journal</w:t>
      </w:r>
      <w:proofErr w:type="gramEnd"/>
      <w:r w:rsidRPr="000C2099">
        <w:rPr>
          <w:rFonts w:ascii="Verdana" w:hAnsi="Verdana"/>
          <w:sz w:val="18"/>
          <w:szCs w:val="18"/>
        </w:rPr>
        <w:t xml:space="preserve">. </w:t>
      </w:r>
      <w:proofErr w:type="gramStart"/>
      <w:r w:rsidRPr="000C2099">
        <w:rPr>
          <w:rFonts w:ascii="Verdana" w:hAnsi="Verdana"/>
          <w:sz w:val="18"/>
          <w:szCs w:val="18"/>
        </w:rPr>
        <w:t>LIV(</w:t>
      </w:r>
      <w:proofErr w:type="gramEnd"/>
      <w:r w:rsidRPr="000C2099">
        <w:rPr>
          <w:rFonts w:ascii="Verdana" w:hAnsi="Verdana"/>
          <w:sz w:val="18"/>
          <w:szCs w:val="18"/>
        </w:rPr>
        <w:t>3): 77-80.</w:t>
      </w:r>
    </w:p>
    <w:p w14:paraId="66AD3588" w14:textId="3D90A428" w:rsidR="00E97B2E" w:rsidRPr="000C2099" w:rsidRDefault="00E97B2E" w:rsidP="00E97B2E">
      <w:pPr>
        <w:pStyle w:val="Style1"/>
        <w:spacing w:line="480" w:lineRule="auto"/>
        <w:rPr>
          <w:szCs w:val="18"/>
        </w:rPr>
      </w:pPr>
      <w:r w:rsidRPr="000C2099">
        <w:rPr>
          <w:szCs w:val="18"/>
        </w:rPr>
        <w:t>Driscoll J (1994) Reflective practice for practise – a framework of structured reflection for clinical areas. Senior Nurse 14(1): 47–50</w:t>
      </w:r>
    </w:p>
    <w:p w14:paraId="41D620F9" w14:textId="5173609A" w:rsidR="00846CC3" w:rsidRPr="000C2099" w:rsidRDefault="00E97B2E" w:rsidP="009B20F4">
      <w:pPr>
        <w:pStyle w:val="Style1"/>
        <w:spacing w:line="480" w:lineRule="auto"/>
        <w:rPr>
          <w:szCs w:val="18"/>
        </w:rPr>
      </w:pPr>
      <w:r w:rsidRPr="000C2099">
        <w:rPr>
          <w:szCs w:val="18"/>
        </w:rPr>
        <w:t xml:space="preserve">Driscoll, J. and </w:t>
      </w:r>
      <w:proofErr w:type="spellStart"/>
      <w:r w:rsidRPr="000C2099">
        <w:rPr>
          <w:szCs w:val="18"/>
        </w:rPr>
        <w:t>Teh</w:t>
      </w:r>
      <w:proofErr w:type="spellEnd"/>
      <w:r w:rsidRPr="000C2099">
        <w:rPr>
          <w:szCs w:val="18"/>
        </w:rPr>
        <w:t>, B., 2001. The potential of reflective practice to develop individual orthopaedic nurse practitioners and their practice. Journal of Orthopaedic Nursing, 5(2), pp.95-103.</w:t>
      </w:r>
    </w:p>
    <w:p w14:paraId="79BA53A8" w14:textId="0589AD99" w:rsidR="00FD6C15" w:rsidRPr="000C2099" w:rsidRDefault="00255013" w:rsidP="009B20F4">
      <w:pPr>
        <w:pStyle w:val="Style1"/>
        <w:spacing w:line="480" w:lineRule="auto"/>
        <w:rPr>
          <w:rFonts w:cs="Arial"/>
          <w:color w:val="222222"/>
          <w:szCs w:val="18"/>
          <w:lang w:eastAsia="en-GB"/>
        </w:rPr>
      </w:pPr>
      <w:r w:rsidRPr="000C2099">
        <w:rPr>
          <w:rFonts w:cs="Arial"/>
          <w:color w:val="222222"/>
          <w:szCs w:val="18"/>
          <w:lang w:eastAsia="en-GB"/>
        </w:rPr>
        <w:t>Ennis, R.H., 1962. A concept of critical thinking. Harvard educational review.</w:t>
      </w:r>
    </w:p>
    <w:p w14:paraId="0DD57D35" w14:textId="3C327578" w:rsidR="00E97B2E" w:rsidRPr="000C2099" w:rsidRDefault="00E97B2E" w:rsidP="00E97B2E">
      <w:pPr>
        <w:pStyle w:val="Style1"/>
        <w:spacing w:line="480" w:lineRule="auto"/>
        <w:rPr>
          <w:rFonts w:cs="Arial"/>
          <w:color w:val="222222"/>
          <w:szCs w:val="18"/>
          <w:lang w:eastAsia="en-GB"/>
        </w:rPr>
      </w:pPr>
      <w:r w:rsidRPr="000C2099">
        <w:rPr>
          <w:rFonts w:cs="Arial"/>
          <w:color w:val="222222"/>
          <w:szCs w:val="18"/>
          <w:lang w:eastAsia="en-GB"/>
        </w:rPr>
        <w:t>Fisher M (1996) Using reflective practice in clinical supervision. Professional Nurse 11(7): 443 – 444</w:t>
      </w:r>
    </w:p>
    <w:p w14:paraId="3566D4D1" w14:textId="37442504" w:rsidR="00E97B2E" w:rsidRPr="000C2099" w:rsidRDefault="00E97B2E" w:rsidP="00E97B2E">
      <w:pPr>
        <w:pStyle w:val="Style1"/>
        <w:spacing w:line="480" w:lineRule="auto"/>
        <w:rPr>
          <w:rFonts w:cs="Arial"/>
          <w:color w:val="222222"/>
          <w:szCs w:val="18"/>
          <w:lang w:eastAsia="en-GB"/>
        </w:rPr>
      </w:pPr>
      <w:r w:rsidRPr="000C2099">
        <w:rPr>
          <w:rFonts w:cs="Arial"/>
          <w:color w:val="222222"/>
          <w:szCs w:val="18"/>
          <w:lang w:eastAsia="en-GB"/>
        </w:rPr>
        <w:t>Heath H (1998) Keeping a reflective practice diary: a practical guide. Nurse Education Today 18: 592–598</w:t>
      </w:r>
    </w:p>
    <w:p w14:paraId="4C4CDBAD" w14:textId="1108A6DC" w:rsidR="00E97B2E" w:rsidRPr="000C2099" w:rsidRDefault="00E97B2E" w:rsidP="00E97B2E">
      <w:pPr>
        <w:pStyle w:val="Style1"/>
        <w:spacing w:line="480" w:lineRule="auto"/>
        <w:rPr>
          <w:rFonts w:cs="Arial"/>
          <w:color w:val="222222"/>
          <w:szCs w:val="18"/>
          <w:lang w:eastAsia="en-GB"/>
        </w:rPr>
      </w:pPr>
      <w:r w:rsidRPr="000C2099">
        <w:rPr>
          <w:rFonts w:cs="Arial"/>
          <w:color w:val="222222"/>
          <w:szCs w:val="18"/>
          <w:lang w:eastAsia="en-GB"/>
        </w:rPr>
        <w:t>Holly M (1989) Writing to Grow: Keeping a Personal – Professional. Journal Heinemann, Portsmouth, New Hampshire</w:t>
      </w:r>
    </w:p>
    <w:p w14:paraId="13F5F1AF" w14:textId="3C101C7E" w:rsidR="00670A03" w:rsidRPr="000C2099" w:rsidRDefault="00670A03" w:rsidP="00E97B2E">
      <w:pPr>
        <w:pStyle w:val="Style1"/>
        <w:spacing w:line="480" w:lineRule="auto"/>
        <w:rPr>
          <w:rFonts w:cs="Arial"/>
          <w:color w:val="222222"/>
          <w:szCs w:val="18"/>
          <w:lang w:eastAsia="en-GB"/>
        </w:rPr>
      </w:pPr>
      <w:r w:rsidRPr="000C2099">
        <w:rPr>
          <w:rFonts w:cs="Arial"/>
          <w:color w:val="222222"/>
          <w:szCs w:val="18"/>
          <w:lang w:eastAsia="en-GB"/>
        </w:rPr>
        <w:t>Humphrey, A., 2005. SWOT analysis for management consulting. SRI alumni Newsletter, 1, pp.7-8.</w:t>
      </w:r>
    </w:p>
    <w:p w14:paraId="402EC49B" w14:textId="49A58D0F" w:rsidR="00C41CD1" w:rsidRPr="000C2099" w:rsidRDefault="00C41CD1" w:rsidP="00C41CD1">
      <w:pPr>
        <w:pStyle w:val="Style1"/>
        <w:spacing w:line="480" w:lineRule="auto"/>
        <w:rPr>
          <w:rFonts w:cs="Arial"/>
          <w:color w:val="222222"/>
          <w:szCs w:val="18"/>
          <w:lang w:eastAsia="en-GB"/>
        </w:rPr>
      </w:pPr>
      <w:r w:rsidRPr="000C2099">
        <w:rPr>
          <w:rFonts w:cs="Arial"/>
          <w:color w:val="222222"/>
          <w:szCs w:val="18"/>
          <w:lang w:eastAsia="en-GB"/>
        </w:rPr>
        <w:t xml:space="preserve">Keeton, M. T., </w:t>
      </w:r>
      <w:proofErr w:type="spellStart"/>
      <w:r w:rsidRPr="000C2099">
        <w:rPr>
          <w:rFonts w:cs="Arial"/>
          <w:color w:val="222222"/>
          <w:szCs w:val="18"/>
          <w:lang w:eastAsia="en-GB"/>
        </w:rPr>
        <w:t>Sheckley</w:t>
      </w:r>
      <w:proofErr w:type="spellEnd"/>
      <w:r w:rsidRPr="000C2099">
        <w:rPr>
          <w:rFonts w:cs="Arial"/>
          <w:color w:val="222222"/>
          <w:szCs w:val="18"/>
          <w:lang w:eastAsia="en-GB"/>
        </w:rPr>
        <w:t>, B. G., &amp; Griggs, J. K. 2002. Efficiency and effectiveness in higher education. Dubuque, IA: Kendall/ Hunt Publishing Company.</w:t>
      </w:r>
    </w:p>
    <w:p w14:paraId="6F214433" w14:textId="78A43F6D" w:rsidR="00C41CD1" w:rsidRPr="000C2099" w:rsidRDefault="00C41CD1" w:rsidP="00C41CD1">
      <w:pPr>
        <w:pStyle w:val="Style1"/>
        <w:spacing w:line="480" w:lineRule="auto"/>
        <w:rPr>
          <w:rFonts w:cs="Arial"/>
          <w:color w:val="222222"/>
          <w:szCs w:val="18"/>
          <w:lang w:eastAsia="en-GB"/>
        </w:rPr>
      </w:pPr>
      <w:r w:rsidRPr="000C2099">
        <w:rPr>
          <w:rFonts w:cs="Arial"/>
          <w:color w:val="222222"/>
          <w:szCs w:val="18"/>
          <w:lang w:eastAsia="en-GB"/>
        </w:rPr>
        <w:t xml:space="preserve">King, P. M. 2003. Student learning in higher education. In S. R. </w:t>
      </w:r>
      <w:proofErr w:type="spellStart"/>
      <w:r w:rsidRPr="000C2099">
        <w:rPr>
          <w:rFonts w:cs="Arial"/>
          <w:color w:val="222222"/>
          <w:szCs w:val="18"/>
          <w:lang w:eastAsia="en-GB"/>
        </w:rPr>
        <w:t>Komives</w:t>
      </w:r>
      <w:proofErr w:type="spellEnd"/>
      <w:r w:rsidRPr="000C2099">
        <w:rPr>
          <w:rFonts w:cs="Arial"/>
          <w:color w:val="222222"/>
          <w:szCs w:val="18"/>
          <w:lang w:eastAsia="en-GB"/>
        </w:rPr>
        <w:t>, D. B. Woodward, Jr., and Associates (Eds.), Student services: A handbook for the profession: 234-268. San Francisco: Jossey Bass.</w:t>
      </w:r>
    </w:p>
    <w:p w14:paraId="5022404B" w14:textId="29CAE8E0" w:rsidR="00950E7E" w:rsidRPr="000C2099" w:rsidRDefault="00950E7E" w:rsidP="00C41CD1">
      <w:pPr>
        <w:pStyle w:val="Style1"/>
        <w:spacing w:line="480" w:lineRule="auto"/>
        <w:rPr>
          <w:rFonts w:cs="Arial"/>
          <w:color w:val="222222"/>
          <w:szCs w:val="18"/>
          <w:lang w:eastAsia="en-GB"/>
        </w:rPr>
      </w:pPr>
      <w:r w:rsidRPr="000C2099">
        <w:rPr>
          <w:rFonts w:cs="Arial"/>
          <w:color w:val="222222"/>
          <w:szCs w:val="18"/>
          <w:lang w:eastAsia="en-GB"/>
        </w:rPr>
        <w:lastRenderedPageBreak/>
        <w:t>Kolb, A.Y. and Kolb, D.A., 2005. Learning styles and learning spaces: Enhancing experiential learning in higher education. Academy of management learning &amp; education, 4(2), pp.193-212.</w:t>
      </w:r>
    </w:p>
    <w:p w14:paraId="2B38C257" w14:textId="77777777" w:rsidR="005B3C02" w:rsidRPr="000C2099" w:rsidRDefault="005B3C02" w:rsidP="005B3C02">
      <w:pPr>
        <w:pStyle w:val="Style1"/>
        <w:spacing w:line="480" w:lineRule="auto"/>
        <w:rPr>
          <w:rFonts w:cs="Arial"/>
          <w:color w:val="222222"/>
          <w:szCs w:val="18"/>
          <w:lang w:eastAsia="en-GB"/>
        </w:rPr>
      </w:pPr>
      <w:r w:rsidRPr="000C2099">
        <w:rPr>
          <w:rFonts w:cs="Arial"/>
          <w:color w:val="222222"/>
          <w:szCs w:val="18"/>
          <w:lang w:eastAsia="en-GB"/>
        </w:rPr>
        <w:t>Kolb, D. A. 1984. Experiential learning: Experience as the source</w:t>
      </w:r>
    </w:p>
    <w:p w14:paraId="77291367" w14:textId="3B8448EA" w:rsidR="005B3C02" w:rsidRPr="000C2099" w:rsidRDefault="005B3C02" w:rsidP="005B3C02">
      <w:pPr>
        <w:pStyle w:val="Style1"/>
        <w:spacing w:line="480" w:lineRule="auto"/>
        <w:rPr>
          <w:rFonts w:cs="Arial"/>
          <w:color w:val="222222"/>
          <w:szCs w:val="18"/>
          <w:lang w:eastAsia="en-GB"/>
        </w:rPr>
      </w:pPr>
      <w:r w:rsidRPr="000C2099">
        <w:rPr>
          <w:rFonts w:cs="Arial"/>
          <w:color w:val="222222"/>
          <w:szCs w:val="18"/>
          <w:lang w:eastAsia="en-GB"/>
        </w:rPr>
        <w:t>of learning and development. New Jersey: Prentice-Hall</w:t>
      </w:r>
    </w:p>
    <w:p w14:paraId="5AC7206D" w14:textId="3A3CC77A" w:rsidR="00E97B2E" w:rsidRPr="000C2099" w:rsidRDefault="00E97B2E" w:rsidP="00E97B2E">
      <w:pPr>
        <w:pStyle w:val="Style1"/>
        <w:spacing w:line="480" w:lineRule="auto"/>
        <w:rPr>
          <w:rFonts w:cs="Arial"/>
          <w:color w:val="222222"/>
          <w:szCs w:val="18"/>
          <w:lang w:eastAsia="en-GB"/>
        </w:rPr>
      </w:pPr>
      <w:proofErr w:type="spellStart"/>
      <w:r w:rsidRPr="000C2099">
        <w:rPr>
          <w:rFonts w:cs="Arial"/>
          <w:color w:val="222222"/>
          <w:szCs w:val="18"/>
          <w:lang w:eastAsia="en-GB"/>
        </w:rPr>
        <w:t>Kotthamp</w:t>
      </w:r>
      <w:proofErr w:type="spellEnd"/>
      <w:r w:rsidRPr="000C2099">
        <w:rPr>
          <w:rFonts w:cs="Arial"/>
          <w:color w:val="222222"/>
          <w:szCs w:val="18"/>
          <w:lang w:eastAsia="en-GB"/>
        </w:rPr>
        <w:t xml:space="preserve"> R (1990) Means for facilitating reflection. Education &amp; Urban Society 22(2): 182–203</w:t>
      </w:r>
    </w:p>
    <w:p w14:paraId="48BD6AE9" w14:textId="6F473984" w:rsidR="00C41CD1" w:rsidRPr="000C2099" w:rsidRDefault="00C41CD1" w:rsidP="00C41CD1">
      <w:pPr>
        <w:pStyle w:val="Style1"/>
        <w:spacing w:line="480" w:lineRule="auto"/>
        <w:rPr>
          <w:rFonts w:cs="Arial"/>
          <w:color w:val="222222"/>
          <w:szCs w:val="18"/>
          <w:lang w:eastAsia="en-GB"/>
        </w:rPr>
      </w:pPr>
      <w:r w:rsidRPr="000C2099">
        <w:rPr>
          <w:rFonts w:cs="Arial"/>
          <w:color w:val="222222"/>
          <w:szCs w:val="18"/>
          <w:lang w:eastAsia="en-GB"/>
        </w:rPr>
        <w:t>Light, R. J. 2001. Making the most of college: Students speak their minds. Cambridge, MA: Harvard University Press.</w:t>
      </w:r>
    </w:p>
    <w:p w14:paraId="1A76706C" w14:textId="6F061053" w:rsidR="004A05E6" w:rsidRPr="000C2099" w:rsidRDefault="004A05E6" w:rsidP="00C41CD1">
      <w:pPr>
        <w:pStyle w:val="Style1"/>
        <w:spacing w:line="480" w:lineRule="auto"/>
        <w:rPr>
          <w:rFonts w:cs="Arial"/>
          <w:color w:val="222222"/>
          <w:szCs w:val="18"/>
          <w:lang w:eastAsia="en-GB"/>
        </w:rPr>
      </w:pPr>
      <w:proofErr w:type="spellStart"/>
      <w:r w:rsidRPr="000C2099">
        <w:rPr>
          <w:rFonts w:cs="Arial"/>
          <w:color w:val="222222"/>
          <w:szCs w:val="18"/>
          <w:lang w:eastAsia="en-GB"/>
        </w:rPr>
        <w:t>Manktelow</w:t>
      </w:r>
      <w:proofErr w:type="spellEnd"/>
      <w:r w:rsidRPr="000C2099">
        <w:rPr>
          <w:rFonts w:cs="Arial"/>
          <w:color w:val="222222"/>
          <w:szCs w:val="18"/>
          <w:lang w:eastAsia="en-GB"/>
        </w:rPr>
        <w:t>, J. and Carlson, A., 2011. Building Self-Confidence.</w:t>
      </w:r>
    </w:p>
    <w:p w14:paraId="28F01929" w14:textId="64847D10" w:rsidR="009D5DF4" w:rsidRPr="000C2099" w:rsidRDefault="009D5DF4" w:rsidP="009D5DF4">
      <w:pPr>
        <w:pStyle w:val="Style1"/>
        <w:spacing w:line="480" w:lineRule="auto"/>
        <w:rPr>
          <w:rFonts w:cs="Arial"/>
          <w:color w:val="222222"/>
          <w:szCs w:val="18"/>
          <w:lang w:eastAsia="en-GB"/>
        </w:rPr>
      </w:pPr>
      <w:proofErr w:type="spellStart"/>
      <w:r w:rsidRPr="000C2099">
        <w:rPr>
          <w:rFonts w:cs="Arial"/>
          <w:color w:val="222222"/>
          <w:szCs w:val="18"/>
          <w:lang w:eastAsia="en-GB"/>
        </w:rPr>
        <w:t>Mentkowski</w:t>
      </w:r>
      <w:proofErr w:type="spellEnd"/>
      <w:r w:rsidRPr="000C2099">
        <w:rPr>
          <w:rFonts w:cs="Arial"/>
          <w:color w:val="222222"/>
          <w:szCs w:val="18"/>
          <w:lang w:eastAsia="en-GB"/>
        </w:rPr>
        <w:t>, M., &amp; Associates. 2000. Learning that lasts: Integrating learning, development and performance in college and beyond. San Francisco, CA: Jossey Bass.</w:t>
      </w:r>
    </w:p>
    <w:p w14:paraId="49BEC68C" w14:textId="32C2A933" w:rsidR="00BC5FBF" w:rsidRPr="000C2099" w:rsidRDefault="00BC5FBF" w:rsidP="009D5DF4">
      <w:pPr>
        <w:pStyle w:val="Style1"/>
        <w:spacing w:line="480" w:lineRule="auto"/>
        <w:rPr>
          <w:rFonts w:cs="Arial"/>
          <w:color w:val="222222"/>
          <w:szCs w:val="18"/>
          <w:lang w:eastAsia="en-GB"/>
        </w:rPr>
      </w:pPr>
      <w:r w:rsidRPr="000C2099">
        <w:rPr>
          <w:rFonts w:cs="Arial"/>
          <w:color w:val="222222"/>
          <w:szCs w:val="18"/>
          <w:lang w:eastAsia="en-GB"/>
        </w:rPr>
        <w:t>Moore, B.V., 1927. The May conference on leadership. Personnel Journal, 6(124), pp.50-74.</w:t>
      </w:r>
    </w:p>
    <w:p w14:paraId="70E1E829" w14:textId="0935A90E" w:rsidR="00E320D4" w:rsidRPr="000C2099" w:rsidRDefault="00E320D4" w:rsidP="009D5DF4">
      <w:pPr>
        <w:pStyle w:val="Style1"/>
        <w:spacing w:line="480" w:lineRule="auto"/>
        <w:rPr>
          <w:rFonts w:cs="Arial"/>
          <w:color w:val="222222"/>
          <w:szCs w:val="18"/>
          <w:lang w:eastAsia="en-GB"/>
        </w:rPr>
      </w:pPr>
      <w:proofErr w:type="spellStart"/>
      <w:r w:rsidRPr="000C2099">
        <w:rPr>
          <w:rFonts w:cs="Arial"/>
          <w:color w:val="222222"/>
          <w:szCs w:val="18"/>
          <w:lang w:eastAsia="en-GB"/>
        </w:rPr>
        <w:t>Politi</w:t>
      </w:r>
      <w:proofErr w:type="spellEnd"/>
      <w:r w:rsidRPr="000C2099">
        <w:rPr>
          <w:rFonts w:cs="Arial"/>
          <w:color w:val="222222"/>
          <w:szCs w:val="18"/>
          <w:lang w:eastAsia="en-GB"/>
        </w:rPr>
        <w:t>, M.C. and Street, R.L., 2011. The importance of communication in collaborative decision making: facilitating shared mind and the management of uncertainty. Journal of evaluation in clinical practice, 17(4), pp.579-584.</w:t>
      </w:r>
    </w:p>
    <w:p w14:paraId="2C67A488" w14:textId="6117E8F1" w:rsidR="00E97B2E" w:rsidRPr="000C2099" w:rsidRDefault="00E97B2E" w:rsidP="00E97B2E">
      <w:pPr>
        <w:pStyle w:val="Style1"/>
        <w:spacing w:line="480" w:lineRule="auto"/>
        <w:rPr>
          <w:rFonts w:cs="Arial"/>
          <w:color w:val="222222"/>
          <w:szCs w:val="18"/>
          <w:lang w:eastAsia="en-GB"/>
        </w:rPr>
      </w:pPr>
      <w:r w:rsidRPr="000C2099">
        <w:rPr>
          <w:rFonts w:cs="Arial"/>
          <w:color w:val="222222"/>
          <w:szCs w:val="18"/>
          <w:lang w:eastAsia="en-GB"/>
        </w:rPr>
        <w:t>Santy J (1997) The role of reflection in the education and development of orthopaedic nurses. Journal of Orthopaedic Nursing 1: 183 –187</w:t>
      </w:r>
    </w:p>
    <w:p w14:paraId="6D5052CB" w14:textId="6436484C" w:rsidR="003220D5" w:rsidRPr="000C2099" w:rsidRDefault="003220D5" w:rsidP="00E97B2E">
      <w:pPr>
        <w:pStyle w:val="Style1"/>
        <w:spacing w:line="480" w:lineRule="auto"/>
        <w:rPr>
          <w:rFonts w:cs="Arial"/>
          <w:color w:val="222222"/>
          <w:szCs w:val="18"/>
          <w:lang w:eastAsia="en-GB"/>
        </w:rPr>
      </w:pPr>
      <w:r w:rsidRPr="000C2099">
        <w:rPr>
          <w:rFonts w:cs="Arial"/>
          <w:color w:val="222222"/>
          <w:szCs w:val="18"/>
          <w:lang w:eastAsia="en-GB"/>
        </w:rPr>
        <w:t>Shane, S., Locke, E.A. and Collins, C.J., 2003. Entrepreneurial motivation. Human resource management review, 13(2), pp.257-279.</w:t>
      </w:r>
    </w:p>
    <w:p w14:paraId="11808153" w14:textId="5FCFA9BB" w:rsidR="009218C9" w:rsidRPr="000C2099" w:rsidRDefault="009218C9" w:rsidP="00E97B2E">
      <w:pPr>
        <w:pStyle w:val="Style1"/>
        <w:spacing w:line="480" w:lineRule="auto"/>
        <w:rPr>
          <w:rFonts w:cs="Arial"/>
          <w:color w:val="222222"/>
          <w:szCs w:val="18"/>
          <w:lang w:eastAsia="en-GB"/>
        </w:rPr>
      </w:pPr>
      <w:r w:rsidRPr="000C2099">
        <w:rPr>
          <w:rFonts w:cs="Arial"/>
          <w:color w:val="222222"/>
          <w:szCs w:val="18"/>
          <w:lang w:eastAsia="en-GB"/>
        </w:rPr>
        <w:t>Steiner, G.A., 2010. Strategic planning. Simon and Schuster.</w:t>
      </w:r>
    </w:p>
    <w:p w14:paraId="0FF1754E" w14:textId="2044F689" w:rsidR="00030C2C" w:rsidRPr="000C2099" w:rsidRDefault="00030C2C" w:rsidP="00830230">
      <w:pPr>
        <w:pStyle w:val="Style1"/>
        <w:spacing w:line="480" w:lineRule="auto"/>
        <w:rPr>
          <w:rFonts w:cs="Arial"/>
          <w:color w:val="222222"/>
          <w:szCs w:val="18"/>
          <w:lang w:eastAsia="en-GB"/>
        </w:rPr>
      </w:pPr>
      <w:r w:rsidRPr="000C2099">
        <w:rPr>
          <w:rFonts w:cs="Arial"/>
          <w:color w:val="222222"/>
          <w:szCs w:val="18"/>
          <w:lang w:eastAsia="en-GB"/>
        </w:rPr>
        <w:t>Swap, S.M., 1993. Developing Home-School Partnerships: From Concepts to Practice. Teachers' College Press, Columbia University, 1234 Amsterdam Avenue, New York, NY 10027 (cloth--ISBN-0-8077-3231-1)</w:t>
      </w:r>
      <w:r w:rsidR="00830230" w:rsidRPr="000C2099">
        <w:rPr>
          <w:rFonts w:cs="Arial"/>
          <w:color w:val="222222"/>
          <w:szCs w:val="18"/>
          <w:lang w:eastAsia="en-GB"/>
        </w:rPr>
        <w:t>.</w:t>
      </w:r>
    </w:p>
    <w:p w14:paraId="16B9E03A" w14:textId="2BA07683" w:rsidR="00830230" w:rsidRPr="000C2099" w:rsidRDefault="00830230" w:rsidP="00830230">
      <w:pPr>
        <w:pStyle w:val="Style1"/>
        <w:spacing w:line="480" w:lineRule="auto"/>
        <w:rPr>
          <w:rFonts w:cs="Arial"/>
          <w:color w:val="222222"/>
          <w:szCs w:val="18"/>
          <w:lang w:eastAsia="en-GB"/>
        </w:rPr>
      </w:pPr>
      <w:r w:rsidRPr="000C2099">
        <w:rPr>
          <w:rFonts w:cs="Arial"/>
          <w:color w:val="222222"/>
          <w:szCs w:val="18"/>
          <w:lang w:eastAsia="en-GB"/>
        </w:rPr>
        <w:t xml:space="preserve">Tim Urban. (2016). Tim Urban: Inside the Mind of a Procrastinator. [Online Video]. 1 </w:t>
      </w:r>
    </w:p>
    <w:p w14:paraId="3DBB344C" w14:textId="6CAE1E95" w:rsidR="00830230" w:rsidRPr="000C2099" w:rsidRDefault="00830230" w:rsidP="00830230">
      <w:pPr>
        <w:pStyle w:val="Style1"/>
        <w:spacing w:line="480" w:lineRule="auto"/>
        <w:rPr>
          <w:rFonts w:cs="Arial"/>
          <w:color w:val="222222"/>
          <w:szCs w:val="18"/>
          <w:lang w:eastAsia="en-GB"/>
        </w:rPr>
      </w:pPr>
      <w:r w:rsidRPr="000C2099">
        <w:rPr>
          <w:rFonts w:cs="Arial"/>
          <w:color w:val="222222"/>
          <w:szCs w:val="18"/>
          <w:lang w:eastAsia="en-GB"/>
        </w:rPr>
        <w:t>February 2016. Available from:</w:t>
      </w:r>
    </w:p>
    <w:p w14:paraId="65446281" w14:textId="612AB052" w:rsidR="00830230" w:rsidRPr="000C2099" w:rsidRDefault="00830230" w:rsidP="00830230">
      <w:pPr>
        <w:pStyle w:val="Style1"/>
        <w:spacing w:line="480" w:lineRule="auto"/>
        <w:rPr>
          <w:rFonts w:cs="Arial"/>
          <w:color w:val="222222"/>
          <w:szCs w:val="18"/>
          <w:lang w:eastAsia="en-GB"/>
        </w:rPr>
      </w:pPr>
      <w:r w:rsidRPr="000C2099">
        <w:rPr>
          <w:rFonts w:cs="Arial"/>
          <w:color w:val="222222"/>
          <w:szCs w:val="18"/>
          <w:lang w:eastAsia="en-GB"/>
        </w:rPr>
        <w:t>https://www.ted.com/talks/tim_urban_inside_the_mind_of_a_master_procrastinator#t-221346. [Accessed: 5 March 2018].</w:t>
      </w:r>
    </w:p>
    <w:p w14:paraId="3E32206D" w14:textId="58AD4CF0" w:rsidR="009D5DF4" w:rsidRPr="000C2099" w:rsidRDefault="009D5DF4" w:rsidP="00E97B2E">
      <w:pPr>
        <w:pStyle w:val="Style1"/>
        <w:spacing w:line="480" w:lineRule="auto"/>
        <w:rPr>
          <w:rFonts w:cs="Arial"/>
          <w:color w:val="222222"/>
          <w:szCs w:val="18"/>
          <w:lang w:eastAsia="en-GB"/>
        </w:rPr>
      </w:pPr>
      <w:r w:rsidRPr="000C2099">
        <w:rPr>
          <w:rFonts w:cs="Arial"/>
          <w:color w:val="222222"/>
          <w:szCs w:val="18"/>
          <w:lang w:eastAsia="en-GB"/>
        </w:rPr>
        <w:t xml:space="preserve">Walker D (1985) Chapter 3 Writing and reflecting in: </w:t>
      </w:r>
      <w:proofErr w:type="spellStart"/>
      <w:r w:rsidRPr="000C2099">
        <w:rPr>
          <w:rFonts w:cs="Arial"/>
          <w:color w:val="222222"/>
          <w:szCs w:val="18"/>
          <w:lang w:eastAsia="en-GB"/>
        </w:rPr>
        <w:t>Boud</w:t>
      </w:r>
      <w:proofErr w:type="spellEnd"/>
      <w:r w:rsidRPr="000C2099">
        <w:rPr>
          <w:rFonts w:cs="Arial"/>
          <w:color w:val="222222"/>
          <w:szCs w:val="18"/>
          <w:lang w:eastAsia="en-GB"/>
        </w:rPr>
        <w:t xml:space="preserve"> D, Keogh R, Walker D (eds.) Reflection: turning experience into learning. Kogan Page, London</w:t>
      </w:r>
    </w:p>
    <w:p w14:paraId="4C0C7695" w14:textId="71228C93" w:rsidR="00DC1DDD" w:rsidRPr="000C2099" w:rsidRDefault="00DC1DDD" w:rsidP="00E97B2E">
      <w:pPr>
        <w:pStyle w:val="Bibliography"/>
        <w:ind w:left="851"/>
        <w:rPr>
          <w:rFonts w:ascii="Verdana" w:hAnsi="Verdana"/>
          <w:noProof/>
          <w:sz w:val="18"/>
          <w:szCs w:val="18"/>
        </w:rPr>
      </w:pPr>
      <w:r w:rsidRPr="000C2099">
        <w:rPr>
          <w:rFonts w:ascii="Verdana" w:hAnsi="Verdana" w:cs="Arial"/>
          <w:color w:val="222222"/>
          <w:sz w:val="18"/>
          <w:szCs w:val="18"/>
          <w:lang w:eastAsia="en-GB"/>
        </w:rPr>
        <w:lastRenderedPageBreak/>
        <w:fldChar w:fldCharType="begin"/>
      </w:r>
      <w:r w:rsidRPr="000C2099">
        <w:rPr>
          <w:rFonts w:ascii="Verdana" w:hAnsi="Verdana" w:cs="Arial"/>
          <w:color w:val="222222"/>
          <w:sz w:val="18"/>
          <w:szCs w:val="18"/>
          <w:lang w:val="en-US" w:eastAsia="en-GB"/>
        </w:rPr>
        <w:instrText xml:space="preserve"> BIBLIOGRAPHY  \l 1033 </w:instrText>
      </w:r>
      <w:r w:rsidRPr="000C2099">
        <w:rPr>
          <w:rFonts w:ascii="Verdana" w:hAnsi="Verdana" w:cs="Arial"/>
          <w:color w:val="222222"/>
          <w:sz w:val="18"/>
          <w:szCs w:val="18"/>
          <w:lang w:eastAsia="en-GB"/>
        </w:rPr>
        <w:fldChar w:fldCharType="separate"/>
      </w:r>
      <w:r w:rsidRPr="000C2099">
        <w:rPr>
          <w:rFonts w:ascii="Verdana" w:hAnsi="Verdana"/>
          <w:noProof/>
          <w:sz w:val="18"/>
          <w:szCs w:val="18"/>
        </w:rPr>
        <w:t xml:space="preserve">Ysgol Crug Glas, 2017. </w:t>
      </w:r>
      <w:r w:rsidRPr="000C2099">
        <w:rPr>
          <w:rFonts w:ascii="Verdana" w:hAnsi="Verdana"/>
          <w:i/>
          <w:iCs/>
          <w:noProof/>
          <w:sz w:val="18"/>
          <w:szCs w:val="18"/>
        </w:rPr>
        <w:t xml:space="preserve">About YCG. </w:t>
      </w:r>
      <w:r w:rsidRPr="000C2099">
        <w:rPr>
          <w:rFonts w:ascii="Verdana" w:hAnsi="Verdana"/>
          <w:noProof/>
          <w:sz w:val="18"/>
          <w:szCs w:val="18"/>
        </w:rPr>
        <w:t xml:space="preserve">[Online] </w:t>
      </w:r>
      <w:r w:rsidRPr="000C2099">
        <w:rPr>
          <w:rFonts w:ascii="Verdana" w:hAnsi="Verdana"/>
          <w:noProof/>
          <w:sz w:val="18"/>
          <w:szCs w:val="18"/>
        </w:rPr>
        <w:br/>
        <w:t xml:space="preserve">Available at: </w:t>
      </w:r>
      <w:r w:rsidRPr="000C2099">
        <w:rPr>
          <w:rFonts w:ascii="Verdana" w:hAnsi="Verdana"/>
          <w:noProof/>
          <w:sz w:val="18"/>
          <w:szCs w:val="18"/>
          <w:u w:val="single"/>
        </w:rPr>
        <w:t>https://hwbpluse.wales.gov.uk/en/6707008/Pages/about.aspx</w:t>
      </w:r>
      <w:r w:rsidRPr="000C2099">
        <w:rPr>
          <w:rFonts w:ascii="Verdana" w:hAnsi="Verdana"/>
          <w:noProof/>
          <w:sz w:val="18"/>
          <w:szCs w:val="18"/>
        </w:rPr>
        <w:br/>
        <w:t>[Accessed 26 02 2018].</w:t>
      </w:r>
    </w:p>
    <w:p w14:paraId="5577DA3D" w14:textId="44E76907" w:rsidR="000330B1" w:rsidRPr="000C2099" w:rsidRDefault="000330B1" w:rsidP="000330B1">
      <w:pPr>
        <w:ind w:left="851"/>
        <w:rPr>
          <w:rFonts w:ascii="Verdana" w:hAnsi="Verdana"/>
          <w:sz w:val="18"/>
          <w:szCs w:val="18"/>
        </w:rPr>
      </w:pPr>
      <w:r w:rsidRPr="000C2099">
        <w:rPr>
          <w:rFonts w:ascii="Verdana" w:hAnsi="Verdana"/>
          <w:sz w:val="18"/>
          <w:szCs w:val="18"/>
        </w:rPr>
        <w:t>Zack, D., 2010. Networking for people who hate networking: A field guide for introverts, the overwhelmed, and the under</w:t>
      </w:r>
      <w:r w:rsidR="00415D47" w:rsidRPr="000C2099">
        <w:rPr>
          <w:rFonts w:ascii="Verdana" w:hAnsi="Verdana"/>
          <w:sz w:val="18"/>
          <w:szCs w:val="18"/>
        </w:rPr>
        <w:t xml:space="preserve"> </w:t>
      </w:r>
      <w:r w:rsidRPr="000C2099">
        <w:rPr>
          <w:rFonts w:ascii="Verdana" w:hAnsi="Verdana"/>
          <w:sz w:val="18"/>
          <w:szCs w:val="18"/>
        </w:rPr>
        <w:t>connected. Berrett-Koehler Publishers.</w:t>
      </w:r>
    </w:p>
    <w:p w14:paraId="03CE4D95" w14:textId="3922F914" w:rsidR="009D5DF4" w:rsidRPr="000C2099" w:rsidRDefault="009D5DF4" w:rsidP="009D5DF4">
      <w:pPr>
        <w:ind w:left="851"/>
        <w:rPr>
          <w:rFonts w:ascii="Verdana" w:hAnsi="Verdana"/>
          <w:sz w:val="18"/>
          <w:szCs w:val="18"/>
        </w:rPr>
      </w:pPr>
      <w:r w:rsidRPr="000C2099">
        <w:rPr>
          <w:rFonts w:ascii="Verdana" w:hAnsi="Verdana"/>
          <w:sz w:val="18"/>
          <w:szCs w:val="18"/>
        </w:rPr>
        <w:t>Zull, J. E. 2002. The art of changing the brain: Enriching teaching by exploring the biology of learning. Sterling, VA: Stylus.</w:t>
      </w:r>
    </w:p>
    <w:p w14:paraId="308E59F4" w14:textId="11222FE8" w:rsidR="00AA6D46" w:rsidRDefault="00DC1DDD" w:rsidP="00AA6D46">
      <w:pPr>
        <w:pStyle w:val="Style1"/>
        <w:spacing w:line="480" w:lineRule="auto"/>
        <w:ind w:left="0"/>
        <w:rPr>
          <w:rFonts w:cs="Arial"/>
          <w:color w:val="222222"/>
          <w:szCs w:val="18"/>
          <w:lang w:eastAsia="en-GB"/>
        </w:rPr>
      </w:pPr>
      <w:r w:rsidRPr="000C2099">
        <w:rPr>
          <w:rFonts w:cs="Arial"/>
          <w:color w:val="222222"/>
          <w:szCs w:val="18"/>
          <w:lang w:eastAsia="en-GB"/>
        </w:rPr>
        <w:fldChar w:fldCharType="end"/>
      </w:r>
      <w:bookmarkEnd w:id="0"/>
    </w:p>
    <w:p w14:paraId="6A8576D8" w14:textId="5087D9EC" w:rsidR="00DC1DDD" w:rsidRDefault="00DC1DDD" w:rsidP="00AA6D46">
      <w:pPr>
        <w:pStyle w:val="Style1"/>
        <w:spacing w:line="480" w:lineRule="auto"/>
        <w:ind w:left="0"/>
        <w:rPr>
          <w:rFonts w:cs="Arial"/>
          <w:color w:val="222222"/>
          <w:szCs w:val="18"/>
          <w:lang w:eastAsia="en-GB"/>
        </w:rPr>
      </w:pPr>
    </w:p>
    <w:sectPr w:rsidR="00DC1DDD" w:rsidSect="00BD2D16">
      <w:headerReference w:type="default" r:id="rId21"/>
      <w:headerReference w:type="first" r:id="rId22"/>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CE341" w14:textId="77777777" w:rsidR="00BC561D" w:rsidRDefault="00BC561D" w:rsidP="009B20F4">
      <w:pPr>
        <w:spacing w:after="0" w:line="240" w:lineRule="auto"/>
      </w:pPr>
      <w:r>
        <w:separator/>
      </w:r>
    </w:p>
  </w:endnote>
  <w:endnote w:type="continuationSeparator" w:id="0">
    <w:p w14:paraId="5F8F65B0" w14:textId="77777777" w:rsidR="00BC561D" w:rsidRDefault="00BC561D"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EC70CC" w:rsidRDefault="00BC561D">
        <w:pPr>
          <w:pStyle w:val="Footer"/>
          <w:jc w:val="center"/>
        </w:pPr>
      </w:p>
    </w:sdtContent>
  </w:sdt>
  <w:p w14:paraId="0829C6EF" w14:textId="77777777" w:rsidR="00EC70CC" w:rsidRDefault="00EC7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EC70CC" w:rsidRDefault="00EC70CC">
    <w:pPr>
      <w:pStyle w:val="Footer"/>
      <w:jc w:val="center"/>
    </w:pPr>
  </w:p>
  <w:p w14:paraId="2EB1AFE0" w14:textId="77777777" w:rsidR="00EC70CC" w:rsidRDefault="00EC70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08AD6661" w:rsidR="00EC70CC" w:rsidRDefault="00EC70CC">
        <w:pPr>
          <w:pStyle w:val="Footer"/>
          <w:jc w:val="center"/>
        </w:pPr>
        <w:r>
          <w:fldChar w:fldCharType="begin"/>
        </w:r>
        <w:r>
          <w:instrText xml:space="preserve"> PAGE   \* MERGEFORMAT </w:instrText>
        </w:r>
        <w:r>
          <w:fldChar w:fldCharType="separate"/>
        </w:r>
        <w:r w:rsidR="00DE5970">
          <w:rPr>
            <w:noProof/>
          </w:rPr>
          <w:t>12</w:t>
        </w:r>
        <w:r>
          <w:rPr>
            <w:noProof/>
          </w:rPr>
          <w:fldChar w:fldCharType="end"/>
        </w:r>
      </w:p>
    </w:sdtContent>
  </w:sdt>
  <w:p w14:paraId="4AD9795B" w14:textId="77777777" w:rsidR="00EC70CC" w:rsidRDefault="00EC70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6EE94ED2" w:rsidR="00EC70CC" w:rsidRDefault="00EC70CC">
        <w:pPr>
          <w:pStyle w:val="Footer"/>
          <w:jc w:val="center"/>
        </w:pPr>
        <w:r>
          <w:fldChar w:fldCharType="begin"/>
        </w:r>
        <w:r>
          <w:instrText xml:space="preserve"> PAGE   \* MERGEFORMAT </w:instrText>
        </w:r>
        <w:r>
          <w:fldChar w:fldCharType="separate"/>
        </w:r>
        <w:r w:rsidR="00DE5970">
          <w:rPr>
            <w:noProof/>
          </w:rPr>
          <w:t>1</w:t>
        </w:r>
        <w:r>
          <w:rPr>
            <w:noProof/>
          </w:rPr>
          <w:fldChar w:fldCharType="end"/>
        </w:r>
      </w:p>
    </w:sdtContent>
  </w:sdt>
  <w:p w14:paraId="24B130E4" w14:textId="77777777" w:rsidR="00EC70CC" w:rsidRDefault="00EC7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EAE3A" w14:textId="77777777" w:rsidR="00BC561D" w:rsidRDefault="00BC561D" w:rsidP="009B20F4">
      <w:pPr>
        <w:spacing w:after="0" w:line="240" w:lineRule="auto"/>
      </w:pPr>
      <w:r>
        <w:separator/>
      </w:r>
    </w:p>
  </w:footnote>
  <w:footnote w:type="continuationSeparator" w:id="0">
    <w:p w14:paraId="35A60D98" w14:textId="77777777" w:rsidR="00BC561D" w:rsidRDefault="00BC561D"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EC70CC" w:rsidRDefault="00EC70CC"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EC70CC" w:rsidRPr="00586DC0" w:rsidRDefault="00EC70CC" w:rsidP="0007275A">
    <w:pPr>
      <w:pStyle w:val="Header"/>
      <w:pBdr>
        <w:bottom w:val="single" w:sz="4" w:space="1" w:color="auto"/>
      </w:pBdr>
      <w:jc w:val="center"/>
      <w:rPr>
        <w:b/>
        <w:caps/>
        <w:szCs w:val="18"/>
      </w:rPr>
    </w:pPr>
  </w:p>
  <w:p w14:paraId="3B93F63C" w14:textId="77777777" w:rsidR="00EC70CC" w:rsidRPr="0007275A" w:rsidRDefault="00EC70CC"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29A92" w14:textId="44EA96E7" w:rsidR="00EC70CC" w:rsidRPr="00586DC0" w:rsidRDefault="00F527AB" w:rsidP="0007275A">
    <w:pPr>
      <w:pStyle w:val="Header"/>
      <w:pBdr>
        <w:bottom w:val="single" w:sz="4" w:space="1" w:color="auto"/>
      </w:pBdr>
      <w:jc w:val="center"/>
      <w:rPr>
        <w:b/>
        <w:caps/>
        <w:szCs w:val="18"/>
      </w:rPr>
    </w:pPr>
    <w:r>
      <w:rPr>
        <w:b/>
        <w:caps/>
        <w:szCs w:val="18"/>
      </w:rPr>
      <w:t>Contents</w:t>
    </w:r>
  </w:p>
  <w:p w14:paraId="73B0C1B5" w14:textId="77777777" w:rsidR="00EC70CC" w:rsidRPr="0007275A" w:rsidRDefault="00EC70CC"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79E7D169" w:rsidR="00EC70CC" w:rsidRPr="00586DC0" w:rsidRDefault="00F527AB" w:rsidP="0007275A">
    <w:pPr>
      <w:pStyle w:val="Header"/>
      <w:pBdr>
        <w:bottom w:val="single" w:sz="4" w:space="1" w:color="auto"/>
      </w:pBdr>
      <w:jc w:val="center"/>
      <w:rPr>
        <w:b/>
        <w:caps/>
        <w:szCs w:val="18"/>
      </w:rPr>
    </w:pPr>
    <w:r>
      <w:rPr>
        <w:rFonts w:ascii="Verdana" w:hAnsi="Verdana"/>
        <w:b/>
        <w:caps/>
        <w:sz w:val="18"/>
        <w:szCs w:val="18"/>
      </w:rPr>
      <w:t>Contents</w:t>
    </w:r>
  </w:p>
  <w:p w14:paraId="71FC9410" w14:textId="77777777" w:rsidR="00EC70CC" w:rsidRDefault="00EC70CC"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55741E16" w:rsidR="00EC70CC" w:rsidRDefault="00EC70CC" w:rsidP="007D79E1">
    <w:pPr>
      <w:pStyle w:val="Header"/>
      <w:pBdr>
        <w:bottom w:val="single" w:sz="4" w:space="1" w:color="auto"/>
      </w:pBdr>
      <w:jc w:val="center"/>
      <w:rPr>
        <w:rFonts w:ascii="Verdana" w:hAnsi="Verdana"/>
        <w:b/>
        <w:caps/>
        <w:sz w:val="18"/>
        <w:szCs w:val="18"/>
      </w:rPr>
    </w:pPr>
  </w:p>
  <w:p w14:paraId="0C78319E" w14:textId="77777777" w:rsidR="00EC70CC" w:rsidRPr="00586DC0" w:rsidRDefault="00EC70CC" w:rsidP="007D79E1">
    <w:pPr>
      <w:pStyle w:val="Header"/>
      <w:pBdr>
        <w:bottom w:val="single" w:sz="4" w:space="1" w:color="auto"/>
      </w:pBdr>
      <w:jc w:val="center"/>
      <w:rPr>
        <w:b/>
        <w:caps/>
        <w:szCs w:val="18"/>
      </w:rPr>
    </w:pPr>
  </w:p>
  <w:p w14:paraId="1443DECA" w14:textId="77777777" w:rsidR="00EC70CC" w:rsidRPr="007D79E1" w:rsidRDefault="00EC70CC" w:rsidP="007D79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EC70CC" w:rsidRDefault="00EC70CC"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EC70CC" w:rsidRPr="00586DC0" w:rsidRDefault="00EC70CC" w:rsidP="0007275A">
    <w:pPr>
      <w:pStyle w:val="Header"/>
      <w:pBdr>
        <w:bottom w:val="single" w:sz="4" w:space="1" w:color="auto"/>
      </w:pBdr>
      <w:jc w:val="center"/>
      <w:rPr>
        <w:b/>
        <w:caps/>
        <w:szCs w:val="18"/>
      </w:rPr>
    </w:pPr>
  </w:p>
  <w:p w14:paraId="5657DB35" w14:textId="77777777" w:rsidR="00EC70CC" w:rsidRDefault="00EC70CC"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EC70CC" w:rsidRDefault="00EC70CC"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EC70CC" w:rsidRDefault="00EC70CC" w:rsidP="00C3584F">
    <w:pPr>
      <w:pStyle w:val="Header"/>
      <w:pBdr>
        <w:bottom w:val="single" w:sz="4" w:space="1" w:color="auto"/>
      </w:pBdr>
      <w:jc w:val="center"/>
      <w:rPr>
        <w:rFonts w:ascii="Verdana" w:hAnsi="Verdana"/>
        <w:b/>
        <w:caps/>
        <w:sz w:val="18"/>
        <w:szCs w:val="18"/>
      </w:rPr>
    </w:pPr>
  </w:p>
  <w:p w14:paraId="1F459FD2" w14:textId="77777777" w:rsidR="00EC70CC" w:rsidRPr="0007275A" w:rsidRDefault="00EC70CC"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EC70CC" w:rsidRDefault="00EC70CC"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EC70CC" w:rsidRPr="00586DC0" w:rsidRDefault="00EC70CC" w:rsidP="0007275A">
    <w:pPr>
      <w:pStyle w:val="Header"/>
      <w:pBdr>
        <w:bottom w:val="single" w:sz="4" w:space="1" w:color="auto"/>
      </w:pBdr>
      <w:jc w:val="center"/>
      <w:rPr>
        <w:b/>
        <w:caps/>
        <w:szCs w:val="18"/>
      </w:rPr>
    </w:pPr>
  </w:p>
  <w:p w14:paraId="5A87713E" w14:textId="77777777" w:rsidR="00EC70CC" w:rsidRDefault="00EC70CC"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501055"/>
    <w:multiLevelType w:val="hybridMultilevel"/>
    <w:tmpl w:val="E090B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E5F53CA"/>
    <w:multiLevelType w:val="multilevel"/>
    <w:tmpl w:val="6EA88C80"/>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4"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F9B59B1"/>
    <w:multiLevelType w:val="hybridMultilevel"/>
    <w:tmpl w:val="BE7078CE"/>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84062EF"/>
    <w:multiLevelType w:val="hybridMultilevel"/>
    <w:tmpl w:val="D7463EDA"/>
    <w:lvl w:ilvl="0" w:tplc="0DB65D1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15:restartNumberingAfterBreak="0">
    <w:nsid w:val="5AF41084"/>
    <w:multiLevelType w:val="multilevel"/>
    <w:tmpl w:val="95985A1E"/>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8"/>
  </w:num>
  <w:num w:numId="3">
    <w:abstractNumId w:val="5"/>
  </w:num>
  <w:num w:numId="4">
    <w:abstractNumId w:val="4"/>
  </w:num>
  <w:num w:numId="5">
    <w:abstractNumId w:val="1"/>
  </w:num>
  <w:num w:numId="6">
    <w:abstractNumId w:val="21"/>
  </w:num>
  <w:num w:numId="7">
    <w:abstractNumId w:val="28"/>
  </w:num>
  <w:num w:numId="8">
    <w:abstractNumId w:val="34"/>
  </w:num>
  <w:num w:numId="9">
    <w:abstractNumId w:val="11"/>
  </w:num>
  <w:num w:numId="10">
    <w:abstractNumId w:val="12"/>
  </w:num>
  <w:num w:numId="11">
    <w:abstractNumId w:val="7"/>
  </w:num>
  <w:num w:numId="12">
    <w:abstractNumId w:val="33"/>
  </w:num>
  <w:num w:numId="13">
    <w:abstractNumId w:val="31"/>
  </w:num>
  <w:num w:numId="14">
    <w:abstractNumId w:val="0"/>
  </w:num>
  <w:num w:numId="15">
    <w:abstractNumId w:val="6"/>
  </w:num>
  <w:num w:numId="16">
    <w:abstractNumId w:val="9"/>
  </w:num>
  <w:num w:numId="17">
    <w:abstractNumId w:val="2"/>
  </w:num>
  <w:num w:numId="18">
    <w:abstractNumId w:val="14"/>
  </w:num>
  <w:num w:numId="19">
    <w:abstractNumId w:val="8"/>
  </w:num>
  <w:num w:numId="20">
    <w:abstractNumId w:val="19"/>
  </w:num>
  <w:num w:numId="21">
    <w:abstractNumId w:val="15"/>
  </w:num>
  <w:num w:numId="22">
    <w:abstractNumId w:val="22"/>
  </w:num>
  <w:num w:numId="23">
    <w:abstractNumId w:val="27"/>
  </w:num>
  <w:num w:numId="24">
    <w:abstractNumId w:val="32"/>
  </w:num>
  <w:num w:numId="25">
    <w:abstractNumId w:val="30"/>
  </w:num>
  <w:num w:numId="26">
    <w:abstractNumId w:val="17"/>
  </w:num>
  <w:num w:numId="27">
    <w:abstractNumId w:val="29"/>
  </w:num>
  <w:num w:numId="28">
    <w:abstractNumId w:val="3"/>
  </w:num>
  <w:num w:numId="29">
    <w:abstractNumId w:val="23"/>
  </w:num>
  <w:num w:numId="30">
    <w:abstractNumId w:val="16"/>
  </w:num>
  <w:num w:numId="31">
    <w:abstractNumId w:val="18"/>
  </w:num>
  <w:num w:numId="32">
    <w:abstractNumId w:val="25"/>
  </w:num>
  <w:num w:numId="33">
    <w:abstractNumId w:val="10"/>
  </w:num>
  <w:num w:numId="34">
    <w:abstractNumId w:val="13"/>
  </w:num>
  <w:num w:numId="35">
    <w:abstractNumId w:val="20"/>
  </w:num>
  <w:num w:numId="36">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0C2C"/>
    <w:rsid w:val="00031624"/>
    <w:rsid w:val="00032CA9"/>
    <w:rsid w:val="00032DE6"/>
    <w:rsid w:val="00032FA0"/>
    <w:rsid w:val="000330B1"/>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437"/>
    <w:rsid w:val="000865CB"/>
    <w:rsid w:val="00086F4F"/>
    <w:rsid w:val="0008723D"/>
    <w:rsid w:val="00087AA1"/>
    <w:rsid w:val="00087E2E"/>
    <w:rsid w:val="00087EF2"/>
    <w:rsid w:val="00096525"/>
    <w:rsid w:val="00096FF7"/>
    <w:rsid w:val="00097009"/>
    <w:rsid w:val="000973B6"/>
    <w:rsid w:val="00097B54"/>
    <w:rsid w:val="00097D8A"/>
    <w:rsid w:val="000A0051"/>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3892"/>
    <w:rsid w:val="000B5102"/>
    <w:rsid w:val="000B5888"/>
    <w:rsid w:val="000B5D7D"/>
    <w:rsid w:val="000B5EE1"/>
    <w:rsid w:val="000B6291"/>
    <w:rsid w:val="000B6619"/>
    <w:rsid w:val="000C0417"/>
    <w:rsid w:val="000C0751"/>
    <w:rsid w:val="000C07B2"/>
    <w:rsid w:val="000C0C59"/>
    <w:rsid w:val="000C0F56"/>
    <w:rsid w:val="000C2099"/>
    <w:rsid w:val="000C20D3"/>
    <w:rsid w:val="000C2A6C"/>
    <w:rsid w:val="000C2ECD"/>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1E7"/>
    <w:rsid w:val="001B128A"/>
    <w:rsid w:val="001B167E"/>
    <w:rsid w:val="001B2691"/>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5E"/>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885"/>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3148"/>
    <w:rsid w:val="00245485"/>
    <w:rsid w:val="002456A5"/>
    <w:rsid w:val="00246F1D"/>
    <w:rsid w:val="00246F67"/>
    <w:rsid w:val="0025077F"/>
    <w:rsid w:val="00250B19"/>
    <w:rsid w:val="00251254"/>
    <w:rsid w:val="002512DB"/>
    <w:rsid w:val="002525A0"/>
    <w:rsid w:val="00252C43"/>
    <w:rsid w:val="00253142"/>
    <w:rsid w:val="00254D07"/>
    <w:rsid w:val="00255013"/>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2E6A"/>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495"/>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61E7"/>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20D5"/>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0240"/>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8FD"/>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D1B"/>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03ED"/>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01E6"/>
    <w:rsid w:val="0041222E"/>
    <w:rsid w:val="00412987"/>
    <w:rsid w:val="00413059"/>
    <w:rsid w:val="0041334D"/>
    <w:rsid w:val="00413863"/>
    <w:rsid w:val="0041410A"/>
    <w:rsid w:val="004146D5"/>
    <w:rsid w:val="004153D0"/>
    <w:rsid w:val="00415456"/>
    <w:rsid w:val="00415D47"/>
    <w:rsid w:val="00415EB3"/>
    <w:rsid w:val="004162BB"/>
    <w:rsid w:val="00416C5C"/>
    <w:rsid w:val="00416E7D"/>
    <w:rsid w:val="00420576"/>
    <w:rsid w:val="004232BE"/>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5E6"/>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2D6"/>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56"/>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A7DE7"/>
    <w:rsid w:val="005B0C3D"/>
    <w:rsid w:val="005B0E77"/>
    <w:rsid w:val="005B16DD"/>
    <w:rsid w:val="005B1DF6"/>
    <w:rsid w:val="005B2D5B"/>
    <w:rsid w:val="005B3446"/>
    <w:rsid w:val="005B366B"/>
    <w:rsid w:val="005B3AA3"/>
    <w:rsid w:val="005B3B96"/>
    <w:rsid w:val="005B3C02"/>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5C97"/>
    <w:rsid w:val="005C6AFB"/>
    <w:rsid w:val="005C73D8"/>
    <w:rsid w:val="005D03F9"/>
    <w:rsid w:val="005D04A9"/>
    <w:rsid w:val="005D0A62"/>
    <w:rsid w:val="005D0D79"/>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170"/>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47625"/>
    <w:rsid w:val="00652186"/>
    <w:rsid w:val="00652B8B"/>
    <w:rsid w:val="00652E96"/>
    <w:rsid w:val="00652F18"/>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A03"/>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0FC6"/>
    <w:rsid w:val="006819D3"/>
    <w:rsid w:val="00681D8F"/>
    <w:rsid w:val="006823AD"/>
    <w:rsid w:val="00682DB4"/>
    <w:rsid w:val="0068305D"/>
    <w:rsid w:val="00683D34"/>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3F22"/>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238F"/>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023"/>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557"/>
    <w:rsid w:val="007A167D"/>
    <w:rsid w:val="007A1768"/>
    <w:rsid w:val="007A2713"/>
    <w:rsid w:val="007A3CB0"/>
    <w:rsid w:val="007A5055"/>
    <w:rsid w:val="007A5A56"/>
    <w:rsid w:val="007A5D3B"/>
    <w:rsid w:val="007A6777"/>
    <w:rsid w:val="007A7BDE"/>
    <w:rsid w:val="007A7DBE"/>
    <w:rsid w:val="007B04F6"/>
    <w:rsid w:val="007B0BAD"/>
    <w:rsid w:val="007B1D2A"/>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230"/>
    <w:rsid w:val="008306ED"/>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1FE"/>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8F"/>
    <w:rsid w:val="00871FC9"/>
    <w:rsid w:val="008726B6"/>
    <w:rsid w:val="008742F4"/>
    <w:rsid w:val="00874838"/>
    <w:rsid w:val="008753A8"/>
    <w:rsid w:val="00875E1B"/>
    <w:rsid w:val="00875FEF"/>
    <w:rsid w:val="008772AE"/>
    <w:rsid w:val="008772EB"/>
    <w:rsid w:val="00877564"/>
    <w:rsid w:val="00880D5A"/>
    <w:rsid w:val="0088178B"/>
    <w:rsid w:val="00881C00"/>
    <w:rsid w:val="008823D7"/>
    <w:rsid w:val="00882C5F"/>
    <w:rsid w:val="00882F86"/>
    <w:rsid w:val="008831AE"/>
    <w:rsid w:val="0088335F"/>
    <w:rsid w:val="008835AB"/>
    <w:rsid w:val="0088512D"/>
    <w:rsid w:val="0088574F"/>
    <w:rsid w:val="00886F8B"/>
    <w:rsid w:val="00887408"/>
    <w:rsid w:val="00890FD9"/>
    <w:rsid w:val="0089280E"/>
    <w:rsid w:val="00892E7E"/>
    <w:rsid w:val="008931DC"/>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18C9"/>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0E7E"/>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B49"/>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5DF4"/>
    <w:rsid w:val="009D6933"/>
    <w:rsid w:val="009D695B"/>
    <w:rsid w:val="009D6982"/>
    <w:rsid w:val="009D7C68"/>
    <w:rsid w:val="009E0B06"/>
    <w:rsid w:val="009E25AB"/>
    <w:rsid w:val="009E4F67"/>
    <w:rsid w:val="009E656E"/>
    <w:rsid w:val="009F08D1"/>
    <w:rsid w:val="009F0BB5"/>
    <w:rsid w:val="009F3140"/>
    <w:rsid w:val="009F32E1"/>
    <w:rsid w:val="009F3498"/>
    <w:rsid w:val="009F3A4D"/>
    <w:rsid w:val="009F3BE5"/>
    <w:rsid w:val="009F4352"/>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095"/>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10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3BA"/>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6D46"/>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15DC"/>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6F0E"/>
    <w:rsid w:val="00B273E6"/>
    <w:rsid w:val="00B3080B"/>
    <w:rsid w:val="00B31B6B"/>
    <w:rsid w:val="00B32D2C"/>
    <w:rsid w:val="00B33B8F"/>
    <w:rsid w:val="00B354D2"/>
    <w:rsid w:val="00B366A8"/>
    <w:rsid w:val="00B3773C"/>
    <w:rsid w:val="00B4062F"/>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61D"/>
    <w:rsid w:val="00BC575B"/>
    <w:rsid w:val="00BC5FBF"/>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2F5D"/>
    <w:rsid w:val="00BE3EC5"/>
    <w:rsid w:val="00BE4115"/>
    <w:rsid w:val="00BE45B9"/>
    <w:rsid w:val="00BE5DCD"/>
    <w:rsid w:val="00BE69F0"/>
    <w:rsid w:val="00BE7EFB"/>
    <w:rsid w:val="00BF04F6"/>
    <w:rsid w:val="00BF1129"/>
    <w:rsid w:val="00BF1F99"/>
    <w:rsid w:val="00BF246C"/>
    <w:rsid w:val="00BF2504"/>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4DB"/>
    <w:rsid w:val="00C06671"/>
    <w:rsid w:val="00C066DF"/>
    <w:rsid w:val="00C07BF8"/>
    <w:rsid w:val="00C07C47"/>
    <w:rsid w:val="00C1077C"/>
    <w:rsid w:val="00C10D56"/>
    <w:rsid w:val="00C1320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3737C"/>
    <w:rsid w:val="00C41A7F"/>
    <w:rsid w:val="00C41CD1"/>
    <w:rsid w:val="00C4256B"/>
    <w:rsid w:val="00C43332"/>
    <w:rsid w:val="00C433FA"/>
    <w:rsid w:val="00C43F5F"/>
    <w:rsid w:val="00C4566A"/>
    <w:rsid w:val="00C45749"/>
    <w:rsid w:val="00C45E10"/>
    <w:rsid w:val="00C45FA0"/>
    <w:rsid w:val="00C46C3D"/>
    <w:rsid w:val="00C46CF7"/>
    <w:rsid w:val="00C46E3D"/>
    <w:rsid w:val="00C46F0C"/>
    <w:rsid w:val="00C51148"/>
    <w:rsid w:val="00C51170"/>
    <w:rsid w:val="00C5135E"/>
    <w:rsid w:val="00C51801"/>
    <w:rsid w:val="00C5210E"/>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26AE"/>
    <w:rsid w:val="00D23991"/>
    <w:rsid w:val="00D23A48"/>
    <w:rsid w:val="00D24658"/>
    <w:rsid w:val="00D24EDD"/>
    <w:rsid w:val="00D26033"/>
    <w:rsid w:val="00D263D9"/>
    <w:rsid w:val="00D30A3E"/>
    <w:rsid w:val="00D30C6C"/>
    <w:rsid w:val="00D316A9"/>
    <w:rsid w:val="00D31B5D"/>
    <w:rsid w:val="00D3212B"/>
    <w:rsid w:val="00D32352"/>
    <w:rsid w:val="00D32FE1"/>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0BAA"/>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1DDD"/>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970"/>
    <w:rsid w:val="00DE5A63"/>
    <w:rsid w:val="00DE6A6C"/>
    <w:rsid w:val="00DE6AEB"/>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0D4"/>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4985"/>
    <w:rsid w:val="00E551C4"/>
    <w:rsid w:val="00E57A11"/>
    <w:rsid w:val="00E57F20"/>
    <w:rsid w:val="00E6019A"/>
    <w:rsid w:val="00E611A3"/>
    <w:rsid w:val="00E61853"/>
    <w:rsid w:val="00E623F4"/>
    <w:rsid w:val="00E64D56"/>
    <w:rsid w:val="00E65609"/>
    <w:rsid w:val="00E67070"/>
    <w:rsid w:val="00E676D2"/>
    <w:rsid w:val="00E67A6D"/>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B2E"/>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291"/>
    <w:rsid w:val="00EC5C1F"/>
    <w:rsid w:val="00EC67C8"/>
    <w:rsid w:val="00EC69CA"/>
    <w:rsid w:val="00EC70CC"/>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4E1F"/>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084"/>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37B88"/>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27AB"/>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6FFD"/>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0E73"/>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1D3C"/>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1C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261"/>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280C54D1-6F1C-4BA9-915F-E86576DEE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iPriority w:val="99"/>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FD1D3C"/>
    <w:pPr>
      <w:tabs>
        <w:tab w:val="left" w:pos="440"/>
        <w:tab w:val="right" w:leader="dot" w:pos="9016"/>
      </w:tabs>
      <w:spacing w:before="120" w:after="120" w:line="480" w:lineRule="auto"/>
    </w:pPr>
    <w:rPr>
      <w:rFonts w:ascii="Verdana" w:eastAsia="Times New Roman" w:hAnsi="Verdana" w:cs="Arial"/>
      <w:b/>
      <w:bCs/>
      <w:caps/>
      <w:noProof/>
      <w:sz w:val="18"/>
      <w:szCs w:val="18"/>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Revision">
    <w:name w:val="Revision"/>
    <w:hidden/>
    <w:uiPriority w:val="99"/>
    <w:semiHidden/>
    <w:rsid w:val="000B3892"/>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AA6D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3869179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7757577">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7074349">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1259664">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ted.com/talks/kare_anderson_be_an_opportunity_maker#t-3504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Ysg17</b:Tag>
    <b:SourceType>InternetSite</b:SourceType>
    <b:Guid>{3ACC4B8F-FD78-4422-B37B-327321217100}</b:Guid>
    <b:Title>About YCG</b:Title>
    <b:Year>2017</b:Year>
    <b:Author>
      <b:Author>
        <b:Corporate>Ysgol Crug Glas</b:Corporate>
      </b:Author>
    </b:Author>
    <b:YearAccessed>2018</b:YearAccessed>
    <b:MonthAccessed>02</b:MonthAccessed>
    <b:DayAccessed>26</b:DayAccessed>
    <b:URL>https://hwbpluse.wales.gov.uk/en/6707008/Pages/about.aspx</b:URL>
    <b:RefOrder>1</b:RefOrder>
  </b:Source>
  <b:Source>
    <b:Tag>Kar14</b:Tag>
    <b:SourceType>InternetSite</b:SourceType>
    <b:Guid>{E16D87B4-3BB0-427E-B658-24934BB240E1}</b:Guid>
    <b:Title>Be an opportunity maker</b:Title>
    <b:Year>2014</b:Year>
    <b:Author>
      <b:Author>
        <b:NameList>
          <b:Person>
            <b:Last>Anderson</b:Last>
            <b:First>Kare</b:First>
          </b:Person>
        </b:NameList>
      </b:Author>
    </b:Author>
    <b:YearAccessed>2018</b:YearAccessed>
    <b:MonthAccessed>03</b:MonthAccessed>
    <b:DayAccessed>12</b:DayAccessed>
    <b:URL>https://www.ted.com/talks/kare_anderson_be_an_opportunity_maker#t-350421</b:URL>
    <b:RefOrder>2</b:RefOrder>
  </b:Source>
</b:Sources>
</file>

<file path=customXml/itemProps1.xml><?xml version="1.0" encoding="utf-8"?>
<ds:datastoreItem xmlns:ds="http://schemas.openxmlformats.org/officeDocument/2006/customXml" ds:itemID="{D96E5847-7B19-4B89-AE70-DF66DAB9F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2353</TotalTime>
  <Pages>15</Pages>
  <Words>3404</Words>
  <Characters>19404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Samuel Lockley (1704902)</cp:lastModifiedBy>
  <cp:revision>13</cp:revision>
  <cp:lastPrinted>2018-02-08T12:45:00Z</cp:lastPrinted>
  <dcterms:created xsi:type="dcterms:W3CDTF">2018-03-08T16:49:00Z</dcterms:created>
  <dcterms:modified xsi:type="dcterms:W3CDTF">2018-03-12T17:46:00Z</dcterms:modified>
</cp:coreProperties>
</file>