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06BDB5" w:rsidP="4C33A33F" w:rsidRDefault="2C06BDB5" w14:paraId="78778BBB" w14:textId="4A552AF6">
      <w:pPr>
        <w:rPr>
          <w:sz w:val="32"/>
          <w:szCs w:val="32"/>
        </w:rPr>
      </w:pPr>
      <w:bookmarkStart w:name="_GoBack" w:id="0"/>
      <w:bookmarkEnd w:id="0"/>
      <w:r w:rsidRPr="4C33A33F" w:rsidR="2C06BDB5">
        <w:rPr>
          <w:sz w:val="28"/>
          <w:szCs w:val="28"/>
        </w:rPr>
        <w:t xml:space="preserve">Journey 3 </w:t>
      </w:r>
    </w:p>
    <w:p w:rsidR="2C06BDB5" w:rsidP="2C06BDB5" w:rsidRDefault="2C06BDB5" w14:paraId="2E95AE58" w14:textId="086465A4">
      <w:pPr>
        <w:pStyle w:val="Normal"/>
      </w:pPr>
    </w:p>
    <w:p w:rsidR="2C06BDB5" w:rsidP="2C06BDB5" w:rsidRDefault="2C06BDB5" w14:paraId="78AFF1CA" w14:textId="64797242">
      <w:pPr>
        <w:pStyle w:val="Normal"/>
      </w:pPr>
    </w:p>
    <w:p w:rsidR="2C06BDB5" w:rsidP="4C33A33F" w:rsidRDefault="2C06BDB5" w14:paraId="136E27FE" w14:textId="266533F4">
      <w:pPr>
        <w:pStyle w:val="Normal"/>
        <w:rPr>
          <w:sz w:val="28"/>
          <w:szCs w:val="28"/>
        </w:rPr>
      </w:pPr>
      <w:r w:rsidR="2C06BDB5">
        <w:rPr/>
        <w:t>T</w:t>
      </w:r>
      <w:r w:rsidRPr="4C33A33F" w:rsidR="2C06BDB5">
        <w:rPr>
          <w:sz w:val="24"/>
          <w:szCs w:val="24"/>
        </w:rPr>
        <w:t xml:space="preserve">ech week is a week of using the full set, you stage the lighting, use all the props, use mics and get into costume. It is also a week of ironing out any issues in the staging that doesn’t work. </w:t>
      </w:r>
      <w:r w:rsidRPr="4C33A33F" w:rsidR="2C06BDB5">
        <w:rPr>
          <w:sz w:val="24"/>
          <w:szCs w:val="24"/>
        </w:rPr>
        <w:t>As an example, there is a section towards the end of “In the Lee of Cuttyhunk” where the original chorography just did not work with the staging, so I suggested that with the towels that we have, we stretch them out between two people and walk around Dan creating a wave like motion.</w:t>
      </w:r>
      <w:r w:rsidRPr="4C33A33F" w:rsidR="2C06BDB5">
        <w:rPr>
          <w:sz w:val="24"/>
          <w:szCs w:val="24"/>
        </w:rPr>
        <w:t xml:space="preserve"> This was approved and used by the chorographer of our show. At the start of tech week, I was quite unwell which affected my throat and my ability to sing. In order to </w:t>
      </w:r>
      <w:bookmarkStart w:name="_Int_Lv9OFm2D" w:id="970046209"/>
      <w:r w:rsidRPr="4C33A33F" w:rsidR="2C06BDB5">
        <w:rPr>
          <w:sz w:val="24"/>
          <w:szCs w:val="24"/>
        </w:rPr>
        <w:t>actually be</w:t>
      </w:r>
      <w:bookmarkEnd w:id="970046209"/>
      <w:r w:rsidRPr="4C33A33F" w:rsidR="2C06BDB5">
        <w:rPr>
          <w:sz w:val="24"/>
          <w:szCs w:val="24"/>
        </w:rPr>
        <w:t xml:space="preserve"> able to sing during the shows we did I made my main priority to be looking after my voice. This consisted of lots of water and steaming 3 times a day. I took my steamer to the venue with me just so I could do it. In the rehearsals I wouldn’t be using my full voice just because I did not want to push myself too hard. </w:t>
      </w:r>
    </w:p>
    <w:p w:rsidR="2C06BDB5" w:rsidP="4C33A33F" w:rsidRDefault="2C06BDB5" w14:paraId="29E86D7B" w14:textId="53E12466">
      <w:pPr>
        <w:pStyle w:val="Normal"/>
        <w:rPr>
          <w:sz w:val="28"/>
          <w:szCs w:val="28"/>
        </w:rPr>
      </w:pPr>
      <w:r w:rsidRPr="4C33A33F" w:rsidR="2C06BDB5">
        <w:rPr>
          <w:sz w:val="24"/>
          <w:szCs w:val="24"/>
        </w:rPr>
        <w:t>I went into show week very confident about knowing the lyrics and the harmonies, but I was finding the dance very difficult in one of the songs. “Yes”.</w:t>
      </w:r>
      <w:r w:rsidRPr="4C33A33F" w:rsidR="2C06BDB5">
        <w:rPr>
          <w:sz w:val="24"/>
          <w:szCs w:val="24"/>
        </w:rPr>
        <w:t xml:space="preserve"> I knew what moves I was meant to be doing but the timing really confused me. After marching onto the stage into a line, every other person must go down whilst the others stay up and we take turns crouching. </w:t>
      </w:r>
    </w:p>
    <w:p w:rsidR="2C06BDB5" w:rsidP="4C33A33F" w:rsidRDefault="2C06BDB5" w14:paraId="5A0B1E91" w14:textId="75CDF561">
      <w:pPr>
        <w:pStyle w:val="Normal"/>
        <w:rPr>
          <w:sz w:val="24"/>
          <w:szCs w:val="24"/>
        </w:rPr>
      </w:pPr>
    </w:p>
    <w:p w:rsidR="2C06BDB5" w:rsidP="4C33A33F" w:rsidRDefault="2C06BDB5" w14:paraId="1B1ADBBA" w14:textId="172B43CB">
      <w:pPr>
        <w:pStyle w:val="Normal"/>
        <w:rPr>
          <w:sz w:val="24"/>
          <w:szCs w:val="24"/>
        </w:rPr>
      </w:pPr>
      <w:r w:rsidRPr="4C33A33F" w:rsidR="2C06BDB5">
        <w:rPr>
          <w:sz w:val="24"/>
          <w:szCs w:val="24"/>
        </w:rPr>
        <w:t xml:space="preserve">When you have no solo lines, and you </w:t>
      </w:r>
      <w:bookmarkStart w:name="_Int_KeOS44ex" w:id="574596379"/>
      <w:r w:rsidRPr="4C33A33F" w:rsidR="2C06BDB5">
        <w:rPr>
          <w:sz w:val="24"/>
          <w:szCs w:val="24"/>
        </w:rPr>
        <w:t>have to</w:t>
      </w:r>
      <w:bookmarkEnd w:id="574596379"/>
      <w:r w:rsidRPr="4C33A33F" w:rsidR="2C06BDB5">
        <w:rPr>
          <w:sz w:val="24"/>
          <w:szCs w:val="24"/>
        </w:rPr>
        <w:t xml:space="preserve"> act through song or just with your face you it takes so much effort and concentration </w:t>
      </w:r>
      <w:bookmarkStart w:name="_Int_MBoqWXzP" w:id="1906262617"/>
      <w:r w:rsidRPr="4C33A33F" w:rsidR="2C06BDB5">
        <w:rPr>
          <w:sz w:val="24"/>
          <w:szCs w:val="24"/>
        </w:rPr>
        <w:t>in order for</w:t>
      </w:r>
      <w:bookmarkEnd w:id="1906262617"/>
      <w:r w:rsidRPr="4C33A33F" w:rsidR="2C06BDB5">
        <w:rPr>
          <w:sz w:val="24"/>
          <w:szCs w:val="24"/>
        </w:rPr>
        <w:t xml:space="preserve"> the reactions to seem real and authentic. Before doing this module, I thought that I was not great at acting through song. This show has allowed me to really focus on how my face looks. As humans to express our emotions we tend to speak about them, but when you’re in a song and you are not singing your face has to say what words cannot. The main motif I used was that I needed to do what I can to save him. That gave me a lot to work with as it gave me direction and something to focus on. In the number ‘Heart and Music’ I kept my eyes on Dans character Gorden, I listened to what he was </w:t>
      </w:r>
      <w:r w:rsidRPr="4C33A33F" w:rsidR="2C06BDB5">
        <w:rPr>
          <w:sz w:val="24"/>
          <w:szCs w:val="24"/>
        </w:rPr>
        <w:t>saying,</w:t>
      </w:r>
      <w:r w:rsidRPr="4C33A33F" w:rsidR="2C06BDB5">
        <w:rPr>
          <w:sz w:val="24"/>
          <w:szCs w:val="24"/>
        </w:rPr>
        <w:t xml:space="preserve"> and I just allowed my face to react to him. Sometimes actors get caught up in just looking at their scene partner and waiting for cues. It is much more efficient to listen to the others in the scene because IF you forget any lines, you can und</w:t>
      </w:r>
      <w:r w:rsidRPr="4C33A33F" w:rsidR="4C33A33F">
        <w:rPr>
          <w:sz w:val="24"/>
          <w:szCs w:val="24"/>
        </w:rPr>
        <w:t>erstand the scene because you listened to someone. Another technique I used was pictures. I pictured what would happen if we didn’t help Gorden, this really helped me portray the character I had. “</w:t>
      </w:r>
      <w:r w:rsidRPr="4C33A33F" w:rsidR="4C33A33F">
        <w:rPr>
          <w:sz w:val="24"/>
          <w:szCs w:val="24"/>
        </w:rPr>
        <w:t>If</w:t>
      </w:r>
      <w:r w:rsidRPr="4C33A33F" w:rsidR="4C33A33F">
        <w:rPr>
          <w:sz w:val="24"/>
          <w:szCs w:val="24"/>
        </w:rPr>
        <w:t xml:space="preserve"> you don’t exercise your imagination, you can run the risk of becoming little more than a pawn in the directors' hands.:</w:t>
      </w:r>
    </w:p>
    <w:p w:rsidR="4C33A33F" w:rsidP="4C33A33F" w:rsidRDefault="4C33A33F" w14:paraId="6A12F40C" w14:textId="51E78F5C">
      <w:pPr>
        <w:pStyle w:val="Normal"/>
        <w:rPr>
          <w:sz w:val="24"/>
          <w:szCs w:val="24"/>
        </w:rPr>
      </w:pPr>
    </w:p>
    <w:p w:rsidR="4C33A33F" w:rsidP="4C33A33F" w:rsidRDefault="4C33A33F" w14:paraId="07600039" w14:textId="5614DD96">
      <w:pPr>
        <w:pStyle w:val="Normal"/>
        <w:rPr>
          <w:rFonts w:ascii="Calibri" w:hAnsi="Calibri" w:eastAsia="Calibri" w:cs="Calibri" w:asciiTheme="minorAscii" w:hAnsiTheme="minorAscii" w:eastAsiaTheme="minorAscii" w:cstheme="minorAscii"/>
          <w:noProof w:val="0"/>
          <w:color w:val="0A0A0A"/>
          <w:sz w:val="24"/>
          <w:szCs w:val="24"/>
          <w:lang w:val="en-GB"/>
        </w:rPr>
      </w:pPr>
      <w:r w:rsidRPr="4C33A33F" w:rsidR="4C33A33F">
        <w:rPr>
          <w:sz w:val="24"/>
          <w:szCs w:val="24"/>
        </w:rPr>
        <w:t xml:space="preserve">We had 3 shows to do in 2 days which is not that bad considering what you are expected to do when working on a professional show. We did 2 evening shows on Thursday and Friday and one matinee show on Friday too. I felt really prepared for the actual performances but was nervous for the first show more than any other because I knew I had people there to watch me. I always try and channel my nerves and use them to my advantage and use it to help set my energy for the show.  Overall, I think that the first show went amazingly. The energy was high, the singing and harmonies were at a </w:t>
      </w:r>
      <w:bookmarkStart w:name="_Int_6QIuGuBF" w:id="2006752140"/>
      <w:r w:rsidRPr="4C33A33F" w:rsidR="4C33A33F">
        <w:rPr>
          <w:sz w:val="24"/>
          <w:szCs w:val="24"/>
        </w:rPr>
        <w:t>really good</w:t>
      </w:r>
      <w:bookmarkEnd w:id="2006752140"/>
      <w:r w:rsidRPr="4C33A33F" w:rsidR="4C33A33F">
        <w:rPr>
          <w:sz w:val="24"/>
          <w:szCs w:val="24"/>
        </w:rPr>
        <w:t xml:space="preserve"> standard. I feel that I did very well in this </w:t>
      </w:r>
      <w:bookmarkStart w:name="_Int_3irYAcKQ" w:id="1629086584"/>
      <w:r w:rsidRPr="4C33A33F" w:rsidR="4C33A33F">
        <w:rPr>
          <w:sz w:val="24"/>
          <w:szCs w:val="24"/>
        </w:rPr>
        <w:t>particular show</w:t>
      </w:r>
      <w:bookmarkEnd w:id="1629086584"/>
      <w:r w:rsidRPr="4C33A33F" w:rsidR="4C33A33F">
        <w:rPr>
          <w:sz w:val="24"/>
          <w:szCs w:val="24"/>
        </w:rPr>
        <w:t xml:space="preserve"> as well as the final performance. The final performance was clearly the best of the 3 shows. The energy was amazing, and we attacked the songs that needed to feel quite quick paced and just high energy. One thing that I would change for myself is how I let the number of audience members affect my energy. The matinee show was the show I came out of going I </w:t>
      </w:r>
      <w:bookmarkStart w:name="_Int_DFKbggH3" w:id="2142939226"/>
      <w:r w:rsidRPr="4C33A33F" w:rsidR="4C33A33F">
        <w:rPr>
          <w:sz w:val="24"/>
          <w:szCs w:val="24"/>
        </w:rPr>
        <w:t>definitely need</w:t>
      </w:r>
      <w:bookmarkEnd w:id="2142939226"/>
      <w:r w:rsidRPr="4C33A33F" w:rsidR="4C33A33F">
        <w:rPr>
          <w:sz w:val="24"/>
          <w:szCs w:val="24"/>
        </w:rPr>
        <w:t xml:space="preserve"> to change that. The most real part of the shows was in the last number “I feel so much spring”, 15 cast members and friends belting a beautiful harmony. This song and harmony cause the audience to get emotional as well as many members of the cast.</w:t>
      </w:r>
      <w:r w:rsidRPr="4C33A33F" w:rsidR="4C33A33F">
        <w:rPr>
          <w:rFonts w:ascii="Calibri" w:hAnsi="Calibri" w:eastAsia="Calibri" w:cs="Calibri" w:asciiTheme="minorAscii" w:hAnsiTheme="minorAscii" w:eastAsiaTheme="minorAscii" w:cstheme="minorAscii"/>
          <w:sz w:val="24"/>
          <w:szCs w:val="24"/>
        </w:rPr>
        <w:t xml:space="preserve"> Making the audience cry is a goal our wonderful director gave to us before each show. “</w:t>
      </w:r>
      <w:r w:rsidRPr="4C33A33F" w:rsidR="4C33A33F">
        <w:rPr>
          <w:rFonts w:ascii="Calibri" w:hAnsi="Calibri" w:eastAsia="Calibri" w:cs="Calibri" w:asciiTheme="minorAscii" w:hAnsiTheme="minorAscii" w:eastAsiaTheme="minorAscii" w:cstheme="minorAscii"/>
          <w:b w:val="0"/>
          <w:bCs w:val="0"/>
          <w:noProof w:val="0"/>
          <w:color w:val="0A0A0A"/>
          <w:sz w:val="28"/>
          <w:szCs w:val="28"/>
          <w:lang w:val="en-GB"/>
        </w:rPr>
        <w:t>B</w:t>
      </w:r>
      <w:r w:rsidRPr="4C33A33F" w:rsidR="4C33A33F">
        <w:rPr>
          <w:rFonts w:ascii="Calibri" w:hAnsi="Calibri" w:eastAsia="Calibri" w:cs="Calibri" w:asciiTheme="minorAscii" w:hAnsiTheme="minorAscii" w:eastAsiaTheme="minorAscii" w:cstheme="minorAscii"/>
          <w:noProof w:val="0"/>
          <w:color w:val="0A0A0A"/>
          <w:sz w:val="24"/>
          <w:szCs w:val="24"/>
          <w:lang w:val="en-GB"/>
        </w:rPr>
        <w:t xml:space="preserve">elting is a </w:t>
      </w:r>
      <w:hyperlink r:id="R0fd4c945bc23428e">
        <w:r w:rsidRPr="4C33A33F" w:rsidR="4C33A33F">
          <w:rPr>
            <w:rStyle w:val="Hyperlink"/>
            <w:rFonts w:ascii="Calibri" w:hAnsi="Calibri" w:eastAsia="Calibri" w:cs="Calibri" w:asciiTheme="minorAscii" w:hAnsiTheme="minorAscii" w:eastAsiaTheme="minorAscii" w:cstheme="minorAscii"/>
            <w:strike w:val="0"/>
            <w:dstrike w:val="0"/>
            <w:noProof w:val="0"/>
            <w:color w:val="auto"/>
            <w:sz w:val="24"/>
            <w:szCs w:val="24"/>
            <w:u w:val="none"/>
            <w:lang w:val="en-GB"/>
          </w:rPr>
          <w:t>singing technique</w:t>
        </w:r>
      </w:hyperlink>
      <w:r w:rsidRPr="4C33A33F" w:rsidR="4C33A33F">
        <w:rPr>
          <w:rFonts w:ascii="Calibri" w:hAnsi="Calibri" w:eastAsia="Calibri" w:cs="Calibri" w:asciiTheme="minorAscii" w:hAnsiTheme="minorAscii" w:eastAsiaTheme="minorAscii" w:cstheme="minorAscii"/>
          <w:noProof w:val="0"/>
          <w:color w:val="0A0A0A"/>
          <w:sz w:val="24"/>
          <w:szCs w:val="24"/>
          <w:lang w:val="en-GB"/>
        </w:rPr>
        <w:t xml:space="preserve"> by which a singer sings higher pitches using his or her chest voice. The results are louder and stronger than what can be achieved with a low head voice.”   </w:t>
      </w:r>
    </w:p>
    <w:p w:rsidR="4C33A33F" w:rsidP="4C33A33F" w:rsidRDefault="4C33A33F" w14:paraId="161A0464" w14:textId="765913E8">
      <w:pPr>
        <w:pStyle w:val="Normal"/>
        <w:rPr>
          <w:rFonts w:ascii="Calibri" w:hAnsi="Calibri" w:eastAsia="Calibri" w:cs="Calibri" w:asciiTheme="minorAscii" w:hAnsiTheme="minorAscii" w:eastAsiaTheme="minorAscii" w:cstheme="minorAscii"/>
          <w:noProof w:val="0"/>
          <w:color w:val="0A0A0A"/>
          <w:sz w:val="24"/>
          <w:szCs w:val="24"/>
          <w:lang w:val="en-GB"/>
        </w:rPr>
      </w:pPr>
    </w:p>
    <w:p w:rsidR="4C33A33F" w:rsidP="4C33A33F" w:rsidRDefault="4C33A33F" w14:paraId="4CF1680E" w14:textId="595C4E85">
      <w:pPr>
        <w:pStyle w:val="Normal"/>
        <w:rPr>
          <w:rFonts w:ascii="Calibri" w:hAnsi="Calibri" w:eastAsia="Calibri" w:cs="Calibri" w:asciiTheme="minorAscii" w:hAnsiTheme="minorAscii" w:eastAsiaTheme="minorAscii" w:cstheme="minorAscii"/>
          <w:noProof w:val="0"/>
          <w:color w:val="0A0A0A"/>
          <w:sz w:val="24"/>
          <w:szCs w:val="24"/>
          <w:lang w:val="en-GB"/>
        </w:rPr>
      </w:pPr>
    </w:p>
    <w:p w:rsidR="4C33A33F" w:rsidP="4C33A33F" w:rsidRDefault="4C33A33F" w14:paraId="27360ED1" w14:textId="133DA3B2">
      <w:pPr>
        <w:pStyle w:val="Normal"/>
        <w:rPr>
          <w:rFonts w:ascii="Open Sans" w:hAnsi="Open Sans" w:eastAsia="Open Sans" w:cs="Open Sans"/>
          <w:noProof w:val="0"/>
          <w:sz w:val="19"/>
          <w:szCs w:val="19"/>
          <w:lang w:val="en-GB"/>
        </w:rPr>
      </w:pPr>
      <w:hyperlink>
        <w:r w:rsidRPr="4C33A33F" w:rsidR="4C33A33F">
          <w:rPr>
            <w:rStyle w:val="Hyperlink"/>
            <w:rFonts w:ascii="Open Sans" w:hAnsi="Open Sans" w:eastAsia="Open Sans" w:cs="Open Sans"/>
            <w:noProof w:val="0"/>
            <w:sz w:val="19"/>
            <w:szCs w:val="19"/>
            <w:lang w:val="en-GB"/>
          </w:rPr>
          <w:t>Mann, J., 2022. How to Belt Singing - BecomeSingers.Com. [online] BecomeSingers.Com. Available at: &lt;https://www.becomesingers.com/techniques/how-to-belt-singing&gt;</w:t>
        </w:r>
      </w:hyperlink>
      <w:r w:rsidRPr="4C33A33F" w:rsidR="4C33A33F">
        <w:rPr>
          <w:rFonts w:ascii="Open Sans" w:hAnsi="Open Sans" w:eastAsia="Open Sans" w:cs="Open Sans"/>
          <w:noProof w:val="0"/>
          <w:sz w:val="19"/>
          <w:szCs w:val="19"/>
          <w:lang w:val="en-GB"/>
        </w:rPr>
        <w:t xml:space="preserve">  </w:t>
      </w:r>
    </w:p>
    <w:p w:rsidR="4C33A33F" w:rsidP="4C33A33F" w:rsidRDefault="4C33A33F" w14:paraId="533D2A70" w14:textId="3B93E459">
      <w:pPr>
        <w:pStyle w:val="Normal"/>
        <w:rPr>
          <w:rFonts w:ascii="Open Sans" w:hAnsi="Open Sans" w:eastAsia="Open Sans" w:cs="Open Sans"/>
          <w:noProof w:val="0"/>
          <w:sz w:val="19"/>
          <w:szCs w:val="19"/>
          <w:lang w:val="en-GB"/>
        </w:rPr>
      </w:pPr>
      <w:hyperlink>
        <w:r w:rsidRPr="4C33A33F" w:rsidR="4C33A33F">
          <w:rPr>
            <w:rStyle w:val="Hyperlink"/>
            <w:rFonts w:ascii="Open Sans" w:hAnsi="Open Sans" w:eastAsia="Open Sans" w:cs="Open Sans"/>
            <w:noProof w:val="0"/>
            <w:sz w:val="19"/>
            <w:szCs w:val="19"/>
            <w:lang w:val="en-GB"/>
          </w:rPr>
          <w:t>Merlin, B., 2016. The complete Stanislavsky toolkit. London: Nick Hern Books.</w:t>
        </w:r>
      </w:hyperlink>
    </w:p>
    <w:p w:rsidR="4C33A33F" w:rsidP="4C33A33F" w:rsidRDefault="4C33A33F" w14:paraId="43F0DAE6" w14:textId="12FF6C52">
      <w:pPr>
        <w:pStyle w:val="Normal"/>
        <w:rPr>
          <w:rFonts w:ascii="Open Sans" w:hAnsi="Open Sans" w:eastAsia="Open Sans" w:cs="Open Sans"/>
          <w:noProof w:val="0"/>
          <w:sz w:val="19"/>
          <w:szCs w:val="19"/>
          <w:lang w:val="en-GB"/>
        </w:rPr>
      </w:pPr>
    </w:p>
    <w:p w:rsidR="4C33A33F" w:rsidP="4C33A33F" w:rsidRDefault="4C33A33F" w14:paraId="177B59AF" w14:textId="1DDC044D">
      <w:pPr>
        <w:pStyle w:val="Normal"/>
        <w:rPr>
          <w:rFonts w:ascii="Open Sans" w:hAnsi="Open Sans" w:eastAsia="Open Sans" w:cs="Open Sans"/>
          <w:noProof w:val="0"/>
          <w:sz w:val="19"/>
          <w:szCs w:val="19"/>
          <w:lang w:val="en-GB"/>
        </w:rPr>
      </w:pPr>
    </w:p>
    <w:p w:rsidR="4C33A33F" w:rsidP="4C33A33F" w:rsidRDefault="4C33A33F" w14:paraId="15CF695F" w14:textId="7BE67A56">
      <w:pPr>
        <w:pStyle w:val="Normal"/>
        <w:rPr>
          <w:rFonts w:ascii="Open Sans" w:hAnsi="Open Sans" w:eastAsia="Open Sans" w:cs="Open Sans"/>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DFKbggH3" int2:invalidationBookmarkName="" int2:hashCode="V+8H5zrKBzDpaV" int2:id="tOPAtbT6">
      <int2:state int2:type="LegacyProofing" int2:value="Rejected"/>
    </int2:bookmark>
    <int2:bookmark int2:bookmarkName="_Int_3irYAcKQ" int2:invalidationBookmarkName="" int2:hashCode="eYUV8GUqLa9syv" int2:id="I4BWpxDu">
      <int2:state int2:type="LegacyProofing" int2:value="Rejected"/>
    </int2:bookmark>
    <int2:bookmark int2:bookmarkName="_Int_6QIuGuBF" int2:invalidationBookmarkName="" int2:hashCode="GNCrQ/h3rFq3IZ" int2:id="tVbglfTZ">
      <int2:state int2:type="LegacyProofing" int2:value="Rejected"/>
    </int2:bookmark>
    <int2:bookmark int2:bookmarkName="_Int_MBoqWXzP" int2:invalidationBookmarkName="" int2:hashCode="a2Elz8dU03M6CK" int2:id="zGnYmVzv">
      <int2:state int2:type="LegacyProofing" int2:value="Rejected"/>
    </int2:bookmark>
    <int2:bookmark int2:bookmarkName="_Int_KeOS44ex" int2:invalidationBookmarkName="" int2:hashCode="5cEnj+BQkBZE21" int2:id="6kVWGcX0">
      <int2:state int2:type="LegacyProofing" int2:value="Rejected"/>
    </int2:bookmark>
    <int2:bookmark int2:bookmarkName="_Int_Lv9OFm2D" int2:invalidationBookmarkName="" int2:hashCode="590qVAAi+J5wSS" int2:id="5cQCoIV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BD3A8E"/>
    <w:rsid w:val="02350ACC"/>
    <w:rsid w:val="0340EE6A"/>
    <w:rsid w:val="0510DB70"/>
    <w:rsid w:val="06E2C4CE"/>
    <w:rsid w:val="074548EA"/>
    <w:rsid w:val="074548EA"/>
    <w:rsid w:val="08E1194B"/>
    <w:rsid w:val="09E44C93"/>
    <w:rsid w:val="09E44C93"/>
    <w:rsid w:val="0A1A6590"/>
    <w:rsid w:val="0A48F6A9"/>
    <w:rsid w:val="0EB7BDB6"/>
    <w:rsid w:val="0ED4AE56"/>
    <w:rsid w:val="0F8A6AC6"/>
    <w:rsid w:val="1099526E"/>
    <w:rsid w:val="1099526E"/>
    <w:rsid w:val="116F1D0F"/>
    <w:rsid w:val="12ABB55F"/>
    <w:rsid w:val="1374D8B0"/>
    <w:rsid w:val="13A81F79"/>
    <w:rsid w:val="13D6B092"/>
    <w:rsid w:val="14BDC0A2"/>
    <w:rsid w:val="14F930F1"/>
    <w:rsid w:val="17F56164"/>
    <w:rsid w:val="19545F47"/>
    <w:rsid w:val="1B0B23F0"/>
    <w:rsid w:val="1CA50BC0"/>
    <w:rsid w:val="1CD498F8"/>
    <w:rsid w:val="1D4F01BF"/>
    <w:rsid w:val="1D4F01BF"/>
    <w:rsid w:val="208E9007"/>
    <w:rsid w:val="22FB24E7"/>
    <w:rsid w:val="283C5103"/>
    <w:rsid w:val="29D82164"/>
    <w:rsid w:val="2A757BA6"/>
    <w:rsid w:val="2B809A10"/>
    <w:rsid w:val="2BFFD3C7"/>
    <w:rsid w:val="2C06BDB5"/>
    <w:rsid w:val="2DAD1C68"/>
    <w:rsid w:val="2F48ECC9"/>
    <w:rsid w:val="304CFD26"/>
    <w:rsid w:val="30934A43"/>
    <w:rsid w:val="30934A43"/>
    <w:rsid w:val="30E4BD2A"/>
    <w:rsid w:val="325012E6"/>
    <w:rsid w:val="3478E8A6"/>
    <w:rsid w:val="3478E8A6"/>
    <w:rsid w:val="34AE6F40"/>
    <w:rsid w:val="35073C4F"/>
    <w:rsid w:val="3775B9C0"/>
    <w:rsid w:val="3775B9C0"/>
    <w:rsid w:val="39F75C8F"/>
    <w:rsid w:val="39F75C8F"/>
    <w:rsid w:val="3A5B24CB"/>
    <w:rsid w:val="3BC596F4"/>
    <w:rsid w:val="3C757BBD"/>
    <w:rsid w:val="3C757BBD"/>
    <w:rsid w:val="3D631792"/>
    <w:rsid w:val="3E5DD16F"/>
    <w:rsid w:val="3E5DD16F"/>
    <w:rsid w:val="4017563B"/>
    <w:rsid w:val="41B3269C"/>
    <w:rsid w:val="4234D878"/>
    <w:rsid w:val="425426F8"/>
    <w:rsid w:val="426636B0"/>
    <w:rsid w:val="44676545"/>
    <w:rsid w:val="4668E354"/>
    <w:rsid w:val="477E847D"/>
    <w:rsid w:val="4804B3B5"/>
    <w:rsid w:val="48145F0F"/>
    <w:rsid w:val="48EA29B0"/>
    <w:rsid w:val="48F4B802"/>
    <w:rsid w:val="49A08416"/>
    <w:rsid w:val="49C2083D"/>
    <w:rsid w:val="4B5DD89E"/>
    <w:rsid w:val="4B5DD89E"/>
    <w:rsid w:val="4C33A33F"/>
    <w:rsid w:val="4DB0D6DD"/>
    <w:rsid w:val="51BD3A8E"/>
    <w:rsid w:val="52DD9561"/>
    <w:rsid w:val="52DD9561"/>
    <w:rsid w:val="58BF5918"/>
    <w:rsid w:val="5905F34B"/>
    <w:rsid w:val="5905F34B"/>
    <w:rsid w:val="5A5B2979"/>
    <w:rsid w:val="5D42B400"/>
    <w:rsid w:val="5F2E9A9C"/>
    <w:rsid w:val="62162523"/>
    <w:rsid w:val="63750660"/>
    <w:rsid w:val="68C6FE14"/>
    <w:rsid w:val="6B801845"/>
    <w:rsid w:val="6B801845"/>
    <w:rsid w:val="6D02C049"/>
    <w:rsid w:val="6D1BE8A6"/>
    <w:rsid w:val="6EFC95B1"/>
    <w:rsid w:val="6FB87D59"/>
    <w:rsid w:val="703A610B"/>
    <w:rsid w:val="703A610B"/>
    <w:rsid w:val="713C49B5"/>
    <w:rsid w:val="713C49B5"/>
    <w:rsid w:val="72FA6F04"/>
    <w:rsid w:val="74AB15BE"/>
    <w:rsid w:val="76C4B37D"/>
    <w:rsid w:val="76C4B37D"/>
    <w:rsid w:val="779262DC"/>
    <w:rsid w:val="781414B8"/>
    <w:rsid w:val="7945F9D9"/>
    <w:rsid w:val="7945F9D9"/>
    <w:rsid w:val="7B0D024F"/>
    <w:rsid w:val="7CE785DB"/>
    <w:rsid w:val="7CE785DB"/>
    <w:rsid w:val="7D18E413"/>
    <w:rsid w:val="7D18E413"/>
    <w:rsid w:val="7E01A460"/>
    <w:rsid w:val="7F2F1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D3A8E"/>
  <w15:chartTrackingRefBased/>
  <w15:docId w15:val="{428E5AE3-B174-4AD0-A1EE-F1136A09DC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efd7d0eb98b4814" /><Relationship Type="http://schemas.openxmlformats.org/officeDocument/2006/relationships/hyperlink" Target="https://www.becomesingers.com/techniques/vocal-singing-techniques" TargetMode="External" Id="R0fd4c945bc2342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Brennan Wilsey-Esposito (2004562)</dc:creator>
  <keywords/>
  <dc:description/>
  <lastModifiedBy>Brennan Wilsey-Esposito (2004562)</lastModifiedBy>
  <revision>3</revision>
  <dcterms:created xsi:type="dcterms:W3CDTF">2022-06-01T12:55:52.5173231Z</dcterms:created>
  <dcterms:modified xsi:type="dcterms:W3CDTF">2022-06-01T18:53:58.1386527Z</dcterms:modified>
</coreProperties>
</file>