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object w:dxaOrig="3319" w:dyaOrig="1487">
          <v:rect xmlns:o="urn:schemas-microsoft-com:office:office" xmlns:v="urn:schemas-microsoft-com:vml" id="rectole0000000000" style="width:165.950000pt;height:74.3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Calibri Light" w:hAnsi="Calibri Light" w:cs="Calibri Light" w:eastAsia="Calibri Light"/>
          <w:b/>
          <w:color w:val="auto"/>
          <w:spacing w:val="-10"/>
          <w:position w:val="0"/>
          <w:sz w:val="44"/>
          <w:shd w:fill="auto" w:val="clear"/>
        </w:rPr>
      </w:pPr>
    </w:p>
    <w:p>
      <w:pPr>
        <w:spacing w:before="0" w:after="0" w:line="360"/>
        <w:ind w:right="0" w:left="0" w:firstLine="0"/>
        <w:jc w:val="center"/>
        <w:rPr>
          <w:rFonts w:ascii="Calibri Light" w:hAnsi="Calibri Light" w:cs="Calibri Light" w:eastAsia="Calibri Light"/>
          <w:b/>
          <w:color w:val="auto"/>
          <w:spacing w:val="-10"/>
          <w:position w:val="0"/>
          <w:sz w:val="44"/>
          <w:shd w:fill="auto" w:val="clear"/>
        </w:rPr>
      </w:pPr>
      <w:r>
        <w:rPr>
          <w:rFonts w:ascii="Calibri Light" w:hAnsi="Calibri Light" w:cs="Calibri Light" w:eastAsia="Calibri Light"/>
          <w:b/>
          <w:color w:val="auto"/>
          <w:spacing w:val="-10"/>
          <w:position w:val="0"/>
          <w:sz w:val="44"/>
          <w:shd w:fill="auto" w:val="clear"/>
        </w:rPr>
        <w:t xml:space="preserve">-A comparison of the marketing methods of two multinational hotel chains-</w:t>
      </w:r>
    </w:p>
    <w:p>
      <w:pPr>
        <w:spacing w:before="0" w:after="0" w:line="360"/>
        <w:ind w:right="0" w:left="0" w:firstLine="0"/>
        <w:jc w:val="center"/>
        <w:rPr>
          <w:rFonts w:ascii="Calibri Light" w:hAnsi="Calibri Light" w:cs="Calibri Light" w:eastAsia="Calibri Light"/>
          <w:b/>
          <w:color w:val="auto"/>
          <w:spacing w:val="-10"/>
          <w:position w:val="0"/>
          <w:sz w:val="44"/>
          <w:shd w:fill="auto" w:val="clear"/>
        </w:rPr>
      </w:pPr>
    </w:p>
    <w:p>
      <w:pPr>
        <w:spacing w:before="0" w:after="0" w:line="360"/>
        <w:ind w:right="0" w:left="0" w:firstLine="0"/>
        <w:jc w:val="center"/>
        <w:rPr>
          <w:rFonts w:ascii="Calibri Light" w:hAnsi="Calibri Light" w:cs="Calibri Light" w:eastAsia="Calibri Light"/>
          <w:b/>
          <w:color w:val="auto"/>
          <w:spacing w:val="-10"/>
          <w:position w:val="0"/>
          <w:sz w:val="44"/>
          <w:shd w:fill="auto" w:val="clear"/>
        </w:rPr>
      </w:pPr>
      <w:r>
        <w:rPr>
          <w:rFonts w:ascii="Calibri Light" w:hAnsi="Calibri Light" w:cs="Calibri Light" w:eastAsia="Calibri Light"/>
          <w:b/>
          <w:color w:val="auto"/>
          <w:spacing w:val="-10"/>
          <w:position w:val="0"/>
          <w:sz w:val="44"/>
          <w:shd w:fill="auto" w:val="clear"/>
        </w:rPr>
        <w:t xml:space="preserve">Student’s Name: </w:t>
      </w:r>
      <w:r>
        <w:rPr>
          <w:rFonts w:ascii="Calibri Light" w:hAnsi="Calibri Light" w:cs="Calibri Light" w:eastAsia="Calibri Light"/>
          <w:b/>
          <w:color w:val="auto"/>
          <w:spacing w:val="-10"/>
          <w:position w:val="0"/>
          <w:sz w:val="44"/>
          <w:u w:val="single"/>
          <w:shd w:fill="auto" w:val="clear"/>
        </w:rPr>
        <w:t xml:space="preserve">Ionut Marian Kedves</w:t>
      </w:r>
    </w:p>
    <w:p>
      <w:pPr>
        <w:spacing w:before="0" w:after="0" w:line="360"/>
        <w:ind w:right="0" w:left="0" w:firstLine="0"/>
        <w:jc w:val="center"/>
        <w:rPr>
          <w:rFonts w:ascii="Calibri Light" w:hAnsi="Calibri Light" w:cs="Calibri Light" w:eastAsia="Calibri Light"/>
          <w:b/>
          <w:color w:val="auto"/>
          <w:spacing w:val="-10"/>
          <w:position w:val="0"/>
          <w:sz w:val="44"/>
          <w:shd w:fill="auto" w:val="clear"/>
        </w:rPr>
      </w:pPr>
      <w:r>
        <w:rPr>
          <w:rFonts w:ascii="Calibri Light" w:hAnsi="Calibri Light" w:cs="Calibri Light" w:eastAsia="Calibri Light"/>
          <w:b/>
          <w:color w:val="auto"/>
          <w:spacing w:val="-10"/>
          <w:position w:val="0"/>
          <w:sz w:val="44"/>
          <w:shd w:fill="auto" w:val="clear"/>
        </w:rPr>
        <w:t xml:space="preserve">Student’s ID: 2108126</w:t>
      </w:r>
    </w:p>
    <w:p>
      <w:pPr>
        <w:spacing w:before="0" w:after="0" w:line="360"/>
        <w:ind w:right="0" w:left="0" w:firstLine="0"/>
        <w:jc w:val="center"/>
        <w:rPr>
          <w:rFonts w:ascii="Calibri Light" w:hAnsi="Calibri Light" w:cs="Calibri Light" w:eastAsia="Calibri Light"/>
          <w:b/>
          <w:color w:val="auto"/>
          <w:spacing w:val="-10"/>
          <w:position w:val="0"/>
          <w:sz w:val="44"/>
          <w:shd w:fill="auto" w:val="clear"/>
        </w:rPr>
      </w:pPr>
      <w:r>
        <w:rPr>
          <w:rFonts w:ascii="Calibri Light" w:hAnsi="Calibri Light" w:cs="Calibri Light" w:eastAsia="Calibri Light"/>
          <w:b/>
          <w:color w:val="auto"/>
          <w:spacing w:val="-10"/>
          <w:position w:val="0"/>
          <w:sz w:val="44"/>
          <w:shd w:fill="auto" w:val="clear"/>
        </w:rPr>
        <w:t xml:space="preserve">Lecturer’s name: Huw Thomas</w:t>
      </w:r>
    </w:p>
    <w:p>
      <w:pPr>
        <w:spacing w:before="0" w:after="0" w:line="360"/>
        <w:ind w:right="0" w:left="0" w:firstLine="0"/>
        <w:jc w:val="center"/>
        <w:rPr>
          <w:rFonts w:ascii="Calibri Light" w:hAnsi="Calibri Light" w:cs="Calibri Light" w:eastAsia="Calibri Light"/>
          <w:b/>
          <w:color w:val="auto"/>
          <w:spacing w:val="-10"/>
          <w:position w:val="0"/>
          <w:sz w:val="44"/>
          <w:shd w:fill="auto" w:val="clear"/>
        </w:rPr>
      </w:pPr>
      <w:r>
        <w:rPr>
          <w:rFonts w:ascii="Calibri Light" w:hAnsi="Calibri Light" w:cs="Calibri Light" w:eastAsia="Calibri Light"/>
          <w:b/>
          <w:color w:val="auto"/>
          <w:spacing w:val="-10"/>
          <w:position w:val="0"/>
          <w:sz w:val="44"/>
          <w:shd w:fill="auto" w:val="clear"/>
        </w:rPr>
        <w:t xml:space="preserve">Module Code: BMIH4005</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Executive Summary </w:t>
      </w:r>
      <w:r>
        <w:rPr>
          <w:rFonts w:ascii="Calibri Light" w:hAnsi="Calibri Light" w:cs="Calibri Light" w:eastAsia="Calibri Light"/>
          <w:color w:val="2F5496"/>
          <w:spacing w:val="0"/>
          <w:position w:val="0"/>
          <w:sz w:val="32"/>
          <w:shd w:fill="auto" w:val="clear"/>
        </w:rPr>
        <w:t xml:space="preserve">–</w:t>
      </w:r>
      <w:r>
        <w:rPr>
          <w:rFonts w:ascii="Calibri Light" w:hAnsi="Calibri Light" w:cs="Calibri Light" w:eastAsia="Calibri Light"/>
          <w:color w:val="2F5496"/>
          <w:spacing w:val="0"/>
          <w:position w:val="0"/>
          <w:sz w:val="32"/>
          <w:shd w:fill="auto" w:val="clear"/>
        </w:rPr>
        <w:t xml:space="preserve"> Introduction</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essay will focus on the similarities and differences between two hotel chains that have different backgrounds but at the same time, they have been successful in the hospitality industry: Accor and Wyndham Hotels &amp; Resorts. (Hospitality, 2017). As the two hotel chains are successful, there will be discussed different aspect of marketing such as their pricing strategies, where are their hotels located, what kind of products do they offer to the guests and how they promote their businesses within traditional and social-media marketing tools. As we are aware, the COVID-19 Pandemic have hardly hit the hospitality industry (Schwarz, 2021), there will be also discussed how Accor and Wyndham Hotels &amp; Resorts are planning their marketing strategy in order to gain back the customers and sustain traveling again as the measurements are more relaxed. Last but not least, the ‘Green Message’ of both hotel chains will be described in order to have a broader view on their plans to protect the environment and implement sustainability.</w:t>
      </w: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Main Body</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Product - Accor</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 chain of hotels have been founded by two friends named Paul Dubrule and Gerard Pelisson which opened their first hotel in 1967, The Novotel. The hospitality industry and at the same time, the two friends business have been developing during ages and more Accor brand hotels have been opened, exactly 5.100 all around the globe. (Accor, 2021). As products, Accor offers 35 brands that have economy but as well luxury fares due to the fact that they deliver excellent services and the chain is the biggest in Europe. For Accor branded hotels is important to make their guests to feel good, to sleep good and enjoy every moment during their stay.  Usually, almost all the hotels that are part of Accor brand, are offering full service and also, some of them are iconic in the hospitality industry, as Fairmont Peace Hotel in Shanghai or The Plaza in New York city. (Edge, 2019)</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Product - Wyndham Hotels &amp; Resorts</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Wyndham Hotels &amp; Resorts is on the other side the biggest franchise company in the hospitality industry and it is opening their doors of 9,280 locations every single day of the year. (PR Newswire, 2019) The company was founded in The United States of America, In Dallas, Texas in the year of 1981 by Trammell Crow. the hotel chain was the first that lead to the foundation of Hospitality Franchises Systems in 1990. (Hotel Business, 2009). Although the history of Wyndham is very long, Wyndham Hotels &amp; Resorts appeared in 2018 while the split of Wyndham businesses and it has 21 brands in more than 9 thousands locations spread globally. (EDGAR, 2018).</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Price - Accor</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 hotel chain have been publishing net revenues of 481 millions of Euro and this mean, the company is having a strong image on the market as well as a numerous loyal guests that are willing to pay the high prices demanded by any Accor branded hotel. Moreover, the pricing strategy is aiming at high-income individuals or families that are choosing to stay in comfort, have the best services and unique experiences during their stay. There is present in the company’s culture an affordable pricing strategy in order to be able to attract more customers and expand their brand image into a more positive and visible one. it also gives options to the guests while looking forward to make a booking at Accor hotels anywhere around the world. (Bhasin, 2019) </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Price - Wyndham Hotels &amp; Resorts</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is important to mention the fact that the pricing strategy of Wyndham Hotels &amp; Resorts is having high fees to the fact that the hotels are offering premium services for their guests. It is interesting that the Wyndham Hotels &amp; Resorts are adapting their prices due to the season, the demand and also the prices are higher while natural disasters are happening. This is actually a marketing strategy that helps the company to grow its revenues. (Walker, 2021)</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Place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Accor</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of the biggest assets of Accor hotel chain is the fact that they have around 5,199 properties all around the world, in more than 110 countries on every continent. For this reason, the brand image is strong and the guests may choose Accor branded hotels during their travels, no matter if the purpose is a family trip, business trip or leisure couple trip, Accor branded hotels will offer their guests unique experiences anywhere in the world. Moreover, the guests will have the opportunity to create events all over the world in Accor hotels due to the fact tat they have also a specialized brand for event planning. For example, if a couple wishes to have their wedding on a tropical island on the beach, Accor hotel can organize their event and also host all the guests. (Accor, 2021)</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Place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Wyndham Hotels &amp; Resorts</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is well known the fact that Wyndham Hotels and Resorts is the biggest franchiser hospitality business in the world with more than 9 thousand hotels under their brand name, which means that the hotels are spread all around the world in more than 3 continents. On the other hand, it is important to mention the fact that the hotel chain is continuously developing and opening new hotels all over the world. In fact, Wyndham is trying to adapt for the demand of middle-class population that is travelling more and more, so there is space to expand. (PRN Newswire, 2018)</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Promotion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Accor</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of the most interesting facts about Accor chain of hotels is the fact that the company is promoting themselves by implementing first of all 4 loyalty programs that will allow the guests to access them. In these loyalty programs the main subject and motto is ‘Worth the Wait’ and it was implemented on Hotel Stays, events and dining sectors. (Qubein, 2021). One aspect concerning the marketing plan of Accor hotel chain is the fact that their success may come from he fact that they are promoting their business via traditional as well as digital channels such as Television adverts, Billboards, Radio, Local Newspaper and also social media channels as Facebook, Instagram, Twitter, so on and so forth. (MBA Skool, 2021)</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Promotion Wyndham Hotels &amp; Resorts</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First of all, it important to mention the fact that Promotion Wyndham Hotels &amp; Resorts is adopting more digital marketing strategies due to the fact that the business have developed a digitalized platform in order to predict the demand and preferences of the possible customers and the existent ones. By this system, the hotel chain may also predict what the customers are happy about or not and make the proper changes. Moreover, the social media is the main marketing tool of Wyndham Hotels and Resorts and it have been bringing numerous benefits and opportunities for the company to expand. (Parsippany, 2020)</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COVID-19 Impact</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Due to the COVID-19 situation that hit the hospitality industry, Accor hotels should also close their doors and after the laws permitted in some countries, they have reopened their gates for the guests. The main issue is the fact that the travel industry has been suffering due to the new regulations and vaccine implementation in many countries. ‘Unveil the World’ is the new program created by Accor hotel chain in order to embrace the travelling again and also, greet their guests with the best services and accommodation spaces as well as offering unique experiences. ALLSAFE hygiene and cleanliness protocols are offering the guests a safe environment and friendly in order not to spread the virus. This is a huge step for the hotel chain to step out among the crowd an gain confidence with their guests that are staying in a safe environment during their travels. (Hospitality, 2021)</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impact of COVID-19 on Wyndham Hotels and Resorts is working along with World Health Organization (WHO) and the U.S. Centers for Disease Control and Prevention (CDC) in order to identify COVID-19 symptoms and prevent the transmission. This is a huge fact that shows respect for their guests and their safety due to the fact that many Wyndham Hotels &amp; Resorts are franchised. The cancellation policy have changed in order to show empathy due to this harsh times. (Wyndham Hotels &amp; Resorts, 2020)</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 hotel chain is also committing into saving the planet and for this reason, they have implemented several programs into sustaining solidarity in the communities they are taking part including their guests. A reduction in food waste is willing to be done as it will hep and protect the environment against pollution. All the Accor hotels buildings are 100% low-carbon and furthermore, the hotel chain is planting a tree every minute. (Accor, 2017)</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Wyndham Green Program was developed in order to reduce their hotels footprint and at the same time to help in protecting the environment. By this, we can understand that the carbon emissions are observed, energy efficiency is discussed, conservation of water is another concern as well as reducing waste. (Wyndham Hotels &amp; Resorts, 2021)</w:t>
      </w:r>
    </w:p>
    <w:p>
      <w:pPr>
        <w:keepNext w:val="true"/>
        <w:keepLines w:val="true"/>
        <w:spacing w:before="240" w:after="0" w:line="360"/>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Conclusion</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fact that both hotel chains are so successful means that hard work will pay off and for this reason, there is needed to implement some very intelligent marketing strategies that may obtain these great results. As it was presented, both hotel chains are spread al around the world which make them responsible when it comes to COVID-19 and the new regulations imposed by Governments and they are willing t protect their guests from spreading the virus. The green messages both hotel chains have are impressing and it is a true fact that the world is going on a better pace than it was before. </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keepNext w:val="true"/>
        <w:keepLines w:val="true"/>
        <w:spacing w:before="240" w:after="0" w:line="360"/>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References</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 (2017), </w:t>
      </w:r>
      <w:r>
        <w:rPr>
          <w:rFonts w:ascii="Arial" w:hAnsi="Arial" w:cs="Arial" w:eastAsia="Arial"/>
          <w:i/>
          <w:color w:val="auto"/>
          <w:spacing w:val="0"/>
          <w:position w:val="0"/>
          <w:sz w:val="24"/>
          <w:shd w:fill="auto" w:val="clear"/>
        </w:rPr>
        <w:t xml:space="preserve">Acting for People and the Planet</w:t>
      </w:r>
      <w:r>
        <w:rPr>
          <w:rFonts w:ascii="Arial" w:hAnsi="Arial" w:cs="Arial" w:eastAsia="Arial"/>
          <w:color w:val="auto"/>
          <w:spacing w:val="0"/>
          <w:position w:val="0"/>
          <w:sz w:val="24"/>
          <w:shd w:fill="auto" w:val="clear"/>
        </w:rPr>
        <w:t xml:space="preserve">, Accessed on October 6th 2021..</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 (2021), </w:t>
      </w:r>
      <w:r>
        <w:rPr>
          <w:rFonts w:ascii="Arial" w:hAnsi="Arial" w:cs="Arial" w:eastAsia="Arial"/>
          <w:i/>
          <w:color w:val="auto"/>
          <w:spacing w:val="0"/>
          <w:position w:val="0"/>
          <w:sz w:val="24"/>
          <w:shd w:fill="auto" w:val="clear"/>
        </w:rPr>
        <w:t xml:space="preserve">Accor Overview. Get all the key info on the Group in just a few minutes</w:t>
      </w:r>
      <w:r>
        <w:rPr>
          <w:rFonts w:ascii="Arial" w:hAnsi="Arial" w:cs="Arial" w:eastAsia="Arial"/>
          <w:color w:val="auto"/>
          <w:spacing w:val="0"/>
          <w:position w:val="0"/>
          <w:sz w:val="24"/>
          <w:shd w:fill="auto" w:val="clear"/>
        </w:rPr>
        <w:t xml:space="preserve">., Accessed on October 6</w:t>
      </w:r>
      <w:r>
        <w:rPr>
          <w:rFonts w:ascii="Arial" w:hAnsi="Arial" w:cs="Arial" w:eastAsia="Arial"/>
          <w:color w:val="auto"/>
          <w:spacing w:val="0"/>
          <w:position w:val="0"/>
          <w:sz w:val="24"/>
          <w:shd w:fill="auto" w:val="clear"/>
          <w:vertAlign w:val="superscript"/>
        </w:rPr>
        <w:t xml:space="preserve">th</w:t>
      </w:r>
      <w:r>
        <w:rPr>
          <w:rFonts w:ascii="Arial" w:hAnsi="Arial" w:cs="Arial" w:eastAsia="Arial"/>
          <w:color w:val="auto"/>
          <w:spacing w:val="0"/>
          <w:position w:val="0"/>
          <w:sz w:val="24"/>
          <w:shd w:fill="auto" w:val="clear"/>
        </w:rPr>
        <w:t xml:space="preserve"> 2021. </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 (2021), </w:t>
      </w:r>
      <w:r>
        <w:rPr>
          <w:rFonts w:ascii="Arial" w:hAnsi="Arial" w:cs="Arial" w:eastAsia="Arial"/>
          <w:i/>
          <w:color w:val="auto"/>
          <w:spacing w:val="0"/>
          <w:position w:val="0"/>
          <w:sz w:val="24"/>
          <w:shd w:fill="auto" w:val="clear"/>
        </w:rPr>
        <w:t xml:space="preserve">Our History</w:t>
      </w:r>
      <w:r>
        <w:rPr>
          <w:rFonts w:ascii="Arial" w:hAnsi="Arial" w:cs="Arial" w:eastAsia="Arial"/>
          <w:color w:val="auto"/>
          <w:spacing w:val="0"/>
          <w:position w:val="0"/>
          <w:sz w:val="24"/>
          <w:shd w:fill="auto" w:val="clear"/>
        </w:rPr>
        <w:t xml:space="preserve">, Accessed on October 6th 2021.</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Bhasin H., (2019), </w:t>
      </w:r>
      <w:r>
        <w:rPr>
          <w:rFonts w:ascii="Arial" w:hAnsi="Arial" w:cs="Arial" w:eastAsia="Arial"/>
          <w:i/>
          <w:color w:val="auto"/>
          <w:spacing w:val="0"/>
          <w:position w:val="0"/>
          <w:sz w:val="24"/>
          <w:shd w:fill="auto" w:val="clear"/>
        </w:rPr>
        <w:t xml:space="preserve">Marketing Mix of Accor Hotels,</w:t>
      </w:r>
      <w:r>
        <w:rPr>
          <w:rFonts w:ascii="Arial" w:hAnsi="Arial" w:cs="Arial" w:eastAsia="Arial"/>
          <w:color w:val="auto"/>
          <w:spacing w:val="0"/>
          <w:position w:val="0"/>
          <w:sz w:val="24"/>
          <w:shd w:fill="auto" w:val="clear"/>
        </w:rPr>
        <w:t xml:space="preserve"> Published on May 10th, Accessed on October 6th 2021. </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EDGAR, (2018),  Wyndham </w:t>
      </w:r>
      <w:r>
        <w:rPr>
          <w:rFonts w:ascii="Arial" w:hAnsi="Arial" w:cs="Arial" w:eastAsia="Arial"/>
          <w:i/>
          <w:color w:val="auto"/>
          <w:spacing w:val="0"/>
          <w:position w:val="0"/>
          <w:sz w:val="24"/>
          <w:shd w:fill="auto" w:val="clear"/>
        </w:rPr>
        <w:t xml:space="preserve">Hotels &amp; Resorts. Form 10-Q Quarterly Report</w:t>
      </w:r>
      <w:r>
        <w:rPr>
          <w:rFonts w:ascii="Arial" w:hAnsi="Arial" w:cs="Arial" w:eastAsia="Arial"/>
          <w:color w:val="auto"/>
          <w:spacing w:val="0"/>
          <w:position w:val="0"/>
          <w:sz w:val="24"/>
          <w:shd w:fill="auto" w:val="clear"/>
        </w:rPr>
        <w:t xml:space="preserve">, Published on June 11th, Accessed on October 6th 2021. </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Edge, (2019), </w:t>
      </w:r>
      <w:r>
        <w:rPr>
          <w:rFonts w:ascii="Arial" w:hAnsi="Arial" w:cs="Arial" w:eastAsia="Arial"/>
          <w:i/>
          <w:color w:val="auto"/>
          <w:spacing w:val="0"/>
          <w:position w:val="0"/>
          <w:sz w:val="24"/>
          <w:shd w:fill="auto" w:val="clear"/>
        </w:rPr>
        <w:t xml:space="preserve">Accor Hotels tell us about their brands</w:t>
      </w:r>
      <w:r>
        <w:rPr>
          <w:rFonts w:ascii="Arial" w:hAnsi="Arial" w:cs="Arial" w:eastAsia="Arial"/>
          <w:color w:val="auto"/>
          <w:spacing w:val="0"/>
          <w:position w:val="0"/>
          <w:sz w:val="24"/>
          <w:shd w:fill="auto" w:val="clear"/>
        </w:rPr>
        <w:t xml:space="preserve">, Accessed on October 6th 2021.</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Hospitality, (2017), </w:t>
      </w:r>
      <w:r>
        <w:rPr>
          <w:rFonts w:ascii="Arial" w:hAnsi="Arial" w:cs="Arial" w:eastAsia="Arial"/>
          <w:i/>
          <w:color w:val="auto"/>
          <w:spacing w:val="0"/>
          <w:position w:val="0"/>
          <w:sz w:val="24"/>
          <w:shd w:fill="auto" w:val="clear"/>
        </w:rPr>
        <w:t xml:space="preserve">Get to Know the Five Biggest Hotel Chains in the World,</w:t>
      </w:r>
      <w:r>
        <w:rPr>
          <w:rFonts w:ascii="Arial" w:hAnsi="Arial" w:cs="Arial" w:eastAsia="Arial"/>
          <w:color w:val="auto"/>
          <w:spacing w:val="0"/>
          <w:position w:val="0"/>
          <w:sz w:val="24"/>
          <w:shd w:fill="auto" w:val="clear"/>
        </w:rPr>
        <w:t xml:space="preserve"> Published on December 19th, Accessed on October 6th 2021.</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Hospitality, (2021), </w:t>
      </w:r>
      <w:r>
        <w:rPr>
          <w:rFonts w:ascii="Arial" w:hAnsi="Arial" w:cs="Arial" w:eastAsia="Arial"/>
          <w:i/>
          <w:color w:val="auto"/>
          <w:spacing w:val="0"/>
          <w:position w:val="0"/>
          <w:sz w:val="24"/>
          <w:shd w:fill="auto" w:val="clear"/>
        </w:rPr>
        <w:t xml:space="preserve">Accor ‘Unveils The World’ With New Global Campaign</w:t>
      </w:r>
      <w:r>
        <w:rPr>
          <w:rFonts w:ascii="Arial" w:hAnsi="Arial" w:cs="Arial" w:eastAsia="Arial"/>
          <w:color w:val="auto"/>
          <w:spacing w:val="0"/>
          <w:position w:val="0"/>
          <w:sz w:val="24"/>
          <w:shd w:fill="auto" w:val="clear"/>
        </w:rPr>
        <w:t xml:space="preserve">, Published on May 21</w:t>
      </w:r>
      <w:r>
        <w:rPr>
          <w:rFonts w:ascii="Arial" w:hAnsi="Arial" w:cs="Arial" w:eastAsia="Arial"/>
          <w:color w:val="auto"/>
          <w:spacing w:val="0"/>
          <w:position w:val="0"/>
          <w:sz w:val="24"/>
          <w:shd w:fill="auto" w:val="clear"/>
          <w:vertAlign w:val="superscript"/>
        </w:rPr>
        <w:t xml:space="preserve">st</w:t>
      </w:r>
      <w:r>
        <w:rPr>
          <w:rFonts w:ascii="Arial" w:hAnsi="Arial" w:cs="Arial" w:eastAsia="Arial"/>
          <w:color w:val="auto"/>
          <w:spacing w:val="0"/>
          <w:position w:val="0"/>
          <w:sz w:val="24"/>
          <w:shd w:fill="auto" w:val="clear"/>
        </w:rPr>
        <w:t xml:space="preserve">, Accessed on October 6</w:t>
      </w:r>
      <w:r>
        <w:rPr>
          <w:rFonts w:ascii="Arial" w:hAnsi="Arial" w:cs="Arial" w:eastAsia="Arial"/>
          <w:color w:val="auto"/>
          <w:spacing w:val="0"/>
          <w:position w:val="0"/>
          <w:sz w:val="24"/>
          <w:shd w:fill="auto" w:val="clear"/>
          <w:vertAlign w:val="superscript"/>
        </w:rPr>
        <w:t xml:space="preserve">th</w:t>
      </w:r>
      <w:r>
        <w:rPr>
          <w:rFonts w:ascii="Arial" w:hAnsi="Arial" w:cs="Arial" w:eastAsia="Arial"/>
          <w:color w:val="auto"/>
          <w:spacing w:val="0"/>
          <w:position w:val="0"/>
          <w:sz w:val="24"/>
          <w:shd w:fill="auto" w:val="clear"/>
        </w:rPr>
        <w:t xml:space="preserve"> 2021. </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Hotel Business, (2009), </w:t>
      </w:r>
      <w:r>
        <w:rPr>
          <w:rFonts w:ascii="Arial" w:hAnsi="Arial" w:cs="Arial" w:eastAsia="Arial"/>
          <w:i/>
          <w:color w:val="auto"/>
          <w:spacing w:val="0"/>
          <w:position w:val="0"/>
          <w:sz w:val="24"/>
          <w:shd w:fill="auto" w:val="clear"/>
        </w:rPr>
        <w:t xml:space="preserve">Trammel Crow leaves lasting lodging imprint following death, </w:t>
      </w:r>
      <w:r>
        <w:rPr>
          <w:rFonts w:ascii="Arial" w:hAnsi="Arial" w:cs="Arial" w:eastAsia="Arial"/>
          <w:color w:val="auto"/>
          <w:spacing w:val="0"/>
          <w:position w:val="0"/>
          <w:sz w:val="24"/>
          <w:shd w:fill="auto" w:val="clear"/>
        </w:rPr>
        <w:t xml:space="preserve">Published on February 7th, Accessed on October 6th 2021.</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MBA Skool, (2021) , </w:t>
      </w:r>
      <w:r>
        <w:rPr>
          <w:rFonts w:ascii="Arial" w:hAnsi="Arial" w:cs="Arial" w:eastAsia="Arial"/>
          <w:i/>
          <w:color w:val="auto"/>
          <w:spacing w:val="0"/>
          <w:position w:val="0"/>
          <w:sz w:val="24"/>
          <w:shd w:fill="auto" w:val="clear"/>
        </w:rPr>
        <w:t xml:space="preserve">Accor Hotels Marketing Strategy &amp; Marketing Mix (4Ps)</w:t>
      </w:r>
      <w:r>
        <w:rPr>
          <w:rFonts w:ascii="Arial" w:hAnsi="Arial" w:cs="Arial" w:eastAsia="Arial"/>
          <w:color w:val="auto"/>
          <w:spacing w:val="0"/>
          <w:position w:val="0"/>
          <w:sz w:val="24"/>
          <w:shd w:fill="auto" w:val="clear"/>
        </w:rPr>
        <w:t xml:space="preserve">, Published on January 30</w:t>
      </w:r>
      <w:r>
        <w:rPr>
          <w:rFonts w:ascii="Arial" w:hAnsi="Arial" w:cs="Arial" w:eastAsia="Arial"/>
          <w:color w:val="auto"/>
          <w:spacing w:val="0"/>
          <w:position w:val="0"/>
          <w:sz w:val="24"/>
          <w:shd w:fill="auto" w:val="clear"/>
          <w:vertAlign w:val="superscript"/>
        </w:rPr>
        <w:t xml:space="preserve">th</w:t>
      </w:r>
      <w:r>
        <w:rPr>
          <w:rFonts w:ascii="Arial" w:hAnsi="Arial" w:cs="Arial" w:eastAsia="Arial"/>
          <w:color w:val="auto"/>
          <w:spacing w:val="0"/>
          <w:position w:val="0"/>
          <w:sz w:val="24"/>
          <w:shd w:fill="auto" w:val="clear"/>
        </w:rPr>
        <w:t xml:space="preserve">, Accessed on October 6</w:t>
      </w:r>
      <w:r>
        <w:rPr>
          <w:rFonts w:ascii="Arial" w:hAnsi="Arial" w:cs="Arial" w:eastAsia="Arial"/>
          <w:color w:val="auto"/>
          <w:spacing w:val="0"/>
          <w:position w:val="0"/>
          <w:sz w:val="24"/>
          <w:shd w:fill="auto" w:val="clear"/>
          <w:vertAlign w:val="superscript"/>
        </w:rPr>
        <w:t xml:space="preserve">th</w:t>
      </w:r>
      <w:r>
        <w:rPr>
          <w:rFonts w:ascii="Arial" w:hAnsi="Arial" w:cs="Arial" w:eastAsia="Arial"/>
          <w:color w:val="auto"/>
          <w:spacing w:val="0"/>
          <w:position w:val="0"/>
          <w:sz w:val="24"/>
          <w:shd w:fill="auto" w:val="clear"/>
        </w:rPr>
        <w:t xml:space="preserve"> 2021. </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Parsippany N. J., (2020), </w:t>
      </w:r>
      <w:r>
        <w:rPr>
          <w:rFonts w:ascii="Arial" w:hAnsi="Arial" w:cs="Arial" w:eastAsia="Arial"/>
          <w:i/>
          <w:color w:val="auto"/>
          <w:spacing w:val="0"/>
          <w:position w:val="0"/>
          <w:sz w:val="24"/>
          <w:shd w:fill="auto" w:val="clear"/>
        </w:rPr>
        <w:t xml:space="preserve">Wyndham Teams with Amperity to Elevate Global Marketing Capabilities,</w:t>
      </w:r>
      <w:r>
        <w:rPr>
          <w:rFonts w:ascii="Arial" w:hAnsi="Arial" w:cs="Arial" w:eastAsia="Arial"/>
          <w:color w:val="auto"/>
          <w:spacing w:val="0"/>
          <w:position w:val="0"/>
          <w:sz w:val="24"/>
          <w:shd w:fill="auto" w:val="clear"/>
        </w:rPr>
        <w:t xml:space="preserve"> Published on October 25</w:t>
      </w:r>
      <w:r>
        <w:rPr>
          <w:rFonts w:ascii="Arial" w:hAnsi="Arial" w:cs="Arial" w:eastAsia="Arial"/>
          <w:color w:val="auto"/>
          <w:spacing w:val="0"/>
          <w:position w:val="0"/>
          <w:sz w:val="24"/>
          <w:shd w:fill="auto" w:val="clear"/>
          <w:vertAlign w:val="superscript"/>
        </w:rPr>
        <w:t xml:space="preserve">th</w:t>
      </w:r>
      <w:r>
        <w:rPr>
          <w:rFonts w:ascii="Arial" w:hAnsi="Arial" w:cs="Arial" w:eastAsia="Arial"/>
          <w:color w:val="auto"/>
          <w:spacing w:val="0"/>
          <w:position w:val="0"/>
          <w:sz w:val="24"/>
          <w:shd w:fill="auto" w:val="clear"/>
        </w:rPr>
        <w:t xml:space="preserve">, Accessed on October 6</w:t>
      </w:r>
      <w:r>
        <w:rPr>
          <w:rFonts w:ascii="Arial" w:hAnsi="Arial" w:cs="Arial" w:eastAsia="Arial"/>
          <w:color w:val="auto"/>
          <w:spacing w:val="0"/>
          <w:position w:val="0"/>
          <w:sz w:val="24"/>
          <w:shd w:fill="auto" w:val="clear"/>
          <w:vertAlign w:val="superscript"/>
        </w:rPr>
        <w:t xml:space="preserve">th</w:t>
      </w:r>
      <w:r>
        <w:rPr>
          <w:rFonts w:ascii="Arial" w:hAnsi="Arial" w:cs="Arial" w:eastAsia="Arial"/>
          <w:color w:val="auto"/>
          <w:spacing w:val="0"/>
          <w:position w:val="0"/>
          <w:sz w:val="24"/>
          <w:shd w:fill="auto" w:val="clear"/>
        </w:rPr>
        <w:t xml:space="preserve"> 2021. </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 Newswire, (2019), </w:t>
      </w:r>
      <w:r>
        <w:rPr>
          <w:rFonts w:ascii="Arial" w:hAnsi="Arial" w:cs="Arial" w:eastAsia="Arial"/>
          <w:i/>
          <w:color w:val="auto"/>
          <w:spacing w:val="0"/>
          <w:position w:val="0"/>
          <w:sz w:val="24"/>
          <w:shd w:fill="auto" w:val="clear"/>
        </w:rPr>
        <w:t xml:space="preserve">Wyndham Hotels &amp; Resorts Unveils Plans to Add Value for Franchises and Further Grow Its Business</w:t>
      </w:r>
      <w:r>
        <w:rPr>
          <w:rFonts w:ascii="Arial" w:hAnsi="Arial" w:cs="Arial" w:eastAsia="Arial"/>
          <w:color w:val="auto"/>
          <w:spacing w:val="0"/>
          <w:position w:val="0"/>
          <w:sz w:val="24"/>
          <w:shd w:fill="auto" w:val="clear"/>
        </w:rPr>
        <w:t xml:space="preserve">, Published on September 25th, Accessed on October 6th 2021.</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PRN Newswire, (2018), </w:t>
      </w:r>
      <w:r>
        <w:rPr>
          <w:rFonts w:ascii="Arial" w:hAnsi="Arial" w:cs="Arial" w:eastAsia="Arial"/>
          <w:i/>
          <w:color w:val="auto"/>
          <w:spacing w:val="0"/>
          <w:position w:val="0"/>
          <w:sz w:val="24"/>
          <w:shd w:fill="auto" w:val="clear"/>
        </w:rPr>
        <w:t xml:space="preserve">Going Global: Wingate by Wyndham Expands in Three Countries with 14 Hotels</w:t>
      </w:r>
      <w:r>
        <w:rPr>
          <w:rFonts w:ascii="Arial" w:hAnsi="Arial" w:cs="Arial" w:eastAsia="Arial"/>
          <w:color w:val="auto"/>
          <w:spacing w:val="0"/>
          <w:position w:val="0"/>
          <w:sz w:val="24"/>
          <w:shd w:fill="auto" w:val="clear"/>
        </w:rPr>
        <w:t xml:space="preserve">, Published on September 25</w:t>
      </w:r>
      <w:r>
        <w:rPr>
          <w:rFonts w:ascii="Arial" w:hAnsi="Arial" w:cs="Arial" w:eastAsia="Arial"/>
          <w:color w:val="auto"/>
          <w:spacing w:val="0"/>
          <w:position w:val="0"/>
          <w:sz w:val="24"/>
          <w:shd w:fill="auto" w:val="clear"/>
          <w:vertAlign w:val="superscript"/>
        </w:rPr>
        <w:t xml:space="preserve">th</w:t>
      </w:r>
      <w:r>
        <w:rPr>
          <w:rFonts w:ascii="Arial" w:hAnsi="Arial" w:cs="Arial" w:eastAsia="Arial"/>
          <w:color w:val="auto"/>
          <w:spacing w:val="0"/>
          <w:position w:val="0"/>
          <w:sz w:val="24"/>
          <w:shd w:fill="auto" w:val="clear"/>
        </w:rPr>
        <w:t xml:space="preserve">, Accessed on October 6</w:t>
      </w:r>
      <w:r>
        <w:rPr>
          <w:rFonts w:ascii="Arial" w:hAnsi="Arial" w:cs="Arial" w:eastAsia="Arial"/>
          <w:color w:val="auto"/>
          <w:spacing w:val="0"/>
          <w:position w:val="0"/>
          <w:sz w:val="24"/>
          <w:shd w:fill="auto" w:val="clear"/>
          <w:vertAlign w:val="superscript"/>
        </w:rPr>
        <w:t xml:space="preserve">th</w:t>
      </w:r>
      <w:r>
        <w:rPr>
          <w:rFonts w:ascii="Arial" w:hAnsi="Arial" w:cs="Arial" w:eastAsia="Arial"/>
          <w:color w:val="auto"/>
          <w:spacing w:val="0"/>
          <w:position w:val="0"/>
          <w:sz w:val="24"/>
          <w:shd w:fill="auto" w:val="clear"/>
        </w:rPr>
        <w:t xml:space="preserve"> 2021.</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Qubein R., (2021), </w:t>
      </w:r>
      <w:r>
        <w:rPr>
          <w:rFonts w:ascii="Arial" w:hAnsi="Arial" w:cs="Arial" w:eastAsia="Arial"/>
          <w:i/>
          <w:color w:val="auto"/>
          <w:spacing w:val="0"/>
          <w:position w:val="0"/>
          <w:sz w:val="24"/>
          <w:shd w:fill="auto" w:val="clear"/>
        </w:rPr>
        <w:t xml:space="preserve">Accor Launches 4 Loyalty Promotions For Hotel Stays, Dining And Events</w:t>
      </w:r>
      <w:r>
        <w:rPr>
          <w:rFonts w:ascii="Arial" w:hAnsi="Arial" w:cs="Arial" w:eastAsia="Arial"/>
          <w:color w:val="auto"/>
          <w:spacing w:val="0"/>
          <w:position w:val="0"/>
          <w:sz w:val="24"/>
          <w:shd w:fill="auto" w:val="clear"/>
        </w:rPr>
        <w:t xml:space="preserve">, Published on July 25</w:t>
      </w:r>
      <w:r>
        <w:rPr>
          <w:rFonts w:ascii="Arial" w:hAnsi="Arial" w:cs="Arial" w:eastAsia="Arial"/>
          <w:color w:val="auto"/>
          <w:spacing w:val="0"/>
          <w:position w:val="0"/>
          <w:sz w:val="24"/>
          <w:shd w:fill="auto" w:val="clear"/>
          <w:vertAlign w:val="superscript"/>
        </w:rPr>
        <w:t xml:space="preserve">th</w:t>
      </w:r>
      <w:r>
        <w:rPr>
          <w:rFonts w:ascii="Arial" w:hAnsi="Arial" w:cs="Arial" w:eastAsia="Arial"/>
          <w:color w:val="auto"/>
          <w:spacing w:val="0"/>
          <w:position w:val="0"/>
          <w:sz w:val="24"/>
          <w:shd w:fill="auto" w:val="clear"/>
        </w:rPr>
        <w:t xml:space="preserve">, Accessed on October 6</w:t>
      </w:r>
      <w:r>
        <w:rPr>
          <w:rFonts w:ascii="Arial" w:hAnsi="Arial" w:cs="Arial" w:eastAsia="Arial"/>
          <w:color w:val="auto"/>
          <w:spacing w:val="0"/>
          <w:position w:val="0"/>
          <w:sz w:val="24"/>
          <w:shd w:fill="auto" w:val="clear"/>
          <w:vertAlign w:val="superscript"/>
        </w:rPr>
        <w:t xml:space="preserve">th</w:t>
      </w:r>
      <w:r>
        <w:rPr>
          <w:rFonts w:ascii="Arial" w:hAnsi="Arial" w:cs="Arial" w:eastAsia="Arial"/>
          <w:color w:val="auto"/>
          <w:spacing w:val="0"/>
          <w:position w:val="0"/>
          <w:sz w:val="24"/>
          <w:shd w:fill="auto" w:val="clear"/>
        </w:rPr>
        <w:t xml:space="preserve"> 2021. </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Schwarz V., (2021), </w:t>
      </w:r>
      <w:r>
        <w:rPr>
          <w:rFonts w:ascii="Arial" w:hAnsi="Arial" w:cs="Arial" w:eastAsia="Arial"/>
          <w:i/>
          <w:color w:val="auto"/>
          <w:spacing w:val="0"/>
          <w:position w:val="0"/>
          <w:sz w:val="24"/>
          <w:shd w:fill="auto" w:val="clear"/>
        </w:rPr>
        <w:t xml:space="preserve">One Year After Pandemic Hit, The Hospitality Industry Is Seeing Signs Of Recovery</w:t>
      </w:r>
      <w:r>
        <w:rPr>
          <w:rFonts w:ascii="Arial" w:hAnsi="Arial" w:cs="Arial" w:eastAsia="Arial"/>
          <w:color w:val="auto"/>
          <w:spacing w:val="0"/>
          <w:position w:val="0"/>
          <w:sz w:val="24"/>
          <w:shd w:fill="auto" w:val="clear"/>
        </w:rPr>
        <w:t xml:space="preserve">, Published on March 15th, Accessed on October 6th 2021.</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Walker V. M., (2021), </w:t>
      </w:r>
      <w:r>
        <w:rPr>
          <w:rFonts w:ascii="Arial" w:hAnsi="Arial" w:cs="Arial" w:eastAsia="Arial"/>
          <w:i/>
          <w:color w:val="auto"/>
          <w:spacing w:val="0"/>
          <w:position w:val="0"/>
          <w:sz w:val="24"/>
          <w:shd w:fill="auto" w:val="clear"/>
        </w:rPr>
        <w:t xml:space="preserve">What tot do if you suspect hotel price gouging</w:t>
      </w:r>
      <w:r>
        <w:rPr>
          <w:rFonts w:ascii="Arial" w:hAnsi="Arial" w:cs="Arial" w:eastAsia="Arial"/>
          <w:color w:val="auto"/>
          <w:spacing w:val="0"/>
          <w:position w:val="0"/>
          <w:sz w:val="24"/>
          <w:shd w:fill="auto" w:val="clear"/>
        </w:rPr>
        <w:t xml:space="preserve">, Published on February 16th. Accessed on October 6th 2021.</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Wyndham Hotels &amp; Resorts, (2020), </w:t>
      </w:r>
      <w:r>
        <w:rPr>
          <w:rFonts w:ascii="Arial" w:hAnsi="Arial" w:cs="Arial" w:eastAsia="Arial"/>
          <w:i/>
          <w:color w:val="auto"/>
          <w:spacing w:val="0"/>
          <w:position w:val="0"/>
          <w:sz w:val="24"/>
          <w:shd w:fill="auto" w:val="clear"/>
        </w:rPr>
        <w:t xml:space="preserve">Statement from Wyndham Hotels &amp; Resorts: COVID-19,</w:t>
      </w:r>
      <w:r>
        <w:rPr>
          <w:rFonts w:ascii="Arial" w:hAnsi="Arial" w:cs="Arial" w:eastAsia="Arial"/>
          <w:color w:val="auto"/>
          <w:spacing w:val="0"/>
          <w:position w:val="0"/>
          <w:sz w:val="24"/>
          <w:shd w:fill="auto" w:val="clear"/>
        </w:rPr>
        <w:t xml:space="preserve"> Accessed on October 6th 2021.</w:t>
      </w:r>
    </w:p>
    <w:p>
      <w:pPr>
        <w:numPr>
          <w:ilvl w:val="0"/>
          <w:numId w:val="12"/>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Wyndham Hotels &amp; Resorts, (2021), </w:t>
      </w:r>
      <w:r>
        <w:rPr>
          <w:rFonts w:ascii="Arial" w:hAnsi="Arial" w:cs="Arial" w:eastAsia="Arial"/>
          <w:i/>
          <w:color w:val="auto"/>
          <w:spacing w:val="0"/>
          <w:position w:val="0"/>
          <w:sz w:val="24"/>
          <w:shd w:fill="auto" w:val="clear"/>
        </w:rPr>
        <w:t xml:space="preserve">A Message from Our President and CEO</w:t>
      </w:r>
      <w:r>
        <w:rPr>
          <w:rFonts w:ascii="Arial" w:hAnsi="Arial" w:cs="Arial" w:eastAsia="Arial"/>
          <w:color w:val="auto"/>
          <w:spacing w:val="0"/>
          <w:position w:val="0"/>
          <w:sz w:val="24"/>
          <w:shd w:fill="auto" w:val="clear"/>
        </w:rPr>
        <w:t xml:space="preserve">, Accessed on October 6th 2021. </w:t>
      </w:r>
    </w:p>
  </w:body>
</w:document>
</file>

<file path=word/numbering.xml><?xml version="1.0" encoding="utf-8"?>
<w:numbering xmlns:w="http://schemas.openxmlformats.org/wordprocessingml/2006/main">
  <w:abstractNum w:abstractNumId="0">
    <w:lvl w:ilvl="0">
      <w:start w:val="1"/>
      <w:numFmt w:val="bullet"/>
      <w:lvlText w:val="•"/>
    </w:lvl>
  </w:abstractNum>
  <w:num w:numId="1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