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813FAD" w14:textId="6EFE0193" w:rsidR="00E247B9" w:rsidRPr="00B23F1A" w:rsidRDefault="73EBF6F2" w:rsidP="00B23F1A">
      <w:pPr>
        <w:jc w:val="both"/>
        <w:rPr>
          <w:rFonts w:asciiTheme="minorBidi" w:hAnsiTheme="minorBidi"/>
          <w:sz w:val="24"/>
          <w:szCs w:val="24"/>
        </w:rPr>
      </w:pPr>
      <w:r w:rsidRPr="00B23F1A">
        <w:rPr>
          <w:rFonts w:asciiTheme="minorBidi" w:hAnsiTheme="minorBidi"/>
          <w:noProof/>
          <w:sz w:val="24"/>
          <w:szCs w:val="24"/>
        </w:rPr>
        <w:drawing>
          <wp:inline distT="0" distB="0" distL="0" distR="0" wp14:anchorId="5A17E277" wp14:editId="1B233BD2">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2C3B68B" w14:textId="1FB733B9" w:rsidR="05133FDC" w:rsidRPr="00B23F1A" w:rsidRDefault="05133FDC" w:rsidP="00B23F1A">
      <w:pPr>
        <w:jc w:val="both"/>
        <w:rPr>
          <w:rFonts w:asciiTheme="minorBidi" w:hAnsiTheme="minorBidi"/>
          <w:sz w:val="24"/>
          <w:szCs w:val="24"/>
        </w:rPr>
      </w:pPr>
    </w:p>
    <w:p w14:paraId="1084045B" w14:textId="77777777" w:rsidR="00FC0739" w:rsidRPr="00FC261F" w:rsidRDefault="00FC0739" w:rsidP="00FC0739">
      <w:pPr>
        <w:jc w:val="center"/>
        <w:rPr>
          <w:rFonts w:asciiTheme="minorBidi" w:hAnsiTheme="minorBidi"/>
          <w:b/>
          <w:sz w:val="44"/>
          <w:szCs w:val="24"/>
        </w:rPr>
      </w:pPr>
      <w:r w:rsidRPr="00FC261F">
        <w:rPr>
          <w:rFonts w:asciiTheme="minorBidi" w:hAnsiTheme="minorBidi"/>
          <w:b/>
          <w:sz w:val="44"/>
          <w:szCs w:val="24"/>
        </w:rPr>
        <w:t xml:space="preserve">Analysis of the </w:t>
      </w:r>
    </w:p>
    <w:p w14:paraId="7642A1EF" w14:textId="2E9E7890" w:rsidR="05133FDC" w:rsidRPr="00FC261F" w:rsidRDefault="00FC0739" w:rsidP="00FC0739">
      <w:pPr>
        <w:jc w:val="center"/>
        <w:rPr>
          <w:rFonts w:asciiTheme="minorBidi" w:hAnsiTheme="minorBidi"/>
          <w:b/>
          <w:sz w:val="44"/>
          <w:szCs w:val="24"/>
        </w:rPr>
      </w:pPr>
      <w:r w:rsidRPr="00FC261F">
        <w:rPr>
          <w:rFonts w:asciiTheme="minorBidi" w:hAnsiTheme="minorBidi"/>
          <w:b/>
          <w:sz w:val="44"/>
          <w:szCs w:val="24"/>
        </w:rPr>
        <w:t>Letterbox Movie Classification Dataset</w:t>
      </w:r>
    </w:p>
    <w:p w14:paraId="18395B3A" w14:textId="753BB389" w:rsidR="05133FDC" w:rsidRPr="00B23F1A" w:rsidRDefault="05133FDC" w:rsidP="00B23F1A">
      <w:pPr>
        <w:jc w:val="both"/>
        <w:rPr>
          <w:rFonts w:asciiTheme="minorBidi" w:hAnsiTheme="minorBidi"/>
          <w:sz w:val="24"/>
          <w:szCs w:val="24"/>
        </w:rPr>
      </w:pPr>
    </w:p>
    <w:p w14:paraId="296FB10C" w14:textId="21FE7453" w:rsidR="05133FDC" w:rsidRPr="00B23F1A" w:rsidRDefault="05133FDC" w:rsidP="00B23F1A">
      <w:pPr>
        <w:jc w:val="both"/>
        <w:rPr>
          <w:rFonts w:asciiTheme="minorBidi" w:hAnsiTheme="minorBidi"/>
          <w:sz w:val="24"/>
          <w:szCs w:val="24"/>
        </w:rPr>
      </w:pPr>
    </w:p>
    <w:p w14:paraId="00D3C17F" w14:textId="75666A78" w:rsidR="05133FDC" w:rsidRPr="00B23F1A" w:rsidRDefault="05133FDC" w:rsidP="00B23F1A">
      <w:pPr>
        <w:jc w:val="both"/>
        <w:rPr>
          <w:rFonts w:asciiTheme="minorBidi" w:hAnsiTheme="minorBidi"/>
          <w:sz w:val="24"/>
          <w:szCs w:val="24"/>
        </w:rPr>
      </w:pPr>
    </w:p>
    <w:p w14:paraId="37BE3530" w14:textId="20865D5A"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 xml:space="preserve">Name </w:t>
      </w:r>
      <w:r w:rsidR="00DC1633" w:rsidRPr="00DC1633">
        <w:rPr>
          <w:rFonts w:asciiTheme="minorBidi" w:hAnsiTheme="minorBidi"/>
          <w:b/>
          <w:sz w:val="28"/>
          <w:szCs w:val="24"/>
        </w:rPr>
        <w:t xml:space="preserve">Alin </w:t>
      </w:r>
      <w:proofErr w:type="spellStart"/>
      <w:r w:rsidR="00DC1633" w:rsidRPr="00DC1633">
        <w:rPr>
          <w:rFonts w:asciiTheme="minorBidi" w:hAnsiTheme="minorBidi"/>
          <w:b/>
          <w:sz w:val="28"/>
          <w:szCs w:val="24"/>
        </w:rPr>
        <w:t>Claudiu</w:t>
      </w:r>
      <w:proofErr w:type="spellEnd"/>
      <w:r w:rsidR="00DC1633" w:rsidRPr="00DC1633">
        <w:rPr>
          <w:rFonts w:asciiTheme="minorBidi" w:hAnsiTheme="minorBidi"/>
          <w:b/>
          <w:sz w:val="28"/>
          <w:szCs w:val="24"/>
        </w:rPr>
        <w:t xml:space="preserve"> Grigorescu</w:t>
      </w:r>
    </w:p>
    <w:p w14:paraId="6D4BFEAC" w14:textId="75D05393"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Student ID</w:t>
      </w:r>
      <w:r w:rsidR="00DC1633">
        <w:rPr>
          <w:rFonts w:asciiTheme="minorBidi" w:hAnsiTheme="minorBidi"/>
          <w:sz w:val="24"/>
          <w:szCs w:val="24"/>
        </w:rPr>
        <w:t xml:space="preserve"> </w:t>
      </w:r>
      <w:r w:rsidR="00DC1633" w:rsidRPr="00DC1633">
        <w:rPr>
          <w:rFonts w:asciiTheme="minorBidi" w:hAnsiTheme="minorBidi"/>
          <w:b/>
          <w:sz w:val="24"/>
          <w:szCs w:val="24"/>
        </w:rPr>
        <w:t>2416749</w:t>
      </w:r>
    </w:p>
    <w:p w14:paraId="240A45C8" w14:textId="359879FC" w:rsidR="00E247B9" w:rsidRPr="00B23F1A" w:rsidRDefault="00E247B9" w:rsidP="00DC1633">
      <w:pPr>
        <w:jc w:val="both"/>
        <w:rPr>
          <w:rFonts w:asciiTheme="minorBidi" w:hAnsiTheme="minorBidi"/>
          <w:sz w:val="24"/>
          <w:szCs w:val="24"/>
        </w:rPr>
      </w:pPr>
      <w:r w:rsidRPr="00B23F1A">
        <w:rPr>
          <w:rFonts w:asciiTheme="minorBidi" w:hAnsiTheme="minorBidi"/>
          <w:sz w:val="24"/>
          <w:szCs w:val="24"/>
        </w:rPr>
        <w:t>Module code</w:t>
      </w:r>
      <w:r w:rsidR="00DC1633">
        <w:rPr>
          <w:rFonts w:asciiTheme="minorBidi" w:hAnsiTheme="minorBidi"/>
          <w:sz w:val="24"/>
          <w:szCs w:val="24"/>
        </w:rPr>
        <w:t xml:space="preserve"> </w:t>
      </w:r>
      <w:r w:rsidR="00DC1633" w:rsidRPr="00DC1633">
        <w:rPr>
          <w:rFonts w:asciiTheme="minorBidi" w:hAnsiTheme="minorBidi"/>
          <w:b/>
          <w:sz w:val="24"/>
          <w:szCs w:val="24"/>
        </w:rPr>
        <w:t>LCBB5014</w:t>
      </w:r>
    </w:p>
    <w:p w14:paraId="67E9EC03" w14:textId="64026152"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 xml:space="preserve">Module name </w:t>
      </w:r>
      <w:r w:rsidR="00DC1633" w:rsidRPr="00DC1633">
        <w:rPr>
          <w:rFonts w:asciiTheme="minorBidi" w:hAnsiTheme="minorBidi"/>
          <w:b/>
          <w:sz w:val="24"/>
          <w:szCs w:val="24"/>
        </w:rPr>
        <w:t>Data Handling &amp; Business Intelligence</w:t>
      </w:r>
    </w:p>
    <w:p w14:paraId="689EFD70" w14:textId="3B0CC478" w:rsidR="15C028CB" w:rsidRPr="00B23F1A" w:rsidRDefault="15C028CB" w:rsidP="00B23F1A">
      <w:pPr>
        <w:jc w:val="both"/>
        <w:rPr>
          <w:rFonts w:asciiTheme="minorBidi" w:hAnsiTheme="minorBidi"/>
          <w:sz w:val="24"/>
          <w:szCs w:val="24"/>
        </w:rPr>
      </w:pPr>
      <w:r w:rsidRPr="00B23F1A">
        <w:rPr>
          <w:rFonts w:asciiTheme="minorBidi" w:hAnsiTheme="minorBidi"/>
          <w:sz w:val="24"/>
          <w:szCs w:val="24"/>
        </w:rPr>
        <w:t>Lecturer</w:t>
      </w:r>
      <w:r w:rsidR="00DC1633">
        <w:rPr>
          <w:rFonts w:asciiTheme="minorBidi" w:hAnsiTheme="minorBidi"/>
          <w:sz w:val="24"/>
          <w:szCs w:val="24"/>
        </w:rPr>
        <w:t xml:space="preserve"> </w:t>
      </w:r>
      <w:r w:rsidR="00DC1633" w:rsidRPr="00DC1633">
        <w:rPr>
          <w:rFonts w:asciiTheme="minorBidi" w:hAnsiTheme="minorBidi"/>
          <w:b/>
          <w:sz w:val="24"/>
          <w:szCs w:val="24"/>
        </w:rPr>
        <w:t xml:space="preserve">Xavier </w:t>
      </w:r>
      <w:proofErr w:type="spellStart"/>
      <w:r w:rsidR="00DC1633" w:rsidRPr="00DC1633">
        <w:rPr>
          <w:rFonts w:asciiTheme="minorBidi" w:hAnsiTheme="minorBidi"/>
          <w:b/>
          <w:sz w:val="24"/>
          <w:szCs w:val="24"/>
        </w:rPr>
        <w:t>Matieni</w:t>
      </w:r>
      <w:proofErr w:type="spellEnd"/>
    </w:p>
    <w:p w14:paraId="47AE6264" w14:textId="036562A9" w:rsidR="05133FDC" w:rsidRPr="00B23F1A" w:rsidRDefault="05133FDC" w:rsidP="00B23F1A">
      <w:pPr>
        <w:jc w:val="both"/>
        <w:rPr>
          <w:rFonts w:asciiTheme="minorBidi" w:hAnsiTheme="minorBidi"/>
          <w:sz w:val="24"/>
          <w:szCs w:val="24"/>
        </w:rPr>
      </w:pPr>
    </w:p>
    <w:p w14:paraId="383EB317" w14:textId="6513E050" w:rsidR="4B0EC5F8" w:rsidRPr="00B23F1A" w:rsidRDefault="4B0EC5F8" w:rsidP="00B23F1A">
      <w:pPr>
        <w:jc w:val="both"/>
        <w:rPr>
          <w:rFonts w:asciiTheme="minorBidi" w:hAnsiTheme="minorBidi"/>
          <w:sz w:val="24"/>
          <w:szCs w:val="24"/>
        </w:rPr>
      </w:pPr>
    </w:p>
    <w:p w14:paraId="4F53BB0B" w14:textId="5A3B7760" w:rsidR="00E247B9" w:rsidRPr="00B23F1A" w:rsidRDefault="00E247B9" w:rsidP="00B23F1A">
      <w:pPr>
        <w:jc w:val="both"/>
        <w:rPr>
          <w:rFonts w:asciiTheme="minorBidi" w:hAnsiTheme="minorBidi"/>
          <w:sz w:val="24"/>
          <w:szCs w:val="24"/>
        </w:rPr>
      </w:pPr>
    </w:p>
    <w:p w14:paraId="365F8AAC" w14:textId="0A57B870" w:rsidR="00E247B9" w:rsidRPr="00B23F1A" w:rsidRDefault="00E247B9" w:rsidP="00B23F1A">
      <w:pPr>
        <w:jc w:val="both"/>
        <w:rPr>
          <w:rFonts w:asciiTheme="minorBidi" w:hAnsiTheme="minorBidi"/>
          <w:sz w:val="24"/>
          <w:szCs w:val="24"/>
        </w:rPr>
      </w:pPr>
    </w:p>
    <w:p w14:paraId="624B4CE5" w14:textId="7DD1CD79" w:rsidR="00E247B9" w:rsidRPr="00B23F1A" w:rsidRDefault="00E247B9" w:rsidP="00B23F1A">
      <w:pPr>
        <w:jc w:val="both"/>
        <w:rPr>
          <w:rFonts w:asciiTheme="minorBidi" w:hAnsiTheme="minorBidi"/>
          <w:sz w:val="24"/>
          <w:szCs w:val="24"/>
        </w:rPr>
      </w:pPr>
    </w:p>
    <w:p w14:paraId="74C48474" w14:textId="321A4CC1" w:rsidR="00E247B9" w:rsidRPr="00B23F1A" w:rsidRDefault="00E247B9" w:rsidP="00B23F1A">
      <w:pPr>
        <w:jc w:val="both"/>
        <w:rPr>
          <w:rFonts w:asciiTheme="minorBidi" w:hAnsiTheme="minorBidi"/>
          <w:sz w:val="24"/>
          <w:szCs w:val="24"/>
        </w:rPr>
      </w:pPr>
    </w:p>
    <w:p w14:paraId="35FF5045" w14:textId="1EB73DD6" w:rsidR="00E247B9" w:rsidRPr="00B23F1A" w:rsidRDefault="00E247B9" w:rsidP="00B23F1A">
      <w:pPr>
        <w:jc w:val="both"/>
        <w:rPr>
          <w:rFonts w:asciiTheme="minorBidi" w:hAnsiTheme="minorBidi"/>
          <w:sz w:val="24"/>
          <w:szCs w:val="24"/>
        </w:rPr>
      </w:pPr>
    </w:p>
    <w:p w14:paraId="76CBFB41" w14:textId="0A72D584" w:rsidR="00E247B9" w:rsidRDefault="00E247B9" w:rsidP="00B23F1A">
      <w:pPr>
        <w:jc w:val="both"/>
        <w:rPr>
          <w:rFonts w:asciiTheme="minorBidi" w:hAnsiTheme="minorBidi"/>
          <w:sz w:val="24"/>
          <w:szCs w:val="24"/>
        </w:rPr>
      </w:pPr>
    </w:p>
    <w:p w14:paraId="1420A4AD" w14:textId="77777777" w:rsidR="00B23F1A" w:rsidRDefault="00B23F1A" w:rsidP="00B23F1A">
      <w:pPr>
        <w:jc w:val="both"/>
        <w:rPr>
          <w:rFonts w:asciiTheme="minorBidi" w:hAnsiTheme="minorBidi"/>
          <w:sz w:val="24"/>
          <w:szCs w:val="24"/>
        </w:rPr>
      </w:pPr>
    </w:p>
    <w:p w14:paraId="3F5E3EAE" w14:textId="77777777" w:rsidR="00B23F1A" w:rsidRPr="00B23F1A" w:rsidRDefault="00B23F1A" w:rsidP="00B23F1A">
      <w:pPr>
        <w:jc w:val="both"/>
        <w:rPr>
          <w:rFonts w:asciiTheme="minorBidi" w:hAnsiTheme="minorBidi"/>
          <w:sz w:val="24"/>
          <w:szCs w:val="24"/>
        </w:rPr>
      </w:pPr>
    </w:p>
    <w:p w14:paraId="7275E7D1" w14:textId="304B25FA" w:rsidR="00E247B9" w:rsidRPr="00B23F1A" w:rsidRDefault="00E247B9" w:rsidP="00B23F1A">
      <w:pPr>
        <w:jc w:val="both"/>
        <w:rPr>
          <w:rFonts w:asciiTheme="minorBidi" w:hAnsiTheme="minorBidi"/>
          <w:sz w:val="24"/>
          <w:szCs w:val="24"/>
        </w:rPr>
      </w:pPr>
    </w:p>
    <w:sdt>
      <w:sdtPr>
        <w:id w:val="-264151997"/>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02DDD3FA" w14:textId="60E2CEB7" w:rsidR="00FC261F" w:rsidRDefault="00FC261F">
          <w:pPr>
            <w:pStyle w:val="TOCHeading"/>
          </w:pPr>
          <w:r>
            <w:t>Contents</w:t>
          </w:r>
        </w:p>
        <w:p w14:paraId="5551B40B" w14:textId="019A8BB1" w:rsidR="00EA47CA" w:rsidRDefault="00FC261F">
          <w:pPr>
            <w:pStyle w:val="TOC2"/>
            <w:tabs>
              <w:tab w:val="left" w:pos="660"/>
              <w:tab w:val="right" w:leader="dot" w:pos="9016"/>
            </w:tabs>
            <w:rPr>
              <w:noProof/>
            </w:rPr>
          </w:pPr>
          <w:r>
            <w:fldChar w:fldCharType="begin"/>
          </w:r>
          <w:r>
            <w:instrText xml:space="preserve"> TOC \o "1-3" \h \z \u </w:instrText>
          </w:r>
          <w:r>
            <w:fldChar w:fldCharType="separate"/>
          </w:r>
          <w:hyperlink w:anchor="_Toc216789373" w:history="1">
            <w:r w:rsidR="00EA47CA" w:rsidRPr="007B4E80">
              <w:rPr>
                <w:rStyle w:val="Hyperlink"/>
                <w:b/>
                <w:noProof/>
              </w:rPr>
              <w:t>1.</w:t>
            </w:r>
            <w:r w:rsidR="00EA47CA">
              <w:rPr>
                <w:noProof/>
              </w:rPr>
              <w:tab/>
            </w:r>
            <w:r w:rsidR="00EA47CA" w:rsidRPr="007B4E80">
              <w:rPr>
                <w:rStyle w:val="Hyperlink"/>
                <w:b/>
                <w:bCs/>
                <w:noProof/>
              </w:rPr>
              <w:t>Introduction</w:t>
            </w:r>
            <w:r w:rsidR="00EA47CA">
              <w:rPr>
                <w:noProof/>
                <w:webHidden/>
              </w:rPr>
              <w:tab/>
            </w:r>
            <w:r w:rsidR="00EA47CA">
              <w:rPr>
                <w:noProof/>
                <w:webHidden/>
              </w:rPr>
              <w:fldChar w:fldCharType="begin"/>
            </w:r>
            <w:r w:rsidR="00EA47CA">
              <w:rPr>
                <w:noProof/>
                <w:webHidden/>
              </w:rPr>
              <w:instrText xml:space="preserve"> PAGEREF _Toc216789373 \h </w:instrText>
            </w:r>
            <w:r w:rsidR="00EA47CA">
              <w:rPr>
                <w:noProof/>
                <w:webHidden/>
              </w:rPr>
            </w:r>
            <w:r w:rsidR="00EA47CA">
              <w:rPr>
                <w:noProof/>
                <w:webHidden/>
              </w:rPr>
              <w:fldChar w:fldCharType="separate"/>
            </w:r>
            <w:r w:rsidR="00EA47CA">
              <w:rPr>
                <w:noProof/>
                <w:webHidden/>
              </w:rPr>
              <w:t>3</w:t>
            </w:r>
            <w:r w:rsidR="00EA47CA">
              <w:rPr>
                <w:noProof/>
                <w:webHidden/>
              </w:rPr>
              <w:fldChar w:fldCharType="end"/>
            </w:r>
          </w:hyperlink>
        </w:p>
        <w:p w14:paraId="3A74F00D" w14:textId="444FDE04" w:rsidR="00EA47CA" w:rsidRDefault="00EA47CA">
          <w:pPr>
            <w:pStyle w:val="TOC2"/>
            <w:tabs>
              <w:tab w:val="right" w:leader="dot" w:pos="9016"/>
            </w:tabs>
            <w:rPr>
              <w:noProof/>
            </w:rPr>
          </w:pPr>
          <w:hyperlink w:anchor="_Toc216789374" w:history="1">
            <w:r w:rsidRPr="007B4E80">
              <w:rPr>
                <w:rStyle w:val="Hyperlink"/>
                <w:b/>
                <w:bCs/>
                <w:noProof/>
              </w:rPr>
              <w:t>2. Data Cleaning and Preparation</w:t>
            </w:r>
            <w:r>
              <w:rPr>
                <w:noProof/>
                <w:webHidden/>
              </w:rPr>
              <w:tab/>
            </w:r>
            <w:r>
              <w:rPr>
                <w:noProof/>
                <w:webHidden/>
              </w:rPr>
              <w:fldChar w:fldCharType="begin"/>
            </w:r>
            <w:r>
              <w:rPr>
                <w:noProof/>
                <w:webHidden/>
              </w:rPr>
              <w:instrText xml:space="preserve"> PAGEREF _Toc216789374 \h </w:instrText>
            </w:r>
            <w:r>
              <w:rPr>
                <w:noProof/>
                <w:webHidden/>
              </w:rPr>
            </w:r>
            <w:r>
              <w:rPr>
                <w:noProof/>
                <w:webHidden/>
              </w:rPr>
              <w:fldChar w:fldCharType="separate"/>
            </w:r>
            <w:r>
              <w:rPr>
                <w:noProof/>
                <w:webHidden/>
              </w:rPr>
              <w:t>3</w:t>
            </w:r>
            <w:r>
              <w:rPr>
                <w:noProof/>
                <w:webHidden/>
              </w:rPr>
              <w:fldChar w:fldCharType="end"/>
            </w:r>
          </w:hyperlink>
        </w:p>
        <w:p w14:paraId="3329E556" w14:textId="613492DB" w:rsidR="00EA47CA" w:rsidRDefault="00EA47CA">
          <w:pPr>
            <w:pStyle w:val="TOC2"/>
            <w:tabs>
              <w:tab w:val="left" w:pos="660"/>
              <w:tab w:val="right" w:leader="dot" w:pos="9016"/>
            </w:tabs>
            <w:rPr>
              <w:noProof/>
            </w:rPr>
          </w:pPr>
          <w:hyperlink w:anchor="_Toc216789375" w:history="1">
            <w:r w:rsidRPr="007B4E80">
              <w:rPr>
                <w:rStyle w:val="Hyperlink"/>
                <w:b/>
                <w:bCs/>
                <w:noProof/>
              </w:rPr>
              <w:t>2.</w:t>
            </w:r>
            <w:r>
              <w:rPr>
                <w:noProof/>
              </w:rPr>
              <w:tab/>
            </w:r>
            <w:r w:rsidRPr="007B4E80">
              <w:rPr>
                <w:rStyle w:val="Hyperlink"/>
                <w:b/>
                <w:bCs/>
                <w:noProof/>
              </w:rPr>
              <w:t>Descriptive Statistics and Summary</w:t>
            </w:r>
            <w:r>
              <w:rPr>
                <w:noProof/>
                <w:webHidden/>
              </w:rPr>
              <w:tab/>
            </w:r>
            <w:r>
              <w:rPr>
                <w:noProof/>
                <w:webHidden/>
              </w:rPr>
              <w:fldChar w:fldCharType="begin"/>
            </w:r>
            <w:r>
              <w:rPr>
                <w:noProof/>
                <w:webHidden/>
              </w:rPr>
              <w:instrText xml:space="preserve"> PAGEREF _Toc216789375 \h </w:instrText>
            </w:r>
            <w:r>
              <w:rPr>
                <w:noProof/>
                <w:webHidden/>
              </w:rPr>
            </w:r>
            <w:r>
              <w:rPr>
                <w:noProof/>
                <w:webHidden/>
              </w:rPr>
              <w:fldChar w:fldCharType="separate"/>
            </w:r>
            <w:r>
              <w:rPr>
                <w:noProof/>
                <w:webHidden/>
              </w:rPr>
              <w:t>4</w:t>
            </w:r>
            <w:r>
              <w:rPr>
                <w:noProof/>
                <w:webHidden/>
              </w:rPr>
              <w:fldChar w:fldCharType="end"/>
            </w:r>
          </w:hyperlink>
        </w:p>
        <w:p w14:paraId="694FDA13" w14:textId="3EC8E322" w:rsidR="00EA47CA" w:rsidRDefault="00EA47CA">
          <w:pPr>
            <w:pStyle w:val="TOC2"/>
            <w:tabs>
              <w:tab w:val="right" w:leader="dot" w:pos="9016"/>
            </w:tabs>
            <w:rPr>
              <w:noProof/>
            </w:rPr>
          </w:pPr>
          <w:hyperlink w:anchor="_Toc216789376" w:history="1">
            <w:r w:rsidRPr="007B4E80">
              <w:rPr>
                <w:rStyle w:val="Hyperlink"/>
                <w:b/>
                <w:bCs/>
                <w:noProof/>
              </w:rPr>
              <w:t>4. Trend Analysis and Visualisation</w:t>
            </w:r>
            <w:r>
              <w:rPr>
                <w:noProof/>
                <w:webHidden/>
              </w:rPr>
              <w:tab/>
            </w:r>
            <w:r>
              <w:rPr>
                <w:noProof/>
                <w:webHidden/>
              </w:rPr>
              <w:fldChar w:fldCharType="begin"/>
            </w:r>
            <w:r>
              <w:rPr>
                <w:noProof/>
                <w:webHidden/>
              </w:rPr>
              <w:instrText xml:space="preserve"> PAGEREF _Toc216789376 \h </w:instrText>
            </w:r>
            <w:r>
              <w:rPr>
                <w:noProof/>
                <w:webHidden/>
              </w:rPr>
            </w:r>
            <w:r>
              <w:rPr>
                <w:noProof/>
                <w:webHidden/>
              </w:rPr>
              <w:fldChar w:fldCharType="separate"/>
            </w:r>
            <w:r>
              <w:rPr>
                <w:noProof/>
                <w:webHidden/>
              </w:rPr>
              <w:t>6</w:t>
            </w:r>
            <w:r>
              <w:rPr>
                <w:noProof/>
                <w:webHidden/>
              </w:rPr>
              <w:fldChar w:fldCharType="end"/>
            </w:r>
          </w:hyperlink>
        </w:p>
        <w:p w14:paraId="376DEFD5" w14:textId="605BBE12" w:rsidR="00EA47CA" w:rsidRDefault="00EA47CA">
          <w:pPr>
            <w:pStyle w:val="TOC2"/>
            <w:tabs>
              <w:tab w:val="right" w:leader="dot" w:pos="9016"/>
            </w:tabs>
            <w:rPr>
              <w:noProof/>
            </w:rPr>
          </w:pPr>
          <w:hyperlink w:anchor="_Toc216789377" w:history="1">
            <w:r w:rsidRPr="007B4E80">
              <w:rPr>
                <w:rStyle w:val="Hyperlink"/>
                <w:b/>
                <w:bCs/>
                <w:noProof/>
              </w:rPr>
              <w:t>5. Statistical Analysis Using SPSS</w:t>
            </w:r>
            <w:r>
              <w:rPr>
                <w:noProof/>
                <w:webHidden/>
              </w:rPr>
              <w:tab/>
            </w:r>
            <w:r>
              <w:rPr>
                <w:noProof/>
                <w:webHidden/>
              </w:rPr>
              <w:fldChar w:fldCharType="begin"/>
            </w:r>
            <w:r>
              <w:rPr>
                <w:noProof/>
                <w:webHidden/>
              </w:rPr>
              <w:instrText xml:space="preserve"> PAGEREF _Toc216789377 \h </w:instrText>
            </w:r>
            <w:r>
              <w:rPr>
                <w:noProof/>
                <w:webHidden/>
              </w:rPr>
            </w:r>
            <w:r>
              <w:rPr>
                <w:noProof/>
                <w:webHidden/>
              </w:rPr>
              <w:fldChar w:fldCharType="separate"/>
            </w:r>
            <w:r>
              <w:rPr>
                <w:noProof/>
                <w:webHidden/>
              </w:rPr>
              <w:t>8</w:t>
            </w:r>
            <w:r>
              <w:rPr>
                <w:noProof/>
                <w:webHidden/>
              </w:rPr>
              <w:fldChar w:fldCharType="end"/>
            </w:r>
          </w:hyperlink>
        </w:p>
        <w:p w14:paraId="0F968B8F" w14:textId="5F439613" w:rsidR="00EA47CA" w:rsidRDefault="00EA47CA">
          <w:pPr>
            <w:pStyle w:val="TOC2"/>
            <w:tabs>
              <w:tab w:val="right" w:leader="dot" w:pos="9016"/>
            </w:tabs>
            <w:rPr>
              <w:noProof/>
            </w:rPr>
          </w:pPr>
          <w:hyperlink w:anchor="_Toc216789378" w:history="1">
            <w:r w:rsidRPr="007B4E80">
              <w:rPr>
                <w:rStyle w:val="Hyperlink"/>
                <w:b/>
                <w:bCs/>
                <w:noProof/>
              </w:rPr>
              <w:t>6. Insights and Recommendations</w:t>
            </w:r>
            <w:r>
              <w:rPr>
                <w:noProof/>
                <w:webHidden/>
              </w:rPr>
              <w:tab/>
            </w:r>
            <w:r>
              <w:rPr>
                <w:noProof/>
                <w:webHidden/>
              </w:rPr>
              <w:fldChar w:fldCharType="begin"/>
            </w:r>
            <w:r>
              <w:rPr>
                <w:noProof/>
                <w:webHidden/>
              </w:rPr>
              <w:instrText xml:space="preserve"> PAGEREF _Toc216789378 \h </w:instrText>
            </w:r>
            <w:r>
              <w:rPr>
                <w:noProof/>
                <w:webHidden/>
              </w:rPr>
            </w:r>
            <w:r>
              <w:rPr>
                <w:noProof/>
                <w:webHidden/>
              </w:rPr>
              <w:fldChar w:fldCharType="separate"/>
            </w:r>
            <w:r>
              <w:rPr>
                <w:noProof/>
                <w:webHidden/>
              </w:rPr>
              <w:t>8</w:t>
            </w:r>
            <w:r>
              <w:rPr>
                <w:noProof/>
                <w:webHidden/>
              </w:rPr>
              <w:fldChar w:fldCharType="end"/>
            </w:r>
          </w:hyperlink>
        </w:p>
        <w:p w14:paraId="1D74A3E0" w14:textId="3D9AEEC3" w:rsidR="00EA47CA" w:rsidRDefault="00EA47CA">
          <w:pPr>
            <w:pStyle w:val="TOC2"/>
            <w:tabs>
              <w:tab w:val="right" w:leader="dot" w:pos="9016"/>
            </w:tabs>
            <w:rPr>
              <w:noProof/>
            </w:rPr>
          </w:pPr>
          <w:hyperlink w:anchor="_Toc216789379" w:history="1">
            <w:r w:rsidRPr="007B4E80">
              <w:rPr>
                <w:rStyle w:val="Hyperlink"/>
                <w:b/>
                <w:bCs/>
                <w:noProof/>
              </w:rPr>
              <w:t>References</w:t>
            </w:r>
            <w:r>
              <w:rPr>
                <w:noProof/>
                <w:webHidden/>
              </w:rPr>
              <w:tab/>
            </w:r>
            <w:r>
              <w:rPr>
                <w:noProof/>
                <w:webHidden/>
              </w:rPr>
              <w:fldChar w:fldCharType="begin"/>
            </w:r>
            <w:r>
              <w:rPr>
                <w:noProof/>
                <w:webHidden/>
              </w:rPr>
              <w:instrText xml:space="preserve"> PAGEREF _Toc216789379 \h </w:instrText>
            </w:r>
            <w:r>
              <w:rPr>
                <w:noProof/>
                <w:webHidden/>
              </w:rPr>
            </w:r>
            <w:r>
              <w:rPr>
                <w:noProof/>
                <w:webHidden/>
              </w:rPr>
              <w:fldChar w:fldCharType="separate"/>
            </w:r>
            <w:r>
              <w:rPr>
                <w:noProof/>
                <w:webHidden/>
              </w:rPr>
              <w:t>9</w:t>
            </w:r>
            <w:r>
              <w:rPr>
                <w:noProof/>
                <w:webHidden/>
              </w:rPr>
              <w:fldChar w:fldCharType="end"/>
            </w:r>
          </w:hyperlink>
        </w:p>
        <w:p w14:paraId="1319DC63" w14:textId="3487B5AE" w:rsidR="00FC261F" w:rsidRDefault="00FC261F">
          <w:r>
            <w:rPr>
              <w:b/>
              <w:bCs/>
              <w:noProof/>
            </w:rPr>
            <w:fldChar w:fldCharType="end"/>
          </w:r>
        </w:p>
      </w:sdtContent>
    </w:sdt>
    <w:p w14:paraId="72C20870" w14:textId="18CAB52A" w:rsidR="00E247B9" w:rsidRPr="00B23F1A" w:rsidRDefault="00E247B9" w:rsidP="00B23F1A">
      <w:pPr>
        <w:jc w:val="both"/>
        <w:rPr>
          <w:rFonts w:asciiTheme="minorBidi" w:hAnsiTheme="minorBidi"/>
          <w:sz w:val="24"/>
          <w:szCs w:val="24"/>
        </w:rPr>
      </w:pPr>
    </w:p>
    <w:p w14:paraId="68A8ED9E" w14:textId="49A8BA76" w:rsidR="00E247B9" w:rsidRDefault="00E247B9" w:rsidP="00B23F1A">
      <w:pPr>
        <w:jc w:val="both"/>
        <w:rPr>
          <w:rFonts w:asciiTheme="minorBidi" w:hAnsiTheme="minorBidi"/>
          <w:sz w:val="24"/>
          <w:szCs w:val="24"/>
        </w:rPr>
      </w:pPr>
    </w:p>
    <w:p w14:paraId="69060A12" w14:textId="27BD4023" w:rsidR="00FC261F" w:rsidRDefault="00FC261F" w:rsidP="00B23F1A">
      <w:pPr>
        <w:jc w:val="both"/>
        <w:rPr>
          <w:rFonts w:asciiTheme="minorBidi" w:hAnsiTheme="minorBidi"/>
          <w:sz w:val="24"/>
          <w:szCs w:val="24"/>
        </w:rPr>
      </w:pPr>
    </w:p>
    <w:p w14:paraId="22525243" w14:textId="4B2A9C1F" w:rsidR="00FC261F" w:rsidRDefault="00FC261F" w:rsidP="00B23F1A">
      <w:pPr>
        <w:jc w:val="both"/>
        <w:rPr>
          <w:rFonts w:asciiTheme="minorBidi" w:hAnsiTheme="minorBidi"/>
          <w:sz w:val="24"/>
          <w:szCs w:val="24"/>
        </w:rPr>
      </w:pPr>
    </w:p>
    <w:p w14:paraId="3CB42B8D" w14:textId="66F79557" w:rsidR="00FC261F" w:rsidRDefault="00FC261F" w:rsidP="00B23F1A">
      <w:pPr>
        <w:jc w:val="both"/>
        <w:rPr>
          <w:rFonts w:asciiTheme="minorBidi" w:hAnsiTheme="minorBidi"/>
          <w:sz w:val="24"/>
          <w:szCs w:val="24"/>
        </w:rPr>
      </w:pPr>
    </w:p>
    <w:p w14:paraId="432911A2" w14:textId="19964454" w:rsidR="00FC261F" w:rsidRDefault="00FC261F" w:rsidP="00B23F1A">
      <w:pPr>
        <w:jc w:val="both"/>
        <w:rPr>
          <w:rFonts w:asciiTheme="minorBidi" w:hAnsiTheme="minorBidi"/>
          <w:sz w:val="24"/>
          <w:szCs w:val="24"/>
        </w:rPr>
      </w:pPr>
    </w:p>
    <w:p w14:paraId="34C80124" w14:textId="77E08583" w:rsidR="00FC261F" w:rsidRDefault="00FC261F" w:rsidP="00B23F1A">
      <w:pPr>
        <w:jc w:val="both"/>
        <w:rPr>
          <w:rFonts w:asciiTheme="minorBidi" w:hAnsiTheme="minorBidi"/>
          <w:sz w:val="24"/>
          <w:szCs w:val="24"/>
        </w:rPr>
      </w:pPr>
    </w:p>
    <w:p w14:paraId="7B6EDEB5" w14:textId="6762CA26" w:rsidR="00FC261F" w:rsidRDefault="00FC261F" w:rsidP="00B23F1A">
      <w:pPr>
        <w:jc w:val="both"/>
        <w:rPr>
          <w:rFonts w:asciiTheme="minorBidi" w:hAnsiTheme="minorBidi"/>
          <w:sz w:val="24"/>
          <w:szCs w:val="24"/>
        </w:rPr>
      </w:pPr>
    </w:p>
    <w:p w14:paraId="53F21282" w14:textId="08BCE4FD" w:rsidR="00FC261F" w:rsidRDefault="00FC261F" w:rsidP="00B23F1A">
      <w:pPr>
        <w:jc w:val="both"/>
        <w:rPr>
          <w:rFonts w:asciiTheme="minorBidi" w:hAnsiTheme="minorBidi"/>
          <w:sz w:val="24"/>
          <w:szCs w:val="24"/>
        </w:rPr>
      </w:pPr>
    </w:p>
    <w:p w14:paraId="51A976A1" w14:textId="6D38EB95" w:rsidR="00FC261F" w:rsidRDefault="00FC261F" w:rsidP="00B23F1A">
      <w:pPr>
        <w:jc w:val="both"/>
        <w:rPr>
          <w:rFonts w:asciiTheme="minorBidi" w:hAnsiTheme="minorBidi"/>
          <w:sz w:val="24"/>
          <w:szCs w:val="24"/>
        </w:rPr>
      </w:pPr>
    </w:p>
    <w:p w14:paraId="3BB29EF4" w14:textId="4E88B8CD" w:rsidR="00FC261F" w:rsidRDefault="00FC261F" w:rsidP="00B23F1A">
      <w:pPr>
        <w:jc w:val="both"/>
        <w:rPr>
          <w:rFonts w:asciiTheme="minorBidi" w:hAnsiTheme="minorBidi"/>
          <w:sz w:val="24"/>
          <w:szCs w:val="24"/>
        </w:rPr>
      </w:pPr>
    </w:p>
    <w:p w14:paraId="6E267938" w14:textId="550556FF" w:rsidR="00FC261F" w:rsidRDefault="00FC261F" w:rsidP="00B23F1A">
      <w:pPr>
        <w:jc w:val="both"/>
        <w:rPr>
          <w:rFonts w:asciiTheme="minorBidi" w:hAnsiTheme="minorBidi"/>
          <w:sz w:val="24"/>
          <w:szCs w:val="24"/>
        </w:rPr>
      </w:pPr>
    </w:p>
    <w:p w14:paraId="48E76601" w14:textId="70410762" w:rsidR="00FC261F" w:rsidRDefault="00FC261F" w:rsidP="00B23F1A">
      <w:pPr>
        <w:jc w:val="both"/>
        <w:rPr>
          <w:rFonts w:asciiTheme="minorBidi" w:hAnsiTheme="minorBidi"/>
          <w:sz w:val="24"/>
          <w:szCs w:val="24"/>
        </w:rPr>
      </w:pPr>
    </w:p>
    <w:p w14:paraId="09C51E56" w14:textId="6A2973B9" w:rsidR="00FC261F" w:rsidRDefault="00FC261F" w:rsidP="00B23F1A">
      <w:pPr>
        <w:jc w:val="both"/>
        <w:rPr>
          <w:rFonts w:asciiTheme="minorBidi" w:hAnsiTheme="minorBidi"/>
          <w:sz w:val="24"/>
          <w:szCs w:val="24"/>
        </w:rPr>
      </w:pPr>
    </w:p>
    <w:p w14:paraId="53498009" w14:textId="45C1AE77" w:rsidR="00FC261F" w:rsidRDefault="00FC261F" w:rsidP="00B23F1A">
      <w:pPr>
        <w:jc w:val="both"/>
        <w:rPr>
          <w:rFonts w:asciiTheme="minorBidi" w:hAnsiTheme="minorBidi"/>
          <w:sz w:val="24"/>
          <w:szCs w:val="24"/>
        </w:rPr>
      </w:pPr>
    </w:p>
    <w:p w14:paraId="324ED2DD" w14:textId="14FC34A4" w:rsidR="00FC261F" w:rsidRDefault="00FC261F" w:rsidP="00B23F1A">
      <w:pPr>
        <w:jc w:val="both"/>
        <w:rPr>
          <w:rFonts w:asciiTheme="minorBidi" w:hAnsiTheme="minorBidi"/>
          <w:sz w:val="24"/>
          <w:szCs w:val="24"/>
        </w:rPr>
      </w:pPr>
    </w:p>
    <w:p w14:paraId="2A7C2E94" w14:textId="7913A3AD" w:rsidR="00FC261F" w:rsidRDefault="00FC261F" w:rsidP="00B23F1A">
      <w:pPr>
        <w:jc w:val="both"/>
        <w:rPr>
          <w:rFonts w:asciiTheme="minorBidi" w:hAnsiTheme="minorBidi"/>
          <w:sz w:val="24"/>
          <w:szCs w:val="24"/>
        </w:rPr>
      </w:pPr>
    </w:p>
    <w:p w14:paraId="017B21BB" w14:textId="6BC9BC67" w:rsidR="00FC261F" w:rsidRDefault="00FC261F" w:rsidP="00B23F1A">
      <w:pPr>
        <w:jc w:val="both"/>
        <w:rPr>
          <w:rFonts w:asciiTheme="minorBidi" w:hAnsiTheme="minorBidi"/>
          <w:sz w:val="24"/>
          <w:szCs w:val="24"/>
        </w:rPr>
      </w:pPr>
    </w:p>
    <w:p w14:paraId="354DA179" w14:textId="7E386D1B" w:rsidR="00FC261F" w:rsidRDefault="00FC261F" w:rsidP="00B23F1A">
      <w:pPr>
        <w:jc w:val="both"/>
        <w:rPr>
          <w:rFonts w:asciiTheme="minorBidi" w:hAnsiTheme="minorBidi"/>
          <w:sz w:val="24"/>
          <w:szCs w:val="24"/>
        </w:rPr>
      </w:pPr>
    </w:p>
    <w:p w14:paraId="55BE8FF4" w14:textId="0AA57A41" w:rsidR="00FC261F" w:rsidRDefault="00FC261F" w:rsidP="00B23F1A">
      <w:pPr>
        <w:jc w:val="both"/>
        <w:rPr>
          <w:rFonts w:asciiTheme="minorBidi" w:hAnsiTheme="minorBidi"/>
          <w:sz w:val="24"/>
          <w:szCs w:val="24"/>
        </w:rPr>
      </w:pPr>
    </w:p>
    <w:p w14:paraId="094FD7B3" w14:textId="57129776" w:rsidR="00FC261F" w:rsidRDefault="00FC261F" w:rsidP="00B23F1A">
      <w:pPr>
        <w:jc w:val="both"/>
        <w:rPr>
          <w:rFonts w:asciiTheme="minorBidi" w:hAnsiTheme="minorBidi"/>
          <w:sz w:val="24"/>
          <w:szCs w:val="24"/>
        </w:rPr>
      </w:pPr>
    </w:p>
    <w:p w14:paraId="26DC2493" w14:textId="77777777" w:rsidR="00FC261F" w:rsidRPr="00B23F1A" w:rsidRDefault="00FC261F" w:rsidP="00B23F1A">
      <w:pPr>
        <w:jc w:val="both"/>
        <w:rPr>
          <w:rFonts w:asciiTheme="minorBidi" w:hAnsiTheme="minorBidi"/>
          <w:sz w:val="24"/>
          <w:szCs w:val="24"/>
        </w:rPr>
      </w:pPr>
    </w:p>
    <w:p w14:paraId="473DC95F" w14:textId="0C73A7B4" w:rsidR="00FC0739" w:rsidRPr="00FC261F" w:rsidRDefault="00FC0739" w:rsidP="00EA47CA">
      <w:pPr>
        <w:pStyle w:val="Heading2"/>
        <w:numPr>
          <w:ilvl w:val="0"/>
          <w:numId w:val="18"/>
        </w:numPr>
        <w:rPr>
          <w:rFonts w:asciiTheme="minorHAnsi" w:hAnsiTheme="minorHAnsi"/>
          <w:sz w:val="22"/>
          <w:szCs w:val="22"/>
        </w:rPr>
      </w:pPr>
      <w:bookmarkStart w:id="0" w:name="_Toc216789373"/>
      <w:r w:rsidRPr="00FC261F">
        <w:rPr>
          <w:rStyle w:val="Strong"/>
          <w:rFonts w:hint="eastAsia"/>
        </w:rPr>
        <w:lastRenderedPageBreak/>
        <w:t>Introduction</w:t>
      </w:r>
      <w:bookmarkEnd w:id="0"/>
      <w:r w:rsidRPr="00FC261F">
        <w:rPr>
          <w:rStyle w:val="Strong"/>
          <w:rFonts w:hint="eastAsia"/>
        </w:rPr>
        <w:t xml:space="preserve"> </w:t>
      </w:r>
    </w:p>
    <w:p w14:paraId="517414E6" w14:textId="7B1FDE21" w:rsidR="00FC0739" w:rsidRDefault="00AD7114" w:rsidP="00FC0739">
      <w:pPr>
        <w:jc w:val="both"/>
        <w:rPr>
          <w:rFonts w:asciiTheme="minorBidi" w:hAnsiTheme="minorBidi"/>
          <w:sz w:val="24"/>
          <w:szCs w:val="24"/>
        </w:rPr>
      </w:pPr>
      <w:r w:rsidRPr="00AD7114">
        <w:rPr>
          <w:rFonts w:asciiTheme="minorBidi" w:hAnsiTheme="minorBidi"/>
          <w:sz w:val="24"/>
          <w:szCs w:val="24"/>
        </w:rPr>
        <w:t>The aim of this report is to investigate and analy</w:t>
      </w:r>
      <w:r w:rsidR="00FC261F">
        <w:rPr>
          <w:rFonts w:asciiTheme="minorBidi" w:hAnsiTheme="minorBidi"/>
          <w:sz w:val="24"/>
          <w:szCs w:val="24"/>
        </w:rPr>
        <w:t>s</w:t>
      </w:r>
      <w:r w:rsidRPr="00AD7114">
        <w:rPr>
          <w:rFonts w:asciiTheme="minorBidi" w:hAnsiTheme="minorBidi"/>
          <w:sz w:val="24"/>
          <w:szCs w:val="24"/>
        </w:rPr>
        <w:t xml:space="preserve">e the Letterbox Movie Classification Dataset (Data Sheet C2), </w:t>
      </w:r>
      <w:r w:rsidR="00FC261F">
        <w:rPr>
          <w:rFonts w:asciiTheme="minorBidi" w:hAnsiTheme="minorBidi"/>
          <w:sz w:val="24"/>
          <w:szCs w:val="24"/>
        </w:rPr>
        <w:t>to</w:t>
      </w:r>
      <w:r w:rsidRPr="00AD7114">
        <w:rPr>
          <w:rFonts w:asciiTheme="minorBidi" w:hAnsiTheme="minorBidi"/>
          <w:sz w:val="24"/>
          <w:szCs w:val="24"/>
        </w:rPr>
        <w:t xml:space="preserve"> discover viewing trends and find out major factors </w:t>
      </w:r>
      <w:r w:rsidR="00FC261F">
        <w:rPr>
          <w:rFonts w:asciiTheme="minorBidi" w:hAnsiTheme="minorBidi"/>
          <w:sz w:val="24"/>
          <w:szCs w:val="24"/>
        </w:rPr>
        <w:t>for</w:t>
      </w:r>
      <w:r w:rsidRPr="00AD7114">
        <w:rPr>
          <w:rFonts w:asciiTheme="minorBidi" w:hAnsiTheme="minorBidi"/>
          <w:sz w:val="24"/>
          <w:szCs w:val="24"/>
        </w:rPr>
        <w:t xml:space="preserve"> a film’s popularity or average rating.</w:t>
      </w:r>
      <w:r w:rsidR="00FC261F">
        <w:rPr>
          <w:rFonts w:asciiTheme="minorBidi" w:hAnsiTheme="minorBidi"/>
          <w:sz w:val="24"/>
          <w:szCs w:val="24"/>
        </w:rPr>
        <w:t xml:space="preserve"> </w:t>
      </w:r>
      <w:r w:rsidRPr="00AD7114">
        <w:rPr>
          <w:rFonts w:asciiTheme="minorBidi" w:hAnsiTheme="minorBidi"/>
          <w:sz w:val="24"/>
          <w:szCs w:val="24"/>
        </w:rPr>
        <w:t xml:space="preserve">In the modern media and entertainment industry, businesses use business intelligence (BI) and data analysis to inform strategic </w:t>
      </w:r>
      <w:r w:rsidR="00FC261F">
        <w:rPr>
          <w:rFonts w:asciiTheme="minorBidi" w:hAnsiTheme="minorBidi"/>
          <w:sz w:val="24"/>
          <w:szCs w:val="24"/>
        </w:rPr>
        <w:t>decision-making</w:t>
      </w:r>
      <w:r w:rsidRPr="00AD7114">
        <w:rPr>
          <w:rFonts w:asciiTheme="minorBidi" w:hAnsiTheme="minorBidi"/>
          <w:sz w:val="24"/>
          <w:szCs w:val="24"/>
        </w:rPr>
        <w:t xml:space="preserve">, </w:t>
      </w:r>
      <w:r w:rsidR="00FC261F">
        <w:rPr>
          <w:rFonts w:asciiTheme="minorBidi" w:hAnsiTheme="minorBidi"/>
          <w:sz w:val="24"/>
          <w:szCs w:val="24"/>
        </w:rPr>
        <w:t>optimise</w:t>
      </w:r>
      <w:r w:rsidRPr="00AD7114">
        <w:rPr>
          <w:rFonts w:asciiTheme="minorBidi" w:hAnsiTheme="minorBidi"/>
          <w:sz w:val="24"/>
          <w:szCs w:val="24"/>
        </w:rPr>
        <w:t xml:space="preserve"> their offerings, and improve the satisfaction of their audience.</w:t>
      </w:r>
      <w:r w:rsidR="00FC261F">
        <w:rPr>
          <w:rFonts w:asciiTheme="minorBidi" w:hAnsiTheme="minorBidi"/>
          <w:sz w:val="24"/>
          <w:szCs w:val="24"/>
        </w:rPr>
        <w:t xml:space="preserve"> </w:t>
      </w:r>
      <w:r w:rsidRPr="00AD7114">
        <w:rPr>
          <w:rFonts w:asciiTheme="minorBidi" w:hAnsiTheme="minorBidi"/>
          <w:sz w:val="24"/>
          <w:szCs w:val="24"/>
        </w:rPr>
        <w:t xml:space="preserve">Understanding how factors such as genre, runtime, language, watches, likes, and fan counts relate to movie ratings offers </w:t>
      </w:r>
      <w:r w:rsidR="00FC261F">
        <w:rPr>
          <w:rFonts w:asciiTheme="minorBidi" w:hAnsiTheme="minorBidi"/>
          <w:sz w:val="24"/>
          <w:szCs w:val="24"/>
        </w:rPr>
        <w:t>data-driven</w:t>
      </w:r>
      <w:r w:rsidRPr="00AD7114">
        <w:rPr>
          <w:rFonts w:asciiTheme="minorBidi" w:hAnsiTheme="minorBidi"/>
          <w:sz w:val="24"/>
          <w:szCs w:val="24"/>
        </w:rPr>
        <w:t xml:space="preserve"> decision makers invaluable insights.</w:t>
      </w:r>
    </w:p>
    <w:p w14:paraId="10999DD0" w14:textId="77777777" w:rsidR="00FC261F" w:rsidRPr="00FC0739" w:rsidRDefault="00FC261F" w:rsidP="00FC0739">
      <w:pPr>
        <w:jc w:val="both"/>
        <w:rPr>
          <w:rFonts w:asciiTheme="minorBidi" w:hAnsiTheme="minorBidi"/>
          <w:sz w:val="24"/>
          <w:szCs w:val="24"/>
        </w:rPr>
      </w:pPr>
    </w:p>
    <w:p w14:paraId="1608E08B" w14:textId="07A7586D" w:rsidR="00FC0739" w:rsidRDefault="00AD7114" w:rsidP="00FC0739">
      <w:pPr>
        <w:jc w:val="both"/>
        <w:rPr>
          <w:rFonts w:asciiTheme="minorBidi" w:hAnsiTheme="minorBidi"/>
          <w:sz w:val="24"/>
          <w:szCs w:val="24"/>
        </w:rPr>
      </w:pPr>
      <w:r w:rsidRPr="00AD7114">
        <w:rPr>
          <w:rFonts w:asciiTheme="minorBidi" w:hAnsiTheme="minorBidi"/>
          <w:sz w:val="24"/>
          <w:szCs w:val="24"/>
        </w:rPr>
        <w:t xml:space="preserve">This report combines many approaches to statistics. Using application tools conceptually the same as Microsoft Excel and IBM SPSS, it starts methodically from data cleaning and smoothing. Descriptive statistics are then applied to </w:t>
      </w:r>
      <w:r w:rsidR="00FC261F">
        <w:rPr>
          <w:rFonts w:asciiTheme="minorBidi" w:hAnsiTheme="minorBidi"/>
          <w:sz w:val="24"/>
          <w:szCs w:val="24"/>
        </w:rPr>
        <w:t>summarise</w:t>
      </w:r>
      <w:r w:rsidRPr="00AD7114">
        <w:rPr>
          <w:rFonts w:asciiTheme="minorBidi" w:hAnsiTheme="minorBidi"/>
          <w:sz w:val="24"/>
          <w:szCs w:val="24"/>
        </w:rPr>
        <w:t xml:space="preserve"> numerical and categorical variables, visualisation techniques and trend analysis used to figure out </w:t>
      </w:r>
      <w:proofErr w:type="spellStart"/>
      <w:r w:rsidRPr="00AD7114">
        <w:rPr>
          <w:rFonts w:asciiTheme="minorBidi" w:hAnsiTheme="minorBidi"/>
          <w:sz w:val="24"/>
          <w:szCs w:val="24"/>
        </w:rPr>
        <w:t>out</w:t>
      </w:r>
      <w:proofErr w:type="spellEnd"/>
      <w:r w:rsidRPr="00AD7114">
        <w:rPr>
          <w:rFonts w:asciiTheme="minorBidi" w:hAnsiTheme="minorBidi"/>
          <w:sz w:val="24"/>
          <w:szCs w:val="24"/>
        </w:rPr>
        <w:t xml:space="preserve"> patterns in ratings and engagement across genres and languages. Finally, in order to test our hypotheses and find significant predictors of movie ratings and engagement, we conducted statistical analyses including correlation analysis, independent-samples t-tests and regression model building.</w:t>
      </w:r>
    </w:p>
    <w:p w14:paraId="39F8068B" w14:textId="77777777" w:rsidR="00FC261F" w:rsidRPr="00FC0739" w:rsidRDefault="00FC261F" w:rsidP="00FC0739">
      <w:pPr>
        <w:jc w:val="both"/>
        <w:rPr>
          <w:rFonts w:asciiTheme="minorBidi" w:hAnsiTheme="minorBidi"/>
          <w:sz w:val="24"/>
          <w:szCs w:val="24"/>
        </w:rPr>
      </w:pPr>
    </w:p>
    <w:p w14:paraId="6EC15F16" w14:textId="193905BD" w:rsidR="00FC0739" w:rsidRDefault="00AD7114" w:rsidP="00FC0739">
      <w:pPr>
        <w:jc w:val="both"/>
        <w:rPr>
          <w:rFonts w:asciiTheme="minorBidi" w:hAnsiTheme="minorBidi"/>
          <w:sz w:val="24"/>
          <w:szCs w:val="24"/>
        </w:rPr>
      </w:pPr>
      <w:r>
        <w:rPr>
          <w:rFonts w:asciiTheme="minorBidi" w:hAnsiTheme="minorBidi"/>
          <w:sz w:val="24"/>
          <w:szCs w:val="24"/>
        </w:rPr>
        <w:t>The main objectives of this analysis are to</w:t>
      </w:r>
      <w:r w:rsidRPr="00AD7114">
        <w:rPr>
          <w:rFonts w:asciiTheme="minorBidi" w:hAnsiTheme="minorBidi"/>
          <w:sz w:val="24"/>
          <w:szCs w:val="24"/>
        </w:rPr>
        <w:t xml:space="preserve">: (1) process a few data sets into nice data, (2) take stock of dataset characteristics so as better understand it (this step involves including the model's final fit), (3) </w:t>
      </w:r>
      <w:r w:rsidR="00FC261F" w:rsidRPr="00AD7114">
        <w:rPr>
          <w:rFonts w:asciiTheme="minorBidi" w:hAnsiTheme="minorBidi"/>
          <w:sz w:val="24"/>
          <w:szCs w:val="24"/>
        </w:rPr>
        <w:t>analyse</w:t>
      </w:r>
      <w:r w:rsidRPr="00AD7114">
        <w:rPr>
          <w:rFonts w:asciiTheme="minorBidi" w:hAnsiTheme="minorBidi"/>
          <w:sz w:val="24"/>
          <w:szCs w:val="24"/>
        </w:rPr>
        <w:t xml:space="preserve"> movie rating vs. rating cardinality to find trends and patterns which may appear in kludge city opportunities for further research or more robust results, studying things like when jokes come for example, and finally (4) come up with recommendations on how to better use such data others in this field of action.</w:t>
      </w:r>
      <w:r w:rsidR="00FC261F">
        <w:rPr>
          <w:rFonts w:asciiTheme="minorBidi" w:hAnsiTheme="minorBidi"/>
          <w:sz w:val="24"/>
          <w:szCs w:val="24"/>
        </w:rPr>
        <w:t xml:space="preserve"> M</w:t>
      </w:r>
      <w:r w:rsidRPr="00AD7114">
        <w:rPr>
          <w:rFonts w:asciiTheme="minorBidi" w:hAnsiTheme="minorBidi"/>
          <w:sz w:val="24"/>
          <w:szCs w:val="24"/>
        </w:rPr>
        <w:t>ovements of new visual styles start off in tandem internationally</w:t>
      </w:r>
      <w:r w:rsidR="00FC261F">
        <w:rPr>
          <w:rFonts w:asciiTheme="minorBidi" w:hAnsiTheme="minorBidi"/>
          <w:sz w:val="24"/>
          <w:szCs w:val="24"/>
        </w:rPr>
        <w:t>,</w:t>
      </w:r>
      <w:r w:rsidRPr="00AD7114">
        <w:rPr>
          <w:rFonts w:asciiTheme="minorBidi" w:hAnsiTheme="minorBidi"/>
          <w:sz w:val="24"/>
          <w:szCs w:val="24"/>
        </w:rPr>
        <w:t xml:space="preserve"> anything that is trending globally puts us all on Gregorian calendar time or with more technical help of similar peers from abroad</w:t>
      </w:r>
      <w:r w:rsidR="00FC261F">
        <w:rPr>
          <w:rFonts w:asciiTheme="minorBidi" w:hAnsiTheme="minorBidi"/>
          <w:sz w:val="24"/>
          <w:szCs w:val="24"/>
        </w:rPr>
        <w:t>,</w:t>
      </w:r>
      <w:r w:rsidRPr="00AD7114">
        <w:rPr>
          <w:rFonts w:asciiTheme="minorBidi" w:hAnsiTheme="minorBidi"/>
          <w:sz w:val="24"/>
          <w:szCs w:val="24"/>
        </w:rPr>
        <w:t xml:space="preserve"> familiarize each other over social media networks, among friends nationwide.</w:t>
      </w:r>
    </w:p>
    <w:p w14:paraId="6DA767C5" w14:textId="77777777" w:rsidR="00AD7114" w:rsidRPr="00FC0739" w:rsidRDefault="00AD7114" w:rsidP="00FC0739">
      <w:pPr>
        <w:jc w:val="both"/>
        <w:rPr>
          <w:rFonts w:asciiTheme="minorBidi" w:hAnsiTheme="minorBidi"/>
          <w:sz w:val="24"/>
          <w:szCs w:val="24"/>
        </w:rPr>
      </w:pPr>
    </w:p>
    <w:p w14:paraId="0B69C59B" w14:textId="3B71D274" w:rsidR="00FC0739" w:rsidRPr="00FC261F" w:rsidRDefault="00FC0739" w:rsidP="00EA47CA">
      <w:pPr>
        <w:pStyle w:val="Heading2"/>
        <w:rPr>
          <w:rStyle w:val="Strong"/>
          <w:rFonts w:hint="eastAsia"/>
        </w:rPr>
      </w:pPr>
      <w:bookmarkStart w:id="1" w:name="_Toc216789374"/>
      <w:r w:rsidRPr="00FC261F">
        <w:rPr>
          <w:rStyle w:val="Strong"/>
          <w:rFonts w:hint="eastAsia"/>
        </w:rPr>
        <w:t>2. Data Cleaning and Preparation</w:t>
      </w:r>
      <w:bookmarkEnd w:id="1"/>
      <w:r w:rsidRPr="00FC261F">
        <w:rPr>
          <w:rStyle w:val="Strong"/>
          <w:rFonts w:hint="eastAsia"/>
        </w:rPr>
        <w:t xml:space="preserve"> </w:t>
      </w:r>
    </w:p>
    <w:p w14:paraId="73CE9376" w14:textId="77777777" w:rsidR="00FC0739" w:rsidRPr="00FC0739" w:rsidRDefault="00FC0739" w:rsidP="00FC0739">
      <w:pPr>
        <w:jc w:val="both"/>
        <w:rPr>
          <w:rFonts w:asciiTheme="minorBidi" w:hAnsiTheme="minorBidi"/>
          <w:sz w:val="24"/>
          <w:szCs w:val="24"/>
        </w:rPr>
      </w:pPr>
    </w:p>
    <w:p w14:paraId="7B11DCA2" w14:textId="0AAF1F29" w:rsidR="00AD7114" w:rsidRPr="00AD7114" w:rsidRDefault="00AD7114" w:rsidP="00AD7114">
      <w:pPr>
        <w:jc w:val="both"/>
        <w:rPr>
          <w:rFonts w:asciiTheme="minorBidi" w:hAnsiTheme="minorBidi"/>
          <w:sz w:val="24"/>
          <w:szCs w:val="24"/>
        </w:rPr>
      </w:pPr>
      <w:r w:rsidRPr="00AD7114">
        <w:rPr>
          <w:rFonts w:asciiTheme="minorBidi" w:hAnsiTheme="minorBidi"/>
          <w:sz w:val="24"/>
          <w:szCs w:val="24"/>
        </w:rPr>
        <w:t xml:space="preserve">We checked the dataset to be sure the quality of the data was okay for use in business intelligence. Checking for missing values in key numeric variables, like duration and the average rating of a film, wonderworks finally looked at watches number of likes it received finally, number of fans followed. There was no significant missing data found in these core variables; </w:t>
      </w:r>
      <w:r w:rsidR="00FC261F" w:rsidRPr="00AD7114">
        <w:rPr>
          <w:rFonts w:asciiTheme="minorBidi" w:hAnsiTheme="minorBidi"/>
          <w:sz w:val="24"/>
          <w:szCs w:val="24"/>
        </w:rPr>
        <w:t>therefore,</w:t>
      </w:r>
      <w:r w:rsidRPr="00AD7114">
        <w:rPr>
          <w:rFonts w:asciiTheme="minorBidi" w:hAnsiTheme="minorBidi"/>
          <w:sz w:val="24"/>
          <w:szCs w:val="24"/>
        </w:rPr>
        <w:t xml:space="preserve"> there is no need to impute the missing values or drop those cases. It was essential to ensure that they were complete because this form</w:t>
      </w:r>
      <w:r w:rsidR="00FC261F">
        <w:rPr>
          <w:rFonts w:asciiTheme="minorBidi" w:hAnsiTheme="minorBidi"/>
          <w:sz w:val="24"/>
          <w:szCs w:val="24"/>
        </w:rPr>
        <w:t>s</w:t>
      </w:r>
      <w:r w:rsidRPr="00AD7114">
        <w:rPr>
          <w:rFonts w:asciiTheme="minorBidi" w:hAnsiTheme="minorBidi"/>
          <w:sz w:val="24"/>
          <w:szCs w:val="24"/>
        </w:rPr>
        <w:t xml:space="preserve"> the foundation for descriptive as well as trend and statistical analysis.</w:t>
      </w:r>
    </w:p>
    <w:p w14:paraId="774A23C4" w14:textId="77777777" w:rsidR="00AD7114" w:rsidRPr="00AD7114" w:rsidRDefault="00AD7114" w:rsidP="00AD7114">
      <w:pPr>
        <w:jc w:val="both"/>
        <w:rPr>
          <w:rFonts w:asciiTheme="minorBidi" w:hAnsiTheme="minorBidi"/>
          <w:sz w:val="24"/>
          <w:szCs w:val="24"/>
        </w:rPr>
      </w:pPr>
    </w:p>
    <w:p w14:paraId="5881B56B" w14:textId="4F18CE3E" w:rsidR="00FC0739" w:rsidRPr="00FC0739" w:rsidRDefault="00AD7114" w:rsidP="00AD7114">
      <w:pPr>
        <w:jc w:val="both"/>
        <w:rPr>
          <w:rFonts w:asciiTheme="minorBidi" w:hAnsiTheme="minorBidi"/>
          <w:sz w:val="24"/>
          <w:szCs w:val="24"/>
        </w:rPr>
      </w:pPr>
      <w:r w:rsidRPr="00AD7114">
        <w:rPr>
          <w:rFonts w:asciiTheme="minorBidi" w:hAnsiTheme="minorBidi"/>
          <w:sz w:val="24"/>
          <w:szCs w:val="24"/>
        </w:rPr>
        <w:lastRenderedPageBreak/>
        <w:t xml:space="preserve">Categorical variables such as genres and studios were standardised to improve consistency. So-called text data, i.e., dictionaries of film names as well as any other text-input information about movies that may have </w:t>
      </w:r>
      <w:r w:rsidR="00FC261F">
        <w:rPr>
          <w:rFonts w:asciiTheme="minorBidi" w:hAnsiTheme="minorBidi"/>
          <w:sz w:val="24"/>
          <w:szCs w:val="24"/>
        </w:rPr>
        <w:t>been</w:t>
      </w:r>
      <w:r w:rsidRPr="00AD7114">
        <w:rPr>
          <w:rFonts w:asciiTheme="minorBidi" w:hAnsiTheme="minorBidi"/>
          <w:sz w:val="24"/>
          <w:szCs w:val="24"/>
        </w:rPr>
        <w:t xml:space="preserve"> brought into the database</w:t>
      </w:r>
      <w:r w:rsidR="00FC261F">
        <w:rPr>
          <w:rFonts w:asciiTheme="minorBidi" w:hAnsiTheme="minorBidi"/>
          <w:sz w:val="24"/>
          <w:szCs w:val="24"/>
        </w:rPr>
        <w:t>,</w:t>
      </w:r>
      <w:r w:rsidRPr="00AD7114">
        <w:rPr>
          <w:rFonts w:asciiTheme="minorBidi" w:hAnsiTheme="minorBidi"/>
          <w:sz w:val="24"/>
          <w:szCs w:val="24"/>
        </w:rPr>
        <w:t xml:space="preserve"> will have leading and trailing spaces removed. Also</w:t>
      </w:r>
      <w:r w:rsidR="00FC261F">
        <w:rPr>
          <w:rFonts w:asciiTheme="minorBidi" w:hAnsiTheme="minorBidi"/>
          <w:sz w:val="24"/>
          <w:szCs w:val="24"/>
        </w:rPr>
        <w:t>,</w:t>
      </w:r>
      <w:r w:rsidRPr="00AD7114">
        <w:rPr>
          <w:rFonts w:asciiTheme="minorBidi" w:hAnsiTheme="minorBidi"/>
          <w:sz w:val="24"/>
          <w:szCs w:val="24"/>
        </w:rPr>
        <w:t xml:space="preserve"> I try to tidy these text fields as much as possible: </w:t>
      </w:r>
      <w:proofErr w:type="gramStart"/>
      <w:r w:rsidRPr="00AD7114">
        <w:rPr>
          <w:rFonts w:asciiTheme="minorBidi" w:hAnsiTheme="minorBidi"/>
          <w:sz w:val="24"/>
          <w:szCs w:val="24"/>
        </w:rPr>
        <w:t>so</w:t>
      </w:r>
      <w:proofErr w:type="gramEnd"/>
      <w:r w:rsidRPr="00AD7114">
        <w:rPr>
          <w:rFonts w:asciiTheme="minorBidi" w:hAnsiTheme="minorBidi"/>
          <w:sz w:val="24"/>
          <w:szCs w:val="24"/>
        </w:rPr>
        <w:t xml:space="preserve"> when there are three different ways in a movie title of using capital letters for words with more than one or up to five. If a film has genre distinctions * such as </w:t>
      </w:r>
      <w:r w:rsidR="00B447E0">
        <w:rPr>
          <w:rFonts w:asciiTheme="minorBidi" w:hAnsiTheme="minorBidi"/>
          <w:sz w:val="24"/>
          <w:szCs w:val="24"/>
        </w:rPr>
        <w:t>action-adventure</w:t>
      </w:r>
      <w:r w:rsidRPr="00AD7114">
        <w:rPr>
          <w:rFonts w:asciiTheme="minorBidi" w:hAnsiTheme="minorBidi"/>
          <w:sz w:val="24"/>
          <w:szCs w:val="24"/>
        </w:rPr>
        <w:t>, these have been divided and classified.</w:t>
      </w:r>
    </w:p>
    <w:p w14:paraId="45ED7198" w14:textId="560DEA7A" w:rsidR="00AD7114" w:rsidRPr="00AD7114" w:rsidRDefault="00AD7114" w:rsidP="00AD7114">
      <w:pPr>
        <w:jc w:val="both"/>
        <w:rPr>
          <w:rFonts w:asciiTheme="minorBidi" w:hAnsiTheme="minorBidi"/>
          <w:sz w:val="24"/>
          <w:szCs w:val="24"/>
        </w:rPr>
      </w:pPr>
      <w:r w:rsidRPr="00AD7114">
        <w:rPr>
          <w:rFonts w:asciiTheme="minorBidi" w:hAnsiTheme="minorBidi"/>
          <w:sz w:val="24"/>
          <w:szCs w:val="24"/>
        </w:rPr>
        <w:t>The dataset was checked for errors in the variable types. This data has numerical values</w:t>
      </w:r>
      <w:r w:rsidR="00B447E0">
        <w:rPr>
          <w:rFonts w:asciiTheme="minorBidi" w:hAnsiTheme="minorBidi"/>
          <w:sz w:val="24"/>
          <w:szCs w:val="24"/>
        </w:rPr>
        <w:t>,</w:t>
      </w:r>
      <w:r w:rsidRPr="00AD7114">
        <w:rPr>
          <w:rFonts w:asciiTheme="minorBidi" w:hAnsiTheme="minorBidi"/>
          <w:sz w:val="24"/>
          <w:szCs w:val="24"/>
        </w:rPr>
        <w:t xml:space="preserve"> all recorded as numbers</w:t>
      </w:r>
      <w:r w:rsidR="00B447E0">
        <w:rPr>
          <w:rFonts w:asciiTheme="minorBidi" w:hAnsiTheme="minorBidi"/>
          <w:sz w:val="24"/>
          <w:szCs w:val="24"/>
        </w:rPr>
        <w:t>,</w:t>
      </w:r>
      <w:r w:rsidRPr="00AD7114">
        <w:rPr>
          <w:rFonts w:asciiTheme="minorBidi" w:hAnsiTheme="minorBidi"/>
          <w:sz w:val="24"/>
          <w:szCs w:val="24"/>
        </w:rPr>
        <w:t xml:space="preserve"> which can be calculated accurately using summary statistics and statistical tests as needed.</w:t>
      </w:r>
    </w:p>
    <w:p w14:paraId="42097AE8" w14:textId="6EE9285A" w:rsidR="00AD7114" w:rsidRPr="00AD7114" w:rsidRDefault="00AD7114" w:rsidP="00AD7114">
      <w:pPr>
        <w:jc w:val="both"/>
        <w:rPr>
          <w:rFonts w:asciiTheme="minorBidi" w:hAnsiTheme="minorBidi"/>
          <w:sz w:val="24"/>
          <w:szCs w:val="24"/>
        </w:rPr>
      </w:pPr>
      <w:r w:rsidRPr="00AD7114">
        <w:rPr>
          <w:rFonts w:asciiTheme="minorBidi" w:hAnsiTheme="minorBidi"/>
          <w:sz w:val="24"/>
          <w:szCs w:val="24"/>
        </w:rPr>
        <w:t>To deal with its skewed distribution, engagement variables (watch time, likes, and fans) were logarithmically transformed--and then used in correlations or regressions. By transforming them in this way</w:t>
      </w:r>
      <w:r w:rsidR="00B447E0">
        <w:rPr>
          <w:rFonts w:asciiTheme="minorBidi" w:hAnsiTheme="minorBidi"/>
          <w:sz w:val="24"/>
          <w:szCs w:val="24"/>
        </w:rPr>
        <w:t>,</w:t>
      </w:r>
      <w:r w:rsidRPr="00AD7114">
        <w:rPr>
          <w:rFonts w:asciiTheme="minorBidi" w:hAnsiTheme="minorBidi"/>
          <w:sz w:val="24"/>
          <w:szCs w:val="24"/>
        </w:rPr>
        <w:t xml:space="preserve"> the impact of any extreme values is mitigated somewhat and statistical models become more comprehensible.</w:t>
      </w:r>
    </w:p>
    <w:p w14:paraId="17435A1B" w14:textId="7EC3A3B9" w:rsidR="00AD7114" w:rsidRPr="00FC0739" w:rsidRDefault="00AD7114" w:rsidP="00AD7114">
      <w:pPr>
        <w:jc w:val="both"/>
        <w:rPr>
          <w:rFonts w:asciiTheme="minorBidi" w:hAnsiTheme="minorBidi"/>
          <w:sz w:val="24"/>
          <w:szCs w:val="24"/>
        </w:rPr>
      </w:pPr>
      <w:r w:rsidRPr="00AD7114">
        <w:rPr>
          <w:rFonts w:asciiTheme="minorBidi" w:hAnsiTheme="minorBidi"/>
          <w:sz w:val="24"/>
          <w:szCs w:val="24"/>
        </w:rPr>
        <w:t xml:space="preserve">Clean, well-prepared data are crucial elements in BI systems. Failure to check and </w:t>
      </w:r>
      <w:r w:rsidR="00B447E0" w:rsidRPr="00AD7114">
        <w:rPr>
          <w:rFonts w:asciiTheme="minorBidi" w:hAnsiTheme="minorBidi"/>
          <w:sz w:val="24"/>
          <w:szCs w:val="24"/>
        </w:rPr>
        <w:t>pre-process</w:t>
      </w:r>
      <w:r w:rsidRPr="00AD7114">
        <w:rPr>
          <w:rFonts w:asciiTheme="minorBidi" w:hAnsiTheme="minorBidi"/>
          <w:sz w:val="24"/>
          <w:szCs w:val="24"/>
        </w:rPr>
        <w:t xml:space="preserve"> the data before it enters the system can lead to erroneous conclusions; processing will wash out whatever useful information there may be while producing only static noise with no redeeming value whatsoever. For these reasons</w:t>
      </w:r>
      <w:r w:rsidR="00B447E0">
        <w:rPr>
          <w:rFonts w:asciiTheme="minorBidi" w:hAnsiTheme="minorBidi"/>
          <w:sz w:val="24"/>
          <w:szCs w:val="24"/>
        </w:rPr>
        <w:t>,</w:t>
      </w:r>
      <w:r w:rsidRPr="00AD7114">
        <w:rPr>
          <w:rFonts w:asciiTheme="minorBidi" w:hAnsiTheme="minorBidi"/>
          <w:sz w:val="24"/>
          <w:szCs w:val="24"/>
        </w:rPr>
        <w:t xml:space="preserve"> the preceding two steps created reliable and valid conditions within which further analysis proceeded.</w:t>
      </w:r>
    </w:p>
    <w:p w14:paraId="79C462BF" w14:textId="16597824" w:rsidR="00FC0739" w:rsidRDefault="00FC0739" w:rsidP="00EA47CA">
      <w:pPr>
        <w:pStyle w:val="Heading2"/>
        <w:numPr>
          <w:ilvl w:val="0"/>
          <w:numId w:val="18"/>
        </w:numPr>
        <w:rPr>
          <w:rStyle w:val="Strong"/>
        </w:rPr>
      </w:pPr>
      <w:bookmarkStart w:id="2" w:name="_Toc216789375"/>
      <w:r w:rsidRPr="00FC261F">
        <w:rPr>
          <w:rStyle w:val="Strong"/>
          <w:rFonts w:hint="eastAsia"/>
        </w:rPr>
        <w:t>Descriptive Statistics and Summary</w:t>
      </w:r>
      <w:bookmarkEnd w:id="2"/>
      <w:r w:rsidRPr="00FC261F">
        <w:rPr>
          <w:rStyle w:val="Strong"/>
          <w:rFonts w:hint="eastAsia"/>
        </w:rPr>
        <w:t xml:space="preserve"> </w:t>
      </w:r>
    </w:p>
    <w:p w14:paraId="7FB6D620" w14:textId="77777777" w:rsidR="00EA47CA" w:rsidRPr="00EA47CA" w:rsidRDefault="00EA47CA" w:rsidP="00EA47CA">
      <w:pPr>
        <w:pStyle w:val="ListParagraph"/>
      </w:pPr>
    </w:p>
    <w:p w14:paraId="29FA3C59" w14:textId="6DF47EBC" w:rsidR="00AD7114" w:rsidRPr="00AD7114" w:rsidRDefault="00B447E0" w:rsidP="00AD7114">
      <w:pPr>
        <w:jc w:val="both"/>
        <w:rPr>
          <w:rFonts w:asciiTheme="minorBidi" w:hAnsiTheme="minorBidi"/>
          <w:sz w:val="24"/>
          <w:szCs w:val="24"/>
        </w:rPr>
      </w:pPr>
      <w:r>
        <w:rPr>
          <w:rFonts w:asciiTheme="minorBidi" w:hAnsiTheme="minorBidi"/>
          <w:sz w:val="24"/>
          <w:szCs w:val="24"/>
        </w:rPr>
        <w:t>Using</w:t>
      </w:r>
      <w:r w:rsidR="00AD7114" w:rsidRPr="00AD7114">
        <w:rPr>
          <w:rFonts w:asciiTheme="minorBidi" w:hAnsiTheme="minorBidi"/>
          <w:sz w:val="24"/>
          <w:szCs w:val="24"/>
        </w:rPr>
        <w:t xml:space="preserve"> descriptive statistics to understand the dataset a little better by summarizing the main numbers or types of variables</w:t>
      </w:r>
      <w:r>
        <w:rPr>
          <w:rFonts w:asciiTheme="minorBidi" w:hAnsiTheme="minorBidi"/>
          <w:sz w:val="24"/>
          <w:szCs w:val="24"/>
        </w:rPr>
        <w:t>, t</w:t>
      </w:r>
      <w:r w:rsidR="00AD7114" w:rsidRPr="00AD7114">
        <w:rPr>
          <w:rFonts w:asciiTheme="minorBidi" w:hAnsiTheme="minorBidi"/>
          <w:sz w:val="24"/>
          <w:szCs w:val="24"/>
        </w:rPr>
        <w:t xml:space="preserve">he mean value for movie ratings in the data is 3.27, which indicates that audiences generally give a fairly average assessment. The longest running movie averaged about 103 minutes a piece, so most films are just a bit longer than 90-100 minutes long and this is the most convenient length for them to be shown in </w:t>
      </w:r>
      <w:r>
        <w:rPr>
          <w:rFonts w:asciiTheme="minorBidi" w:hAnsiTheme="minorBidi"/>
          <w:sz w:val="24"/>
          <w:szCs w:val="24"/>
        </w:rPr>
        <w:t>theatres</w:t>
      </w:r>
      <w:r w:rsidR="00AD7114" w:rsidRPr="00AD7114">
        <w:rPr>
          <w:rFonts w:asciiTheme="minorBidi" w:hAnsiTheme="minorBidi"/>
          <w:sz w:val="24"/>
          <w:szCs w:val="24"/>
        </w:rPr>
        <w:t>. A summary view is given in Table 1 below. Engagement variables such as watches, likes, and fans all showed a great deal of variability along with positive skewness. This is to say that only a small number of films rack up an extraordinarily high engagement figure. On the other hand, the vast majority lie below some more modest threshold and so are not terribly popular at all.</w:t>
      </w:r>
    </w:p>
    <w:p w14:paraId="29CCF153" w14:textId="331373B8" w:rsidR="00FC0739" w:rsidRPr="00FC0739" w:rsidRDefault="00AD7114" w:rsidP="00AD7114">
      <w:pPr>
        <w:jc w:val="both"/>
        <w:rPr>
          <w:rFonts w:asciiTheme="minorBidi" w:hAnsiTheme="minorBidi"/>
          <w:sz w:val="24"/>
          <w:szCs w:val="24"/>
        </w:rPr>
      </w:pPr>
      <w:r w:rsidRPr="00AD7114">
        <w:rPr>
          <w:rFonts w:asciiTheme="minorBidi" w:hAnsiTheme="minorBidi"/>
          <w:sz w:val="24"/>
          <w:szCs w:val="24"/>
        </w:rPr>
        <w:t xml:space="preserve">The third point, showing how certain films bring in a lot different amount from what audiences put out as perspiration merely acknowledges this fact. </w:t>
      </w:r>
      <w:proofErr w:type="gramStart"/>
      <w:r w:rsidRPr="00AD7114">
        <w:rPr>
          <w:rFonts w:asciiTheme="minorBidi" w:hAnsiTheme="minorBidi"/>
          <w:sz w:val="24"/>
          <w:szCs w:val="24"/>
        </w:rPr>
        <w:t>Thus</w:t>
      </w:r>
      <w:proofErr w:type="gramEnd"/>
      <w:r w:rsidRPr="00AD7114">
        <w:rPr>
          <w:rFonts w:asciiTheme="minorBidi" w:hAnsiTheme="minorBidi"/>
          <w:sz w:val="24"/>
          <w:szCs w:val="24"/>
        </w:rPr>
        <w:t xml:space="preserve"> heterogeneity in audience interest is reflected. In the diagram shown </w:t>
      </w:r>
      <w:r w:rsidR="00B447E0">
        <w:rPr>
          <w:rFonts w:asciiTheme="minorBidi" w:hAnsiTheme="minorBidi"/>
          <w:sz w:val="24"/>
          <w:szCs w:val="24"/>
        </w:rPr>
        <w:t>below,</w:t>
      </w:r>
      <w:r w:rsidRPr="00AD7114">
        <w:rPr>
          <w:rFonts w:asciiTheme="minorBidi" w:hAnsiTheme="minorBidi"/>
          <w:sz w:val="24"/>
          <w:szCs w:val="24"/>
        </w:rPr>
        <w:t xml:space="preserve"> one can see that the average ratings were concentrated in the middle range for most films with a few exceptions.</w:t>
      </w:r>
    </w:p>
    <w:p w14:paraId="1D1A918E" w14:textId="0C4B1D95" w:rsidR="00AD7114" w:rsidRPr="00AD7114" w:rsidRDefault="00AD7114" w:rsidP="00AD7114">
      <w:pPr>
        <w:jc w:val="both"/>
        <w:rPr>
          <w:rFonts w:asciiTheme="minorBidi" w:hAnsiTheme="minorBidi"/>
          <w:sz w:val="24"/>
          <w:szCs w:val="24"/>
        </w:rPr>
      </w:pPr>
      <w:r w:rsidRPr="00AD7114">
        <w:rPr>
          <w:rFonts w:asciiTheme="minorBidi" w:hAnsiTheme="minorBidi"/>
          <w:sz w:val="24"/>
          <w:szCs w:val="24"/>
        </w:rPr>
        <w:t xml:space="preserve">In the dataset, the categorical analysis has revealed a range of genres. The most frequent are drama, comedy, thriller, action and horror in that order of frequency. This reflects larger tendencies in the film industry where dramas and comedies hold sway on screen as well. These genres graphically </w:t>
      </w:r>
      <w:proofErr w:type="gramStart"/>
      <w:r w:rsidRPr="00AD7114">
        <w:rPr>
          <w:rFonts w:asciiTheme="minorBidi" w:hAnsiTheme="minorBidi"/>
          <w:sz w:val="24"/>
          <w:szCs w:val="24"/>
        </w:rPr>
        <w:t>illustrates</w:t>
      </w:r>
      <w:proofErr w:type="gramEnd"/>
      <w:r w:rsidRPr="00AD7114">
        <w:rPr>
          <w:rFonts w:asciiTheme="minorBidi" w:hAnsiTheme="minorBidi"/>
          <w:sz w:val="24"/>
          <w:szCs w:val="24"/>
        </w:rPr>
        <w:t xml:space="preserve"> the domination by these genres.</w:t>
      </w:r>
    </w:p>
    <w:p w14:paraId="1F4EAB10" w14:textId="77777777" w:rsidR="00AD7114" w:rsidRPr="00AD7114" w:rsidRDefault="00AD7114" w:rsidP="00AD7114">
      <w:pPr>
        <w:jc w:val="both"/>
        <w:rPr>
          <w:rFonts w:asciiTheme="minorBidi" w:hAnsiTheme="minorBidi"/>
          <w:sz w:val="24"/>
          <w:szCs w:val="24"/>
        </w:rPr>
      </w:pPr>
    </w:p>
    <w:p w14:paraId="28053A50" w14:textId="70810750" w:rsidR="00AD7114" w:rsidRPr="00AD7114" w:rsidRDefault="00AD7114" w:rsidP="00AD7114">
      <w:pPr>
        <w:jc w:val="both"/>
        <w:rPr>
          <w:rFonts w:asciiTheme="minorBidi" w:hAnsiTheme="minorBidi"/>
          <w:sz w:val="24"/>
          <w:szCs w:val="24"/>
        </w:rPr>
      </w:pPr>
      <w:r w:rsidRPr="00AD7114">
        <w:rPr>
          <w:rFonts w:asciiTheme="minorBidi" w:hAnsiTheme="minorBidi"/>
          <w:sz w:val="24"/>
          <w:szCs w:val="24"/>
        </w:rPr>
        <w:lastRenderedPageBreak/>
        <w:t>As linguistic analysis reveals it</w:t>
      </w:r>
      <w:r w:rsidR="00B447E0">
        <w:rPr>
          <w:rFonts w:asciiTheme="minorBidi" w:hAnsiTheme="minorBidi"/>
          <w:sz w:val="24"/>
          <w:szCs w:val="24"/>
        </w:rPr>
        <w:t xml:space="preserve">, </w:t>
      </w:r>
      <w:r w:rsidRPr="00AD7114">
        <w:rPr>
          <w:rFonts w:asciiTheme="minorBidi" w:hAnsiTheme="minorBidi"/>
          <w:sz w:val="24"/>
          <w:szCs w:val="24"/>
        </w:rPr>
        <w:t>with English language films occupying the overwhelming majority and non-English pan-European others (including French, German</w:t>
      </w:r>
      <w:r w:rsidR="00B447E0">
        <w:rPr>
          <w:rFonts w:asciiTheme="minorBidi" w:hAnsiTheme="minorBidi"/>
          <w:sz w:val="24"/>
          <w:szCs w:val="24"/>
        </w:rPr>
        <w:t>,</w:t>
      </w:r>
      <w:r w:rsidRPr="00AD7114">
        <w:rPr>
          <w:rFonts w:asciiTheme="minorBidi" w:hAnsiTheme="minorBidi"/>
          <w:sz w:val="24"/>
          <w:szCs w:val="24"/>
        </w:rPr>
        <w:t xml:space="preserve"> etc.</w:t>
      </w:r>
      <w:r w:rsidR="00B447E0">
        <w:rPr>
          <w:rFonts w:asciiTheme="minorBidi" w:hAnsiTheme="minorBidi"/>
          <w:sz w:val="24"/>
          <w:szCs w:val="24"/>
        </w:rPr>
        <w:t>,</w:t>
      </w:r>
      <w:r w:rsidRPr="00AD7114">
        <w:rPr>
          <w:rFonts w:asciiTheme="minorBidi" w:hAnsiTheme="minorBidi"/>
          <w:sz w:val="24"/>
          <w:szCs w:val="24"/>
        </w:rPr>
        <w:t xml:space="preserve"> a somewhat smaller plurality of cases, but still </w:t>
      </w:r>
      <w:r w:rsidR="00B447E0">
        <w:rPr>
          <w:rFonts w:asciiTheme="minorBidi" w:hAnsiTheme="minorBidi"/>
          <w:sz w:val="24"/>
          <w:szCs w:val="24"/>
        </w:rPr>
        <w:t xml:space="preserve">a </w:t>
      </w:r>
      <w:r w:rsidRPr="00AD7114">
        <w:rPr>
          <w:rFonts w:asciiTheme="minorBidi" w:hAnsiTheme="minorBidi"/>
          <w:sz w:val="24"/>
          <w:szCs w:val="24"/>
        </w:rPr>
        <w:t xml:space="preserve">far from insignificant group of films. Comparing average ratings within languages, Figure 3 is a boxplot that gives the impression that non-English films have a higher median rating and </w:t>
      </w:r>
      <w:r w:rsidR="00B447E0">
        <w:rPr>
          <w:rFonts w:asciiTheme="minorBidi" w:hAnsiTheme="minorBidi"/>
          <w:sz w:val="24"/>
          <w:szCs w:val="24"/>
        </w:rPr>
        <w:t xml:space="preserve">a </w:t>
      </w:r>
      <w:r w:rsidRPr="00AD7114">
        <w:rPr>
          <w:rFonts w:asciiTheme="minorBidi" w:hAnsiTheme="minorBidi"/>
          <w:sz w:val="24"/>
          <w:szCs w:val="24"/>
        </w:rPr>
        <w:t>tighter interquartile range than their English counterparts.</w:t>
      </w:r>
    </w:p>
    <w:p w14:paraId="6B9ADD0F" w14:textId="77777777" w:rsidR="00AD7114" w:rsidRPr="00AD7114" w:rsidRDefault="00AD7114" w:rsidP="00AD7114">
      <w:pPr>
        <w:jc w:val="both"/>
        <w:rPr>
          <w:rFonts w:asciiTheme="minorBidi" w:hAnsiTheme="minorBidi"/>
          <w:sz w:val="24"/>
          <w:szCs w:val="24"/>
        </w:rPr>
      </w:pPr>
    </w:p>
    <w:p w14:paraId="3773C013" w14:textId="03157C21" w:rsidR="00AD7114" w:rsidRDefault="00AD7114" w:rsidP="00AD7114">
      <w:pPr>
        <w:jc w:val="both"/>
        <w:rPr>
          <w:rFonts w:asciiTheme="minorBidi" w:hAnsiTheme="minorBidi"/>
          <w:sz w:val="24"/>
          <w:szCs w:val="24"/>
        </w:rPr>
      </w:pPr>
      <w:r w:rsidRPr="00AD7114">
        <w:rPr>
          <w:rFonts w:asciiTheme="minorBidi" w:hAnsiTheme="minorBidi"/>
          <w:sz w:val="24"/>
          <w:szCs w:val="24"/>
        </w:rPr>
        <w:t>In this manner, descriptive statistics offer a basic sketch of the dataset: What are some typical traits? How does engagement with the audience break down? And what sorts of initial differences one may suspect exist among languages</w:t>
      </w:r>
      <w:r w:rsidR="00B447E0">
        <w:rPr>
          <w:rFonts w:asciiTheme="minorBidi" w:hAnsiTheme="minorBidi"/>
          <w:sz w:val="24"/>
          <w:szCs w:val="24"/>
        </w:rPr>
        <w:t xml:space="preserve">-- </w:t>
      </w:r>
      <w:r w:rsidRPr="00AD7114">
        <w:rPr>
          <w:rFonts w:asciiTheme="minorBidi" w:hAnsiTheme="minorBidi"/>
          <w:sz w:val="24"/>
          <w:szCs w:val="24"/>
        </w:rPr>
        <w:t xml:space="preserve">or genres? This information gives deeper-level analysis trends or statistical evaluation by pointing out where different tendencies appear and perhaps </w:t>
      </w:r>
      <w:r w:rsidR="00B447E0">
        <w:rPr>
          <w:rFonts w:asciiTheme="minorBidi" w:hAnsiTheme="minorBidi"/>
          <w:sz w:val="24"/>
          <w:szCs w:val="24"/>
        </w:rPr>
        <w:t>sheds</w:t>
      </w:r>
      <w:r w:rsidRPr="00AD7114">
        <w:rPr>
          <w:rFonts w:asciiTheme="minorBidi" w:hAnsiTheme="minorBidi"/>
          <w:sz w:val="24"/>
          <w:szCs w:val="24"/>
        </w:rPr>
        <w:t xml:space="preserve"> light on how varied elements interact.</w:t>
      </w:r>
    </w:p>
    <w:p w14:paraId="20D52255" w14:textId="684D70DF" w:rsidR="00C046B4" w:rsidRDefault="00C046B4" w:rsidP="00AD7114">
      <w:pPr>
        <w:jc w:val="both"/>
        <w:rPr>
          <w:rFonts w:asciiTheme="minorBidi" w:hAnsiTheme="minorBidi"/>
          <w:sz w:val="24"/>
          <w:szCs w:val="24"/>
        </w:rPr>
      </w:pPr>
      <w:r>
        <w:rPr>
          <w:noProof/>
        </w:rPr>
        <w:drawing>
          <wp:anchor distT="0" distB="0" distL="114300" distR="114300" simplePos="0" relativeHeight="251660288" behindDoc="1" locked="0" layoutInCell="1" allowOverlap="1" wp14:anchorId="39EA3DF2" wp14:editId="2395EA05">
            <wp:simplePos x="0" y="0"/>
            <wp:positionH relativeFrom="column">
              <wp:posOffset>457200</wp:posOffset>
            </wp:positionH>
            <wp:positionV relativeFrom="paragraph">
              <wp:posOffset>157480</wp:posOffset>
            </wp:positionV>
            <wp:extent cx="3567430" cy="2790032"/>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ist_average_rating.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67430" cy="2790032"/>
                    </a:xfrm>
                    <a:prstGeom prst="rect">
                      <a:avLst/>
                    </a:prstGeom>
                  </pic:spPr>
                </pic:pic>
              </a:graphicData>
            </a:graphic>
            <wp14:sizeRelH relativeFrom="margin">
              <wp14:pctWidth>0</wp14:pctWidth>
            </wp14:sizeRelH>
            <wp14:sizeRelV relativeFrom="margin">
              <wp14:pctHeight>0</wp14:pctHeight>
            </wp14:sizeRelV>
          </wp:anchor>
        </w:drawing>
      </w:r>
    </w:p>
    <w:p w14:paraId="483F059C" w14:textId="629FEE79" w:rsidR="00C046B4" w:rsidRDefault="00C046B4" w:rsidP="00C046B4">
      <w:r>
        <w:rPr>
          <w:b/>
        </w:rPr>
        <w:t xml:space="preserve">Figure: </w:t>
      </w:r>
    </w:p>
    <w:p w14:paraId="34C71C4C" w14:textId="1D0775A5" w:rsidR="00C046B4" w:rsidRDefault="00C046B4" w:rsidP="00C046B4"/>
    <w:p w14:paraId="5CF5F53D" w14:textId="1E47633A" w:rsidR="00C046B4" w:rsidRDefault="00C046B4" w:rsidP="00C046B4"/>
    <w:p w14:paraId="33B658A0" w14:textId="0C0F5059" w:rsidR="00C046B4" w:rsidRDefault="00C046B4" w:rsidP="00C046B4"/>
    <w:p w14:paraId="428A280B" w14:textId="492F134D" w:rsidR="00C046B4" w:rsidRDefault="00C046B4" w:rsidP="00C046B4"/>
    <w:p w14:paraId="2E043AA1" w14:textId="7349FB2A" w:rsidR="00C046B4" w:rsidRDefault="00C046B4" w:rsidP="00C046B4"/>
    <w:p w14:paraId="783581CD" w14:textId="37C185F1" w:rsidR="00C046B4" w:rsidRDefault="00C046B4" w:rsidP="00C046B4"/>
    <w:p w14:paraId="163C3AC1" w14:textId="2A5777CD" w:rsidR="00C046B4" w:rsidRDefault="00C046B4" w:rsidP="00C046B4"/>
    <w:p w14:paraId="1DBABDE7" w14:textId="2014099B" w:rsidR="00C046B4" w:rsidRDefault="00C046B4" w:rsidP="00C046B4"/>
    <w:p w14:paraId="1354D5DA" w14:textId="5EDE3216" w:rsidR="00C046B4" w:rsidRDefault="00C046B4" w:rsidP="00C046B4">
      <w:pPr>
        <w:jc w:val="center"/>
      </w:pPr>
      <w:r>
        <w:t xml:space="preserve">Figure 1. Distribution of </w:t>
      </w:r>
      <w:r w:rsidR="00AD7114">
        <w:t>Average rating</w:t>
      </w:r>
    </w:p>
    <w:p w14:paraId="47AF5AB1" w14:textId="1A24480B" w:rsidR="00C046B4" w:rsidRDefault="00FC261F" w:rsidP="00C046B4">
      <w:pPr>
        <w:jc w:val="center"/>
      </w:pPr>
      <w:r>
        <w:rPr>
          <w:noProof/>
        </w:rPr>
        <w:drawing>
          <wp:anchor distT="0" distB="0" distL="114300" distR="114300" simplePos="0" relativeHeight="251658240" behindDoc="1" locked="0" layoutInCell="1" allowOverlap="1" wp14:anchorId="2D73B7A1" wp14:editId="2EBB0AC2">
            <wp:simplePos x="0" y="0"/>
            <wp:positionH relativeFrom="column">
              <wp:posOffset>778942</wp:posOffset>
            </wp:positionH>
            <wp:positionV relativeFrom="paragraph">
              <wp:posOffset>45695</wp:posOffset>
            </wp:positionV>
            <wp:extent cx="3983354" cy="2713967"/>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r_top_genres.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83354" cy="2713967"/>
                    </a:xfrm>
                    <a:prstGeom prst="rect">
                      <a:avLst/>
                    </a:prstGeom>
                  </pic:spPr>
                </pic:pic>
              </a:graphicData>
            </a:graphic>
            <wp14:sizeRelH relativeFrom="margin">
              <wp14:pctWidth>0</wp14:pctWidth>
            </wp14:sizeRelH>
            <wp14:sizeRelV relativeFrom="margin">
              <wp14:pctHeight>0</wp14:pctHeight>
            </wp14:sizeRelV>
          </wp:anchor>
        </w:drawing>
      </w:r>
    </w:p>
    <w:p w14:paraId="5716947F" w14:textId="449EC625" w:rsidR="00C046B4" w:rsidRDefault="00C046B4" w:rsidP="00C046B4">
      <w:pPr>
        <w:rPr>
          <w:b/>
        </w:rPr>
      </w:pPr>
      <w:r>
        <w:rPr>
          <w:b/>
        </w:rPr>
        <w:t xml:space="preserve">Figure: </w:t>
      </w:r>
    </w:p>
    <w:p w14:paraId="2BC8FB5C" w14:textId="5495E4F5" w:rsidR="00C046B4" w:rsidRDefault="00C046B4" w:rsidP="00C046B4"/>
    <w:p w14:paraId="6ED5C8BA" w14:textId="1731B609" w:rsidR="00C046B4" w:rsidRDefault="00C046B4" w:rsidP="00C046B4"/>
    <w:p w14:paraId="18471AA7" w14:textId="071A927D" w:rsidR="00C046B4" w:rsidRDefault="00C046B4" w:rsidP="00C046B4"/>
    <w:p w14:paraId="08A15400" w14:textId="7EC4E8F6" w:rsidR="00C046B4" w:rsidRDefault="00C046B4" w:rsidP="00C046B4"/>
    <w:p w14:paraId="5FE8CA63" w14:textId="77777777" w:rsidR="00C046B4" w:rsidRDefault="00C046B4" w:rsidP="00C046B4"/>
    <w:p w14:paraId="1312DC4E" w14:textId="6F072A9A" w:rsidR="00C046B4" w:rsidRDefault="00C046B4" w:rsidP="00C046B4"/>
    <w:p w14:paraId="3554D7C1" w14:textId="77777777" w:rsidR="00B447E0" w:rsidRDefault="00B447E0" w:rsidP="00C046B4">
      <w:pPr>
        <w:jc w:val="center"/>
      </w:pPr>
    </w:p>
    <w:p w14:paraId="2E0D3FB3" w14:textId="516BF2F7" w:rsidR="00C046B4" w:rsidRDefault="00C046B4" w:rsidP="00C046B4">
      <w:pPr>
        <w:jc w:val="center"/>
      </w:pPr>
      <w:r>
        <w:t>Figure 2. Top 10 genres by frequency (bar chart).</w:t>
      </w:r>
    </w:p>
    <w:p w14:paraId="3F94B67C" w14:textId="77777777" w:rsidR="00FC261F" w:rsidRDefault="00FC261F" w:rsidP="00AD7114">
      <w:pPr>
        <w:rPr>
          <w:b/>
        </w:rPr>
      </w:pPr>
    </w:p>
    <w:p w14:paraId="3FC39C86" w14:textId="5B6EAAA1" w:rsidR="00C046B4" w:rsidRDefault="00FC261F" w:rsidP="00AD7114">
      <w:pPr>
        <w:rPr>
          <w:b/>
        </w:rPr>
      </w:pPr>
      <w:r>
        <w:rPr>
          <w:noProof/>
        </w:rPr>
        <w:drawing>
          <wp:anchor distT="0" distB="0" distL="114300" distR="114300" simplePos="0" relativeHeight="251659264" behindDoc="1" locked="0" layoutInCell="1" allowOverlap="1" wp14:anchorId="182D30A2" wp14:editId="5BFD3387">
            <wp:simplePos x="0" y="0"/>
            <wp:positionH relativeFrom="column">
              <wp:posOffset>605048</wp:posOffset>
            </wp:positionH>
            <wp:positionV relativeFrom="paragraph">
              <wp:posOffset>42164</wp:posOffset>
            </wp:positionV>
            <wp:extent cx="3839210" cy="2942360"/>
            <wp:effectExtent l="0" t="0" r="889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xplot_rating_languag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39210" cy="2942360"/>
                    </a:xfrm>
                    <a:prstGeom prst="rect">
                      <a:avLst/>
                    </a:prstGeom>
                  </pic:spPr>
                </pic:pic>
              </a:graphicData>
            </a:graphic>
            <wp14:sizeRelH relativeFrom="margin">
              <wp14:pctWidth>0</wp14:pctWidth>
            </wp14:sizeRelH>
            <wp14:sizeRelV relativeFrom="margin">
              <wp14:pctHeight>0</wp14:pctHeight>
            </wp14:sizeRelV>
          </wp:anchor>
        </w:drawing>
      </w:r>
      <w:r w:rsidR="00C046B4">
        <w:rPr>
          <w:b/>
        </w:rPr>
        <w:t>F</w:t>
      </w:r>
      <w:r w:rsidR="00C046B4">
        <w:rPr>
          <w:b/>
        </w:rPr>
        <w:t xml:space="preserve">igure: </w:t>
      </w:r>
    </w:p>
    <w:p w14:paraId="0F6829DE" w14:textId="2A1AD15D" w:rsidR="00AD7114" w:rsidRDefault="00AD7114" w:rsidP="00AD7114"/>
    <w:p w14:paraId="61DE9A99" w14:textId="33DDDA2A" w:rsidR="00AD7114" w:rsidRDefault="00AD7114" w:rsidP="00AD7114"/>
    <w:p w14:paraId="61075D64" w14:textId="40FF97EA" w:rsidR="00AD7114" w:rsidRDefault="00AD7114" w:rsidP="00AD7114"/>
    <w:p w14:paraId="17A72352" w14:textId="0202C833" w:rsidR="00AD7114" w:rsidRDefault="00AD7114" w:rsidP="00AD7114"/>
    <w:p w14:paraId="3FC703FA" w14:textId="50F0512F" w:rsidR="00AD7114" w:rsidRDefault="00AD7114" w:rsidP="00AD7114"/>
    <w:p w14:paraId="2E674DDE" w14:textId="4C2316AA" w:rsidR="00AD7114" w:rsidRDefault="00AD7114" w:rsidP="00AD7114"/>
    <w:p w14:paraId="79294980" w14:textId="3FF5BA39" w:rsidR="00AD7114" w:rsidRDefault="00AD7114" w:rsidP="00AD7114"/>
    <w:p w14:paraId="50F5E6F6" w14:textId="04AA456F" w:rsidR="00AD7114" w:rsidRDefault="00AD7114" w:rsidP="00AD7114"/>
    <w:p w14:paraId="1336738A" w14:textId="3EDC173D" w:rsidR="00AD7114" w:rsidRDefault="00AD7114" w:rsidP="00AD7114"/>
    <w:p w14:paraId="50796042" w14:textId="77777777" w:rsidR="00FC261F" w:rsidRDefault="00FC261F" w:rsidP="00AD7114">
      <w:pPr>
        <w:jc w:val="center"/>
      </w:pPr>
    </w:p>
    <w:p w14:paraId="23F02E88" w14:textId="1BD188CA" w:rsidR="00C046B4" w:rsidRPr="00AD7114" w:rsidRDefault="00C046B4" w:rsidP="00AD7114">
      <w:pPr>
        <w:jc w:val="center"/>
      </w:pPr>
      <w:r>
        <w:t xml:space="preserve">Figure 3. </w:t>
      </w:r>
      <w:r w:rsidR="00AD7114">
        <w:t>Average rating</w:t>
      </w:r>
      <w:r>
        <w:t xml:space="preserve"> by language group (boxplot: English vs non-English).</w:t>
      </w:r>
    </w:p>
    <w:p w14:paraId="31211B2F" w14:textId="77777777" w:rsidR="00FC261F" w:rsidRDefault="00FC261F" w:rsidP="00FC0739">
      <w:pPr>
        <w:jc w:val="both"/>
        <w:rPr>
          <w:rFonts w:asciiTheme="minorBidi" w:hAnsiTheme="minorBidi"/>
          <w:sz w:val="24"/>
          <w:szCs w:val="24"/>
        </w:rPr>
      </w:pPr>
    </w:p>
    <w:p w14:paraId="25CF28A7" w14:textId="5E1CB962" w:rsidR="00FC0739" w:rsidRPr="00B447E0" w:rsidRDefault="00FC0739" w:rsidP="00EA47CA">
      <w:pPr>
        <w:pStyle w:val="Heading2"/>
        <w:rPr>
          <w:rStyle w:val="Strong"/>
          <w:rFonts w:hint="eastAsia"/>
        </w:rPr>
      </w:pPr>
      <w:bookmarkStart w:id="3" w:name="_Toc216789376"/>
      <w:r w:rsidRPr="00B447E0">
        <w:rPr>
          <w:rStyle w:val="Strong"/>
          <w:rFonts w:hint="eastAsia"/>
        </w:rPr>
        <w:t>4. Trend Analysis and Visualisation</w:t>
      </w:r>
      <w:bookmarkEnd w:id="3"/>
      <w:r w:rsidRPr="00B447E0">
        <w:rPr>
          <w:rStyle w:val="Strong"/>
          <w:rFonts w:hint="eastAsia"/>
        </w:rPr>
        <w:t xml:space="preserve"> </w:t>
      </w:r>
    </w:p>
    <w:p w14:paraId="17574D50" w14:textId="77777777" w:rsidR="00FC0739" w:rsidRPr="00FC0739" w:rsidRDefault="00FC0739" w:rsidP="00FC0739">
      <w:pPr>
        <w:jc w:val="both"/>
        <w:rPr>
          <w:rFonts w:asciiTheme="minorBidi" w:hAnsiTheme="minorBidi"/>
          <w:sz w:val="24"/>
          <w:szCs w:val="24"/>
        </w:rPr>
      </w:pPr>
    </w:p>
    <w:p w14:paraId="72F9B161" w14:textId="77777777" w:rsidR="00B447E0" w:rsidRDefault="00FC261F" w:rsidP="00FC0739">
      <w:pPr>
        <w:jc w:val="both"/>
        <w:rPr>
          <w:rFonts w:asciiTheme="minorBidi" w:hAnsiTheme="minorBidi"/>
          <w:sz w:val="24"/>
          <w:szCs w:val="24"/>
        </w:rPr>
      </w:pPr>
      <w:r w:rsidRPr="00FC261F">
        <w:rPr>
          <w:rFonts w:asciiTheme="minorBidi" w:hAnsiTheme="minorBidi"/>
          <w:sz w:val="24"/>
          <w:szCs w:val="24"/>
        </w:rPr>
        <w:t xml:space="preserve">Conducting a trend analysis, we explored how film ratings and engagement metrics </w:t>
      </w:r>
      <w:r w:rsidR="00B447E0">
        <w:rPr>
          <w:rFonts w:asciiTheme="minorBidi" w:hAnsiTheme="minorBidi"/>
          <w:sz w:val="24"/>
          <w:szCs w:val="24"/>
        </w:rPr>
        <w:t>vary</w:t>
      </w:r>
      <w:r w:rsidRPr="00FC261F">
        <w:rPr>
          <w:rFonts w:asciiTheme="minorBidi" w:hAnsiTheme="minorBidi"/>
          <w:sz w:val="24"/>
          <w:szCs w:val="24"/>
        </w:rPr>
        <w:t xml:space="preserve"> across different genres</w:t>
      </w:r>
      <w:r w:rsidR="00B447E0">
        <w:rPr>
          <w:rFonts w:asciiTheme="minorBidi" w:hAnsiTheme="minorBidi"/>
          <w:sz w:val="24"/>
          <w:szCs w:val="24"/>
        </w:rPr>
        <w:t>.</w:t>
      </w:r>
      <w:r w:rsidRPr="00FC261F">
        <w:rPr>
          <w:rFonts w:asciiTheme="minorBidi" w:hAnsiTheme="minorBidi"/>
          <w:sz w:val="24"/>
          <w:szCs w:val="24"/>
        </w:rPr>
        <w:t xml:space="preserve"> Trend analysis was conducted to explore how film ratings and </w:t>
      </w:r>
      <w:r w:rsidR="00B447E0">
        <w:rPr>
          <w:rFonts w:asciiTheme="minorBidi" w:hAnsiTheme="minorBidi"/>
          <w:sz w:val="24"/>
          <w:szCs w:val="24"/>
        </w:rPr>
        <w:t>engagement</w:t>
      </w:r>
      <w:r w:rsidRPr="00FC261F">
        <w:rPr>
          <w:rFonts w:asciiTheme="minorBidi" w:hAnsiTheme="minorBidi"/>
          <w:sz w:val="24"/>
          <w:szCs w:val="24"/>
        </w:rPr>
        <w:t xml:space="preserve"> metrics vary across genres and languages. Using Excel-style </w:t>
      </w:r>
      <w:r w:rsidR="00B447E0">
        <w:rPr>
          <w:rFonts w:asciiTheme="minorBidi" w:hAnsiTheme="minorBidi"/>
          <w:sz w:val="24"/>
          <w:szCs w:val="24"/>
        </w:rPr>
        <w:t>visualisations</w:t>
      </w:r>
      <w:r w:rsidRPr="00FC261F">
        <w:rPr>
          <w:rFonts w:asciiTheme="minorBidi" w:hAnsiTheme="minorBidi"/>
          <w:sz w:val="24"/>
          <w:szCs w:val="24"/>
        </w:rPr>
        <w:t xml:space="preserve">, average ratings were compared across the most popular genres. </w:t>
      </w:r>
    </w:p>
    <w:p w14:paraId="03AB87B5" w14:textId="77777777" w:rsidR="00B447E0" w:rsidRDefault="00FC261F" w:rsidP="00FC0739">
      <w:pPr>
        <w:jc w:val="both"/>
        <w:rPr>
          <w:rFonts w:asciiTheme="minorBidi" w:hAnsiTheme="minorBidi"/>
          <w:sz w:val="24"/>
          <w:szCs w:val="24"/>
        </w:rPr>
      </w:pPr>
      <w:r w:rsidRPr="00FC261F">
        <w:rPr>
          <w:rFonts w:asciiTheme="minorBidi" w:hAnsiTheme="minorBidi"/>
          <w:sz w:val="24"/>
          <w:szCs w:val="24"/>
        </w:rPr>
        <w:t xml:space="preserve">As presented in Figure 4 (genre-by-hour rating), documentaries, history, war and music films all scored significantly higher average ratings than horror or action films. This suggests that, generally speaking, informational or content-driven genres should be evaluated more </w:t>
      </w:r>
      <w:r w:rsidR="00B447E0">
        <w:rPr>
          <w:rFonts w:asciiTheme="minorBidi" w:hAnsiTheme="minorBidi"/>
          <w:sz w:val="24"/>
          <w:szCs w:val="24"/>
        </w:rPr>
        <w:t>favourably</w:t>
      </w:r>
      <w:r w:rsidRPr="00FC261F">
        <w:rPr>
          <w:rFonts w:asciiTheme="minorBidi" w:hAnsiTheme="minorBidi"/>
          <w:sz w:val="24"/>
          <w:szCs w:val="24"/>
        </w:rPr>
        <w:t xml:space="preserve"> by the audience, while genre films that exist primarily for entertainment might attract a more </w:t>
      </w:r>
      <w:r w:rsidR="00B447E0">
        <w:rPr>
          <w:rFonts w:asciiTheme="minorBidi" w:hAnsiTheme="minorBidi"/>
          <w:sz w:val="24"/>
          <w:szCs w:val="24"/>
        </w:rPr>
        <w:t>polarised</w:t>
      </w:r>
      <w:r w:rsidRPr="00FC261F">
        <w:rPr>
          <w:rFonts w:asciiTheme="minorBidi" w:hAnsiTheme="minorBidi"/>
          <w:sz w:val="24"/>
          <w:szCs w:val="24"/>
        </w:rPr>
        <w:t xml:space="preserve"> rating. </w:t>
      </w:r>
    </w:p>
    <w:p w14:paraId="2C553449" w14:textId="50CC3665" w:rsidR="00FC261F" w:rsidRDefault="00FC261F" w:rsidP="00FC0739">
      <w:pPr>
        <w:jc w:val="both"/>
        <w:rPr>
          <w:rFonts w:asciiTheme="minorBidi" w:hAnsiTheme="minorBidi"/>
          <w:sz w:val="24"/>
          <w:szCs w:val="24"/>
        </w:rPr>
      </w:pPr>
      <w:r w:rsidRPr="00FC261F">
        <w:rPr>
          <w:rFonts w:asciiTheme="minorBidi" w:hAnsiTheme="minorBidi"/>
          <w:sz w:val="24"/>
          <w:szCs w:val="24"/>
        </w:rPr>
        <w:t xml:space="preserve">Documentary filmmakers who </w:t>
      </w:r>
      <w:r w:rsidR="00B447E0">
        <w:rPr>
          <w:rFonts w:asciiTheme="minorBidi" w:hAnsiTheme="minorBidi"/>
          <w:sz w:val="24"/>
          <w:szCs w:val="24"/>
        </w:rPr>
        <w:t>specialise</w:t>
      </w:r>
      <w:r w:rsidRPr="00FC261F">
        <w:rPr>
          <w:rFonts w:asciiTheme="minorBidi" w:hAnsiTheme="minorBidi"/>
          <w:sz w:val="24"/>
          <w:szCs w:val="24"/>
        </w:rPr>
        <w:t xml:space="preserve"> in society's 'throbbing parts' might thus be well advised to avoid such topics as race or radical politics</w:t>
      </w:r>
      <w:r w:rsidR="00B447E0">
        <w:rPr>
          <w:rFonts w:asciiTheme="minorBidi" w:hAnsiTheme="minorBidi"/>
          <w:sz w:val="24"/>
          <w:szCs w:val="24"/>
        </w:rPr>
        <w:t>.</w:t>
      </w:r>
      <w:r w:rsidRPr="00FC261F">
        <w:rPr>
          <w:rFonts w:asciiTheme="minorBidi" w:hAnsiTheme="minorBidi"/>
          <w:sz w:val="24"/>
          <w:szCs w:val="24"/>
        </w:rPr>
        <w:t xml:space="preserve"> Genre-based engagement trends show that high-traffic genres like drama and comedy will attract the most viewers and likes, even though their average ratings are not that high. This highlights an important BI insight: things are popular but how much critical acclaim do they receive? High engagement may not lead to better average ratings at all.</w:t>
      </w:r>
    </w:p>
    <w:p w14:paraId="4C7A2FFB" w14:textId="245E12A8" w:rsidR="00FC261F" w:rsidRPr="00B447E0" w:rsidRDefault="00FC261F" w:rsidP="00FC261F">
      <w:pPr>
        <w:pStyle w:val="NormalWeb"/>
        <w:rPr>
          <w:rFonts w:ascii="Arial" w:hAnsi="Arial" w:cs="Arial"/>
        </w:rPr>
      </w:pPr>
      <w:r w:rsidRPr="00B447E0">
        <w:rPr>
          <w:rFonts w:ascii="Arial" w:hAnsi="Arial" w:cs="Arial"/>
        </w:rPr>
        <w:t xml:space="preserve">Language trends now make this difference even clearer. Surely, when the non-English language films </w:t>
      </w:r>
      <w:r w:rsidR="00B447E0">
        <w:rPr>
          <w:rFonts w:ascii="Arial" w:hAnsi="Arial" w:cs="Arial"/>
        </w:rPr>
        <w:t xml:space="preserve">are </w:t>
      </w:r>
      <w:r w:rsidRPr="00B447E0">
        <w:rPr>
          <w:rFonts w:ascii="Arial" w:hAnsi="Arial" w:cs="Arial"/>
        </w:rPr>
        <w:t xml:space="preserve">total, fewer in number, they are almost universally received </w:t>
      </w:r>
      <w:r w:rsidR="00B447E0">
        <w:rPr>
          <w:rFonts w:ascii="Arial" w:hAnsi="Arial" w:cs="Arial"/>
        </w:rPr>
        <w:t xml:space="preserve">with </w:t>
      </w:r>
      <w:r w:rsidRPr="00B447E0">
        <w:rPr>
          <w:rFonts w:ascii="Arial" w:hAnsi="Arial" w:cs="Arial"/>
        </w:rPr>
        <w:t xml:space="preserve">higher reviews, which implies that their appeal is seen by an international </w:t>
      </w:r>
      <w:r w:rsidR="00B447E0">
        <w:rPr>
          <w:rFonts w:ascii="Arial" w:hAnsi="Arial" w:cs="Arial"/>
        </w:rPr>
        <w:t xml:space="preserve">audience </w:t>
      </w:r>
      <w:r w:rsidRPr="00B447E0">
        <w:rPr>
          <w:rFonts w:ascii="Arial" w:hAnsi="Arial" w:cs="Arial"/>
        </w:rPr>
        <w:t>finding common cause or niche audience. But English language films with their broader accessibility always do better as a whole.</w:t>
      </w:r>
    </w:p>
    <w:p w14:paraId="068F9B09" w14:textId="4B05E474" w:rsidR="00FC261F" w:rsidRPr="00B447E0" w:rsidRDefault="00FC261F" w:rsidP="00FC261F">
      <w:pPr>
        <w:pStyle w:val="NormalWeb"/>
        <w:rPr>
          <w:rFonts w:ascii="Arial" w:hAnsi="Arial" w:cs="Arial"/>
        </w:rPr>
      </w:pPr>
      <w:r w:rsidRPr="00B447E0">
        <w:rPr>
          <w:rFonts w:ascii="Arial" w:hAnsi="Arial" w:cs="Arial"/>
        </w:rPr>
        <w:lastRenderedPageBreak/>
        <w:t xml:space="preserve">As we can see from Fig. 5, a study of watch counts and likes in </w:t>
      </w:r>
      <w:r w:rsidR="00B447E0">
        <w:rPr>
          <w:rFonts w:ascii="Arial" w:hAnsi="Arial" w:cs="Arial"/>
        </w:rPr>
        <w:t xml:space="preserve">a </w:t>
      </w:r>
      <w:r w:rsidRPr="00B447E0">
        <w:rPr>
          <w:rFonts w:ascii="Arial" w:hAnsi="Arial" w:cs="Arial"/>
        </w:rPr>
        <w:t xml:space="preserve">scatter chart (Figure 5) indicates </w:t>
      </w:r>
      <w:r w:rsidR="00B447E0">
        <w:rPr>
          <w:rFonts w:ascii="Arial" w:hAnsi="Arial" w:cs="Arial"/>
        </w:rPr>
        <w:t xml:space="preserve">a </w:t>
      </w:r>
      <w:r w:rsidRPr="00B447E0">
        <w:rPr>
          <w:rFonts w:ascii="Arial" w:hAnsi="Arial" w:cs="Arial"/>
        </w:rPr>
        <w:t xml:space="preserve">strong positive correlation between these two variables. Almost all films with higher </w:t>
      </w:r>
      <w:r w:rsidR="00B447E0">
        <w:rPr>
          <w:rFonts w:ascii="Arial" w:hAnsi="Arial" w:cs="Arial"/>
        </w:rPr>
        <w:t>watch</w:t>
      </w:r>
      <w:r w:rsidRPr="00B447E0">
        <w:rPr>
          <w:rFonts w:ascii="Arial" w:hAnsi="Arial" w:cs="Arial"/>
        </w:rPr>
        <w:t xml:space="preserve"> </w:t>
      </w:r>
      <w:r w:rsidR="00B447E0">
        <w:rPr>
          <w:rFonts w:ascii="Arial" w:hAnsi="Arial" w:cs="Arial"/>
        </w:rPr>
        <w:t xml:space="preserve">counts </w:t>
      </w:r>
      <w:r w:rsidRPr="00B447E0">
        <w:rPr>
          <w:rFonts w:ascii="Arial" w:hAnsi="Arial" w:cs="Arial"/>
        </w:rPr>
        <w:t xml:space="preserve">will get more likes; however, those </w:t>
      </w:r>
      <w:proofErr w:type="gramStart"/>
      <w:r w:rsidRPr="00B447E0">
        <w:rPr>
          <w:rFonts w:ascii="Arial" w:hAnsi="Arial" w:cs="Arial"/>
        </w:rPr>
        <w:t>whose</w:t>
      </w:r>
      <w:proofErr w:type="gramEnd"/>
      <w:r w:rsidRPr="00B447E0">
        <w:rPr>
          <w:rFonts w:ascii="Arial" w:hAnsi="Arial" w:cs="Arial"/>
        </w:rPr>
        <w:t xml:space="preserve"> like count is less cannot reach a large audience</w:t>
      </w:r>
      <w:r w:rsidR="00B447E0">
        <w:rPr>
          <w:rFonts w:ascii="Arial" w:hAnsi="Arial" w:cs="Arial"/>
        </w:rPr>
        <w:t>,</w:t>
      </w:r>
      <w:r w:rsidRPr="00B447E0">
        <w:rPr>
          <w:rFonts w:ascii="Arial" w:hAnsi="Arial" w:cs="Arial"/>
        </w:rPr>
        <w:t xml:space="preserve"> so </w:t>
      </w:r>
      <w:r w:rsidR="00B447E0">
        <w:rPr>
          <w:rFonts w:ascii="Arial" w:hAnsi="Arial" w:cs="Arial"/>
        </w:rPr>
        <w:t>they mix</w:t>
      </w:r>
      <w:r w:rsidRPr="00B447E0">
        <w:rPr>
          <w:rFonts w:ascii="Arial" w:hAnsi="Arial" w:cs="Arial"/>
        </w:rPr>
        <w:t xml:space="preserve"> both general and specific feedback scales. This particularly applies to applications for BI, where you can make immediate use of the feedback.</w:t>
      </w:r>
    </w:p>
    <w:p w14:paraId="4E3B5C7E" w14:textId="3C1A0FAE" w:rsidR="00FC261F" w:rsidRPr="00B447E0" w:rsidRDefault="00FC261F" w:rsidP="00FC261F">
      <w:pPr>
        <w:pStyle w:val="NormalWeb"/>
        <w:rPr>
          <w:rFonts w:ascii="Arial" w:hAnsi="Arial" w:cs="Arial"/>
        </w:rPr>
      </w:pPr>
      <w:r w:rsidRPr="00B447E0">
        <w:rPr>
          <w:rFonts w:ascii="Arial" w:hAnsi="Arial" w:cs="Arial"/>
        </w:rPr>
        <w:t xml:space="preserve">By contrast, Lang Section 4 suggests that genres, languages, and engagement metrics are interacting in more complicated ways. Visualisation technologies, used attentively, </w:t>
      </w:r>
      <w:r w:rsidRPr="00B447E0">
        <w:rPr>
          <w:rFonts w:ascii="Arial" w:hAnsi="Arial" w:cs="Arial"/>
        </w:rPr>
        <w:t>reveal these patterns - helping those involved with their work to pinpoint pockets of good films, realms where they can succeed (or at least understand what audiences want), and people who are yet living according to long-outdated ideas.</w:t>
      </w:r>
    </w:p>
    <w:p w14:paraId="53DB7974" w14:textId="5C664425" w:rsidR="00AD7114" w:rsidRDefault="00FC261F" w:rsidP="00FC0739">
      <w:pPr>
        <w:jc w:val="both"/>
        <w:rPr>
          <w:rFonts w:asciiTheme="minorBidi" w:hAnsiTheme="minorBidi"/>
          <w:sz w:val="24"/>
          <w:szCs w:val="24"/>
        </w:rPr>
      </w:pPr>
      <w:r>
        <w:rPr>
          <w:noProof/>
        </w:rPr>
        <w:drawing>
          <wp:anchor distT="0" distB="0" distL="114300" distR="114300" simplePos="0" relativeHeight="251663360" behindDoc="1" locked="0" layoutInCell="1" allowOverlap="1" wp14:anchorId="521059C0" wp14:editId="620D2D73">
            <wp:simplePos x="0" y="0"/>
            <wp:positionH relativeFrom="column">
              <wp:posOffset>774802</wp:posOffset>
            </wp:positionH>
            <wp:positionV relativeFrom="paragraph">
              <wp:posOffset>3022</wp:posOffset>
            </wp:positionV>
            <wp:extent cx="3616842" cy="2512423"/>
            <wp:effectExtent l="0" t="0" r="3175" b="254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r_mean_rating_top_genres.png"/>
                    <pic:cNvPicPr/>
                  </pic:nvPicPr>
                  <pic:blipFill>
                    <a:blip r:embed="rId12"/>
                    <a:stretch>
                      <a:fillRect/>
                    </a:stretch>
                  </pic:blipFill>
                  <pic:spPr>
                    <a:xfrm>
                      <a:off x="0" y="0"/>
                      <a:ext cx="3616842" cy="2512423"/>
                    </a:xfrm>
                    <a:prstGeom prst="rect">
                      <a:avLst/>
                    </a:prstGeom>
                  </pic:spPr>
                </pic:pic>
              </a:graphicData>
            </a:graphic>
          </wp:anchor>
        </w:drawing>
      </w:r>
    </w:p>
    <w:p w14:paraId="5E3BB060" w14:textId="12A1988E" w:rsidR="00AD7114" w:rsidRDefault="00AD7114" w:rsidP="00AD7114">
      <w:r>
        <w:rPr>
          <w:b/>
        </w:rPr>
        <w:t xml:space="preserve">Figure: </w:t>
      </w:r>
    </w:p>
    <w:p w14:paraId="32EA36C1" w14:textId="77777777" w:rsidR="00AD7114" w:rsidRDefault="00AD7114" w:rsidP="00AD7114"/>
    <w:p w14:paraId="5E4368D2" w14:textId="77777777" w:rsidR="00AD7114" w:rsidRDefault="00AD7114" w:rsidP="00AD7114">
      <w:pPr>
        <w:jc w:val="center"/>
      </w:pPr>
    </w:p>
    <w:p w14:paraId="5B1930E8" w14:textId="77777777" w:rsidR="00AD7114" w:rsidRDefault="00AD7114" w:rsidP="00AD7114">
      <w:pPr>
        <w:jc w:val="center"/>
      </w:pPr>
    </w:p>
    <w:p w14:paraId="70760E58" w14:textId="77777777" w:rsidR="00AD7114" w:rsidRDefault="00AD7114" w:rsidP="00AD7114">
      <w:pPr>
        <w:jc w:val="center"/>
      </w:pPr>
    </w:p>
    <w:p w14:paraId="7C112C8B" w14:textId="77777777" w:rsidR="00AD7114" w:rsidRDefault="00AD7114" w:rsidP="00AD7114">
      <w:pPr>
        <w:jc w:val="center"/>
      </w:pPr>
    </w:p>
    <w:p w14:paraId="39E6C3F6" w14:textId="77777777" w:rsidR="00AD7114" w:rsidRDefault="00AD7114" w:rsidP="00AD7114">
      <w:pPr>
        <w:jc w:val="center"/>
      </w:pPr>
    </w:p>
    <w:p w14:paraId="64F88AC2" w14:textId="7A6B3687" w:rsidR="00AD7114" w:rsidRDefault="00AD7114" w:rsidP="00AD7114">
      <w:pPr>
        <w:jc w:val="center"/>
      </w:pPr>
      <w:r>
        <w:t xml:space="preserve">Figure 4. Mean </w:t>
      </w:r>
      <w:proofErr w:type="spellStart"/>
      <w:r>
        <w:t>Average_rating</w:t>
      </w:r>
      <w:proofErr w:type="spellEnd"/>
      <w:r>
        <w:t xml:space="preserve"> for top 10 genres (bar chart).</w:t>
      </w:r>
    </w:p>
    <w:p w14:paraId="2DF01EE0" w14:textId="77777777" w:rsidR="00AD7114" w:rsidRDefault="00AD7114" w:rsidP="00AD7114">
      <w:pPr>
        <w:rPr>
          <w:b/>
        </w:rPr>
      </w:pPr>
    </w:p>
    <w:p w14:paraId="6FDD4E84" w14:textId="77777777" w:rsidR="00AD7114" w:rsidRDefault="00AD7114" w:rsidP="00AD7114">
      <w:r>
        <w:rPr>
          <w:b/>
        </w:rPr>
        <w:t xml:space="preserve">Figure: </w:t>
      </w:r>
      <w:r>
        <w:rPr>
          <w:noProof/>
        </w:rPr>
        <w:drawing>
          <wp:anchor distT="0" distB="0" distL="114300" distR="114300" simplePos="0" relativeHeight="251662336" behindDoc="1" locked="0" layoutInCell="1" allowOverlap="1" wp14:anchorId="0FF3C4AF" wp14:editId="15CD2759">
            <wp:simplePos x="0" y="0"/>
            <wp:positionH relativeFrom="column">
              <wp:posOffset>581025</wp:posOffset>
            </wp:positionH>
            <wp:positionV relativeFrom="paragraph">
              <wp:posOffset>52070</wp:posOffset>
            </wp:positionV>
            <wp:extent cx="3512723" cy="2760430"/>
            <wp:effectExtent l="0" t="0" r="0" b="190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tter_watches_likes.png"/>
                    <pic:cNvPicPr/>
                  </pic:nvPicPr>
                  <pic:blipFill>
                    <a:blip r:embed="rId13"/>
                    <a:stretch>
                      <a:fillRect/>
                    </a:stretch>
                  </pic:blipFill>
                  <pic:spPr>
                    <a:xfrm>
                      <a:off x="0" y="0"/>
                      <a:ext cx="3512723" cy="2760430"/>
                    </a:xfrm>
                    <a:prstGeom prst="rect">
                      <a:avLst/>
                    </a:prstGeom>
                  </pic:spPr>
                </pic:pic>
              </a:graphicData>
            </a:graphic>
          </wp:anchor>
        </w:drawing>
      </w:r>
    </w:p>
    <w:p w14:paraId="181A0150" w14:textId="77777777" w:rsidR="00AD7114" w:rsidRDefault="00AD7114" w:rsidP="00AD7114">
      <w:pPr>
        <w:jc w:val="center"/>
      </w:pPr>
    </w:p>
    <w:p w14:paraId="38B10825" w14:textId="77777777" w:rsidR="00AD7114" w:rsidRDefault="00AD7114" w:rsidP="00AD7114">
      <w:pPr>
        <w:jc w:val="center"/>
      </w:pPr>
    </w:p>
    <w:p w14:paraId="7A92421D" w14:textId="77777777" w:rsidR="00AD7114" w:rsidRDefault="00AD7114" w:rsidP="00AD7114">
      <w:pPr>
        <w:jc w:val="center"/>
      </w:pPr>
    </w:p>
    <w:p w14:paraId="57FF4819" w14:textId="77777777" w:rsidR="00AD7114" w:rsidRDefault="00AD7114" w:rsidP="00AD7114">
      <w:pPr>
        <w:jc w:val="center"/>
      </w:pPr>
    </w:p>
    <w:p w14:paraId="777DC0C5" w14:textId="77777777" w:rsidR="00AD7114" w:rsidRDefault="00AD7114" w:rsidP="00AD7114">
      <w:pPr>
        <w:jc w:val="center"/>
      </w:pPr>
    </w:p>
    <w:p w14:paraId="2E592FAB" w14:textId="77777777" w:rsidR="00AD7114" w:rsidRDefault="00AD7114" w:rsidP="00AD7114">
      <w:pPr>
        <w:jc w:val="center"/>
      </w:pPr>
    </w:p>
    <w:p w14:paraId="2E866E64" w14:textId="77777777" w:rsidR="00AD7114" w:rsidRDefault="00AD7114" w:rsidP="00AD7114">
      <w:pPr>
        <w:jc w:val="center"/>
      </w:pPr>
    </w:p>
    <w:p w14:paraId="7645BFCD" w14:textId="77777777" w:rsidR="00AD7114" w:rsidRDefault="00AD7114" w:rsidP="00AD7114"/>
    <w:p w14:paraId="02021042" w14:textId="77777777" w:rsidR="00AD7114" w:rsidRDefault="00AD7114" w:rsidP="00AD7114">
      <w:pPr>
        <w:jc w:val="center"/>
      </w:pPr>
    </w:p>
    <w:p w14:paraId="6CDC14A1" w14:textId="73C259F5" w:rsidR="00AD7114" w:rsidRDefault="00AD7114" w:rsidP="00AD7114">
      <w:pPr>
        <w:jc w:val="center"/>
      </w:pPr>
      <w:r>
        <w:t>Figure 5. Relationship between Watches and Likes (log-log scatter plot).</w:t>
      </w:r>
    </w:p>
    <w:p w14:paraId="154048F6" w14:textId="77777777" w:rsidR="00AD7114" w:rsidRPr="00FC0739" w:rsidRDefault="00AD7114" w:rsidP="00FC0739">
      <w:pPr>
        <w:jc w:val="both"/>
        <w:rPr>
          <w:rFonts w:asciiTheme="minorBidi" w:hAnsiTheme="minorBidi"/>
          <w:sz w:val="24"/>
          <w:szCs w:val="24"/>
        </w:rPr>
      </w:pPr>
    </w:p>
    <w:p w14:paraId="1CB5CF65" w14:textId="77777777" w:rsidR="00AD7114" w:rsidRPr="00FC0739" w:rsidRDefault="00AD7114" w:rsidP="00FC0739">
      <w:pPr>
        <w:jc w:val="both"/>
        <w:rPr>
          <w:rFonts w:asciiTheme="minorBidi" w:hAnsiTheme="minorBidi"/>
          <w:sz w:val="24"/>
          <w:szCs w:val="24"/>
        </w:rPr>
      </w:pPr>
    </w:p>
    <w:p w14:paraId="75F3A8F3" w14:textId="41DB62B1" w:rsidR="00FC0739" w:rsidRPr="00B447E0" w:rsidRDefault="00FC0739" w:rsidP="00EA47CA">
      <w:pPr>
        <w:pStyle w:val="Heading2"/>
        <w:rPr>
          <w:rStyle w:val="Strong"/>
          <w:rFonts w:hint="eastAsia"/>
          <w:sz w:val="24"/>
        </w:rPr>
      </w:pPr>
      <w:bookmarkStart w:id="4" w:name="_Toc216789377"/>
      <w:r w:rsidRPr="00B447E0">
        <w:rPr>
          <w:rStyle w:val="Strong"/>
          <w:rFonts w:hint="eastAsia"/>
          <w:sz w:val="24"/>
        </w:rPr>
        <w:lastRenderedPageBreak/>
        <w:t>5. Statistical Analysis Using SPSS</w:t>
      </w:r>
      <w:bookmarkEnd w:id="4"/>
      <w:r w:rsidRPr="00B447E0">
        <w:rPr>
          <w:rStyle w:val="Strong"/>
          <w:rFonts w:hint="eastAsia"/>
          <w:sz w:val="24"/>
        </w:rPr>
        <w:t xml:space="preserve"> </w:t>
      </w:r>
    </w:p>
    <w:p w14:paraId="1FA56E36" w14:textId="77777777" w:rsidR="00FC0739" w:rsidRPr="00FC0739" w:rsidRDefault="00FC0739" w:rsidP="00FC0739">
      <w:pPr>
        <w:jc w:val="both"/>
        <w:rPr>
          <w:rFonts w:asciiTheme="minorBidi" w:hAnsiTheme="minorBidi"/>
          <w:sz w:val="24"/>
          <w:szCs w:val="24"/>
        </w:rPr>
      </w:pPr>
    </w:p>
    <w:p w14:paraId="175D6A6D" w14:textId="733FFE5B" w:rsidR="00FC0739" w:rsidRPr="00FC0739" w:rsidRDefault="00FC261F" w:rsidP="00FC0739">
      <w:pPr>
        <w:jc w:val="both"/>
        <w:rPr>
          <w:rFonts w:asciiTheme="minorBidi" w:hAnsiTheme="minorBidi"/>
          <w:sz w:val="24"/>
          <w:szCs w:val="24"/>
        </w:rPr>
      </w:pPr>
      <w:r w:rsidRPr="00FC261F">
        <w:rPr>
          <w:rFonts w:asciiTheme="minorBidi" w:hAnsiTheme="minorBidi"/>
          <w:sz w:val="24"/>
          <w:szCs w:val="24"/>
        </w:rPr>
        <w:t>To formally test the relationships and differences in the dataset by statistical means, inferential analyses were carried out.</w:t>
      </w:r>
      <w:r w:rsidR="00B447E0">
        <w:rPr>
          <w:rFonts w:asciiTheme="minorBidi" w:hAnsiTheme="minorBidi"/>
          <w:sz w:val="24"/>
          <w:szCs w:val="24"/>
        </w:rPr>
        <w:t xml:space="preserve"> </w:t>
      </w:r>
      <w:r w:rsidRPr="00FC261F">
        <w:rPr>
          <w:rFonts w:asciiTheme="minorBidi" w:hAnsiTheme="minorBidi"/>
          <w:sz w:val="24"/>
          <w:szCs w:val="24"/>
        </w:rPr>
        <w:t xml:space="preserve">An independent-sample t-test showed whether there was a statistically significant difference in average scores for English-language and non-English </w:t>
      </w:r>
      <w:r w:rsidR="00B447E0" w:rsidRPr="00FC261F">
        <w:rPr>
          <w:rFonts w:asciiTheme="minorBidi" w:hAnsiTheme="minorBidi"/>
          <w:sz w:val="24"/>
          <w:szCs w:val="24"/>
        </w:rPr>
        <w:t>films. The</w:t>
      </w:r>
      <w:r w:rsidRPr="00FC261F">
        <w:rPr>
          <w:rFonts w:asciiTheme="minorBidi" w:hAnsiTheme="minorBidi"/>
          <w:sz w:val="24"/>
          <w:szCs w:val="24"/>
        </w:rPr>
        <w:t xml:space="preserve"> null hypothesis was that there was no difference in average scores between </w:t>
      </w:r>
      <w:r w:rsidR="00B447E0" w:rsidRPr="00FC261F">
        <w:rPr>
          <w:rFonts w:asciiTheme="minorBidi" w:hAnsiTheme="minorBidi"/>
          <w:sz w:val="24"/>
          <w:szCs w:val="24"/>
        </w:rPr>
        <w:t>them. Results</w:t>
      </w:r>
      <w:r w:rsidRPr="00FC261F">
        <w:rPr>
          <w:rFonts w:asciiTheme="minorBidi" w:hAnsiTheme="minorBidi"/>
          <w:sz w:val="24"/>
          <w:szCs w:val="24"/>
        </w:rPr>
        <w:t xml:space="preserve"> showed that English language movies had an average score of about 3.21 (8,074 people), while non-English movies had a higher average score of around 3.51 (1,926 people</w:t>
      </w:r>
      <w:r w:rsidR="00B447E0" w:rsidRPr="00FC261F">
        <w:rPr>
          <w:rFonts w:asciiTheme="minorBidi" w:hAnsiTheme="minorBidi"/>
          <w:sz w:val="24"/>
          <w:szCs w:val="24"/>
        </w:rPr>
        <w:t>). For</w:t>
      </w:r>
      <w:r w:rsidRPr="00FC261F">
        <w:rPr>
          <w:rFonts w:asciiTheme="minorBidi" w:hAnsiTheme="minorBidi"/>
          <w:sz w:val="24"/>
          <w:szCs w:val="24"/>
        </w:rPr>
        <w:t xml:space="preserve"> the Welch t-test, the t-value was approximately −24.88 with a p far below 0.001, leading to the rejection of the null </w:t>
      </w:r>
      <w:r w:rsidR="00B447E0" w:rsidRPr="00FC261F">
        <w:rPr>
          <w:rFonts w:asciiTheme="minorBidi" w:hAnsiTheme="minorBidi"/>
          <w:sz w:val="24"/>
          <w:szCs w:val="24"/>
        </w:rPr>
        <w:t>hypothesis. There</w:t>
      </w:r>
      <w:r w:rsidRPr="00FC261F">
        <w:rPr>
          <w:rFonts w:asciiTheme="minorBidi" w:hAnsiTheme="minorBidi"/>
          <w:sz w:val="24"/>
          <w:szCs w:val="24"/>
        </w:rPr>
        <w:t xml:space="preserve"> is a statistically significant difference in the scores, </w:t>
      </w:r>
      <w:r w:rsidR="00B447E0">
        <w:rPr>
          <w:rFonts w:asciiTheme="minorBidi" w:hAnsiTheme="minorBidi"/>
          <w:sz w:val="24"/>
          <w:szCs w:val="24"/>
        </w:rPr>
        <w:t>with</w:t>
      </w:r>
      <w:r w:rsidRPr="00FC261F">
        <w:rPr>
          <w:rFonts w:asciiTheme="minorBidi" w:hAnsiTheme="minorBidi"/>
          <w:sz w:val="24"/>
          <w:szCs w:val="24"/>
        </w:rPr>
        <w:t xml:space="preserve"> foreign films have higher or lower average ratings.</w:t>
      </w:r>
    </w:p>
    <w:p w14:paraId="4F0130EA" w14:textId="790DDDF2" w:rsidR="00FC261F" w:rsidRDefault="00FC261F" w:rsidP="00FC0739">
      <w:pPr>
        <w:jc w:val="both"/>
        <w:rPr>
          <w:rFonts w:asciiTheme="minorBidi" w:hAnsiTheme="minorBidi"/>
          <w:sz w:val="24"/>
          <w:szCs w:val="24"/>
        </w:rPr>
      </w:pPr>
      <w:r w:rsidRPr="00FC261F">
        <w:rPr>
          <w:rFonts w:asciiTheme="minorBidi" w:hAnsiTheme="minorBidi" w:hint="eastAsia"/>
          <w:sz w:val="24"/>
          <w:szCs w:val="24"/>
        </w:rPr>
        <w:t xml:space="preserve">We then did a correlation analysis to see the relationships among major numerical variables. Watches showed an extremely high level of association with </w:t>
      </w:r>
      <w:r w:rsidR="00B447E0">
        <w:rPr>
          <w:rFonts w:asciiTheme="minorBidi" w:hAnsiTheme="minorBidi"/>
          <w:sz w:val="24"/>
          <w:szCs w:val="24"/>
        </w:rPr>
        <w:t xml:space="preserve">the </w:t>
      </w:r>
      <w:r w:rsidRPr="00FC261F">
        <w:rPr>
          <w:rFonts w:asciiTheme="minorBidi" w:hAnsiTheme="minorBidi" w:hint="eastAsia"/>
          <w:sz w:val="24"/>
          <w:szCs w:val="24"/>
        </w:rPr>
        <w:t xml:space="preserve">type of response (r </w:t>
      </w:r>
      <w:r w:rsidRPr="00FC261F">
        <w:rPr>
          <w:rFonts w:asciiTheme="minorBidi" w:hAnsiTheme="minorBidi" w:hint="eastAsia"/>
          <w:sz w:val="24"/>
          <w:szCs w:val="24"/>
        </w:rPr>
        <w:t>≈</w:t>
      </w:r>
      <w:r w:rsidRPr="00FC261F">
        <w:rPr>
          <w:rFonts w:asciiTheme="minorBidi" w:hAnsiTheme="minorBidi" w:hint="eastAsia"/>
          <w:sz w:val="24"/>
          <w:szCs w:val="24"/>
        </w:rPr>
        <w:t xml:space="preserve"> 0.95), indicating that films with larger readership tend to attract a lot more "Likes". Watches have a weaker but still positive correlation with total ratings (r </w:t>
      </w:r>
      <w:r w:rsidRPr="00FC261F">
        <w:rPr>
          <w:rFonts w:asciiTheme="minorBidi" w:hAnsiTheme="minorBidi" w:hint="eastAsia"/>
          <w:sz w:val="24"/>
          <w:szCs w:val="24"/>
        </w:rPr>
        <w:t>≈</w:t>
      </w:r>
      <w:r w:rsidRPr="00FC261F">
        <w:rPr>
          <w:rFonts w:asciiTheme="minorBidi" w:hAnsiTheme="minorBidi" w:hint="eastAsia"/>
          <w:sz w:val="24"/>
          <w:szCs w:val="24"/>
        </w:rPr>
        <w:t xml:space="preserve"> 0.25), suggesting that popularity is not directly associated with high quality. </w:t>
      </w:r>
    </w:p>
    <w:p w14:paraId="291EEE7E" w14:textId="24088B9F" w:rsidR="00FC0739" w:rsidRPr="00FC0739" w:rsidRDefault="00FC261F" w:rsidP="00FC0739">
      <w:pPr>
        <w:jc w:val="both"/>
        <w:rPr>
          <w:rFonts w:asciiTheme="minorBidi" w:hAnsiTheme="minorBidi"/>
          <w:sz w:val="24"/>
          <w:szCs w:val="24"/>
        </w:rPr>
      </w:pPr>
      <w:r w:rsidRPr="00FC261F">
        <w:rPr>
          <w:rFonts w:asciiTheme="minorBidi" w:hAnsiTheme="minorBidi" w:hint="eastAsia"/>
          <w:sz w:val="24"/>
          <w:szCs w:val="24"/>
        </w:rPr>
        <w:t xml:space="preserve">Runtime demonstrated a very weak positive correlation with fan numbers (r </w:t>
      </w:r>
      <w:r w:rsidRPr="00FC261F">
        <w:rPr>
          <w:rFonts w:asciiTheme="minorBidi" w:hAnsiTheme="minorBidi" w:hint="eastAsia"/>
          <w:sz w:val="24"/>
          <w:szCs w:val="24"/>
        </w:rPr>
        <w:t>≈</w:t>
      </w:r>
      <w:r w:rsidRPr="00FC261F">
        <w:rPr>
          <w:rFonts w:asciiTheme="minorBidi" w:hAnsiTheme="minorBidi" w:hint="eastAsia"/>
          <w:sz w:val="24"/>
          <w:szCs w:val="24"/>
        </w:rPr>
        <w:t xml:space="preserve"> 0.09), so lo</w:t>
      </w:r>
      <w:r w:rsidRPr="00FC261F">
        <w:rPr>
          <w:rFonts w:asciiTheme="minorBidi" w:hAnsiTheme="minorBidi"/>
          <w:sz w:val="24"/>
          <w:szCs w:val="24"/>
        </w:rPr>
        <w:t>ng films do not always produce many clicks.</w:t>
      </w:r>
    </w:p>
    <w:p w14:paraId="5713E344" w14:textId="3B72EA52" w:rsidR="00FC0739" w:rsidRDefault="00FC261F" w:rsidP="00FC0739">
      <w:pPr>
        <w:jc w:val="both"/>
        <w:rPr>
          <w:rFonts w:asciiTheme="minorBidi" w:hAnsiTheme="minorBidi"/>
          <w:sz w:val="24"/>
          <w:szCs w:val="24"/>
        </w:rPr>
      </w:pPr>
      <w:r w:rsidRPr="00FC261F">
        <w:rPr>
          <w:rFonts w:asciiTheme="minorBidi" w:hAnsiTheme="minorBidi" w:hint="eastAsia"/>
          <w:sz w:val="24"/>
          <w:szCs w:val="24"/>
        </w:rPr>
        <w:t xml:space="preserve">Last, a regression analysis was conducted to identify what factors predict an average rating. In fact, a multiple regression model including runtime and the log of watches, likes and fans explained 67 </w:t>
      </w:r>
      <w:r w:rsidR="00B447E0">
        <w:rPr>
          <w:rFonts w:asciiTheme="minorBidi" w:hAnsiTheme="minorBidi"/>
          <w:sz w:val="24"/>
          <w:szCs w:val="24"/>
        </w:rPr>
        <w:t>per cent</w:t>
      </w:r>
      <w:r w:rsidRPr="00FC261F">
        <w:rPr>
          <w:rFonts w:asciiTheme="minorBidi" w:hAnsiTheme="minorBidi" w:hint="eastAsia"/>
          <w:sz w:val="24"/>
          <w:szCs w:val="24"/>
        </w:rPr>
        <w:t xml:space="preserve"> of the variance in average ratings (R</w:t>
      </w:r>
      <w:r w:rsidRPr="00FC261F">
        <w:rPr>
          <w:rFonts w:asciiTheme="minorBidi" w:hAnsiTheme="minorBidi" w:hint="eastAsia"/>
          <w:sz w:val="24"/>
          <w:szCs w:val="24"/>
        </w:rPr>
        <w:t>²</w:t>
      </w:r>
      <w:r w:rsidRPr="00FC261F">
        <w:rPr>
          <w:rFonts w:asciiTheme="minorBidi" w:hAnsiTheme="minorBidi" w:hint="eastAsia"/>
          <w:sz w:val="24"/>
          <w:szCs w:val="24"/>
        </w:rPr>
        <w:t xml:space="preserve"> </w:t>
      </w:r>
      <w:r w:rsidRPr="00FC261F">
        <w:rPr>
          <w:rFonts w:asciiTheme="minorBidi" w:hAnsiTheme="minorBidi" w:hint="eastAsia"/>
          <w:sz w:val="24"/>
          <w:szCs w:val="24"/>
        </w:rPr>
        <w:t>≈</w:t>
      </w:r>
      <w:r w:rsidRPr="00FC261F">
        <w:rPr>
          <w:rFonts w:asciiTheme="minorBidi" w:hAnsiTheme="minorBidi" w:hint="eastAsia"/>
          <w:sz w:val="24"/>
          <w:szCs w:val="24"/>
        </w:rPr>
        <w:t xml:space="preserve"> 0.67).</w:t>
      </w:r>
      <w:r w:rsidRPr="00FC261F">
        <w:rPr>
          <w:rFonts w:asciiTheme="minorBidi" w:hAnsiTheme="minorBidi"/>
          <w:sz w:val="24"/>
          <w:szCs w:val="24"/>
        </w:rPr>
        <w:t xml:space="preserve"> As one would expect</w:t>
      </w:r>
      <w:r w:rsidR="00B447E0">
        <w:rPr>
          <w:rFonts w:asciiTheme="minorBidi" w:hAnsiTheme="minorBidi"/>
          <w:sz w:val="24"/>
          <w:szCs w:val="24"/>
        </w:rPr>
        <w:t>,</w:t>
      </w:r>
      <w:r w:rsidRPr="00FC261F">
        <w:rPr>
          <w:rFonts w:asciiTheme="minorBidi" w:hAnsiTheme="minorBidi"/>
          <w:sz w:val="24"/>
          <w:szCs w:val="24"/>
        </w:rPr>
        <w:t xml:space="preserve"> likes and fans are positive and significant predictors. Runtime had only a small positive effect. When watches are included in the equation alongside likes, it has a negative coefficient. This is likely due to multicollinearity</w:t>
      </w:r>
      <w:r w:rsidR="00B447E0">
        <w:rPr>
          <w:rFonts w:asciiTheme="minorBidi" w:hAnsiTheme="minorBidi"/>
          <w:sz w:val="24"/>
          <w:szCs w:val="24"/>
        </w:rPr>
        <w:t>,</w:t>
      </w:r>
      <w:r w:rsidRPr="00FC261F">
        <w:rPr>
          <w:rFonts w:asciiTheme="minorBidi" w:hAnsiTheme="minorBidi"/>
          <w:sz w:val="24"/>
          <w:szCs w:val="24"/>
        </w:rPr>
        <w:t xml:space="preserve"> as these variables are highly correlated. Thus</w:t>
      </w:r>
      <w:r w:rsidR="00B447E0">
        <w:rPr>
          <w:rFonts w:asciiTheme="minorBidi" w:hAnsiTheme="minorBidi"/>
          <w:sz w:val="24"/>
          <w:szCs w:val="24"/>
        </w:rPr>
        <w:t>,</w:t>
      </w:r>
      <w:r w:rsidRPr="00FC261F">
        <w:rPr>
          <w:rFonts w:asciiTheme="minorBidi" w:hAnsiTheme="minorBidi"/>
          <w:sz w:val="24"/>
          <w:szCs w:val="24"/>
        </w:rPr>
        <w:t xml:space="preserve"> care needs to be taken even in choosing which variables are included for predictive modelling when some of them could create problems with others.</w:t>
      </w:r>
    </w:p>
    <w:p w14:paraId="42942301" w14:textId="77777777" w:rsidR="00B447E0" w:rsidRPr="00FC0739" w:rsidRDefault="00B447E0" w:rsidP="00FC0739">
      <w:pPr>
        <w:jc w:val="both"/>
        <w:rPr>
          <w:rFonts w:asciiTheme="minorBidi" w:hAnsiTheme="minorBidi"/>
          <w:sz w:val="24"/>
          <w:szCs w:val="24"/>
        </w:rPr>
      </w:pPr>
    </w:p>
    <w:p w14:paraId="31028630" w14:textId="51C11C38" w:rsidR="00FC0739" w:rsidRPr="00B447E0" w:rsidRDefault="00FC0739" w:rsidP="00EA47CA">
      <w:pPr>
        <w:pStyle w:val="Heading2"/>
        <w:rPr>
          <w:rStyle w:val="Strong"/>
          <w:rFonts w:hint="eastAsia"/>
          <w:sz w:val="24"/>
        </w:rPr>
      </w:pPr>
      <w:bookmarkStart w:id="5" w:name="_Toc216789378"/>
      <w:r w:rsidRPr="00B447E0">
        <w:rPr>
          <w:rStyle w:val="Strong"/>
          <w:rFonts w:hint="eastAsia"/>
          <w:sz w:val="24"/>
        </w:rPr>
        <w:t>6. Insights and Recommendations</w:t>
      </w:r>
      <w:bookmarkEnd w:id="5"/>
      <w:r w:rsidRPr="00B447E0">
        <w:rPr>
          <w:rStyle w:val="Strong"/>
          <w:rFonts w:hint="eastAsia"/>
          <w:sz w:val="24"/>
        </w:rPr>
        <w:t xml:space="preserve"> </w:t>
      </w:r>
    </w:p>
    <w:p w14:paraId="48E2BB26" w14:textId="77777777" w:rsidR="00FC0739" w:rsidRPr="00FC0739" w:rsidRDefault="00FC0739" w:rsidP="00FC0739">
      <w:pPr>
        <w:jc w:val="both"/>
        <w:rPr>
          <w:rFonts w:asciiTheme="minorBidi" w:hAnsiTheme="minorBidi"/>
          <w:sz w:val="24"/>
          <w:szCs w:val="24"/>
        </w:rPr>
      </w:pPr>
    </w:p>
    <w:p w14:paraId="6AEFA47A" w14:textId="2E8509BE" w:rsidR="00FC261F" w:rsidRPr="00FC261F" w:rsidRDefault="00FC261F" w:rsidP="00FC261F">
      <w:pPr>
        <w:jc w:val="both"/>
        <w:rPr>
          <w:rFonts w:asciiTheme="minorBidi" w:hAnsiTheme="minorBidi"/>
          <w:sz w:val="24"/>
          <w:szCs w:val="24"/>
        </w:rPr>
      </w:pPr>
      <w:r w:rsidRPr="00FC261F">
        <w:rPr>
          <w:rFonts w:asciiTheme="minorBidi" w:hAnsiTheme="minorBidi"/>
          <w:sz w:val="24"/>
          <w:szCs w:val="24"/>
        </w:rPr>
        <w:t>The study also offers several essential hints for business intelligence people in the film and entertainment industry. To start with, genre is an important predictor of audience appreciation</w:t>
      </w:r>
      <w:r w:rsidR="00B447E0">
        <w:rPr>
          <w:rFonts w:asciiTheme="minorBidi" w:hAnsiTheme="minorBidi"/>
          <w:sz w:val="24"/>
          <w:szCs w:val="24"/>
        </w:rPr>
        <w:t>. Documentary</w:t>
      </w:r>
      <w:r w:rsidRPr="00FC261F">
        <w:rPr>
          <w:rFonts w:asciiTheme="minorBidi" w:hAnsiTheme="minorBidi"/>
          <w:sz w:val="24"/>
          <w:szCs w:val="24"/>
        </w:rPr>
        <w:t xml:space="preserve"> films receive higher average ratings than fictional or historical pieces.</w:t>
      </w:r>
      <w:r w:rsidR="00B447E0">
        <w:rPr>
          <w:rFonts w:asciiTheme="minorBidi" w:hAnsiTheme="minorBidi"/>
          <w:sz w:val="24"/>
          <w:szCs w:val="24"/>
        </w:rPr>
        <w:t xml:space="preserve"> </w:t>
      </w:r>
      <w:proofErr w:type="gramStart"/>
      <w:r w:rsidRPr="00FC261F">
        <w:rPr>
          <w:rFonts w:asciiTheme="minorBidi" w:hAnsiTheme="minorBidi"/>
          <w:sz w:val="24"/>
          <w:szCs w:val="24"/>
        </w:rPr>
        <w:t>Second</w:t>
      </w:r>
      <w:proofErr w:type="gramEnd"/>
      <w:r w:rsidRPr="00FC261F">
        <w:rPr>
          <w:rFonts w:asciiTheme="minorBidi" w:hAnsiTheme="minorBidi"/>
          <w:sz w:val="24"/>
          <w:szCs w:val="24"/>
        </w:rPr>
        <w:t>, language matters. Foreign</w:t>
      </w:r>
      <w:r>
        <w:rPr>
          <w:rFonts w:asciiTheme="minorBidi" w:hAnsiTheme="minorBidi"/>
          <w:sz w:val="24"/>
          <w:szCs w:val="24"/>
        </w:rPr>
        <w:t xml:space="preserve"> </w:t>
      </w:r>
      <w:r w:rsidRPr="00FC261F">
        <w:rPr>
          <w:rFonts w:asciiTheme="minorBidi" w:hAnsiTheme="minorBidi"/>
          <w:sz w:val="24"/>
          <w:szCs w:val="24"/>
        </w:rPr>
        <w:t>language films receive higher ratings than those for which English serves as the main language</w:t>
      </w:r>
      <w:r w:rsidR="00B447E0">
        <w:rPr>
          <w:rFonts w:asciiTheme="minorBidi" w:hAnsiTheme="minorBidi"/>
          <w:sz w:val="24"/>
          <w:szCs w:val="24"/>
        </w:rPr>
        <w:t>,</w:t>
      </w:r>
      <w:r w:rsidRPr="00FC261F">
        <w:rPr>
          <w:rFonts w:asciiTheme="minorBidi" w:hAnsiTheme="minorBidi"/>
          <w:sz w:val="24"/>
          <w:szCs w:val="24"/>
        </w:rPr>
        <w:t xml:space="preserve"> despite lower general engagement. Third, such measures of engagement as watches and likes are closely interrelated. This only </w:t>
      </w:r>
      <w:r w:rsidR="00B447E0">
        <w:rPr>
          <w:rFonts w:asciiTheme="minorBidi" w:hAnsiTheme="minorBidi"/>
          <w:sz w:val="24"/>
          <w:szCs w:val="24"/>
        </w:rPr>
        <w:t>guarantees</w:t>
      </w:r>
      <w:r w:rsidRPr="00FC261F">
        <w:rPr>
          <w:rFonts w:asciiTheme="minorBidi" w:hAnsiTheme="minorBidi"/>
          <w:sz w:val="24"/>
          <w:szCs w:val="24"/>
        </w:rPr>
        <w:t xml:space="preserve"> that these data can be seen as criteria for taste.</w:t>
      </w:r>
    </w:p>
    <w:p w14:paraId="0685C84C" w14:textId="77777777" w:rsidR="00FC261F" w:rsidRPr="00FC261F" w:rsidRDefault="00FC261F" w:rsidP="00FC261F">
      <w:pPr>
        <w:jc w:val="both"/>
        <w:rPr>
          <w:rFonts w:asciiTheme="minorBidi" w:hAnsiTheme="minorBidi"/>
          <w:sz w:val="24"/>
          <w:szCs w:val="24"/>
        </w:rPr>
      </w:pPr>
    </w:p>
    <w:p w14:paraId="740E2AE2" w14:textId="5561B558" w:rsidR="00FC0739" w:rsidRPr="00FC0739" w:rsidRDefault="00FC261F" w:rsidP="00FC261F">
      <w:pPr>
        <w:jc w:val="both"/>
        <w:rPr>
          <w:rFonts w:asciiTheme="minorBidi" w:hAnsiTheme="minorBidi"/>
          <w:sz w:val="24"/>
          <w:szCs w:val="24"/>
        </w:rPr>
      </w:pPr>
      <w:r w:rsidRPr="00FC261F">
        <w:rPr>
          <w:rFonts w:asciiTheme="minorBidi" w:hAnsiTheme="minorBidi"/>
          <w:sz w:val="24"/>
          <w:szCs w:val="24"/>
        </w:rPr>
        <w:lastRenderedPageBreak/>
        <w:t>From these findings, we can offer a few data-driven recommendations. Film distribution companies and streaming platforms might think about promoting high rated genres with targeted publicity to viewers in search of this kind of high-end fare for entertainment purposes. Giving non-English films strong subtitles and localisation strategies to help them reach more people could also be beneficial. Marketing teams might also use likes as a particular KPI early on to predict broader audience engagement. Finally, runtime optimisation should be scrutinised more closely: longer running times for example do not necessarily mean higher popularity.</w:t>
      </w:r>
    </w:p>
    <w:p w14:paraId="1E013972" w14:textId="316F009B" w:rsidR="00AD7114" w:rsidRDefault="00FC261F" w:rsidP="00FC0739">
      <w:pPr>
        <w:jc w:val="both"/>
        <w:rPr>
          <w:rFonts w:asciiTheme="minorBidi" w:hAnsiTheme="minorBidi"/>
          <w:b/>
          <w:sz w:val="24"/>
          <w:szCs w:val="24"/>
        </w:rPr>
      </w:pPr>
      <w:r w:rsidRPr="00FC261F">
        <w:rPr>
          <w:rFonts w:asciiTheme="minorBidi" w:hAnsiTheme="minorBidi"/>
          <w:sz w:val="24"/>
          <w:szCs w:val="24"/>
        </w:rPr>
        <w:t>There are some limitations to this analysis. The dataset only represents hypothetical results that are valid for one particular user community and might not be true about the larger majority of people. In addition, the observational study design limits the ability to draw causal inferences. In the next stage of research, we might wish to include some extra variables like the production budget, the year in which it was released r even and sentiment analysis tutorials for reviews to improve predictive accuracy according benchmarkable standards etc also get more strategic insight as to how this movie would fare in future release events</w:t>
      </w:r>
    </w:p>
    <w:p w14:paraId="61D4964B" w14:textId="3396B2FC" w:rsidR="00AD7114" w:rsidRDefault="00AD7114" w:rsidP="00FC0739">
      <w:pPr>
        <w:jc w:val="both"/>
        <w:rPr>
          <w:rFonts w:asciiTheme="minorBidi" w:hAnsiTheme="minorBidi"/>
          <w:b/>
          <w:sz w:val="24"/>
          <w:szCs w:val="24"/>
        </w:rPr>
      </w:pPr>
    </w:p>
    <w:p w14:paraId="375D2B10" w14:textId="0C49E386" w:rsidR="00AD7114" w:rsidRDefault="00AD7114" w:rsidP="00FC0739">
      <w:pPr>
        <w:jc w:val="both"/>
        <w:rPr>
          <w:rFonts w:asciiTheme="minorBidi" w:hAnsiTheme="minorBidi"/>
          <w:b/>
          <w:sz w:val="24"/>
          <w:szCs w:val="24"/>
        </w:rPr>
      </w:pPr>
    </w:p>
    <w:p w14:paraId="09AA55F0" w14:textId="3371E22F" w:rsidR="00AD7114" w:rsidRDefault="00AD7114" w:rsidP="00FC0739">
      <w:pPr>
        <w:jc w:val="both"/>
        <w:rPr>
          <w:rFonts w:asciiTheme="minorBidi" w:hAnsiTheme="minorBidi"/>
          <w:b/>
          <w:sz w:val="24"/>
          <w:szCs w:val="24"/>
        </w:rPr>
      </w:pPr>
    </w:p>
    <w:p w14:paraId="32FF05BC" w14:textId="7C8BBCE8" w:rsidR="00EA47CA" w:rsidRDefault="00EA47CA" w:rsidP="00FC0739">
      <w:pPr>
        <w:jc w:val="both"/>
        <w:rPr>
          <w:rFonts w:asciiTheme="minorBidi" w:hAnsiTheme="minorBidi"/>
          <w:b/>
          <w:sz w:val="24"/>
          <w:szCs w:val="24"/>
        </w:rPr>
      </w:pPr>
    </w:p>
    <w:p w14:paraId="17DB18A7" w14:textId="4B4D889F" w:rsidR="00EA47CA" w:rsidRDefault="00EA47CA" w:rsidP="00FC0739">
      <w:pPr>
        <w:jc w:val="both"/>
        <w:rPr>
          <w:rFonts w:asciiTheme="minorBidi" w:hAnsiTheme="minorBidi"/>
          <w:b/>
          <w:sz w:val="24"/>
          <w:szCs w:val="24"/>
        </w:rPr>
      </w:pPr>
    </w:p>
    <w:p w14:paraId="787F2050" w14:textId="40079420" w:rsidR="00EA47CA" w:rsidRDefault="00EA47CA" w:rsidP="00FC0739">
      <w:pPr>
        <w:jc w:val="both"/>
        <w:rPr>
          <w:rFonts w:asciiTheme="minorBidi" w:hAnsiTheme="minorBidi"/>
          <w:b/>
          <w:sz w:val="24"/>
          <w:szCs w:val="24"/>
        </w:rPr>
      </w:pPr>
    </w:p>
    <w:p w14:paraId="7DCA5B39" w14:textId="571AA479" w:rsidR="00EA47CA" w:rsidRDefault="00EA47CA" w:rsidP="00FC0739">
      <w:pPr>
        <w:jc w:val="both"/>
        <w:rPr>
          <w:rFonts w:asciiTheme="minorBidi" w:hAnsiTheme="minorBidi"/>
          <w:b/>
          <w:sz w:val="24"/>
          <w:szCs w:val="24"/>
        </w:rPr>
      </w:pPr>
    </w:p>
    <w:p w14:paraId="34249F15" w14:textId="7BF7BC65" w:rsidR="00EA47CA" w:rsidRDefault="00EA47CA" w:rsidP="00FC0739">
      <w:pPr>
        <w:jc w:val="both"/>
        <w:rPr>
          <w:rFonts w:asciiTheme="minorBidi" w:hAnsiTheme="minorBidi"/>
          <w:b/>
          <w:sz w:val="24"/>
          <w:szCs w:val="24"/>
        </w:rPr>
      </w:pPr>
    </w:p>
    <w:p w14:paraId="6A0371BD" w14:textId="212F5407" w:rsidR="00EA47CA" w:rsidRDefault="00EA47CA" w:rsidP="00FC0739">
      <w:pPr>
        <w:jc w:val="both"/>
        <w:rPr>
          <w:rFonts w:asciiTheme="minorBidi" w:hAnsiTheme="minorBidi"/>
          <w:b/>
          <w:sz w:val="24"/>
          <w:szCs w:val="24"/>
        </w:rPr>
      </w:pPr>
    </w:p>
    <w:p w14:paraId="2FB74764" w14:textId="253A9FAC" w:rsidR="00EA47CA" w:rsidRDefault="00EA47CA" w:rsidP="00FC0739">
      <w:pPr>
        <w:jc w:val="both"/>
        <w:rPr>
          <w:rFonts w:asciiTheme="minorBidi" w:hAnsiTheme="minorBidi"/>
          <w:b/>
          <w:sz w:val="24"/>
          <w:szCs w:val="24"/>
        </w:rPr>
      </w:pPr>
    </w:p>
    <w:p w14:paraId="550C42E1" w14:textId="526E90D2" w:rsidR="00EA47CA" w:rsidRDefault="00EA47CA" w:rsidP="00FC0739">
      <w:pPr>
        <w:jc w:val="both"/>
        <w:rPr>
          <w:rFonts w:asciiTheme="minorBidi" w:hAnsiTheme="minorBidi"/>
          <w:b/>
          <w:sz w:val="24"/>
          <w:szCs w:val="24"/>
        </w:rPr>
      </w:pPr>
    </w:p>
    <w:p w14:paraId="76B6B562" w14:textId="5A595C6C" w:rsidR="00EA47CA" w:rsidRDefault="00EA47CA" w:rsidP="00FC0739">
      <w:pPr>
        <w:jc w:val="both"/>
        <w:rPr>
          <w:rFonts w:asciiTheme="minorBidi" w:hAnsiTheme="minorBidi"/>
          <w:b/>
          <w:sz w:val="24"/>
          <w:szCs w:val="24"/>
        </w:rPr>
      </w:pPr>
    </w:p>
    <w:p w14:paraId="313B83C3" w14:textId="533A923A" w:rsidR="00EA47CA" w:rsidRDefault="00EA47CA" w:rsidP="00FC0739">
      <w:pPr>
        <w:jc w:val="both"/>
        <w:rPr>
          <w:rFonts w:asciiTheme="minorBidi" w:hAnsiTheme="minorBidi"/>
          <w:b/>
          <w:sz w:val="24"/>
          <w:szCs w:val="24"/>
        </w:rPr>
      </w:pPr>
    </w:p>
    <w:p w14:paraId="0908925E" w14:textId="28E3C4B7" w:rsidR="00EA47CA" w:rsidRDefault="00EA47CA" w:rsidP="00FC0739">
      <w:pPr>
        <w:jc w:val="both"/>
        <w:rPr>
          <w:rFonts w:asciiTheme="minorBidi" w:hAnsiTheme="minorBidi"/>
          <w:b/>
          <w:sz w:val="24"/>
          <w:szCs w:val="24"/>
        </w:rPr>
      </w:pPr>
    </w:p>
    <w:p w14:paraId="44FE6C88" w14:textId="6F968541" w:rsidR="00EA47CA" w:rsidRDefault="00EA47CA" w:rsidP="00FC0739">
      <w:pPr>
        <w:jc w:val="both"/>
        <w:rPr>
          <w:rFonts w:asciiTheme="minorBidi" w:hAnsiTheme="minorBidi"/>
          <w:b/>
          <w:sz w:val="24"/>
          <w:szCs w:val="24"/>
        </w:rPr>
      </w:pPr>
    </w:p>
    <w:p w14:paraId="7C83055F" w14:textId="497209F8" w:rsidR="00EA47CA" w:rsidRDefault="00EA47CA" w:rsidP="00FC0739">
      <w:pPr>
        <w:jc w:val="both"/>
        <w:rPr>
          <w:rFonts w:asciiTheme="minorBidi" w:hAnsiTheme="minorBidi"/>
          <w:b/>
          <w:sz w:val="24"/>
          <w:szCs w:val="24"/>
        </w:rPr>
      </w:pPr>
    </w:p>
    <w:p w14:paraId="36F53DB2" w14:textId="77777777" w:rsidR="00EA47CA" w:rsidRDefault="00EA47CA" w:rsidP="00FC0739">
      <w:pPr>
        <w:jc w:val="both"/>
        <w:rPr>
          <w:rFonts w:asciiTheme="minorBidi" w:hAnsiTheme="minorBidi"/>
          <w:b/>
          <w:sz w:val="24"/>
          <w:szCs w:val="24"/>
        </w:rPr>
      </w:pPr>
    </w:p>
    <w:p w14:paraId="77966A0A" w14:textId="77777777" w:rsidR="00AD7114" w:rsidRPr="00AD7114" w:rsidRDefault="00AD7114" w:rsidP="00FC0739">
      <w:pPr>
        <w:jc w:val="both"/>
        <w:rPr>
          <w:rFonts w:asciiTheme="minorBidi" w:hAnsiTheme="minorBidi"/>
          <w:b/>
          <w:sz w:val="24"/>
          <w:szCs w:val="24"/>
        </w:rPr>
      </w:pPr>
    </w:p>
    <w:p w14:paraId="22C10C2E" w14:textId="39CBFEF7" w:rsidR="00FC0739" w:rsidRPr="00EA47CA" w:rsidRDefault="00FC0739" w:rsidP="00EA47CA">
      <w:pPr>
        <w:pStyle w:val="Heading2"/>
        <w:rPr>
          <w:rStyle w:val="Strong"/>
          <w:sz w:val="24"/>
          <w:u w:val="single"/>
        </w:rPr>
      </w:pPr>
      <w:bookmarkStart w:id="6" w:name="_Toc216789379"/>
      <w:r w:rsidRPr="00EA47CA">
        <w:rPr>
          <w:rStyle w:val="Strong"/>
          <w:sz w:val="24"/>
          <w:u w:val="single"/>
        </w:rPr>
        <w:lastRenderedPageBreak/>
        <w:t>References</w:t>
      </w:r>
      <w:bookmarkEnd w:id="6"/>
      <w:r w:rsidRPr="00EA47CA">
        <w:rPr>
          <w:rStyle w:val="Strong"/>
          <w:sz w:val="24"/>
          <w:u w:val="single"/>
        </w:rPr>
        <w:t xml:space="preserve"> </w:t>
      </w:r>
    </w:p>
    <w:p w14:paraId="62FD0CE9" w14:textId="77777777" w:rsidR="00FC0739" w:rsidRPr="00FC0739" w:rsidRDefault="00FC0739" w:rsidP="00FC0739">
      <w:pPr>
        <w:jc w:val="both"/>
        <w:rPr>
          <w:rFonts w:asciiTheme="minorBidi" w:hAnsiTheme="minorBidi"/>
          <w:sz w:val="24"/>
          <w:szCs w:val="24"/>
        </w:rPr>
      </w:pPr>
    </w:p>
    <w:p w14:paraId="20E53C6F" w14:textId="77777777" w:rsidR="00FC0739" w:rsidRPr="00FC0739" w:rsidRDefault="00FC0739" w:rsidP="00FC0739">
      <w:pPr>
        <w:jc w:val="both"/>
        <w:rPr>
          <w:rFonts w:asciiTheme="minorBidi" w:hAnsiTheme="minorBidi"/>
          <w:sz w:val="24"/>
          <w:szCs w:val="24"/>
        </w:rPr>
      </w:pPr>
      <w:r w:rsidRPr="00FC0739">
        <w:rPr>
          <w:rFonts w:asciiTheme="minorBidi" w:hAnsiTheme="minorBidi"/>
          <w:sz w:val="24"/>
          <w:szCs w:val="24"/>
        </w:rPr>
        <w:t>Davenport, T.H. and Harris, J.G. (2017) Competing on Analytics. Boston: Harvard Business Review P</w:t>
      </w:r>
      <w:bookmarkStart w:id="7" w:name="_GoBack"/>
      <w:bookmarkEnd w:id="7"/>
      <w:r w:rsidRPr="00FC0739">
        <w:rPr>
          <w:rFonts w:asciiTheme="minorBidi" w:hAnsiTheme="minorBidi"/>
          <w:sz w:val="24"/>
          <w:szCs w:val="24"/>
        </w:rPr>
        <w:t>ress.</w:t>
      </w:r>
    </w:p>
    <w:p w14:paraId="154C367C" w14:textId="77777777" w:rsidR="00FC0739" w:rsidRPr="00FC0739" w:rsidRDefault="00FC0739" w:rsidP="00FC0739">
      <w:pPr>
        <w:jc w:val="both"/>
        <w:rPr>
          <w:rFonts w:asciiTheme="minorBidi" w:hAnsiTheme="minorBidi"/>
          <w:sz w:val="24"/>
          <w:szCs w:val="24"/>
        </w:rPr>
      </w:pPr>
      <w:r w:rsidRPr="00FC0739">
        <w:rPr>
          <w:rFonts w:asciiTheme="minorBidi" w:hAnsiTheme="minorBidi"/>
          <w:sz w:val="24"/>
          <w:szCs w:val="24"/>
        </w:rPr>
        <w:t xml:space="preserve">Field, A. (2018) Discovering Statistics Using IBM SPSS Statistics. 5th </w:t>
      </w:r>
      <w:proofErr w:type="spellStart"/>
      <w:r w:rsidRPr="00FC0739">
        <w:rPr>
          <w:rFonts w:asciiTheme="minorBidi" w:hAnsiTheme="minorBidi"/>
          <w:sz w:val="24"/>
          <w:szCs w:val="24"/>
        </w:rPr>
        <w:t>edn</w:t>
      </w:r>
      <w:proofErr w:type="spellEnd"/>
      <w:r w:rsidRPr="00FC0739">
        <w:rPr>
          <w:rFonts w:asciiTheme="minorBidi" w:hAnsiTheme="minorBidi"/>
          <w:sz w:val="24"/>
          <w:szCs w:val="24"/>
        </w:rPr>
        <w:t>. London: Sage.</w:t>
      </w:r>
    </w:p>
    <w:p w14:paraId="27D2E374" w14:textId="77777777" w:rsidR="00FC0739" w:rsidRPr="00FC0739" w:rsidRDefault="00FC0739" w:rsidP="00FC0739">
      <w:pPr>
        <w:jc w:val="both"/>
        <w:rPr>
          <w:rFonts w:asciiTheme="minorBidi" w:hAnsiTheme="minorBidi"/>
          <w:sz w:val="24"/>
          <w:szCs w:val="24"/>
        </w:rPr>
      </w:pPr>
      <w:r w:rsidRPr="00FC0739">
        <w:rPr>
          <w:rFonts w:asciiTheme="minorBidi" w:hAnsiTheme="minorBidi"/>
          <w:sz w:val="24"/>
          <w:szCs w:val="24"/>
        </w:rPr>
        <w:t xml:space="preserve">Few, S. (2013) Information Dashboard Design. 2nd </w:t>
      </w:r>
      <w:proofErr w:type="spellStart"/>
      <w:r w:rsidRPr="00FC0739">
        <w:rPr>
          <w:rFonts w:asciiTheme="minorBidi" w:hAnsiTheme="minorBidi"/>
          <w:sz w:val="24"/>
          <w:szCs w:val="24"/>
        </w:rPr>
        <w:t>edn</w:t>
      </w:r>
      <w:proofErr w:type="spellEnd"/>
      <w:r w:rsidRPr="00FC0739">
        <w:rPr>
          <w:rFonts w:asciiTheme="minorBidi" w:hAnsiTheme="minorBidi"/>
          <w:sz w:val="24"/>
          <w:szCs w:val="24"/>
        </w:rPr>
        <w:t>. Burlingame: Analytics Press.</w:t>
      </w:r>
    </w:p>
    <w:p w14:paraId="606C99A7" w14:textId="77777777" w:rsidR="00FC0739" w:rsidRPr="00FC0739" w:rsidRDefault="00FC0739" w:rsidP="00FC0739">
      <w:pPr>
        <w:jc w:val="both"/>
        <w:rPr>
          <w:rFonts w:asciiTheme="minorBidi" w:hAnsiTheme="minorBidi"/>
          <w:sz w:val="24"/>
          <w:szCs w:val="24"/>
        </w:rPr>
      </w:pPr>
      <w:r w:rsidRPr="00FC0739">
        <w:rPr>
          <w:rFonts w:asciiTheme="minorBidi" w:hAnsiTheme="minorBidi"/>
          <w:sz w:val="24"/>
          <w:szCs w:val="24"/>
        </w:rPr>
        <w:t xml:space="preserve">Hair, J.F., Black, W.C., </w:t>
      </w:r>
      <w:proofErr w:type="spellStart"/>
      <w:r w:rsidRPr="00FC0739">
        <w:rPr>
          <w:rFonts w:asciiTheme="minorBidi" w:hAnsiTheme="minorBidi"/>
          <w:sz w:val="24"/>
          <w:szCs w:val="24"/>
        </w:rPr>
        <w:t>Babin</w:t>
      </w:r>
      <w:proofErr w:type="spellEnd"/>
      <w:r w:rsidRPr="00FC0739">
        <w:rPr>
          <w:rFonts w:asciiTheme="minorBidi" w:hAnsiTheme="minorBidi"/>
          <w:sz w:val="24"/>
          <w:szCs w:val="24"/>
        </w:rPr>
        <w:t xml:space="preserve">, B.J. and Anderson, R.E. (2019) Multivariate Data Analysis. 8th </w:t>
      </w:r>
      <w:proofErr w:type="spellStart"/>
      <w:r w:rsidRPr="00FC0739">
        <w:rPr>
          <w:rFonts w:asciiTheme="minorBidi" w:hAnsiTheme="minorBidi"/>
          <w:sz w:val="24"/>
          <w:szCs w:val="24"/>
        </w:rPr>
        <w:t>edn</w:t>
      </w:r>
      <w:proofErr w:type="spellEnd"/>
      <w:r w:rsidRPr="00FC0739">
        <w:rPr>
          <w:rFonts w:asciiTheme="minorBidi" w:hAnsiTheme="minorBidi"/>
          <w:sz w:val="24"/>
          <w:szCs w:val="24"/>
        </w:rPr>
        <w:t>. Andover: Cengage.</w:t>
      </w:r>
    </w:p>
    <w:p w14:paraId="414F8491" w14:textId="77777777" w:rsidR="00FC0739" w:rsidRPr="00FC0739" w:rsidRDefault="00FC0739" w:rsidP="00FC0739">
      <w:pPr>
        <w:jc w:val="both"/>
        <w:rPr>
          <w:rFonts w:asciiTheme="minorBidi" w:hAnsiTheme="minorBidi"/>
          <w:sz w:val="24"/>
          <w:szCs w:val="24"/>
        </w:rPr>
      </w:pPr>
      <w:r w:rsidRPr="00FC0739">
        <w:rPr>
          <w:rFonts w:asciiTheme="minorBidi" w:hAnsiTheme="minorBidi"/>
          <w:sz w:val="24"/>
          <w:szCs w:val="24"/>
        </w:rPr>
        <w:t>Provost, F. and Fawcett, T. (2013) Data Science for Business. Sebastopol: O’Reilly.</w:t>
      </w:r>
    </w:p>
    <w:p w14:paraId="67A6D990" w14:textId="229D93E8" w:rsidR="00FC0739" w:rsidRPr="00B23F1A" w:rsidRDefault="00FC0739" w:rsidP="00FC0739">
      <w:pPr>
        <w:jc w:val="both"/>
        <w:rPr>
          <w:rFonts w:asciiTheme="minorBidi" w:hAnsiTheme="minorBidi"/>
          <w:sz w:val="24"/>
          <w:szCs w:val="24"/>
        </w:rPr>
      </w:pPr>
      <w:proofErr w:type="spellStart"/>
      <w:r w:rsidRPr="00FC0739">
        <w:rPr>
          <w:rFonts w:asciiTheme="minorBidi" w:hAnsiTheme="minorBidi"/>
          <w:sz w:val="24"/>
          <w:szCs w:val="24"/>
        </w:rPr>
        <w:t>Shmueli</w:t>
      </w:r>
      <w:proofErr w:type="spellEnd"/>
      <w:r w:rsidRPr="00FC0739">
        <w:rPr>
          <w:rFonts w:asciiTheme="minorBidi" w:hAnsiTheme="minorBidi"/>
          <w:sz w:val="24"/>
          <w:szCs w:val="24"/>
        </w:rPr>
        <w:t>, G. et al. (2020) Data Mining for Business Analytics. Hoboken: Wiley.</w:t>
      </w:r>
    </w:p>
    <w:p w14:paraId="70D7B4E6" w14:textId="07626CD7" w:rsidR="00B23F1A" w:rsidRDefault="00B23F1A" w:rsidP="00B23F1A">
      <w:pPr>
        <w:jc w:val="both"/>
        <w:rPr>
          <w:rFonts w:asciiTheme="minorBidi" w:hAnsiTheme="minorBidi"/>
          <w:sz w:val="24"/>
          <w:szCs w:val="24"/>
        </w:rPr>
      </w:pPr>
    </w:p>
    <w:p w14:paraId="65F61CCA" w14:textId="2DBB636D" w:rsidR="00B95885" w:rsidRDefault="00B95885" w:rsidP="00B23F1A">
      <w:pPr>
        <w:jc w:val="both"/>
        <w:rPr>
          <w:rFonts w:asciiTheme="minorBidi" w:hAnsiTheme="minorBidi"/>
          <w:sz w:val="24"/>
          <w:szCs w:val="24"/>
        </w:rPr>
      </w:pPr>
    </w:p>
    <w:p w14:paraId="08E2119C" w14:textId="77777777" w:rsidR="00B95885" w:rsidRDefault="00B95885" w:rsidP="00B23F1A">
      <w:pPr>
        <w:jc w:val="both"/>
        <w:rPr>
          <w:rFonts w:asciiTheme="minorBidi" w:hAnsiTheme="minorBidi"/>
          <w:sz w:val="24"/>
          <w:szCs w:val="24"/>
        </w:rPr>
      </w:pPr>
    </w:p>
    <w:p w14:paraId="48BC8800" w14:textId="7323AFB2" w:rsidR="00E247B9" w:rsidRPr="00B23F1A" w:rsidRDefault="00E247B9" w:rsidP="00B23F1A">
      <w:pPr>
        <w:jc w:val="both"/>
        <w:rPr>
          <w:rFonts w:asciiTheme="minorBidi" w:hAnsiTheme="minorBidi"/>
          <w:sz w:val="24"/>
          <w:szCs w:val="24"/>
        </w:rPr>
      </w:pPr>
    </w:p>
    <w:sectPr w:rsidR="00E247B9" w:rsidRPr="00B23F1A">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55C972" w14:textId="77777777" w:rsidR="001F47E1" w:rsidRDefault="001F47E1">
      <w:pPr>
        <w:spacing w:after="0" w:line="240" w:lineRule="auto"/>
      </w:pPr>
      <w:r>
        <w:separator/>
      </w:r>
    </w:p>
  </w:endnote>
  <w:endnote w:type="continuationSeparator" w:id="0">
    <w:p w14:paraId="00538B4A" w14:textId="77777777" w:rsidR="001F47E1" w:rsidRDefault="001F47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5"/>
      <w:gridCol w:w="3005"/>
      <w:gridCol w:w="3005"/>
    </w:tblGrid>
    <w:tr w:rsidR="05133FDC" w14:paraId="7219E735" w14:textId="77777777" w:rsidTr="05133FDC">
      <w:tc>
        <w:tcPr>
          <w:tcW w:w="3005" w:type="dxa"/>
        </w:tcPr>
        <w:p w14:paraId="7494FFC3" w14:textId="193D9A40" w:rsidR="05133FDC" w:rsidRDefault="05133FDC" w:rsidP="05133FDC">
          <w:pPr>
            <w:pStyle w:val="Header"/>
            <w:ind w:left="-115"/>
          </w:pPr>
        </w:p>
      </w:tc>
      <w:tc>
        <w:tcPr>
          <w:tcW w:w="3005" w:type="dxa"/>
        </w:tcPr>
        <w:p w14:paraId="27516632" w14:textId="20A2E1C5" w:rsidR="05133FDC" w:rsidRDefault="05133FDC" w:rsidP="05133FDC">
          <w:pPr>
            <w:pStyle w:val="Header"/>
            <w:jc w:val="center"/>
          </w:pPr>
          <w:r>
            <w:t>1</w:t>
          </w:r>
        </w:p>
        <w:p w14:paraId="767AC246" w14:textId="762F5FC5" w:rsidR="05133FDC" w:rsidRDefault="05133FDC" w:rsidP="05133FDC">
          <w:pPr>
            <w:pStyle w:val="Header"/>
            <w:jc w:val="center"/>
          </w:pPr>
        </w:p>
      </w:tc>
      <w:tc>
        <w:tcPr>
          <w:tcW w:w="3005" w:type="dxa"/>
        </w:tcPr>
        <w:p w14:paraId="62BB967B" w14:textId="5DC302B0" w:rsidR="05133FDC" w:rsidRDefault="05133FDC" w:rsidP="05133FDC">
          <w:pPr>
            <w:pStyle w:val="Header"/>
            <w:ind w:right="-115"/>
            <w:jc w:val="right"/>
          </w:pPr>
        </w:p>
      </w:tc>
    </w:tr>
  </w:tbl>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C2D50C" w14:textId="77777777" w:rsidR="001F47E1" w:rsidRDefault="001F47E1">
      <w:pPr>
        <w:spacing w:after="0" w:line="240" w:lineRule="auto"/>
      </w:pPr>
      <w:r>
        <w:separator/>
      </w:r>
    </w:p>
  </w:footnote>
  <w:footnote w:type="continuationSeparator" w:id="0">
    <w:p w14:paraId="0341F5D3" w14:textId="77777777" w:rsidR="001F47E1" w:rsidRDefault="001F47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ABF29AC"/>
    <w:multiLevelType w:val="hybridMultilevel"/>
    <w:tmpl w:val="8DB25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023216"/>
    <w:multiLevelType w:val="hybridMultilevel"/>
    <w:tmpl w:val="4E16F8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4D17C17"/>
    <w:multiLevelType w:val="hybridMultilevel"/>
    <w:tmpl w:val="8B64EF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E4E6C9F"/>
    <w:multiLevelType w:val="multilevel"/>
    <w:tmpl w:val="9A507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F41E6D"/>
    <w:multiLevelType w:val="hybridMultilevel"/>
    <w:tmpl w:val="A632389E"/>
    <w:lvl w:ilvl="0" w:tplc="8CFADFEA">
      <w:start w:val="1"/>
      <w:numFmt w:val="decimal"/>
      <w:lvlText w:val="%1."/>
      <w:lvlJc w:val="left"/>
      <w:pPr>
        <w:ind w:left="720" w:hanging="360"/>
      </w:pPr>
      <w:rPr>
        <w:rFonts w:asciiTheme="majorHAnsi" w:hAnsiTheme="majorHAnsi" w:hint="default"/>
        <w:b/>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64074A"/>
    <w:multiLevelType w:val="hybridMultilevel"/>
    <w:tmpl w:val="B8D6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F90ADD"/>
    <w:multiLevelType w:val="multilevel"/>
    <w:tmpl w:val="08B69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5315A0"/>
    <w:multiLevelType w:val="hybridMultilevel"/>
    <w:tmpl w:val="7BDAB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9B56E1"/>
    <w:multiLevelType w:val="hybridMultilevel"/>
    <w:tmpl w:val="6E029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A60D33"/>
    <w:multiLevelType w:val="multilevel"/>
    <w:tmpl w:val="1242B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D648BF"/>
    <w:multiLevelType w:val="multilevel"/>
    <w:tmpl w:val="11068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2"/>
  </w:num>
  <w:num w:numId="3">
    <w:abstractNumId w:val="13"/>
  </w:num>
  <w:num w:numId="4">
    <w:abstractNumId w:val="1"/>
  </w:num>
  <w:num w:numId="5">
    <w:abstractNumId w:val="10"/>
  </w:num>
  <w:num w:numId="6">
    <w:abstractNumId w:val="0"/>
  </w:num>
  <w:num w:numId="7">
    <w:abstractNumId w:val="11"/>
  </w:num>
  <w:num w:numId="8">
    <w:abstractNumId w:val="8"/>
  </w:num>
  <w:num w:numId="9">
    <w:abstractNumId w:val="4"/>
  </w:num>
  <w:num w:numId="10">
    <w:abstractNumId w:val="3"/>
  </w:num>
  <w:num w:numId="11">
    <w:abstractNumId w:val="5"/>
  </w:num>
  <w:num w:numId="12">
    <w:abstractNumId w:val="17"/>
  </w:num>
  <w:num w:numId="13">
    <w:abstractNumId w:val="9"/>
  </w:num>
  <w:num w:numId="14">
    <w:abstractNumId w:val="16"/>
  </w:num>
  <w:num w:numId="15">
    <w:abstractNumId w:val="15"/>
  </w:num>
  <w:num w:numId="16">
    <w:abstractNumId w:val="14"/>
  </w:num>
  <w:num w:numId="17">
    <w:abstractNumId w:val="2"/>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19230C"/>
    <w:rsid w:val="001A39A1"/>
    <w:rsid w:val="001F47E1"/>
    <w:rsid w:val="003555CA"/>
    <w:rsid w:val="003F1BC0"/>
    <w:rsid w:val="004266B4"/>
    <w:rsid w:val="004A61CC"/>
    <w:rsid w:val="004F480C"/>
    <w:rsid w:val="005D4824"/>
    <w:rsid w:val="005D7B3F"/>
    <w:rsid w:val="00732620"/>
    <w:rsid w:val="007B506F"/>
    <w:rsid w:val="00936AFD"/>
    <w:rsid w:val="00AD7114"/>
    <w:rsid w:val="00B23F1A"/>
    <w:rsid w:val="00B447E0"/>
    <w:rsid w:val="00B95885"/>
    <w:rsid w:val="00BC5497"/>
    <w:rsid w:val="00C046B4"/>
    <w:rsid w:val="00D15B76"/>
    <w:rsid w:val="00D244D4"/>
    <w:rsid w:val="00DC1633"/>
    <w:rsid w:val="00E247B9"/>
    <w:rsid w:val="00E81438"/>
    <w:rsid w:val="00EA47CA"/>
    <w:rsid w:val="00FC0739"/>
    <w:rsid w:val="00FC261F"/>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8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47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5D48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4824"/>
    <w:pPr>
      <w:outlineLvl w:val="9"/>
    </w:pPr>
    <w:rPr>
      <w:lang w:val="en-US" w:eastAsia="en-US"/>
    </w:rPr>
  </w:style>
  <w:style w:type="paragraph" w:styleId="TOC1">
    <w:name w:val="toc 1"/>
    <w:basedOn w:val="Normal"/>
    <w:next w:val="Normal"/>
    <w:autoRedefine/>
    <w:uiPriority w:val="39"/>
    <w:unhideWhenUsed/>
    <w:rsid w:val="005D4824"/>
    <w:pPr>
      <w:spacing w:after="100"/>
    </w:pPr>
  </w:style>
  <w:style w:type="character" w:styleId="Hyperlink">
    <w:name w:val="Hyperlink"/>
    <w:basedOn w:val="DefaultParagraphFont"/>
    <w:uiPriority w:val="99"/>
    <w:unhideWhenUsed/>
    <w:rsid w:val="005D4824"/>
    <w:rPr>
      <w:color w:val="0563C1" w:themeColor="hyperlink"/>
      <w:u w:val="single"/>
    </w:rPr>
  </w:style>
  <w:style w:type="paragraph" w:styleId="TOC3">
    <w:name w:val="toc 3"/>
    <w:basedOn w:val="Normal"/>
    <w:next w:val="Normal"/>
    <w:autoRedefine/>
    <w:uiPriority w:val="39"/>
    <w:unhideWhenUsed/>
    <w:rsid w:val="001A39A1"/>
    <w:pPr>
      <w:spacing w:after="100"/>
      <w:ind w:left="440"/>
    </w:pPr>
  </w:style>
  <w:style w:type="character" w:styleId="Strong">
    <w:name w:val="Strong"/>
    <w:basedOn w:val="DefaultParagraphFont"/>
    <w:uiPriority w:val="22"/>
    <w:qFormat/>
    <w:rsid w:val="00AD7114"/>
    <w:rPr>
      <w:b/>
      <w:bCs/>
    </w:rPr>
  </w:style>
  <w:style w:type="paragraph" w:styleId="NoSpacing">
    <w:name w:val="No Spacing"/>
    <w:uiPriority w:val="1"/>
    <w:qFormat/>
    <w:rsid w:val="00FC261F"/>
    <w:pPr>
      <w:spacing w:after="0" w:line="240" w:lineRule="auto"/>
    </w:pPr>
  </w:style>
  <w:style w:type="paragraph" w:styleId="NormalWeb">
    <w:name w:val="Normal (Web)"/>
    <w:basedOn w:val="Normal"/>
    <w:uiPriority w:val="99"/>
    <w:semiHidden/>
    <w:unhideWhenUsed/>
    <w:rsid w:val="00FC26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EA47C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A47C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57960">
      <w:bodyDiv w:val="1"/>
      <w:marLeft w:val="0"/>
      <w:marRight w:val="0"/>
      <w:marTop w:val="0"/>
      <w:marBottom w:val="0"/>
      <w:divBdr>
        <w:top w:val="none" w:sz="0" w:space="0" w:color="auto"/>
        <w:left w:val="none" w:sz="0" w:space="0" w:color="auto"/>
        <w:bottom w:val="none" w:sz="0" w:space="0" w:color="auto"/>
        <w:right w:val="none" w:sz="0" w:space="0" w:color="auto"/>
      </w:divBdr>
    </w:div>
    <w:div w:id="100761065">
      <w:bodyDiv w:val="1"/>
      <w:marLeft w:val="0"/>
      <w:marRight w:val="0"/>
      <w:marTop w:val="0"/>
      <w:marBottom w:val="0"/>
      <w:divBdr>
        <w:top w:val="none" w:sz="0" w:space="0" w:color="auto"/>
        <w:left w:val="none" w:sz="0" w:space="0" w:color="auto"/>
        <w:bottom w:val="none" w:sz="0" w:space="0" w:color="auto"/>
        <w:right w:val="none" w:sz="0" w:space="0" w:color="auto"/>
      </w:divBdr>
    </w:div>
    <w:div w:id="130640513">
      <w:bodyDiv w:val="1"/>
      <w:marLeft w:val="0"/>
      <w:marRight w:val="0"/>
      <w:marTop w:val="0"/>
      <w:marBottom w:val="0"/>
      <w:divBdr>
        <w:top w:val="none" w:sz="0" w:space="0" w:color="auto"/>
        <w:left w:val="none" w:sz="0" w:space="0" w:color="auto"/>
        <w:bottom w:val="none" w:sz="0" w:space="0" w:color="auto"/>
        <w:right w:val="none" w:sz="0" w:space="0" w:color="auto"/>
      </w:divBdr>
    </w:div>
    <w:div w:id="191190154">
      <w:bodyDiv w:val="1"/>
      <w:marLeft w:val="0"/>
      <w:marRight w:val="0"/>
      <w:marTop w:val="0"/>
      <w:marBottom w:val="0"/>
      <w:divBdr>
        <w:top w:val="none" w:sz="0" w:space="0" w:color="auto"/>
        <w:left w:val="none" w:sz="0" w:space="0" w:color="auto"/>
        <w:bottom w:val="none" w:sz="0" w:space="0" w:color="auto"/>
        <w:right w:val="none" w:sz="0" w:space="0" w:color="auto"/>
      </w:divBdr>
    </w:div>
    <w:div w:id="286477078">
      <w:bodyDiv w:val="1"/>
      <w:marLeft w:val="0"/>
      <w:marRight w:val="0"/>
      <w:marTop w:val="0"/>
      <w:marBottom w:val="0"/>
      <w:divBdr>
        <w:top w:val="none" w:sz="0" w:space="0" w:color="auto"/>
        <w:left w:val="none" w:sz="0" w:space="0" w:color="auto"/>
        <w:bottom w:val="none" w:sz="0" w:space="0" w:color="auto"/>
        <w:right w:val="none" w:sz="0" w:space="0" w:color="auto"/>
      </w:divBdr>
    </w:div>
    <w:div w:id="301739737">
      <w:bodyDiv w:val="1"/>
      <w:marLeft w:val="0"/>
      <w:marRight w:val="0"/>
      <w:marTop w:val="0"/>
      <w:marBottom w:val="0"/>
      <w:divBdr>
        <w:top w:val="none" w:sz="0" w:space="0" w:color="auto"/>
        <w:left w:val="none" w:sz="0" w:space="0" w:color="auto"/>
        <w:bottom w:val="none" w:sz="0" w:space="0" w:color="auto"/>
        <w:right w:val="none" w:sz="0" w:space="0" w:color="auto"/>
      </w:divBdr>
    </w:div>
    <w:div w:id="320735417">
      <w:bodyDiv w:val="1"/>
      <w:marLeft w:val="0"/>
      <w:marRight w:val="0"/>
      <w:marTop w:val="0"/>
      <w:marBottom w:val="0"/>
      <w:divBdr>
        <w:top w:val="none" w:sz="0" w:space="0" w:color="auto"/>
        <w:left w:val="none" w:sz="0" w:space="0" w:color="auto"/>
        <w:bottom w:val="none" w:sz="0" w:space="0" w:color="auto"/>
        <w:right w:val="none" w:sz="0" w:space="0" w:color="auto"/>
      </w:divBdr>
    </w:div>
    <w:div w:id="351029076">
      <w:bodyDiv w:val="1"/>
      <w:marLeft w:val="0"/>
      <w:marRight w:val="0"/>
      <w:marTop w:val="0"/>
      <w:marBottom w:val="0"/>
      <w:divBdr>
        <w:top w:val="none" w:sz="0" w:space="0" w:color="auto"/>
        <w:left w:val="none" w:sz="0" w:space="0" w:color="auto"/>
        <w:bottom w:val="none" w:sz="0" w:space="0" w:color="auto"/>
        <w:right w:val="none" w:sz="0" w:space="0" w:color="auto"/>
      </w:divBdr>
    </w:div>
    <w:div w:id="522746645">
      <w:bodyDiv w:val="1"/>
      <w:marLeft w:val="0"/>
      <w:marRight w:val="0"/>
      <w:marTop w:val="0"/>
      <w:marBottom w:val="0"/>
      <w:divBdr>
        <w:top w:val="none" w:sz="0" w:space="0" w:color="auto"/>
        <w:left w:val="none" w:sz="0" w:space="0" w:color="auto"/>
        <w:bottom w:val="none" w:sz="0" w:space="0" w:color="auto"/>
        <w:right w:val="none" w:sz="0" w:space="0" w:color="auto"/>
      </w:divBdr>
    </w:div>
    <w:div w:id="555051536">
      <w:bodyDiv w:val="1"/>
      <w:marLeft w:val="0"/>
      <w:marRight w:val="0"/>
      <w:marTop w:val="0"/>
      <w:marBottom w:val="0"/>
      <w:divBdr>
        <w:top w:val="none" w:sz="0" w:space="0" w:color="auto"/>
        <w:left w:val="none" w:sz="0" w:space="0" w:color="auto"/>
        <w:bottom w:val="none" w:sz="0" w:space="0" w:color="auto"/>
        <w:right w:val="none" w:sz="0" w:space="0" w:color="auto"/>
      </w:divBdr>
    </w:div>
    <w:div w:id="605649659">
      <w:bodyDiv w:val="1"/>
      <w:marLeft w:val="0"/>
      <w:marRight w:val="0"/>
      <w:marTop w:val="0"/>
      <w:marBottom w:val="0"/>
      <w:divBdr>
        <w:top w:val="none" w:sz="0" w:space="0" w:color="auto"/>
        <w:left w:val="none" w:sz="0" w:space="0" w:color="auto"/>
        <w:bottom w:val="none" w:sz="0" w:space="0" w:color="auto"/>
        <w:right w:val="none" w:sz="0" w:space="0" w:color="auto"/>
      </w:divBdr>
    </w:div>
    <w:div w:id="678309166">
      <w:bodyDiv w:val="1"/>
      <w:marLeft w:val="0"/>
      <w:marRight w:val="0"/>
      <w:marTop w:val="0"/>
      <w:marBottom w:val="0"/>
      <w:divBdr>
        <w:top w:val="none" w:sz="0" w:space="0" w:color="auto"/>
        <w:left w:val="none" w:sz="0" w:space="0" w:color="auto"/>
        <w:bottom w:val="none" w:sz="0" w:space="0" w:color="auto"/>
        <w:right w:val="none" w:sz="0" w:space="0" w:color="auto"/>
      </w:divBdr>
    </w:div>
    <w:div w:id="681055108">
      <w:bodyDiv w:val="1"/>
      <w:marLeft w:val="0"/>
      <w:marRight w:val="0"/>
      <w:marTop w:val="0"/>
      <w:marBottom w:val="0"/>
      <w:divBdr>
        <w:top w:val="none" w:sz="0" w:space="0" w:color="auto"/>
        <w:left w:val="none" w:sz="0" w:space="0" w:color="auto"/>
        <w:bottom w:val="none" w:sz="0" w:space="0" w:color="auto"/>
        <w:right w:val="none" w:sz="0" w:space="0" w:color="auto"/>
      </w:divBdr>
    </w:div>
    <w:div w:id="828323216">
      <w:bodyDiv w:val="1"/>
      <w:marLeft w:val="0"/>
      <w:marRight w:val="0"/>
      <w:marTop w:val="0"/>
      <w:marBottom w:val="0"/>
      <w:divBdr>
        <w:top w:val="none" w:sz="0" w:space="0" w:color="auto"/>
        <w:left w:val="none" w:sz="0" w:space="0" w:color="auto"/>
        <w:bottom w:val="none" w:sz="0" w:space="0" w:color="auto"/>
        <w:right w:val="none" w:sz="0" w:space="0" w:color="auto"/>
      </w:divBdr>
    </w:div>
    <w:div w:id="884830090">
      <w:bodyDiv w:val="1"/>
      <w:marLeft w:val="0"/>
      <w:marRight w:val="0"/>
      <w:marTop w:val="0"/>
      <w:marBottom w:val="0"/>
      <w:divBdr>
        <w:top w:val="none" w:sz="0" w:space="0" w:color="auto"/>
        <w:left w:val="none" w:sz="0" w:space="0" w:color="auto"/>
        <w:bottom w:val="none" w:sz="0" w:space="0" w:color="auto"/>
        <w:right w:val="none" w:sz="0" w:space="0" w:color="auto"/>
      </w:divBdr>
    </w:div>
    <w:div w:id="920334881">
      <w:bodyDiv w:val="1"/>
      <w:marLeft w:val="0"/>
      <w:marRight w:val="0"/>
      <w:marTop w:val="0"/>
      <w:marBottom w:val="0"/>
      <w:divBdr>
        <w:top w:val="none" w:sz="0" w:space="0" w:color="auto"/>
        <w:left w:val="none" w:sz="0" w:space="0" w:color="auto"/>
        <w:bottom w:val="none" w:sz="0" w:space="0" w:color="auto"/>
        <w:right w:val="none" w:sz="0" w:space="0" w:color="auto"/>
      </w:divBdr>
    </w:div>
    <w:div w:id="953364627">
      <w:bodyDiv w:val="1"/>
      <w:marLeft w:val="0"/>
      <w:marRight w:val="0"/>
      <w:marTop w:val="0"/>
      <w:marBottom w:val="0"/>
      <w:divBdr>
        <w:top w:val="none" w:sz="0" w:space="0" w:color="auto"/>
        <w:left w:val="none" w:sz="0" w:space="0" w:color="auto"/>
        <w:bottom w:val="none" w:sz="0" w:space="0" w:color="auto"/>
        <w:right w:val="none" w:sz="0" w:space="0" w:color="auto"/>
      </w:divBdr>
    </w:div>
    <w:div w:id="1050497460">
      <w:bodyDiv w:val="1"/>
      <w:marLeft w:val="0"/>
      <w:marRight w:val="0"/>
      <w:marTop w:val="0"/>
      <w:marBottom w:val="0"/>
      <w:divBdr>
        <w:top w:val="none" w:sz="0" w:space="0" w:color="auto"/>
        <w:left w:val="none" w:sz="0" w:space="0" w:color="auto"/>
        <w:bottom w:val="none" w:sz="0" w:space="0" w:color="auto"/>
        <w:right w:val="none" w:sz="0" w:space="0" w:color="auto"/>
      </w:divBdr>
    </w:div>
    <w:div w:id="1088385290">
      <w:bodyDiv w:val="1"/>
      <w:marLeft w:val="0"/>
      <w:marRight w:val="0"/>
      <w:marTop w:val="0"/>
      <w:marBottom w:val="0"/>
      <w:divBdr>
        <w:top w:val="none" w:sz="0" w:space="0" w:color="auto"/>
        <w:left w:val="none" w:sz="0" w:space="0" w:color="auto"/>
        <w:bottom w:val="none" w:sz="0" w:space="0" w:color="auto"/>
        <w:right w:val="none" w:sz="0" w:space="0" w:color="auto"/>
      </w:divBdr>
    </w:div>
    <w:div w:id="1138298636">
      <w:bodyDiv w:val="1"/>
      <w:marLeft w:val="0"/>
      <w:marRight w:val="0"/>
      <w:marTop w:val="0"/>
      <w:marBottom w:val="0"/>
      <w:divBdr>
        <w:top w:val="none" w:sz="0" w:space="0" w:color="auto"/>
        <w:left w:val="none" w:sz="0" w:space="0" w:color="auto"/>
        <w:bottom w:val="none" w:sz="0" w:space="0" w:color="auto"/>
        <w:right w:val="none" w:sz="0" w:space="0" w:color="auto"/>
      </w:divBdr>
    </w:div>
    <w:div w:id="1482648486">
      <w:bodyDiv w:val="1"/>
      <w:marLeft w:val="0"/>
      <w:marRight w:val="0"/>
      <w:marTop w:val="0"/>
      <w:marBottom w:val="0"/>
      <w:divBdr>
        <w:top w:val="none" w:sz="0" w:space="0" w:color="auto"/>
        <w:left w:val="none" w:sz="0" w:space="0" w:color="auto"/>
        <w:bottom w:val="none" w:sz="0" w:space="0" w:color="auto"/>
        <w:right w:val="none" w:sz="0" w:space="0" w:color="auto"/>
      </w:divBdr>
    </w:div>
    <w:div w:id="1499077557">
      <w:bodyDiv w:val="1"/>
      <w:marLeft w:val="0"/>
      <w:marRight w:val="0"/>
      <w:marTop w:val="0"/>
      <w:marBottom w:val="0"/>
      <w:divBdr>
        <w:top w:val="none" w:sz="0" w:space="0" w:color="auto"/>
        <w:left w:val="none" w:sz="0" w:space="0" w:color="auto"/>
        <w:bottom w:val="none" w:sz="0" w:space="0" w:color="auto"/>
        <w:right w:val="none" w:sz="0" w:space="0" w:color="auto"/>
      </w:divBdr>
    </w:div>
    <w:div w:id="1545488160">
      <w:bodyDiv w:val="1"/>
      <w:marLeft w:val="0"/>
      <w:marRight w:val="0"/>
      <w:marTop w:val="0"/>
      <w:marBottom w:val="0"/>
      <w:divBdr>
        <w:top w:val="none" w:sz="0" w:space="0" w:color="auto"/>
        <w:left w:val="none" w:sz="0" w:space="0" w:color="auto"/>
        <w:bottom w:val="none" w:sz="0" w:space="0" w:color="auto"/>
        <w:right w:val="none" w:sz="0" w:space="0" w:color="auto"/>
      </w:divBdr>
    </w:div>
    <w:div w:id="1641107563">
      <w:bodyDiv w:val="1"/>
      <w:marLeft w:val="0"/>
      <w:marRight w:val="0"/>
      <w:marTop w:val="0"/>
      <w:marBottom w:val="0"/>
      <w:divBdr>
        <w:top w:val="none" w:sz="0" w:space="0" w:color="auto"/>
        <w:left w:val="none" w:sz="0" w:space="0" w:color="auto"/>
        <w:bottom w:val="none" w:sz="0" w:space="0" w:color="auto"/>
        <w:right w:val="none" w:sz="0" w:space="0" w:color="auto"/>
      </w:divBdr>
    </w:div>
    <w:div w:id="1681079173">
      <w:bodyDiv w:val="1"/>
      <w:marLeft w:val="0"/>
      <w:marRight w:val="0"/>
      <w:marTop w:val="0"/>
      <w:marBottom w:val="0"/>
      <w:divBdr>
        <w:top w:val="none" w:sz="0" w:space="0" w:color="auto"/>
        <w:left w:val="none" w:sz="0" w:space="0" w:color="auto"/>
        <w:bottom w:val="none" w:sz="0" w:space="0" w:color="auto"/>
        <w:right w:val="none" w:sz="0" w:space="0" w:color="auto"/>
      </w:divBdr>
    </w:div>
    <w:div w:id="1697000788">
      <w:bodyDiv w:val="1"/>
      <w:marLeft w:val="0"/>
      <w:marRight w:val="0"/>
      <w:marTop w:val="0"/>
      <w:marBottom w:val="0"/>
      <w:divBdr>
        <w:top w:val="none" w:sz="0" w:space="0" w:color="auto"/>
        <w:left w:val="none" w:sz="0" w:space="0" w:color="auto"/>
        <w:bottom w:val="none" w:sz="0" w:space="0" w:color="auto"/>
        <w:right w:val="none" w:sz="0" w:space="0" w:color="auto"/>
      </w:divBdr>
      <w:divsChild>
        <w:div w:id="221841481">
          <w:marLeft w:val="0"/>
          <w:marRight w:val="0"/>
          <w:marTop w:val="0"/>
          <w:marBottom w:val="0"/>
          <w:divBdr>
            <w:top w:val="single" w:sz="2" w:space="0" w:color="303030"/>
            <w:left w:val="single" w:sz="2" w:space="0" w:color="303030"/>
            <w:bottom w:val="single" w:sz="2" w:space="0" w:color="303030"/>
            <w:right w:val="single" w:sz="6" w:space="0" w:color="303030"/>
          </w:divBdr>
          <w:divsChild>
            <w:div w:id="980690600">
              <w:marLeft w:val="0"/>
              <w:marRight w:val="0"/>
              <w:marTop w:val="0"/>
              <w:marBottom w:val="0"/>
              <w:divBdr>
                <w:top w:val="single" w:sz="2" w:space="0" w:color="303030"/>
                <w:left w:val="single" w:sz="2" w:space="0" w:color="303030"/>
                <w:bottom w:val="single" w:sz="2" w:space="0" w:color="303030"/>
                <w:right w:val="single" w:sz="2" w:space="0" w:color="303030"/>
              </w:divBdr>
              <w:divsChild>
                <w:div w:id="1753433147">
                  <w:marLeft w:val="0"/>
                  <w:marRight w:val="0"/>
                  <w:marTop w:val="0"/>
                  <w:marBottom w:val="0"/>
                  <w:divBdr>
                    <w:top w:val="single" w:sz="2" w:space="0" w:color="303030"/>
                    <w:left w:val="single" w:sz="2" w:space="0" w:color="303030"/>
                    <w:bottom w:val="single" w:sz="2" w:space="0" w:color="303030"/>
                    <w:right w:val="single" w:sz="2" w:space="0" w:color="303030"/>
                  </w:divBdr>
                  <w:divsChild>
                    <w:div w:id="308633410">
                      <w:marLeft w:val="0"/>
                      <w:marRight w:val="0"/>
                      <w:marTop w:val="0"/>
                      <w:marBottom w:val="0"/>
                      <w:divBdr>
                        <w:top w:val="single" w:sz="2" w:space="0" w:color="303030"/>
                        <w:left w:val="single" w:sz="2" w:space="0" w:color="303030"/>
                        <w:bottom w:val="single" w:sz="2" w:space="0" w:color="303030"/>
                        <w:right w:val="single" w:sz="2" w:space="0" w:color="303030"/>
                      </w:divBdr>
                      <w:divsChild>
                        <w:div w:id="1629312310">
                          <w:marLeft w:val="0"/>
                          <w:marRight w:val="0"/>
                          <w:marTop w:val="0"/>
                          <w:marBottom w:val="0"/>
                          <w:divBdr>
                            <w:top w:val="single" w:sz="2" w:space="0" w:color="303030"/>
                            <w:left w:val="single" w:sz="2" w:space="0" w:color="303030"/>
                            <w:bottom w:val="single" w:sz="2" w:space="0" w:color="303030"/>
                            <w:right w:val="single" w:sz="2" w:space="0" w:color="303030"/>
                          </w:divBdr>
                          <w:divsChild>
                            <w:div w:id="1197810986">
                              <w:marLeft w:val="0"/>
                              <w:marRight w:val="0"/>
                              <w:marTop w:val="0"/>
                              <w:marBottom w:val="0"/>
                              <w:divBdr>
                                <w:top w:val="single" w:sz="2" w:space="0" w:color="303030"/>
                                <w:left w:val="single" w:sz="2" w:space="0" w:color="303030"/>
                                <w:bottom w:val="single" w:sz="2" w:space="0" w:color="303030"/>
                                <w:right w:val="single" w:sz="2" w:space="0" w:color="303030"/>
                              </w:divBdr>
                            </w:div>
                          </w:divsChild>
                        </w:div>
                      </w:divsChild>
                    </w:div>
                    <w:div w:id="1414006690">
                      <w:marLeft w:val="0"/>
                      <w:marRight w:val="0"/>
                      <w:marTop w:val="0"/>
                      <w:marBottom w:val="0"/>
                      <w:divBdr>
                        <w:top w:val="single" w:sz="2" w:space="0" w:color="303030"/>
                        <w:left w:val="single" w:sz="2" w:space="0" w:color="303030"/>
                        <w:bottom w:val="single" w:sz="2" w:space="0" w:color="303030"/>
                        <w:right w:val="single" w:sz="2" w:space="0" w:color="303030"/>
                      </w:divBdr>
                      <w:divsChild>
                        <w:div w:id="1509296334">
                          <w:marLeft w:val="0"/>
                          <w:marRight w:val="0"/>
                          <w:marTop w:val="0"/>
                          <w:marBottom w:val="0"/>
                          <w:divBdr>
                            <w:top w:val="single" w:sz="2" w:space="0" w:color="303030"/>
                            <w:left w:val="single" w:sz="2" w:space="0" w:color="303030"/>
                            <w:bottom w:val="single" w:sz="2" w:space="0" w:color="303030"/>
                            <w:right w:val="single" w:sz="2" w:space="0" w:color="303030"/>
                          </w:divBdr>
                          <w:divsChild>
                            <w:div w:id="505022530">
                              <w:marLeft w:val="0"/>
                              <w:marRight w:val="0"/>
                              <w:marTop w:val="0"/>
                              <w:marBottom w:val="0"/>
                              <w:divBdr>
                                <w:top w:val="single" w:sz="2" w:space="0" w:color="303030"/>
                                <w:left w:val="single" w:sz="2" w:space="0" w:color="303030"/>
                                <w:bottom w:val="single" w:sz="2" w:space="0" w:color="303030"/>
                                <w:right w:val="single" w:sz="2" w:space="0" w:color="303030"/>
                              </w:divBdr>
                              <w:divsChild>
                                <w:div w:id="181627171">
                                  <w:marLeft w:val="0"/>
                                  <w:marRight w:val="0"/>
                                  <w:marTop w:val="0"/>
                                  <w:marBottom w:val="0"/>
                                  <w:divBdr>
                                    <w:top w:val="single" w:sz="2" w:space="0" w:color="303030"/>
                                    <w:left w:val="single" w:sz="2" w:space="0" w:color="303030"/>
                                    <w:bottom w:val="single" w:sz="2" w:space="0" w:color="303030"/>
                                    <w:right w:val="single" w:sz="2" w:space="0" w:color="303030"/>
                                  </w:divBdr>
                                </w:div>
                              </w:divsChild>
                            </w:div>
                          </w:divsChild>
                        </w:div>
                      </w:divsChild>
                    </w:div>
                  </w:divsChild>
                </w:div>
              </w:divsChild>
            </w:div>
          </w:divsChild>
        </w:div>
        <w:div w:id="1441217239">
          <w:marLeft w:val="0"/>
          <w:marRight w:val="0"/>
          <w:marTop w:val="0"/>
          <w:marBottom w:val="0"/>
          <w:divBdr>
            <w:top w:val="single" w:sz="2" w:space="0" w:color="303030"/>
            <w:left w:val="single" w:sz="2" w:space="0" w:color="303030"/>
            <w:bottom w:val="single" w:sz="2" w:space="0" w:color="303030"/>
            <w:right w:val="single" w:sz="2" w:space="0" w:color="303030"/>
          </w:divBdr>
          <w:divsChild>
            <w:div w:id="157886139">
              <w:marLeft w:val="0"/>
              <w:marRight w:val="0"/>
              <w:marTop w:val="0"/>
              <w:marBottom w:val="0"/>
              <w:divBdr>
                <w:top w:val="single" w:sz="2" w:space="0" w:color="303030"/>
                <w:left w:val="single" w:sz="2" w:space="0" w:color="303030"/>
                <w:bottom w:val="single" w:sz="2" w:space="0" w:color="303030"/>
                <w:right w:val="single" w:sz="2" w:space="0" w:color="303030"/>
              </w:divBdr>
              <w:divsChild>
                <w:div w:id="1136876220">
                  <w:marLeft w:val="0"/>
                  <w:marRight w:val="0"/>
                  <w:marTop w:val="0"/>
                  <w:marBottom w:val="0"/>
                  <w:divBdr>
                    <w:top w:val="single" w:sz="2" w:space="0" w:color="303030"/>
                    <w:left w:val="single" w:sz="2" w:space="0" w:color="303030"/>
                    <w:bottom w:val="single" w:sz="2" w:space="0" w:color="303030"/>
                    <w:right w:val="single" w:sz="2" w:space="0" w:color="303030"/>
                  </w:divBdr>
                  <w:divsChild>
                    <w:div w:id="1364400251">
                      <w:marLeft w:val="0"/>
                      <w:marRight w:val="0"/>
                      <w:marTop w:val="0"/>
                      <w:marBottom w:val="0"/>
                      <w:divBdr>
                        <w:top w:val="single" w:sz="2" w:space="0" w:color="303030"/>
                        <w:left w:val="single" w:sz="2" w:space="0" w:color="303030"/>
                        <w:bottom w:val="single" w:sz="2" w:space="0" w:color="303030"/>
                        <w:right w:val="single" w:sz="2" w:space="0" w:color="303030"/>
                      </w:divBdr>
                      <w:divsChild>
                        <w:div w:id="1156338356">
                          <w:marLeft w:val="0"/>
                          <w:marRight w:val="0"/>
                          <w:marTop w:val="0"/>
                          <w:marBottom w:val="0"/>
                          <w:divBdr>
                            <w:top w:val="single" w:sz="2" w:space="0" w:color="303030"/>
                            <w:left w:val="single" w:sz="2" w:space="0" w:color="303030"/>
                            <w:bottom w:val="single" w:sz="2" w:space="0" w:color="303030"/>
                            <w:right w:val="single" w:sz="2" w:space="2" w:color="303030"/>
                          </w:divBdr>
                          <w:divsChild>
                            <w:div w:id="1848589798">
                              <w:marLeft w:val="0"/>
                              <w:marRight w:val="0"/>
                              <w:marTop w:val="0"/>
                              <w:marBottom w:val="0"/>
                              <w:divBdr>
                                <w:top w:val="single" w:sz="2" w:space="0" w:color="303030"/>
                                <w:left w:val="single" w:sz="2" w:space="0" w:color="303030"/>
                                <w:bottom w:val="single" w:sz="2" w:space="0" w:color="303030"/>
                                <w:right w:val="single" w:sz="2" w:space="0" w:color="303030"/>
                              </w:divBdr>
                              <w:divsChild>
                                <w:div w:id="566648074">
                                  <w:marLeft w:val="0"/>
                                  <w:marRight w:val="0"/>
                                  <w:marTop w:val="0"/>
                                  <w:marBottom w:val="0"/>
                                  <w:divBdr>
                                    <w:top w:val="single" w:sz="2" w:space="0" w:color="303030"/>
                                    <w:left w:val="single" w:sz="2" w:space="0" w:color="303030"/>
                                    <w:bottom w:val="single" w:sz="2" w:space="0" w:color="303030"/>
                                    <w:right w:val="single" w:sz="2" w:space="0" w:color="303030"/>
                                  </w:divBdr>
                                  <w:divsChild>
                                    <w:div w:id="287512418">
                                      <w:marLeft w:val="0"/>
                                      <w:marRight w:val="0"/>
                                      <w:marTop w:val="0"/>
                                      <w:marBottom w:val="0"/>
                                      <w:divBdr>
                                        <w:top w:val="single" w:sz="2" w:space="0" w:color="303030"/>
                                        <w:left w:val="single" w:sz="2" w:space="0" w:color="303030"/>
                                        <w:bottom w:val="single" w:sz="2" w:space="0" w:color="303030"/>
                                        <w:right w:val="single" w:sz="2" w:space="2" w:color="303030"/>
                                      </w:divBdr>
                                      <w:divsChild>
                                        <w:div w:id="1650551939">
                                          <w:marLeft w:val="0"/>
                                          <w:marRight w:val="0"/>
                                          <w:marTop w:val="0"/>
                                          <w:marBottom w:val="0"/>
                                          <w:divBdr>
                                            <w:top w:val="single" w:sz="2" w:space="0" w:color="303030"/>
                                            <w:left w:val="single" w:sz="2" w:space="0" w:color="303030"/>
                                            <w:bottom w:val="single" w:sz="2" w:space="0" w:color="303030"/>
                                            <w:right w:val="single" w:sz="2" w:space="0" w:color="303030"/>
                                          </w:divBdr>
                                        </w:div>
                                      </w:divsChild>
                                    </w:div>
                                  </w:divsChild>
                                </w:div>
                              </w:divsChild>
                            </w:div>
                          </w:divsChild>
                        </w:div>
                      </w:divsChild>
                    </w:div>
                  </w:divsChild>
                </w:div>
              </w:divsChild>
            </w:div>
          </w:divsChild>
        </w:div>
      </w:divsChild>
    </w:div>
    <w:div w:id="1738358992">
      <w:bodyDiv w:val="1"/>
      <w:marLeft w:val="0"/>
      <w:marRight w:val="0"/>
      <w:marTop w:val="0"/>
      <w:marBottom w:val="0"/>
      <w:divBdr>
        <w:top w:val="none" w:sz="0" w:space="0" w:color="auto"/>
        <w:left w:val="none" w:sz="0" w:space="0" w:color="auto"/>
        <w:bottom w:val="none" w:sz="0" w:space="0" w:color="auto"/>
        <w:right w:val="none" w:sz="0" w:space="0" w:color="auto"/>
      </w:divBdr>
    </w:div>
    <w:div w:id="1770009629">
      <w:bodyDiv w:val="1"/>
      <w:marLeft w:val="0"/>
      <w:marRight w:val="0"/>
      <w:marTop w:val="0"/>
      <w:marBottom w:val="0"/>
      <w:divBdr>
        <w:top w:val="none" w:sz="0" w:space="0" w:color="auto"/>
        <w:left w:val="none" w:sz="0" w:space="0" w:color="auto"/>
        <w:bottom w:val="none" w:sz="0" w:space="0" w:color="auto"/>
        <w:right w:val="none" w:sz="0" w:space="0" w:color="auto"/>
      </w:divBdr>
    </w:div>
    <w:div w:id="1776748863">
      <w:bodyDiv w:val="1"/>
      <w:marLeft w:val="0"/>
      <w:marRight w:val="0"/>
      <w:marTop w:val="0"/>
      <w:marBottom w:val="0"/>
      <w:divBdr>
        <w:top w:val="none" w:sz="0" w:space="0" w:color="auto"/>
        <w:left w:val="none" w:sz="0" w:space="0" w:color="auto"/>
        <w:bottom w:val="none" w:sz="0" w:space="0" w:color="auto"/>
        <w:right w:val="none" w:sz="0" w:space="0" w:color="auto"/>
      </w:divBdr>
    </w:div>
    <w:div w:id="1824466079">
      <w:bodyDiv w:val="1"/>
      <w:marLeft w:val="0"/>
      <w:marRight w:val="0"/>
      <w:marTop w:val="0"/>
      <w:marBottom w:val="0"/>
      <w:divBdr>
        <w:top w:val="none" w:sz="0" w:space="0" w:color="auto"/>
        <w:left w:val="none" w:sz="0" w:space="0" w:color="auto"/>
        <w:bottom w:val="none" w:sz="0" w:space="0" w:color="auto"/>
        <w:right w:val="none" w:sz="0" w:space="0" w:color="auto"/>
      </w:divBdr>
    </w:div>
    <w:div w:id="1838108250">
      <w:bodyDiv w:val="1"/>
      <w:marLeft w:val="0"/>
      <w:marRight w:val="0"/>
      <w:marTop w:val="0"/>
      <w:marBottom w:val="0"/>
      <w:divBdr>
        <w:top w:val="none" w:sz="0" w:space="0" w:color="auto"/>
        <w:left w:val="none" w:sz="0" w:space="0" w:color="auto"/>
        <w:bottom w:val="none" w:sz="0" w:space="0" w:color="auto"/>
        <w:right w:val="none" w:sz="0" w:space="0" w:color="auto"/>
      </w:divBdr>
    </w:div>
    <w:div w:id="1914386561">
      <w:bodyDiv w:val="1"/>
      <w:marLeft w:val="0"/>
      <w:marRight w:val="0"/>
      <w:marTop w:val="0"/>
      <w:marBottom w:val="0"/>
      <w:divBdr>
        <w:top w:val="none" w:sz="0" w:space="0" w:color="auto"/>
        <w:left w:val="none" w:sz="0" w:space="0" w:color="auto"/>
        <w:bottom w:val="none" w:sz="0" w:space="0" w:color="auto"/>
        <w:right w:val="none" w:sz="0" w:space="0" w:color="auto"/>
      </w:divBdr>
    </w:div>
    <w:div w:id="1940529964">
      <w:bodyDiv w:val="1"/>
      <w:marLeft w:val="0"/>
      <w:marRight w:val="0"/>
      <w:marTop w:val="0"/>
      <w:marBottom w:val="0"/>
      <w:divBdr>
        <w:top w:val="none" w:sz="0" w:space="0" w:color="auto"/>
        <w:left w:val="none" w:sz="0" w:space="0" w:color="auto"/>
        <w:bottom w:val="none" w:sz="0" w:space="0" w:color="auto"/>
        <w:right w:val="none" w:sz="0" w:space="0" w:color="auto"/>
      </w:divBdr>
    </w:div>
    <w:div w:id="1989287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626738-0363-4EB2-9D16-FB3358022C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10</Pages>
  <Words>2255</Words>
  <Characters>12860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Alin Grigorescu</cp:lastModifiedBy>
  <cp:revision>7</cp:revision>
  <dcterms:created xsi:type="dcterms:W3CDTF">2024-10-19T07:03:00Z</dcterms:created>
  <dcterms:modified xsi:type="dcterms:W3CDTF">2025-12-16T14:56:00Z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58d64fe5-7b14-4847-b811-b978363e4d49</vt:lpwstr>
  </property>
</Properties>
</file>