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4084A" w14:textId="0EAC0D35" w:rsidR="0031256B" w:rsidRDefault="00201F24">
      <w:r>
        <w:rPr>
          <w:noProof/>
        </w:rPr>
        <w:drawing>
          <wp:anchor distT="0" distB="0" distL="114300" distR="114300" simplePos="0" relativeHeight="251659264" behindDoc="0" locked="0" layoutInCell="1" allowOverlap="1" wp14:anchorId="79835CE7" wp14:editId="0282A2E7">
            <wp:simplePos x="0" y="0"/>
            <wp:positionH relativeFrom="column">
              <wp:posOffset>-708660</wp:posOffset>
            </wp:positionH>
            <wp:positionV relativeFrom="topMargin">
              <wp:align>bottom</wp:align>
            </wp:positionV>
            <wp:extent cx="1518285" cy="609600"/>
            <wp:effectExtent l="0" t="0" r="5715" b="0"/>
            <wp:wrapTopAndBottom/>
            <wp:docPr id="137603076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030763" name="Picture 1" descr="A close-up of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8285" cy="609600"/>
                    </a:xfrm>
                    <a:prstGeom prst="rect">
                      <a:avLst/>
                    </a:prstGeom>
                  </pic:spPr>
                </pic:pic>
              </a:graphicData>
            </a:graphic>
            <wp14:sizeRelH relativeFrom="margin">
              <wp14:pctWidth>0</wp14:pctWidth>
            </wp14:sizeRelH>
            <wp14:sizeRelV relativeFrom="margin">
              <wp14:pctHeight>0</wp14:pctHeight>
            </wp14:sizeRelV>
          </wp:anchor>
        </w:drawing>
      </w:r>
    </w:p>
    <w:p w14:paraId="6CFF0D58" w14:textId="77777777" w:rsidR="00201F24" w:rsidRPr="00201F24" w:rsidRDefault="00201F24" w:rsidP="00201F24"/>
    <w:p w14:paraId="675AF3B7" w14:textId="77777777" w:rsidR="00201F24" w:rsidRPr="00201F24" w:rsidRDefault="00201F24" w:rsidP="00201F24"/>
    <w:p w14:paraId="110FF95D" w14:textId="77777777" w:rsidR="00201F24" w:rsidRPr="00201F24" w:rsidRDefault="00201F24" w:rsidP="00201F24"/>
    <w:p w14:paraId="5EBD3ADD" w14:textId="77777777" w:rsidR="00201F24" w:rsidRPr="00201F24" w:rsidRDefault="00201F24" w:rsidP="00201F24">
      <w:pPr>
        <w:rPr>
          <w:rFonts w:ascii="Times New Roman" w:hAnsi="Times New Roman" w:cs="Times New Roman"/>
          <w:b/>
          <w:bCs/>
          <w:sz w:val="72"/>
          <w:szCs w:val="72"/>
        </w:rPr>
      </w:pPr>
    </w:p>
    <w:p w14:paraId="63E60AFA" w14:textId="43994ABF" w:rsidR="00201F24" w:rsidRPr="00201F24" w:rsidRDefault="00201F24" w:rsidP="00201F24">
      <w:pPr>
        <w:jc w:val="center"/>
        <w:rPr>
          <w:rFonts w:ascii="Times New Roman" w:hAnsi="Times New Roman" w:cs="Times New Roman"/>
          <w:b/>
          <w:bCs/>
          <w:sz w:val="72"/>
          <w:szCs w:val="72"/>
        </w:rPr>
      </w:pPr>
      <w:r w:rsidRPr="00201F24">
        <w:rPr>
          <w:rFonts w:ascii="Times New Roman" w:hAnsi="Times New Roman" w:cs="Times New Roman"/>
          <w:b/>
          <w:bCs/>
          <w:sz w:val="72"/>
          <w:szCs w:val="72"/>
        </w:rPr>
        <w:tab/>
      </w:r>
      <w:bookmarkStart w:id="0" w:name="_Hlk214563401"/>
      <w:r w:rsidRPr="00201F24">
        <w:rPr>
          <w:rFonts w:ascii="Times New Roman" w:hAnsi="Times New Roman" w:cs="Times New Roman"/>
          <w:b/>
          <w:bCs/>
          <w:sz w:val="72"/>
          <w:szCs w:val="72"/>
        </w:rPr>
        <w:t>Component 2 – Individual Report: Information Systems Improvements</w:t>
      </w:r>
    </w:p>
    <w:p w14:paraId="0B3FFB48" w14:textId="77777777" w:rsidR="00201F24" w:rsidRDefault="00201F24" w:rsidP="00201F24">
      <w:pPr>
        <w:jc w:val="center"/>
        <w:rPr>
          <w:b/>
          <w:bCs/>
          <w:sz w:val="48"/>
          <w:szCs w:val="48"/>
        </w:rPr>
      </w:pPr>
    </w:p>
    <w:p w14:paraId="3097A032" w14:textId="77777777" w:rsidR="00201F24" w:rsidRDefault="00201F24" w:rsidP="00201F24">
      <w:pPr>
        <w:jc w:val="center"/>
        <w:rPr>
          <w:b/>
          <w:bCs/>
          <w:sz w:val="48"/>
          <w:szCs w:val="48"/>
        </w:rPr>
      </w:pPr>
    </w:p>
    <w:p w14:paraId="43E969FE" w14:textId="77777777" w:rsidR="00201F24" w:rsidRPr="00AD0466" w:rsidRDefault="00201F24" w:rsidP="00201F24">
      <w:pPr>
        <w:rPr>
          <w:rFonts w:ascii="Times New Roman" w:hAnsi="Times New Roman" w:cs="Times New Roman"/>
          <w:b/>
          <w:bCs/>
          <w:sz w:val="40"/>
          <w:szCs w:val="40"/>
        </w:rPr>
      </w:pPr>
      <w:r w:rsidRPr="00AD0466">
        <w:rPr>
          <w:rFonts w:ascii="Times New Roman" w:hAnsi="Times New Roman" w:cs="Times New Roman"/>
          <w:b/>
          <w:bCs/>
          <w:sz w:val="40"/>
          <w:szCs w:val="40"/>
        </w:rPr>
        <w:t xml:space="preserve">Prepared by: VALENTIN ALEXANDRU FLOREA  </w:t>
      </w:r>
    </w:p>
    <w:p w14:paraId="6C940837" w14:textId="77777777" w:rsidR="00201F24" w:rsidRPr="00AD0466" w:rsidRDefault="00201F24" w:rsidP="00201F24">
      <w:pPr>
        <w:rPr>
          <w:rFonts w:ascii="Times New Roman" w:hAnsi="Times New Roman" w:cs="Times New Roman"/>
          <w:b/>
          <w:bCs/>
          <w:sz w:val="40"/>
          <w:szCs w:val="40"/>
        </w:rPr>
      </w:pPr>
      <w:r w:rsidRPr="00AD0466">
        <w:rPr>
          <w:rFonts w:ascii="Times New Roman" w:hAnsi="Times New Roman" w:cs="Times New Roman"/>
          <w:b/>
          <w:bCs/>
          <w:sz w:val="40"/>
          <w:szCs w:val="40"/>
        </w:rPr>
        <w:t>Student ID: 2321160</w:t>
      </w:r>
    </w:p>
    <w:p w14:paraId="060C291C" w14:textId="70940ADD" w:rsidR="00201F24" w:rsidRPr="00AD0466" w:rsidRDefault="00201F24" w:rsidP="00201F24">
      <w:pPr>
        <w:rPr>
          <w:rFonts w:ascii="Times New Roman" w:hAnsi="Times New Roman" w:cs="Times New Roman"/>
          <w:b/>
          <w:bCs/>
          <w:sz w:val="40"/>
          <w:szCs w:val="40"/>
        </w:rPr>
      </w:pPr>
      <w:r w:rsidRPr="00AD0466">
        <w:rPr>
          <w:rFonts w:ascii="Times New Roman" w:hAnsi="Times New Roman" w:cs="Times New Roman"/>
          <w:b/>
          <w:bCs/>
          <w:sz w:val="40"/>
          <w:szCs w:val="40"/>
        </w:rPr>
        <w:t xml:space="preserve">Module Title: </w:t>
      </w:r>
      <w:r w:rsidRPr="00201F24">
        <w:rPr>
          <w:rFonts w:ascii="Times New Roman" w:hAnsi="Times New Roman" w:cs="Times New Roman"/>
          <w:b/>
          <w:bCs/>
          <w:sz w:val="40"/>
          <w:szCs w:val="40"/>
        </w:rPr>
        <w:t>Managing Business Information</w:t>
      </w:r>
    </w:p>
    <w:p w14:paraId="1B91C5DB" w14:textId="02C607A5" w:rsidR="00201F24" w:rsidRPr="00AD0466" w:rsidRDefault="00201F24" w:rsidP="00201F24">
      <w:pPr>
        <w:rPr>
          <w:rFonts w:ascii="Times New Roman" w:hAnsi="Times New Roman" w:cs="Times New Roman"/>
          <w:b/>
          <w:bCs/>
          <w:sz w:val="40"/>
          <w:szCs w:val="40"/>
        </w:rPr>
      </w:pPr>
      <w:r w:rsidRPr="00AD0466">
        <w:rPr>
          <w:rFonts w:ascii="Times New Roman" w:hAnsi="Times New Roman" w:cs="Times New Roman"/>
          <w:b/>
          <w:bCs/>
          <w:sz w:val="40"/>
          <w:szCs w:val="40"/>
        </w:rPr>
        <w:t xml:space="preserve">Module Code: </w:t>
      </w:r>
      <w:r w:rsidRPr="00201F24">
        <w:rPr>
          <w:rFonts w:ascii="Times New Roman" w:hAnsi="Times New Roman" w:cs="Times New Roman"/>
          <w:b/>
          <w:bCs/>
          <w:sz w:val="40"/>
          <w:szCs w:val="40"/>
        </w:rPr>
        <w:t>LCLM5004</w:t>
      </w:r>
    </w:p>
    <w:p w14:paraId="7C28BE34" w14:textId="77777777" w:rsidR="00201F24" w:rsidRDefault="00201F24" w:rsidP="00201F24">
      <w:pPr>
        <w:jc w:val="center"/>
        <w:rPr>
          <w:b/>
          <w:bCs/>
          <w:sz w:val="48"/>
          <w:szCs w:val="48"/>
        </w:rPr>
      </w:pPr>
      <w:r w:rsidRPr="00AD0466">
        <w:rPr>
          <w:rFonts w:ascii="Times New Roman" w:hAnsi="Times New Roman" w:cs="Times New Roman"/>
          <w:b/>
          <w:bCs/>
          <w:sz w:val="40"/>
          <w:szCs w:val="40"/>
        </w:rPr>
        <w:t>Submission Date: November 2025</w:t>
      </w:r>
    </w:p>
    <w:bookmarkEnd w:id="0"/>
    <w:p w14:paraId="2DE4722A" w14:textId="4215D3DE" w:rsidR="00201F24" w:rsidRDefault="00201F24" w:rsidP="00201F24">
      <w:pPr>
        <w:tabs>
          <w:tab w:val="left" w:pos="2688"/>
        </w:tabs>
      </w:pPr>
    </w:p>
    <w:p w14:paraId="7DDF9BAA" w14:textId="77777777" w:rsidR="00201F24" w:rsidRDefault="00201F24" w:rsidP="00201F24">
      <w:pPr>
        <w:tabs>
          <w:tab w:val="left" w:pos="2688"/>
        </w:tabs>
      </w:pPr>
    </w:p>
    <w:p w14:paraId="2F66F0D1" w14:textId="77777777" w:rsidR="00201F24" w:rsidRDefault="00201F24" w:rsidP="00201F24">
      <w:pPr>
        <w:tabs>
          <w:tab w:val="left" w:pos="2688"/>
        </w:tabs>
      </w:pPr>
    </w:p>
    <w:p w14:paraId="4C33470F" w14:textId="77777777" w:rsidR="00201F24" w:rsidRDefault="00201F24" w:rsidP="00201F24">
      <w:pPr>
        <w:tabs>
          <w:tab w:val="left" w:pos="2688"/>
        </w:tabs>
      </w:pPr>
    </w:p>
    <w:p w14:paraId="2A7761CC" w14:textId="77777777" w:rsidR="006D59FD" w:rsidRDefault="006D59FD" w:rsidP="00201F24">
      <w:pPr>
        <w:tabs>
          <w:tab w:val="left" w:pos="2688"/>
        </w:tabs>
        <w:spacing w:line="360" w:lineRule="auto"/>
      </w:pPr>
    </w:p>
    <w:p w14:paraId="5F7F89E5" w14:textId="010B52E2"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lastRenderedPageBreak/>
        <w:t>Table of Contents</w:t>
      </w:r>
    </w:p>
    <w:p w14:paraId="3ADA1066" w14:textId="77777777" w:rsidR="00201F24" w:rsidRPr="00201F24" w:rsidRDefault="00201F24" w:rsidP="00201F24">
      <w:pPr>
        <w:numPr>
          <w:ilvl w:val="0"/>
          <w:numId w:val="1"/>
        </w:numPr>
        <w:tabs>
          <w:tab w:val="num" w:pos="720"/>
          <w:tab w:val="left" w:pos="2688"/>
        </w:tabs>
        <w:spacing w:line="360" w:lineRule="auto"/>
        <w:rPr>
          <w:rFonts w:ascii="Times New Roman" w:hAnsi="Times New Roman" w:cs="Times New Roman"/>
        </w:rPr>
      </w:pPr>
      <w:r w:rsidRPr="00201F24">
        <w:rPr>
          <w:rFonts w:ascii="Times New Roman" w:hAnsi="Times New Roman" w:cs="Times New Roman"/>
          <w:b/>
          <w:bCs/>
        </w:rPr>
        <w:t>Introduction</w:t>
      </w:r>
    </w:p>
    <w:p w14:paraId="5AB3FCB5" w14:textId="77777777" w:rsidR="00201F24" w:rsidRPr="00201F24" w:rsidRDefault="00201F24" w:rsidP="00201F24">
      <w:pPr>
        <w:numPr>
          <w:ilvl w:val="0"/>
          <w:numId w:val="1"/>
        </w:numPr>
        <w:tabs>
          <w:tab w:val="num" w:pos="720"/>
          <w:tab w:val="left" w:pos="2688"/>
        </w:tabs>
        <w:spacing w:line="360" w:lineRule="auto"/>
        <w:rPr>
          <w:rFonts w:ascii="Times New Roman" w:hAnsi="Times New Roman" w:cs="Times New Roman"/>
        </w:rPr>
      </w:pPr>
      <w:r w:rsidRPr="00201F24">
        <w:rPr>
          <w:rFonts w:ascii="Times New Roman" w:hAnsi="Times New Roman" w:cs="Times New Roman"/>
          <w:b/>
          <w:bCs/>
        </w:rPr>
        <w:t>Overview of the Business Case and Key Challenges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2.1 Inventory Management Problems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2.2 Poor Customer Relationship Management (CRM)</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2.3 Inefficient Decision-Making and Reporting</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2.4 GDPR and Data Security Risks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2.5 Lack of System Integration</w:t>
      </w:r>
    </w:p>
    <w:p w14:paraId="45F29BEC" w14:textId="77777777" w:rsidR="00201F24" w:rsidRPr="00201F24" w:rsidRDefault="00201F24" w:rsidP="00201F24">
      <w:pPr>
        <w:numPr>
          <w:ilvl w:val="0"/>
          <w:numId w:val="1"/>
        </w:numPr>
        <w:tabs>
          <w:tab w:val="num" w:pos="720"/>
          <w:tab w:val="left" w:pos="2688"/>
        </w:tabs>
        <w:spacing w:line="360" w:lineRule="auto"/>
        <w:rPr>
          <w:rFonts w:ascii="Times New Roman" w:hAnsi="Times New Roman" w:cs="Times New Roman"/>
        </w:rPr>
      </w:pPr>
      <w:r w:rsidRPr="00201F24">
        <w:rPr>
          <w:rFonts w:ascii="Times New Roman" w:hAnsi="Times New Roman" w:cs="Times New Roman"/>
          <w:b/>
          <w:bCs/>
        </w:rPr>
        <w:t>Evaluation of Existing Information Systems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3.1 Manual Inventory Tracking</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3.2 Fragmented CRM Systems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3.3 Spreadsheet-Based Reporting</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3.4 Data Security and GDPR Gaps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3.5 Departmental System Fragmentation</w:t>
      </w:r>
    </w:p>
    <w:p w14:paraId="0754835B" w14:textId="77777777" w:rsidR="00201F24" w:rsidRPr="00201F24" w:rsidRDefault="00201F24" w:rsidP="00201F24">
      <w:pPr>
        <w:numPr>
          <w:ilvl w:val="0"/>
          <w:numId w:val="1"/>
        </w:numPr>
        <w:tabs>
          <w:tab w:val="num" w:pos="720"/>
          <w:tab w:val="left" w:pos="2688"/>
        </w:tabs>
        <w:spacing w:line="360" w:lineRule="auto"/>
        <w:rPr>
          <w:rFonts w:ascii="Times New Roman" w:hAnsi="Times New Roman" w:cs="Times New Roman"/>
        </w:rPr>
      </w:pPr>
      <w:r w:rsidRPr="00201F24">
        <w:rPr>
          <w:rFonts w:ascii="Times New Roman" w:hAnsi="Times New Roman" w:cs="Times New Roman"/>
          <w:b/>
          <w:bCs/>
        </w:rPr>
        <w:t>Recommended Solution: Integrated ERP System</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4.1 Rationale for ERP Implementation</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4.2 Key Components of the Proposed ERP</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 </w:t>
      </w:r>
      <w:r w:rsidRPr="00201F24">
        <w:rPr>
          <w:rFonts w:ascii="Times New Roman" w:hAnsi="Times New Roman" w:cs="Times New Roman"/>
        </w:rPr>
        <w:t>A) Real-Time Inventory Management</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 </w:t>
      </w:r>
      <w:r w:rsidRPr="00201F24">
        <w:rPr>
          <w:rFonts w:ascii="Times New Roman" w:hAnsi="Times New Roman" w:cs="Times New Roman"/>
        </w:rPr>
        <w:t>B) Unified CRM Platform</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 </w:t>
      </w:r>
      <w:r w:rsidRPr="00201F24">
        <w:rPr>
          <w:rFonts w:ascii="Times New Roman" w:hAnsi="Times New Roman" w:cs="Times New Roman"/>
        </w:rPr>
        <w:t>C) Business Intelligence Dashboards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 </w:t>
      </w:r>
      <w:r w:rsidRPr="00201F24">
        <w:rPr>
          <w:rFonts w:ascii="Times New Roman" w:hAnsi="Times New Roman" w:cs="Times New Roman"/>
        </w:rPr>
        <w:t>D) GDPR Compliance Features</w:t>
      </w:r>
    </w:p>
    <w:p w14:paraId="503FECA2" w14:textId="77777777" w:rsidR="00201F24" w:rsidRPr="00201F24" w:rsidRDefault="00201F24" w:rsidP="00201F24">
      <w:pPr>
        <w:numPr>
          <w:ilvl w:val="0"/>
          <w:numId w:val="1"/>
        </w:numPr>
        <w:tabs>
          <w:tab w:val="num" w:pos="720"/>
          <w:tab w:val="left" w:pos="2688"/>
        </w:tabs>
        <w:spacing w:line="360" w:lineRule="auto"/>
        <w:rPr>
          <w:rFonts w:ascii="Times New Roman" w:hAnsi="Times New Roman" w:cs="Times New Roman"/>
        </w:rPr>
      </w:pPr>
      <w:r w:rsidRPr="00201F24">
        <w:rPr>
          <w:rFonts w:ascii="Times New Roman" w:hAnsi="Times New Roman" w:cs="Times New Roman"/>
          <w:b/>
          <w:bCs/>
        </w:rPr>
        <w:t>Implementation Plan</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5.1 Phase 1 – Requirements Analysis</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5.2 Phase 2 – Vendor Selection</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5.3 Phase 3 – Data Migration</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5.4 Phase 4 – System Integration</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5.5 Phase 5 – Training and Change Management</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5.6 Phase 6 – Testing and Go-Live</w:t>
      </w:r>
      <w:r w:rsidRPr="00201F24">
        <w:rPr>
          <w:rFonts w:ascii="Times New Roman" w:hAnsi="Times New Roman" w:cs="Times New Roman"/>
        </w:rPr>
        <w:br/>
      </w:r>
      <w:r w:rsidRPr="00201F24">
        <w:rPr>
          <w:rFonts w:ascii="Times New Roman" w:hAnsi="Times New Roman" w:cs="Times New Roman"/>
        </w:rPr>
        <w:t> </w:t>
      </w:r>
      <w:r w:rsidRPr="00201F24">
        <w:rPr>
          <w:rFonts w:ascii="Times New Roman" w:hAnsi="Times New Roman" w:cs="Times New Roman"/>
        </w:rPr>
        <w:t>5.7 Phase 7 – Post-Implementation Review</w:t>
      </w:r>
    </w:p>
    <w:p w14:paraId="54DA7716" w14:textId="77777777" w:rsidR="006D59FD" w:rsidRDefault="00201F24" w:rsidP="006D59FD">
      <w:pPr>
        <w:numPr>
          <w:ilvl w:val="0"/>
          <w:numId w:val="1"/>
        </w:numPr>
        <w:tabs>
          <w:tab w:val="num" w:pos="720"/>
          <w:tab w:val="left" w:pos="2688"/>
        </w:tabs>
        <w:spacing w:line="360" w:lineRule="auto"/>
        <w:rPr>
          <w:rFonts w:ascii="Times New Roman" w:hAnsi="Times New Roman" w:cs="Times New Roman"/>
        </w:rPr>
      </w:pPr>
      <w:r w:rsidRPr="00201F24">
        <w:rPr>
          <w:rFonts w:ascii="Times New Roman" w:hAnsi="Times New Roman" w:cs="Times New Roman"/>
          <w:b/>
          <w:bCs/>
        </w:rPr>
        <w:t>Conclusion</w:t>
      </w:r>
    </w:p>
    <w:p w14:paraId="21C43936" w14:textId="5E8FFC9A" w:rsidR="00201F24" w:rsidRPr="006D59FD" w:rsidRDefault="00201F24" w:rsidP="006D59FD">
      <w:pPr>
        <w:numPr>
          <w:ilvl w:val="0"/>
          <w:numId w:val="1"/>
        </w:numPr>
        <w:tabs>
          <w:tab w:val="num" w:pos="720"/>
          <w:tab w:val="left" w:pos="2688"/>
        </w:tabs>
        <w:spacing w:line="360" w:lineRule="auto"/>
        <w:rPr>
          <w:rFonts w:ascii="Times New Roman" w:hAnsi="Times New Roman" w:cs="Times New Roman"/>
        </w:rPr>
      </w:pPr>
      <w:r w:rsidRPr="00201F24">
        <w:rPr>
          <w:b/>
          <w:bCs/>
        </w:rPr>
        <w:t>Reference</w:t>
      </w:r>
      <w:r w:rsidRPr="006D59FD">
        <w:rPr>
          <w:b/>
          <w:bCs/>
        </w:rPr>
        <w:t>s</w:t>
      </w:r>
    </w:p>
    <w:p w14:paraId="19F0A414" w14:textId="7571973F" w:rsidR="00201F24" w:rsidRPr="00201F24" w:rsidRDefault="00201F24" w:rsidP="00201F24">
      <w:pPr>
        <w:spacing w:before="100" w:beforeAutospacing="1" w:after="100" w:afterAutospacing="1" w:line="360" w:lineRule="auto"/>
        <w:outlineLvl w:val="0"/>
        <w:rPr>
          <w:rFonts w:ascii="Times New Roman" w:eastAsia="Times New Roman" w:hAnsi="Times New Roman" w:cs="Times New Roman"/>
          <w:b/>
          <w:bCs/>
          <w:kern w:val="36"/>
          <w:sz w:val="36"/>
          <w:szCs w:val="36"/>
          <w:lang w:eastAsia="en-GB"/>
          <w14:ligatures w14:val="none"/>
        </w:rPr>
      </w:pPr>
      <w:r w:rsidRPr="00201F24">
        <w:rPr>
          <w:rFonts w:ascii="Times New Roman" w:eastAsia="Times New Roman" w:hAnsi="Times New Roman" w:cs="Times New Roman"/>
          <w:b/>
          <w:bCs/>
          <w:kern w:val="36"/>
          <w:sz w:val="36"/>
          <w:szCs w:val="36"/>
          <w:lang w:eastAsia="en-GB"/>
          <w14:ligatures w14:val="none"/>
        </w:rPr>
        <w:lastRenderedPageBreak/>
        <w:t>1. Introduction</w:t>
      </w:r>
    </w:p>
    <w:p w14:paraId="3FD35640" w14:textId="77777777" w:rsidR="00201F24" w:rsidRPr="00201F24" w:rsidRDefault="00201F24" w:rsidP="00201F24">
      <w:pPr>
        <w:pStyle w:val="ListParagraph"/>
        <w:spacing w:before="100" w:beforeAutospacing="1" w:after="100" w:afterAutospacing="1" w:line="360" w:lineRule="auto"/>
        <w:ind w:left="927"/>
        <w:rPr>
          <w:rFonts w:ascii="Times New Roman" w:eastAsia="Times New Roman" w:hAnsi="Times New Roman" w:cs="Times New Roman"/>
          <w:kern w:val="0"/>
          <w:lang w:eastAsia="en-GB"/>
          <w14:ligatures w14:val="none"/>
        </w:rPr>
      </w:pPr>
      <w:r w:rsidRPr="00201F24">
        <w:rPr>
          <w:rFonts w:ascii="Times New Roman" w:eastAsia="Times New Roman" w:hAnsi="Times New Roman" w:cs="Times New Roman"/>
          <w:kern w:val="0"/>
          <w:lang w:eastAsia="en-GB"/>
          <w14:ligatures w14:val="none"/>
        </w:rPr>
        <w:t>In today’s rapidly evolving digital landscape, effective information systems (IS) are essential for organisational success, operational efficiency, and competitive advantage. AKPerog Ltd., a fast-growing consumer electronics retailer with 30 physical stores and an expanding e-commerce platform, is currently facing significant operational challenges due to outdated and poorly integrated information systems. These inefficiencies have led to issues such as inaccurate inventory records, inconsistent customer data, slow reporting processes, compliance risks, and fragmented communication across departments.</w:t>
      </w:r>
    </w:p>
    <w:p w14:paraId="29A0BDED" w14:textId="77777777" w:rsidR="00201F24" w:rsidRPr="00201F24" w:rsidRDefault="00201F24" w:rsidP="00201F24">
      <w:pPr>
        <w:pStyle w:val="ListParagraph"/>
        <w:spacing w:before="100" w:beforeAutospacing="1" w:after="100" w:afterAutospacing="1" w:line="360" w:lineRule="auto"/>
        <w:ind w:left="927"/>
        <w:rPr>
          <w:rFonts w:ascii="Times New Roman" w:eastAsia="Times New Roman" w:hAnsi="Times New Roman" w:cs="Times New Roman"/>
          <w:kern w:val="0"/>
          <w:lang w:eastAsia="en-GB"/>
          <w14:ligatures w14:val="none"/>
        </w:rPr>
      </w:pPr>
      <w:r w:rsidRPr="00201F24">
        <w:rPr>
          <w:rFonts w:ascii="Times New Roman" w:eastAsia="Times New Roman" w:hAnsi="Times New Roman" w:cs="Times New Roman"/>
          <w:kern w:val="0"/>
          <w:lang w:eastAsia="en-GB"/>
          <w14:ligatures w14:val="none"/>
        </w:rPr>
        <w:t>These challenges highlight the critical role of modern information systems in enabling real-time data visibility, streamlined operations, strategic decision-making, and enhanced customer satisfaction (Laudon &amp; Laudon, 2023). The purpose of this report is to evaluate AKPerog’s current information systems, identify key weaknesses, and propose an integrated, modernised system capable of improving organisational performance, scalability, and long-term competitiveness.</w:t>
      </w:r>
    </w:p>
    <w:p w14:paraId="3EC084C9" w14:textId="77777777" w:rsidR="00201F24" w:rsidRDefault="00201F24" w:rsidP="00201F24">
      <w:pPr>
        <w:tabs>
          <w:tab w:val="left" w:pos="2688"/>
        </w:tabs>
      </w:pPr>
    </w:p>
    <w:p w14:paraId="4587C256" w14:textId="77777777" w:rsidR="00201F24" w:rsidRDefault="00201F24" w:rsidP="00201F24">
      <w:pPr>
        <w:tabs>
          <w:tab w:val="left" w:pos="2688"/>
        </w:tabs>
      </w:pPr>
    </w:p>
    <w:p w14:paraId="3F2D2F09" w14:textId="77777777" w:rsidR="00201F24" w:rsidRPr="00201F24" w:rsidRDefault="00201F24" w:rsidP="00201F24">
      <w:pPr>
        <w:tabs>
          <w:tab w:val="left" w:pos="2688"/>
        </w:tabs>
        <w:spacing w:line="360" w:lineRule="auto"/>
        <w:rPr>
          <w:rFonts w:ascii="Times New Roman" w:hAnsi="Times New Roman" w:cs="Times New Roman"/>
          <w:b/>
          <w:bCs/>
          <w:sz w:val="36"/>
          <w:szCs w:val="36"/>
        </w:rPr>
      </w:pPr>
      <w:r w:rsidRPr="00201F24">
        <w:rPr>
          <w:rFonts w:ascii="Times New Roman" w:hAnsi="Times New Roman" w:cs="Times New Roman"/>
          <w:b/>
          <w:bCs/>
          <w:sz w:val="36"/>
          <w:szCs w:val="36"/>
        </w:rPr>
        <w:t>2. Overview of Business Case and Key Challenges</w:t>
      </w:r>
    </w:p>
    <w:p w14:paraId="4372336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AKPerog Ltd.’s rapid growth has exposed several weaknesses in its existing information infrastructure. The following issues have become particularly severe:</w:t>
      </w:r>
    </w:p>
    <w:p w14:paraId="0F29D22E"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2.1 Inventory Management Problems</w:t>
      </w:r>
    </w:p>
    <w:p w14:paraId="5270DC31"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The company currently relies on manual inventory tracking, resulting in stock discrepancies between physical stores and online availability. These errors frequently cause customers to place online orders for products that are not actually in stock, leading to cancellations, refund requests, and customer dissatisfaction. Research shows that inaccurate inventory can reduce sales performance by up to 10% and significantly increase operational costs (Waller &amp; Fawcett, 2013).</w:t>
      </w:r>
    </w:p>
    <w:p w14:paraId="3DCA2CF0" w14:textId="77777777" w:rsidR="00201F24" w:rsidRDefault="00201F24" w:rsidP="00201F24">
      <w:pPr>
        <w:tabs>
          <w:tab w:val="left" w:pos="2688"/>
        </w:tabs>
        <w:spacing w:line="360" w:lineRule="auto"/>
        <w:rPr>
          <w:rFonts w:ascii="Times New Roman" w:hAnsi="Times New Roman" w:cs="Times New Roman"/>
          <w:b/>
          <w:bCs/>
        </w:rPr>
      </w:pPr>
    </w:p>
    <w:p w14:paraId="553C14E3" w14:textId="77777777" w:rsidR="00201F24" w:rsidRDefault="00201F24" w:rsidP="00201F24">
      <w:pPr>
        <w:tabs>
          <w:tab w:val="left" w:pos="2688"/>
        </w:tabs>
        <w:spacing w:line="360" w:lineRule="auto"/>
        <w:rPr>
          <w:rFonts w:ascii="Times New Roman" w:hAnsi="Times New Roman" w:cs="Times New Roman"/>
          <w:b/>
          <w:bCs/>
        </w:rPr>
      </w:pPr>
    </w:p>
    <w:p w14:paraId="4EBC2774" w14:textId="102ACE61"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lastRenderedPageBreak/>
        <w:t>2.2 Poor Customer Relationship Management (CRM)</w:t>
      </w:r>
    </w:p>
    <w:p w14:paraId="23427D4F"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Customer information is stored across disconnected systems, with no unified platform to track customer journeys, purchase history, or support interactions. This fragmentation prevents personalised marketing, weakens customer service, and limits the company’s ability to conduct data-driven targeting strategies (Payne &amp; Frow, 2017).</w:t>
      </w:r>
    </w:p>
    <w:p w14:paraId="48CE1651"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2.3 Inefficient Decision-Making and Reporting</w:t>
      </w:r>
    </w:p>
    <w:p w14:paraId="253AFA5E"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AKPerog’s management team relies on spreadsheets to compile sales reports, a process prone to human error and delays. Without real-time visibility, managers cannot accurately forecast sales trends or identify performance issues, which undermines strategic planning. According to Turban et al. (2021), organisations require real-time business intelligence systems to make accurate, data-driven decisions.</w:t>
      </w:r>
    </w:p>
    <w:p w14:paraId="62A3B2ED"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2.4 GDPR and Data Security Risks</w:t>
      </w:r>
    </w:p>
    <w:p w14:paraId="3D141294"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AKPerog lacks secure access controls, proper data governance, and structured data handling procedures. This puts the company at risk of GDPR violations, potential fines, and reputational damage. Studies highlight that non-compliance exposes organisations to severe legal liabilities (Voigt &amp; Von dem Bussche, 2017).</w:t>
      </w:r>
    </w:p>
    <w:p w14:paraId="4619817F"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2.5 Lack of System Integration</w:t>
      </w:r>
    </w:p>
    <w:p w14:paraId="5B89B4C9" w14:textId="77777777" w:rsid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Sales, finance, and inventory departments each rely on different software systems that do not communicate. This results in duplicated work, manual data transfers, inconsistencies, and significant operational inefficiencies. Organisations that use integrated systems experience 20–30% higher productivity (Davenport, 2020).</w:t>
      </w:r>
    </w:p>
    <w:p w14:paraId="1105D425" w14:textId="77777777" w:rsidR="00201F24" w:rsidRDefault="00201F24" w:rsidP="00201F24">
      <w:pPr>
        <w:tabs>
          <w:tab w:val="left" w:pos="2688"/>
        </w:tabs>
        <w:spacing w:line="360" w:lineRule="auto"/>
        <w:rPr>
          <w:rFonts w:ascii="Times New Roman" w:hAnsi="Times New Roman" w:cs="Times New Roman"/>
        </w:rPr>
      </w:pPr>
    </w:p>
    <w:p w14:paraId="7DC2BB8A" w14:textId="77777777" w:rsidR="00201F24" w:rsidRDefault="00201F24" w:rsidP="00201F24">
      <w:pPr>
        <w:tabs>
          <w:tab w:val="left" w:pos="2688"/>
        </w:tabs>
        <w:spacing w:line="360" w:lineRule="auto"/>
        <w:rPr>
          <w:rFonts w:ascii="Times New Roman" w:hAnsi="Times New Roman" w:cs="Times New Roman"/>
        </w:rPr>
      </w:pPr>
    </w:p>
    <w:p w14:paraId="19AB6644" w14:textId="77777777" w:rsidR="00201F24" w:rsidRPr="00201F24" w:rsidRDefault="00201F24" w:rsidP="00201F24">
      <w:pPr>
        <w:tabs>
          <w:tab w:val="left" w:pos="2688"/>
        </w:tabs>
        <w:spacing w:line="360" w:lineRule="auto"/>
        <w:rPr>
          <w:rFonts w:ascii="Times New Roman" w:hAnsi="Times New Roman" w:cs="Times New Roman"/>
          <w:b/>
          <w:bCs/>
          <w:sz w:val="36"/>
          <w:szCs w:val="36"/>
        </w:rPr>
      </w:pPr>
      <w:r w:rsidRPr="00201F24">
        <w:rPr>
          <w:rFonts w:ascii="Times New Roman" w:hAnsi="Times New Roman" w:cs="Times New Roman"/>
          <w:b/>
          <w:bCs/>
          <w:sz w:val="36"/>
          <w:szCs w:val="36"/>
        </w:rPr>
        <w:t>3. Evaluation of Existing Information Systems</w:t>
      </w:r>
    </w:p>
    <w:p w14:paraId="5F7F0A87"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AKPerog’s current systems can be categorised into four main areas: inventory management, customer management, financial reporting, and operational communication. Each of these systems shows significant limitations.</w:t>
      </w:r>
    </w:p>
    <w:p w14:paraId="27C3D65B"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3.1 Manual Inventory Tracking</w:t>
      </w:r>
    </w:p>
    <w:p w14:paraId="1F031775"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lastRenderedPageBreak/>
        <w:t>Currently, stock levels are updated manually by store managers. This process is outdated, time-consuming, and extremely vulnerable to human error. Manual systems cannot support multi-location synchronisation or real-time updates, which are essential for retailers with both physical and online retail channels (Christopher, 2016).</w:t>
      </w:r>
    </w:p>
    <w:p w14:paraId="54A7B866"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3.2 Fragmented CRM Systems</w:t>
      </w:r>
    </w:p>
    <w:p w14:paraId="4159F32D"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Customer information is spread across spreadsheets, store databases, email systems, and the online platform. This prevents AKPerog from:</w:t>
      </w:r>
    </w:p>
    <w:p w14:paraId="32D2E22F" w14:textId="77777777" w:rsidR="00201F24" w:rsidRPr="00201F24" w:rsidRDefault="00201F24" w:rsidP="00201F24">
      <w:pPr>
        <w:numPr>
          <w:ilvl w:val="0"/>
          <w:numId w:val="2"/>
        </w:numPr>
        <w:tabs>
          <w:tab w:val="left" w:pos="2688"/>
        </w:tabs>
        <w:spacing w:line="360" w:lineRule="auto"/>
        <w:rPr>
          <w:rFonts w:ascii="Times New Roman" w:hAnsi="Times New Roman" w:cs="Times New Roman"/>
        </w:rPr>
      </w:pPr>
      <w:r w:rsidRPr="00201F24">
        <w:rPr>
          <w:rFonts w:ascii="Times New Roman" w:hAnsi="Times New Roman" w:cs="Times New Roman"/>
        </w:rPr>
        <w:t>Accessing complete customer profiles</w:t>
      </w:r>
    </w:p>
    <w:p w14:paraId="5F3C00EF" w14:textId="77777777" w:rsidR="00201F24" w:rsidRPr="00201F24" w:rsidRDefault="00201F24" w:rsidP="00201F24">
      <w:pPr>
        <w:numPr>
          <w:ilvl w:val="0"/>
          <w:numId w:val="2"/>
        </w:numPr>
        <w:tabs>
          <w:tab w:val="left" w:pos="2688"/>
        </w:tabs>
        <w:spacing w:line="360" w:lineRule="auto"/>
        <w:rPr>
          <w:rFonts w:ascii="Times New Roman" w:hAnsi="Times New Roman" w:cs="Times New Roman"/>
        </w:rPr>
      </w:pPr>
      <w:r w:rsidRPr="00201F24">
        <w:rPr>
          <w:rFonts w:ascii="Times New Roman" w:hAnsi="Times New Roman" w:cs="Times New Roman"/>
        </w:rPr>
        <w:t>Running personalised marketing campaigns</w:t>
      </w:r>
    </w:p>
    <w:p w14:paraId="1BFCC531" w14:textId="77777777" w:rsidR="00201F24" w:rsidRPr="00201F24" w:rsidRDefault="00201F24" w:rsidP="00201F24">
      <w:pPr>
        <w:numPr>
          <w:ilvl w:val="0"/>
          <w:numId w:val="2"/>
        </w:numPr>
        <w:tabs>
          <w:tab w:val="left" w:pos="2688"/>
        </w:tabs>
        <w:spacing w:line="360" w:lineRule="auto"/>
        <w:rPr>
          <w:rFonts w:ascii="Times New Roman" w:hAnsi="Times New Roman" w:cs="Times New Roman"/>
        </w:rPr>
      </w:pPr>
      <w:r w:rsidRPr="00201F24">
        <w:rPr>
          <w:rFonts w:ascii="Times New Roman" w:hAnsi="Times New Roman" w:cs="Times New Roman"/>
        </w:rPr>
        <w:t>Delivering seamless omnichannel customer experiences</w:t>
      </w:r>
    </w:p>
    <w:p w14:paraId="4B259FA6"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This fragmentation contradicts CRM best practices, which emphasise centralised customer data storage (Buttle &amp; Maklan, 2019).</w:t>
      </w:r>
    </w:p>
    <w:p w14:paraId="7D6A7BA4"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3.3 Spreadsheet-Based Reporting</w:t>
      </w:r>
    </w:p>
    <w:p w14:paraId="791648B2"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Sales and performance reporting is prepared manually using spreadsheets. Problems include:</w:t>
      </w:r>
    </w:p>
    <w:p w14:paraId="66EFDA42" w14:textId="77777777" w:rsidR="00201F24" w:rsidRPr="00201F24" w:rsidRDefault="00201F24" w:rsidP="00201F24">
      <w:pPr>
        <w:numPr>
          <w:ilvl w:val="0"/>
          <w:numId w:val="3"/>
        </w:numPr>
        <w:tabs>
          <w:tab w:val="left" w:pos="2688"/>
        </w:tabs>
        <w:spacing w:line="360" w:lineRule="auto"/>
        <w:rPr>
          <w:rFonts w:ascii="Times New Roman" w:hAnsi="Times New Roman" w:cs="Times New Roman"/>
        </w:rPr>
      </w:pPr>
      <w:r w:rsidRPr="00201F24">
        <w:rPr>
          <w:rFonts w:ascii="Times New Roman" w:hAnsi="Times New Roman" w:cs="Times New Roman"/>
        </w:rPr>
        <w:t>outdated data</w:t>
      </w:r>
    </w:p>
    <w:p w14:paraId="1A951116" w14:textId="77777777" w:rsidR="00201F24" w:rsidRPr="00201F24" w:rsidRDefault="00201F24" w:rsidP="00201F24">
      <w:pPr>
        <w:numPr>
          <w:ilvl w:val="0"/>
          <w:numId w:val="3"/>
        </w:numPr>
        <w:tabs>
          <w:tab w:val="left" w:pos="2688"/>
        </w:tabs>
        <w:spacing w:line="360" w:lineRule="auto"/>
        <w:rPr>
          <w:rFonts w:ascii="Times New Roman" w:hAnsi="Times New Roman" w:cs="Times New Roman"/>
        </w:rPr>
      </w:pPr>
      <w:r w:rsidRPr="00201F24">
        <w:rPr>
          <w:rFonts w:ascii="Times New Roman" w:hAnsi="Times New Roman" w:cs="Times New Roman"/>
        </w:rPr>
        <w:t>calculation errors</w:t>
      </w:r>
    </w:p>
    <w:p w14:paraId="63BD3D2D" w14:textId="77777777" w:rsidR="00201F24" w:rsidRPr="00201F24" w:rsidRDefault="00201F24" w:rsidP="00201F24">
      <w:pPr>
        <w:numPr>
          <w:ilvl w:val="0"/>
          <w:numId w:val="3"/>
        </w:numPr>
        <w:tabs>
          <w:tab w:val="left" w:pos="2688"/>
        </w:tabs>
        <w:spacing w:line="360" w:lineRule="auto"/>
        <w:rPr>
          <w:rFonts w:ascii="Times New Roman" w:hAnsi="Times New Roman" w:cs="Times New Roman"/>
        </w:rPr>
      </w:pPr>
      <w:r w:rsidRPr="00201F24">
        <w:rPr>
          <w:rFonts w:ascii="Times New Roman" w:hAnsi="Times New Roman" w:cs="Times New Roman"/>
        </w:rPr>
        <w:t>limited analytics capabilities</w:t>
      </w:r>
    </w:p>
    <w:p w14:paraId="6DE0CC6C" w14:textId="77777777" w:rsidR="00201F24" w:rsidRPr="00201F24" w:rsidRDefault="00201F24" w:rsidP="00201F24">
      <w:pPr>
        <w:numPr>
          <w:ilvl w:val="0"/>
          <w:numId w:val="3"/>
        </w:numPr>
        <w:tabs>
          <w:tab w:val="left" w:pos="2688"/>
        </w:tabs>
        <w:spacing w:line="360" w:lineRule="auto"/>
        <w:rPr>
          <w:rFonts w:ascii="Times New Roman" w:hAnsi="Times New Roman" w:cs="Times New Roman"/>
        </w:rPr>
      </w:pPr>
      <w:r w:rsidRPr="00201F24">
        <w:rPr>
          <w:rFonts w:ascii="Times New Roman" w:hAnsi="Times New Roman" w:cs="Times New Roman"/>
        </w:rPr>
        <w:t>slow reporting turnaround</w:t>
      </w:r>
    </w:p>
    <w:p w14:paraId="640F4CB5"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Modern organisations rely on Business Intelligence (BI) tools that automate reporting and provide real-time dashboards (Sharda et al., 2022).</w:t>
      </w:r>
    </w:p>
    <w:p w14:paraId="39FEB729"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3.4 Lack of Data Security and GDPR Controls</w:t>
      </w:r>
    </w:p>
    <w:p w14:paraId="7BC57FF3"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The company does not have:</w:t>
      </w:r>
    </w:p>
    <w:p w14:paraId="62CA883C" w14:textId="77777777" w:rsidR="00201F24" w:rsidRPr="00201F24" w:rsidRDefault="00201F24" w:rsidP="00201F24">
      <w:pPr>
        <w:numPr>
          <w:ilvl w:val="0"/>
          <w:numId w:val="4"/>
        </w:numPr>
        <w:tabs>
          <w:tab w:val="left" w:pos="2688"/>
        </w:tabs>
        <w:spacing w:line="360" w:lineRule="auto"/>
        <w:rPr>
          <w:rFonts w:ascii="Times New Roman" w:hAnsi="Times New Roman" w:cs="Times New Roman"/>
        </w:rPr>
      </w:pPr>
      <w:r w:rsidRPr="00201F24">
        <w:rPr>
          <w:rFonts w:ascii="Times New Roman" w:hAnsi="Times New Roman" w:cs="Times New Roman"/>
        </w:rPr>
        <w:t>role-based access</w:t>
      </w:r>
    </w:p>
    <w:p w14:paraId="0ED9427D" w14:textId="77777777" w:rsidR="00201F24" w:rsidRPr="00201F24" w:rsidRDefault="00201F24" w:rsidP="00201F24">
      <w:pPr>
        <w:numPr>
          <w:ilvl w:val="0"/>
          <w:numId w:val="4"/>
        </w:numPr>
        <w:tabs>
          <w:tab w:val="left" w:pos="2688"/>
        </w:tabs>
        <w:spacing w:line="360" w:lineRule="auto"/>
        <w:rPr>
          <w:rFonts w:ascii="Times New Roman" w:hAnsi="Times New Roman" w:cs="Times New Roman"/>
        </w:rPr>
      </w:pPr>
      <w:r w:rsidRPr="00201F24">
        <w:rPr>
          <w:rFonts w:ascii="Times New Roman" w:hAnsi="Times New Roman" w:cs="Times New Roman"/>
        </w:rPr>
        <w:t>encryption</w:t>
      </w:r>
    </w:p>
    <w:p w14:paraId="3FD85CF9" w14:textId="77777777" w:rsidR="00201F24" w:rsidRPr="00201F24" w:rsidRDefault="00201F24" w:rsidP="00201F24">
      <w:pPr>
        <w:numPr>
          <w:ilvl w:val="0"/>
          <w:numId w:val="4"/>
        </w:numPr>
        <w:tabs>
          <w:tab w:val="left" w:pos="2688"/>
        </w:tabs>
        <w:spacing w:line="360" w:lineRule="auto"/>
        <w:rPr>
          <w:rFonts w:ascii="Times New Roman" w:hAnsi="Times New Roman" w:cs="Times New Roman"/>
        </w:rPr>
      </w:pPr>
      <w:r w:rsidRPr="00201F24">
        <w:rPr>
          <w:rFonts w:ascii="Times New Roman" w:hAnsi="Times New Roman" w:cs="Times New Roman"/>
        </w:rPr>
        <w:t>audit trails</w:t>
      </w:r>
    </w:p>
    <w:p w14:paraId="6A7392B2" w14:textId="77777777" w:rsidR="00201F24" w:rsidRPr="00201F24" w:rsidRDefault="00201F24" w:rsidP="00201F24">
      <w:pPr>
        <w:numPr>
          <w:ilvl w:val="0"/>
          <w:numId w:val="4"/>
        </w:numPr>
        <w:tabs>
          <w:tab w:val="left" w:pos="2688"/>
        </w:tabs>
        <w:spacing w:line="360" w:lineRule="auto"/>
        <w:rPr>
          <w:rFonts w:ascii="Times New Roman" w:hAnsi="Times New Roman" w:cs="Times New Roman"/>
        </w:rPr>
      </w:pPr>
      <w:r w:rsidRPr="00201F24">
        <w:rPr>
          <w:rFonts w:ascii="Times New Roman" w:hAnsi="Times New Roman" w:cs="Times New Roman"/>
        </w:rPr>
        <w:t>consistent data deletion policies</w:t>
      </w:r>
    </w:p>
    <w:p w14:paraId="6ECFB97C"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lastRenderedPageBreak/>
        <w:t>These gaps create a high-risk environment and violate GDPR requirements for data integrity and confidentiality (ICO, 2023).</w:t>
      </w:r>
    </w:p>
    <w:p w14:paraId="3F8E0077" w14:textId="77777777" w:rsidR="00201F24" w:rsidRDefault="00201F24" w:rsidP="00201F24">
      <w:pPr>
        <w:tabs>
          <w:tab w:val="left" w:pos="2688"/>
        </w:tabs>
        <w:spacing w:line="360" w:lineRule="auto"/>
        <w:rPr>
          <w:rFonts w:ascii="Times New Roman" w:hAnsi="Times New Roman" w:cs="Times New Roman"/>
          <w:b/>
          <w:bCs/>
        </w:rPr>
      </w:pPr>
    </w:p>
    <w:p w14:paraId="320BCFCC" w14:textId="25E7900D"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3.5 No Integration Across Departments</w:t>
      </w:r>
    </w:p>
    <w:p w14:paraId="0A2F816E"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The systems used by finance, sales, procurement, and inventory are independent. Manual re-entry of data causes:</w:t>
      </w:r>
    </w:p>
    <w:p w14:paraId="5B8514E7" w14:textId="77777777" w:rsidR="00201F24" w:rsidRPr="00201F24" w:rsidRDefault="00201F24" w:rsidP="00201F24">
      <w:pPr>
        <w:numPr>
          <w:ilvl w:val="0"/>
          <w:numId w:val="5"/>
        </w:numPr>
        <w:tabs>
          <w:tab w:val="left" w:pos="2688"/>
        </w:tabs>
        <w:spacing w:line="360" w:lineRule="auto"/>
        <w:rPr>
          <w:rFonts w:ascii="Times New Roman" w:hAnsi="Times New Roman" w:cs="Times New Roman"/>
        </w:rPr>
      </w:pPr>
      <w:r w:rsidRPr="00201F24">
        <w:rPr>
          <w:rFonts w:ascii="Times New Roman" w:hAnsi="Times New Roman" w:cs="Times New Roman"/>
        </w:rPr>
        <w:t>inconsistencies</w:t>
      </w:r>
    </w:p>
    <w:p w14:paraId="1B7FC7C0" w14:textId="77777777" w:rsidR="00201F24" w:rsidRPr="00201F24" w:rsidRDefault="00201F24" w:rsidP="00201F24">
      <w:pPr>
        <w:numPr>
          <w:ilvl w:val="0"/>
          <w:numId w:val="5"/>
        </w:numPr>
        <w:tabs>
          <w:tab w:val="left" w:pos="2688"/>
        </w:tabs>
        <w:spacing w:line="360" w:lineRule="auto"/>
        <w:rPr>
          <w:rFonts w:ascii="Times New Roman" w:hAnsi="Times New Roman" w:cs="Times New Roman"/>
        </w:rPr>
      </w:pPr>
      <w:r w:rsidRPr="00201F24">
        <w:rPr>
          <w:rFonts w:ascii="Times New Roman" w:hAnsi="Times New Roman" w:cs="Times New Roman"/>
        </w:rPr>
        <w:t>delays</w:t>
      </w:r>
    </w:p>
    <w:p w14:paraId="101EBE76" w14:textId="77777777" w:rsidR="00201F24" w:rsidRPr="00201F24" w:rsidRDefault="00201F24" w:rsidP="00201F24">
      <w:pPr>
        <w:numPr>
          <w:ilvl w:val="0"/>
          <w:numId w:val="5"/>
        </w:numPr>
        <w:tabs>
          <w:tab w:val="left" w:pos="2688"/>
        </w:tabs>
        <w:spacing w:line="360" w:lineRule="auto"/>
        <w:rPr>
          <w:rFonts w:ascii="Times New Roman" w:hAnsi="Times New Roman" w:cs="Times New Roman"/>
        </w:rPr>
      </w:pPr>
      <w:r w:rsidRPr="00201F24">
        <w:rPr>
          <w:rFonts w:ascii="Times New Roman" w:hAnsi="Times New Roman" w:cs="Times New Roman"/>
        </w:rPr>
        <w:t>duplicated tasks</w:t>
      </w:r>
    </w:p>
    <w:p w14:paraId="067D60B4" w14:textId="77777777" w:rsidR="00201F24" w:rsidRPr="00201F24" w:rsidRDefault="00201F24" w:rsidP="00201F24">
      <w:pPr>
        <w:numPr>
          <w:ilvl w:val="0"/>
          <w:numId w:val="5"/>
        </w:numPr>
        <w:tabs>
          <w:tab w:val="left" w:pos="2688"/>
        </w:tabs>
        <w:spacing w:line="360" w:lineRule="auto"/>
        <w:rPr>
          <w:rFonts w:ascii="Times New Roman" w:hAnsi="Times New Roman" w:cs="Times New Roman"/>
        </w:rPr>
      </w:pPr>
      <w:r w:rsidRPr="00201F24">
        <w:rPr>
          <w:rFonts w:ascii="Times New Roman" w:hAnsi="Times New Roman" w:cs="Times New Roman"/>
        </w:rPr>
        <w:t>higher operational costs</w:t>
      </w:r>
    </w:p>
    <w:p w14:paraId="12F396D6" w14:textId="77777777" w:rsid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Integration is essential for accurate data flows and process optimisation (Davenport, 2020).</w:t>
      </w:r>
    </w:p>
    <w:p w14:paraId="6D9D50EA" w14:textId="77777777" w:rsidR="00201F24" w:rsidRDefault="00201F24" w:rsidP="00201F24">
      <w:pPr>
        <w:tabs>
          <w:tab w:val="left" w:pos="2688"/>
        </w:tabs>
        <w:spacing w:line="360" w:lineRule="auto"/>
        <w:rPr>
          <w:rFonts w:ascii="Times New Roman" w:hAnsi="Times New Roman" w:cs="Times New Roman"/>
        </w:rPr>
      </w:pPr>
    </w:p>
    <w:p w14:paraId="0B23B303" w14:textId="77777777" w:rsidR="00201F24" w:rsidRPr="00201F24" w:rsidRDefault="00201F24" w:rsidP="00201F24">
      <w:pPr>
        <w:tabs>
          <w:tab w:val="left" w:pos="2688"/>
        </w:tabs>
        <w:spacing w:line="360" w:lineRule="auto"/>
        <w:rPr>
          <w:rFonts w:ascii="Times New Roman" w:hAnsi="Times New Roman" w:cs="Times New Roman"/>
          <w:b/>
          <w:bCs/>
          <w:sz w:val="36"/>
          <w:szCs w:val="36"/>
        </w:rPr>
      </w:pPr>
      <w:r w:rsidRPr="00201F24">
        <w:rPr>
          <w:rFonts w:ascii="Times New Roman" w:hAnsi="Times New Roman" w:cs="Times New Roman"/>
          <w:b/>
          <w:bCs/>
          <w:sz w:val="36"/>
          <w:szCs w:val="36"/>
        </w:rPr>
        <w:t>4. Recommended Solution</w:t>
      </w:r>
    </w:p>
    <w:p w14:paraId="73973701"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The most suitable solution for AKPerog Ltd. is the implementation of an </w:t>
      </w:r>
      <w:r w:rsidRPr="00201F24">
        <w:rPr>
          <w:rFonts w:ascii="Times New Roman" w:hAnsi="Times New Roman" w:cs="Times New Roman"/>
          <w:b/>
          <w:bCs/>
        </w:rPr>
        <w:t>Integrated Enterprise Resource Planning (ERP) System with real-time inventory management, a unified CRM module, and embedded business intelligence capabilities.</w:t>
      </w:r>
      <w:r w:rsidRPr="00201F24">
        <w:rPr>
          <w:rFonts w:ascii="Times New Roman" w:hAnsi="Times New Roman" w:cs="Times New Roman"/>
        </w:rPr>
        <w:t xml:space="preserve"> Systems such as </w:t>
      </w:r>
      <w:r w:rsidRPr="00201F24">
        <w:rPr>
          <w:rFonts w:ascii="Times New Roman" w:hAnsi="Times New Roman" w:cs="Times New Roman"/>
          <w:b/>
          <w:bCs/>
        </w:rPr>
        <w:t>SAP Business One</w:t>
      </w:r>
      <w:r w:rsidRPr="00201F24">
        <w:rPr>
          <w:rFonts w:ascii="Times New Roman" w:hAnsi="Times New Roman" w:cs="Times New Roman"/>
        </w:rPr>
        <w:t xml:space="preserve">, </w:t>
      </w:r>
      <w:r w:rsidRPr="00201F24">
        <w:rPr>
          <w:rFonts w:ascii="Times New Roman" w:hAnsi="Times New Roman" w:cs="Times New Roman"/>
          <w:b/>
          <w:bCs/>
        </w:rPr>
        <w:t>Microsoft Dynamics 365</w:t>
      </w:r>
      <w:r w:rsidRPr="00201F24">
        <w:rPr>
          <w:rFonts w:ascii="Times New Roman" w:hAnsi="Times New Roman" w:cs="Times New Roman"/>
        </w:rPr>
        <w:t xml:space="preserve">, or </w:t>
      </w:r>
      <w:r w:rsidRPr="00201F24">
        <w:rPr>
          <w:rFonts w:ascii="Times New Roman" w:hAnsi="Times New Roman" w:cs="Times New Roman"/>
          <w:b/>
          <w:bCs/>
        </w:rPr>
        <w:t>Oracle NetSuite</w:t>
      </w:r>
      <w:r w:rsidRPr="00201F24">
        <w:rPr>
          <w:rFonts w:ascii="Times New Roman" w:hAnsi="Times New Roman" w:cs="Times New Roman"/>
        </w:rPr>
        <w:t xml:space="preserve"> are ideal for mid-sized retail organisations.</w:t>
      </w:r>
    </w:p>
    <w:p w14:paraId="0B26150E"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4.1 Why an ERP System?</w:t>
      </w:r>
    </w:p>
    <w:p w14:paraId="4F027EF2"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ERP systems integrate all major business functions into one centralised platform, enabling:</w:t>
      </w:r>
    </w:p>
    <w:p w14:paraId="2DCCE0FB" w14:textId="77777777" w:rsidR="00201F24" w:rsidRPr="00201F24" w:rsidRDefault="00201F24" w:rsidP="00201F24">
      <w:pPr>
        <w:numPr>
          <w:ilvl w:val="0"/>
          <w:numId w:val="6"/>
        </w:numPr>
        <w:tabs>
          <w:tab w:val="left" w:pos="2688"/>
        </w:tabs>
        <w:spacing w:line="360" w:lineRule="auto"/>
        <w:rPr>
          <w:rFonts w:ascii="Times New Roman" w:hAnsi="Times New Roman" w:cs="Times New Roman"/>
        </w:rPr>
      </w:pPr>
      <w:r w:rsidRPr="00201F24">
        <w:rPr>
          <w:rFonts w:ascii="Times New Roman" w:hAnsi="Times New Roman" w:cs="Times New Roman"/>
        </w:rPr>
        <w:t>Real-time inventory tracking</w:t>
      </w:r>
    </w:p>
    <w:p w14:paraId="27DFD992" w14:textId="77777777" w:rsidR="00201F24" w:rsidRPr="00201F24" w:rsidRDefault="00201F24" w:rsidP="00201F24">
      <w:pPr>
        <w:numPr>
          <w:ilvl w:val="0"/>
          <w:numId w:val="6"/>
        </w:numPr>
        <w:tabs>
          <w:tab w:val="left" w:pos="2688"/>
        </w:tabs>
        <w:spacing w:line="360" w:lineRule="auto"/>
        <w:rPr>
          <w:rFonts w:ascii="Times New Roman" w:hAnsi="Times New Roman" w:cs="Times New Roman"/>
        </w:rPr>
      </w:pPr>
      <w:r w:rsidRPr="00201F24">
        <w:rPr>
          <w:rFonts w:ascii="Times New Roman" w:hAnsi="Times New Roman" w:cs="Times New Roman"/>
        </w:rPr>
        <w:t>Centralised customer data</w:t>
      </w:r>
    </w:p>
    <w:p w14:paraId="51AA8E74" w14:textId="77777777" w:rsidR="00201F24" w:rsidRPr="00201F24" w:rsidRDefault="00201F24" w:rsidP="00201F24">
      <w:pPr>
        <w:numPr>
          <w:ilvl w:val="0"/>
          <w:numId w:val="6"/>
        </w:numPr>
        <w:tabs>
          <w:tab w:val="left" w:pos="2688"/>
        </w:tabs>
        <w:spacing w:line="360" w:lineRule="auto"/>
        <w:rPr>
          <w:rFonts w:ascii="Times New Roman" w:hAnsi="Times New Roman" w:cs="Times New Roman"/>
        </w:rPr>
      </w:pPr>
      <w:r w:rsidRPr="00201F24">
        <w:rPr>
          <w:rFonts w:ascii="Times New Roman" w:hAnsi="Times New Roman" w:cs="Times New Roman"/>
        </w:rPr>
        <w:t>Automated financial reporting</w:t>
      </w:r>
    </w:p>
    <w:p w14:paraId="1727DEDF" w14:textId="77777777" w:rsidR="00201F24" w:rsidRPr="00201F24" w:rsidRDefault="00201F24" w:rsidP="00201F24">
      <w:pPr>
        <w:numPr>
          <w:ilvl w:val="0"/>
          <w:numId w:val="6"/>
        </w:numPr>
        <w:tabs>
          <w:tab w:val="left" w:pos="2688"/>
        </w:tabs>
        <w:spacing w:line="360" w:lineRule="auto"/>
        <w:rPr>
          <w:rFonts w:ascii="Times New Roman" w:hAnsi="Times New Roman" w:cs="Times New Roman"/>
        </w:rPr>
      </w:pPr>
      <w:r w:rsidRPr="00201F24">
        <w:rPr>
          <w:rFonts w:ascii="Times New Roman" w:hAnsi="Times New Roman" w:cs="Times New Roman"/>
        </w:rPr>
        <w:t>Enhanced forecasting</w:t>
      </w:r>
    </w:p>
    <w:p w14:paraId="6F9DC59C" w14:textId="77777777" w:rsidR="00201F24" w:rsidRPr="00201F24" w:rsidRDefault="00201F24" w:rsidP="00201F24">
      <w:pPr>
        <w:numPr>
          <w:ilvl w:val="0"/>
          <w:numId w:val="6"/>
        </w:numPr>
        <w:tabs>
          <w:tab w:val="left" w:pos="2688"/>
        </w:tabs>
        <w:spacing w:line="360" w:lineRule="auto"/>
        <w:rPr>
          <w:rFonts w:ascii="Times New Roman" w:hAnsi="Times New Roman" w:cs="Times New Roman"/>
        </w:rPr>
      </w:pPr>
      <w:r w:rsidRPr="00201F24">
        <w:rPr>
          <w:rFonts w:ascii="Times New Roman" w:hAnsi="Times New Roman" w:cs="Times New Roman"/>
        </w:rPr>
        <w:t>Improved decision-making</w:t>
      </w:r>
    </w:p>
    <w:p w14:paraId="12B2DF25" w14:textId="77777777" w:rsidR="00201F24" w:rsidRPr="00201F24" w:rsidRDefault="00201F24" w:rsidP="00201F24">
      <w:pPr>
        <w:numPr>
          <w:ilvl w:val="0"/>
          <w:numId w:val="6"/>
        </w:numPr>
        <w:tabs>
          <w:tab w:val="left" w:pos="2688"/>
        </w:tabs>
        <w:spacing w:line="360" w:lineRule="auto"/>
        <w:rPr>
          <w:rFonts w:ascii="Times New Roman" w:hAnsi="Times New Roman" w:cs="Times New Roman"/>
        </w:rPr>
      </w:pPr>
      <w:r w:rsidRPr="00201F24">
        <w:rPr>
          <w:rFonts w:ascii="Times New Roman" w:hAnsi="Times New Roman" w:cs="Times New Roman"/>
        </w:rPr>
        <w:lastRenderedPageBreak/>
        <w:t>Full audit trails for GDPR compliance</w:t>
      </w:r>
    </w:p>
    <w:p w14:paraId="73275073"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Research shows that ERPs significantly improve accuracy, reduce operational costs, and enhance organisational coordination (Hawking &amp; Sellitto, 2019).</w:t>
      </w:r>
    </w:p>
    <w:p w14:paraId="46464CF4"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pict w14:anchorId="28DCB55A">
          <v:rect id="_x0000_i1067" style="width:0;height:1.5pt" o:hralign="center" o:hrstd="t" o:hr="t" fillcolor="#a0a0a0" stroked="f"/>
        </w:pict>
      </w:r>
    </w:p>
    <w:p w14:paraId="12030C2D"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4.2 Key Components of the Proposed ERP System</w:t>
      </w:r>
    </w:p>
    <w:p w14:paraId="19F6E488" w14:textId="77777777" w:rsidR="00201F24" w:rsidRPr="00201F24" w:rsidRDefault="00201F24" w:rsidP="00201F24">
      <w:pPr>
        <w:tabs>
          <w:tab w:val="left" w:pos="2688"/>
        </w:tabs>
        <w:spacing w:line="360" w:lineRule="auto"/>
        <w:rPr>
          <w:rFonts w:ascii="Times New Roman" w:hAnsi="Times New Roman" w:cs="Times New Roman"/>
          <w:b/>
          <w:bCs/>
        </w:rPr>
      </w:pPr>
      <w:r w:rsidRPr="00201F24">
        <w:rPr>
          <w:rFonts w:ascii="Times New Roman" w:hAnsi="Times New Roman" w:cs="Times New Roman"/>
          <w:b/>
          <w:bCs/>
        </w:rPr>
        <w:t>A) Real-Time Inventory Management System</w:t>
      </w:r>
    </w:p>
    <w:p w14:paraId="2FA9E224"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This module synchronises inventory levels across:</w:t>
      </w:r>
    </w:p>
    <w:p w14:paraId="2355436A" w14:textId="77777777" w:rsidR="00201F24" w:rsidRPr="00201F24" w:rsidRDefault="00201F24" w:rsidP="00201F24">
      <w:pPr>
        <w:numPr>
          <w:ilvl w:val="0"/>
          <w:numId w:val="7"/>
        </w:numPr>
        <w:tabs>
          <w:tab w:val="left" w:pos="2688"/>
        </w:tabs>
        <w:spacing w:line="360" w:lineRule="auto"/>
        <w:rPr>
          <w:rFonts w:ascii="Times New Roman" w:hAnsi="Times New Roman" w:cs="Times New Roman"/>
        </w:rPr>
      </w:pPr>
      <w:r w:rsidRPr="00201F24">
        <w:rPr>
          <w:rFonts w:ascii="Times New Roman" w:hAnsi="Times New Roman" w:cs="Times New Roman"/>
        </w:rPr>
        <w:t>physical stores</w:t>
      </w:r>
    </w:p>
    <w:p w14:paraId="1908062A" w14:textId="77777777" w:rsidR="00201F24" w:rsidRPr="00201F24" w:rsidRDefault="00201F24" w:rsidP="00201F24">
      <w:pPr>
        <w:numPr>
          <w:ilvl w:val="0"/>
          <w:numId w:val="7"/>
        </w:numPr>
        <w:tabs>
          <w:tab w:val="left" w:pos="2688"/>
        </w:tabs>
        <w:spacing w:line="360" w:lineRule="auto"/>
        <w:rPr>
          <w:rFonts w:ascii="Times New Roman" w:hAnsi="Times New Roman" w:cs="Times New Roman"/>
        </w:rPr>
      </w:pPr>
      <w:r w:rsidRPr="00201F24">
        <w:rPr>
          <w:rFonts w:ascii="Times New Roman" w:hAnsi="Times New Roman" w:cs="Times New Roman"/>
        </w:rPr>
        <w:t>online stores</w:t>
      </w:r>
    </w:p>
    <w:p w14:paraId="63E125C3" w14:textId="77777777" w:rsidR="00201F24" w:rsidRPr="00201F24" w:rsidRDefault="00201F24" w:rsidP="00201F24">
      <w:pPr>
        <w:numPr>
          <w:ilvl w:val="0"/>
          <w:numId w:val="7"/>
        </w:numPr>
        <w:tabs>
          <w:tab w:val="left" w:pos="2688"/>
        </w:tabs>
        <w:spacing w:line="360" w:lineRule="auto"/>
        <w:rPr>
          <w:rFonts w:ascii="Times New Roman" w:hAnsi="Times New Roman" w:cs="Times New Roman"/>
        </w:rPr>
      </w:pPr>
      <w:r w:rsidRPr="00201F24">
        <w:rPr>
          <w:rFonts w:ascii="Times New Roman" w:hAnsi="Times New Roman" w:cs="Times New Roman"/>
        </w:rPr>
        <w:t>warehouses</w:t>
      </w:r>
    </w:p>
    <w:p w14:paraId="4F72A5FF"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Benefits include:</w:t>
      </w:r>
    </w:p>
    <w:p w14:paraId="7C5700A6" w14:textId="77777777" w:rsidR="00201F24" w:rsidRPr="00201F24" w:rsidRDefault="00201F24" w:rsidP="00201F24">
      <w:pPr>
        <w:numPr>
          <w:ilvl w:val="0"/>
          <w:numId w:val="8"/>
        </w:numPr>
        <w:tabs>
          <w:tab w:val="left" w:pos="2688"/>
        </w:tabs>
        <w:spacing w:line="360" w:lineRule="auto"/>
        <w:rPr>
          <w:rFonts w:ascii="Times New Roman" w:hAnsi="Times New Roman" w:cs="Times New Roman"/>
        </w:rPr>
      </w:pPr>
      <w:r w:rsidRPr="00201F24">
        <w:rPr>
          <w:rFonts w:ascii="Times New Roman" w:hAnsi="Times New Roman" w:cs="Times New Roman"/>
        </w:rPr>
        <w:t>No more out-of-stock online orders</w:t>
      </w:r>
    </w:p>
    <w:p w14:paraId="30C0D86A" w14:textId="77777777" w:rsidR="00201F24" w:rsidRPr="00201F24" w:rsidRDefault="00201F24" w:rsidP="00201F24">
      <w:pPr>
        <w:numPr>
          <w:ilvl w:val="0"/>
          <w:numId w:val="8"/>
        </w:numPr>
        <w:tabs>
          <w:tab w:val="left" w:pos="2688"/>
        </w:tabs>
        <w:spacing w:line="360" w:lineRule="auto"/>
        <w:rPr>
          <w:rFonts w:ascii="Times New Roman" w:hAnsi="Times New Roman" w:cs="Times New Roman"/>
        </w:rPr>
      </w:pPr>
      <w:r w:rsidRPr="00201F24">
        <w:rPr>
          <w:rFonts w:ascii="Times New Roman" w:hAnsi="Times New Roman" w:cs="Times New Roman"/>
        </w:rPr>
        <w:t>Automated updates when products are sold</w:t>
      </w:r>
    </w:p>
    <w:p w14:paraId="713B3AF0" w14:textId="77777777" w:rsidR="00201F24" w:rsidRPr="00201F24" w:rsidRDefault="00201F24" w:rsidP="00201F24">
      <w:pPr>
        <w:numPr>
          <w:ilvl w:val="0"/>
          <w:numId w:val="8"/>
        </w:numPr>
        <w:tabs>
          <w:tab w:val="left" w:pos="2688"/>
        </w:tabs>
        <w:spacing w:line="360" w:lineRule="auto"/>
        <w:rPr>
          <w:rFonts w:ascii="Times New Roman" w:hAnsi="Times New Roman" w:cs="Times New Roman"/>
        </w:rPr>
      </w:pPr>
      <w:r w:rsidRPr="00201F24">
        <w:rPr>
          <w:rFonts w:ascii="Times New Roman" w:hAnsi="Times New Roman" w:cs="Times New Roman"/>
        </w:rPr>
        <w:t>Demand forecasting for better purchasing</w:t>
      </w:r>
    </w:p>
    <w:p w14:paraId="085100A0" w14:textId="77777777" w:rsidR="00201F24" w:rsidRPr="00201F24" w:rsidRDefault="00201F24" w:rsidP="00201F24">
      <w:pPr>
        <w:numPr>
          <w:ilvl w:val="0"/>
          <w:numId w:val="8"/>
        </w:numPr>
        <w:tabs>
          <w:tab w:val="left" w:pos="2688"/>
        </w:tabs>
        <w:spacing w:line="360" w:lineRule="auto"/>
        <w:rPr>
          <w:rFonts w:ascii="Times New Roman" w:hAnsi="Times New Roman" w:cs="Times New Roman"/>
        </w:rPr>
      </w:pPr>
      <w:r w:rsidRPr="00201F24">
        <w:rPr>
          <w:rFonts w:ascii="Times New Roman" w:hAnsi="Times New Roman" w:cs="Times New Roman"/>
        </w:rPr>
        <w:t>Reduced overstocking and understocking</w:t>
      </w:r>
    </w:p>
    <w:p w14:paraId="2691C248"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(Christopher, 2016).</w:t>
      </w:r>
    </w:p>
    <w:p w14:paraId="40D71AEC"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pict w14:anchorId="36260EEB">
          <v:rect id="_x0000_i1068" style="width:0;height:1.5pt" o:hralign="center" o:hrstd="t" o:hr="t" fillcolor="#a0a0a0" stroked="f"/>
        </w:pict>
      </w:r>
    </w:p>
    <w:p w14:paraId="1730B69D" w14:textId="77777777" w:rsidR="00201F24" w:rsidRPr="00201F24" w:rsidRDefault="00201F24" w:rsidP="00201F24">
      <w:pPr>
        <w:tabs>
          <w:tab w:val="left" w:pos="2688"/>
        </w:tabs>
        <w:spacing w:line="360" w:lineRule="auto"/>
        <w:rPr>
          <w:rFonts w:ascii="Times New Roman" w:hAnsi="Times New Roman" w:cs="Times New Roman"/>
          <w:b/>
          <w:bCs/>
        </w:rPr>
      </w:pPr>
      <w:r w:rsidRPr="00201F24">
        <w:rPr>
          <w:rFonts w:ascii="Times New Roman" w:hAnsi="Times New Roman" w:cs="Times New Roman"/>
          <w:b/>
          <w:bCs/>
        </w:rPr>
        <w:t>B) Unified CRM Platform</w:t>
      </w:r>
    </w:p>
    <w:p w14:paraId="42DA6792"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A CRM module will centralise customer information and allow:</w:t>
      </w:r>
    </w:p>
    <w:p w14:paraId="4FC43144" w14:textId="77777777" w:rsidR="00201F24" w:rsidRPr="00201F24" w:rsidRDefault="00201F24" w:rsidP="00201F24">
      <w:pPr>
        <w:numPr>
          <w:ilvl w:val="0"/>
          <w:numId w:val="9"/>
        </w:numPr>
        <w:tabs>
          <w:tab w:val="left" w:pos="2688"/>
        </w:tabs>
        <w:spacing w:line="360" w:lineRule="auto"/>
        <w:rPr>
          <w:rFonts w:ascii="Times New Roman" w:hAnsi="Times New Roman" w:cs="Times New Roman"/>
        </w:rPr>
      </w:pPr>
      <w:r w:rsidRPr="00201F24">
        <w:rPr>
          <w:rFonts w:ascii="Times New Roman" w:hAnsi="Times New Roman" w:cs="Times New Roman"/>
        </w:rPr>
        <w:t>personalised marketing</w:t>
      </w:r>
    </w:p>
    <w:p w14:paraId="34A2E6C1" w14:textId="77777777" w:rsidR="00201F24" w:rsidRPr="00201F24" w:rsidRDefault="00201F24" w:rsidP="00201F24">
      <w:pPr>
        <w:numPr>
          <w:ilvl w:val="0"/>
          <w:numId w:val="9"/>
        </w:numPr>
        <w:tabs>
          <w:tab w:val="left" w:pos="2688"/>
        </w:tabs>
        <w:spacing w:line="360" w:lineRule="auto"/>
        <w:rPr>
          <w:rFonts w:ascii="Times New Roman" w:hAnsi="Times New Roman" w:cs="Times New Roman"/>
        </w:rPr>
      </w:pPr>
      <w:r w:rsidRPr="00201F24">
        <w:rPr>
          <w:rFonts w:ascii="Times New Roman" w:hAnsi="Times New Roman" w:cs="Times New Roman"/>
        </w:rPr>
        <w:t>accurate purchase history tracking</w:t>
      </w:r>
    </w:p>
    <w:p w14:paraId="687B46EA" w14:textId="77777777" w:rsidR="00201F24" w:rsidRPr="00201F24" w:rsidRDefault="00201F24" w:rsidP="00201F24">
      <w:pPr>
        <w:numPr>
          <w:ilvl w:val="0"/>
          <w:numId w:val="9"/>
        </w:numPr>
        <w:tabs>
          <w:tab w:val="left" w:pos="2688"/>
        </w:tabs>
        <w:spacing w:line="360" w:lineRule="auto"/>
        <w:rPr>
          <w:rFonts w:ascii="Times New Roman" w:hAnsi="Times New Roman" w:cs="Times New Roman"/>
        </w:rPr>
      </w:pPr>
      <w:r w:rsidRPr="00201F24">
        <w:rPr>
          <w:rFonts w:ascii="Times New Roman" w:hAnsi="Times New Roman" w:cs="Times New Roman"/>
        </w:rPr>
        <w:t>automated loyalty programs</w:t>
      </w:r>
    </w:p>
    <w:p w14:paraId="5C5C5FD0" w14:textId="77777777" w:rsidR="00201F24" w:rsidRPr="00201F24" w:rsidRDefault="00201F24" w:rsidP="00201F24">
      <w:pPr>
        <w:numPr>
          <w:ilvl w:val="0"/>
          <w:numId w:val="9"/>
        </w:numPr>
        <w:tabs>
          <w:tab w:val="left" w:pos="2688"/>
        </w:tabs>
        <w:spacing w:line="360" w:lineRule="auto"/>
        <w:rPr>
          <w:rFonts w:ascii="Times New Roman" w:hAnsi="Times New Roman" w:cs="Times New Roman"/>
        </w:rPr>
      </w:pPr>
      <w:r w:rsidRPr="00201F24">
        <w:rPr>
          <w:rFonts w:ascii="Times New Roman" w:hAnsi="Times New Roman" w:cs="Times New Roman"/>
        </w:rPr>
        <w:t>improved customer support</w:t>
      </w:r>
    </w:p>
    <w:p w14:paraId="5ED4A27A"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CRM systems can increase customer retention by up to 27% (Buttle &amp; Maklan, 2019).</w:t>
      </w:r>
    </w:p>
    <w:p w14:paraId="1E69FC16"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lastRenderedPageBreak/>
        <w:pict w14:anchorId="6D172350">
          <v:rect id="_x0000_i1069" style="width:0;height:1.5pt" o:hralign="center" o:hrstd="t" o:hr="t" fillcolor="#a0a0a0" stroked="f"/>
        </w:pict>
      </w:r>
    </w:p>
    <w:p w14:paraId="62F8A2B2" w14:textId="77777777" w:rsidR="00201F24" w:rsidRPr="00201F24" w:rsidRDefault="00201F24" w:rsidP="00201F24">
      <w:pPr>
        <w:tabs>
          <w:tab w:val="left" w:pos="2688"/>
        </w:tabs>
        <w:spacing w:line="360" w:lineRule="auto"/>
        <w:rPr>
          <w:rFonts w:ascii="Times New Roman" w:hAnsi="Times New Roman" w:cs="Times New Roman"/>
          <w:b/>
          <w:bCs/>
        </w:rPr>
      </w:pPr>
      <w:r w:rsidRPr="00201F24">
        <w:rPr>
          <w:rFonts w:ascii="Times New Roman" w:hAnsi="Times New Roman" w:cs="Times New Roman"/>
          <w:b/>
          <w:bCs/>
        </w:rPr>
        <w:t>C) Business Intelligence Dashboards</w:t>
      </w:r>
    </w:p>
    <w:p w14:paraId="7786642C"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The ERP’s BI module will provide:</w:t>
      </w:r>
    </w:p>
    <w:p w14:paraId="79BDE032" w14:textId="77777777" w:rsidR="00201F24" w:rsidRPr="00201F24" w:rsidRDefault="00201F24" w:rsidP="00201F24">
      <w:pPr>
        <w:numPr>
          <w:ilvl w:val="0"/>
          <w:numId w:val="10"/>
        </w:numPr>
        <w:tabs>
          <w:tab w:val="left" w:pos="2688"/>
        </w:tabs>
        <w:spacing w:line="360" w:lineRule="auto"/>
        <w:rPr>
          <w:rFonts w:ascii="Times New Roman" w:hAnsi="Times New Roman" w:cs="Times New Roman"/>
        </w:rPr>
      </w:pPr>
      <w:r w:rsidRPr="00201F24">
        <w:rPr>
          <w:rFonts w:ascii="Times New Roman" w:hAnsi="Times New Roman" w:cs="Times New Roman"/>
        </w:rPr>
        <w:t>real-time sales dashboards</w:t>
      </w:r>
    </w:p>
    <w:p w14:paraId="044ED3E1" w14:textId="77777777" w:rsidR="00201F24" w:rsidRPr="00201F24" w:rsidRDefault="00201F24" w:rsidP="00201F24">
      <w:pPr>
        <w:numPr>
          <w:ilvl w:val="0"/>
          <w:numId w:val="10"/>
        </w:numPr>
        <w:tabs>
          <w:tab w:val="left" w:pos="2688"/>
        </w:tabs>
        <w:spacing w:line="360" w:lineRule="auto"/>
        <w:rPr>
          <w:rFonts w:ascii="Times New Roman" w:hAnsi="Times New Roman" w:cs="Times New Roman"/>
        </w:rPr>
      </w:pPr>
      <w:r w:rsidRPr="00201F24">
        <w:rPr>
          <w:rFonts w:ascii="Times New Roman" w:hAnsi="Times New Roman" w:cs="Times New Roman"/>
        </w:rPr>
        <w:t>automated performance reports</w:t>
      </w:r>
    </w:p>
    <w:p w14:paraId="5F232000" w14:textId="77777777" w:rsidR="00201F24" w:rsidRPr="00201F24" w:rsidRDefault="00201F24" w:rsidP="00201F24">
      <w:pPr>
        <w:numPr>
          <w:ilvl w:val="0"/>
          <w:numId w:val="10"/>
        </w:numPr>
        <w:tabs>
          <w:tab w:val="left" w:pos="2688"/>
        </w:tabs>
        <w:spacing w:line="360" w:lineRule="auto"/>
        <w:rPr>
          <w:rFonts w:ascii="Times New Roman" w:hAnsi="Times New Roman" w:cs="Times New Roman"/>
        </w:rPr>
      </w:pPr>
      <w:r w:rsidRPr="00201F24">
        <w:rPr>
          <w:rFonts w:ascii="Times New Roman" w:hAnsi="Times New Roman" w:cs="Times New Roman"/>
        </w:rPr>
        <w:t>predictive analytics</w:t>
      </w:r>
    </w:p>
    <w:p w14:paraId="618F81DB" w14:textId="77777777" w:rsidR="00201F24" w:rsidRPr="00201F24" w:rsidRDefault="00201F24" w:rsidP="00201F24">
      <w:pPr>
        <w:numPr>
          <w:ilvl w:val="0"/>
          <w:numId w:val="10"/>
        </w:numPr>
        <w:tabs>
          <w:tab w:val="left" w:pos="2688"/>
        </w:tabs>
        <w:spacing w:line="360" w:lineRule="auto"/>
        <w:rPr>
          <w:rFonts w:ascii="Times New Roman" w:hAnsi="Times New Roman" w:cs="Times New Roman"/>
        </w:rPr>
      </w:pPr>
      <w:r w:rsidRPr="00201F24">
        <w:rPr>
          <w:rFonts w:ascii="Times New Roman" w:hAnsi="Times New Roman" w:cs="Times New Roman"/>
        </w:rPr>
        <w:t>improved decision-making</w:t>
      </w:r>
    </w:p>
    <w:p w14:paraId="597590F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(Schroeder et al., 2020).</w:t>
      </w:r>
    </w:p>
    <w:p w14:paraId="0E4633FD"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pict w14:anchorId="2BB29B04">
          <v:rect id="_x0000_i1070" style="width:0;height:1.5pt" o:hralign="center" o:hrstd="t" o:hr="t" fillcolor="#a0a0a0" stroked="f"/>
        </w:pict>
      </w:r>
    </w:p>
    <w:p w14:paraId="36451A7F" w14:textId="77777777" w:rsidR="00201F24" w:rsidRPr="00201F24" w:rsidRDefault="00201F24" w:rsidP="00201F24">
      <w:pPr>
        <w:tabs>
          <w:tab w:val="left" w:pos="2688"/>
        </w:tabs>
        <w:spacing w:line="360" w:lineRule="auto"/>
        <w:rPr>
          <w:rFonts w:ascii="Times New Roman" w:hAnsi="Times New Roman" w:cs="Times New Roman"/>
          <w:b/>
          <w:bCs/>
        </w:rPr>
      </w:pPr>
      <w:r w:rsidRPr="00201F24">
        <w:rPr>
          <w:rFonts w:ascii="Times New Roman" w:hAnsi="Times New Roman" w:cs="Times New Roman"/>
          <w:b/>
          <w:bCs/>
        </w:rPr>
        <w:t>D) GDPR Compliance Features</w:t>
      </w:r>
    </w:p>
    <w:p w14:paraId="14164CB6"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The system will include:</w:t>
      </w:r>
    </w:p>
    <w:p w14:paraId="36899C0A" w14:textId="77777777" w:rsidR="00201F24" w:rsidRPr="00201F24" w:rsidRDefault="00201F24" w:rsidP="00201F24">
      <w:pPr>
        <w:numPr>
          <w:ilvl w:val="0"/>
          <w:numId w:val="11"/>
        </w:numPr>
        <w:tabs>
          <w:tab w:val="left" w:pos="2688"/>
        </w:tabs>
        <w:spacing w:line="360" w:lineRule="auto"/>
        <w:rPr>
          <w:rFonts w:ascii="Times New Roman" w:hAnsi="Times New Roman" w:cs="Times New Roman"/>
        </w:rPr>
      </w:pPr>
      <w:r w:rsidRPr="00201F24">
        <w:rPr>
          <w:rFonts w:ascii="Times New Roman" w:hAnsi="Times New Roman" w:cs="Times New Roman"/>
        </w:rPr>
        <w:t>access controls</w:t>
      </w:r>
    </w:p>
    <w:p w14:paraId="5833EEC4" w14:textId="77777777" w:rsidR="00201F24" w:rsidRPr="00201F24" w:rsidRDefault="00201F24" w:rsidP="00201F24">
      <w:pPr>
        <w:numPr>
          <w:ilvl w:val="0"/>
          <w:numId w:val="11"/>
        </w:numPr>
        <w:tabs>
          <w:tab w:val="left" w:pos="2688"/>
        </w:tabs>
        <w:spacing w:line="360" w:lineRule="auto"/>
        <w:rPr>
          <w:rFonts w:ascii="Times New Roman" w:hAnsi="Times New Roman" w:cs="Times New Roman"/>
        </w:rPr>
      </w:pPr>
      <w:r w:rsidRPr="00201F24">
        <w:rPr>
          <w:rFonts w:ascii="Times New Roman" w:hAnsi="Times New Roman" w:cs="Times New Roman"/>
        </w:rPr>
        <w:t>data encryption</w:t>
      </w:r>
    </w:p>
    <w:p w14:paraId="5B5BCBD0" w14:textId="77777777" w:rsidR="00201F24" w:rsidRPr="00201F24" w:rsidRDefault="00201F24" w:rsidP="00201F24">
      <w:pPr>
        <w:numPr>
          <w:ilvl w:val="0"/>
          <w:numId w:val="11"/>
        </w:numPr>
        <w:tabs>
          <w:tab w:val="left" w:pos="2688"/>
        </w:tabs>
        <w:spacing w:line="360" w:lineRule="auto"/>
        <w:rPr>
          <w:rFonts w:ascii="Times New Roman" w:hAnsi="Times New Roman" w:cs="Times New Roman"/>
        </w:rPr>
      </w:pPr>
      <w:r w:rsidRPr="00201F24">
        <w:rPr>
          <w:rFonts w:ascii="Times New Roman" w:hAnsi="Times New Roman" w:cs="Times New Roman"/>
        </w:rPr>
        <w:t>user logs</w:t>
      </w:r>
    </w:p>
    <w:p w14:paraId="6BA6D901" w14:textId="77777777" w:rsidR="00201F24" w:rsidRPr="00201F24" w:rsidRDefault="00201F24" w:rsidP="00201F24">
      <w:pPr>
        <w:numPr>
          <w:ilvl w:val="0"/>
          <w:numId w:val="11"/>
        </w:numPr>
        <w:tabs>
          <w:tab w:val="left" w:pos="2688"/>
        </w:tabs>
        <w:spacing w:line="360" w:lineRule="auto"/>
        <w:rPr>
          <w:rFonts w:ascii="Times New Roman" w:hAnsi="Times New Roman" w:cs="Times New Roman"/>
        </w:rPr>
      </w:pPr>
      <w:r w:rsidRPr="00201F24">
        <w:rPr>
          <w:rFonts w:ascii="Times New Roman" w:hAnsi="Times New Roman" w:cs="Times New Roman"/>
        </w:rPr>
        <w:t>data retention policies</w:t>
      </w:r>
    </w:p>
    <w:p w14:paraId="7ADFF186"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These features ensure AKPerog meets regulatory requirements (Voigt &amp; Von dem Bussche, 2017).</w:t>
      </w:r>
    </w:p>
    <w:p w14:paraId="7C418CC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pict w14:anchorId="7DF1B21B">
          <v:rect id="_x0000_i1071" style="width:0;height:1.5pt" o:hralign="center" o:hrstd="t" o:hr="t" fillcolor="#a0a0a0" stroked="f"/>
        </w:pict>
      </w:r>
    </w:p>
    <w:p w14:paraId="79C19151"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 Implementation Plan</w:t>
      </w:r>
    </w:p>
    <w:p w14:paraId="11F0BC1A"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Implementing an ERP system requires a structured, phased approach to reduce risks and ensure smooth adoption.</w:t>
      </w:r>
    </w:p>
    <w:p w14:paraId="5B6CE5AB"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5.1 Phase 1 – Requirements Analysis (2–3 weeks)</w:t>
      </w:r>
    </w:p>
    <w:p w14:paraId="7BB3C21C" w14:textId="77777777" w:rsidR="00201F24" w:rsidRPr="00201F24" w:rsidRDefault="00201F24" w:rsidP="00201F24">
      <w:pPr>
        <w:numPr>
          <w:ilvl w:val="0"/>
          <w:numId w:val="12"/>
        </w:numPr>
        <w:tabs>
          <w:tab w:val="left" w:pos="2688"/>
        </w:tabs>
        <w:spacing w:line="360" w:lineRule="auto"/>
        <w:rPr>
          <w:rFonts w:ascii="Times New Roman" w:hAnsi="Times New Roman" w:cs="Times New Roman"/>
        </w:rPr>
      </w:pPr>
      <w:r w:rsidRPr="00201F24">
        <w:rPr>
          <w:rFonts w:ascii="Times New Roman" w:hAnsi="Times New Roman" w:cs="Times New Roman"/>
        </w:rPr>
        <w:t>Engage stakeholders (IT, sales, finance, store managers)</w:t>
      </w:r>
    </w:p>
    <w:p w14:paraId="3A2AA914" w14:textId="77777777" w:rsidR="00201F24" w:rsidRPr="00201F24" w:rsidRDefault="00201F24" w:rsidP="00201F24">
      <w:pPr>
        <w:numPr>
          <w:ilvl w:val="0"/>
          <w:numId w:val="12"/>
        </w:numPr>
        <w:tabs>
          <w:tab w:val="left" w:pos="2688"/>
        </w:tabs>
        <w:spacing w:line="360" w:lineRule="auto"/>
        <w:rPr>
          <w:rFonts w:ascii="Times New Roman" w:hAnsi="Times New Roman" w:cs="Times New Roman"/>
        </w:rPr>
      </w:pPr>
      <w:r w:rsidRPr="00201F24">
        <w:rPr>
          <w:rFonts w:ascii="Times New Roman" w:hAnsi="Times New Roman" w:cs="Times New Roman"/>
        </w:rPr>
        <w:t>Identify essential features</w:t>
      </w:r>
    </w:p>
    <w:p w14:paraId="11A53651" w14:textId="77777777" w:rsidR="00201F24" w:rsidRPr="00201F24" w:rsidRDefault="00201F24" w:rsidP="00201F24">
      <w:pPr>
        <w:numPr>
          <w:ilvl w:val="0"/>
          <w:numId w:val="12"/>
        </w:numPr>
        <w:tabs>
          <w:tab w:val="left" w:pos="2688"/>
        </w:tabs>
        <w:spacing w:line="360" w:lineRule="auto"/>
        <w:rPr>
          <w:rFonts w:ascii="Times New Roman" w:hAnsi="Times New Roman" w:cs="Times New Roman"/>
        </w:rPr>
      </w:pPr>
      <w:r w:rsidRPr="00201F24">
        <w:rPr>
          <w:rFonts w:ascii="Times New Roman" w:hAnsi="Times New Roman" w:cs="Times New Roman"/>
        </w:rPr>
        <w:t>Map current processes</w:t>
      </w:r>
    </w:p>
    <w:p w14:paraId="22F3289A" w14:textId="77777777" w:rsidR="00201F24" w:rsidRDefault="00201F24" w:rsidP="00201F24">
      <w:pPr>
        <w:tabs>
          <w:tab w:val="left" w:pos="2688"/>
        </w:tabs>
        <w:spacing w:line="360" w:lineRule="auto"/>
        <w:rPr>
          <w:rFonts w:ascii="Times New Roman" w:hAnsi="Times New Roman" w:cs="Times New Roman"/>
          <w:b/>
          <w:bCs/>
        </w:rPr>
      </w:pPr>
    </w:p>
    <w:p w14:paraId="0A2170EF" w14:textId="2B1D6D34"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5.2 Phase 2 – Vendor Selection (3–4 weeks)</w:t>
      </w:r>
    </w:p>
    <w:p w14:paraId="3FF63A72"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Evaluate ERP providers based on:</w:t>
      </w:r>
    </w:p>
    <w:p w14:paraId="642CF50A" w14:textId="77777777" w:rsidR="00201F24" w:rsidRPr="00201F24" w:rsidRDefault="00201F24" w:rsidP="00201F24">
      <w:pPr>
        <w:numPr>
          <w:ilvl w:val="0"/>
          <w:numId w:val="13"/>
        </w:numPr>
        <w:tabs>
          <w:tab w:val="left" w:pos="2688"/>
        </w:tabs>
        <w:spacing w:line="360" w:lineRule="auto"/>
        <w:rPr>
          <w:rFonts w:ascii="Times New Roman" w:hAnsi="Times New Roman" w:cs="Times New Roman"/>
        </w:rPr>
      </w:pPr>
      <w:r w:rsidRPr="00201F24">
        <w:rPr>
          <w:rFonts w:ascii="Times New Roman" w:hAnsi="Times New Roman" w:cs="Times New Roman"/>
        </w:rPr>
        <w:t>cost</w:t>
      </w:r>
    </w:p>
    <w:p w14:paraId="2BC1615E" w14:textId="77777777" w:rsidR="00201F24" w:rsidRPr="00201F24" w:rsidRDefault="00201F24" w:rsidP="00201F24">
      <w:pPr>
        <w:numPr>
          <w:ilvl w:val="0"/>
          <w:numId w:val="13"/>
        </w:numPr>
        <w:tabs>
          <w:tab w:val="left" w:pos="2688"/>
        </w:tabs>
        <w:spacing w:line="360" w:lineRule="auto"/>
        <w:rPr>
          <w:rFonts w:ascii="Times New Roman" w:hAnsi="Times New Roman" w:cs="Times New Roman"/>
        </w:rPr>
      </w:pPr>
      <w:r w:rsidRPr="00201F24">
        <w:rPr>
          <w:rFonts w:ascii="Times New Roman" w:hAnsi="Times New Roman" w:cs="Times New Roman"/>
        </w:rPr>
        <w:t>scalability</w:t>
      </w:r>
    </w:p>
    <w:p w14:paraId="34C119BB" w14:textId="77777777" w:rsidR="00201F24" w:rsidRPr="00201F24" w:rsidRDefault="00201F24" w:rsidP="00201F24">
      <w:pPr>
        <w:numPr>
          <w:ilvl w:val="0"/>
          <w:numId w:val="13"/>
        </w:numPr>
        <w:tabs>
          <w:tab w:val="left" w:pos="2688"/>
        </w:tabs>
        <w:spacing w:line="360" w:lineRule="auto"/>
        <w:rPr>
          <w:rFonts w:ascii="Times New Roman" w:hAnsi="Times New Roman" w:cs="Times New Roman"/>
        </w:rPr>
      </w:pPr>
      <w:r w:rsidRPr="00201F24">
        <w:rPr>
          <w:rFonts w:ascii="Times New Roman" w:hAnsi="Times New Roman" w:cs="Times New Roman"/>
        </w:rPr>
        <w:t>retail-specific functionality</w:t>
      </w:r>
    </w:p>
    <w:p w14:paraId="6F04F8D1" w14:textId="79D9CBF2" w:rsidR="00201F24" w:rsidRPr="00201F24" w:rsidRDefault="00201F24" w:rsidP="00201F24">
      <w:pPr>
        <w:numPr>
          <w:ilvl w:val="0"/>
          <w:numId w:val="13"/>
        </w:numPr>
        <w:tabs>
          <w:tab w:val="left" w:pos="2688"/>
        </w:tabs>
        <w:spacing w:line="360" w:lineRule="auto"/>
        <w:rPr>
          <w:rFonts w:ascii="Times New Roman" w:hAnsi="Times New Roman" w:cs="Times New Roman"/>
        </w:rPr>
      </w:pPr>
      <w:r w:rsidRPr="00201F24">
        <w:rPr>
          <w:rFonts w:ascii="Times New Roman" w:hAnsi="Times New Roman" w:cs="Times New Roman"/>
        </w:rPr>
        <w:t xml:space="preserve">cloud vs </w:t>
      </w:r>
      <w:r w:rsidR="006D59FD" w:rsidRPr="00201F24">
        <w:rPr>
          <w:rFonts w:ascii="Times New Roman" w:hAnsi="Times New Roman" w:cs="Times New Roman"/>
        </w:rPr>
        <w:t>on-premises</w:t>
      </w:r>
      <w:r w:rsidRPr="00201F24">
        <w:rPr>
          <w:rFonts w:ascii="Times New Roman" w:hAnsi="Times New Roman" w:cs="Times New Roman"/>
        </w:rPr>
        <w:t xml:space="preserve"> options</w:t>
      </w:r>
    </w:p>
    <w:p w14:paraId="2CCA5A9F"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(Most mid-sized retailers select cloud-based systems for lower cost and easier updates.)</w:t>
      </w:r>
    </w:p>
    <w:p w14:paraId="6A03406E"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5.3 Phase 3 – Data Migration (4–6 weeks)</w:t>
      </w:r>
    </w:p>
    <w:p w14:paraId="19CB9E6B" w14:textId="77777777" w:rsidR="00201F24" w:rsidRPr="00201F24" w:rsidRDefault="00201F24" w:rsidP="00201F24">
      <w:pPr>
        <w:numPr>
          <w:ilvl w:val="0"/>
          <w:numId w:val="14"/>
        </w:numPr>
        <w:tabs>
          <w:tab w:val="left" w:pos="2688"/>
        </w:tabs>
        <w:spacing w:line="360" w:lineRule="auto"/>
        <w:rPr>
          <w:rFonts w:ascii="Times New Roman" w:hAnsi="Times New Roman" w:cs="Times New Roman"/>
        </w:rPr>
      </w:pPr>
      <w:r w:rsidRPr="00201F24">
        <w:rPr>
          <w:rFonts w:ascii="Times New Roman" w:hAnsi="Times New Roman" w:cs="Times New Roman"/>
        </w:rPr>
        <w:t>Clean existing customer and product data</w:t>
      </w:r>
    </w:p>
    <w:p w14:paraId="33893C46" w14:textId="77777777" w:rsidR="00201F24" w:rsidRPr="00201F24" w:rsidRDefault="00201F24" w:rsidP="00201F24">
      <w:pPr>
        <w:numPr>
          <w:ilvl w:val="0"/>
          <w:numId w:val="14"/>
        </w:numPr>
        <w:tabs>
          <w:tab w:val="left" w:pos="2688"/>
        </w:tabs>
        <w:spacing w:line="360" w:lineRule="auto"/>
        <w:rPr>
          <w:rFonts w:ascii="Times New Roman" w:hAnsi="Times New Roman" w:cs="Times New Roman"/>
        </w:rPr>
      </w:pPr>
      <w:r w:rsidRPr="00201F24">
        <w:rPr>
          <w:rFonts w:ascii="Times New Roman" w:hAnsi="Times New Roman" w:cs="Times New Roman"/>
        </w:rPr>
        <w:t>Transfer into unified ERP format</w:t>
      </w:r>
    </w:p>
    <w:p w14:paraId="32DA1542" w14:textId="77777777" w:rsidR="00201F24" w:rsidRPr="00201F24" w:rsidRDefault="00201F24" w:rsidP="00201F24">
      <w:pPr>
        <w:numPr>
          <w:ilvl w:val="0"/>
          <w:numId w:val="14"/>
        </w:numPr>
        <w:tabs>
          <w:tab w:val="left" w:pos="2688"/>
        </w:tabs>
        <w:spacing w:line="360" w:lineRule="auto"/>
        <w:rPr>
          <w:rFonts w:ascii="Times New Roman" w:hAnsi="Times New Roman" w:cs="Times New Roman"/>
        </w:rPr>
      </w:pPr>
      <w:r w:rsidRPr="00201F24">
        <w:rPr>
          <w:rFonts w:ascii="Times New Roman" w:hAnsi="Times New Roman" w:cs="Times New Roman"/>
        </w:rPr>
        <w:t>Validate data accuracy</w:t>
      </w:r>
    </w:p>
    <w:p w14:paraId="736E57EB"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This step is crucial for avoiding system errors after implementation.</w:t>
      </w:r>
    </w:p>
    <w:p w14:paraId="6B2FD57E"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5.4 Phase 4 – System Integration (4–6 weeks)</w:t>
      </w:r>
    </w:p>
    <w:p w14:paraId="251E3E2F"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Integrate:</w:t>
      </w:r>
    </w:p>
    <w:p w14:paraId="14444AD9" w14:textId="77777777" w:rsidR="00201F24" w:rsidRPr="00201F24" w:rsidRDefault="00201F24" w:rsidP="00201F24">
      <w:pPr>
        <w:numPr>
          <w:ilvl w:val="0"/>
          <w:numId w:val="15"/>
        </w:numPr>
        <w:tabs>
          <w:tab w:val="left" w:pos="2688"/>
        </w:tabs>
        <w:spacing w:line="360" w:lineRule="auto"/>
        <w:rPr>
          <w:rFonts w:ascii="Times New Roman" w:hAnsi="Times New Roman" w:cs="Times New Roman"/>
        </w:rPr>
      </w:pPr>
      <w:r w:rsidRPr="00201F24">
        <w:rPr>
          <w:rFonts w:ascii="Times New Roman" w:hAnsi="Times New Roman" w:cs="Times New Roman"/>
        </w:rPr>
        <w:t>e-commerce platform</w:t>
      </w:r>
    </w:p>
    <w:p w14:paraId="1AF81C09" w14:textId="77777777" w:rsidR="00201F24" w:rsidRPr="00201F24" w:rsidRDefault="00201F24" w:rsidP="00201F24">
      <w:pPr>
        <w:numPr>
          <w:ilvl w:val="0"/>
          <w:numId w:val="15"/>
        </w:numPr>
        <w:tabs>
          <w:tab w:val="left" w:pos="2688"/>
        </w:tabs>
        <w:spacing w:line="360" w:lineRule="auto"/>
        <w:rPr>
          <w:rFonts w:ascii="Times New Roman" w:hAnsi="Times New Roman" w:cs="Times New Roman"/>
        </w:rPr>
      </w:pPr>
      <w:r w:rsidRPr="00201F24">
        <w:rPr>
          <w:rFonts w:ascii="Times New Roman" w:hAnsi="Times New Roman" w:cs="Times New Roman"/>
        </w:rPr>
        <w:t>POS systems</w:t>
      </w:r>
    </w:p>
    <w:p w14:paraId="3B583766" w14:textId="77777777" w:rsidR="00201F24" w:rsidRPr="00201F24" w:rsidRDefault="00201F24" w:rsidP="00201F24">
      <w:pPr>
        <w:numPr>
          <w:ilvl w:val="0"/>
          <w:numId w:val="15"/>
        </w:numPr>
        <w:tabs>
          <w:tab w:val="left" w:pos="2688"/>
        </w:tabs>
        <w:spacing w:line="360" w:lineRule="auto"/>
        <w:rPr>
          <w:rFonts w:ascii="Times New Roman" w:hAnsi="Times New Roman" w:cs="Times New Roman"/>
        </w:rPr>
      </w:pPr>
      <w:r w:rsidRPr="00201F24">
        <w:rPr>
          <w:rFonts w:ascii="Times New Roman" w:hAnsi="Times New Roman" w:cs="Times New Roman"/>
        </w:rPr>
        <w:t>accounting software</w:t>
      </w:r>
    </w:p>
    <w:p w14:paraId="42520B63" w14:textId="77777777" w:rsidR="00201F24" w:rsidRPr="00201F24" w:rsidRDefault="00201F24" w:rsidP="00201F24">
      <w:pPr>
        <w:numPr>
          <w:ilvl w:val="0"/>
          <w:numId w:val="15"/>
        </w:numPr>
        <w:tabs>
          <w:tab w:val="left" w:pos="2688"/>
        </w:tabs>
        <w:spacing w:line="360" w:lineRule="auto"/>
        <w:rPr>
          <w:rFonts w:ascii="Times New Roman" w:hAnsi="Times New Roman" w:cs="Times New Roman"/>
        </w:rPr>
      </w:pPr>
      <w:r w:rsidRPr="00201F24">
        <w:rPr>
          <w:rFonts w:ascii="Times New Roman" w:hAnsi="Times New Roman" w:cs="Times New Roman"/>
        </w:rPr>
        <w:t>warehouse management systems</w:t>
      </w:r>
    </w:p>
    <w:p w14:paraId="608BABCE"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5.5 Phase 5 – Training and Change Management (2–4 weeks)</w:t>
      </w:r>
    </w:p>
    <w:p w14:paraId="694AEBAE"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Staff training is essential to ensure adoption:</w:t>
      </w:r>
    </w:p>
    <w:p w14:paraId="7A4056FC" w14:textId="77777777" w:rsidR="00201F24" w:rsidRPr="00201F24" w:rsidRDefault="00201F24" w:rsidP="00201F24">
      <w:pPr>
        <w:numPr>
          <w:ilvl w:val="0"/>
          <w:numId w:val="16"/>
        </w:numPr>
        <w:tabs>
          <w:tab w:val="left" w:pos="2688"/>
        </w:tabs>
        <w:spacing w:line="360" w:lineRule="auto"/>
        <w:rPr>
          <w:rFonts w:ascii="Times New Roman" w:hAnsi="Times New Roman" w:cs="Times New Roman"/>
        </w:rPr>
      </w:pPr>
      <w:r w:rsidRPr="00201F24">
        <w:rPr>
          <w:rFonts w:ascii="Times New Roman" w:hAnsi="Times New Roman" w:cs="Times New Roman"/>
        </w:rPr>
        <w:t>store teams trained on inventory module</w:t>
      </w:r>
    </w:p>
    <w:p w14:paraId="11560D84" w14:textId="77777777" w:rsidR="00201F24" w:rsidRPr="00201F24" w:rsidRDefault="00201F24" w:rsidP="00201F24">
      <w:pPr>
        <w:numPr>
          <w:ilvl w:val="0"/>
          <w:numId w:val="16"/>
        </w:numPr>
        <w:tabs>
          <w:tab w:val="left" w:pos="2688"/>
        </w:tabs>
        <w:spacing w:line="360" w:lineRule="auto"/>
        <w:rPr>
          <w:rFonts w:ascii="Times New Roman" w:hAnsi="Times New Roman" w:cs="Times New Roman"/>
        </w:rPr>
      </w:pPr>
      <w:r w:rsidRPr="00201F24">
        <w:rPr>
          <w:rFonts w:ascii="Times New Roman" w:hAnsi="Times New Roman" w:cs="Times New Roman"/>
        </w:rPr>
        <w:t>marketing trained on CRM</w:t>
      </w:r>
    </w:p>
    <w:p w14:paraId="2D51401F" w14:textId="77777777" w:rsidR="00201F24" w:rsidRPr="00201F24" w:rsidRDefault="00201F24" w:rsidP="00201F24">
      <w:pPr>
        <w:numPr>
          <w:ilvl w:val="0"/>
          <w:numId w:val="16"/>
        </w:numPr>
        <w:tabs>
          <w:tab w:val="left" w:pos="2688"/>
        </w:tabs>
        <w:spacing w:line="360" w:lineRule="auto"/>
        <w:rPr>
          <w:rFonts w:ascii="Times New Roman" w:hAnsi="Times New Roman" w:cs="Times New Roman"/>
        </w:rPr>
      </w:pPr>
      <w:r w:rsidRPr="00201F24">
        <w:rPr>
          <w:rFonts w:ascii="Times New Roman" w:hAnsi="Times New Roman" w:cs="Times New Roman"/>
        </w:rPr>
        <w:t>management trained on BI dashboards</w:t>
      </w:r>
    </w:p>
    <w:p w14:paraId="21159D76"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lastRenderedPageBreak/>
        <w:t>Lack of training is a major cause of ERP failure (Hawking &amp; Sellitto, 2019).</w:t>
      </w:r>
    </w:p>
    <w:p w14:paraId="5546742F"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5.6 Phase 6 – Testing and Go-Live (2 weeks)</w:t>
      </w:r>
    </w:p>
    <w:p w14:paraId="0AE41162" w14:textId="77777777" w:rsidR="00201F24" w:rsidRPr="00201F24" w:rsidRDefault="00201F24" w:rsidP="00201F24">
      <w:pPr>
        <w:numPr>
          <w:ilvl w:val="0"/>
          <w:numId w:val="17"/>
        </w:numPr>
        <w:tabs>
          <w:tab w:val="left" w:pos="2688"/>
        </w:tabs>
        <w:spacing w:line="360" w:lineRule="auto"/>
        <w:rPr>
          <w:rFonts w:ascii="Times New Roman" w:hAnsi="Times New Roman" w:cs="Times New Roman"/>
        </w:rPr>
      </w:pPr>
      <w:r w:rsidRPr="00201F24">
        <w:rPr>
          <w:rFonts w:ascii="Times New Roman" w:hAnsi="Times New Roman" w:cs="Times New Roman"/>
        </w:rPr>
        <w:t>Pilot launch in 1–2 stores</w:t>
      </w:r>
    </w:p>
    <w:p w14:paraId="6A7B9C10" w14:textId="77777777" w:rsidR="00201F24" w:rsidRPr="00201F24" w:rsidRDefault="00201F24" w:rsidP="00201F24">
      <w:pPr>
        <w:numPr>
          <w:ilvl w:val="0"/>
          <w:numId w:val="17"/>
        </w:numPr>
        <w:tabs>
          <w:tab w:val="left" w:pos="2688"/>
        </w:tabs>
        <w:spacing w:line="360" w:lineRule="auto"/>
        <w:rPr>
          <w:rFonts w:ascii="Times New Roman" w:hAnsi="Times New Roman" w:cs="Times New Roman"/>
        </w:rPr>
      </w:pPr>
      <w:r w:rsidRPr="00201F24">
        <w:rPr>
          <w:rFonts w:ascii="Times New Roman" w:hAnsi="Times New Roman" w:cs="Times New Roman"/>
        </w:rPr>
        <w:t>Fix issues</w:t>
      </w:r>
    </w:p>
    <w:p w14:paraId="231F0C3F" w14:textId="77777777" w:rsidR="00201F24" w:rsidRPr="00201F24" w:rsidRDefault="00201F24" w:rsidP="00201F24">
      <w:pPr>
        <w:numPr>
          <w:ilvl w:val="0"/>
          <w:numId w:val="17"/>
        </w:numPr>
        <w:tabs>
          <w:tab w:val="left" w:pos="2688"/>
        </w:tabs>
        <w:spacing w:line="360" w:lineRule="auto"/>
        <w:rPr>
          <w:rFonts w:ascii="Times New Roman" w:hAnsi="Times New Roman" w:cs="Times New Roman"/>
        </w:rPr>
      </w:pPr>
      <w:r w:rsidRPr="00201F24">
        <w:rPr>
          <w:rFonts w:ascii="Times New Roman" w:hAnsi="Times New Roman" w:cs="Times New Roman"/>
        </w:rPr>
        <w:t>Full rollout to all locations</w:t>
      </w:r>
    </w:p>
    <w:p w14:paraId="79259F14" w14:textId="77777777" w:rsidR="00201F24" w:rsidRPr="00201F24" w:rsidRDefault="00201F24" w:rsidP="00201F24">
      <w:pPr>
        <w:tabs>
          <w:tab w:val="left" w:pos="2688"/>
        </w:tabs>
        <w:spacing w:line="360" w:lineRule="auto"/>
        <w:rPr>
          <w:rFonts w:ascii="Times New Roman" w:hAnsi="Times New Roman" w:cs="Times New Roman"/>
          <w:b/>
          <w:bCs/>
          <w:sz w:val="28"/>
          <w:szCs w:val="28"/>
        </w:rPr>
      </w:pPr>
      <w:r w:rsidRPr="00201F24">
        <w:rPr>
          <w:rFonts w:ascii="Times New Roman" w:hAnsi="Times New Roman" w:cs="Times New Roman"/>
          <w:b/>
          <w:bCs/>
          <w:sz w:val="28"/>
          <w:szCs w:val="28"/>
        </w:rPr>
        <w:t>5.7 Phase 7 – Post-Implementation Review</w:t>
      </w:r>
    </w:p>
    <w:p w14:paraId="3354CC6F"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Continuous monitoring and optimisation should follow for at least 3 months after launch.</w:t>
      </w:r>
    </w:p>
    <w:p w14:paraId="5733961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pict w14:anchorId="3C4AA4DA">
          <v:rect id="_x0000_i1072" style="width:0;height:1.5pt" o:hralign="center" o:hrstd="t" o:hr="t" fillcolor="#a0a0a0" stroked="f"/>
        </w:pict>
      </w:r>
    </w:p>
    <w:p w14:paraId="7110D88C" w14:textId="77777777" w:rsidR="00201F24" w:rsidRPr="00201F24" w:rsidRDefault="00201F24" w:rsidP="00201F24">
      <w:pPr>
        <w:tabs>
          <w:tab w:val="left" w:pos="2688"/>
        </w:tabs>
        <w:spacing w:line="360" w:lineRule="auto"/>
        <w:rPr>
          <w:rFonts w:ascii="Times New Roman" w:hAnsi="Times New Roman" w:cs="Times New Roman"/>
          <w:b/>
          <w:bCs/>
          <w:sz w:val="36"/>
          <w:szCs w:val="36"/>
        </w:rPr>
      </w:pPr>
      <w:r w:rsidRPr="00201F24">
        <w:rPr>
          <w:rFonts w:ascii="Times New Roman" w:hAnsi="Times New Roman" w:cs="Times New Roman"/>
          <w:b/>
          <w:bCs/>
          <w:sz w:val="36"/>
          <w:szCs w:val="36"/>
        </w:rPr>
        <w:t>6. Conclusion</w:t>
      </w:r>
    </w:p>
    <w:p w14:paraId="2E5072EA"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AKPerog Ltd.’s operational challenges stem from fragmented and outdated information systems that are no longer suitable for a fast-growing retail organisation. The recommended solution—an integrated ERP system with real-time inventory management, CRM, BI and compliance tools—will address current inefficiencies, improve decision-making, enhance customer satisfaction, and support long-term scalability. Modernising AKPerog’s information systems is not only beneficial but essential for sustaining growth and competing effectively in the consumer electronics market.</w:t>
      </w:r>
    </w:p>
    <w:p w14:paraId="5F553ED1"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pict w14:anchorId="16A32088">
          <v:rect id="_x0000_i1073" style="width:0;height:1.5pt" o:hralign="center" o:hrstd="t" o:hr="t" fillcolor="#a0a0a0" stroked="f"/>
        </w:pict>
      </w:r>
    </w:p>
    <w:p w14:paraId="6457C086" w14:textId="793D5E05" w:rsidR="00201F24" w:rsidRPr="00201F24" w:rsidRDefault="00201F24" w:rsidP="00201F24">
      <w:pPr>
        <w:tabs>
          <w:tab w:val="left" w:pos="2688"/>
        </w:tabs>
        <w:spacing w:line="360" w:lineRule="auto"/>
        <w:rPr>
          <w:rFonts w:ascii="Times New Roman" w:hAnsi="Times New Roman" w:cs="Times New Roman"/>
          <w:b/>
          <w:bCs/>
        </w:rPr>
      </w:pPr>
      <w:r w:rsidRPr="00201F24">
        <w:rPr>
          <w:rFonts w:ascii="Times New Roman" w:hAnsi="Times New Roman" w:cs="Times New Roman"/>
          <w:b/>
          <w:bCs/>
          <w:sz w:val="36"/>
          <w:szCs w:val="36"/>
        </w:rPr>
        <w:t>7</w:t>
      </w:r>
      <w:r w:rsidRPr="00201F24">
        <w:rPr>
          <w:rFonts w:ascii="Times New Roman" w:hAnsi="Times New Roman" w:cs="Times New Roman"/>
          <w:b/>
          <w:bCs/>
        </w:rPr>
        <w:t xml:space="preserve">. </w:t>
      </w:r>
      <w:r w:rsidRPr="00201F24">
        <w:rPr>
          <w:rFonts w:ascii="Times New Roman" w:hAnsi="Times New Roman" w:cs="Times New Roman"/>
          <w:b/>
          <w:bCs/>
          <w:sz w:val="36"/>
          <w:szCs w:val="36"/>
        </w:rPr>
        <w:t xml:space="preserve">References </w:t>
      </w:r>
    </w:p>
    <w:p w14:paraId="1581C467"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Buttle, F. &amp; Maklan, S. (2019). </w:t>
      </w:r>
      <w:r w:rsidRPr="00201F24">
        <w:rPr>
          <w:rFonts w:ascii="Times New Roman" w:hAnsi="Times New Roman" w:cs="Times New Roman"/>
          <w:i/>
          <w:iCs/>
        </w:rPr>
        <w:t>Customer Relationship Management: Concepts and Technologies</w:t>
      </w:r>
      <w:r w:rsidRPr="00201F24">
        <w:rPr>
          <w:rFonts w:ascii="Times New Roman" w:hAnsi="Times New Roman" w:cs="Times New Roman"/>
        </w:rPr>
        <w:t>. 4th ed. Routledge.</w:t>
      </w:r>
    </w:p>
    <w:p w14:paraId="2E58503A"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Christopher, M. (2016). </w:t>
      </w:r>
      <w:r w:rsidRPr="00201F24">
        <w:rPr>
          <w:rFonts w:ascii="Times New Roman" w:hAnsi="Times New Roman" w:cs="Times New Roman"/>
          <w:i/>
          <w:iCs/>
        </w:rPr>
        <w:t>Logistics &amp; Supply Chain Management</w:t>
      </w:r>
      <w:r w:rsidRPr="00201F24">
        <w:rPr>
          <w:rFonts w:ascii="Times New Roman" w:hAnsi="Times New Roman" w:cs="Times New Roman"/>
        </w:rPr>
        <w:t>. 5th ed. Pearson.</w:t>
      </w:r>
    </w:p>
    <w:p w14:paraId="0D0A8C6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Davenport, T. (2020). </w:t>
      </w:r>
      <w:r w:rsidRPr="00201F24">
        <w:rPr>
          <w:rFonts w:ascii="Times New Roman" w:hAnsi="Times New Roman" w:cs="Times New Roman"/>
          <w:i/>
          <w:iCs/>
        </w:rPr>
        <w:t>Process Management for Business Performance</w:t>
      </w:r>
      <w:r w:rsidRPr="00201F24">
        <w:rPr>
          <w:rFonts w:ascii="Times New Roman" w:hAnsi="Times New Roman" w:cs="Times New Roman"/>
        </w:rPr>
        <w:t>. Harvard Business Review Press.</w:t>
      </w:r>
    </w:p>
    <w:p w14:paraId="68B80767"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Hawking, P. &amp; Sellitto, C. (2019). “ERP Systems and Organisational Change”. </w:t>
      </w:r>
      <w:r w:rsidRPr="00201F24">
        <w:rPr>
          <w:rFonts w:ascii="Times New Roman" w:hAnsi="Times New Roman" w:cs="Times New Roman"/>
          <w:i/>
          <w:iCs/>
        </w:rPr>
        <w:t>Journal of Enterprise Information Management</w:t>
      </w:r>
      <w:r w:rsidRPr="00201F24">
        <w:rPr>
          <w:rFonts w:ascii="Times New Roman" w:hAnsi="Times New Roman" w:cs="Times New Roman"/>
        </w:rPr>
        <w:t>, 32(2), pp. 234–250.</w:t>
      </w:r>
    </w:p>
    <w:p w14:paraId="7700F406"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lastRenderedPageBreak/>
        <w:t xml:space="preserve">ICO. (2023). </w:t>
      </w:r>
      <w:r w:rsidRPr="00201F24">
        <w:rPr>
          <w:rFonts w:ascii="Times New Roman" w:hAnsi="Times New Roman" w:cs="Times New Roman"/>
          <w:i/>
          <w:iCs/>
        </w:rPr>
        <w:t>Guide to the UK General Data Protection Regulation (UK GDPR)</w:t>
      </w:r>
      <w:r w:rsidRPr="00201F24">
        <w:rPr>
          <w:rFonts w:ascii="Times New Roman" w:hAnsi="Times New Roman" w:cs="Times New Roman"/>
        </w:rPr>
        <w:t>. Information Commissioner’s Office.</w:t>
      </w:r>
    </w:p>
    <w:p w14:paraId="7A9E82D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Laudon, K.C. &amp; Laudon, J.P. (2023). </w:t>
      </w:r>
      <w:r w:rsidRPr="00201F24">
        <w:rPr>
          <w:rFonts w:ascii="Times New Roman" w:hAnsi="Times New Roman" w:cs="Times New Roman"/>
          <w:i/>
          <w:iCs/>
        </w:rPr>
        <w:t>Management Information Systems: Managing the Digital Firm</w:t>
      </w:r>
      <w:r w:rsidRPr="00201F24">
        <w:rPr>
          <w:rFonts w:ascii="Times New Roman" w:hAnsi="Times New Roman" w:cs="Times New Roman"/>
        </w:rPr>
        <w:t>. 17th ed. Pearson.</w:t>
      </w:r>
    </w:p>
    <w:p w14:paraId="2E0D507D"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Payne, A. &amp; Frow, P. (2017). “Relationship Marketing and CRM”. </w:t>
      </w:r>
      <w:r w:rsidRPr="00201F24">
        <w:rPr>
          <w:rFonts w:ascii="Times New Roman" w:hAnsi="Times New Roman" w:cs="Times New Roman"/>
          <w:i/>
          <w:iCs/>
        </w:rPr>
        <w:t>European Journal of Marketing</w:t>
      </w:r>
      <w:r w:rsidRPr="00201F24">
        <w:rPr>
          <w:rFonts w:ascii="Times New Roman" w:hAnsi="Times New Roman" w:cs="Times New Roman"/>
        </w:rPr>
        <w:t>, 51(3), pp. 442–463.</w:t>
      </w:r>
    </w:p>
    <w:p w14:paraId="4FD586AE"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Schroeder, R., Goldstein, S. &amp; Rungtusanatham, M. (2020). </w:t>
      </w:r>
      <w:r w:rsidRPr="00201F24">
        <w:rPr>
          <w:rFonts w:ascii="Times New Roman" w:hAnsi="Times New Roman" w:cs="Times New Roman"/>
          <w:i/>
          <w:iCs/>
        </w:rPr>
        <w:t>Operations Management: Contemporary Concepts and Cases</w:t>
      </w:r>
      <w:r w:rsidRPr="00201F24">
        <w:rPr>
          <w:rFonts w:ascii="Times New Roman" w:hAnsi="Times New Roman" w:cs="Times New Roman"/>
        </w:rPr>
        <w:t>. McGraw-Hill.</w:t>
      </w:r>
    </w:p>
    <w:p w14:paraId="4D9C8EB0"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Sharda, R., Delen, D. &amp; Turban, E. (2022). </w:t>
      </w:r>
      <w:r w:rsidRPr="00201F24">
        <w:rPr>
          <w:rFonts w:ascii="Times New Roman" w:hAnsi="Times New Roman" w:cs="Times New Roman"/>
          <w:i/>
          <w:iCs/>
        </w:rPr>
        <w:t>Business Intelligence, Analytics and Data Science</w:t>
      </w:r>
      <w:r w:rsidRPr="00201F24">
        <w:rPr>
          <w:rFonts w:ascii="Times New Roman" w:hAnsi="Times New Roman" w:cs="Times New Roman"/>
        </w:rPr>
        <w:t>. 5th ed. Pearson.</w:t>
      </w:r>
    </w:p>
    <w:p w14:paraId="0A1AC8BD"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Turban, E., Pollard, C. &amp; Wood, G. (2021). </w:t>
      </w:r>
      <w:r w:rsidRPr="00201F24">
        <w:rPr>
          <w:rFonts w:ascii="Times New Roman" w:hAnsi="Times New Roman" w:cs="Times New Roman"/>
          <w:i/>
          <w:iCs/>
        </w:rPr>
        <w:t>Information Technology for Management</w:t>
      </w:r>
      <w:r w:rsidRPr="00201F24">
        <w:rPr>
          <w:rFonts w:ascii="Times New Roman" w:hAnsi="Times New Roman" w:cs="Times New Roman"/>
        </w:rPr>
        <w:t>. Wiley.</w:t>
      </w:r>
    </w:p>
    <w:p w14:paraId="4093A31F"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Voigt, P. &amp; Von dem Bussche, A. (2017). </w:t>
      </w:r>
      <w:r w:rsidRPr="00201F24">
        <w:rPr>
          <w:rFonts w:ascii="Times New Roman" w:hAnsi="Times New Roman" w:cs="Times New Roman"/>
          <w:i/>
          <w:iCs/>
        </w:rPr>
        <w:t>The EU General Data Protection Regulation (GDPR)</w:t>
      </w:r>
      <w:r w:rsidRPr="00201F24">
        <w:rPr>
          <w:rFonts w:ascii="Times New Roman" w:hAnsi="Times New Roman" w:cs="Times New Roman"/>
        </w:rPr>
        <w:t>. Springer.</w:t>
      </w:r>
    </w:p>
    <w:p w14:paraId="7AE5B965" w14:textId="77777777" w:rsidR="00201F24" w:rsidRPr="00201F24" w:rsidRDefault="00201F24" w:rsidP="00201F24">
      <w:pPr>
        <w:tabs>
          <w:tab w:val="left" w:pos="2688"/>
        </w:tabs>
        <w:spacing w:line="360" w:lineRule="auto"/>
        <w:rPr>
          <w:rFonts w:ascii="Times New Roman" w:hAnsi="Times New Roman" w:cs="Times New Roman"/>
        </w:rPr>
      </w:pPr>
      <w:r w:rsidRPr="00201F24">
        <w:rPr>
          <w:rFonts w:ascii="Times New Roman" w:hAnsi="Times New Roman" w:cs="Times New Roman"/>
        </w:rPr>
        <w:t xml:space="preserve">Waller, M. &amp; Fawcett, S. (2013). “Data Science, Predictive Analytics, and Big Data”. </w:t>
      </w:r>
      <w:r w:rsidRPr="00201F24">
        <w:rPr>
          <w:rFonts w:ascii="Times New Roman" w:hAnsi="Times New Roman" w:cs="Times New Roman"/>
          <w:i/>
          <w:iCs/>
        </w:rPr>
        <w:t>Journal of Business Logistics</w:t>
      </w:r>
      <w:r w:rsidRPr="00201F24">
        <w:rPr>
          <w:rFonts w:ascii="Times New Roman" w:hAnsi="Times New Roman" w:cs="Times New Roman"/>
        </w:rPr>
        <w:t>, 34(2), pp. 77–84.</w:t>
      </w:r>
    </w:p>
    <w:p w14:paraId="01D30FE2" w14:textId="77777777" w:rsidR="00201F24" w:rsidRPr="00201F24" w:rsidRDefault="00201F24" w:rsidP="00201F24">
      <w:pPr>
        <w:tabs>
          <w:tab w:val="left" w:pos="2688"/>
        </w:tabs>
        <w:spacing w:line="360" w:lineRule="auto"/>
        <w:rPr>
          <w:rFonts w:ascii="Times New Roman" w:hAnsi="Times New Roman" w:cs="Times New Roman"/>
        </w:rPr>
      </w:pPr>
    </w:p>
    <w:p w14:paraId="7BB94E06" w14:textId="77777777" w:rsidR="00201F24" w:rsidRPr="00201F24" w:rsidRDefault="00201F24" w:rsidP="00201F24">
      <w:pPr>
        <w:tabs>
          <w:tab w:val="left" w:pos="2688"/>
        </w:tabs>
        <w:spacing w:line="360" w:lineRule="auto"/>
        <w:rPr>
          <w:rFonts w:ascii="Times New Roman" w:hAnsi="Times New Roman" w:cs="Times New Roman"/>
        </w:rPr>
      </w:pPr>
    </w:p>
    <w:p w14:paraId="556B70BF" w14:textId="77777777" w:rsidR="00201F24" w:rsidRPr="00201F24" w:rsidRDefault="00201F24" w:rsidP="00201F24">
      <w:pPr>
        <w:tabs>
          <w:tab w:val="left" w:pos="2688"/>
        </w:tabs>
      </w:pPr>
    </w:p>
    <w:sectPr w:rsidR="00201F24" w:rsidRPr="0020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408"/>
    <w:multiLevelType w:val="multilevel"/>
    <w:tmpl w:val="C3B4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909A9"/>
    <w:multiLevelType w:val="multilevel"/>
    <w:tmpl w:val="9D40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34B2"/>
    <w:multiLevelType w:val="multilevel"/>
    <w:tmpl w:val="AB0C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CB1C97"/>
    <w:multiLevelType w:val="multilevel"/>
    <w:tmpl w:val="F3CE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C44AC3"/>
    <w:multiLevelType w:val="multilevel"/>
    <w:tmpl w:val="C43E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CA1D47"/>
    <w:multiLevelType w:val="multilevel"/>
    <w:tmpl w:val="E694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931705"/>
    <w:multiLevelType w:val="multilevel"/>
    <w:tmpl w:val="AC604D92"/>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AD3753"/>
    <w:multiLevelType w:val="multilevel"/>
    <w:tmpl w:val="4E98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754873"/>
    <w:multiLevelType w:val="multilevel"/>
    <w:tmpl w:val="519E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C648E1"/>
    <w:multiLevelType w:val="multilevel"/>
    <w:tmpl w:val="3AC8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6B763A"/>
    <w:multiLevelType w:val="multilevel"/>
    <w:tmpl w:val="B808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C55AC1"/>
    <w:multiLevelType w:val="multilevel"/>
    <w:tmpl w:val="C320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CD4319"/>
    <w:multiLevelType w:val="multilevel"/>
    <w:tmpl w:val="CFAC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F02993"/>
    <w:multiLevelType w:val="multilevel"/>
    <w:tmpl w:val="3DE8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C9288D"/>
    <w:multiLevelType w:val="multilevel"/>
    <w:tmpl w:val="B10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A60B4F"/>
    <w:multiLevelType w:val="multilevel"/>
    <w:tmpl w:val="1990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0B22A9"/>
    <w:multiLevelType w:val="multilevel"/>
    <w:tmpl w:val="C96A7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212781">
    <w:abstractNumId w:val="6"/>
  </w:num>
  <w:num w:numId="2" w16cid:durableId="698357116">
    <w:abstractNumId w:val="16"/>
  </w:num>
  <w:num w:numId="3" w16cid:durableId="1688412108">
    <w:abstractNumId w:val="14"/>
  </w:num>
  <w:num w:numId="4" w16cid:durableId="234173822">
    <w:abstractNumId w:val="1"/>
  </w:num>
  <w:num w:numId="5" w16cid:durableId="1816333967">
    <w:abstractNumId w:val="10"/>
  </w:num>
  <w:num w:numId="6" w16cid:durableId="519317170">
    <w:abstractNumId w:val="12"/>
  </w:num>
  <w:num w:numId="7" w16cid:durableId="750854565">
    <w:abstractNumId w:val="4"/>
  </w:num>
  <w:num w:numId="8" w16cid:durableId="2083718473">
    <w:abstractNumId w:val="13"/>
  </w:num>
  <w:num w:numId="9" w16cid:durableId="1123814224">
    <w:abstractNumId w:val="11"/>
  </w:num>
  <w:num w:numId="10" w16cid:durableId="946501124">
    <w:abstractNumId w:val="3"/>
  </w:num>
  <w:num w:numId="11" w16cid:durableId="1921794699">
    <w:abstractNumId w:val="8"/>
  </w:num>
  <w:num w:numId="12" w16cid:durableId="505291387">
    <w:abstractNumId w:val="2"/>
  </w:num>
  <w:num w:numId="13" w16cid:durableId="2107770651">
    <w:abstractNumId w:val="0"/>
  </w:num>
  <w:num w:numId="14" w16cid:durableId="1732003963">
    <w:abstractNumId w:val="7"/>
  </w:num>
  <w:num w:numId="15" w16cid:durableId="1024860938">
    <w:abstractNumId w:val="9"/>
  </w:num>
  <w:num w:numId="16" w16cid:durableId="670062686">
    <w:abstractNumId w:val="15"/>
  </w:num>
  <w:num w:numId="17" w16cid:durableId="15206624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9B0"/>
    <w:rsid w:val="000E79B0"/>
    <w:rsid w:val="00201F24"/>
    <w:rsid w:val="002A4B9E"/>
    <w:rsid w:val="0031256B"/>
    <w:rsid w:val="004D0129"/>
    <w:rsid w:val="006D59FD"/>
    <w:rsid w:val="00C1506D"/>
    <w:rsid w:val="00E42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4A893"/>
  <w15:chartTrackingRefBased/>
  <w15:docId w15:val="{62A12E0F-60C4-4A34-A558-E11709FC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9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79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79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9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9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9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9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9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9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9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79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79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9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9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9B0"/>
    <w:rPr>
      <w:rFonts w:eastAsiaTheme="majorEastAsia" w:cstheme="majorBidi"/>
      <w:color w:val="272727" w:themeColor="text1" w:themeTint="D8"/>
    </w:rPr>
  </w:style>
  <w:style w:type="paragraph" w:styleId="Title">
    <w:name w:val="Title"/>
    <w:basedOn w:val="Normal"/>
    <w:next w:val="Normal"/>
    <w:link w:val="TitleChar"/>
    <w:uiPriority w:val="10"/>
    <w:qFormat/>
    <w:rsid w:val="000E7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9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9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9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9B0"/>
    <w:pPr>
      <w:spacing w:before="160"/>
      <w:jc w:val="center"/>
    </w:pPr>
    <w:rPr>
      <w:i/>
      <w:iCs/>
      <w:color w:val="404040" w:themeColor="text1" w:themeTint="BF"/>
    </w:rPr>
  </w:style>
  <w:style w:type="character" w:customStyle="1" w:styleId="QuoteChar">
    <w:name w:val="Quote Char"/>
    <w:basedOn w:val="DefaultParagraphFont"/>
    <w:link w:val="Quote"/>
    <w:uiPriority w:val="29"/>
    <w:rsid w:val="000E79B0"/>
    <w:rPr>
      <w:i/>
      <w:iCs/>
      <w:color w:val="404040" w:themeColor="text1" w:themeTint="BF"/>
    </w:rPr>
  </w:style>
  <w:style w:type="paragraph" w:styleId="ListParagraph">
    <w:name w:val="List Paragraph"/>
    <w:basedOn w:val="Normal"/>
    <w:uiPriority w:val="34"/>
    <w:qFormat/>
    <w:rsid w:val="000E79B0"/>
    <w:pPr>
      <w:ind w:left="720"/>
      <w:contextualSpacing/>
    </w:pPr>
  </w:style>
  <w:style w:type="character" w:styleId="IntenseEmphasis">
    <w:name w:val="Intense Emphasis"/>
    <w:basedOn w:val="DefaultParagraphFont"/>
    <w:uiPriority w:val="21"/>
    <w:qFormat/>
    <w:rsid w:val="000E79B0"/>
    <w:rPr>
      <w:i/>
      <w:iCs/>
      <w:color w:val="0F4761" w:themeColor="accent1" w:themeShade="BF"/>
    </w:rPr>
  </w:style>
  <w:style w:type="paragraph" w:styleId="IntenseQuote">
    <w:name w:val="Intense Quote"/>
    <w:basedOn w:val="Normal"/>
    <w:next w:val="Normal"/>
    <w:link w:val="IntenseQuoteChar"/>
    <w:uiPriority w:val="30"/>
    <w:qFormat/>
    <w:rsid w:val="000E79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9B0"/>
    <w:rPr>
      <w:i/>
      <w:iCs/>
      <w:color w:val="0F4761" w:themeColor="accent1" w:themeShade="BF"/>
    </w:rPr>
  </w:style>
  <w:style w:type="character" w:styleId="IntenseReference">
    <w:name w:val="Intense Reference"/>
    <w:basedOn w:val="DefaultParagraphFont"/>
    <w:uiPriority w:val="32"/>
    <w:qFormat/>
    <w:rsid w:val="000E79B0"/>
    <w:rPr>
      <w:b/>
      <w:bCs/>
      <w:smallCaps/>
      <w:color w:val="0F4761" w:themeColor="accent1" w:themeShade="BF"/>
      <w:spacing w:val="5"/>
    </w:rPr>
  </w:style>
  <w:style w:type="character" w:styleId="Strong">
    <w:name w:val="Strong"/>
    <w:basedOn w:val="DefaultParagraphFont"/>
    <w:uiPriority w:val="22"/>
    <w:qFormat/>
    <w:rsid w:val="00201F24"/>
    <w:rPr>
      <w:b/>
      <w:bCs/>
    </w:rPr>
  </w:style>
  <w:style w:type="paragraph" w:styleId="NormalWeb">
    <w:name w:val="Normal (Web)"/>
    <w:basedOn w:val="Normal"/>
    <w:uiPriority w:val="99"/>
    <w:semiHidden/>
    <w:unhideWhenUsed/>
    <w:rsid w:val="00201F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1763</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Alexandru Florea (2321160)</dc:creator>
  <cp:keywords/>
  <dc:description/>
  <cp:lastModifiedBy>Valentin Alexandru Florea (2321160)</cp:lastModifiedBy>
  <cp:revision>2</cp:revision>
  <dcterms:created xsi:type="dcterms:W3CDTF">2025-11-20T21:15:00Z</dcterms:created>
  <dcterms:modified xsi:type="dcterms:W3CDTF">2025-11-20T21:32:00Z</dcterms:modified>
</cp:coreProperties>
</file>