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50129919"/>
        <w:docPartObj>
          <w:docPartGallery w:val="Cover Pages"/>
          <w:docPartUnique/>
        </w:docPartObj>
      </w:sdtPr>
      <w:sdtEndPr/>
      <w:sdtContent>
        <w:p w14:paraId="53CE199B" w14:textId="01457402" w:rsidR="000A1939" w:rsidRDefault="000A1939">
          <w:r>
            <w:rPr>
              <w:noProof/>
              <w:lang w:val="en-GB" w:eastAsia="en-GB"/>
            </w:rPr>
            <mc:AlternateContent>
              <mc:Choice Requires="wpg">
                <w:drawing>
                  <wp:anchor distT="0" distB="0" distL="114300" distR="114300" simplePos="0" relativeHeight="251662336" behindDoc="0" locked="0" layoutInCell="1" allowOverlap="1" wp14:anchorId="24B9263A" wp14:editId="6DFC4D8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9CE16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Y7LNwAAA&#10;ANwAAAAPAAAAZHJzL2Rvd25yZXYueG1sRI/NasJAEMfvBd9hGaG3ujGglegqkiDYo2kfYMhOk2B2&#10;NmRXXd/eORR6m2H+H7/ZHZIb1J2m0Hs2sFxkoIgbb3tuDfx8nz42oEJEtjh4JgNPCnDYz952WFj/&#10;4Avd69gqCeFQoIEuxrHQOjQdOQwLPxLL7ddPDqOsU6vthA8Jd4POs2ytHfYsDR2OVHbUXOubk956&#10;U634Myf6KjlLy1NetVdnzPs8HbegIqX4L/5zn63grwRfnpEJ9P4F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hY7LNwAAAANwAAAAPAAAAAAAAAAAAAAAAAJcCAABkcnMvZG93bnJl&#10;di54bWxQSwUGAAAAAAQABAD1AAAAhAMAAAAA&#10;" path="m0,0l7312660,,7312660,1129665,3619500,733425,,1091565,,0xe" fillcolor="#4f81bd [3204]" stroked="f" strokeweight="2pt">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" stroked="f" strokeweight="2pt">
                      <v:fill r:id="rId10" o:title=""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0336C7FA" wp14:editId="67A2819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0A615AC" w14:textId="6DD0F193" w:rsidR="000A1939" w:rsidRDefault="000A1939">
                                    <w:pPr>
                                      <w:pStyle w:val="NoSpacing"/>
                                      <w:jc w:val="right"/>
                                      <w:rPr>
                                        <w:color w:val="595959" w:themeColor="text1" w:themeTint="A6"/>
                                        <w:sz w:val="28"/>
                                        <w:szCs w:val="28"/>
                                      </w:rPr>
                                    </w:pPr>
                                    <w:r>
                                      <w:rPr>
                                        <w:color w:val="595959" w:themeColor="text1" w:themeTint="A6"/>
                                        <w:sz w:val="28"/>
                                        <w:szCs w:val="28"/>
                                      </w:rPr>
                                      <w:t>Saghar Abed / 1707252</w:t>
                                    </w:r>
                                  </w:p>
                                </w:sdtContent>
                              </w:sdt>
                              <w:p w14:paraId="5E9A607E" w14:textId="6579C3B7" w:rsidR="000A1939" w:rsidRDefault="008679E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1939">
                                      <w:rPr>
                                        <w:color w:val="595959" w:themeColor="text1" w:themeTint="A6"/>
                                        <w:sz w:val="18"/>
                                        <w:szCs w:val="18"/>
                                      </w:rPr>
                                      <w:t>module code:M4X00799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36C7FA" id="_x0000_t202" coordsize="21600,21600" o:spt="202" path="m0,0l0,21600,21600,21600,2160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0A615AC" w14:textId="6DD0F193" w:rsidR="000A1939" w:rsidRDefault="000A1939">
                              <w:pPr>
                                <w:pStyle w:val="NoSpacing"/>
                                <w:jc w:val="right"/>
                                <w:rPr>
                                  <w:color w:val="595959" w:themeColor="text1" w:themeTint="A6"/>
                                  <w:sz w:val="28"/>
                                  <w:szCs w:val="28"/>
                                </w:rPr>
                              </w:pPr>
                              <w:r>
                                <w:rPr>
                                  <w:color w:val="595959" w:themeColor="text1" w:themeTint="A6"/>
                                  <w:sz w:val="28"/>
                                  <w:szCs w:val="28"/>
                                </w:rPr>
                                <w:t>Saghar Abed / 1707252</w:t>
                              </w:r>
                            </w:p>
                          </w:sdtContent>
                        </w:sdt>
                        <w:p w14:paraId="5E9A607E" w14:textId="6579C3B7" w:rsidR="000A1939" w:rsidRDefault="000A19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module code:M4X00799</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25F6BFA3" wp14:editId="6080135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A4AE92" w14:textId="1922D30E" w:rsidR="000A1939" w:rsidRDefault="008679E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A1939">
                                      <w:rPr>
                                        <w:caps/>
                                        <w:color w:val="4F81BD" w:themeColor="accent1"/>
                                        <w:sz w:val="64"/>
                                        <w:szCs w:val="64"/>
                                      </w:rPr>
                                      <w:t>community egagemnet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DCA01F6" w14:textId="774300BA" w:rsidR="000A1939" w:rsidRDefault="000A1939">
                                    <w:pPr>
                                      <w:jc w:val="right"/>
                                      <w:rPr>
                                        <w:color w:val="404040" w:themeColor="text1" w:themeTint="BF"/>
                                        <w:sz w:val="36"/>
                                        <w:szCs w:val="36"/>
                                      </w:rPr>
                                    </w:pPr>
                                    <w:r>
                                      <w:rPr>
                                        <w:color w:val="404040" w:themeColor="text1" w:themeTint="BF"/>
                                        <w:sz w:val="36"/>
                                        <w:szCs w:val="36"/>
                                      </w:rPr>
                                      <w:t>Feed a child Swansea</w:t>
                                    </w:r>
                                  </w:p>
                                </w:sdtContent>
                              </w:sdt>
                              <w:p w14:paraId="2C72EDAA" w14:textId="039E0E39" w:rsidR="000A1939" w:rsidRPr="000A1939" w:rsidRDefault="000A1939">
                                <w:pPr>
                                  <w:jc w:val="right"/>
                                  <w:rPr>
                                    <w:color w:val="404040" w:themeColor="text1" w:themeTint="BF"/>
                                    <w:sz w:val="24"/>
                                    <w:szCs w:val="24"/>
                                  </w:rPr>
                                </w:pPr>
                                <w:r w:rsidRPr="000A1939">
                                  <w:rPr>
                                    <w:color w:val="404040" w:themeColor="text1" w:themeTint="BF"/>
                                    <w:sz w:val="24"/>
                                    <w:szCs w:val="24"/>
                                  </w:rPr>
                                  <w:t xml:space="preserve">DR. Gareth Hughes </w:t>
                                </w:r>
                              </w:p>
                              <w:p w14:paraId="71E0EE39" w14:textId="471C1633" w:rsidR="000A1939" w:rsidRPr="000A1939" w:rsidRDefault="000A1939">
                                <w:pPr>
                                  <w:jc w:val="right"/>
                                  <w:rPr>
                                    <w:smallCaps/>
                                    <w:color w:val="404040" w:themeColor="text1" w:themeTint="BF"/>
                                    <w:sz w:val="24"/>
                                    <w:szCs w:val="24"/>
                                  </w:rPr>
                                </w:pPr>
                                <w:r w:rsidRPr="000A1939">
                                  <w:rPr>
                                    <w:color w:val="404040" w:themeColor="text1" w:themeTint="BF"/>
                                    <w:sz w:val="24"/>
                                    <w:szCs w:val="24"/>
                                  </w:rPr>
                                  <w:t>04.05.2018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F6BFA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" filled="f" stroked="f" strokeweight=".5pt">
                    <v:textbox inset="126pt,0,54pt,0">
                      <w:txbxContent>
                        <w:p w14:paraId="49A4AE92" w14:textId="1922D30E" w:rsidR="000A1939" w:rsidRDefault="000A1939">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community egagemnet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DCA01F6" w14:textId="774300BA" w:rsidR="000A1939" w:rsidRDefault="000A1939">
                              <w:pPr>
                                <w:jc w:val="right"/>
                                <w:rPr>
                                  <w:color w:val="404040" w:themeColor="text1" w:themeTint="BF"/>
                                  <w:sz w:val="36"/>
                                  <w:szCs w:val="36"/>
                                </w:rPr>
                              </w:pPr>
                              <w:r>
                                <w:rPr>
                                  <w:color w:val="404040" w:themeColor="text1" w:themeTint="BF"/>
                                  <w:sz w:val="36"/>
                                  <w:szCs w:val="36"/>
                                </w:rPr>
                                <w:t>Feed a child Swansea</w:t>
                              </w:r>
                            </w:p>
                          </w:sdtContent>
                        </w:sdt>
                        <w:p w14:paraId="2C72EDAA" w14:textId="039E0E39" w:rsidR="000A1939" w:rsidRPr="000A1939" w:rsidRDefault="000A1939">
                          <w:pPr>
                            <w:jc w:val="right"/>
                            <w:rPr>
                              <w:color w:val="404040" w:themeColor="text1" w:themeTint="BF"/>
                              <w:sz w:val="24"/>
                              <w:szCs w:val="24"/>
                            </w:rPr>
                          </w:pPr>
                          <w:r w:rsidRPr="000A1939">
                            <w:rPr>
                              <w:color w:val="404040" w:themeColor="text1" w:themeTint="BF"/>
                              <w:sz w:val="24"/>
                              <w:szCs w:val="24"/>
                            </w:rPr>
                            <w:t xml:space="preserve">DR. Gareth Hughes </w:t>
                          </w:r>
                        </w:p>
                        <w:p w14:paraId="71E0EE39" w14:textId="471C1633" w:rsidR="000A1939" w:rsidRPr="000A1939" w:rsidRDefault="000A1939">
                          <w:pPr>
                            <w:jc w:val="right"/>
                            <w:rPr>
                              <w:smallCaps/>
                              <w:color w:val="404040" w:themeColor="text1" w:themeTint="BF"/>
                              <w:sz w:val="24"/>
                              <w:szCs w:val="24"/>
                            </w:rPr>
                          </w:pPr>
                          <w:r w:rsidRPr="000A1939">
                            <w:rPr>
                              <w:color w:val="404040" w:themeColor="text1" w:themeTint="BF"/>
                              <w:sz w:val="24"/>
                              <w:szCs w:val="24"/>
                            </w:rPr>
                            <w:t>04.05.2018</w:t>
                          </w:r>
                        </w:p>
                      </w:txbxContent>
                    </v:textbox>
                    <w10:wrap type="square" anchorx="page" anchory="page"/>
                  </v:shape>
                </w:pict>
              </mc:Fallback>
            </mc:AlternateContent>
          </w:r>
        </w:p>
        <w:p w14:paraId="5C3E6615" w14:textId="78956744" w:rsidR="000A1939" w:rsidRDefault="000A1939">
          <w:r>
            <w:br w:type="page"/>
          </w:r>
        </w:p>
      </w:sdtContent>
    </w:sdt>
    <w:p w14:paraId="1FCC40AD" w14:textId="093BF756" w:rsidR="00382C25" w:rsidRDefault="00382C25" w:rsidP="00382C25">
      <w:pPr>
        <w:rPr>
          <w:rFonts w:ascii="Times New Roman" w:hAnsi="Times New Roman" w:cs="Times New Roman"/>
          <w:sz w:val="24"/>
          <w:szCs w:val="24"/>
        </w:rPr>
      </w:pPr>
    </w:p>
    <w:p w14:paraId="14B6DDF3" w14:textId="719DE2A8" w:rsidR="00382C25" w:rsidRDefault="00382C25">
      <w:pPr>
        <w:rPr>
          <w:rFonts w:ascii="Times New Roman" w:hAnsi="Times New Roman" w:cs="Times New Roman"/>
          <w:sz w:val="24"/>
          <w:szCs w:val="24"/>
        </w:rPr>
      </w:pPr>
    </w:p>
    <w:p w14:paraId="510D40A4" w14:textId="77777777" w:rsidR="00382C25" w:rsidRDefault="00382C25">
      <w:pP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874583946"/>
        <w:docPartObj>
          <w:docPartGallery w:val="Table of Contents"/>
          <w:docPartUnique/>
        </w:docPartObj>
      </w:sdtPr>
      <w:sdtEndPr>
        <w:rPr>
          <w:noProof/>
        </w:rPr>
      </w:sdtEndPr>
      <w:sdtContent>
        <w:p w14:paraId="66F59740" w14:textId="524AC912" w:rsidR="00382C25" w:rsidRDefault="00382C25">
          <w:pPr>
            <w:pStyle w:val="TOCHeading"/>
          </w:pPr>
          <w:r>
            <w:t>Table of Contents</w:t>
          </w:r>
        </w:p>
        <w:p w14:paraId="627630B0" w14:textId="77777777" w:rsidR="0068759B" w:rsidRDefault="00382C25">
          <w:pPr>
            <w:pStyle w:val="TOC1"/>
            <w:tabs>
              <w:tab w:val="left" w:pos="440"/>
              <w:tab w:val="right" w:leader="dot" w:pos="9350"/>
            </w:tabs>
            <w:rPr>
              <w:rFonts w:eastAsiaTheme="minorEastAsia"/>
              <w:b w:val="0"/>
              <w:bCs w:val="0"/>
              <w:noProof/>
              <w:lang w:val="en-GB" w:eastAsia="en-GB"/>
            </w:rPr>
          </w:pPr>
          <w:r>
            <w:rPr>
              <w:b w:val="0"/>
              <w:bCs w:val="0"/>
            </w:rPr>
            <w:fldChar w:fldCharType="begin"/>
          </w:r>
          <w:r>
            <w:instrText xml:space="preserve"> TOC \o "1-3" \h \z \u </w:instrText>
          </w:r>
          <w:r>
            <w:rPr>
              <w:b w:val="0"/>
              <w:bCs w:val="0"/>
            </w:rPr>
            <w:fldChar w:fldCharType="separate"/>
          </w:r>
          <w:hyperlink w:anchor="_Toc513203208" w:history="1">
            <w:r w:rsidR="0068759B" w:rsidRPr="008E672C">
              <w:rPr>
                <w:rStyle w:val="Hyperlink"/>
                <w:noProof/>
              </w:rPr>
              <w:t>1.</w:t>
            </w:r>
            <w:r w:rsidR="0068759B">
              <w:rPr>
                <w:rFonts w:eastAsiaTheme="minorEastAsia"/>
                <w:b w:val="0"/>
                <w:bCs w:val="0"/>
                <w:noProof/>
                <w:lang w:val="en-GB" w:eastAsia="en-GB"/>
              </w:rPr>
              <w:tab/>
            </w:r>
            <w:r w:rsidR="0068759B" w:rsidRPr="008E672C">
              <w:rPr>
                <w:rStyle w:val="Hyperlink"/>
                <w:noProof/>
              </w:rPr>
              <w:t>Executive Summary</w:t>
            </w:r>
            <w:r w:rsidR="0068759B">
              <w:rPr>
                <w:noProof/>
                <w:webHidden/>
              </w:rPr>
              <w:tab/>
            </w:r>
            <w:r w:rsidR="0068759B">
              <w:rPr>
                <w:noProof/>
                <w:webHidden/>
              </w:rPr>
              <w:fldChar w:fldCharType="begin"/>
            </w:r>
            <w:r w:rsidR="0068759B">
              <w:rPr>
                <w:noProof/>
                <w:webHidden/>
              </w:rPr>
              <w:instrText xml:space="preserve"> PAGEREF _Toc513203208 \h </w:instrText>
            </w:r>
            <w:r w:rsidR="0068759B">
              <w:rPr>
                <w:noProof/>
                <w:webHidden/>
              </w:rPr>
            </w:r>
            <w:r w:rsidR="0068759B">
              <w:rPr>
                <w:noProof/>
                <w:webHidden/>
              </w:rPr>
              <w:fldChar w:fldCharType="separate"/>
            </w:r>
            <w:r w:rsidR="0068759B">
              <w:rPr>
                <w:noProof/>
                <w:webHidden/>
              </w:rPr>
              <w:t>3</w:t>
            </w:r>
            <w:r w:rsidR="0068759B">
              <w:rPr>
                <w:noProof/>
                <w:webHidden/>
              </w:rPr>
              <w:fldChar w:fldCharType="end"/>
            </w:r>
          </w:hyperlink>
        </w:p>
        <w:p w14:paraId="6B36AC06" w14:textId="77777777" w:rsidR="0068759B" w:rsidRDefault="008679E5">
          <w:pPr>
            <w:pStyle w:val="TOC2"/>
            <w:tabs>
              <w:tab w:val="right" w:leader="dot" w:pos="9350"/>
            </w:tabs>
            <w:rPr>
              <w:rFonts w:eastAsiaTheme="minorEastAsia"/>
              <w:b w:val="0"/>
              <w:bCs w:val="0"/>
              <w:noProof/>
              <w:sz w:val="24"/>
              <w:szCs w:val="24"/>
              <w:lang w:val="en-GB" w:eastAsia="en-GB"/>
            </w:rPr>
          </w:pPr>
          <w:hyperlink w:anchor="_Toc513203209" w:history="1">
            <w:r w:rsidR="0068759B" w:rsidRPr="008E672C">
              <w:rPr>
                <w:rStyle w:val="Hyperlink"/>
                <w:noProof/>
              </w:rPr>
              <w:t>Recommendations</w:t>
            </w:r>
            <w:r w:rsidR="0068759B">
              <w:rPr>
                <w:noProof/>
                <w:webHidden/>
              </w:rPr>
              <w:tab/>
            </w:r>
            <w:r w:rsidR="0068759B">
              <w:rPr>
                <w:noProof/>
                <w:webHidden/>
              </w:rPr>
              <w:fldChar w:fldCharType="begin"/>
            </w:r>
            <w:r w:rsidR="0068759B">
              <w:rPr>
                <w:noProof/>
                <w:webHidden/>
              </w:rPr>
              <w:instrText xml:space="preserve"> PAGEREF _Toc513203209 \h </w:instrText>
            </w:r>
            <w:r w:rsidR="0068759B">
              <w:rPr>
                <w:noProof/>
                <w:webHidden/>
              </w:rPr>
            </w:r>
            <w:r w:rsidR="0068759B">
              <w:rPr>
                <w:noProof/>
                <w:webHidden/>
              </w:rPr>
              <w:fldChar w:fldCharType="separate"/>
            </w:r>
            <w:r w:rsidR="0068759B">
              <w:rPr>
                <w:noProof/>
                <w:webHidden/>
              </w:rPr>
              <w:t>4</w:t>
            </w:r>
            <w:r w:rsidR="0068759B">
              <w:rPr>
                <w:noProof/>
                <w:webHidden/>
              </w:rPr>
              <w:fldChar w:fldCharType="end"/>
            </w:r>
          </w:hyperlink>
        </w:p>
        <w:p w14:paraId="2B724516" w14:textId="77777777" w:rsidR="0068759B" w:rsidRDefault="008679E5">
          <w:pPr>
            <w:pStyle w:val="TOC1"/>
            <w:tabs>
              <w:tab w:val="left" w:pos="440"/>
              <w:tab w:val="right" w:leader="dot" w:pos="9350"/>
            </w:tabs>
            <w:rPr>
              <w:rFonts w:eastAsiaTheme="minorEastAsia"/>
              <w:b w:val="0"/>
              <w:bCs w:val="0"/>
              <w:noProof/>
              <w:lang w:val="en-GB" w:eastAsia="en-GB"/>
            </w:rPr>
          </w:pPr>
          <w:hyperlink w:anchor="_Toc513203210" w:history="1">
            <w:r w:rsidR="0068759B" w:rsidRPr="008E672C">
              <w:rPr>
                <w:rStyle w:val="Hyperlink"/>
                <w:noProof/>
              </w:rPr>
              <w:t>2.</w:t>
            </w:r>
            <w:r w:rsidR="0068759B">
              <w:rPr>
                <w:rFonts w:eastAsiaTheme="minorEastAsia"/>
                <w:b w:val="0"/>
                <w:bCs w:val="0"/>
                <w:noProof/>
                <w:lang w:val="en-GB" w:eastAsia="en-GB"/>
              </w:rPr>
              <w:tab/>
            </w:r>
            <w:r w:rsidR="0068759B" w:rsidRPr="008E672C">
              <w:rPr>
                <w:rStyle w:val="Hyperlink"/>
                <w:noProof/>
              </w:rPr>
              <w:t>Introduction</w:t>
            </w:r>
            <w:r w:rsidR="0068759B">
              <w:rPr>
                <w:noProof/>
                <w:webHidden/>
              </w:rPr>
              <w:tab/>
            </w:r>
            <w:r w:rsidR="0068759B">
              <w:rPr>
                <w:noProof/>
                <w:webHidden/>
              </w:rPr>
              <w:fldChar w:fldCharType="begin"/>
            </w:r>
            <w:r w:rsidR="0068759B">
              <w:rPr>
                <w:noProof/>
                <w:webHidden/>
              </w:rPr>
              <w:instrText xml:space="preserve"> PAGEREF _Toc513203210 \h </w:instrText>
            </w:r>
            <w:r w:rsidR="0068759B">
              <w:rPr>
                <w:noProof/>
                <w:webHidden/>
              </w:rPr>
            </w:r>
            <w:r w:rsidR="0068759B">
              <w:rPr>
                <w:noProof/>
                <w:webHidden/>
              </w:rPr>
              <w:fldChar w:fldCharType="separate"/>
            </w:r>
            <w:r w:rsidR="0068759B">
              <w:rPr>
                <w:noProof/>
                <w:webHidden/>
              </w:rPr>
              <w:t>5</w:t>
            </w:r>
            <w:r w:rsidR="0068759B">
              <w:rPr>
                <w:noProof/>
                <w:webHidden/>
              </w:rPr>
              <w:fldChar w:fldCharType="end"/>
            </w:r>
          </w:hyperlink>
        </w:p>
        <w:p w14:paraId="59D12DD7" w14:textId="77777777" w:rsidR="0068759B" w:rsidRDefault="008679E5">
          <w:pPr>
            <w:pStyle w:val="TOC2"/>
            <w:tabs>
              <w:tab w:val="left" w:pos="880"/>
              <w:tab w:val="right" w:leader="dot" w:pos="9350"/>
            </w:tabs>
            <w:rPr>
              <w:rFonts w:eastAsiaTheme="minorEastAsia"/>
              <w:b w:val="0"/>
              <w:bCs w:val="0"/>
              <w:noProof/>
              <w:sz w:val="24"/>
              <w:szCs w:val="24"/>
              <w:lang w:val="en-GB" w:eastAsia="en-GB"/>
            </w:rPr>
          </w:pPr>
          <w:hyperlink w:anchor="_Toc513203211" w:history="1">
            <w:r w:rsidR="0068759B" w:rsidRPr="008E672C">
              <w:rPr>
                <w:rStyle w:val="Hyperlink"/>
                <w:noProof/>
              </w:rPr>
              <w:t>2.1</w:t>
            </w:r>
            <w:r w:rsidR="0068759B">
              <w:rPr>
                <w:rFonts w:eastAsiaTheme="minorEastAsia"/>
                <w:b w:val="0"/>
                <w:bCs w:val="0"/>
                <w:noProof/>
                <w:sz w:val="24"/>
                <w:szCs w:val="24"/>
                <w:lang w:val="en-GB" w:eastAsia="en-GB"/>
              </w:rPr>
              <w:tab/>
            </w:r>
            <w:r w:rsidR="0068759B" w:rsidRPr="008E672C">
              <w:rPr>
                <w:rStyle w:val="Hyperlink"/>
                <w:noProof/>
              </w:rPr>
              <w:t>Report Remit</w:t>
            </w:r>
            <w:r w:rsidR="0068759B">
              <w:rPr>
                <w:noProof/>
                <w:webHidden/>
              </w:rPr>
              <w:tab/>
            </w:r>
            <w:r w:rsidR="0068759B">
              <w:rPr>
                <w:noProof/>
                <w:webHidden/>
              </w:rPr>
              <w:fldChar w:fldCharType="begin"/>
            </w:r>
            <w:r w:rsidR="0068759B">
              <w:rPr>
                <w:noProof/>
                <w:webHidden/>
              </w:rPr>
              <w:instrText xml:space="preserve"> PAGEREF _Toc513203211 \h </w:instrText>
            </w:r>
            <w:r w:rsidR="0068759B">
              <w:rPr>
                <w:noProof/>
                <w:webHidden/>
              </w:rPr>
            </w:r>
            <w:r w:rsidR="0068759B">
              <w:rPr>
                <w:noProof/>
                <w:webHidden/>
              </w:rPr>
              <w:fldChar w:fldCharType="separate"/>
            </w:r>
            <w:r w:rsidR="0068759B">
              <w:rPr>
                <w:noProof/>
                <w:webHidden/>
              </w:rPr>
              <w:t>6</w:t>
            </w:r>
            <w:r w:rsidR="0068759B">
              <w:rPr>
                <w:noProof/>
                <w:webHidden/>
              </w:rPr>
              <w:fldChar w:fldCharType="end"/>
            </w:r>
          </w:hyperlink>
        </w:p>
        <w:p w14:paraId="48D86A92" w14:textId="77777777" w:rsidR="0068759B" w:rsidRDefault="008679E5">
          <w:pPr>
            <w:pStyle w:val="TOC2"/>
            <w:tabs>
              <w:tab w:val="right" w:leader="dot" w:pos="9350"/>
            </w:tabs>
            <w:rPr>
              <w:rFonts w:eastAsiaTheme="minorEastAsia"/>
              <w:b w:val="0"/>
              <w:bCs w:val="0"/>
              <w:noProof/>
              <w:sz w:val="24"/>
              <w:szCs w:val="24"/>
              <w:lang w:val="en-GB" w:eastAsia="en-GB"/>
            </w:rPr>
          </w:pPr>
          <w:hyperlink w:anchor="_Toc513203212" w:history="1">
            <w:r w:rsidR="0068759B" w:rsidRPr="008E672C">
              <w:rPr>
                <w:rStyle w:val="Hyperlink"/>
                <w:noProof/>
              </w:rPr>
              <w:t>2.2 Organization Background</w:t>
            </w:r>
            <w:r w:rsidR="0068759B">
              <w:rPr>
                <w:noProof/>
                <w:webHidden/>
              </w:rPr>
              <w:tab/>
            </w:r>
            <w:r w:rsidR="0068759B">
              <w:rPr>
                <w:noProof/>
                <w:webHidden/>
              </w:rPr>
              <w:fldChar w:fldCharType="begin"/>
            </w:r>
            <w:r w:rsidR="0068759B">
              <w:rPr>
                <w:noProof/>
                <w:webHidden/>
              </w:rPr>
              <w:instrText xml:space="preserve"> PAGEREF _Toc513203212 \h </w:instrText>
            </w:r>
            <w:r w:rsidR="0068759B">
              <w:rPr>
                <w:noProof/>
                <w:webHidden/>
              </w:rPr>
            </w:r>
            <w:r w:rsidR="0068759B">
              <w:rPr>
                <w:noProof/>
                <w:webHidden/>
              </w:rPr>
              <w:fldChar w:fldCharType="separate"/>
            </w:r>
            <w:r w:rsidR="0068759B">
              <w:rPr>
                <w:noProof/>
                <w:webHidden/>
              </w:rPr>
              <w:t>7</w:t>
            </w:r>
            <w:r w:rsidR="0068759B">
              <w:rPr>
                <w:noProof/>
                <w:webHidden/>
              </w:rPr>
              <w:fldChar w:fldCharType="end"/>
            </w:r>
          </w:hyperlink>
        </w:p>
        <w:p w14:paraId="317D383C" w14:textId="77777777" w:rsidR="0068759B" w:rsidRDefault="008679E5">
          <w:pPr>
            <w:pStyle w:val="TOC2"/>
            <w:tabs>
              <w:tab w:val="right" w:leader="dot" w:pos="9350"/>
            </w:tabs>
            <w:rPr>
              <w:rFonts w:eastAsiaTheme="minorEastAsia"/>
              <w:b w:val="0"/>
              <w:bCs w:val="0"/>
              <w:noProof/>
              <w:sz w:val="24"/>
              <w:szCs w:val="24"/>
              <w:lang w:val="en-GB" w:eastAsia="en-GB"/>
            </w:rPr>
          </w:pPr>
          <w:hyperlink w:anchor="_Toc513203213" w:history="1">
            <w:r w:rsidR="0068759B" w:rsidRPr="008E672C">
              <w:rPr>
                <w:rStyle w:val="Hyperlink"/>
                <w:noProof/>
              </w:rPr>
              <w:t>2.3 The Problem</w:t>
            </w:r>
            <w:r w:rsidR="0068759B">
              <w:rPr>
                <w:noProof/>
                <w:webHidden/>
              </w:rPr>
              <w:tab/>
            </w:r>
            <w:r w:rsidR="0068759B">
              <w:rPr>
                <w:noProof/>
                <w:webHidden/>
              </w:rPr>
              <w:fldChar w:fldCharType="begin"/>
            </w:r>
            <w:r w:rsidR="0068759B">
              <w:rPr>
                <w:noProof/>
                <w:webHidden/>
              </w:rPr>
              <w:instrText xml:space="preserve"> PAGEREF _Toc513203213 \h </w:instrText>
            </w:r>
            <w:r w:rsidR="0068759B">
              <w:rPr>
                <w:noProof/>
                <w:webHidden/>
              </w:rPr>
            </w:r>
            <w:r w:rsidR="0068759B">
              <w:rPr>
                <w:noProof/>
                <w:webHidden/>
              </w:rPr>
              <w:fldChar w:fldCharType="separate"/>
            </w:r>
            <w:r w:rsidR="0068759B">
              <w:rPr>
                <w:noProof/>
                <w:webHidden/>
              </w:rPr>
              <w:t>8</w:t>
            </w:r>
            <w:r w:rsidR="0068759B">
              <w:rPr>
                <w:noProof/>
                <w:webHidden/>
              </w:rPr>
              <w:fldChar w:fldCharType="end"/>
            </w:r>
          </w:hyperlink>
        </w:p>
        <w:p w14:paraId="2BE31D6E" w14:textId="77777777" w:rsidR="0068759B" w:rsidRDefault="008679E5">
          <w:pPr>
            <w:pStyle w:val="TOC1"/>
            <w:tabs>
              <w:tab w:val="left" w:pos="440"/>
              <w:tab w:val="right" w:leader="dot" w:pos="9350"/>
            </w:tabs>
            <w:rPr>
              <w:rFonts w:eastAsiaTheme="minorEastAsia"/>
              <w:b w:val="0"/>
              <w:bCs w:val="0"/>
              <w:noProof/>
              <w:lang w:val="en-GB" w:eastAsia="en-GB"/>
            </w:rPr>
          </w:pPr>
          <w:hyperlink w:anchor="_Toc513203214" w:history="1">
            <w:r w:rsidR="0068759B" w:rsidRPr="008E672C">
              <w:rPr>
                <w:rStyle w:val="Hyperlink"/>
                <w:noProof/>
              </w:rPr>
              <w:t>3.</w:t>
            </w:r>
            <w:r w:rsidR="0068759B">
              <w:rPr>
                <w:rFonts w:eastAsiaTheme="minorEastAsia"/>
                <w:b w:val="0"/>
                <w:bCs w:val="0"/>
                <w:noProof/>
                <w:lang w:val="en-GB" w:eastAsia="en-GB"/>
              </w:rPr>
              <w:tab/>
            </w:r>
            <w:r w:rsidR="0068759B" w:rsidRPr="008E672C">
              <w:rPr>
                <w:rStyle w:val="Hyperlink"/>
                <w:noProof/>
              </w:rPr>
              <w:t>Problem Solving Techniques</w:t>
            </w:r>
            <w:r w:rsidR="0068759B">
              <w:rPr>
                <w:noProof/>
                <w:webHidden/>
              </w:rPr>
              <w:tab/>
            </w:r>
            <w:r w:rsidR="0068759B">
              <w:rPr>
                <w:noProof/>
                <w:webHidden/>
              </w:rPr>
              <w:fldChar w:fldCharType="begin"/>
            </w:r>
            <w:r w:rsidR="0068759B">
              <w:rPr>
                <w:noProof/>
                <w:webHidden/>
              </w:rPr>
              <w:instrText xml:space="preserve"> PAGEREF _Toc513203214 \h </w:instrText>
            </w:r>
            <w:r w:rsidR="0068759B">
              <w:rPr>
                <w:noProof/>
                <w:webHidden/>
              </w:rPr>
            </w:r>
            <w:r w:rsidR="0068759B">
              <w:rPr>
                <w:noProof/>
                <w:webHidden/>
              </w:rPr>
              <w:fldChar w:fldCharType="separate"/>
            </w:r>
            <w:r w:rsidR="0068759B">
              <w:rPr>
                <w:noProof/>
                <w:webHidden/>
              </w:rPr>
              <w:t>9</w:t>
            </w:r>
            <w:r w:rsidR="0068759B">
              <w:rPr>
                <w:noProof/>
                <w:webHidden/>
              </w:rPr>
              <w:fldChar w:fldCharType="end"/>
            </w:r>
          </w:hyperlink>
        </w:p>
        <w:p w14:paraId="42ECD150" w14:textId="77777777" w:rsidR="0068759B" w:rsidRDefault="008679E5">
          <w:pPr>
            <w:pStyle w:val="TOC2"/>
            <w:tabs>
              <w:tab w:val="left" w:pos="880"/>
              <w:tab w:val="right" w:leader="dot" w:pos="9350"/>
            </w:tabs>
            <w:rPr>
              <w:rFonts w:eastAsiaTheme="minorEastAsia"/>
              <w:b w:val="0"/>
              <w:bCs w:val="0"/>
              <w:noProof/>
              <w:sz w:val="24"/>
              <w:szCs w:val="24"/>
              <w:lang w:val="en-GB" w:eastAsia="en-GB"/>
            </w:rPr>
          </w:pPr>
          <w:hyperlink w:anchor="_Toc513203215" w:history="1">
            <w:r w:rsidR="0068759B" w:rsidRPr="008E672C">
              <w:rPr>
                <w:rStyle w:val="Hyperlink"/>
                <w:noProof/>
              </w:rPr>
              <w:t>3.1</w:t>
            </w:r>
            <w:r w:rsidR="0068759B">
              <w:rPr>
                <w:rFonts w:eastAsiaTheme="minorEastAsia"/>
                <w:b w:val="0"/>
                <w:bCs w:val="0"/>
                <w:noProof/>
                <w:sz w:val="24"/>
                <w:szCs w:val="24"/>
                <w:lang w:val="en-GB" w:eastAsia="en-GB"/>
              </w:rPr>
              <w:tab/>
            </w:r>
            <w:r w:rsidR="0068759B" w:rsidRPr="008E672C">
              <w:rPr>
                <w:rStyle w:val="Hyperlink"/>
                <w:noProof/>
              </w:rPr>
              <w:t>Solving the Problem</w:t>
            </w:r>
            <w:r w:rsidR="0068759B">
              <w:rPr>
                <w:noProof/>
                <w:webHidden/>
              </w:rPr>
              <w:tab/>
            </w:r>
            <w:r w:rsidR="0068759B">
              <w:rPr>
                <w:noProof/>
                <w:webHidden/>
              </w:rPr>
              <w:fldChar w:fldCharType="begin"/>
            </w:r>
            <w:r w:rsidR="0068759B">
              <w:rPr>
                <w:noProof/>
                <w:webHidden/>
              </w:rPr>
              <w:instrText xml:space="preserve"> PAGEREF _Toc513203215 \h </w:instrText>
            </w:r>
            <w:r w:rsidR="0068759B">
              <w:rPr>
                <w:noProof/>
                <w:webHidden/>
              </w:rPr>
            </w:r>
            <w:r w:rsidR="0068759B">
              <w:rPr>
                <w:noProof/>
                <w:webHidden/>
              </w:rPr>
              <w:fldChar w:fldCharType="separate"/>
            </w:r>
            <w:r w:rsidR="0068759B">
              <w:rPr>
                <w:noProof/>
                <w:webHidden/>
              </w:rPr>
              <w:t>12</w:t>
            </w:r>
            <w:r w:rsidR="0068759B">
              <w:rPr>
                <w:noProof/>
                <w:webHidden/>
              </w:rPr>
              <w:fldChar w:fldCharType="end"/>
            </w:r>
          </w:hyperlink>
        </w:p>
        <w:p w14:paraId="1226C76D" w14:textId="77777777" w:rsidR="0068759B" w:rsidRDefault="008679E5">
          <w:pPr>
            <w:pStyle w:val="TOC2"/>
            <w:tabs>
              <w:tab w:val="right" w:leader="dot" w:pos="9350"/>
            </w:tabs>
            <w:rPr>
              <w:rFonts w:eastAsiaTheme="minorEastAsia"/>
              <w:b w:val="0"/>
              <w:bCs w:val="0"/>
              <w:noProof/>
              <w:sz w:val="24"/>
              <w:szCs w:val="24"/>
              <w:lang w:val="en-GB" w:eastAsia="en-GB"/>
            </w:rPr>
          </w:pPr>
          <w:hyperlink w:anchor="_Toc513203216" w:history="1">
            <w:r w:rsidR="0068759B" w:rsidRPr="008E672C">
              <w:rPr>
                <w:rStyle w:val="Hyperlink"/>
                <w:noProof/>
              </w:rPr>
              <w:t>3.2 Problem Solving Implementation</w:t>
            </w:r>
            <w:r w:rsidR="0068759B">
              <w:rPr>
                <w:noProof/>
                <w:webHidden/>
              </w:rPr>
              <w:tab/>
            </w:r>
            <w:r w:rsidR="0068759B">
              <w:rPr>
                <w:noProof/>
                <w:webHidden/>
              </w:rPr>
              <w:fldChar w:fldCharType="begin"/>
            </w:r>
            <w:r w:rsidR="0068759B">
              <w:rPr>
                <w:noProof/>
                <w:webHidden/>
              </w:rPr>
              <w:instrText xml:space="preserve"> PAGEREF _Toc513203216 \h </w:instrText>
            </w:r>
            <w:r w:rsidR="0068759B">
              <w:rPr>
                <w:noProof/>
                <w:webHidden/>
              </w:rPr>
            </w:r>
            <w:r w:rsidR="0068759B">
              <w:rPr>
                <w:noProof/>
                <w:webHidden/>
              </w:rPr>
              <w:fldChar w:fldCharType="separate"/>
            </w:r>
            <w:r w:rsidR="0068759B">
              <w:rPr>
                <w:noProof/>
                <w:webHidden/>
              </w:rPr>
              <w:t>14</w:t>
            </w:r>
            <w:r w:rsidR="0068759B">
              <w:rPr>
                <w:noProof/>
                <w:webHidden/>
              </w:rPr>
              <w:fldChar w:fldCharType="end"/>
            </w:r>
          </w:hyperlink>
        </w:p>
        <w:p w14:paraId="74BD6082" w14:textId="77777777" w:rsidR="0068759B" w:rsidRDefault="008679E5">
          <w:pPr>
            <w:pStyle w:val="TOC1"/>
            <w:tabs>
              <w:tab w:val="left" w:pos="440"/>
              <w:tab w:val="right" w:leader="dot" w:pos="9350"/>
            </w:tabs>
            <w:rPr>
              <w:rFonts w:eastAsiaTheme="minorEastAsia"/>
              <w:b w:val="0"/>
              <w:bCs w:val="0"/>
              <w:noProof/>
              <w:lang w:val="en-GB" w:eastAsia="en-GB"/>
            </w:rPr>
          </w:pPr>
          <w:hyperlink w:anchor="_Toc513203217" w:history="1">
            <w:r w:rsidR="0068759B" w:rsidRPr="008E672C">
              <w:rPr>
                <w:rStyle w:val="Hyperlink"/>
                <w:noProof/>
              </w:rPr>
              <w:t>4.</w:t>
            </w:r>
            <w:r w:rsidR="0068759B">
              <w:rPr>
                <w:rFonts w:eastAsiaTheme="minorEastAsia"/>
                <w:b w:val="0"/>
                <w:bCs w:val="0"/>
                <w:noProof/>
                <w:lang w:val="en-GB" w:eastAsia="en-GB"/>
              </w:rPr>
              <w:tab/>
            </w:r>
            <w:r w:rsidR="0068759B" w:rsidRPr="008E672C">
              <w:rPr>
                <w:rStyle w:val="Hyperlink"/>
                <w:noProof/>
              </w:rPr>
              <w:t>Conclusion</w:t>
            </w:r>
            <w:r w:rsidR="0068759B">
              <w:rPr>
                <w:noProof/>
                <w:webHidden/>
              </w:rPr>
              <w:tab/>
            </w:r>
            <w:r w:rsidR="0068759B">
              <w:rPr>
                <w:noProof/>
                <w:webHidden/>
              </w:rPr>
              <w:fldChar w:fldCharType="begin"/>
            </w:r>
            <w:r w:rsidR="0068759B">
              <w:rPr>
                <w:noProof/>
                <w:webHidden/>
              </w:rPr>
              <w:instrText xml:space="preserve"> PAGEREF _Toc513203217 \h </w:instrText>
            </w:r>
            <w:r w:rsidR="0068759B">
              <w:rPr>
                <w:noProof/>
                <w:webHidden/>
              </w:rPr>
            </w:r>
            <w:r w:rsidR="0068759B">
              <w:rPr>
                <w:noProof/>
                <w:webHidden/>
              </w:rPr>
              <w:fldChar w:fldCharType="separate"/>
            </w:r>
            <w:r w:rsidR="0068759B">
              <w:rPr>
                <w:noProof/>
                <w:webHidden/>
              </w:rPr>
              <w:t>15</w:t>
            </w:r>
            <w:r w:rsidR="0068759B">
              <w:rPr>
                <w:noProof/>
                <w:webHidden/>
              </w:rPr>
              <w:fldChar w:fldCharType="end"/>
            </w:r>
          </w:hyperlink>
        </w:p>
        <w:p w14:paraId="202C591C" w14:textId="77777777" w:rsidR="0068759B" w:rsidRDefault="008679E5">
          <w:pPr>
            <w:pStyle w:val="TOC1"/>
            <w:tabs>
              <w:tab w:val="left" w:pos="440"/>
              <w:tab w:val="right" w:leader="dot" w:pos="9350"/>
            </w:tabs>
            <w:rPr>
              <w:rFonts w:eastAsiaTheme="minorEastAsia"/>
              <w:b w:val="0"/>
              <w:bCs w:val="0"/>
              <w:noProof/>
              <w:lang w:val="en-GB" w:eastAsia="en-GB"/>
            </w:rPr>
          </w:pPr>
          <w:hyperlink w:anchor="_Toc513203218" w:history="1">
            <w:r w:rsidR="0068759B" w:rsidRPr="008E672C">
              <w:rPr>
                <w:rStyle w:val="Hyperlink"/>
                <w:noProof/>
              </w:rPr>
              <w:t>5.</w:t>
            </w:r>
            <w:r w:rsidR="0068759B">
              <w:rPr>
                <w:rFonts w:eastAsiaTheme="minorEastAsia"/>
                <w:b w:val="0"/>
                <w:bCs w:val="0"/>
                <w:noProof/>
                <w:lang w:val="en-GB" w:eastAsia="en-GB"/>
              </w:rPr>
              <w:tab/>
            </w:r>
            <w:r w:rsidR="0068759B" w:rsidRPr="008E672C">
              <w:rPr>
                <w:rStyle w:val="Hyperlink"/>
                <w:noProof/>
              </w:rPr>
              <w:t>References</w:t>
            </w:r>
            <w:r w:rsidR="0068759B">
              <w:rPr>
                <w:noProof/>
                <w:webHidden/>
              </w:rPr>
              <w:tab/>
            </w:r>
            <w:r w:rsidR="0068759B">
              <w:rPr>
                <w:noProof/>
                <w:webHidden/>
              </w:rPr>
              <w:fldChar w:fldCharType="begin"/>
            </w:r>
            <w:r w:rsidR="0068759B">
              <w:rPr>
                <w:noProof/>
                <w:webHidden/>
              </w:rPr>
              <w:instrText xml:space="preserve"> PAGEREF _Toc513203218 \h </w:instrText>
            </w:r>
            <w:r w:rsidR="0068759B">
              <w:rPr>
                <w:noProof/>
                <w:webHidden/>
              </w:rPr>
            </w:r>
            <w:r w:rsidR="0068759B">
              <w:rPr>
                <w:noProof/>
                <w:webHidden/>
              </w:rPr>
              <w:fldChar w:fldCharType="separate"/>
            </w:r>
            <w:r w:rsidR="0068759B">
              <w:rPr>
                <w:noProof/>
                <w:webHidden/>
              </w:rPr>
              <w:t>17</w:t>
            </w:r>
            <w:r w:rsidR="0068759B">
              <w:rPr>
                <w:noProof/>
                <w:webHidden/>
              </w:rPr>
              <w:fldChar w:fldCharType="end"/>
            </w:r>
          </w:hyperlink>
        </w:p>
        <w:p w14:paraId="76B85108" w14:textId="620E1BBB" w:rsidR="00382C25" w:rsidRDefault="00382C25">
          <w:r>
            <w:rPr>
              <w:b/>
              <w:bCs/>
              <w:noProof/>
            </w:rPr>
            <w:fldChar w:fldCharType="end"/>
          </w:r>
        </w:p>
      </w:sdtContent>
    </w:sdt>
    <w:p w14:paraId="5C8C4EF2" w14:textId="0DBD764E" w:rsidR="00382C25" w:rsidRDefault="00382C25">
      <w:pPr>
        <w:rPr>
          <w:rFonts w:ascii="Times New Roman" w:hAnsi="Times New Roman" w:cs="Times New Roman"/>
          <w:sz w:val="24"/>
          <w:szCs w:val="24"/>
        </w:rPr>
      </w:pPr>
    </w:p>
    <w:p w14:paraId="0475A5EE" w14:textId="77777777" w:rsidR="00382C25" w:rsidRDefault="00382C25">
      <w:pPr>
        <w:rPr>
          <w:rFonts w:ascii="Times New Roman" w:hAnsi="Times New Roman" w:cs="Times New Roman"/>
          <w:sz w:val="24"/>
          <w:szCs w:val="24"/>
        </w:rPr>
      </w:pPr>
    </w:p>
    <w:p w14:paraId="306B407A" w14:textId="77777777" w:rsidR="00382C25" w:rsidRDefault="00382C25">
      <w:pPr>
        <w:rPr>
          <w:rFonts w:ascii="Times New Roman" w:hAnsi="Times New Roman" w:cs="Times New Roman"/>
          <w:sz w:val="24"/>
          <w:szCs w:val="24"/>
        </w:rPr>
      </w:pPr>
    </w:p>
    <w:p w14:paraId="1D9557D2" w14:textId="77777777" w:rsidR="00382C25" w:rsidRDefault="00382C25">
      <w:pPr>
        <w:rPr>
          <w:rFonts w:ascii="Times New Roman" w:hAnsi="Times New Roman" w:cs="Times New Roman"/>
          <w:sz w:val="24"/>
          <w:szCs w:val="24"/>
        </w:rPr>
      </w:pPr>
    </w:p>
    <w:p w14:paraId="0556E26B" w14:textId="77777777" w:rsidR="00382C25" w:rsidRDefault="00382C25">
      <w:pPr>
        <w:rPr>
          <w:rFonts w:ascii="Times New Roman" w:hAnsi="Times New Roman" w:cs="Times New Roman"/>
          <w:sz w:val="24"/>
          <w:szCs w:val="24"/>
        </w:rPr>
      </w:pPr>
    </w:p>
    <w:p w14:paraId="2B6FF26C" w14:textId="2D609D16" w:rsidR="00382C25" w:rsidRPr="00934725" w:rsidRDefault="0068759B" w:rsidP="00934725">
      <w:pPr>
        <w:pStyle w:val="Heading1"/>
        <w:rPr>
          <w:b/>
        </w:rPr>
      </w:pPr>
      <w:r w:rsidRPr="00934725">
        <w:rPr>
          <w:b/>
        </w:rPr>
        <w:fldChar w:fldCharType="begin"/>
      </w:r>
      <w:r w:rsidRPr="00934725">
        <w:rPr>
          <w:b/>
        </w:rPr>
        <w:instrText xml:space="preserve"> TOC \h \z \c "Figure" </w:instrText>
      </w:r>
      <w:r w:rsidRPr="00934725">
        <w:rPr>
          <w:b/>
        </w:rPr>
        <w:fldChar w:fldCharType="separate"/>
      </w:r>
      <w:r w:rsidR="00934725">
        <w:rPr>
          <w:b/>
          <w:bCs/>
          <w:noProof/>
        </w:rPr>
        <w:t>L</w:t>
      </w:r>
      <w:r w:rsidRPr="00934725">
        <w:rPr>
          <w:b/>
          <w:bCs/>
          <w:noProof/>
        </w:rPr>
        <w:t xml:space="preserve">ist </w:t>
      </w:r>
      <w:r w:rsidRPr="00934725">
        <w:rPr>
          <w:b/>
        </w:rPr>
        <w:fldChar w:fldCharType="end"/>
      </w:r>
      <w:r w:rsidR="00934725">
        <w:rPr>
          <w:b/>
        </w:rPr>
        <w:t>of F</w:t>
      </w:r>
      <w:r w:rsidRPr="00934725">
        <w:rPr>
          <w:b/>
        </w:rPr>
        <w:t>igures</w:t>
      </w:r>
    </w:p>
    <w:p w14:paraId="00B3D867" w14:textId="77777777" w:rsidR="00382C25" w:rsidRDefault="00382C25">
      <w:pPr>
        <w:rPr>
          <w:rFonts w:ascii="Times New Roman" w:hAnsi="Times New Roman" w:cs="Times New Roman"/>
          <w:sz w:val="24"/>
          <w:szCs w:val="24"/>
        </w:rPr>
      </w:pPr>
    </w:p>
    <w:p w14:paraId="0E819F9E" w14:textId="77777777" w:rsidR="00382C25" w:rsidRDefault="00382C25">
      <w:pPr>
        <w:rPr>
          <w:rFonts w:ascii="Times New Roman" w:hAnsi="Times New Roman" w:cs="Times New Roman"/>
          <w:sz w:val="24"/>
          <w:szCs w:val="24"/>
        </w:rPr>
      </w:pPr>
    </w:p>
    <w:p w14:paraId="5AD3EACA" w14:textId="18DBF6C8" w:rsidR="00934725" w:rsidRPr="00934725" w:rsidRDefault="00934725" w:rsidP="00934725">
      <w:pPr>
        <w:rPr>
          <w:rFonts w:ascii="Times New Roman" w:hAnsi="Times New Roman" w:cs="Times New Roman"/>
          <w:b/>
          <w:sz w:val="24"/>
          <w:szCs w:val="24"/>
        </w:rPr>
      </w:pPr>
      <w:r w:rsidRPr="00934725">
        <w:rPr>
          <w:rFonts w:ascii="Times New Roman" w:hAnsi="Times New Roman" w:cs="Times New Roman"/>
          <w:b/>
          <w:sz w:val="24"/>
          <w:szCs w:val="24"/>
        </w:rPr>
        <w:t>Fig 1: Ishikawa Diagram of food poverty in Swansea……………………………………11</w:t>
      </w:r>
    </w:p>
    <w:p w14:paraId="1DD52CB8" w14:textId="77777777" w:rsidR="00382C25" w:rsidRDefault="00382C25" w:rsidP="00934725">
      <w:pPr>
        <w:pStyle w:val="Heading1"/>
      </w:pPr>
    </w:p>
    <w:p w14:paraId="1621564A" w14:textId="77777777" w:rsidR="00382C25" w:rsidRDefault="00382C25">
      <w:pPr>
        <w:rPr>
          <w:rFonts w:ascii="Times New Roman" w:hAnsi="Times New Roman" w:cs="Times New Roman"/>
          <w:sz w:val="24"/>
          <w:szCs w:val="24"/>
        </w:rPr>
      </w:pPr>
    </w:p>
    <w:p w14:paraId="17F82300" w14:textId="77777777" w:rsidR="00382C25" w:rsidRDefault="00382C25">
      <w:pPr>
        <w:rPr>
          <w:rFonts w:ascii="Times New Roman" w:hAnsi="Times New Roman" w:cs="Times New Roman"/>
          <w:sz w:val="24"/>
          <w:szCs w:val="24"/>
        </w:rPr>
      </w:pPr>
    </w:p>
    <w:p w14:paraId="2563651F" w14:textId="77777777" w:rsidR="00382C25" w:rsidRDefault="00382C25">
      <w:pPr>
        <w:rPr>
          <w:rFonts w:ascii="Times New Roman" w:hAnsi="Times New Roman" w:cs="Times New Roman"/>
          <w:sz w:val="24"/>
          <w:szCs w:val="24"/>
        </w:rPr>
      </w:pPr>
    </w:p>
    <w:p w14:paraId="712B153C" w14:textId="77777777" w:rsidR="00382C25" w:rsidRDefault="00382C25">
      <w:pPr>
        <w:rPr>
          <w:rFonts w:ascii="Times New Roman" w:hAnsi="Times New Roman" w:cs="Times New Roman"/>
          <w:sz w:val="24"/>
          <w:szCs w:val="24"/>
        </w:rPr>
      </w:pPr>
    </w:p>
    <w:p w14:paraId="1CDAA57C" w14:textId="77777777" w:rsidR="00382C25" w:rsidRDefault="00382C25">
      <w:pPr>
        <w:rPr>
          <w:rFonts w:ascii="Times New Roman" w:hAnsi="Times New Roman" w:cs="Times New Roman"/>
          <w:sz w:val="24"/>
          <w:szCs w:val="24"/>
        </w:rPr>
      </w:pPr>
    </w:p>
    <w:p w14:paraId="0B0B3987" w14:textId="77777777" w:rsidR="00382C25" w:rsidRDefault="00382C25">
      <w:pPr>
        <w:rPr>
          <w:rFonts w:ascii="Times New Roman" w:hAnsi="Times New Roman" w:cs="Times New Roman"/>
          <w:sz w:val="24"/>
          <w:szCs w:val="24"/>
        </w:rPr>
      </w:pPr>
    </w:p>
    <w:p w14:paraId="4916C2CC" w14:textId="77777777" w:rsidR="001E085A" w:rsidRDefault="001E085A" w:rsidP="00382C25">
      <w:pPr>
        <w:rPr>
          <w:rFonts w:ascii="Times New Roman" w:hAnsi="Times New Roman" w:cs="Times New Roman"/>
          <w:sz w:val="24"/>
          <w:szCs w:val="24"/>
        </w:rPr>
      </w:pPr>
    </w:p>
    <w:p w14:paraId="5A9BF159" w14:textId="404A341B" w:rsidR="00831FB6" w:rsidRPr="0068759B" w:rsidRDefault="00F80A30" w:rsidP="0068759B">
      <w:pPr>
        <w:pStyle w:val="Heading1"/>
        <w:numPr>
          <w:ilvl w:val="0"/>
          <w:numId w:val="17"/>
        </w:numPr>
        <w:rPr>
          <w:b/>
        </w:rPr>
      </w:pPr>
      <w:bookmarkStart w:id="0" w:name="_Toc513203208"/>
      <w:r w:rsidRPr="0068759B">
        <w:rPr>
          <w:b/>
        </w:rPr>
        <w:t>Executive Summary</w:t>
      </w:r>
      <w:bookmarkEnd w:id="0"/>
    </w:p>
    <w:p w14:paraId="5835192D" w14:textId="77777777" w:rsidR="00F80A30" w:rsidRPr="001E085A" w:rsidRDefault="00F80A30" w:rsidP="00F80A30">
      <w:pPr>
        <w:spacing w:line="480" w:lineRule="auto"/>
        <w:ind w:firstLine="720"/>
        <w:jc w:val="center"/>
        <w:rPr>
          <w:rFonts w:ascii="Times New Roman" w:hAnsi="Times New Roman" w:cs="Times New Roman"/>
          <w:sz w:val="24"/>
          <w:szCs w:val="24"/>
        </w:rPr>
      </w:pPr>
    </w:p>
    <w:p w14:paraId="1B1D0A2D" w14:textId="4516381E" w:rsidR="00F80A30" w:rsidRDefault="00F80A30" w:rsidP="00F80A30">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 xml:space="preserve">Community engagement is </w:t>
      </w:r>
      <w:r>
        <w:rPr>
          <w:rFonts w:ascii="Times New Roman" w:hAnsi="Times New Roman" w:cs="Times New Roman"/>
          <w:sz w:val="24"/>
          <w:szCs w:val="24"/>
        </w:rPr>
        <w:t>a process that provides a long -</w:t>
      </w:r>
      <w:r w:rsidRPr="001E085A">
        <w:rPr>
          <w:rFonts w:ascii="Times New Roman" w:hAnsi="Times New Roman" w:cs="Times New Roman"/>
          <w:sz w:val="24"/>
          <w:szCs w:val="24"/>
        </w:rPr>
        <w:t>lasting solution to the problems that directly affects a large number of individuals in a community. The level of hunger among children grows rampant day after day which triggered the objective of the project. Th</w:t>
      </w:r>
      <w:r w:rsidR="000A1939">
        <w:rPr>
          <w:rFonts w:ascii="Times New Roman" w:hAnsi="Times New Roman" w:cs="Times New Roman"/>
          <w:sz w:val="24"/>
          <w:szCs w:val="24"/>
        </w:rPr>
        <w:t>e primary goal of the project was</w:t>
      </w:r>
      <w:r w:rsidRPr="001E085A">
        <w:rPr>
          <w:rFonts w:ascii="Times New Roman" w:hAnsi="Times New Roman" w:cs="Times New Roman"/>
          <w:sz w:val="24"/>
          <w:szCs w:val="24"/>
        </w:rPr>
        <w:t xml:space="preserve"> to provide a solution that will leave the children happy even during their holidays. A tremendous commendable quote</w:t>
      </w:r>
      <w:r w:rsidR="000A1939">
        <w:rPr>
          <w:rFonts w:ascii="Times New Roman" w:hAnsi="Times New Roman" w:cs="Times New Roman"/>
          <w:sz w:val="24"/>
          <w:szCs w:val="24"/>
        </w:rPr>
        <w:t xml:space="preserve"> goes to the government of Wales</w:t>
      </w:r>
      <w:r w:rsidRPr="001E085A">
        <w:rPr>
          <w:rFonts w:ascii="Times New Roman" w:hAnsi="Times New Roman" w:cs="Times New Roman"/>
          <w:sz w:val="24"/>
          <w:szCs w:val="24"/>
        </w:rPr>
        <w:t xml:space="preserve"> for ensuring that all children have the chance for education through the provision of food. The identified solution for the problem involved the collection of donations from other residents in the same county to help children from the needy families that cannot afford to feed the children during their holidays. Analysis of the response of people towards selected solution motivated the progress of the project.  Public awareness of the need to make contributions in both monetary and foodstuffs stirred up the implementation process. The donations collected and taken to the food bank underwent disbursement through the list of registration. Collection sites at strategic places helped in the process by ensuring that every willing resident got the chance to honor their pledges.  </w:t>
      </w:r>
      <w:r w:rsidR="000A1939">
        <w:rPr>
          <w:rFonts w:ascii="Times New Roman" w:hAnsi="Times New Roman" w:cs="Times New Roman"/>
          <w:sz w:val="24"/>
          <w:szCs w:val="24"/>
        </w:rPr>
        <w:t>The identified solution improved</w:t>
      </w:r>
      <w:r w:rsidRPr="001E085A">
        <w:rPr>
          <w:rFonts w:ascii="Times New Roman" w:hAnsi="Times New Roman" w:cs="Times New Roman"/>
          <w:sz w:val="24"/>
          <w:szCs w:val="24"/>
        </w:rPr>
        <w:t xml:space="preserve"> the relationship between different members of the county through the cultivation of the positive qualities and virtues that lead to unity. </w:t>
      </w:r>
      <w:r>
        <w:rPr>
          <w:rFonts w:ascii="Times New Roman" w:hAnsi="Times New Roman" w:cs="Times New Roman"/>
          <w:sz w:val="24"/>
          <w:szCs w:val="24"/>
        </w:rPr>
        <w:t>The group remains grateful to all the residents for their kind contributions.</w:t>
      </w:r>
    </w:p>
    <w:p w14:paraId="4993CB9F" w14:textId="747E2B43" w:rsidR="000A1939" w:rsidRDefault="000A1939" w:rsidP="00382C25">
      <w:pPr>
        <w:pStyle w:val="Heading2"/>
        <w:rPr>
          <w:b/>
        </w:rPr>
      </w:pPr>
      <w:bookmarkStart w:id="1" w:name="_Toc513203209"/>
      <w:r w:rsidRPr="0068759B">
        <w:rPr>
          <w:b/>
        </w:rPr>
        <w:lastRenderedPageBreak/>
        <w:t>Recommendations</w:t>
      </w:r>
      <w:bookmarkEnd w:id="1"/>
    </w:p>
    <w:p w14:paraId="22680B50" w14:textId="77777777" w:rsidR="0068759B" w:rsidRPr="0068759B" w:rsidRDefault="0068759B" w:rsidP="0068759B"/>
    <w:p w14:paraId="45F763D6" w14:textId="39E802E3" w:rsidR="000A1939" w:rsidRPr="001E085A" w:rsidRDefault="000A1939" w:rsidP="000A1939">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 xml:space="preserve"> Some of the recommendations from resident’s state that a longer-lasting solution would work better in the future. Among the suggested future solution would be provision of employment opportunities to the parents that would help the parents provide for the basic needs of their children. A community grows at a higher rate when every member participates actively with the virtue of selflessness which helps cultivate responsibility in every member. The government needs to take a closer step to ensure that the county moves at a faster level both in the education and social sector of the individual.  </w:t>
      </w:r>
      <w:r>
        <w:rPr>
          <w:rFonts w:ascii="Times New Roman" w:hAnsi="Times New Roman" w:cs="Times New Roman"/>
          <w:sz w:val="24"/>
          <w:szCs w:val="24"/>
        </w:rPr>
        <w:t>The group remains grateful to all the residents for their kind contributions.</w:t>
      </w:r>
    </w:p>
    <w:p w14:paraId="455784F0" w14:textId="77777777" w:rsidR="000A1939" w:rsidRPr="001E085A" w:rsidRDefault="000A1939" w:rsidP="00F80A30">
      <w:pPr>
        <w:spacing w:line="480" w:lineRule="auto"/>
        <w:ind w:firstLine="720"/>
        <w:rPr>
          <w:rFonts w:ascii="Times New Roman" w:hAnsi="Times New Roman" w:cs="Times New Roman"/>
          <w:sz w:val="24"/>
          <w:szCs w:val="24"/>
        </w:rPr>
      </w:pPr>
    </w:p>
    <w:p w14:paraId="11DE304A" w14:textId="77777777" w:rsidR="001E085A" w:rsidRDefault="001E085A" w:rsidP="00831FB6">
      <w:pPr>
        <w:spacing w:line="480" w:lineRule="auto"/>
        <w:ind w:firstLine="720"/>
        <w:rPr>
          <w:rFonts w:ascii="Times New Roman" w:hAnsi="Times New Roman" w:cs="Times New Roman"/>
          <w:sz w:val="24"/>
          <w:szCs w:val="24"/>
        </w:rPr>
      </w:pPr>
    </w:p>
    <w:p w14:paraId="04A5C217" w14:textId="77777777" w:rsidR="00F80A30" w:rsidRDefault="00F80A30" w:rsidP="00831FB6">
      <w:pPr>
        <w:spacing w:line="480" w:lineRule="auto"/>
        <w:ind w:firstLine="720"/>
        <w:rPr>
          <w:rFonts w:ascii="Times New Roman" w:hAnsi="Times New Roman" w:cs="Times New Roman"/>
          <w:sz w:val="24"/>
          <w:szCs w:val="24"/>
        </w:rPr>
      </w:pPr>
    </w:p>
    <w:p w14:paraId="396D39B5" w14:textId="77777777" w:rsidR="00AA749F" w:rsidRDefault="00AA749F" w:rsidP="00831FB6">
      <w:pPr>
        <w:spacing w:line="480" w:lineRule="auto"/>
        <w:ind w:firstLine="720"/>
        <w:rPr>
          <w:rFonts w:ascii="Times New Roman" w:hAnsi="Times New Roman" w:cs="Times New Roman"/>
          <w:sz w:val="24"/>
          <w:szCs w:val="24"/>
        </w:rPr>
      </w:pPr>
    </w:p>
    <w:p w14:paraId="2E4B9BA3" w14:textId="77777777" w:rsidR="00AA749F" w:rsidRDefault="00AA749F" w:rsidP="00831FB6">
      <w:pPr>
        <w:spacing w:line="480" w:lineRule="auto"/>
        <w:ind w:firstLine="720"/>
        <w:rPr>
          <w:rFonts w:ascii="Times New Roman" w:hAnsi="Times New Roman" w:cs="Times New Roman"/>
          <w:sz w:val="24"/>
          <w:szCs w:val="24"/>
        </w:rPr>
      </w:pPr>
    </w:p>
    <w:p w14:paraId="259E8F9D" w14:textId="77777777" w:rsidR="00AA749F" w:rsidRDefault="00AA749F" w:rsidP="00831FB6">
      <w:pPr>
        <w:spacing w:line="480" w:lineRule="auto"/>
        <w:ind w:firstLine="720"/>
        <w:rPr>
          <w:rFonts w:ascii="Times New Roman" w:hAnsi="Times New Roman" w:cs="Times New Roman"/>
          <w:sz w:val="24"/>
          <w:szCs w:val="24"/>
        </w:rPr>
      </w:pPr>
    </w:p>
    <w:p w14:paraId="4EF833E1" w14:textId="77777777" w:rsidR="00AA749F" w:rsidRDefault="00AA749F" w:rsidP="00831FB6">
      <w:pPr>
        <w:spacing w:line="480" w:lineRule="auto"/>
        <w:ind w:firstLine="720"/>
        <w:rPr>
          <w:rFonts w:ascii="Times New Roman" w:hAnsi="Times New Roman" w:cs="Times New Roman"/>
          <w:sz w:val="24"/>
          <w:szCs w:val="24"/>
        </w:rPr>
      </w:pPr>
    </w:p>
    <w:p w14:paraId="22EB2145" w14:textId="77777777" w:rsidR="00AA749F" w:rsidRDefault="00AA749F" w:rsidP="00831FB6">
      <w:pPr>
        <w:spacing w:line="480" w:lineRule="auto"/>
        <w:ind w:firstLine="720"/>
        <w:rPr>
          <w:rFonts w:ascii="Times New Roman" w:hAnsi="Times New Roman" w:cs="Times New Roman"/>
          <w:sz w:val="24"/>
          <w:szCs w:val="24"/>
        </w:rPr>
      </w:pPr>
    </w:p>
    <w:p w14:paraId="31682870" w14:textId="77777777" w:rsidR="00AA749F" w:rsidRDefault="00AA749F" w:rsidP="00831FB6">
      <w:pPr>
        <w:spacing w:line="480" w:lineRule="auto"/>
        <w:ind w:firstLine="720"/>
        <w:rPr>
          <w:rFonts w:ascii="Times New Roman" w:hAnsi="Times New Roman" w:cs="Times New Roman"/>
          <w:sz w:val="24"/>
          <w:szCs w:val="24"/>
        </w:rPr>
      </w:pPr>
    </w:p>
    <w:p w14:paraId="03E41866" w14:textId="77777777" w:rsidR="00AA749F" w:rsidRDefault="00AA749F" w:rsidP="00831FB6">
      <w:pPr>
        <w:spacing w:line="480" w:lineRule="auto"/>
        <w:ind w:firstLine="720"/>
        <w:rPr>
          <w:rFonts w:ascii="Times New Roman" w:hAnsi="Times New Roman" w:cs="Times New Roman"/>
          <w:sz w:val="24"/>
          <w:szCs w:val="24"/>
        </w:rPr>
      </w:pPr>
    </w:p>
    <w:p w14:paraId="6088AE03" w14:textId="77777777" w:rsidR="00AA749F" w:rsidRDefault="00AA749F" w:rsidP="00831FB6">
      <w:pPr>
        <w:spacing w:line="480" w:lineRule="auto"/>
        <w:ind w:firstLine="720"/>
        <w:rPr>
          <w:rFonts w:ascii="Times New Roman" w:hAnsi="Times New Roman" w:cs="Times New Roman"/>
          <w:sz w:val="24"/>
          <w:szCs w:val="24"/>
        </w:rPr>
      </w:pPr>
    </w:p>
    <w:p w14:paraId="76888254" w14:textId="77777777" w:rsidR="00AA749F" w:rsidRDefault="00AA749F" w:rsidP="00831FB6">
      <w:pPr>
        <w:spacing w:line="480" w:lineRule="auto"/>
        <w:ind w:firstLine="720"/>
        <w:rPr>
          <w:rFonts w:ascii="Times New Roman" w:hAnsi="Times New Roman" w:cs="Times New Roman"/>
          <w:sz w:val="24"/>
          <w:szCs w:val="24"/>
        </w:rPr>
      </w:pPr>
    </w:p>
    <w:p w14:paraId="6613A526" w14:textId="77777777" w:rsidR="00F80A30" w:rsidRDefault="00F80A30" w:rsidP="00831FB6">
      <w:pPr>
        <w:spacing w:line="480" w:lineRule="auto"/>
        <w:ind w:firstLine="720"/>
        <w:rPr>
          <w:rFonts w:ascii="Times New Roman" w:hAnsi="Times New Roman" w:cs="Times New Roman"/>
          <w:sz w:val="24"/>
          <w:szCs w:val="24"/>
        </w:rPr>
      </w:pPr>
    </w:p>
    <w:p w14:paraId="1465521A" w14:textId="77777777" w:rsidR="00382C25" w:rsidRPr="001E085A" w:rsidRDefault="00382C25" w:rsidP="00831FB6">
      <w:pPr>
        <w:spacing w:line="480" w:lineRule="auto"/>
        <w:ind w:firstLine="720"/>
        <w:rPr>
          <w:rFonts w:ascii="Times New Roman" w:hAnsi="Times New Roman" w:cs="Times New Roman"/>
          <w:sz w:val="24"/>
          <w:szCs w:val="24"/>
        </w:rPr>
      </w:pPr>
    </w:p>
    <w:p w14:paraId="13EF4A79" w14:textId="77777777" w:rsidR="001E085A" w:rsidRDefault="00C64D12" w:rsidP="0068759B">
      <w:pPr>
        <w:pStyle w:val="Heading1"/>
        <w:numPr>
          <w:ilvl w:val="0"/>
          <w:numId w:val="17"/>
        </w:numPr>
        <w:rPr>
          <w:b/>
        </w:rPr>
      </w:pPr>
      <w:bookmarkStart w:id="2" w:name="_Toc513203210"/>
      <w:r w:rsidRPr="0068759B">
        <w:rPr>
          <w:b/>
        </w:rPr>
        <w:t>Introduction</w:t>
      </w:r>
      <w:bookmarkEnd w:id="2"/>
    </w:p>
    <w:p w14:paraId="793FDF57" w14:textId="77777777" w:rsidR="0068759B" w:rsidRPr="0068759B" w:rsidRDefault="0068759B" w:rsidP="0068759B"/>
    <w:p w14:paraId="5E08B14A" w14:textId="77777777" w:rsidR="00C64D12" w:rsidRPr="001E085A" w:rsidRDefault="00C64D12" w:rsidP="00831FB6">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 xml:space="preserve">Community engagement refers to the collaborative process in a group of individuals working towards a common goal.  The engagement process entails selfless individuals who believe in leading an ultraistic lifestyle. Community engagement ranges from different levels of approach that depend on the kind of problem that requires a standard solution. In most cases, the problem involves a recognizable number of individuals in the society. Firms that take up the roles of solving common problems such as hunger have unique traits that help in the success of their projects. Some of the critical values compulsory for such organizations are credibility, transparency, and collaborative decision making especially with the targeted donors. The engagement process involves analysis of a problem by an individual or an organization and involving charitable members from the entire community to provide a solution.  The step of solution providence becomes successful due to the collaborative decision making.  Organizations find efficiencies if they proactively engage the members of the community in pursuing new projects. Social license is among the primary requirements for a firm to facilitate community engagement projects which help in creating a balance between the conflicting ideas of community members. The presence of conflicting views forces the firm to think over a broader circumference to get new solutions to the problems.  Projects regarding community engagement </w:t>
      </w:r>
      <w:r w:rsidRPr="001E085A">
        <w:rPr>
          <w:rFonts w:ascii="Times New Roman" w:hAnsi="Times New Roman" w:cs="Times New Roman"/>
          <w:sz w:val="24"/>
          <w:szCs w:val="24"/>
        </w:rPr>
        <w:lastRenderedPageBreak/>
        <w:t xml:space="preserve">require resources and time from the firm which sometimes receive high rewards.  The process follows definite steps that lead to the success of any project aimed at benefiting members of a community faced with a challenge. The first step is the determination of goal, members to engage, engagement strategies, set priorities, implementation plan and the maintenance of the created relationship.  </w:t>
      </w:r>
    </w:p>
    <w:p w14:paraId="0E86399B" w14:textId="77777777" w:rsidR="00831FB6" w:rsidRDefault="00831FB6" w:rsidP="00831FB6">
      <w:pPr>
        <w:spacing w:line="480" w:lineRule="auto"/>
        <w:ind w:firstLine="720"/>
        <w:jc w:val="center"/>
        <w:rPr>
          <w:rFonts w:ascii="Times New Roman" w:hAnsi="Times New Roman" w:cs="Times New Roman"/>
          <w:sz w:val="24"/>
          <w:szCs w:val="24"/>
        </w:rPr>
      </w:pPr>
    </w:p>
    <w:p w14:paraId="4E5C9AFE" w14:textId="211AC631" w:rsidR="00C64D12" w:rsidRDefault="00C64D12" w:rsidP="0068759B">
      <w:pPr>
        <w:pStyle w:val="Heading2"/>
        <w:numPr>
          <w:ilvl w:val="1"/>
          <w:numId w:val="17"/>
        </w:numPr>
        <w:rPr>
          <w:b/>
        </w:rPr>
      </w:pPr>
      <w:bookmarkStart w:id="3" w:name="_Toc513203211"/>
      <w:r w:rsidRPr="0068759B">
        <w:rPr>
          <w:b/>
        </w:rPr>
        <w:t>Report Remit</w:t>
      </w:r>
      <w:bookmarkEnd w:id="3"/>
    </w:p>
    <w:p w14:paraId="0B46403B" w14:textId="77777777" w:rsidR="0068759B" w:rsidRPr="0068759B" w:rsidRDefault="0068759B" w:rsidP="0068759B">
      <w:pPr>
        <w:pStyle w:val="ListParagraph"/>
        <w:ind w:left="1584"/>
      </w:pPr>
    </w:p>
    <w:p w14:paraId="51B2D824" w14:textId="76AE6E8C" w:rsidR="00C64D12" w:rsidRDefault="00C64D12" w:rsidP="00831FB6">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The pr</w:t>
      </w:r>
      <w:r w:rsidR="00661C99">
        <w:rPr>
          <w:rFonts w:ascii="Times New Roman" w:hAnsi="Times New Roman" w:cs="Times New Roman"/>
          <w:sz w:val="24"/>
          <w:szCs w:val="24"/>
        </w:rPr>
        <w:t>imary objective of the project was</w:t>
      </w:r>
      <w:r w:rsidRPr="001E085A">
        <w:rPr>
          <w:rFonts w:ascii="Times New Roman" w:hAnsi="Times New Roman" w:cs="Times New Roman"/>
          <w:sz w:val="24"/>
          <w:szCs w:val="24"/>
        </w:rPr>
        <w:t xml:space="preserve"> to analyze a problem in the Swansea County. The county records</w:t>
      </w:r>
      <w:r w:rsidR="008664DD">
        <w:rPr>
          <w:rFonts w:ascii="Times New Roman" w:hAnsi="Times New Roman" w:cs="Times New Roman"/>
          <w:sz w:val="24"/>
          <w:szCs w:val="24"/>
        </w:rPr>
        <w:t xml:space="preserve"> show</w:t>
      </w:r>
      <w:r w:rsidRPr="001E085A">
        <w:rPr>
          <w:rFonts w:ascii="Times New Roman" w:hAnsi="Times New Roman" w:cs="Times New Roman"/>
          <w:sz w:val="24"/>
          <w:szCs w:val="24"/>
        </w:rPr>
        <w:t xml:space="preserve"> quite a large percentage of low-income families which in most cases lack sufficient financial gain. The current situation in the province moves against the endless wave in the United Kingdom that state hunger-free world. Several schools in the county lacked enough food for their students especially the public institutions, but the Welsh government through the community</w:t>
      </w:r>
      <w:r w:rsidR="001E085A" w:rsidRPr="001E085A">
        <w:rPr>
          <w:rFonts w:ascii="Times New Roman" w:hAnsi="Times New Roman" w:cs="Times New Roman"/>
          <w:sz w:val="24"/>
          <w:szCs w:val="24"/>
        </w:rPr>
        <w:t xml:space="preserve"> engagement solved the problem (</w:t>
      </w:r>
      <w:proofErr w:type="spellStart"/>
      <w:r w:rsidR="001E085A" w:rsidRPr="001E085A">
        <w:rPr>
          <w:rFonts w:ascii="Times New Roman" w:hAnsi="Times New Roman" w:cs="Times New Roman"/>
          <w:color w:val="222222"/>
          <w:sz w:val="24"/>
          <w:szCs w:val="24"/>
          <w:shd w:val="clear" w:color="auto" w:fill="FFFFFF"/>
        </w:rPr>
        <w:t>Panwa</w:t>
      </w:r>
      <w:r w:rsidR="00701641">
        <w:rPr>
          <w:rFonts w:ascii="Times New Roman" w:hAnsi="Times New Roman" w:cs="Times New Roman"/>
          <w:color w:val="222222"/>
          <w:sz w:val="24"/>
          <w:szCs w:val="24"/>
          <w:shd w:val="clear" w:color="auto" w:fill="FFFFFF"/>
        </w:rPr>
        <w:t>r</w:t>
      </w:r>
      <w:bookmarkStart w:id="4" w:name="_GoBack"/>
      <w:bookmarkEnd w:id="4"/>
      <w:proofErr w:type="spellEnd"/>
      <w:r w:rsidR="001E085A" w:rsidRPr="001E085A">
        <w:rPr>
          <w:rFonts w:ascii="Times New Roman" w:hAnsi="Times New Roman" w:cs="Times New Roman"/>
          <w:color w:val="222222"/>
          <w:sz w:val="24"/>
          <w:szCs w:val="24"/>
          <w:shd w:val="clear" w:color="auto" w:fill="FFFFFF"/>
        </w:rPr>
        <w:t xml:space="preserve"> et al, 2016</w:t>
      </w:r>
      <w:proofErr w:type="gramStart"/>
      <w:r w:rsidR="001E085A" w:rsidRPr="001E085A">
        <w:rPr>
          <w:rFonts w:ascii="Times New Roman" w:hAnsi="Times New Roman" w:cs="Times New Roman"/>
          <w:color w:val="222222"/>
          <w:sz w:val="24"/>
          <w:szCs w:val="24"/>
          <w:shd w:val="clear" w:color="auto" w:fill="FFFFFF"/>
        </w:rPr>
        <w:t>).</w:t>
      </w:r>
      <w:r w:rsidRPr="001E085A">
        <w:rPr>
          <w:rFonts w:ascii="Times New Roman" w:hAnsi="Times New Roman" w:cs="Times New Roman"/>
          <w:sz w:val="24"/>
          <w:szCs w:val="24"/>
        </w:rPr>
        <w:t>The</w:t>
      </w:r>
      <w:proofErr w:type="gramEnd"/>
      <w:r w:rsidRPr="001E085A">
        <w:rPr>
          <w:rFonts w:ascii="Times New Roman" w:hAnsi="Times New Roman" w:cs="Times New Roman"/>
          <w:sz w:val="24"/>
          <w:szCs w:val="24"/>
        </w:rPr>
        <w:t xml:space="preserve"> government collects food from well-wishers and donors through designed systems. The collected food helps the students have a smooth run in their academics while in school. On closure of a school, most families lack enough food for their children which increases the hunger levels in the county. Statistics show that a sizeable percentage of parents confirm their inability to provide the necessary three meals to their chil</w:t>
      </w:r>
      <w:r w:rsidR="008664DD">
        <w:rPr>
          <w:rFonts w:ascii="Times New Roman" w:hAnsi="Times New Roman" w:cs="Times New Roman"/>
          <w:sz w:val="24"/>
          <w:szCs w:val="24"/>
        </w:rPr>
        <w:t>dren daily. The problem triggered</w:t>
      </w:r>
      <w:r w:rsidRPr="001E085A">
        <w:rPr>
          <w:rFonts w:ascii="Times New Roman" w:hAnsi="Times New Roman" w:cs="Times New Roman"/>
          <w:sz w:val="24"/>
          <w:szCs w:val="24"/>
        </w:rPr>
        <w:t xml:space="preserve"> the development of this project that aims at providing a method of d</w:t>
      </w:r>
      <w:r w:rsidR="001E085A" w:rsidRPr="001E085A">
        <w:rPr>
          <w:rFonts w:ascii="Times New Roman" w:hAnsi="Times New Roman" w:cs="Times New Roman"/>
          <w:sz w:val="24"/>
          <w:szCs w:val="24"/>
        </w:rPr>
        <w:t>elivering food to the families (</w:t>
      </w:r>
      <w:r w:rsidR="001E085A" w:rsidRPr="001E085A">
        <w:rPr>
          <w:rFonts w:ascii="Times New Roman" w:hAnsi="Times New Roman" w:cs="Times New Roman"/>
          <w:color w:val="222222"/>
          <w:sz w:val="24"/>
          <w:szCs w:val="24"/>
          <w:shd w:val="clear" w:color="auto" w:fill="FFFFFF"/>
        </w:rPr>
        <w:t>Milliken et al, 2015).</w:t>
      </w:r>
      <w:r w:rsidRPr="001E085A">
        <w:rPr>
          <w:rFonts w:ascii="Times New Roman" w:hAnsi="Times New Roman" w:cs="Times New Roman"/>
          <w:sz w:val="24"/>
          <w:szCs w:val="24"/>
        </w:rPr>
        <w:t xml:space="preserve"> The identified solutions focus</w:t>
      </w:r>
      <w:r w:rsidR="008664DD">
        <w:rPr>
          <w:rFonts w:ascii="Times New Roman" w:hAnsi="Times New Roman" w:cs="Times New Roman"/>
          <w:sz w:val="24"/>
          <w:szCs w:val="24"/>
        </w:rPr>
        <w:t>ed</w:t>
      </w:r>
      <w:r w:rsidRPr="001E085A">
        <w:rPr>
          <w:rFonts w:ascii="Times New Roman" w:hAnsi="Times New Roman" w:cs="Times New Roman"/>
          <w:sz w:val="24"/>
          <w:szCs w:val="24"/>
        </w:rPr>
        <w:t xml:space="preserve"> on involving other community members that categorize the project under the communi</w:t>
      </w:r>
      <w:r w:rsidR="008664DD">
        <w:rPr>
          <w:rFonts w:ascii="Times New Roman" w:hAnsi="Times New Roman" w:cs="Times New Roman"/>
          <w:sz w:val="24"/>
          <w:szCs w:val="24"/>
        </w:rPr>
        <w:t>ty engagement.  The project used</w:t>
      </w:r>
      <w:r w:rsidRPr="001E085A">
        <w:rPr>
          <w:rFonts w:ascii="Times New Roman" w:hAnsi="Times New Roman" w:cs="Times New Roman"/>
          <w:sz w:val="24"/>
          <w:szCs w:val="24"/>
        </w:rPr>
        <w:t xml:space="preserve"> an active implementation form by directly requesting for donations in the kind of money and food from the wealthy families to </w:t>
      </w:r>
      <w:r w:rsidRPr="001E085A">
        <w:rPr>
          <w:rFonts w:ascii="Times New Roman" w:hAnsi="Times New Roman" w:cs="Times New Roman"/>
          <w:sz w:val="24"/>
          <w:szCs w:val="24"/>
        </w:rPr>
        <w:lastRenderedPageBreak/>
        <w:t xml:space="preserve">support the needy families. The </w:t>
      </w:r>
      <w:r w:rsidR="008664DD">
        <w:rPr>
          <w:rFonts w:ascii="Times New Roman" w:hAnsi="Times New Roman" w:cs="Times New Roman"/>
          <w:sz w:val="24"/>
          <w:szCs w:val="24"/>
        </w:rPr>
        <w:t>solution to the problem involved</w:t>
      </w:r>
      <w:r w:rsidRPr="001E085A">
        <w:rPr>
          <w:rFonts w:ascii="Times New Roman" w:hAnsi="Times New Roman" w:cs="Times New Roman"/>
          <w:sz w:val="24"/>
          <w:szCs w:val="24"/>
        </w:rPr>
        <w:t xml:space="preserve"> some steps that are general for any commun</w:t>
      </w:r>
      <w:r w:rsidR="008664DD">
        <w:rPr>
          <w:rFonts w:ascii="Times New Roman" w:hAnsi="Times New Roman" w:cs="Times New Roman"/>
          <w:sz w:val="24"/>
          <w:szCs w:val="24"/>
        </w:rPr>
        <w:t>ity engaging activity which ended</w:t>
      </w:r>
      <w:r w:rsidRPr="001E085A">
        <w:rPr>
          <w:rFonts w:ascii="Times New Roman" w:hAnsi="Times New Roman" w:cs="Times New Roman"/>
          <w:sz w:val="24"/>
          <w:szCs w:val="24"/>
        </w:rPr>
        <w:t xml:space="preserve"> up in creating a good relationship between needy fa</w:t>
      </w:r>
      <w:r w:rsidR="00D20B5C" w:rsidRPr="001E085A">
        <w:rPr>
          <w:rFonts w:ascii="Times New Roman" w:hAnsi="Times New Roman" w:cs="Times New Roman"/>
          <w:sz w:val="24"/>
          <w:szCs w:val="24"/>
        </w:rPr>
        <w:t>milies and the wealthy families (</w:t>
      </w:r>
      <w:r w:rsidR="00D20B5C" w:rsidRPr="001E085A">
        <w:rPr>
          <w:rFonts w:ascii="Times New Roman" w:hAnsi="Times New Roman" w:cs="Times New Roman"/>
          <w:color w:val="222222"/>
          <w:sz w:val="24"/>
          <w:szCs w:val="24"/>
          <w:shd w:val="clear" w:color="auto" w:fill="FFFFFF"/>
        </w:rPr>
        <w:t>Gonzalez et al, 2015).</w:t>
      </w:r>
      <w:r w:rsidRPr="001E085A">
        <w:rPr>
          <w:rFonts w:ascii="Times New Roman" w:hAnsi="Times New Roman" w:cs="Times New Roman"/>
          <w:sz w:val="24"/>
          <w:szCs w:val="24"/>
        </w:rPr>
        <w:t xml:space="preserve"> </w:t>
      </w:r>
    </w:p>
    <w:p w14:paraId="1AB396DF" w14:textId="77777777" w:rsidR="00F80A30" w:rsidRDefault="00F80A30" w:rsidP="00831FB6">
      <w:pPr>
        <w:spacing w:line="480" w:lineRule="auto"/>
        <w:ind w:firstLine="720"/>
        <w:rPr>
          <w:rFonts w:ascii="Times New Roman" w:hAnsi="Times New Roman" w:cs="Times New Roman"/>
          <w:sz w:val="24"/>
          <w:szCs w:val="24"/>
        </w:rPr>
      </w:pPr>
    </w:p>
    <w:p w14:paraId="76AFAA59" w14:textId="77777777" w:rsidR="00F80A30" w:rsidRDefault="00F80A30" w:rsidP="00831FB6">
      <w:pPr>
        <w:spacing w:line="480" w:lineRule="auto"/>
        <w:ind w:firstLine="720"/>
        <w:rPr>
          <w:rFonts w:ascii="Times New Roman" w:hAnsi="Times New Roman" w:cs="Times New Roman"/>
          <w:sz w:val="24"/>
          <w:szCs w:val="24"/>
        </w:rPr>
      </w:pPr>
    </w:p>
    <w:p w14:paraId="6DFCB72A" w14:textId="77777777" w:rsidR="00AA749F" w:rsidRPr="001E085A" w:rsidRDefault="00AA749F" w:rsidP="00831FB6">
      <w:pPr>
        <w:spacing w:line="480" w:lineRule="auto"/>
        <w:ind w:firstLine="720"/>
        <w:rPr>
          <w:rFonts w:ascii="Times New Roman" w:hAnsi="Times New Roman" w:cs="Times New Roman"/>
          <w:sz w:val="24"/>
          <w:szCs w:val="24"/>
        </w:rPr>
      </w:pPr>
    </w:p>
    <w:p w14:paraId="551ABD0F" w14:textId="7CAA742F" w:rsidR="00C64D12" w:rsidRDefault="00AA749F" w:rsidP="00382C25">
      <w:pPr>
        <w:pStyle w:val="Heading2"/>
        <w:rPr>
          <w:b/>
        </w:rPr>
      </w:pPr>
      <w:bookmarkStart w:id="5" w:name="_Toc513203212"/>
      <w:r w:rsidRPr="0068759B">
        <w:rPr>
          <w:b/>
        </w:rPr>
        <w:t xml:space="preserve">2.2 </w:t>
      </w:r>
      <w:r w:rsidR="00C64D12" w:rsidRPr="0068759B">
        <w:rPr>
          <w:b/>
        </w:rPr>
        <w:t>Organization Background</w:t>
      </w:r>
      <w:bookmarkEnd w:id="5"/>
    </w:p>
    <w:p w14:paraId="5BDEBEB0" w14:textId="77777777" w:rsidR="0068759B" w:rsidRPr="0068759B" w:rsidRDefault="0068759B" w:rsidP="0068759B"/>
    <w:p w14:paraId="7DD3DC6F" w14:textId="77777777" w:rsidR="00C64D12" w:rsidRPr="001E085A" w:rsidRDefault="00C64D12" w:rsidP="00831FB6">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"Feed a Child Swansea" is a group objective and partially tit</w:t>
      </w:r>
      <w:r w:rsidR="008664DD">
        <w:rPr>
          <w:rFonts w:ascii="Times New Roman" w:hAnsi="Times New Roman" w:cs="Times New Roman"/>
          <w:sz w:val="24"/>
          <w:szCs w:val="24"/>
        </w:rPr>
        <w:t>le of the organization that aimed at getting food for children over Christmas holiday</w:t>
      </w:r>
      <w:r w:rsidRPr="001E085A">
        <w:rPr>
          <w:rFonts w:ascii="Times New Roman" w:hAnsi="Times New Roman" w:cs="Times New Roman"/>
          <w:sz w:val="24"/>
          <w:szCs w:val="24"/>
        </w:rPr>
        <w:t xml:space="preserve"> in Swansea.  The organization </w:t>
      </w:r>
      <w:r w:rsidR="008664DD" w:rsidRPr="001E085A">
        <w:rPr>
          <w:rFonts w:ascii="Times New Roman" w:hAnsi="Times New Roman" w:cs="Times New Roman"/>
          <w:sz w:val="24"/>
          <w:szCs w:val="24"/>
        </w:rPr>
        <w:t xml:space="preserve">solution for the problem of hunger among some families </w:t>
      </w:r>
      <w:r w:rsidR="008664DD">
        <w:rPr>
          <w:rFonts w:ascii="Times New Roman" w:hAnsi="Times New Roman" w:cs="Times New Roman"/>
          <w:sz w:val="24"/>
          <w:szCs w:val="24"/>
        </w:rPr>
        <w:t>comprised</w:t>
      </w:r>
      <w:r w:rsidRPr="001E085A">
        <w:rPr>
          <w:rFonts w:ascii="Times New Roman" w:hAnsi="Times New Roman" w:cs="Times New Roman"/>
          <w:sz w:val="24"/>
          <w:szCs w:val="24"/>
        </w:rPr>
        <w:t xml:space="preserve"> of six members who have analyzed the issue to full with the use of questionnaires and visits to the affected families within the county.  The origin of the organization is a trigger from an initially undertaken program that dealt with a similar challenge within institutions</w:t>
      </w:r>
      <w:r w:rsidR="008664DD">
        <w:rPr>
          <w:rFonts w:ascii="Times New Roman" w:hAnsi="Times New Roman" w:cs="Times New Roman"/>
          <w:sz w:val="24"/>
          <w:szCs w:val="24"/>
        </w:rPr>
        <w:t xml:space="preserve"> that caused celebrations in the previous Christmas holiday</w:t>
      </w:r>
      <w:r w:rsidRPr="001E085A">
        <w:rPr>
          <w:rFonts w:ascii="Times New Roman" w:hAnsi="Times New Roman" w:cs="Times New Roman"/>
          <w:sz w:val="24"/>
          <w:szCs w:val="24"/>
        </w:rPr>
        <w:t>. The idea of the project originated from Carolyn Harris the MP to Swansea after a great experience with the residents of th</w:t>
      </w:r>
      <w:r w:rsidR="008664DD">
        <w:rPr>
          <w:rFonts w:ascii="Times New Roman" w:hAnsi="Times New Roman" w:cs="Times New Roman"/>
          <w:sz w:val="24"/>
          <w:szCs w:val="24"/>
        </w:rPr>
        <w:t>e county. The organization planned</w:t>
      </w:r>
      <w:r w:rsidRPr="001E085A">
        <w:rPr>
          <w:rFonts w:ascii="Times New Roman" w:hAnsi="Times New Roman" w:cs="Times New Roman"/>
          <w:sz w:val="24"/>
          <w:szCs w:val="24"/>
        </w:rPr>
        <w:t xml:space="preserve"> to inform the public and make them understand the reason to implement the idea and take a more significant portion of the donati</w:t>
      </w:r>
      <w:r w:rsidR="00D20B5C" w:rsidRPr="001E085A">
        <w:rPr>
          <w:rFonts w:ascii="Times New Roman" w:hAnsi="Times New Roman" w:cs="Times New Roman"/>
          <w:sz w:val="24"/>
          <w:szCs w:val="24"/>
        </w:rPr>
        <w:t>on process (</w:t>
      </w:r>
      <w:r w:rsidR="00D20B5C" w:rsidRPr="001E085A">
        <w:rPr>
          <w:rFonts w:ascii="Times New Roman" w:hAnsi="Times New Roman" w:cs="Times New Roman"/>
          <w:color w:val="222222"/>
          <w:sz w:val="24"/>
          <w:szCs w:val="24"/>
          <w:shd w:val="clear" w:color="auto" w:fill="FFFFFF"/>
        </w:rPr>
        <w:t>Ferreira</w:t>
      </w:r>
      <w:r w:rsidR="00D20B5C" w:rsidRPr="001E085A">
        <w:rPr>
          <w:rFonts w:ascii="Times New Roman" w:hAnsi="Times New Roman" w:cs="Times New Roman"/>
          <w:sz w:val="24"/>
          <w:szCs w:val="24"/>
        </w:rPr>
        <w:t xml:space="preserve"> et al, 2017). </w:t>
      </w:r>
      <w:r w:rsidR="008664DD">
        <w:rPr>
          <w:rFonts w:ascii="Times New Roman" w:hAnsi="Times New Roman" w:cs="Times New Roman"/>
          <w:sz w:val="24"/>
          <w:szCs w:val="24"/>
        </w:rPr>
        <w:t>The organization dealt</w:t>
      </w:r>
      <w:r w:rsidRPr="001E085A">
        <w:rPr>
          <w:rFonts w:ascii="Times New Roman" w:hAnsi="Times New Roman" w:cs="Times New Roman"/>
          <w:sz w:val="24"/>
          <w:szCs w:val="24"/>
        </w:rPr>
        <w:t xml:space="preserve"> with community problems from different levels inclusive of the nation which makes it have an easy time in convincing people especially those already with prior knowledge about th</w:t>
      </w:r>
      <w:r w:rsidR="008664DD">
        <w:rPr>
          <w:rFonts w:ascii="Times New Roman" w:hAnsi="Times New Roman" w:cs="Times New Roman"/>
          <w:sz w:val="24"/>
          <w:szCs w:val="24"/>
        </w:rPr>
        <w:t>e issue.  The organization worked</w:t>
      </w:r>
      <w:r w:rsidRPr="001E085A">
        <w:rPr>
          <w:rFonts w:ascii="Times New Roman" w:hAnsi="Times New Roman" w:cs="Times New Roman"/>
          <w:sz w:val="24"/>
          <w:szCs w:val="24"/>
        </w:rPr>
        <w:t xml:space="preserve"> in partnership with the food bank such that all collections from the </w:t>
      </w:r>
      <w:r w:rsidRPr="001E085A">
        <w:rPr>
          <w:rFonts w:ascii="Times New Roman" w:hAnsi="Times New Roman" w:cs="Times New Roman"/>
          <w:sz w:val="24"/>
          <w:szCs w:val="24"/>
        </w:rPr>
        <w:lastRenderedPageBreak/>
        <w:t>organization end up in the bank. The food bank of the county takes up the responsibility to disburse the donations to the affected families</w:t>
      </w:r>
      <w:r w:rsidR="00D20B5C" w:rsidRPr="001E085A">
        <w:rPr>
          <w:rFonts w:ascii="Times New Roman" w:hAnsi="Times New Roman" w:cs="Times New Roman"/>
          <w:color w:val="222222"/>
          <w:sz w:val="24"/>
          <w:szCs w:val="24"/>
          <w:shd w:val="clear" w:color="auto" w:fill="FFFFFF"/>
        </w:rPr>
        <w:t xml:space="preserve"> (</w:t>
      </w:r>
      <w:proofErr w:type="spellStart"/>
      <w:r w:rsidR="00D20B5C" w:rsidRPr="001E085A">
        <w:rPr>
          <w:rFonts w:ascii="Times New Roman" w:hAnsi="Times New Roman" w:cs="Times New Roman"/>
          <w:color w:val="222222"/>
          <w:sz w:val="24"/>
          <w:szCs w:val="24"/>
          <w:shd w:val="clear" w:color="auto" w:fill="FFFFFF"/>
        </w:rPr>
        <w:t>Alicea</w:t>
      </w:r>
      <w:proofErr w:type="spellEnd"/>
      <w:r w:rsidR="00D20B5C" w:rsidRPr="001E085A">
        <w:rPr>
          <w:rFonts w:ascii="Times New Roman" w:hAnsi="Times New Roman" w:cs="Times New Roman"/>
          <w:color w:val="222222"/>
          <w:sz w:val="24"/>
          <w:szCs w:val="24"/>
          <w:shd w:val="clear" w:color="auto" w:fill="FFFFFF"/>
        </w:rPr>
        <w:t>-Alvarez et al 2016)</w:t>
      </w:r>
      <w:r w:rsidRPr="001E085A">
        <w:rPr>
          <w:rFonts w:ascii="Times New Roman" w:hAnsi="Times New Roman" w:cs="Times New Roman"/>
          <w:sz w:val="24"/>
          <w:szCs w:val="24"/>
        </w:rPr>
        <w:t xml:space="preserve">. </w:t>
      </w:r>
    </w:p>
    <w:p w14:paraId="43BC956C" w14:textId="77777777" w:rsidR="00831FB6" w:rsidRDefault="00831FB6" w:rsidP="00382C25">
      <w:pPr>
        <w:pStyle w:val="Heading2"/>
      </w:pPr>
    </w:p>
    <w:p w14:paraId="34BD16E5" w14:textId="14603E41" w:rsidR="00C64D12" w:rsidRDefault="00C64D12" w:rsidP="00934725">
      <w:pPr>
        <w:pStyle w:val="Heading2"/>
        <w:numPr>
          <w:ilvl w:val="1"/>
          <w:numId w:val="17"/>
        </w:numPr>
        <w:rPr>
          <w:b/>
        </w:rPr>
      </w:pPr>
      <w:bookmarkStart w:id="6" w:name="_Toc513203213"/>
      <w:r w:rsidRPr="00AA749F">
        <w:rPr>
          <w:b/>
        </w:rPr>
        <w:t>The Problem</w:t>
      </w:r>
      <w:bookmarkEnd w:id="6"/>
    </w:p>
    <w:p w14:paraId="530F7DF7" w14:textId="77777777" w:rsidR="00934725" w:rsidRPr="00934725" w:rsidRDefault="00934725" w:rsidP="00934725">
      <w:pPr>
        <w:pStyle w:val="ListParagraph"/>
        <w:ind w:left="1584"/>
      </w:pPr>
    </w:p>
    <w:p w14:paraId="5DC476E7" w14:textId="3C02D0C2" w:rsidR="00085CFE" w:rsidRDefault="00C64D12" w:rsidP="00934725">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The core pro</w:t>
      </w:r>
      <w:r w:rsidR="008664DD">
        <w:rPr>
          <w:rFonts w:ascii="Times New Roman" w:hAnsi="Times New Roman" w:cs="Times New Roman"/>
          <w:sz w:val="24"/>
          <w:szCs w:val="24"/>
        </w:rPr>
        <w:t>blem that the organization faced was</w:t>
      </w:r>
      <w:r w:rsidRPr="001E085A">
        <w:rPr>
          <w:rFonts w:ascii="Times New Roman" w:hAnsi="Times New Roman" w:cs="Times New Roman"/>
          <w:sz w:val="24"/>
          <w:szCs w:val="24"/>
        </w:rPr>
        <w:t xml:space="preserve"> lack of enough food and money to aid the suffering families. In the county, most families lack food to feed their children during holidays which affects not only there but also their academic l</w:t>
      </w:r>
      <w:r w:rsidR="00D20B5C" w:rsidRPr="001E085A">
        <w:rPr>
          <w:rFonts w:ascii="Times New Roman" w:hAnsi="Times New Roman" w:cs="Times New Roman"/>
          <w:sz w:val="24"/>
          <w:szCs w:val="24"/>
        </w:rPr>
        <w:t>ife. Research on the same show</w:t>
      </w:r>
      <w:r w:rsidR="008664DD">
        <w:rPr>
          <w:rFonts w:ascii="Times New Roman" w:hAnsi="Times New Roman" w:cs="Times New Roman"/>
          <w:sz w:val="24"/>
          <w:szCs w:val="24"/>
        </w:rPr>
        <w:t>ed</w:t>
      </w:r>
      <w:r w:rsidR="00D20B5C" w:rsidRPr="001E085A">
        <w:rPr>
          <w:rFonts w:ascii="Times New Roman" w:hAnsi="Times New Roman" w:cs="Times New Roman"/>
          <w:sz w:val="24"/>
          <w:szCs w:val="24"/>
        </w:rPr>
        <w:t xml:space="preserve"> </w:t>
      </w:r>
      <w:r w:rsidR="008664DD">
        <w:rPr>
          <w:rFonts w:ascii="Times New Roman" w:hAnsi="Times New Roman" w:cs="Times New Roman"/>
          <w:sz w:val="24"/>
          <w:szCs w:val="24"/>
        </w:rPr>
        <w:t>that most children aged thirteen years and the range</w:t>
      </w:r>
      <w:r w:rsidRPr="001E085A">
        <w:rPr>
          <w:rFonts w:ascii="Times New Roman" w:hAnsi="Times New Roman" w:cs="Times New Roman"/>
          <w:sz w:val="24"/>
          <w:szCs w:val="24"/>
        </w:rPr>
        <w:t xml:space="preserve"> who require</w:t>
      </w:r>
      <w:r w:rsidR="008664DD">
        <w:rPr>
          <w:rFonts w:ascii="Times New Roman" w:hAnsi="Times New Roman" w:cs="Times New Roman"/>
          <w:sz w:val="24"/>
          <w:szCs w:val="24"/>
        </w:rPr>
        <w:t>d</w:t>
      </w:r>
      <w:r w:rsidRPr="001E085A">
        <w:rPr>
          <w:rFonts w:ascii="Times New Roman" w:hAnsi="Times New Roman" w:cs="Times New Roman"/>
          <w:sz w:val="24"/>
          <w:szCs w:val="24"/>
        </w:rPr>
        <w:t xml:space="preserve"> enough nutritional support from their parents during holidays end</w:t>
      </w:r>
      <w:r w:rsidR="008664DD">
        <w:rPr>
          <w:rFonts w:ascii="Times New Roman" w:hAnsi="Times New Roman" w:cs="Times New Roman"/>
          <w:sz w:val="24"/>
          <w:szCs w:val="24"/>
        </w:rPr>
        <w:t>ed</w:t>
      </w:r>
      <w:r w:rsidRPr="001E085A">
        <w:rPr>
          <w:rFonts w:ascii="Times New Roman" w:hAnsi="Times New Roman" w:cs="Times New Roman"/>
          <w:sz w:val="24"/>
          <w:szCs w:val="24"/>
        </w:rPr>
        <w:t xml:space="preserve"> up perfor</w:t>
      </w:r>
      <w:r w:rsidR="00D20B5C" w:rsidRPr="001E085A">
        <w:rPr>
          <w:rFonts w:ascii="Times New Roman" w:hAnsi="Times New Roman" w:cs="Times New Roman"/>
          <w:sz w:val="24"/>
          <w:szCs w:val="24"/>
        </w:rPr>
        <w:t>ming poorly in their academics (</w:t>
      </w:r>
      <w:r w:rsidR="00D20B5C" w:rsidRPr="001E085A">
        <w:rPr>
          <w:rFonts w:ascii="Times New Roman" w:hAnsi="Times New Roman" w:cs="Times New Roman"/>
          <w:color w:val="222222"/>
          <w:sz w:val="24"/>
          <w:szCs w:val="24"/>
          <w:shd w:val="clear" w:color="auto" w:fill="FFFFFF"/>
        </w:rPr>
        <w:t>Bauer et al 2015).</w:t>
      </w:r>
      <w:r w:rsidRPr="001E085A">
        <w:rPr>
          <w:rFonts w:ascii="Times New Roman" w:hAnsi="Times New Roman" w:cs="Times New Roman"/>
          <w:sz w:val="24"/>
          <w:szCs w:val="24"/>
        </w:rPr>
        <w:t xml:space="preserve"> Life in Swansea seem</w:t>
      </w:r>
      <w:r w:rsidR="008664DD">
        <w:rPr>
          <w:rFonts w:ascii="Times New Roman" w:hAnsi="Times New Roman" w:cs="Times New Roman"/>
          <w:sz w:val="24"/>
          <w:szCs w:val="24"/>
        </w:rPr>
        <w:t>ed</w:t>
      </w:r>
      <w:r w:rsidRPr="001E085A">
        <w:rPr>
          <w:rFonts w:ascii="Times New Roman" w:hAnsi="Times New Roman" w:cs="Times New Roman"/>
          <w:sz w:val="24"/>
          <w:szCs w:val="24"/>
        </w:rPr>
        <w:t xml:space="preserve"> to be moving against the current of success which causes most families to remain in the mouth of the hunger giant. Statistics show</w:t>
      </w:r>
      <w:r w:rsidR="008664DD">
        <w:rPr>
          <w:rFonts w:ascii="Times New Roman" w:hAnsi="Times New Roman" w:cs="Times New Roman"/>
          <w:sz w:val="24"/>
          <w:szCs w:val="24"/>
        </w:rPr>
        <w:t>ed</w:t>
      </w:r>
      <w:r w:rsidRPr="001E085A">
        <w:rPr>
          <w:rFonts w:ascii="Times New Roman" w:hAnsi="Times New Roman" w:cs="Times New Roman"/>
          <w:sz w:val="24"/>
          <w:szCs w:val="24"/>
        </w:rPr>
        <w:t xml:space="preserve"> that most families are owned by single parents especially the mothers who have certain lack occupations. Most of the individual parents lack a way to earn the adequate income to feed their children.</w:t>
      </w:r>
      <w:r w:rsidR="001E085A" w:rsidRPr="001E085A">
        <w:rPr>
          <w:rFonts w:ascii="Times New Roman" w:hAnsi="Times New Roman" w:cs="Times New Roman"/>
          <w:sz w:val="24"/>
          <w:szCs w:val="24"/>
        </w:rPr>
        <w:t xml:space="preserve"> </w:t>
      </w:r>
      <w:r w:rsidRPr="001E085A">
        <w:rPr>
          <w:rFonts w:ascii="Times New Roman" w:hAnsi="Times New Roman" w:cs="Times New Roman"/>
          <w:sz w:val="24"/>
          <w:szCs w:val="24"/>
        </w:rPr>
        <w:t>The rate of d</w:t>
      </w:r>
      <w:r w:rsidR="00DB291A">
        <w:rPr>
          <w:rFonts w:ascii="Times New Roman" w:hAnsi="Times New Roman" w:cs="Times New Roman"/>
          <w:sz w:val="24"/>
          <w:szCs w:val="24"/>
        </w:rPr>
        <w:t>ivorce in the county contributed</w:t>
      </w:r>
      <w:r w:rsidRPr="001E085A">
        <w:rPr>
          <w:rFonts w:ascii="Times New Roman" w:hAnsi="Times New Roman" w:cs="Times New Roman"/>
          <w:sz w:val="24"/>
          <w:szCs w:val="24"/>
        </w:rPr>
        <w:t xml:space="preserve"> significantly to the problem of single parents who are in most cases left without an alternative means to earn their living.  The project involved research that used questionnaire method to collect data from the different families on their ability to comfortably feed their children during holidays. Most of the parents who responded were mothers who expressed their inab</w:t>
      </w:r>
      <w:r w:rsidR="00D20B5C" w:rsidRPr="001E085A">
        <w:rPr>
          <w:rFonts w:ascii="Times New Roman" w:hAnsi="Times New Roman" w:cs="Times New Roman"/>
          <w:sz w:val="24"/>
          <w:szCs w:val="24"/>
        </w:rPr>
        <w:t>ility to cater for the children (</w:t>
      </w:r>
      <w:proofErr w:type="spellStart"/>
      <w:r w:rsidR="00D20B5C" w:rsidRPr="001E085A">
        <w:rPr>
          <w:rFonts w:ascii="Times New Roman" w:hAnsi="Times New Roman" w:cs="Times New Roman"/>
          <w:color w:val="222222"/>
          <w:sz w:val="24"/>
          <w:szCs w:val="24"/>
          <w:shd w:val="clear" w:color="auto" w:fill="FFFFFF"/>
        </w:rPr>
        <w:t>Glik</w:t>
      </w:r>
      <w:proofErr w:type="spellEnd"/>
      <w:r w:rsidR="00D20B5C" w:rsidRPr="001E085A">
        <w:rPr>
          <w:rFonts w:ascii="Times New Roman" w:hAnsi="Times New Roman" w:cs="Times New Roman"/>
          <w:color w:val="222222"/>
          <w:sz w:val="24"/>
          <w:szCs w:val="24"/>
          <w:shd w:val="clear" w:color="auto" w:fill="FFFFFF"/>
        </w:rPr>
        <w:t xml:space="preserve"> et al 2016).</w:t>
      </w:r>
      <w:r w:rsidRPr="001E085A">
        <w:rPr>
          <w:rFonts w:ascii="Times New Roman" w:hAnsi="Times New Roman" w:cs="Times New Roman"/>
          <w:sz w:val="24"/>
          <w:szCs w:val="24"/>
        </w:rPr>
        <w:t xml:space="preserve"> Further interrogation on the reason for their failure was the issue of divorce and separation with their partners who posed a higher potential to support their children during the marriage.  The poor single parents appreciate the efforts of other organizations that help feed their children while in school.  During their holiday's children perform difficult ore tasks than when in school. In most cases are tasks allocated to them by their parents who need assistance in the daily chores. The </w:t>
      </w:r>
      <w:r w:rsidRPr="001E085A">
        <w:rPr>
          <w:rFonts w:ascii="Times New Roman" w:hAnsi="Times New Roman" w:cs="Times New Roman"/>
          <w:sz w:val="24"/>
          <w:szCs w:val="24"/>
        </w:rPr>
        <w:lastRenderedPageBreak/>
        <w:t>children strain because they lack food to replace the used up energy.  The problem continues to grow rampant among the residents of the county.  The number of individuals affected is high with m</w:t>
      </w:r>
      <w:r w:rsidR="00D20B5C" w:rsidRPr="001E085A">
        <w:rPr>
          <w:rFonts w:ascii="Times New Roman" w:hAnsi="Times New Roman" w:cs="Times New Roman"/>
          <w:sz w:val="24"/>
          <w:szCs w:val="24"/>
        </w:rPr>
        <w:t>ostly the school-going children (</w:t>
      </w:r>
      <w:r w:rsidR="00D20B5C" w:rsidRPr="001E085A">
        <w:rPr>
          <w:rFonts w:ascii="Times New Roman" w:hAnsi="Times New Roman" w:cs="Times New Roman"/>
          <w:color w:val="222222"/>
          <w:sz w:val="24"/>
          <w:szCs w:val="24"/>
          <w:shd w:val="clear" w:color="auto" w:fill="FFFFFF"/>
        </w:rPr>
        <w:t>O’Mara-Eves et al 2015).</w:t>
      </w:r>
    </w:p>
    <w:p w14:paraId="55126770" w14:textId="77777777" w:rsidR="00085CFE" w:rsidRDefault="00085CFE" w:rsidP="00831FB6">
      <w:pPr>
        <w:spacing w:line="480" w:lineRule="auto"/>
        <w:ind w:firstLine="720"/>
        <w:jc w:val="center"/>
        <w:rPr>
          <w:rFonts w:ascii="Times New Roman" w:hAnsi="Times New Roman" w:cs="Times New Roman"/>
          <w:sz w:val="24"/>
          <w:szCs w:val="24"/>
        </w:rPr>
      </w:pPr>
    </w:p>
    <w:p w14:paraId="3E1726A1" w14:textId="77777777" w:rsidR="00085CFE" w:rsidRDefault="00085CFE" w:rsidP="00831FB6">
      <w:pPr>
        <w:spacing w:line="480" w:lineRule="auto"/>
        <w:ind w:firstLine="720"/>
        <w:jc w:val="center"/>
        <w:rPr>
          <w:rFonts w:ascii="Times New Roman" w:hAnsi="Times New Roman" w:cs="Times New Roman"/>
          <w:sz w:val="24"/>
          <w:szCs w:val="24"/>
        </w:rPr>
      </w:pPr>
    </w:p>
    <w:p w14:paraId="6C16B210" w14:textId="1B394E60" w:rsidR="00C64D12" w:rsidRPr="0068759B" w:rsidRDefault="00C64D12" w:rsidP="0068759B">
      <w:pPr>
        <w:pStyle w:val="Heading1"/>
        <w:numPr>
          <w:ilvl w:val="0"/>
          <w:numId w:val="17"/>
        </w:numPr>
        <w:rPr>
          <w:b/>
        </w:rPr>
      </w:pPr>
      <w:bookmarkStart w:id="7" w:name="_Toc513203214"/>
      <w:r w:rsidRPr="0068759B">
        <w:rPr>
          <w:b/>
        </w:rPr>
        <w:t>Problem Solving Techniques</w:t>
      </w:r>
      <w:bookmarkEnd w:id="7"/>
    </w:p>
    <w:p w14:paraId="6C363EA0" w14:textId="0C12E69D" w:rsidR="00085CFE" w:rsidRPr="001E085A" w:rsidRDefault="00085CFE" w:rsidP="00085CFE">
      <w:pPr>
        <w:spacing w:line="480" w:lineRule="auto"/>
        <w:ind w:firstLine="720"/>
        <w:rPr>
          <w:rFonts w:ascii="Times New Roman" w:hAnsi="Times New Roman" w:cs="Times New Roman"/>
          <w:sz w:val="24"/>
          <w:szCs w:val="24"/>
        </w:rPr>
      </w:pPr>
    </w:p>
    <w:p w14:paraId="3DB9EEBF" w14:textId="3CDD65DD" w:rsidR="00C64D12" w:rsidRDefault="00C64D12" w:rsidP="00661C99">
      <w:pPr>
        <w:spacing w:line="480" w:lineRule="auto"/>
        <w:ind w:firstLine="720"/>
        <w:rPr>
          <w:rFonts w:ascii="Times New Roman" w:hAnsi="Times New Roman" w:cs="Times New Roman"/>
          <w:color w:val="222222"/>
          <w:sz w:val="24"/>
          <w:szCs w:val="24"/>
          <w:shd w:val="clear" w:color="auto" w:fill="FFFFFF"/>
        </w:rPr>
      </w:pPr>
      <w:r w:rsidRPr="001E085A">
        <w:rPr>
          <w:rFonts w:ascii="Times New Roman" w:hAnsi="Times New Roman" w:cs="Times New Roman"/>
          <w:sz w:val="24"/>
          <w:szCs w:val="24"/>
        </w:rPr>
        <w:t>The process of identification of the problem is the provision of a solution. Specific techniques are essential to ensure that the answer provided acts efficiently and solves the issue at a more significant circumference. Procedures refer to skills that provide the guidance on the method to use in solving a problem. The process applied depends on several factors which include the targeted audience and the weight of the problem</w:t>
      </w:r>
      <w:r w:rsidR="0001746F">
        <w:rPr>
          <w:rFonts w:ascii="Times New Roman" w:hAnsi="Times New Roman" w:cs="Times New Roman"/>
          <w:sz w:val="24"/>
          <w:szCs w:val="24"/>
        </w:rPr>
        <w:t xml:space="preserve"> </w:t>
      </w:r>
      <w:r w:rsidR="001E085A" w:rsidRPr="001E085A">
        <w:rPr>
          <w:rFonts w:ascii="Times New Roman" w:hAnsi="Times New Roman" w:cs="Times New Roman"/>
          <w:sz w:val="24"/>
          <w:szCs w:val="24"/>
        </w:rPr>
        <w:t>(</w:t>
      </w:r>
      <w:r w:rsidR="001E085A" w:rsidRPr="001E085A">
        <w:rPr>
          <w:rFonts w:ascii="Times New Roman" w:hAnsi="Times New Roman" w:cs="Times New Roman"/>
          <w:color w:val="222222"/>
          <w:sz w:val="24"/>
          <w:szCs w:val="24"/>
          <w:shd w:val="clear" w:color="auto" w:fill="FFFFFF"/>
        </w:rPr>
        <w:t>Ngo</w:t>
      </w:r>
      <w:r w:rsidR="0001746F">
        <w:rPr>
          <w:rFonts w:ascii="Times New Roman" w:hAnsi="Times New Roman" w:cs="Times New Roman"/>
          <w:color w:val="222222"/>
          <w:sz w:val="24"/>
          <w:szCs w:val="24"/>
          <w:shd w:val="clear" w:color="auto" w:fill="FFFFFF"/>
        </w:rPr>
        <w:t xml:space="preserve"> et al</w:t>
      </w:r>
      <w:r w:rsidR="001E085A" w:rsidRPr="001E085A">
        <w:rPr>
          <w:rFonts w:ascii="Times New Roman" w:hAnsi="Times New Roman" w:cs="Times New Roman"/>
          <w:color w:val="222222"/>
          <w:sz w:val="24"/>
          <w:szCs w:val="24"/>
          <w:shd w:val="clear" w:color="auto" w:fill="FFFFFF"/>
        </w:rPr>
        <w:t xml:space="preserve"> 2016)</w:t>
      </w:r>
      <w:r w:rsidRPr="001E085A">
        <w:rPr>
          <w:rFonts w:ascii="Times New Roman" w:hAnsi="Times New Roman" w:cs="Times New Roman"/>
          <w:sz w:val="24"/>
          <w:szCs w:val="24"/>
        </w:rPr>
        <w:t>. In the case of the current pro</w:t>
      </w:r>
      <w:r w:rsidR="00BC15C2">
        <w:rPr>
          <w:rFonts w:ascii="Times New Roman" w:hAnsi="Times New Roman" w:cs="Times New Roman"/>
          <w:sz w:val="24"/>
          <w:szCs w:val="24"/>
        </w:rPr>
        <w:t>ject, the targeted audiences were</w:t>
      </w:r>
      <w:r w:rsidRPr="001E085A">
        <w:rPr>
          <w:rFonts w:ascii="Times New Roman" w:hAnsi="Times New Roman" w:cs="Times New Roman"/>
          <w:sz w:val="24"/>
          <w:szCs w:val="24"/>
        </w:rPr>
        <w:t xml:space="preserve"> the wealthy families who have an excess of food products and are financially stable. </w:t>
      </w:r>
      <w:r w:rsidR="00BC15C2">
        <w:rPr>
          <w:rFonts w:ascii="Times New Roman" w:hAnsi="Times New Roman" w:cs="Times New Roman"/>
          <w:sz w:val="24"/>
          <w:szCs w:val="24"/>
        </w:rPr>
        <w:t>The solution to the problem aimed</w:t>
      </w:r>
      <w:r w:rsidRPr="001E085A">
        <w:rPr>
          <w:rFonts w:ascii="Times New Roman" w:hAnsi="Times New Roman" w:cs="Times New Roman"/>
          <w:sz w:val="24"/>
          <w:szCs w:val="24"/>
        </w:rPr>
        <w:t xml:space="preserve"> at changing the lives of students who come from poor backgrounds and parents are financially </w:t>
      </w:r>
      <w:r w:rsidR="00BC15C2">
        <w:rPr>
          <w:rFonts w:ascii="Times New Roman" w:hAnsi="Times New Roman" w:cs="Times New Roman"/>
          <w:sz w:val="24"/>
          <w:szCs w:val="24"/>
        </w:rPr>
        <w:t xml:space="preserve">straining.  The technique </w:t>
      </w:r>
      <w:r w:rsidR="00BC15C2" w:rsidRPr="001E085A">
        <w:rPr>
          <w:rFonts w:ascii="Times New Roman" w:hAnsi="Times New Roman" w:cs="Times New Roman"/>
          <w:sz w:val="24"/>
          <w:szCs w:val="24"/>
        </w:rPr>
        <w:t>also</w:t>
      </w:r>
      <w:r w:rsidRPr="001E085A">
        <w:rPr>
          <w:rFonts w:ascii="Times New Roman" w:hAnsi="Times New Roman" w:cs="Times New Roman"/>
          <w:sz w:val="24"/>
          <w:szCs w:val="24"/>
        </w:rPr>
        <w:t xml:space="preserve"> provide</w:t>
      </w:r>
      <w:r w:rsidR="00BC15C2">
        <w:rPr>
          <w:rFonts w:ascii="Times New Roman" w:hAnsi="Times New Roman" w:cs="Times New Roman"/>
          <w:sz w:val="24"/>
          <w:szCs w:val="24"/>
        </w:rPr>
        <w:t>d</w:t>
      </w:r>
      <w:r w:rsidRPr="001E085A">
        <w:rPr>
          <w:rFonts w:ascii="Times New Roman" w:hAnsi="Times New Roman" w:cs="Times New Roman"/>
          <w:sz w:val="24"/>
          <w:szCs w:val="24"/>
        </w:rPr>
        <w:t xml:space="preserve"> the best solution which should in away erase the problem entirely. The answer should not be short-lived to avoid a repetition of a similar project.  Problems are opportunities that happe</w:t>
      </w:r>
      <w:r w:rsidR="00D20B5C" w:rsidRPr="001E085A">
        <w:rPr>
          <w:rFonts w:ascii="Times New Roman" w:hAnsi="Times New Roman" w:cs="Times New Roman"/>
          <w:sz w:val="24"/>
          <w:szCs w:val="24"/>
        </w:rPr>
        <w:t>n to improve the current system (</w:t>
      </w:r>
      <w:proofErr w:type="spellStart"/>
      <w:r w:rsidR="00D20B5C" w:rsidRPr="001E085A">
        <w:rPr>
          <w:rFonts w:ascii="Times New Roman" w:hAnsi="Times New Roman" w:cs="Times New Roman"/>
          <w:color w:val="222222"/>
          <w:sz w:val="24"/>
          <w:szCs w:val="24"/>
          <w:shd w:val="clear" w:color="auto" w:fill="FFFFFF"/>
        </w:rPr>
        <w:t>Kolopack</w:t>
      </w:r>
      <w:proofErr w:type="spellEnd"/>
      <w:r w:rsidR="00D20B5C" w:rsidRPr="001E085A">
        <w:rPr>
          <w:rFonts w:ascii="Times New Roman" w:hAnsi="Times New Roman" w:cs="Times New Roman"/>
          <w:color w:val="222222"/>
          <w:sz w:val="24"/>
          <w:szCs w:val="24"/>
          <w:shd w:val="clear" w:color="auto" w:fill="FFFFFF"/>
        </w:rPr>
        <w:t xml:space="preserve"> et al 2015).</w:t>
      </w:r>
      <w:r w:rsidR="00BC15C2">
        <w:rPr>
          <w:rFonts w:ascii="Times New Roman" w:hAnsi="Times New Roman" w:cs="Times New Roman"/>
          <w:color w:val="222222"/>
          <w:sz w:val="24"/>
          <w:szCs w:val="24"/>
          <w:shd w:val="clear" w:color="auto" w:fill="FFFFFF"/>
        </w:rPr>
        <w:t xml:space="preserve"> The techniq</w:t>
      </w:r>
      <w:r w:rsidR="00BC15C2">
        <w:rPr>
          <w:rFonts w:ascii="Times New Roman" w:hAnsi="Times New Roman" w:cs="Times New Roman"/>
          <w:sz w:val="24"/>
          <w:szCs w:val="24"/>
        </w:rPr>
        <w:t xml:space="preserve">ue used for the project was the Ishikawa diagrams which are created models to help analyze a problem to a deeper level. The 3ms model helped in solving the problem of hunger for the children in the Swansea county during the Christmas holiday. Mission, money power and maintenance make up the 3ms which are the model for this project. Mission refers to the objective and the driving force </w:t>
      </w:r>
      <w:r w:rsidR="00BC15C2">
        <w:rPr>
          <w:rFonts w:ascii="Times New Roman" w:hAnsi="Times New Roman" w:cs="Times New Roman"/>
          <w:sz w:val="24"/>
          <w:szCs w:val="24"/>
        </w:rPr>
        <w:lastRenderedPageBreak/>
        <w:t xml:space="preserve">towards dedication on the project. The mission of the objective came up after a study on how some children are left with hunger when other families celebrate the Christmas holiday. The </w:t>
      </w:r>
      <w:r w:rsidR="00FA7D4F">
        <w:rPr>
          <w:rFonts w:ascii="Times New Roman" w:hAnsi="Times New Roman" w:cs="Times New Roman"/>
          <w:sz w:val="24"/>
          <w:szCs w:val="24"/>
        </w:rPr>
        <w:t>second “m”</w:t>
      </w:r>
      <w:r w:rsidR="00BC15C2">
        <w:rPr>
          <w:rFonts w:ascii="Times New Roman" w:hAnsi="Times New Roman" w:cs="Times New Roman"/>
          <w:sz w:val="24"/>
          <w:szCs w:val="24"/>
        </w:rPr>
        <w:t xml:space="preserve"> </w:t>
      </w:r>
      <w:r w:rsidR="00FA7D4F">
        <w:rPr>
          <w:rFonts w:ascii="Times New Roman" w:hAnsi="Times New Roman" w:cs="Times New Roman"/>
          <w:sz w:val="24"/>
          <w:szCs w:val="24"/>
        </w:rPr>
        <w:t xml:space="preserve">which is money power and management means taking up the identified solution into action form. The step of the technique helped in the identification of the method of collection of donations. Group members placed collecting baskets on strategic places outside the campus. The last “m” refers to maintenance which creates an emphasis on the need to create a good relationship with the donors. The group through written documents presented their gratitude to all the donors which acted to motivate them for the next similar donation. A clear report on the progress of the </w:t>
      </w:r>
      <w:r w:rsidR="00DB291A">
        <w:rPr>
          <w:rFonts w:ascii="Times New Roman" w:hAnsi="Times New Roman" w:cs="Times New Roman"/>
          <w:sz w:val="24"/>
          <w:szCs w:val="24"/>
        </w:rPr>
        <w:t xml:space="preserve">project </w:t>
      </w:r>
      <w:r w:rsidR="00FA7D4F">
        <w:rPr>
          <w:rFonts w:ascii="Times New Roman" w:hAnsi="Times New Roman" w:cs="Times New Roman"/>
          <w:sz w:val="24"/>
          <w:szCs w:val="24"/>
        </w:rPr>
        <w:t>was send to the donors who appeared grateful and ready to take part in the Christmas celebrations with the children.</w:t>
      </w:r>
      <w:r w:rsidRPr="001E085A">
        <w:rPr>
          <w:rFonts w:ascii="Times New Roman" w:hAnsi="Times New Roman" w:cs="Times New Roman"/>
          <w:sz w:val="24"/>
          <w:szCs w:val="24"/>
        </w:rPr>
        <w:t xml:space="preserve"> Some of the suggested solutions to the question of hunger among children during their holidays are bun of holidays and creation of children centers. The children center would act as homes for children from poor backgrounds during their holidays that would ease the provision of food.  The idea of the solution ended up to disposal after several factors came into considerations. The will of children and need to stay close to their parents was the primary barrier which led to the disputation of the solution technique.  The last suggested method which took the course in the proje</w:t>
      </w:r>
      <w:r w:rsidR="00D20B5C" w:rsidRPr="001E085A">
        <w:rPr>
          <w:rFonts w:ascii="Times New Roman" w:hAnsi="Times New Roman" w:cs="Times New Roman"/>
          <w:sz w:val="24"/>
          <w:szCs w:val="24"/>
        </w:rPr>
        <w:t>ct was the community engagement (</w:t>
      </w:r>
      <w:r w:rsidR="00D20B5C" w:rsidRPr="001E085A">
        <w:rPr>
          <w:rFonts w:ascii="Times New Roman" w:hAnsi="Times New Roman" w:cs="Times New Roman"/>
          <w:color w:val="222222"/>
          <w:sz w:val="24"/>
          <w:szCs w:val="24"/>
          <w:shd w:val="clear" w:color="auto" w:fill="FFFFFF"/>
        </w:rPr>
        <w:t xml:space="preserve">Lam et </w:t>
      </w:r>
      <w:r w:rsidR="00D20B5C" w:rsidRPr="001E085A">
        <w:rPr>
          <w:rFonts w:ascii="Times New Roman" w:hAnsi="Times New Roman" w:cs="Times New Roman"/>
          <w:color w:val="222222"/>
          <w:sz w:val="24"/>
          <w:szCs w:val="24"/>
          <w:shd w:val="clear" w:color="auto" w:fill="FFFFFF"/>
        </w:rPr>
        <w:lastRenderedPageBreak/>
        <w:t>al 2016).</w:t>
      </w:r>
      <w:r w:rsidR="00085CFE" w:rsidRPr="00085CFE">
        <w:rPr>
          <w:noProof/>
          <w:lang w:val="en-GB" w:eastAsia="en-GB"/>
        </w:rPr>
        <w:t xml:space="preserve"> </w:t>
      </w:r>
      <w:r w:rsidR="00085CFE">
        <w:rPr>
          <w:noProof/>
          <w:lang w:val="en-GB" w:eastAsia="en-GB"/>
        </w:rPr>
        <w:drawing>
          <wp:inline distT="0" distB="0" distL="0" distR="0" wp14:anchorId="60F75658" wp14:editId="239192E9">
            <wp:extent cx="5943600" cy="302768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3190" t="30971" r="17430" b="10182"/>
                    <a:stretch/>
                  </pic:blipFill>
                  <pic:spPr bwMode="auto">
                    <a:xfrm>
                      <a:off x="0" y="0"/>
                      <a:ext cx="5943600" cy="3027680"/>
                    </a:xfrm>
                    <a:prstGeom prst="rect">
                      <a:avLst/>
                    </a:prstGeom>
                    <a:ln>
                      <a:noFill/>
                    </a:ln>
                    <a:extLst>
                      <a:ext uri="{53640926-AAD7-44D8-BBD7-CCE9431645EC}">
                        <a14:shadowObscured xmlns:a14="http://schemas.microsoft.com/office/drawing/2010/main"/>
                      </a:ext>
                    </a:extLst>
                  </pic:spPr>
                </pic:pic>
              </a:graphicData>
            </a:graphic>
          </wp:inline>
        </w:drawing>
      </w:r>
    </w:p>
    <w:p w14:paraId="738FC735" w14:textId="77777777" w:rsidR="008E1448" w:rsidRPr="008E1448" w:rsidRDefault="008E1448" w:rsidP="008E1448">
      <w:pPr>
        <w:rPr>
          <w:rFonts w:ascii="Times New Roman" w:hAnsi="Times New Roman" w:cs="Times New Roman"/>
          <w:sz w:val="24"/>
          <w:szCs w:val="24"/>
        </w:rPr>
      </w:pPr>
      <w:r w:rsidRPr="008E1448">
        <w:rPr>
          <w:rFonts w:ascii="Times New Roman" w:hAnsi="Times New Roman" w:cs="Times New Roman"/>
          <w:sz w:val="24"/>
          <w:szCs w:val="24"/>
        </w:rPr>
        <w:t>Fig 1: Ishikawa Diagram of food poverty in Swansea</w:t>
      </w:r>
    </w:p>
    <w:p w14:paraId="5C73E499" w14:textId="77777777" w:rsidR="00085CFE" w:rsidRDefault="00085CFE" w:rsidP="00661C99">
      <w:pPr>
        <w:spacing w:line="480" w:lineRule="auto"/>
        <w:ind w:firstLine="720"/>
        <w:rPr>
          <w:rFonts w:ascii="Times New Roman" w:hAnsi="Times New Roman" w:cs="Times New Roman"/>
          <w:color w:val="222222"/>
          <w:sz w:val="24"/>
          <w:szCs w:val="24"/>
          <w:shd w:val="clear" w:color="auto" w:fill="FFFFFF"/>
        </w:rPr>
      </w:pPr>
    </w:p>
    <w:p w14:paraId="6515AADB" w14:textId="77777777" w:rsidR="00085CFE" w:rsidRDefault="00085CFE" w:rsidP="00661C99">
      <w:pPr>
        <w:spacing w:line="480" w:lineRule="auto"/>
        <w:ind w:firstLine="720"/>
        <w:rPr>
          <w:rFonts w:ascii="Times New Roman" w:hAnsi="Times New Roman" w:cs="Times New Roman"/>
          <w:color w:val="222222"/>
          <w:sz w:val="24"/>
          <w:szCs w:val="24"/>
          <w:shd w:val="clear" w:color="auto" w:fill="FFFFFF"/>
        </w:rPr>
      </w:pPr>
    </w:p>
    <w:p w14:paraId="7E4BBC2B" w14:textId="75C78625" w:rsidR="003613DF" w:rsidRPr="0068759B" w:rsidRDefault="00085CFE" w:rsidP="003613DF">
      <w:pPr>
        <w:spacing w:line="480" w:lineRule="auto"/>
        <w:jc w:val="both"/>
        <w:rPr>
          <w:rFonts w:ascii="NEW TIME ROMAN" w:hAnsi="NEW TIME ROMAN"/>
          <w:b/>
          <w:sz w:val="24"/>
          <w:szCs w:val="24"/>
        </w:rPr>
      </w:pPr>
      <w:r w:rsidRPr="0068759B">
        <w:rPr>
          <w:rFonts w:ascii="NEW TIME ROMAN" w:hAnsi="NEW TIME ROMAN"/>
          <w:b/>
          <w:sz w:val="24"/>
          <w:szCs w:val="24"/>
        </w:rPr>
        <w:t>5 whys technique</w:t>
      </w:r>
    </w:p>
    <w:p w14:paraId="3A7EA7F2" w14:textId="716DF408" w:rsidR="003613DF" w:rsidRPr="00D842DB" w:rsidRDefault="00085CFE" w:rsidP="003613DF">
      <w:pPr>
        <w:spacing w:line="480" w:lineRule="auto"/>
        <w:jc w:val="both"/>
        <w:rPr>
          <w:rFonts w:ascii="NEW TIME ROMAN" w:hAnsi="NEW TIME ROMAN"/>
          <w:sz w:val="24"/>
          <w:szCs w:val="24"/>
        </w:rPr>
      </w:pPr>
      <w:r>
        <w:rPr>
          <w:rFonts w:ascii="NEW TIME ROMAN" w:hAnsi="NEW TIME ROMAN"/>
          <w:sz w:val="24"/>
          <w:szCs w:val="24"/>
        </w:rPr>
        <w:t>this technique was used</w:t>
      </w:r>
      <w:r w:rsidR="003613DF" w:rsidRPr="00D842DB">
        <w:rPr>
          <w:rFonts w:ascii="NEW TIME ROMAN" w:hAnsi="NEW TIME ROMAN"/>
          <w:sz w:val="24"/>
          <w:szCs w:val="24"/>
        </w:rPr>
        <w:t xml:space="preserve"> to determine the root course why children in </w:t>
      </w:r>
      <w:r w:rsidR="003613DF" w:rsidRPr="00D842DB">
        <w:rPr>
          <w:rFonts w:ascii="NEW TIME ROMAN" w:hAnsi="NEW TIME ROMAN" w:hint="eastAsia"/>
          <w:sz w:val="24"/>
          <w:szCs w:val="24"/>
        </w:rPr>
        <w:t>Swansea</w:t>
      </w:r>
      <w:r w:rsidR="003613DF" w:rsidRPr="00D842DB">
        <w:rPr>
          <w:rFonts w:ascii="NEW TIME ROMAN" w:hAnsi="NEW TIME ROMAN"/>
          <w:sz w:val="24"/>
          <w:szCs w:val="24"/>
        </w:rPr>
        <w:t xml:space="preserve"> were going without food.</w:t>
      </w:r>
    </w:p>
    <w:p w14:paraId="27FDBF2A" w14:textId="77777777" w:rsidR="003613DF" w:rsidRPr="007365AD" w:rsidRDefault="003613DF" w:rsidP="003613DF">
      <w:pPr>
        <w:pStyle w:val="ListParagraph"/>
        <w:numPr>
          <w:ilvl w:val="0"/>
          <w:numId w:val="12"/>
        </w:numPr>
        <w:spacing w:line="480" w:lineRule="auto"/>
        <w:jc w:val="both"/>
        <w:rPr>
          <w:rFonts w:ascii="NEW TIME ROMAN" w:hAnsi="NEW TIME ROMAN"/>
          <w:sz w:val="24"/>
          <w:szCs w:val="24"/>
        </w:rPr>
      </w:pPr>
      <w:r w:rsidRPr="007365AD">
        <w:rPr>
          <w:rFonts w:ascii="NEW TIME ROMAN" w:hAnsi="NEW TIME ROMAN"/>
          <w:sz w:val="24"/>
          <w:szCs w:val="24"/>
        </w:rPr>
        <w:t xml:space="preserve">Why is no food for children in School? </w:t>
      </w:r>
    </w:p>
    <w:p w14:paraId="4C9B7657" w14:textId="77777777" w:rsidR="003613DF" w:rsidRDefault="003613DF" w:rsidP="003613DF">
      <w:pPr>
        <w:spacing w:line="480" w:lineRule="auto"/>
        <w:jc w:val="both"/>
        <w:rPr>
          <w:rFonts w:ascii="NEW TIME ROMAN" w:hAnsi="NEW TIME ROMAN"/>
          <w:sz w:val="24"/>
          <w:szCs w:val="24"/>
        </w:rPr>
      </w:pPr>
      <w:r>
        <w:rPr>
          <w:rFonts w:ascii="NEW TIME ROMAN" w:hAnsi="NEW TIME ROMAN"/>
          <w:sz w:val="24"/>
          <w:szCs w:val="24"/>
        </w:rPr>
        <w:t xml:space="preserve">From the general information given, the food banks are running low in supply. </w:t>
      </w:r>
    </w:p>
    <w:p w14:paraId="0317B768" w14:textId="77777777" w:rsidR="003613DF" w:rsidRPr="007365AD" w:rsidRDefault="003613DF" w:rsidP="003613DF">
      <w:pPr>
        <w:pStyle w:val="ListParagraph"/>
        <w:numPr>
          <w:ilvl w:val="0"/>
          <w:numId w:val="12"/>
        </w:numPr>
        <w:spacing w:line="480" w:lineRule="auto"/>
        <w:jc w:val="both"/>
        <w:rPr>
          <w:rFonts w:ascii="NEW TIME ROMAN" w:hAnsi="NEW TIME ROMAN"/>
          <w:sz w:val="24"/>
          <w:szCs w:val="24"/>
        </w:rPr>
      </w:pPr>
      <w:r w:rsidRPr="007365AD">
        <w:rPr>
          <w:rFonts w:ascii="NEW TIME ROMAN" w:hAnsi="NEW TIME ROMAN"/>
          <w:sz w:val="24"/>
          <w:szCs w:val="24"/>
        </w:rPr>
        <w:t xml:space="preserve">Why supplies are running low is supplies? </w:t>
      </w:r>
    </w:p>
    <w:p w14:paraId="3FE3D56A" w14:textId="77777777" w:rsidR="003613DF" w:rsidRDefault="003613DF" w:rsidP="003613DF">
      <w:pPr>
        <w:spacing w:line="480" w:lineRule="auto"/>
        <w:jc w:val="both"/>
        <w:rPr>
          <w:rFonts w:ascii="NEW TIME ROMAN" w:hAnsi="NEW TIME ROMAN"/>
          <w:sz w:val="24"/>
          <w:szCs w:val="24"/>
        </w:rPr>
      </w:pPr>
      <w:r>
        <w:rPr>
          <w:rFonts w:ascii="NEW TIME ROMAN" w:hAnsi="NEW TIME ROMAN"/>
          <w:sz w:val="24"/>
          <w:szCs w:val="24"/>
        </w:rPr>
        <w:t xml:space="preserve">This is because the food banks no longer receive allocation from the government. </w:t>
      </w:r>
    </w:p>
    <w:p w14:paraId="227F2C0A" w14:textId="77777777" w:rsidR="003613DF" w:rsidRPr="007365AD" w:rsidRDefault="003613DF" w:rsidP="003613DF">
      <w:pPr>
        <w:pStyle w:val="ListParagraph"/>
        <w:numPr>
          <w:ilvl w:val="0"/>
          <w:numId w:val="12"/>
        </w:numPr>
        <w:spacing w:line="480" w:lineRule="auto"/>
        <w:jc w:val="both"/>
        <w:rPr>
          <w:rFonts w:ascii="NEW TIME ROMAN" w:hAnsi="NEW TIME ROMAN"/>
          <w:sz w:val="24"/>
          <w:szCs w:val="24"/>
        </w:rPr>
      </w:pPr>
      <w:r w:rsidRPr="007365AD">
        <w:rPr>
          <w:rFonts w:ascii="NEW TIME ROMAN" w:hAnsi="NEW TIME ROMAN"/>
          <w:sz w:val="24"/>
          <w:szCs w:val="24"/>
        </w:rPr>
        <w:lastRenderedPageBreak/>
        <w:t xml:space="preserve">Why wouldn’t government give the allocation for the food banks?   </w:t>
      </w:r>
    </w:p>
    <w:p w14:paraId="03C92EAA" w14:textId="4C2CB04F" w:rsidR="003613DF" w:rsidRDefault="003613DF" w:rsidP="003613DF">
      <w:pPr>
        <w:spacing w:line="480" w:lineRule="auto"/>
        <w:jc w:val="both"/>
        <w:rPr>
          <w:rFonts w:ascii="NEW TIME ROMAN" w:hAnsi="NEW TIME ROMAN"/>
          <w:sz w:val="24"/>
          <w:szCs w:val="24"/>
        </w:rPr>
      </w:pPr>
      <w:r>
        <w:rPr>
          <w:rFonts w:ascii="NEW TIME ROMAN" w:hAnsi="NEW TIME ROMAN"/>
          <w:sz w:val="24"/>
          <w:szCs w:val="24"/>
        </w:rPr>
        <w:t xml:space="preserve">It has been said that the government is using millions of </w:t>
      </w:r>
      <w:proofErr w:type="gramStart"/>
      <w:r>
        <w:rPr>
          <w:rFonts w:ascii="NEW TIME ROMAN" w:hAnsi="NEW TIME ROMAN"/>
          <w:sz w:val="24"/>
          <w:szCs w:val="24"/>
        </w:rPr>
        <w:t>money</w:t>
      </w:r>
      <w:proofErr w:type="gramEnd"/>
      <w:r>
        <w:rPr>
          <w:rFonts w:ascii="NEW TIME ROMAN" w:hAnsi="NEW TIME ROMAN"/>
          <w:sz w:val="24"/>
          <w:szCs w:val="24"/>
        </w:rPr>
        <w:t xml:space="preserve"> for asylum seekers as well as the increasing street families. </w:t>
      </w:r>
    </w:p>
    <w:p w14:paraId="580FD79E" w14:textId="77777777" w:rsidR="003613DF" w:rsidRPr="007365AD" w:rsidRDefault="003613DF" w:rsidP="003613DF">
      <w:pPr>
        <w:pStyle w:val="ListParagraph"/>
        <w:numPr>
          <w:ilvl w:val="0"/>
          <w:numId w:val="12"/>
        </w:numPr>
        <w:spacing w:line="480" w:lineRule="auto"/>
        <w:jc w:val="both"/>
        <w:rPr>
          <w:rFonts w:ascii="NEW TIME ROMAN" w:hAnsi="NEW TIME ROMAN"/>
          <w:sz w:val="24"/>
          <w:szCs w:val="24"/>
        </w:rPr>
      </w:pPr>
      <w:r w:rsidRPr="007365AD">
        <w:rPr>
          <w:rFonts w:ascii="NEW TIME ROMAN" w:hAnsi="NEW TIME ROMAN"/>
          <w:sz w:val="24"/>
          <w:szCs w:val="24"/>
        </w:rPr>
        <w:t xml:space="preserve">Why are street families in increase? </w:t>
      </w:r>
    </w:p>
    <w:p w14:paraId="72CFBA83" w14:textId="77777777" w:rsidR="003613DF" w:rsidRDefault="003613DF" w:rsidP="003613DF">
      <w:pPr>
        <w:spacing w:line="480" w:lineRule="auto"/>
        <w:jc w:val="both"/>
        <w:rPr>
          <w:rFonts w:ascii="NEW TIME ROMAN" w:hAnsi="NEW TIME ROMAN"/>
          <w:sz w:val="24"/>
          <w:szCs w:val="24"/>
        </w:rPr>
      </w:pPr>
      <w:r>
        <w:rPr>
          <w:rFonts w:ascii="NEW TIME ROMAN" w:hAnsi="NEW TIME ROMAN"/>
          <w:sz w:val="24"/>
          <w:szCs w:val="24"/>
        </w:rPr>
        <w:t xml:space="preserve">The main reason is because many unfortunate families cannot afford food everyday so instead of kids going to school they are sent into streets. </w:t>
      </w:r>
    </w:p>
    <w:p w14:paraId="263325EF" w14:textId="77777777" w:rsidR="003613DF" w:rsidRPr="007365AD" w:rsidRDefault="003613DF" w:rsidP="003613DF">
      <w:pPr>
        <w:pStyle w:val="ListParagraph"/>
        <w:numPr>
          <w:ilvl w:val="0"/>
          <w:numId w:val="12"/>
        </w:numPr>
        <w:spacing w:line="480" w:lineRule="auto"/>
        <w:jc w:val="both"/>
        <w:rPr>
          <w:rFonts w:ascii="NEW TIME ROMAN" w:hAnsi="NEW TIME ROMAN"/>
          <w:sz w:val="24"/>
          <w:szCs w:val="24"/>
        </w:rPr>
      </w:pPr>
      <w:r w:rsidRPr="007365AD">
        <w:rPr>
          <w:rFonts w:ascii="NEW TIME ROMAN" w:hAnsi="NEW TIME ROMAN"/>
          <w:sz w:val="24"/>
          <w:szCs w:val="24"/>
        </w:rPr>
        <w:t xml:space="preserve">Why are many people unable to earn their daily meal? </w:t>
      </w:r>
    </w:p>
    <w:p w14:paraId="1342FC7F" w14:textId="77777777" w:rsidR="003613DF" w:rsidRPr="00811FB2" w:rsidRDefault="003613DF" w:rsidP="003613DF">
      <w:pPr>
        <w:spacing w:line="480" w:lineRule="auto"/>
        <w:jc w:val="both"/>
        <w:rPr>
          <w:rFonts w:ascii="NEW TIME ROMAN" w:hAnsi="NEW TIME ROMAN"/>
          <w:sz w:val="24"/>
          <w:szCs w:val="24"/>
        </w:rPr>
      </w:pPr>
      <w:r>
        <w:rPr>
          <w:rFonts w:ascii="NEW TIME ROMAN" w:hAnsi="NEW TIME ROMAN"/>
          <w:sz w:val="24"/>
          <w:szCs w:val="24"/>
        </w:rPr>
        <w:t>It is because there are no policies put in place to protect such people through already given allocations, thus this money does not reach them.</w:t>
      </w:r>
    </w:p>
    <w:p w14:paraId="69749B97" w14:textId="6F6AB888" w:rsidR="003613DF" w:rsidRDefault="003613DF" w:rsidP="003613DF">
      <w:pPr>
        <w:spacing w:line="480" w:lineRule="auto"/>
        <w:rPr>
          <w:rFonts w:ascii="Times New Roman" w:hAnsi="Times New Roman" w:cs="Times New Roman"/>
          <w:color w:val="222222"/>
          <w:sz w:val="24"/>
          <w:szCs w:val="24"/>
          <w:shd w:val="clear" w:color="auto" w:fill="FFFFFF"/>
        </w:rPr>
      </w:pPr>
    </w:p>
    <w:p w14:paraId="63DDEF0D" w14:textId="77777777" w:rsidR="003613DF" w:rsidRPr="00AA749F" w:rsidRDefault="003613DF" w:rsidP="00AA749F">
      <w:pPr>
        <w:spacing w:line="480" w:lineRule="auto"/>
        <w:ind w:firstLine="720"/>
        <w:rPr>
          <w:rFonts w:ascii="Times New Roman" w:hAnsi="Times New Roman" w:cs="Times New Roman"/>
          <w:b/>
          <w:sz w:val="24"/>
          <w:szCs w:val="24"/>
        </w:rPr>
      </w:pPr>
    </w:p>
    <w:p w14:paraId="2108F49F" w14:textId="45622184" w:rsidR="00C64D12" w:rsidRDefault="00C64D12" w:rsidP="0068759B">
      <w:pPr>
        <w:pStyle w:val="Heading2"/>
        <w:numPr>
          <w:ilvl w:val="1"/>
          <w:numId w:val="17"/>
        </w:numPr>
        <w:rPr>
          <w:b/>
        </w:rPr>
      </w:pPr>
      <w:bookmarkStart w:id="8" w:name="_Toc513203215"/>
      <w:r w:rsidRPr="0068759B">
        <w:rPr>
          <w:b/>
        </w:rPr>
        <w:t>Solving the Problem</w:t>
      </w:r>
      <w:bookmarkEnd w:id="8"/>
    </w:p>
    <w:p w14:paraId="5461C226" w14:textId="77777777" w:rsidR="0068759B" w:rsidRPr="0068759B" w:rsidRDefault="0068759B" w:rsidP="0068759B">
      <w:pPr>
        <w:pStyle w:val="ListParagraph"/>
        <w:ind w:left="1584"/>
      </w:pPr>
    </w:p>
    <w:p w14:paraId="6F9D4C6E" w14:textId="77777777" w:rsidR="00C64D12" w:rsidRDefault="00C64D12" w:rsidP="00831FB6">
      <w:pPr>
        <w:spacing w:line="480" w:lineRule="auto"/>
        <w:ind w:firstLine="720"/>
        <w:rPr>
          <w:rFonts w:ascii="Times New Roman" w:hAnsi="Times New Roman" w:cs="Times New Roman"/>
          <w:color w:val="222222"/>
          <w:sz w:val="24"/>
          <w:szCs w:val="24"/>
          <w:shd w:val="clear" w:color="auto" w:fill="FFFFFF"/>
        </w:rPr>
      </w:pPr>
      <w:r w:rsidRPr="001E085A">
        <w:rPr>
          <w:rFonts w:ascii="Times New Roman" w:hAnsi="Times New Roman" w:cs="Times New Roman"/>
          <w:sz w:val="24"/>
          <w:szCs w:val="24"/>
        </w:rPr>
        <w:t>The problem on inadequacy of food among children during their holidays required a long-lasting solution. The solution provided included the collection of food and money from donors in the county. The collected donations ended up in the food bank of the county for further disbursements to the families.  The solution involved seven steps which led to a successful settlement. The first step was a close identi</w:t>
      </w:r>
      <w:r w:rsidR="00D20B5C" w:rsidRPr="001E085A">
        <w:rPr>
          <w:rFonts w:ascii="Times New Roman" w:hAnsi="Times New Roman" w:cs="Times New Roman"/>
          <w:sz w:val="24"/>
          <w:szCs w:val="24"/>
        </w:rPr>
        <w:t>fication of the problem at hand (</w:t>
      </w:r>
      <w:proofErr w:type="spellStart"/>
      <w:r w:rsidR="00D20B5C" w:rsidRPr="001E085A">
        <w:rPr>
          <w:rFonts w:ascii="Times New Roman" w:hAnsi="Times New Roman" w:cs="Times New Roman"/>
          <w:color w:val="222222"/>
          <w:sz w:val="24"/>
          <w:szCs w:val="24"/>
          <w:shd w:val="clear" w:color="auto" w:fill="FFFFFF"/>
        </w:rPr>
        <w:t>Satanasavapak</w:t>
      </w:r>
      <w:proofErr w:type="spellEnd"/>
      <w:r w:rsidR="00D20B5C" w:rsidRPr="001E085A">
        <w:rPr>
          <w:rFonts w:ascii="Times New Roman" w:hAnsi="Times New Roman" w:cs="Times New Roman"/>
          <w:color w:val="222222"/>
          <w:sz w:val="24"/>
          <w:szCs w:val="24"/>
          <w:shd w:val="clear" w:color="auto" w:fill="FFFFFF"/>
        </w:rPr>
        <w:t>, 2018).</w:t>
      </w:r>
      <w:r w:rsidRPr="001E085A">
        <w:rPr>
          <w:rFonts w:ascii="Times New Roman" w:hAnsi="Times New Roman" w:cs="Times New Roman"/>
          <w:sz w:val="24"/>
          <w:szCs w:val="24"/>
        </w:rPr>
        <w:t xml:space="preserve"> Research on the issue happened twice to confirm the data from the first collection. The data confirmed rampancy of the hunger problem among the residents of Swansea County. In the evaluation of the problem a goal plan took place which aimed at diminishing the problem. The </w:t>
      </w:r>
      <w:r w:rsidRPr="001E085A">
        <w:rPr>
          <w:rFonts w:ascii="Times New Roman" w:hAnsi="Times New Roman" w:cs="Times New Roman"/>
          <w:sz w:val="24"/>
          <w:szCs w:val="24"/>
        </w:rPr>
        <w:lastRenderedPageBreak/>
        <w:t>second step was the identification of the members to engage especially those from the community. The individuals in the list of engagement were the leaders of the county led by Carolyn who is the MP. Other leaders through Carolyn received invitations to inform them on the p</w:t>
      </w:r>
      <w:r w:rsidR="00D20B5C" w:rsidRPr="001E085A">
        <w:rPr>
          <w:rFonts w:ascii="Times New Roman" w:hAnsi="Times New Roman" w:cs="Times New Roman"/>
          <w:sz w:val="24"/>
          <w:szCs w:val="24"/>
        </w:rPr>
        <w:t>lanned solution for the problem (</w:t>
      </w:r>
      <w:proofErr w:type="spellStart"/>
      <w:r w:rsidR="00D20B5C" w:rsidRPr="001E085A">
        <w:rPr>
          <w:rFonts w:ascii="Times New Roman" w:hAnsi="Times New Roman" w:cs="Times New Roman"/>
          <w:color w:val="222222"/>
          <w:sz w:val="24"/>
          <w:szCs w:val="24"/>
          <w:shd w:val="clear" w:color="auto" w:fill="FFFFFF"/>
        </w:rPr>
        <w:t>Zielinsk</w:t>
      </w:r>
      <w:proofErr w:type="spellEnd"/>
      <w:r w:rsidR="00D20B5C" w:rsidRPr="001E085A">
        <w:rPr>
          <w:rFonts w:ascii="Times New Roman" w:hAnsi="Times New Roman" w:cs="Times New Roman"/>
          <w:color w:val="222222"/>
          <w:sz w:val="24"/>
          <w:szCs w:val="24"/>
          <w:shd w:val="clear" w:color="auto" w:fill="FFFFFF"/>
        </w:rPr>
        <w:t xml:space="preserve"> et al, 2016).</w:t>
      </w:r>
      <w:r w:rsidR="00DB291A">
        <w:rPr>
          <w:rFonts w:ascii="Times New Roman" w:hAnsi="Times New Roman" w:cs="Times New Roman"/>
          <w:sz w:val="24"/>
          <w:szCs w:val="24"/>
        </w:rPr>
        <w:t xml:space="preserve"> Co</w:t>
      </w:r>
      <w:r w:rsidRPr="001E085A">
        <w:rPr>
          <w:rFonts w:ascii="Times New Roman" w:hAnsi="Times New Roman" w:cs="Times New Roman"/>
          <w:sz w:val="24"/>
          <w:szCs w:val="24"/>
        </w:rPr>
        <w:t>mmunal meetings that included all the members of the county addressed on the planned solution and why they needed to donate. In the engagement process the first individual to be informed were those already aware of the problem and lastly those who did not have prior knowledge of the problem of hunger in the county. The third step in the solving process was the creation of forums where individuals brought further idea</w:t>
      </w:r>
      <w:r w:rsidR="001E085A" w:rsidRPr="001E085A">
        <w:rPr>
          <w:rFonts w:ascii="Times New Roman" w:hAnsi="Times New Roman" w:cs="Times New Roman"/>
          <w:sz w:val="24"/>
          <w:szCs w:val="24"/>
        </w:rPr>
        <w:t>s concerning the same issue (</w:t>
      </w:r>
      <w:proofErr w:type="spellStart"/>
      <w:r w:rsidR="001E085A" w:rsidRPr="001E085A">
        <w:rPr>
          <w:rFonts w:ascii="Times New Roman" w:hAnsi="Times New Roman" w:cs="Times New Roman"/>
          <w:color w:val="222222"/>
          <w:sz w:val="24"/>
          <w:szCs w:val="24"/>
          <w:shd w:val="clear" w:color="auto" w:fill="FFFFFF"/>
        </w:rPr>
        <w:t>Laverack</w:t>
      </w:r>
      <w:proofErr w:type="spellEnd"/>
      <w:r w:rsidR="001E085A" w:rsidRPr="001E085A">
        <w:rPr>
          <w:rFonts w:ascii="Times New Roman" w:hAnsi="Times New Roman" w:cs="Times New Roman"/>
          <w:sz w:val="24"/>
          <w:szCs w:val="24"/>
        </w:rPr>
        <w:t xml:space="preserve"> et al, 2015).</w:t>
      </w:r>
      <w:r w:rsidRPr="001E085A">
        <w:rPr>
          <w:rFonts w:ascii="Times New Roman" w:hAnsi="Times New Roman" w:cs="Times New Roman"/>
          <w:sz w:val="24"/>
          <w:szCs w:val="24"/>
        </w:rPr>
        <w:t>The views with limitation to the already identified solution underwent the evaluation which later led to a stand on the final answer. The collection involved collective fundraising and donation</w:t>
      </w:r>
      <w:r w:rsidR="00D20B5C" w:rsidRPr="001E085A">
        <w:rPr>
          <w:rFonts w:ascii="Times New Roman" w:hAnsi="Times New Roman" w:cs="Times New Roman"/>
          <w:sz w:val="24"/>
          <w:szCs w:val="24"/>
        </w:rPr>
        <w:t xml:space="preserve"> kits placed at strategic areas (</w:t>
      </w:r>
      <w:r w:rsidR="00D20B5C" w:rsidRPr="001E085A">
        <w:rPr>
          <w:rFonts w:ascii="Times New Roman" w:hAnsi="Times New Roman" w:cs="Times New Roman"/>
          <w:color w:val="222222"/>
          <w:sz w:val="24"/>
          <w:szCs w:val="24"/>
          <w:shd w:val="clear" w:color="auto" w:fill="FFFFFF"/>
        </w:rPr>
        <w:t>Turner</w:t>
      </w:r>
      <w:r w:rsidR="002D46F7" w:rsidRPr="001E085A">
        <w:rPr>
          <w:rFonts w:ascii="Times New Roman" w:hAnsi="Times New Roman" w:cs="Times New Roman"/>
          <w:color w:val="222222"/>
          <w:sz w:val="24"/>
          <w:szCs w:val="24"/>
          <w:shd w:val="clear" w:color="auto" w:fill="FFFFFF"/>
        </w:rPr>
        <w:t>, 2016</w:t>
      </w:r>
      <w:r w:rsidR="00D20B5C" w:rsidRPr="001E085A">
        <w:rPr>
          <w:rFonts w:ascii="Times New Roman" w:hAnsi="Times New Roman" w:cs="Times New Roman"/>
          <w:color w:val="222222"/>
          <w:sz w:val="24"/>
          <w:szCs w:val="24"/>
          <w:shd w:val="clear" w:color="auto" w:fill="FFFFFF"/>
        </w:rPr>
        <w:t>).</w:t>
      </w:r>
      <w:r w:rsidRPr="001E085A">
        <w:rPr>
          <w:rFonts w:ascii="Times New Roman" w:hAnsi="Times New Roman" w:cs="Times New Roman"/>
          <w:sz w:val="24"/>
          <w:szCs w:val="24"/>
        </w:rPr>
        <w:t xml:space="preserve"> The donations divided into monetary and food charters. The collected food altogether was put into a typical troll and transported to the food bank of the coun</w:t>
      </w:r>
      <w:r w:rsidR="00DB291A">
        <w:rPr>
          <w:rFonts w:ascii="Times New Roman" w:hAnsi="Times New Roman" w:cs="Times New Roman"/>
          <w:sz w:val="24"/>
          <w:szCs w:val="24"/>
        </w:rPr>
        <w:t>ty</w:t>
      </w:r>
      <w:r w:rsidRPr="001E085A">
        <w:rPr>
          <w:rFonts w:ascii="Times New Roman" w:hAnsi="Times New Roman" w:cs="Times New Roman"/>
          <w:sz w:val="24"/>
          <w:szCs w:val="24"/>
        </w:rPr>
        <w:t>. The contributions provided food enough to cater for</w:t>
      </w:r>
      <w:r w:rsidR="00DB291A">
        <w:rPr>
          <w:rFonts w:ascii="Times New Roman" w:hAnsi="Times New Roman" w:cs="Times New Roman"/>
          <w:sz w:val="24"/>
          <w:szCs w:val="24"/>
        </w:rPr>
        <w:t xml:space="preserve"> all the families with</w:t>
      </w:r>
      <w:r w:rsidRPr="001E085A">
        <w:rPr>
          <w:rFonts w:ascii="Times New Roman" w:hAnsi="Times New Roman" w:cs="Times New Roman"/>
          <w:sz w:val="24"/>
          <w:szCs w:val="24"/>
        </w:rPr>
        <w:t xml:space="preserve"> children in their holidays. The families received tags that would be used anytime they required acquiring</w:t>
      </w:r>
      <w:r w:rsidR="008064CB" w:rsidRPr="001E085A">
        <w:rPr>
          <w:rFonts w:ascii="Times New Roman" w:hAnsi="Times New Roman" w:cs="Times New Roman"/>
          <w:sz w:val="24"/>
          <w:szCs w:val="24"/>
        </w:rPr>
        <w:t xml:space="preserve"> food from the bank (</w:t>
      </w:r>
      <w:proofErr w:type="spellStart"/>
      <w:r w:rsidR="008064CB" w:rsidRPr="001E085A">
        <w:rPr>
          <w:rFonts w:ascii="Times New Roman" w:hAnsi="Times New Roman" w:cs="Times New Roman"/>
          <w:color w:val="222222"/>
          <w:sz w:val="24"/>
          <w:szCs w:val="24"/>
          <w:shd w:val="clear" w:color="auto" w:fill="FFFFFF"/>
        </w:rPr>
        <w:t>Habibi</w:t>
      </w:r>
      <w:proofErr w:type="spellEnd"/>
      <w:r w:rsidR="008064CB" w:rsidRPr="001E085A">
        <w:rPr>
          <w:rFonts w:ascii="Times New Roman" w:hAnsi="Times New Roman" w:cs="Times New Roman"/>
          <w:color w:val="222222"/>
          <w:sz w:val="24"/>
          <w:szCs w:val="24"/>
          <w:shd w:val="clear" w:color="auto" w:fill="FFFFFF"/>
        </w:rPr>
        <w:t xml:space="preserve">, et al 2014). </w:t>
      </w:r>
      <w:r w:rsidRPr="001E085A">
        <w:rPr>
          <w:rFonts w:ascii="Times New Roman" w:hAnsi="Times New Roman" w:cs="Times New Roman"/>
          <w:sz w:val="24"/>
          <w:szCs w:val="24"/>
        </w:rPr>
        <w:t xml:space="preserve"> The project ensured that the donations were well preserved in the banks to avoid spoilage of any foodstuffs. As part of their solution members of the organization encouraged the county leaders to have constant seminars educating the residents</w:t>
      </w:r>
      <w:r w:rsidR="001E085A" w:rsidRPr="001E085A">
        <w:rPr>
          <w:rFonts w:ascii="Times New Roman" w:hAnsi="Times New Roman" w:cs="Times New Roman"/>
          <w:sz w:val="24"/>
          <w:szCs w:val="24"/>
        </w:rPr>
        <w:t xml:space="preserve"> on the importance of donations (</w:t>
      </w:r>
      <w:proofErr w:type="spellStart"/>
      <w:r w:rsidR="001E085A" w:rsidRPr="001E085A">
        <w:rPr>
          <w:rFonts w:ascii="Times New Roman" w:hAnsi="Times New Roman" w:cs="Times New Roman"/>
          <w:color w:val="222222"/>
          <w:sz w:val="24"/>
          <w:szCs w:val="24"/>
          <w:shd w:val="clear" w:color="auto" w:fill="FFFFFF"/>
        </w:rPr>
        <w:t>Popay</w:t>
      </w:r>
      <w:proofErr w:type="spellEnd"/>
      <w:r w:rsidR="001E085A" w:rsidRPr="001E085A">
        <w:rPr>
          <w:rFonts w:ascii="Times New Roman" w:hAnsi="Times New Roman" w:cs="Times New Roman"/>
          <w:color w:val="222222"/>
          <w:sz w:val="24"/>
          <w:szCs w:val="24"/>
          <w:shd w:val="clear" w:color="auto" w:fill="FFFFFF"/>
        </w:rPr>
        <w:t xml:space="preserve"> et al, 2015).</w:t>
      </w:r>
      <w:r w:rsidRPr="001E085A">
        <w:rPr>
          <w:rFonts w:ascii="Times New Roman" w:hAnsi="Times New Roman" w:cs="Times New Roman"/>
          <w:sz w:val="24"/>
          <w:szCs w:val="24"/>
        </w:rPr>
        <w:t xml:space="preserve">The skills on community engagements are some of the critical factors that help eliminate poverty in most areas.  Some of the concepts in community engagements include presentation of a clear understanding to the residents who have a close experience with the problem.  Further progress of the project required monitoring by the members of the organization to ensure that the bank delivers the food to the families at a zero </w:t>
      </w:r>
      <w:r w:rsidRPr="001E085A">
        <w:rPr>
          <w:rFonts w:ascii="Times New Roman" w:hAnsi="Times New Roman" w:cs="Times New Roman"/>
          <w:sz w:val="24"/>
          <w:szCs w:val="24"/>
        </w:rPr>
        <w:lastRenderedPageBreak/>
        <w:t>cost without any payments. Prior collection of data from both the donors and the recipients occurred to help evaluate on the l</w:t>
      </w:r>
      <w:r w:rsidR="008064CB" w:rsidRPr="001E085A">
        <w:rPr>
          <w:rFonts w:ascii="Times New Roman" w:hAnsi="Times New Roman" w:cs="Times New Roman"/>
          <w:sz w:val="24"/>
          <w:szCs w:val="24"/>
        </w:rPr>
        <w:t>evel of success of the project (</w:t>
      </w:r>
      <w:proofErr w:type="spellStart"/>
      <w:r w:rsidR="008064CB" w:rsidRPr="001E085A">
        <w:rPr>
          <w:rFonts w:ascii="Times New Roman" w:hAnsi="Times New Roman" w:cs="Times New Roman"/>
          <w:color w:val="222222"/>
          <w:sz w:val="24"/>
          <w:szCs w:val="24"/>
          <w:shd w:val="clear" w:color="auto" w:fill="FFFFFF"/>
        </w:rPr>
        <w:t>Hollebeek</w:t>
      </w:r>
      <w:proofErr w:type="spellEnd"/>
      <w:r w:rsidR="008064CB" w:rsidRPr="001E085A">
        <w:rPr>
          <w:rFonts w:ascii="Times New Roman" w:hAnsi="Times New Roman" w:cs="Times New Roman"/>
          <w:color w:val="222222"/>
          <w:sz w:val="24"/>
          <w:szCs w:val="24"/>
          <w:shd w:val="clear" w:color="auto" w:fill="FFFFFF"/>
        </w:rPr>
        <w:t xml:space="preserve"> et al 2017).</w:t>
      </w:r>
    </w:p>
    <w:p w14:paraId="6BD14B26" w14:textId="77777777" w:rsidR="0068759B" w:rsidRPr="001E085A" w:rsidRDefault="0068759B" w:rsidP="00831FB6">
      <w:pPr>
        <w:spacing w:line="480" w:lineRule="auto"/>
        <w:ind w:firstLine="720"/>
        <w:rPr>
          <w:rFonts w:ascii="Times New Roman" w:hAnsi="Times New Roman" w:cs="Times New Roman"/>
          <w:sz w:val="24"/>
          <w:szCs w:val="24"/>
        </w:rPr>
      </w:pPr>
    </w:p>
    <w:p w14:paraId="0089FB8B" w14:textId="201DEF4D" w:rsidR="00C64D12" w:rsidRDefault="00AA749F" w:rsidP="00382C25">
      <w:pPr>
        <w:pStyle w:val="Heading2"/>
        <w:rPr>
          <w:b/>
        </w:rPr>
      </w:pPr>
      <w:bookmarkStart w:id="9" w:name="_Toc513203216"/>
      <w:r w:rsidRPr="0068759B">
        <w:rPr>
          <w:b/>
        </w:rPr>
        <w:t xml:space="preserve">3.2 </w:t>
      </w:r>
      <w:r w:rsidR="00C64D12" w:rsidRPr="0068759B">
        <w:rPr>
          <w:b/>
        </w:rPr>
        <w:t>Problem Solving Implementation</w:t>
      </w:r>
      <w:bookmarkEnd w:id="9"/>
    </w:p>
    <w:p w14:paraId="070B37A1" w14:textId="77777777" w:rsidR="0068759B" w:rsidRPr="0068759B" w:rsidRDefault="0068759B" w:rsidP="0068759B"/>
    <w:p w14:paraId="5F934915" w14:textId="774C5B13" w:rsidR="00AA749F" w:rsidRPr="00382C25" w:rsidRDefault="00C64D12" w:rsidP="00382C25">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Implementation is the last step that confirms that all the suggested ideas in the form of theoretical writings undergo the conversion into the active form. In the entire solving process implementation is the most difficult because it requires the physical participation of individuals. Implementation of the solution suggested for the problem needed constant monitoring by the members of the organization.  In the project, every member at this point of the implementation process got a role that targeted at ensuring that every stat</w:t>
      </w:r>
      <w:r w:rsidR="008064CB" w:rsidRPr="001E085A">
        <w:rPr>
          <w:rFonts w:ascii="Times New Roman" w:hAnsi="Times New Roman" w:cs="Times New Roman"/>
          <w:sz w:val="24"/>
          <w:szCs w:val="24"/>
        </w:rPr>
        <w:t>ed step came to accomplishment (</w:t>
      </w:r>
      <w:proofErr w:type="spellStart"/>
      <w:r w:rsidR="008064CB" w:rsidRPr="001E085A">
        <w:rPr>
          <w:rFonts w:ascii="Times New Roman" w:hAnsi="Times New Roman" w:cs="Times New Roman"/>
          <w:color w:val="222222"/>
          <w:sz w:val="24"/>
          <w:szCs w:val="24"/>
          <w:shd w:val="clear" w:color="auto" w:fill="FFFFFF"/>
        </w:rPr>
        <w:t>Baldus</w:t>
      </w:r>
      <w:proofErr w:type="spellEnd"/>
      <w:r w:rsidR="008064CB" w:rsidRPr="001E085A">
        <w:rPr>
          <w:rFonts w:ascii="Times New Roman" w:hAnsi="Times New Roman" w:cs="Times New Roman"/>
          <w:color w:val="222222"/>
          <w:sz w:val="24"/>
          <w:szCs w:val="24"/>
          <w:shd w:val="clear" w:color="auto" w:fill="FFFFFF"/>
        </w:rPr>
        <w:t xml:space="preserve"> et al, 2015).</w:t>
      </w:r>
      <w:r w:rsidR="00DB291A">
        <w:rPr>
          <w:rFonts w:ascii="Times New Roman" w:hAnsi="Times New Roman" w:cs="Times New Roman"/>
          <w:sz w:val="24"/>
          <w:szCs w:val="24"/>
        </w:rPr>
        <w:t xml:space="preserve"> Collection boxes placed at strategic positions in the University helped in the collection of foodstuffs and money worth sixty pounds. The collected money bought additional foodstuffs that combined with the donations ended up in the food bank of the county.</w:t>
      </w:r>
      <w:r w:rsidRPr="001E085A">
        <w:rPr>
          <w:rFonts w:ascii="Times New Roman" w:hAnsi="Times New Roman" w:cs="Times New Roman"/>
          <w:sz w:val="24"/>
          <w:szCs w:val="24"/>
        </w:rPr>
        <w:t xml:space="preserve">  Education to the parents on some of the activities to help them raise money to buy food and reduce the poverty level took progress.  </w:t>
      </w:r>
      <w:r w:rsidR="008064CB" w:rsidRPr="001E085A">
        <w:rPr>
          <w:rFonts w:ascii="Times New Roman" w:hAnsi="Times New Roman" w:cs="Times New Roman"/>
          <w:sz w:val="24"/>
          <w:szCs w:val="24"/>
        </w:rPr>
        <w:t>(</w:t>
      </w:r>
      <w:proofErr w:type="spellStart"/>
      <w:r w:rsidR="008064CB" w:rsidRPr="001E085A">
        <w:rPr>
          <w:rFonts w:ascii="Times New Roman" w:hAnsi="Times New Roman" w:cs="Times New Roman"/>
          <w:color w:val="222222"/>
          <w:sz w:val="24"/>
          <w:szCs w:val="24"/>
          <w:shd w:val="clear" w:color="auto" w:fill="FFFFFF"/>
        </w:rPr>
        <w:t>Batterham</w:t>
      </w:r>
      <w:proofErr w:type="spellEnd"/>
      <w:r w:rsidR="008064CB" w:rsidRPr="001E085A">
        <w:rPr>
          <w:rFonts w:ascii="Times New Roman" w:hAnsi="Times New Roman" w:cs="Times New Roman"/>
          <w:sz w:val="24"/>
          <w:szCs w:val="24"/>
        </w:rPr>
        <w:t xml:space="preserve"> et al,2014).</w:t>
      </w:r>
      <w:r w:rsidRPr="001E085A">
        <w:rPr>
          <w:rFonts w:ascii="Times New Roman" w:hAnsi="Times New Roman" w:cs="Times New Roman"/>
          <w:sz w:val="24"/>
          <w:szCs w:val="24"/>
        </w:rPr>
        <w:t xml:space="preserve"> </w:t>
      </w:r>
      <w:r w:rsidR="00DB291A">
        <w:rPr>
          <w:rFonts w:ascii="Times New Roman" w:hAnsi="Times New Roman" w:cs="Times New Roman"/>
          <w:sz w:val="24"/>
          <w:szCs w:val="24"/>
        </w:rPr>
        <w:t xml:space="preserve"> The food bank had the responsibility to disburse the foodstuffs to the child</w:t>
      </w:r>
      <w:r w:rsidR="00382C25">
        <w:rPr>
          <w:rFonts w:ascii="Times New Roman" w:hAnsi="Times New Roman" w:cs="Times New Roman"/>
          <w:sz w:val="24"/>
          <w:szCs w:val="24"/>
        </w:rPr>
        <w:t xml:space="preserve">ren during the Christmas </w:t>
      </w:r>
      <w:proofErr w:type="spellStart"/>
      <w:r w:rsidR="00382C25">
        <w:rPr>
          <w:rFonts w:ascii="Times New Roman" w:hAnsi="Times New Roman" w:cs="Times New Roman"/>
          <w:sz w:val="24"/>
          <w:szCs w:val="24"/>
        </w:rPr>
        <w:t>holid</w:t>
      </w:r>
      <w:proofErr w:type="spellEnd"/>
    </w:p>
    <w:p w14:paraId="0B6E5741" w14:textId="77777777" w:rsidR="00AA749F" w:rsidRDefault="00AA749F" w:rsidP="00AA749F">
      <w:pPr>
        <w:spacing w:line="480" w:lineRule="auto"/>
        <w:ind w:firstLine="720"/>
        <w:rPr>
          <w:rFonts w:ascii="Times New Roman" w:hAnsi="Times New Roman" w:cs="Times New Roman"/>
          <w:b/>
          <w:sz w:val="24"/>
          <w:szCs w:val="24"/>
        </w:rPr>
      </w:pPr>
    </w:p>
    <w:p w14:paraId="272F573A" w14:textId="77777777" w:rsidR="0068759B" w:rsidRDefault="0068759B" w:rsidP="00AA749F">
      <w:pPr>
        <w:spacing w:line="480" w:lineRule="auto"/>
        <w:ind w:firstLine="720"/>
        <w:rPr>
          <w:rFonts w:ascii="Times New Roman" w:hAnsi="Times New Roman" w:cs="Times New Roman"/>
          <w:b/>
          <w:sz w:val="24"/>
          <w:szCs w:val="24"/>
        </w:rPr>
      </w:pPr>
    </w:p>
    <w:p w14:paraId="5E3214C0" w14:textId="77777777" w:rsidR="0068759B" w:rsidRDefault="0068759B" w:rsidP="00AA749F">
      <w:pPr>
        <w:spacing w:line="480" w:lineRule="auto"/>
        <w:ind w:firstLine="720"/>
        <w:rPr>
          <w:rFonts w:ascii="Times New Roman" w:hAnsi="Times New Roman" w:cs="Times New Roman"/>
          <w:b/>
          <w:sz w:val="24"/>
          <w:szCs w:val="24"/>
        </w:rPr>
      </w:pPr>
    </w:p>
    <w:p w14:paraId="6C3F8024" w14:textId="77777777" w:rsidR="0068759B" w:rsidRDefault="0068759B" w:rsidP="00AA749F">
      <w:pPr>
        <w:spacing w:line="480" w:lineRule="auto"/>
        <w:ind w:firstLine="720"/>
        <w:rPr>
          <w:rFonts w:ascii="Times New Roman" w:hAnsi="Times New Roman" w:cs="Times New Roman"/>
          <w:b/>
          <w:sz w:val="24"/>
          <w:szCs w:val="24"/>
        </w:rPr>
      </w:pPr>
    </w:p>
    <w:p w14:paraId="5B23E4AE" w14:textId="77777777" w:rsidR="0068759B" w:rsidRDefault="0068759B" w:rsidP="00AA749F">
      <w:pPr>
        <w:spacing w:line="480" w:lineRule="auto"/>
        <w:ind w:firstLine="720"/>
        <w:rPr>
          <w:rFonts w:ascii="Times New Roman" w:hAnsi="Times New Roman" w:cs="Times New Roman"/>
          <w:b/>
          <w:sz w:val="24"/>
          <w:szCs w:val="24"/>
        </w:rPr>
      </w:pPr>
    </w:p>
    <w:p w14:paraId="0B08CDF1" w14:textId="77777777" w:rsidR="0068759B" w:rsidRDefault="0068759B" w:rsidP="00AA749F">
      <w:pPr>
        <w:spacing w:line="480" w:lineRule="auto"/>
        <w:ind w:firstLine="720"/>
        <w:rPr>
          <w:rFonts w:ascii="Times New Roman" w:hAnsi="Times New Roman" w:cs="Times New Roman"/>
          <w:b/>
          <w:sz w:val="24"/>
          <w:szCs w:val="24"/>
        </w:rPr>
      </w:pPr>
    </w:p>
    <w:p w14:paraId="025F657E" w14:textId="0699C8C8" w:rsidR="00C64D12" w:rsidRDefault="00C64D12" w:rsidP="0068759B">
      <w:pPr>
        <w:pStyle w:val="Heading1"/>
        <w:numPr>
          <w:ilvl w:val="0"/>
          <w:numId w:val="17"/>
        </w:numPr>
        <w:rPr>
          <w:b/>
        </w:rPr>
      </w:pPr>
      <w:bookmarkStart w:id="10" w:name="_Toc513203217"/>
      <w:r w:rsidRPr="0068759B">
        <w:rPr>
          <w:b/>
        </w:rPr>
        <w:t>Conclusion</w:t>
      </w:r>
      <w:bookmarkEnd w:id="10"/>
    </w:p>
    <w:p w14:paraId="6BDD9854" w14:textId="77777777" w:rsidR="0068759B" w:rsidRPr="0068759B" w:rsidRDefault="0068759B" w:rsidP="0068759B"/>
    <w:p w14:paraId="20C54C52" w14:textId="77777777" w:rsidR="002D46F7" w:rsidRDefault="00C64D12" w:rsidP="00831FB6">
      <w:pPr>
        <w:spacing w:line="480" w:lineRule="auto"/>
        <w:ind w:firstLine="720"/>
        <w:rPr>
          <w:rFonts w:ascii="Times New Roman" w:hAnsi="Times New Roman" w:cs="Times New Roman"/>
          <w:sz w:val="24"/>
          <w:szCs w:val="24"/>
        </w:rPr>
      </w:pPr>
      <w:r w:rsidRPr="001E085A">
        <w:rPr>
          <w:rFonts w:ascii="Times New Roman" w:hAnsi="Times New Roman" w:cs="Times New Roman"/>
          <w:sz w:val="24"/>
          <w:szCs w:val="24"/>
        </w:rPr>
        <w:t xml:space="preserve">Community engagement is a crucial process that helps curb problems that affect the entire community. In most cases some of the issues that require a common solution change a sizeable number of the members. Lack of food for children during their holiday is typical </w:t>
      </w:r>
      <w:r w:rsidR="00DB291A">
        <w:rPr>
          <w:rFonts w:ascii="Times New Roman" w:hAnsi="Times New Roman" w:cs="Times New Roman"/>
          <w:sz w:val="24"/>
          <w:szCs w:val="24"/>
        </w:rPr>
        <w:t xml:space="preserve">issue </w:t>
      </w:r>
      <w:r w:rsidRPr="001E085A">
        <w:rPr>
          <w:rFonts w:ascii="Times New Roman" w:hAnsi="Times New Roman" w:cs="Times New Roman"/>
          <w:sz w:val="24"/>
          <w:szCs w:val="24"/>
        </w:rPr>
        <w:t>in the county which triggered the idea of community engagement as a project. The project involved identification of the families that could not afford food for their children during their holidays. The identification process entailed a field research by use of a questionnaire addressed to both the children and the parents.  Analyses of the information on the polls showed a higher rate of poverty in the area that required an agent solution. The lack of food posed a risk to both the health of the children and their academic performance. The answer identified for the problem was the collection of donations from the wealthier individuals in the county to the food bank. The contributions were in the form of money and foodstuffs to feed the hungry children. The collection of gifts from the project had a separate record in the food bank to allow accomplishment of the objective which was to feed the children during their</w:t>
      </w:r>
      <w:r w:rsidR="00DB291A">
        <w:rPr>
          <w:rFonts w:ascii="Times New Roman" w:hAnsi="Times New Roman" w:cs="Times New Roman"/>
          <w:sz w:val="24"/>
          <w:szCs w:val="24"/>
        </w:rPr>
        <w:t xml:space="preserve"> Christmas</w:t>
      </w:r>
      <w:r w:rsidRPr="001E085A">
        <w:rPr>
          <w:rFonts w:ascii="Times New Roman" w:hAnsi="Times New Roman" w:cs="Times New Roman"/>
          <w:sz w:val="24"/>
          <w:szCs w:val="24"/>
        </w:rPr>
        <w:t xml:space="preserve"> holidays at home.  The procedure used in the implementation of the identified solution entailed different paths. The first step involved creation of awareness to all the members expected to take part in the contribution. The communication channels necessitated</w:t>
      </w:r>
      <w:r w:rsidR="002D46F7">
        <w:rPr>
          <w:rFonts w:ascii="Times New Roman" w:hAnsi="Times New Roman" w:cs="Times New Roman"/>
          <w:sz w:val="24"/>
          <w:szCs w:val="24"/>
        </w:rPr>
        <w:t xml:space="preserve"> social media through advertisement to create awareness on the project. </w:t>
      </w:r>
      <w:r w:rsidRPr="001E085A">
        <w:rPr>
          <w:rFonts w:ascii="Times New Roman" w:hAnsi="Times New Roman" w:cs="Times New Roman"/>
          <w:sz w:val="24"/>
          <w:szCs w:val="24"/>
        </w:rPr>
        <w:t xml:space="preserve">The members of the organization explained the solutions and listened to the willingness of the members to participate in the fundraiser. The second communication channel involved a call for communal meeting that addressed the issue publicly.  </w:t>
      </w:r>
      <w:r w:rsidRPr="001E085A">
        <w:rPr>
          <w:rFonts w:ascii="Times New Roman" w:hAnsi="Times New Roman" w:cs="Times New Roman"/>
          <w:sz w:val="24"/>
          <w:szCs w:val="24"/>
        </w:rPr>
        <w:lastRenderedPageBreak/>
        <w:t xml:space="preserve">The response given by the residents show affirmation of the idea. Later collection of donations took place and all the collected contributions forwarded to the food bank of the county.  Education of making lives better in the county received progress which acted as a partial solution to the problem. Community engagement through different occasions but primarily through this project proves to be of significant advantage in solving such problems.  The position with such a technique in solving problems is the creation of a sense of belonging to the residents of the area. The method cultivates other virtues among the residents which lead to peaceful co-existence.  The project aimed at solving the problem of hunger among children during their holidays which takes its roots from poverty. </w:t>
      </w:r>
    </w:p>
    <w:p w14:paraId="58D2E6C9" w14:textId="77777777" w:rsidR="00831FB6" w:rsidRDefault="00831FB6" w:rsidP="00976141">
      <w:pPr>
        <w:spacing w:line="480" w:lineRule="auto"/>
        <w:rPr>
          <w:rFonts w:ascii="Times New Roman" w:hAnsi="Times New Roman" w:cs="Times New Roman"/>
          <w:sz w:val="24"/>
          <w:szCs w:val="24"/>
        </w:rPr>
      </w:pPr>
    </w:p>
    <w:p w14:paraId="26EF0876" w14:textId="77777777" w:rsidR="0068759B" w:rsidRDefault="0068759B" w:rsidP="00976141">
      <w:pPr>
        <w:spacing w:line="480" w:lineRule="auto"/>
        <w:rPr>
          <w:rFonts w:ascii="Times New Roman" w:hAnsi="Times New Roman" w:cs="Times New Roman"/>
          <w:sz w:val="24"/>
          <w:szCs w:val="24"/>
        </w:rPr>
      </w:pPr>
    </w:p>
    <w:p w14:paraId="3B24597B" w14:textId="77777777" w:rsidR="0068759B" w:rsidRDefault="0068759B" w:rsidP="00976141">
      <w:pPr>
        <w:spacing w:line="480" w:lineRule="auto"/>
        <w:rPr>
          <w:rFonts w:ascii="Times New Roman" w:hAnsi="Times New Roman" w:cs="Times New Roman"/>
          <w:sz w:val="24"/>
          <w:szCs w:val="24"/>
        </w:rPr>
      </w:pPr>
    </w:p>
    <w:p w14:paraId="7C898983" w14:textId="77777777" w:rsidR="0068759B" w:rsidRDefault="0068759B" w:rsidP="00976141">
      <w:pPr>
        <w:spacing w:line="480" w:lineRule="auto"/>
        <w:rPr>
          <w:rFonts w:ascii="Times New Roman" w:hAnsi="Times New Roman" w:cs="Times New Roman"/>
          <w:sz w:val="24"/>
          <w:szCs w:val="24"/>
        </w:rPr>
      </w:pPr>
    </w:p>
    <w:p w14:paraId="436D71E2" w14:textId="77777777" w:rsidR="0068759B" w:rsidRDefault="0068759B" w:rsidP="00976141">
      <w:pPr>
        <w:spacing w:line="480" w:lineRule="auto"/>
        <w:rPr>
          <w:rFonts w:ascii="Times New Roman" w:hAnsi="Times New Roman" w:cs="Times New Roman"/>
          <w:sz w:val="24"/>
          <w:szCs w:val="24"/>
        </w:rPr>
      </w:pPr>
    </w:p>
    <w:p w14:paraId="58B6B85A" w14:textId="77777777" w:rsidR="0068759B" w:rsidRDefault="0068759B" w:rsidP="00976141">
      <w:pPr>
        <w:spacing w:line="480" w:lineRule="auto"/>
        <w:rPr>
          <w:rFonts w:ascii="Times New Roman" w:hAnsi="Times New Roman" w:cs="Times New Roman"/>
          <w:sz w:val="24"/>
          <w:szCs w:val="24"/>
        </w:rPr>
      </w:pPr>
    </w:p>
    <w:p w14:paraId="74CB38F2" w14:textId="77777777" w:rsidR="0068759B" w:rsidRDefault="0068759B" w:rsidP="00976141">
      <w:pPr>
        <w:spacing w:line="480" w:lineRule="auto"/>
        <w:rPr>
          <w:rFonts w:ascii="Times New Roman" w:hAnsi="Times New Roman" w:cs="Times New Roman"/>
          <w:sz w:val="24"/>
          <w:szCs w:val="24"/>
        </w:rPr>
      </w:pPr>
    </w:p>
    <w:p w14:paraId="33549D77" w14:textId="77777777" w:rsidR="0068759B" w:rsidRDefault="0068759B" w:rsidP="00976141">
      <w:pPr>
        <w:spacing w:line="480" w:lineRule="auto"/>
        <w:rPr>
          <w:rFonts w:ascii="Times New Roman" w:hAnsi="Times New Roman" w:cs="Times New Roman"/>
          <w:sz w:val="24"/>
          <w:szCs w:val="24"/>
        </w:rPr>
      </w:pPr>
    </w:p>
    <w:p w14:paraId="5029BA51" w14:textId="77777777" w:rsidR="0068759B" w:rsidRDefault="0068759B" w:rsidP="00976141">
      <w:pPr>
        <w:spacing w:line="480" w:lineRule="auto"/>
        <w:rPr>
          <w:rFonts w:ascii="Times New Roman" w:hAnsi="Times New Roman" w:cs="Times New Roman"/>
          <w:sz w:val="24"/>
          <w:szCs w:val="24"/>
        </w:rPr>
      </w:pPr>
    </w:p>
    <w:p w14:paraId="5EE4B154" w14:textId="77777777" w:rsidR="00AA749F" w:rsidRDefault="00AA749F" w:rsidP="00976141">
      <w:pPr>
        <w:spacing w:line="480" w:lineRule="auto"/>
        <w:rPr>
          <w:rFonts w:ascii="Times New Roman" w:hAnsi="Times New Roman" w:cs="Times New Roman"/>
          <w:sz w:val="24"/>
          <w:szCs w:val="24"/>
        </w:rPr>
      </w:pPr>
    </w:p>
    <w:p w14:paraId="5F2E4688" w14:textId="77777777" w:rsidR="00AA749F" w:rsidRDefault="00AA749F" w:rsidP="00382C25">
      <w:pPr>
        <w:pStyle w:val="Heading1"/>
      </w:pPr>
    </w:p>
    <w:p w14:paraId="2DEC8C68" w14:textId="5D5B00ED" w:rsidR="007A3E0D" w:rsidRDefault="00E06339" w:rsidP="0068759B">
      <w:pPr>
        <w:pStyle w:val="Heading1"/>
        <w:numPr>
          <w:ilvl w:val="0"/>
          <w:numId w:val="17"/>
        </w:numPr>
        <w:rPr>
          <w:b/>
        </w:rPr>
      </w:pPr>
      <w:bookmarkStart w:id="11" w:name="_Toc513203218"/>
      <w:r w:rsidRPr="00AA749F">
        <w:rPr>
          <w:b/>
        </w:rPr>
        <w:t>References</w:t>
      </w:r>
      <w:bookmarkEnd w:id="11"/>
      <w:r w:rsidRPr="00AA749F">
        <w:rPr>
          <w:b/>
        </w:rPr>
        <w:t xml:space="preserve"> </w:t>
      </w:r>
    </w:p>
    <w:p w14:paraId="0C86B589" w14:textId="77777777" w:rsidR="0068759B" w:rsidRPr="0068759B" w:rsidRDefault="0068759B" w:rsidP="0068759B"/>
    <w:p w14:paraId="66D32E06"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Alicea</w:t>
      </w:r>
      <w:proofErr w:type="spellEnd"/>
      <w:r w:rsidRPr="001E085A">
        <w:rPr>
          <w:rFonts w:ascii="Times New Roman" w:hAnsi="Times New Roman" w:cs="Times New Roman"/>
          <w:color w:val="222222"/>
          <w:sz w:val="24"/>
          <w:szCs w:val="24"/>
          <w:shd w:val="clear" w:color="auto" w:fill="FFFFFF"/>
        </w:rPr>
        <w:t>-Alvarez, N., Reeves, K., Lucas, M.S., Huang, D., Ortiz, M., Burroughs, T. and Jones, N., 2016. Impacting Health Disparities in Urban Communities: Preparing Future Healthcare Providers for “Neighborhood-Engaged Care” Through a Community Engagement Course Intervention. </w:t>
      </w:r>
      <w:r w:rsidRPr="001E085A">
        <w:rPr>
          <w:rFonts w:ascii="Times New Roman" w:hAnsi="Times New Roman" w:cs="Times New Roman"/>
          <w:i/>
          <w:iCs/>
          <w:color w:val="222222"/>
          <w:sz w:val="24"/>
          <w:szCs w:val="24"/>
          <w:shd w:val="clear" w:color="auto" w:fill="FFFFFF"/>
        </w:rPr>
        <w:t>Journal of Urban Health</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93</w:t>
      </w:r>
      <w:r w:rsidRPr="001E085A">
        <w:rPr>
          <w:rFonts w:ascii="Times New Roman" w:hAnsi="Times New Roman" w:cs="Times New Roman"/>
          <w:color w:val="222222"/>
          <w:sz w:val="24"/>
          <w:szCs w:val="24"/>
          <w:shd w:val="clear" w:color="auto" w:fill="FFFFFF"/>
        </w:rPr>
        <w:t>(4), pp.732-743.</w:t>
      </w:r>
    </w:p>
    <w:p w14:paraId="4E997784"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Baldus</w:t>
      </w:r>
      <w:proofErr w:type="spellEnd"/>
      <w:r w:rsidRPr="001E085A">
        <w:rPr>
          <w:rFonts w:ascii="Times New Roman" w:hAnsi="Times New Roman" w:cs="Times New Roman"/>
          <w:color w:val="222222"/>
          <w:sz w:val="24"/>
          <w:szCs w:val="24"/>
          <w:shd w:val="clear" w:color="auto" w:fill="FFFFFF"/>
        </w:rPr>
        <w:t xml:space="preserve">, B.J., Voorhees, C. and </w:t>
      </w:r>
      <w:proofErr w:type="spellStart"/>
      <w:r w:rsidRPr="001E085A">
        <w:rPr>
          <w:rFonts w:ascii="Times New Roman" w:hAnsi="Times New Roman" w:cs="Times New Roman"/>
          <w:color w:val="222222"/>
          <w:sz w:val="24"/>
          <w:szCs w:val="24"/>
          <w:shd w:val="clear" w:color="auto" w:fill="FFFFFF"/>
        </w:rPr>
        <w:t>Calantone</w:t>
      </w:r>
      <w:proofErr w:type="spellEnd"/>
      <w:r w:rsidRPr="001E085A">
        <w:rPr>
          <w:rFonts w:ascii="Times New Roman" w:hAnsi="Times New Roman" w:cs="Times New Roman"/>
          <w:color w:val="222222"/>
          <w:sz w:val="24"/>
          <w:szCs w:val="24"/>
          <w:shd w:val="clear" w:color="auto" w:fill="FFFFFF"/>
        </w:rPr>
        <w:t>, R., 2015. Online brand community engagement: Scale development and validation. </w:t>
      </w:r>
      <w:r w:rsidRPr="001E085A">
        <w:rPr>
          <w:rFonts w:ascii="Times New Roman" w:hAnsi="Times New Roman" w:cs="Times New Roman"/>
          <w:i/>
          <w:iCs/>
          <w:color w:val="222222"/>
          <w:sz w:val="24"/>
          <w:szCs w:val="24"/>
          <w:shd w:val="clear" w:color="auto" w:fill="FFFFFF"/>
        </w:rPr>
        <w:t>Journal of Business Research</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68</w:t>
      </w:r>
      <w:r w:rsidRPr="001E085A">
        <w:rPr>
          <w:rFonts w:ascii="Times New Roman" w:hAnsi="Times New Roman" w:cs="Times New Roman"/>
          <w:color w:val="222222"/>
          <w:sz w:val="24"/>
          <w:szCs w:val="24"/>
          <w:shd w:val="clear" w:color="auto" w:fill="FFFFFF"/>
        </w:rPr>
        <w:t>(5), pp.978-985.</w:t>
      </w:r>
    </w:p>
    <w:p w14:paraId="708AECE6"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Batterham</w:t>
      </w:r>
      <w:proofErr w:type="spellEnd"/>
      <w:r w:rsidRPr="001E085A">
        <w:rPr>
          <w:rFonts w:ascii="Times New Roman" w:hAnsi="Times New Roman" w:cs="Times New Roman"/>
          <w:color w:val="222222"/>
          <w:sz w:val="24"/>
          <w:szCs w:val="24"/>
          <w:shd w:val="clear" w:color="auto" w:fill="FFFFFF"/>
        </w:rPr>
        <w:t xml:space="preserve">, R.W., </w:t>
      </w:r>
      <w:proofErr w:type="spellStart"/>
      <w:r w:rsidRPr="001E085A">
        <w:rPr>
          <w:rFonts w:ascii="Times New Roman" w:hAnsi="Times New Roman" w:cs="Times New Roman"/>
          <w:color w:val="222222"/>
          <w:sz w:val="24"/>
          <w:szCs w:val="24"/>
          <w:shd w:val="clear" w:color="auto" w:fill="FFFFFF"/>
        </w:rPr>
        <w:t>Buchbinder</w:t>
      </w:r>
      <w:proofErr w:type="spellEnd"/>
      <w:r w:rsidRPr="001E085A">
        <w:rPr>
          <w:rFonts w:ascii="Times New Roman" w:hAnsi="Times New Roman" w:cs="Times New Roman"/>
          <w:color w:val="222222"/>
          <w:sz w:val="24"/>
          <w:szCs w:val="24"/>
          <w:shd w:val="clear" w:color="auto" w:fill="FFFFFF"/>
        </w:rPr>
        <w:t xml:space="preserve">, R., Beauchamp, A., Dodson, S., </w:t>
      </w:r>
      <w:proofErr w:type="spellStart"/>
      <w:r w:rsidRPr="001E085A">
        <w:rPr>
          <w:rFonts w:ascii="Times New Roman" w:hAnsi="Times New Roman" w:cs="Times New Roman"/>
          <w:color w:val="222222"/>
          <w:sz w:val="24"/>
          <w:szCs w:val="24"/>
          <w:shd w:val="clear" w:color="auto" w:fill="FFFFFF"/>
        </w:rPr>
        <w:t>Elsworth</w:t>
      </w:r>
      <w:proofErr w:type="spellEnd"/>
      <w:r w:rsidRPr="001E085A">
        <w:rPr>
          <w:rFonts w:ascii="Times New Roman" w:hAnsi="Times New Roman" w:cs="Times New Roman"/>
          <w:color w:val="222222"/>
          <w:sz w:val="24"/>
          <w:szCs w:val="24"/>
          <w:shd w:val="clear" w:color="auto" w:fill="FFFFFF"/>
        </w:rPr>
        <w:t xml:space="preserve">, G.R. and Osborne, R.H., 2014. The </w:t>
      </w:r>
      <w:proofErr w:type="spellStart"/>
      <w:r w:rsidRPr="001E085A">
        <w:rPr>
          <w:rFonts w:ascii="Times New Roman" w:hAnsi="Times New Roman" w:cs="Times New Roman"/>
          <w:color w:val="222222"/>
          <w:sz w:val="24"/>
          <w:szCs w:val="24"/>
          <w:shd w:val="clear" w:color="auto" w:fill="FFFFFF"/>
        </w:rPr>
        <w:t>OPtimising</w:t>
      </w:r>
      <w:proofErr w:type="spellEnd"/>
      <w:r w:rsidRPr="001E085A">
        <w:rPr>
          <w:rFonts w:ascii="Times New Roman" w:hAnsi="Times New Roman" w:cs="Times New Roman"/>
          <w:color w:val="222222"/>
          <w:sz w:val="24"/>
          <w:szCs w:val="24"/>
          <w:shd w:val="clear" w:color="auto" w:fill="FFFFFF"/>
        </w:rPr>
        <w:t xml:space="preserve"> </w:t>
      </w:r>
      <w:proofErr w:type="spellStart"/>
      <w:r w:rsidRPr="001E085A">
        <w:rPr>
          <w:rFonts w:ascii="Times New Roman" w:hAnsi="Times New Roman" w:cs="Times New Roman"/>
          <w:color w:val="222222"/>
          <w:sz w:val="24"/>
          <w:szCs w:val="24"/>
          <w:shd w:val="clear" w:color="auto" w:fill="FFFFFF"/>
        </w:rPr>
        <w:t>HEalth</w:t>
      </w:r>
      <w:proofErr w:type="spellEnd"/>
      <w:r w:rsidRPr="001E085A">
        <w:rPr>
          <w:rFonts w:ascii="Times New Roman" w:hAnsi="Times New Roman" w:cs="Times New Roman"/>
          <w:color w:val="222222"/>
          <w:sz w:val="24"/>
          <w:szCs w:val="24"/>
          <w:shd w:val="clear" w:color="auto" w:fill="FFFFFF"/>
        </w:rPr>
        <w:t xml:space="preserve"> </w:t>
      </w:r>
      <w:proofErr w:type="spellStart"/>
      <w:r w:rsidRPr="001E085A">
        <w:rPr>
          <w:rFonts w:ascii="Times New Roman" w:hAnsi="Times New Roman" w:cs="Times New Roman"/>
          <w:color w:val="222222"/>
          <w:sz w:val="24"/>
          <w:szCs w:val="24"/>
          <w:shd w:val="clear" w:color="auto" w:fill="FFFFFF"/>
        </w:rPr>
        <w:t>LIterAcy</w:t>
      </w:r>
      <w:proofErr w:type="spellEnd"/>
      <w:r w:rsidRPr="001E085A">
        <w:rPr>
          <w:rFonts w:ascii="Times New Roman" w:hAnsi="Times New Roman" w:cs="Times New Roman"/>
          <w:color w:val="222222"/>
          <w:sz w:val="24"/>
          <w:szCs w:val="24"/>
          <w:shd w:val="clear" w:color="auto" w:fill="FFFFFF"/>
        </w:rPr>
        <w:t xml:space="preserve"> (Ophelia) process: study protocol for using health literacy profiling and community engagement to create and implement health reform. </w:t>
      </w:r>
      <w:r w:rsidRPr="001E085A">
        <w:rPr>
          <w:rFonts w:ascii="Times New Roman" w:hAnsi="Times New Roman" w:cs="Times New Roman"/>
          <w:i/>
          <w:iCs/>
          <w:color w:val="222222"/>
          <w:sz w:val="24"/>
          <w:szCs w:val="24"/>
          <w:shd w:val="clear" w:color="auto" w:fill="FFFFFF"/>
        </w:rPr>
        <w:t>BMC public health</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14</w:t>
      </w:r>
      <w:r w:rsidRPr="001E085A">
        <w:rPr>
          <w:rFonts w:ascii="Times New Roman" w:hAnsi="Times New Roman" w:cs="Times New Roman"/>
          <w:color w:val="222222"/>
          <w:sz w:val="24"/>
          <w:szCs w:val="24"/>
          <w:shd w:val="clear" w:color="auto" w:fill="FFFFFF"/>
        </w:rPr>
        <w:t>(1), p.694.</w:t>
      </w:r>
    </w:p>
    <w:p w14:paraId="1CAF2D9E" w14:textId="77777777" w:rsidR="0001746F"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 xml:space="preserve">Bauer, T., </w:t>
      </w:r>
      <w:proofErr w:type="spellStart"/>
      <w:r w:rsidRPr="001E085A">
        <w:rPr>
          <w:rFonts w:ascii="Times New Roman" w:hAnsi="Times New Roman" w:cs="Times New Roman"/>
          <w:color w:val="222222"/>
          <w:sz w:val="24"/>
          <w:szCs w:val="24"/>
          <w:shd w:val="clear" w:color="auto" w:fill="FFFFFF"/>
        </w:rPr>
        <w:t>Kniffin</w:t>
      </w:r>
      <w:proofErr w:type="spellEnd"/>
      <w:r w:rsidRPr="001E085A">
        <w:rPr>
          <w:rFonts w:ascii="Times New Roman" w:hAnsi="Times New Roman" w:cs="Times New Roman"/>
          <w:color w:val="222222"/>
          <w:sz w:val="24"/>
          <w:szCs w:val="24"/>
          <w:shd w:val="clear" w:color="auto" w:fill="FFFFFF"/>
        </w:rPr>
        <w:t>, L.E. and Priest, K.L., 2015. The Future of Service-Learning and Community Engagement: Asset-Based Approaches and Student Learning in First-Year Courses. </w:t>
      </w:r>
      <w:r w:rsidRPr="001E085A">
        <w:rPr>
          <w:rFonts w:ascii="Times New Roman" w:hAnsi="Times New Roman" w:cs="Times New Roman"/>
          <w:i/>
          <w:iCs/>
          <w:color w:val="222222"/>
          <w:sz w:val="24"/>
          <w:szCs w:val="24"/>
          <w:shd w:val="clear" w:color="auto" w:fill="FFFFFF"/>
        </w:rPr>
        <w:t>Michigan Journal of Community Service Learning</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22</w:t>
      </w:r>
      <w:r w:rsidRPr="001E085A">
        <w:rPr>
          <w:rFonts w:ascii="Times New Roman" w:hAnsi="Times New Roman" w:cs="Times New Roman"/>
          <w:color w:val="222222"/>
          <w:sz w:val="24"/>
          <w:szCs w:val="24"/>
          <w:shd w:val="clear" w:color="auto" w:fill="FFFFFF"/>
        </w:rPr>
        <w:t>(1), pp.89-92.</w:t>
      </w:r>
    </w:p>
    <w:p w14:paraId="21A260BA" w14:textId="77777777" w:rsidR="00F22FC5" w:rsidRDefault="00F22FC5" w:rsidP="00F22FC5">
      <w:pPr>
        <w:shd w:val="clear" w:color="auto" w:fill="FFFFFF"/>
        <w:spacing w:before="100" w:beforeAutospacing="1" w:after="24" w:line="360" w:lineRule="auto"/>
        <w:ind w:left="24"/>
        <w:rPr>
          <w:rFonts w:ascii="Times New Roman" w:eastAsia="Times New Roman" w:hAnsi="Times New Roman" w:cs="Times New Roman"/>
          <w:color w:val="222222"/>
          <w:sz w:val="24"/>
          <w:szCs w:val="24"/>
          <w:lang w:val="en-GB" w:eastAsia="en-GB"/>
        </w:rPr>
      </w:pPr>
      <w:r w:rsidRPr="00F22FC5">
        <w:rPr>
          <w:rFonts w:ascii="Times New Roman" w:eastAsia="Times New Roman" w:hAnsi="Times New Roman" w:cs="Times New Roman"/>
          <w:color w:val="222222"/>
          <w:sz w:val="24"/>
          <w:szCs w:val="24"/>
          <w:lang w:val="en-GB" w:eastAsia="en-GB"/>
        </w:rPr>
        <w:t xml:space="preserve">Ishikawa, Kaoru (1990); (Translator: J. H. Loftus); Introduction to Quality Control; 448 </w:t>
      </w:r>
    </w:p>
    <w:p w14:paraId="2EA02EBA" w14:textId="6D6583C1" w:rsidR="00F22FC5" w:rsidRPr="00F22FC5" w:rsidRDefault="00F22FC5" w:rsidP="00F22FC5">
      <w:pPr>
        <w:shd w:val="clear" w:color="auto" w:fill="FFFFFF"/>
        <w:spacing w:before="100" w:beforeAutospacing="1" w:after="24" w:line="360" w:lineRule="auto"/>
        <w:ind w:left="24"/>
        <w:rPr>
          <w:rFonts w:ascii="Times New Roman" w:eastAsia="Times New Roman" w:hAnsi="Times New Roman" w:cs="Times New Roman"/>
          <w:color w:val="222222"/>
          <w:sz w:val="24"/>
          <w:szCs w:val="24"/>
          <w:lang w:val="en-GB" w:eastAsia="en-GB"/>
        </w:rPr>
      </w:pPr>
      <w:r w:rsidRPr="00F22FC5">
        <w:rPr>
          <w:rFonts w:ascii="Times New Roman" w:eastAsia="Times New Roman" w:hAnsi="Times New Roman" w:cs="Times New Roman"/>
          <w:color w:val="222222"/>
          <w:sz w:val="24"/>
          <w:szCs w:val="24"/>
          <w:lang w:val="en-GB" w:eastAsia="en-GB"/>
        </w:rPr>
        <w:t>p; </w:t>
      </w:r>
      <w:hyperlink r:id="rId12" w:tooltip="International Standard Book Number" w:history="1">
        <w:r w:rsidRPr="00F22FC5">
          <w:rPr>
            <w:rFonts w:ascii="Times New Roman" w:eastAsia="Times New Roman" w:hAnsi="Times New Roman" w:cs="Times New Roman"/>
            <w:color w:val="0B0080"/>
            <w:sz w:val="24"/>
            <w:szCs w:val="24"/>
            <w:lang w:val="en-GB" w:eastAsia="en-GB"/>
          </w:rPr>
          <w:t>ISBN</w:t>
        </w:r>
      </w:hyperlink>
      <w:r w:rsidRPr="00F22FC5">
        <w:rPr>
          <w:rFonts w:ascii="Times New Roman" w:eastAsia="Times New Roman" w:hAnsi="Times New Roman" w:cs="Times New Roman"/>
          <w:color w:val="222222"/>
          <w:sz w:val="24"/>
          <w:szCs w:val="24"/>
          <w:lang w:val="en-GB" w:eastAsia="en-GB"/>
        </w:rPr>
        <w:t> </w:t>
      </w:r>
      <w:hyperlink r:id="rId13" w:tooltip="Special:BookSources/4-906224-61-X" w:history="1">
        <w:r w:rsidRPr="00F22FC5">
          <w:rPr>
            <w:rFonts w:ascii="Times New Roman" w:eastAsia="Times New Roman" w:hAnsi="Times New Roman" w:cs="Times New Roman"/>
            <w:color w:val="0B0080"/>
            <w:sz w:val="24"/>
            <w:szCs w:val="24"/>
            <w:lang w:val="en-GB" w:eastAsia="en-GB"/>
          </w:rPr>
          <w:t>4-906224-61-X</w:t>
        </w:r>
      </w:hyperlink>
      <w:r w:rsidRPr="00F22FC5">
        <w:rPr>
          <w:rFonts w:ascii="Times New Roman" w:eastAsia="Times New Roman" w:hAnsi="Times New Roman" w:cs="Times New Roman"/>
          <w:color w:val="222222"/>
          <w:sz w:val="24"/>
          <w:szCs w:val="24"/>
          <w:lang w:val="en-GB" w:eastAsia="en-GB"/>
        </w:rPr>
        <w:t> </w:t>
      </w:r>
      <w:hyperlink r:id="rId14" w:tooltip="OCLC" w:history="1">
        <w:r w:rsidRPr="00F22FC5">
          <w:rPr>
            <w:rFonts w:ascii="Times New Roman" w:eastAsia="Times New Roman" w:hAnsi="Times New Roman" w:cs="Times New Roman"/>
            <w:color w:val="0B0080"/>
            <w:sz w:val="24"/>
            <w:szCs w:val="24"/>
            <w:lang w:val="en-GB" w:eastAsia="en-GB"/>
          </w:rPr>
          <w:t>OCLC</w:t>
        </w:r>
      </w:hyperlink>
      <w:r w:rsidRPr="00F22FC5">
        <w:rPr>
          <w:rFonts w:ascii="Times New Roman" w:eastAsia="Times New Roman" w:hAnsi="Times New Roman" w:cs="Times New Roman"/>
          <w:color w:val="222222"/>
          <w:sz w:val="24"/>
          <w:szCs w:val="24"/>
          <w:lang w:val="en-GB" w:eastAsia="en-GB"/>
        </w:rPr>
        <w:t> </w:t>
      </w:r>
      <w:hyperlink r:id="rId15" w:history="1">
        <w:r w:rsidRPr="00F22FC5">
          <w:rPr>
            <w:rFonts w:ascii="Times New Roman" w:eastAsia="Times New Roman" w:hAnsi="Times New Roman" w:cs="Times New Roman"/>
            <w:color w:val="663366"/>
            <w:sz w:val="24"/>
            <w:szCs w:val="24"/>
            <w:lang w:val="en-GB" w:eastAsia="en-GB"/>
          </w:rPr>
          <w:t>61341428</w:t>
        </w:r>
      </w:hyperlink>
    </w:p>
    <w:p w14:paraId="6612150C" w14:textId="77777777" w:rsidR="00F22FC5" w:rsidRPr="00F22FC5" w:rsidRDefault="00F22FC5" w:rsidP="00F22FC5">
      <w:pPr>
        <w:rPr>
          <w:shd w:val="clear" w:color="auto" w:fill="FFFFFF"/>
        </w:rPr>
      </w:pPr>
    </w:p>
    <w:p w14:paraId="0775B5D5"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Ferreira, F.J. and Kamal, M.A., 2017. Community Engagement to End Child Early Forced Marriage–Experiences in Selected South Asian Countries. </w:t>
      </w:r>
      <w:r w:rsidRPr="001E085A">
        <w:rPr>
          <w:rFonts w:ascii="Times New Roman" w:hAnsi="Times New Roman" w:cs="Times New Roman"/>
          <w:i/>
          <w:iCs/>
          <w:color w:val="222222"/>
          <w:sz w:val="24"/>
          <w:szCs w:val="24"/>
          <w:shd w:val="clear" w:color="auto" w:fill="FFFFFF"/>
        </w:rPr>
        <w:t>Journal of Learning for Development-JL4D</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4</w:t>
      </w:r>
      <w:r w:rsidRPr="001E085A">
        <w:rPr>
          <w:rFonts w:ascii="Times New Roman" w:hAnsi="Times New Roman" w:cs="Times New Roman"/>
          <w:color w:val="222222"/>
          <w:sz w:val="24"/>
          <w:szCs w:val="24"/>
          <w:shd w:val="clear" w:color="auto" w:fill="FFFFFF"/>
        </w:rPr>
        <w:t>(3).</w:t>
      </w:r>
    </w:p>
    <w:p w14:paraId="49CD5F08"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lastRenderedPageBreak/>
        <w:t>Glik</w:t>
      </w:r>
      <w:proofErr w:type="spellEnd"/>
      <w:r w:rsidRPr="001E085A">
        <w:rPr>
          <w:rFonts w:ascii="Times New Roman" w:hAnsi="Times New Roman" w:cs="Times New Roman"/>
          <w:color w:val="222222"/>
          <w:sz w:val="24"/>
          <w:szCs w:val="24"/>
          <w:shd w:val="clear" w:color="auto" w:fill="FFFFFF"/>
        </w:rPr>
        <w:t xml:space="preserve">, D.C., Sharif, M.Z., Tucker, K.L., Tejada, S.A., </w:t>
      </w:r>
      <w:proofErr w:type="spellStart"/>
      <w:r w:rsidRPr="001E085A">
        <w:rPr>
          <w:rFonts w:ascii="Times New Roman" w:hAnsi="Times New Roman" w:cs="Times New Roman"/>
          <w:color w:val="222222"/>
          <w:sz w:val="24"/>
          <w:szCs w:val="24"/>
          <w:shd w:val="clear" w:color="auto" w:fill="FFFFFF"/>
        </w:rPr>
        <w:t>Prelip</w:t>
      </w:r>
      <w:proofErr w:type="spellEnd"/>
      <w:r w:rsidRPr="001E085A">
        <w:rPr>
          <w:rFonts w:ascii="Times New Roman" w:hAnsi="Times New Roman" w:cs="Times New Roman"/>
          <w:color w:val="222222"/>
          <w:sz w:val="24"/>
          <w:szCs w:val="24"/>
          <w:shd w:val="clear" w:color="auto" w:fill="FFFFFF"/>
        </w:rPr>
        <w:t xml:space="preserve">, M.L., </w:t>
      </w:r>
      <w:proofErr w:type="spellStart"/>
      <w:r w:rsidRPr="001E085A">
        <w:rPr>
          <w:rFonts w:ascii="Times New Roman" w:hAnsi="Times New Roman" w:cs="Times New Roman"/>
          <w:color w:val="222222"/>
          <w:sz w:val="24"/>
          <w:szCs w:val="24"/>
          <w:shd w:val="clear" w:color="auto" w:fill="FFFFFF"/>
        </w:rPr>
        <w:t>Ammerman</w:t>
      </w:r>
      <w:proofErr w:type="spellEnd"/>
      <w:r w:rsidRPr="001E085A">
        <w:rPr>
          <w:rFonts w:ascii="Times New Roman" w:hAnsi="Times New Roman" w:cs="Times New Roman"/>
          <w:color w:val="222222"/>
          <w:sz w:val="24"/>
          <w:szCs w:val="24"/>
          <w:shd w:val="clear" w:color="auto" w:fill="FFFFFF"/>
        </w:rPr>
        <w:t xml:space="preserve">, A.S., </w:t>
      </w:r>
      <w:proofErr w:type="spellStart"/>
      <w:r w:rsidRPr="001E085A">
        <w:rPr>
          <w:rFonts w:ascii="Times New Roman" w:hAnsi="Times New Roman" w:cs="Times New Roman"/>
          <w:color w:val="222222"/>
          <w:sz w:val="24"/>
          <w:szCs w:val="24"/>
          <w:shd w:val="clear" w:color="auto" w:fill="FFFFFF"/>
        </w:rPr>
        <w:t>Keyserling</w:t>
      </w:r>
      <w:proofErr w:type="spellEnd"/>
      <w:r w:rsidRPr="001E085A">
        <w:rPr>
          <w:rFonts w:ascii="Times New Roman" w:hAnsi="Times New Roman" w:cs="Times New Roman"/>
          <w:color w:val="222222"/>
          <w:sz w:val="24"/>
          <w:szCs w:val="24"/>
          <w:shd w:val="clear" w:color="auto" w:fill="FFFFFF"/>
        </w:rPr>
        <w:t xml:space="preserve">, T.C., Torres, S.E. and </w:t>
      </w:r>
      <w:proofErr w:type="spellStart"/>
      <w:r w:rsidRPr="001E085A">
        <w:rPr>
          <w:rFonts w:ascii="Times New Roman" w:hAnsi="Times New Roman" w:cs="Times New Roman"/>
          <w:color w:val="222222"/>
          <w:sz w:val="24"/>
          <w:szCs w:val="24"/>
          <w:shd w:val="clear" w:color="auto" w:fill="FFFFFF"/>
        </w:rPr>
        <w:t>Jilcott</w:t>
      </w:r>
      <w:proofErr w:type="spellEnd"/>
      <w:r w:rsidRPr="001E085A">
        <w:rPr>
          <w:rFonts w:ascii="Times New Roman" w:hAnsi="Times New Roman" w:cs="Times New Roman"/>
          <w:color w:val="222222"/>
          <w:sz w:val="24"/>
          <w:szCs w:val="24"/>
          <w:shd w:val="clear" w:color="auto" w:fill="FFFFFF"/>
        </w:rPr>
        <w:t xml:space="preserve"> Pitts, S., 2016. Community-engagement to support cardiovascular disease prevention in disparities populations: three case studies. </w:t>
      </w:r>
      <w:r w:rsidRPr="001E085A">
        <w:rPr>
          <w:rFonts w:ascii="Times New Roman" w:hAnsi="Times New Roman" w:cs="Times New Roman"/>
          <w:i/>
          <w:iCs/>
          <w:color w:val="222222"/>
          <w:sz w:val="24"/>
          <w:szCs w:val="24"/>
          <w:shd w:val="clear" w:color="auto" w:fill="FFFFFF"/>
        </w:rPr>
        <w:t>Journal of Health Disparities Research and Practice</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9</w:t>
      </w:r>
      <w:r w:rsidRPr="001E085A">
        <w:rPr>
          <w:rFonts w:ascii="Times New Roman" w:hAnsi="Times New Roman" w:cs="Times New Roman"/>
          <w:color w:val="222222"/>
          <w:sz w:val="24"/>
          <w:szCs w:val="24"/>
          <w:shd w:val="clear" w:color="auto" w:fill="FFFFFF"/>
        </w:rPr>
        <w:t>(1), p.6.</w:t>
      </w:r>
    </w:p>
    <w:p w14:paraId="66C387A7"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Gonzalez, E., Fleisher, L.G., Washington, A., Ortiz, R. and King, A., 2015. Abstract A46: SOURCE: Strengthening Our Understanding of Research through Community Engagement.</w:t>
      </w:r>
    </w:p>
    <w:p w14:paraId="7637F206"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Habibi</w:t>
      </w:r>
      <w:proofErr w:type="spellEnd"/>
      <w:r w:rsidRPr="001E085A">
        <w:rPr>
          <w:rFonts w:ascii="Times New Roman" w:hAnsi="Times New Roman" w:cs="Times New Roman"/>
          <w:color w:val="222222"/>
          <w:sz w:val="24"/>
          <w:szCs w:val="24"/>
          <w:shd w:val="clear" w:color="auto" w:fill="FFFFFF"/>
        </w:rPr>
        <w:t xml:space="preserve">, M.R., </w:t>
      </w:r>
      <w:proofErr w:type="spellStart"/>
      <w:r w:rsidRPr="001E085A">
        <w:rPr>
          <w:rFonts w:ascii="Times New Roman" w:hAnsi="Times New Roman" w:cs="Times New Roman"/>
          <w:color w:val="222222"/>
          <w:sz w:val="24"/>
          <w:szCs w:val="24"/>
          <w:shd w:val="clear" w:color="auto" w:fill="FFFFFF"/>
        </w:rPr>
        <w:t>Laroche</w:t>
      </w:r>
      <w:proofErr w:type="spellEnd"/>
      <w:r w:rsidRPr="001E085A">
        <w:rPr>
          <w:rFonts w:ascii="Times New Roman" w:hAnsi="Times New Roman" w:cs="Times New Roman"/>
          <w:color w:val="222222"/>
          <w:sz w:val="24"/>
          <w:szCs w:val="24"/>
          <w:shd w:val="clear" w:color="auto" w:fill="FFFFFF"/>
        </w:rPr>
        <w:t>, M. and Richard, M.O., 2014. The roles of brand community and community engagement in building brand trust on social media. </w:t>
      </w:r>
      <w:r w:rsidRPr="001E085A">
        <w:rPr>
          <w:rFonts w:ascii="Times New Roman" w:hAnsi="Times New Roman" w:cs="Times New Roman"/>
          <w:i/>
          <w:iCs/>
          <w:color w:val="222222"/>
          <w:sz w:val="24"/>
          <w:szCs w:val="24"/>
          <w:shd w:val="clear" w:color="auto" w:fill="FFFFFF"/>
        </w:rPr>
        <w:t>Computers in Human Behavior</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37</w:t>
      </w:r>
      <w:r w:rsidRPr="001E085A">
        <w:rPr>
          <w:rFonts w:ascii="Times New Roman" w:hAnsi="Times New Roman" w:cs="Times New Roman"/>
          <w:color w:val="222222"/>
          <w:sz w:val="24"/>
          <w:szCs w:val="24"/>
          <w:shd w:val="clear" w:color="auto" w:fill="FFFFFF"/>
        </w:rPr>
        <w:t>, pp.152-161.</w:t>
      </w:r>
    </w:p>
    <w:p w14:paraId="5B4CC0A5"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Hollebeek</w:t>
      </w:r>
      <w:proofErr w:type="spellEnd"/>
      <w:r w:rsidRPr="001E085A">
        <w:rPr>
          <w:rFonts w:ascii="Times New Roman" w:hAnsi="Times New Roman" w:cs="Times New Roman"/>
          <w:color w:val="222222"/>
          <w:sz w:val="24"/>
          <w:szCs w:val="24"/>
          <w:shd w:val="clear" w:color="auto" w:fill="FFFFFF"/>
        </w:rPr>
        <w:t xml:space="preserve">, L.D., </w:t>
      </w:r>
      <w:proofErr w:type="spellStart"/>
      <w:r w:rsidRPr="001E085A">
        <w:rPr>
          <w:rFonts w:ascii="Times New Roman" w:hAnsi="Times New Roman" w:cs="Times New Roman"/>
          <w:color w:val="222222"/>
          <w:sz w:val="24"/>
          <w:szCs w:val="24"/>
          <w:shd w:val="clear" w:color="auto" w:fill="FFFFFF"/>
        </w:rPr>
        <w:t>Juric</w:t>
      </w:r>
      <w:proofErr w:type="spellEnd"/>
      <w:r w:rsidRPr="001E085A">
        <w:rPr>
          <w:rFonts w:ascii="Times New Roman" w:hAnsi="Times New Roman" w:cs="Times New Roman"/>
          <w:color w:val="222222"/>
          <w:sz w:val="24"/>
          <w:szCs w:val="24"/>
          <w:shd w:val="clear" w:color="auto" w:fill="FFFFFF"/>
        </w:rPr>
        <w:t>, B. and Tang, W., 2017. Virtual brand community engagement practices: a refined typology and model. </w:t>
      </w:r>
      <w:r w:rsidRPr="001E085A">
        <w:rPr>
          <w:rFonts w:ascii="Times New Roman" w:hAnsi="Times New Roman" w:cs="Times New Roman"/>
          <w:i/>
          <w:iCs/>
          <w:color w:val="222222"/>
          <w:sz w:val="24"/>
          <w:szCs w:val="24"/>
          <w:shd w:val="clear" w:color="auto" w:fill="FFFFFF"/>
        </w:rPr>
        <w:t>Journal of Services Marketing</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31</w:t>
      </w:r>
      <w:r w:rsidRPr="001E085A">
        <w:rPr>
          <w:rFonts w:ascii="Times New Roman" w:hAnsi="Times New Roman" w:cs="Times New Roman"/>
          <w:color w:val="222222"/>
          <w:sz w:val="24"/>
          <w:szCs w:val="24"/>
          <w:shd w:val="clear" w:color="auto" w:fill="FFFFFF"/>
        </w:rPr>
        <w:t>(3), pp.204-217.</w:t>
      </w:r>
    </w:p>
    <w:p w14:paraId="2A876C82"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Kolopack</w:t>
      </w:r>
      <w:proofErr w:type="spellEnd"/>
      <w:r w:rsidRPr="001E085A">
        <w:rPr>
          <w:rFonts w:ascii="Times New Roman" w:hAnsi="Times New Roman" w:cs="Times New Roman"/>
          <w:color w:val="222222"/>
          <w:sz w:val="24"/>
          <w:szCs w:val="24"/>
          <w:shd w:val="clear" w:color="auto" w:fill="FFFFFF"/>
        </w:rPr>
        <w:t xml:space="preserve">, P.A., Parsons, J.A. and </w:t>
      </w:r>
      <w:proofErr w:type="spellStart"/>
      <w:r w:rsidRPr="001E085A">
        <w:rPr>
          <w:rFonts w:ascii="Times New Roman" w:hAnsi="Times New Roman" w:cs="Times New Roman"/>
          <w:color w:val="222222"/>
          <w:sz w:val="24"/>
          <w:szCs w:val="24"/>
          <w:shd w:val="clear" w:color="auto" w:fill="FFFFFF"/>
        </w:rPr>
        <w:t>Lavery</w:t>
      </w:r>
      <w:proofErr w:type="spellEnd"/>
      <w:r w:rsidRPr="001E085A">
        <w:rPr>
          <w:rFonts w:ascii="Times New Roman" w:hAnsi="Times New Roman" w:cs="Times New Roman"/>
          <w:color w:val="222222"/>
          <w:sz w:val="24"/>
          <w:szCs w:val="24"/>
          <w:shd w:val="clear" w:color="auto" w:fill="FFFFFF"/>
        </w:rPr>
        <w:t xml:space="preserve">, J.V., 2015. What makes community engagement </w:t>
      </w:r>
      <w:proofErr w:type="gramStart"/>
      <w:r w:rsidRPr="001E085A">
        <w:rPr>
          <w:rFonts w:ascii="Times New Roman" w:hAnsi="Times New Roman" w:cs="Times New Roman"/>
          <w:color w:val="222222"/>
          <w:sz w:val="24"/>
          <w:szCs w:val="24"/>
          <w:shd w:val="clear" w:color="auto" w:fill="FFFFFF"/>
        </w:rPr>
        <w:t>effective?:</w:t>
      </w:r>
      <w:proofErr w:type="gramEnd"/>
      <w:r w:rsidRPr="001E085A">
        <w:rPr>
          <w:rFonts w:ascii="Times New Roman" w:hAnsi="Times New Roman" w:cs="Times New Roman"/>
          <w:color w:val="222222"/>
          <w:sz w:val="24"/>
          <w:szCs w:val="24"/>
          <w:shd w:val="clear" w:color="auto" w:fill="FFFFFF"/>
        </w:rPr>
        <w:t xml:space="preserve"> lessons from the Eliminate Dengue Program in Queensland Australia. </w:t>
      </w:r>
      <w:proofErr w:type="spellStart"/>
      <w:r w:rsidRPr="001E085A">
        <w:rPr>
          <w:rFonts w:ascii="Times New Roman" w:hAnsi="Times New Roman" w:cs="Times New Roman"/>
          <w:i/>
          <w:iCs/>
          <w:color w:val="222222"/>
          <w:sz w:val="24"/>
          <w:szCs w:val="24"/>
          <w:shd w:val="clear" w:color="auto" w:fill="FFFFFF"/>
        </w:rPr>
        <w:t>PLoS</w:t>
      </w:r>
      <w:proofErr w:type="spellEnd"/>
      <w:r w:rsidRPr="001E085A">
        <w:rPr>
          <w:rFonts w:ascii="Times New Roman" w:hAnsi="Times New Roman" w:cs="Times New Roman"/>
          <w:i/>
          <w:iCs/>
          <w:color w:val="222222"/>
          <w:sz w:val="24"/>
          <w:szCs w:val="24"/>
          <w:shd w:val="clear" w:color="auto" w:fill="FFFFFF"/>
        </w:rPr>
        <w:t xml:space="preserve"> neglected tropical diseases</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9</w:t>
      </w:r>
      <w:r w:rsidRPr="001E085A">
        <w:rPr>
          <w:rFonts w:ascii="Times New Roman" w:hAnsi="Times New Roman" w:cs="Times New Roman"/>
          <w:color w:val="222222"/>
          <w:sz w:val="24"/>
          <w:szCs w:val="24"/>
          <w:shd w:val="clear" w:color="auto" w:fill="FFFFFF"/>
        </w:rPr>
        <w:t>(4), p.e0003713.</w:t>
      </w:r>
    </w:p>
    <w:p w14:paraId="285A86A7"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 xml:space="preserve">Lam, C.A., </w:t>
      </w:r>
      <w:proofErr w:type="spellStart"/>
      <w:r w:rsidRPr="001E085A">
        <w:rPr>
          <w:rFonts w:ascii="Times New Roman" w:hAnsi="Times New Roman" w:cs="Times New Roman"/>
          <w:color w:val="222222"/>
          <w:sz w:val="24"/>
          <w:szCs w:val="24"/>
          <w:shd w:val="clear" w:color="auto" w:fill="FFFFFF"/>
        </w:rPr>
        <w:t>Sherbourne</w:t>
      </w:r>
      <w:proofErr w:type="spellEnd"/>
      <w:r w:rsidRPr="001E085A">
        <w:rPr>
          <w:rFonts w:ascii="Times New Roman" w:hAnsi="Times New Roman" w:cs="Times New Roman"/>
          <w:color w:val="222222"/>
          <w:sz w:val="24"/>
          <w:szCs w:val="24"/>
          <w:shd w:val="clear" w:color="auto" w:fill="FFFFFF"/>
        </w:rPr>
        <w:t>, C., Tang, L., Belin, T.R., Williams, P., Young-</w:t>
      </w:r>
      <w:proofErr w:type="spellStart"/>
      <w:r w:rsidRPr="001E085A">
        <w:rPr>
          <w:rFonts w:ascii="Times New Roman" w:hAnsi="Times New Roman" w:cs="Times New Roman"/>
          <w:color w:val="222222"/>
          <w:sz w:val="24"/>
          <w:szCs w:val="24"/>
          <w:shd w:val="clear" w:color="auto" w:fill="FFFFFF"/>
        </w:rPr>
        <w:t>Brinn</w:t>
      </w:r>
      <w:proofErr w:type="spellEnd"/>
      <w:r w:rsidRPr="001E085A">
        <w:rPr>
          <w:rFonts w:ascii="Times New Roman" w:hAnsi="Times New Roman" w:cs="Times New Roman"/>
          <w:color w:val="222222"/>
          <w:sz w:val="24"/>
          <w:szCs w:val="24"/>
          <w:shd w:val="clear" w:color="auto" w:fill="FFFFFF"/>
        </w:rPr>
        <w:t>, A., Miranda, J. and Wells, K.B., 2016. The impact of community engagement on health, social, and utilization outcomes in depressed, impoverished populations: Secondary findings from a randomized trial. </w:t>
      </w:r>
      <w:r w:rsidRPr="001E085A">
        <w:rPr>
          <w:rFonts w:ascii="Times New Roman" w:hAnsi="Times New Roman" w:cs="Times New Roman"/>
          <w:i/>
          <w:iCs/>
          <w:color w:val="222222"/>
          <w:sz w:val="24"/>
          <w:szCs w:val="24"/>
          <w:shd w:val="clear" w:color="auto" w:fill="FFFFFF"/>
        </w:rPr>
        <w:t>The Journal of the American Board of Family Medicine</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29</w:t>
      </w:r>
      <w:r w:rsidRPr="001E085A">
        <w:rPr>
          <w:rFonts w:ascii="Times New Roman" w:hAnsi="Times New Roman" w:cs="Times New Roman"/>
          <w:color w:val="222222"/>
          <w:sz w:val="24"/>
          <w:szCs w:val="24"/>
          <w:shd w:val="clear" w:color="auto" w:fill="FFFFFF"/>
        </w:rPr>
        <w:t>(3), pp.325-338.</w:t>
      </w:r>
    </w:p>
    <w:p w14:paraId="33EC7CD3"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Laverack</w:t>
      </w:r>
      <w:proofErr w:type="spellEnd"/>
      <w:r w:rsidRPr="001E085A">
        <w:rPr>
          <w:rFonts w:ascii="Times New Roman" w:hAnsi="Times New Roman" w:cs="Times New Roman"/>
          <w:color w:val="222222"/>
          <w:sz w:val="24"/>
          <w:szCs w:val="24"/>
          <w:shd w:val="clear" w:color="auto" w:fill="FFFFFF"/>
        </w:rPr>
        <w:t xml:space="preserve">, G. and </w:t>
      </w:r>
      <w:proofErr w:type="spellStart"/>
      <w:r w:rsidRPr="001E085A">
        <w:rPr>
          <w:rFonts w:ascii="Times New Roman" w:hAnsi="Times New Roman" w:cs="Times New Roman"/>
          <w:color w:val="222222"/>
          <w:sz w:val="24"/>
          <w:szCs w:val="24"/>
          <w:shd w:val="clear" w:color="auto" w:fill="FFFFFF"/>
        </w:rPr>
        <w:t>Manoncourt</w:t>
      </w:r>
      <w:proofErr w:type="spellEnd"/>
      <w:r w:rsidRPr="001E085A">
        <w:rPr>
          <w:rFonts w:ascii="Times New Roman" w:hAnsi="Times New Roman" w:cs="Times New Roman"/>
          <w:color w:val="222222"/>
          <w:sz w:val="24"/>
          <w:szCs w:val="24"/>
          <w:shd w:val="clear" w:color="auto" w:fill="FFFFFF"/>
        </w:rPr>
        <w:t>, E., 2016. Key experiences of community engagement and social mobilization in the Ebola response. </w:t>
      </w:r>
      <w:r w:rsidRPr="001E085A">
        <w:rPr>
          <w:rFonts w:ascii="Times New Roman" w:hAnsi="Times New Roman" w:cs="Times New Roman"/>
          <w:i/>
          <w:iCs/>
          <w:color w:val="222222"/>
          <w:sz w:val="24"/>
          <w:szCs w:val="24"/>
          <w:shd w:val="clear" w:color="auto" w:fill="FFFFFF"/>
        </w:rPr>
        <w:t>Global health promotion</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23</w:t>
      </w:r>
      <w:r w:rsidRPr="001E085A">
        <w:rPr>
          <w:rFonts w:ascii="Times New Roman" w:hAnsi="Times New Roman" w:cs="Times New Roman"/>
          <w:color w:val="222222"/>
          <w:sz w:val="24"/>
          <w:szCs w:val="24"/>
          <w:shd w:val="clear" w:color="auto" w:fill="FFFFFF"/>
        </w:rPr>
        <w:t>(1), pp.79-82.</w:t>
      </w:r>
    </w:p>
    <w:p w14:paraId="127D816C"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lastRenderedPageBreak/>
        <w:t xml:space="preserve">Milliken, F.J., Schipani, C.A., </w:t>
      </w:r>
      <w:proofErr w:type="spellStart"/>
      <w:r w:rsidRPr="001E085A">
        <w:rPr>
          <w:rFonts w:ascii="Times New Roman" w:hAnsi="Times New Roman" w:cs="Times New Roman"/>
          <w:color w:val="222222"/>
          <w:sz w:val="24"/>
          <w:szCs w:val="24"/>
          <w:shd w:val="clear" w:color="auto" w:fill="FFFFFF"/>
        </w:rPr>
        <w:t>Bishara</w:t>
      </w:r>
      <w:proofErr w:type="spellEnd"/>
      <w:r w:rsidRPr="001E085A">
        <w:rPr>
          <w:rFonts w:ascii="Times New Roman" w:hAnsi="Times New Roman" w:cs="Times New Roman"/>
          <w:color w:val="222222"/>
          <w:sz w:val="24"/>
          <w:szCs w:val="24"/>
          <w:shd w:val="clear" w:color="auto" w:fill="FFFFFF"/>
        </w:rPr>
        <w:t>, N.D. and Prado, A.M., 2015. Linking workplace practices to community engagement: The case for encouraging employee voice. </w:t>
      </w:r>
      <w:r w:rsidRPr="001E085A">
        <w:rPr>
          <w:rFonts w:ascii="Times New Roman" w:hAnsi="Times New Roman" w:cs="Times New Roman"/>
          <w:i/>
          <w:iCs/>
          <w:color w:val="222222"/>
          <w:sz w:val="24"/>
          <w:szCs w:val="24"/>
          <w:shd w:val="clear" w:color="auto" w:fill="FFFFFF"/>
        </w:rPr>
        <w:t>The Academy of Management Perspectives</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29</w:t>
      </w:r>
      <w:r w:rsidRPr="001E085A">
        <w:rPr>
          <w:rFonts w:ascii="Times New Roman" w:hAnsi="Times New Roman" w:cs="Times New Roman"/>
          <w:color w:val="222222"/>
          <w:sz w:val="24"/>
          <w:szCs w:val="24"/>
          <w:shd w:val="clear" w:color="auto" w:fill="FFFFFF"/>
        </w:rPr>
        <w:t>(4), pp.405-421.</w:t>
      </w:r>
    </w:p>
    <w:p w14:paraId="73DACCBF"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 xml:space="preserve">Ngo, V.K., </w:t>
      </w:r>
      <w:proofErr w:type="spellStart"/>
      <w:r w:rsidRPr="001E085A">
        <w:rPr>
          <w:rFonts w:ascii="Times New Roman" w:hAnsi="Times New Roman" w:cs="Times New Roman"/>
          <w:color w:val="222222"/>
          <w:sz w:val="24"/>
          <w:szCs w:val="24"/>
          <w:shd w:val="clear" w:color="auto" w:fill="FFFFFF"/>
        </w:rPr>
        <w:t>Sherbourne</w:t>
      </w:r>
      <w:proofErr w:type="spellEnd"/>
      <w:r w:rsidRPr="001E085A">
        <w:rPr>
          <w:rFonts w:ascii="Times New Roman" w:hAnsi="Times New Roman" w:cs="Times New Roman"/>
          <w:color w:val="222222"/>
          <w:sz w:val="24"/>
          <w:szCs w:val="24"/>
          <w:shd w:val="clear" w:color="auto" w:fill="FFFFFF"/>
        </w:rPr>
        <w:t>, C., Chung, B., Tang, L., Wright, A.L., Whittington, Y., Wells, K. and Miranda, J., 2016. Community engagement compared with technical assistance to disseminate depression care among low-income, minority women: A randomized controlled effectiveness study. </w:t>
      </w:r>
      <w:r w:rsidRPr="001E085A">
        <w:rPr>
          <w:rFonts w:ascii="Times New Roman" w:hAnsi="Times New Roman" w:cs="Times New Roman"/>
          <w:i/>
          <w:iCs/>
          <w:color w:val="222222"/>
          <w:sz w:val="24"/>
          <w:szCs w:val="24"/>
          <w:shd w:val="clear" w:color="auto" w:fill="FFFFFF"/>
        </w:rPr>
        <w:t>American journal of public health</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106</w:t>
      </w:r>
      <w:r w:rsidRPr="001E085A">
        <w:rPr>
          <w:rFonts w:ascii="Times New Roman" w:hAnsi="Times New Roman" w:cs="Times New Roman"/>
          <w:color w:val="222222"/>
          <w:sz w:val="24"/>
          <w:szCs w:val="24"/>
          <w:shd w:val="clear" w:color="auto" w:fill="FFFFFF"/>
        </w:rPr>
        <w:t>(10), pp.1833-1841.</w:t>
      </w:r>
    </w:p>
    <w:p w14:paraId="2BEDA44A"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 xml:space="preserve">O’Mara-Eves, A., </w:t>
      </w:r>
      <w:proofErr w:type="spellStart"/>
      <w:r w:rsidRPr="001E085A">
        <w:rPr>
          <w:rFonts w:ascii="Times New Roman" w:hAnsi="Times New Roman" w:cs="Times New Roman"/>
          <w:color w:val="222222"/>
          <w:sz w:val="24"/>
          <w:szCs w:val="24"/>
          <w:shd w:val="clear" w:color="auto" w:fill="FFFFFF"/>
        </w:rPr>
        <w:t>Brunton</w:t>
      </w:r>
      <w:proofErr w:type="spellEnd"/>
      <w:r w:rsidRPr="001E085A">
        <w:rPr>
          <w:rFonts w:ascii="Times New Roman" w:hAnsi="Times New Roman" w:cs="Times New Roman"/>
          <w:color w:val="222222"/>
          <w:sz w:val="24"/>
          <w:szCs w:val="24"/>
          <w:shd w:val="clear" w:color="auto" w:fill="FFFFFF"/>
        </w:rPr>
        <w:t>, G., Oliver, S., Kavanagh, J., Jamal, F. and Thomas, J., 2015. The effectiveness of community engagement in public health interventions for disadvantaged groups: a meta-analysis. </w:t>
      </w:r>
      <w:r w:rsidRPr="001E085A">
        <w:rPr>
          <w:rFonts w:ascii="Times New Roman" w:hAnsi="Times New Roman" w:cs="Times New Roman"/>
          <w:i/>
          <w:iCs/>
          <w:color w:val="222222"/>
          <w:sz w:val="24"/>
          <w:szCs w:val="24"/>
          <w:shd w:val="clear" w:color="auto" w:fill="FFFFFF"/>
        </w:rPr>
        <w:t>BMC public health</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15</w:t>
      </w:r>
      <w:r w:rsidRPr="001E085A">
        <w:rPr>
          <w:rFonts w:ascii="Times New Roman" w:hAnsi="Times New Roman" w:cs="Times New Roman"/>
          <w:color w:val="222222"/>
          <w:sz w:val="24"/>
          <w:szCs w:val="24"/>
          <w:shd w:val="clear" w:color="auto" w:fill="FFFFFF"/>
        </w:rPr>
        <w:t>(1), p.129.</w:t>
      </w:r>
    </w:p>
    <w:p w14:paraId="56C469BF"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Panwar</w:t>
      </w:r>
      <w:proofErr w:type="spellEnd"/>
      <w:r w:rsidRPr="001E085A">
        <w:rPr>
          <w:rFonts w:ascii="Times New Roman" w:hAnsi="Times New Roman" w:cs="Times New Roman"/>
          <w:color w:val="222222"/>
          <w:sz w:val="24"/>
          <w:szCs w:val="24"/>
          <w:shd w:val="clear" w:color="auto" w:fill="FFFFFF"/>
        </w:rPr>
        <w:t xml:space="preserve">, R., </w:t>
      </w:r>
      <w:proofErr w:type="spellStart"/>
      <w:r w:rsidRPr="001E085A">
        <w:rPr>
          <w:rFonts w:ascii="Times New Roman" w:hAnsi="Times New Roman" w:cs="Times New Roman"/>
          <w:color w:val="222222"/>
          <w:sz w:val="24"/>
          <w:szCs w:val="24"/>
          <w:shd w:val="clear" w:color="auto" w:fill="FFFFFF"/>
        </w:rPr>
        <w:t>Nybakk</w:t>
      </w:r>
      <w:proofErr w:type="spellEnd"/>
      <w:r w:rsidRPr="001E085A">
        <w:rPr>
          <w:rFonts w:ascii="Times New Roman" w:hAnsi="Times New Roman" w:cs="Times New Roman"/>
          <w:color w:val="222222"/>
          <w:sz w:val="24"/>
          <w:szCs w:val="24"/>
          <w:shd w:val="clear" w:color="auto" w:fill="FFFFFF"/>
        </w:rPr>
        <w:t xml:space="preserve">, E., Hansen, E. and </w:t>
      </w:r>
      <w:proofErr w:type="spellStart"/>
      <w:r w:rsidRPr="001E085A">
        <w:rPr>
          <w:rFonts w:ascii="Times New Roman" w:hAnsi="Times New Roman" w:cs="Times New Roman"/>
          <w:color w:val="222222"/>
          <w:sz w:val="24"/>
          <w:szCs w:val="24"/>
          <w:shd w:val="clear" w:color="auto" w:fill="FFFFFF"/>
        </w:rPr>
        <w:t>Pinkse</w:t>
      </w:r>
      <w:proofErr w:type="spellEnd"/>
      <w:r w:rsidRPr="001E085A">
        <w:rPr>
          <w:rFonts w:ascii="Times New Roman" w:hAnsi="Times New Roman" w:cs="Times New Roman"/>
          <w:color w:val="222222"/>
          <w:sz w:val="24"/>
          <w:szCs w:val="24"/>
          <w:shd w:val="clear" w:color="auto" w:fill="FFFFFF"/>
        </w:rPr>
        <w:t>, J., 2016. The effect of small firms' competitive strategies on their community and environmental engagement. </w:t>
      </w:r>
      <w:r w:rsidRPr="001E085A">
        <w:rPr>
          <w:rFonts w:ascii="Times New Roman" w:hAnsi="Times New Roman" w:cs="Times New Roman"/>
          <w:i/>
          <w:iCs/>
          <w:color w:val="222222"/>
          <w:sz w:val="24"/>
          <w:szCs w:val="24"/>
          <w:shd w:val="clear" w:color="auto" w:fill="FFFFFF"/>
        </w:rPr>
        <w:t>Journal of Cleaner Production</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129</w:t>
      </w:r>
      <w:r w:rsidRPr="001E085A">
        <w:rPr>
          <w:rFonts w:ascii="Times New Roman" w:hAnsi="Times New Roman" w:cs="Times New Roman"/>
          <w:color w:val="222222"/>
          <w:sz w:val="24"/>
          <w:szCs w:val="24"/>
          <w:shd w:val="clear" w:color="auto" w:fill="FFFFFF"/>
        </w:rPr>
        <w:t>, pp.578-585.</w:t>
      </w:r>
    </w:p>
    <w:p w14:paraId="4819AD70" w14:textId="77777777" w:rsidR="0001746F" w:rsidRPr="001E085A" w:rsidRDefault="0001746F" w:rsidP="0001746F">
      <w:pPr>
        <w:spacing w:line="480" w:lineRule="auto"/>
        <w:rPr>
          <w:rFonts w:ascii="Times New Roman" w:hAnsi="Times New Roman" w:cs="Times New Roman"/>
          <w:sz w:val="24"/>
          <w:szCs w:val="24"/>
        </w:rPr>
      </w:pPr>
      <w:proofErr w:type="spellStart"/>
      <w:r w:rsidRPr="001E085A">
        <w:rPr>
          <w:rFonts w:ascii="Times New Roman" w:hAnsi="Times New Roman" w:cs="Times New Roman"/>
          <w:color w:val="222222"/>
          <w:sz w:val="24"/>
          <w:szCs w:val="24"/>
          <w:shd w:val="clear" w:color="auto" w:fill="FFFFFF"/>
        </w:rPr>
        <w:t>Popay</w:t>
      </w:r>
      <w:proofErr w:type="spellEnd"/>
      <w:r w:rsidRPr="001E085A">
        <w:rPr>
          <w:rFonts w:ascii="Times New Roman" w:hAnsi="Times New Roman" w:cs="Times New Roman"/>
          <w:color w:val="222222"/>
          <w:sz w:val="24"/>
          <w:szCs w:val="24"/>
          <w:shd w:val="clear" w:color="auto" w:fill="FFFFFF"/>
        </w:rPr>
        <w:t xml:space="preserve">, J., Whitehead, M., Carr-Hill, R., Dibben, C., Dixon, P., Halliday, E., </w:t>
      </w:r>
      <w:proofErr w:type="spellStart"/>
      <w:r w:rsidRPr="001E085A">
        <w:rPr>
          <w:rFonts w:ascii="Times New Roman" w:hAnsi="Times New Roman" w:cs="Times New Roman"/>
          <w:color w:val="222222"/>
          <w:sz w:val="24"/>
          <w:szCs w:val="24"/>
          <w:shd w:val="clear" w:color="auto" w:fill="FFFFFF"/>
        </w:rPr>
        <w:t>Nazroo</w:t>
      </w:r>
      <w:proofErr w:type="spellEnd"/>
      <w:r w:rsidRPr="001E085A">
        <w:rPr>
          <w:rFonts w:ascii="Times New Roman" w:hAnsi="Times New Roman" w:cs="Times New Roman"/>
          <w:color w:val="222222"/>
          <w:sz w:val="24"/>
          <w:szCs w:val="24"/>
          <w:shd w:val="clear" w:color="auto" w:fill="FFFFFF"/>
        </w:rPr>
        <w:t xml:space="preserve">, J., Peart, E., </w:t>
      </w:r>
      <w:proofErr w:type="spellStart"/>
      <w:r w:rsidRPr="001E085A">
        <w:rPr>
          <w:rFonts w:ascii="Times New Roman" w:hAnsi="Times New Roman" w:cs="Times New Roman"/>
          <w:color w:val="222222"/>
          <w:sz w:val="24"/>
          <w:szCs w:val="24"/>
          <w:shd w:val="clear" w:color="auto" w:fill="FFFFFF"/>
        </w:rPr>
        <w:t>Povall</w:t>
      </w:r>
      <w:proofErr w:type="spellEnd"/>
      <w:r w:rsidRPr="001E085A">
        <w:rPr>
          <w:rFonts w:ascii="Times New Roman" w:hAnsi="Times New Roman" w:cs="Times New Roman"/>
          <w:color w:val="222222"/>
          <w:sz w:val="24"/>
          <w:szCs w:val="24"/>
          <w:shd w:val="clear" w:color="auto" w:fill="FFFFFF"/>
        </w:rPr>
        <w:t>, S., Stafford, M. and Turner, J., 2015. The impact on health inequalities of approaches to community engagement in the New Deal for Communities regeneration initiative: a mixed-methods evaluation.</w:t>
      </w:r>
    </w:p>
    <w:p w14:paraId="1C1F6E7E"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proofErr w:type="spellStart"/>
      <w:r w:rsidRPr="001E085A">
        <w:rPr>
          <w:rFonts w:ascii="Times New Roman" w:hAnsi="Times New Roman" w:cs="Times New Roman"/>
          <w:color w:val="222222"/>
          <w:sz w:val="24"/>
          <w:szCs w:val="24"/>
          <w:shd w:val="clear" w:color="auto" w:fill="FFFFFF"/>
        </w:rPr>
        <w:t>Satanasavapak</w:t>
      </w:r>
      <w:proofErr w:type="spellEnd"/>
      <w:r w:rsidRPr="001E085A">
        <w:rPr>
          <w:rFonts w:ascii="Times New Roman" w:hAnsi="Times New Roman" w:cs="Times New Roman"/>
          <w:color w:val="222222"/>
          <w:sz w:val="24"/>
          <w:szCs w:val="24"/>
          <w:shd w:val="clear" w:color="auto" w:fill="FFFFFF"/>
        </w:rPr>
        <w:t>, P., 2018. The influences of the big five personality traits, virtual brand community motives and virtual brand community uses on virtual brand community engagement. </w:t>
      </w:r>
      <w:r w:rsidRPr="001E085A">
        <w:rPr>
          <w:rFonts w:ascii="Times New Roman" w:hAnsi="Times New Roman" w:cs="Times New Roman"/>
          <w:i/>
          <w:iCs/>
          <w:color w:val="222222"/>
          <w:sz w:val="24"/>
          <w:szCs w:val="24"/>
          <w:shd w:val="clear" w:color="auto" w:fill="FFFFFF"/>
        </w:rPr>
        <w:t>AU Journal of Management</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10</w:t>
      </w:r>
      <w:r w:rsidRPr="001E085A">
        <w:rPr>
          <w:rFonts w:ascii="Times New Roman" w:hAnsi="Times New Roman" w:cs="Times New Roman"/>
          <w:color w:val="222222"/>
          <w:sz w:val="24"/>
          <w:szCs w:val="24"/>
          <w:shd w:val="clear" w:color="auto" w:fill="FFFFFF"/>
        </w:rPr>
        <w:t>(1), pp.35-46.</w:t>
      </w:r>
    </w:p>
    <w:p w14:paraId="7CDE9237"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lastRenderedPageBreak/>
        <w:t xml:space="preserve">Turner, A., 2016. There Ought to be a </w:t>
      </w:r>
      <w:proofErr w:type="gramStart"/>
      <w:r w:rsidRPr="001E085A">
        <w:rPr>
          <w:rFonts w:ascii="Times New Roman" w:hAnsi="Times New Roman" w:cs="Times New Roman"/>
          <w:color w:val="222222"/>
          <w:sz w:val="24"/>
          <w:szCs w:val="24"/>
          <w:shd w:val="clear" w:color="auto" w:fill="FFFFFF"/>
        </w:rPr>
        <w:t>Law?:</w:t>
      </w:r>
      <w:proofErr w:type="gramEnd"/>
      <w:r w:rsidRPr="001E085A">
        <w:rPr>
          <w:rFonts w:ascii="Times New Roman" w:hAnsi="Times New Roman" w:cs="Times New Roman"/>
          <w:color w:val="222222"/>
          <w:sz w:val="24"/>
          <w:szCs w:val="24"/>
          <w:shd w:val="clear" w:color="auto" w:fill="FFFFFF"/>
        </w:rPr>
        <w:t xml:space="preserve"> Comparative Case Studies in the Role of Community Engagement and Policy Making Targeting HSV-1 Infection Following Ritualized Circumcision. </w:t>
      </w:r>
      <w:r w:rsidRPr="001E085A">
        <w:rPr>
          <w:rFonts w:ascii="Times New Roman" w:hAnsi="Times New Roman" w:cs="Times New Roman"/>
          <w:i/>
          <w:iCs/>
          <w:color w:val="222222"/>
          <w:sz w:val="24"/>
          <w:szCs w:val="24"/>
          <w:shd w:val="clear" w:color="auto" w:fill="FFFFFF"/>
        </w:rPr>
        <w:t>Universal Journal of Public Health</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4</w:t>
      </w:r>
      <w:r w:rsidRPr="001E085A">
        <w:rPr>
          <w:rFonts w:ascii="Times New Roman" w:hAnsi="Times New Roman" w:cs="Times New Roman"/>
          <w:color w:val="222222"/>
          <w:sz w:val="24"/>
          <w:szCs w:val="24"/>
          <w:shd w:val="clear" w:color="auto" w:fill="FFFFFF"/>
        </w:rPr>
        <w:t>(2), pp.97-102.</w:t>
      </w:r>
    </w:p>
    <w:p w14:paraId="019C3BE6" w14:textId="77777777" w:rsidR="0001746F" w:rsidRPr="001E085A" w:rsidRDefault="0001746F" w:rsidP="0001746F">
      <w:pPr>
        <w:spacing w:line="480" w:lineRule="auto"/>
        <w:rPr>
          <w:rFonts w:ascii="Times New Roman" w:hAnsi="Times New Roman" w:cs="Times New Roman"/>
          <w:color w:val="222222"/>
          <w:sz w:val="24"/>
          <w:szCs w:val="24"/>
          <w:shd w:val="clear" w:color="auto" w:fill="FFFFFF"/>
        </w:rPr>
      </w:pPr>
      <w:r w:rsidRPr="001E085A">
        <w:rPr>
          <w:rFonts w:ascii="Times New Roman" w:hAnsi="Times New Roman" w:cs="Times New Roman"/>
          <w:color w:val="222222"/>
          <w:sz w:val="24"/>
          <w:szCs w:val="24"/>
          <w:shd w:val="clear" w:color="auto" w:fill="FFFFFF"/>
        </w:rPr>
        <w:t xml:space="preserve">Zielinski, R., Hicks, N., </w:t>
      </w:r>
      <w:proofErr w:type="spellStart"/>
      <w:r w:rsidRPr="001E085A">
        <w:rPr>
          <w:rFonts w:ascii="Times New Roman" w:hAnsi="Times New Roman" w:cs="Times New Roman"/>
          <w:color w:val="222222"/>
          <w:sz w:val="24"/>
          <w:szCs w:val="24"/>
          <w:shd w:val="clear" w:color="auto" w:fill="FFFFFF"/>
        </w:rPr>
        <w:t>Lenton</w:t>
      </w:r>
      <w:proofErr w:type="spellEnd"/>
      <w:r w:rsidRPr="001E085A">
        <w:rPr>
          <w:rFonts w:ascii="Times New Roman" w:hAnsi="Times New Roman" w:cs="Times New Roman"/>
          <w:color w:val="222222"/>
          <w:sz w:val="24"/>
          <w:szCs w:val="24"/>
          <w:shd w:val="clear" w:color="auto" w:fill="FFFFFF"/>
        </w:rPr>
        <w:t xml:space="preserve">, D., Savage, J., </w:t>
      </w:r>
      <w:proofErr w:type="spellStart"/>
      <w:r w:rsidRPr="001E085A">
        <w:rPr>
          <w:rFonts w:ascii="Times New Roman" w:hAnsi="Times New Roman" w:cs="Times New Roman"/>
          <w:color w:val="222222"/>
          <w:sz w:val="24"/>
          <w:szCs w:val="24"/>
          <w:shd w:val="clear" w:color="auto" w:fill="FFFFFF"/>
        </w:rPr>
        <w:t>Porges</w:t>
      </w:r>
      <w:proofErr w:type="spellEnd"/>
      <w:r w:rsidRPr="001E085A">
        <w:rPr>
          <w:rFonts w:ascii="Times New Roman" w:hAnsi="Times New Roman" w:cs="Times New Roman"/>
          <w:color w:val="222222"/>
          <w:sz w:val="24"/>
          <w:szCs w:val="24"/>
          <w:shd w:val="clear" w:color="auto" w:fill="FFFFFF"/>
        </w:rPr>
        <w:t>, S. and Carpenter, J., 2015. Funding A Regional Cancer Clinical Trials Centre Through Community Engagement. </w:t>
      </w:r>
      <w:r w:rsidRPr="001E085A">
        <w:rPr>
          <w:rFonts w:ascii="Times New Roman" w:hAnsi="Times New Roman" w:cs="Times New Roman"/>
          <w:i/>
          <w:iCs/>
          <w:color w:val="222222"/>
          <w:sz w:val="24"/>
          <w:szCs w:val="24"/>
          <w:shd w:val="clear" w:color="auto" w:fill="FFFFFF"/>
        </w:rPr>
        <w:t>Asia-pacific Journal of Clinical Oncology</w:t>
      </w:r>
      <w:r w:rsidRPr="001E085A">
        <w:rPr>
          <w:rFonts w:ascii="Times New Roman" w:hAnsi="Times New Roman" w:cs="Times New Roman"/>
          <w:color w:val="222222"/>
          <w:sz w:val="24"/>
          <w:szCs w:val="24"/>
          <w:shd w:val="clear" w:color="auto" w:fill="FFFFFF"/>
        </w:rPr>
        <w:t>, </w:t>
      </w:r>
      <w:r w:rsidRPr="001E085A">
        <w:rPr>
          <w:rFonts w:ascii="Times New Roman" w:hAnsi="Times New Roman" w:cs="Times New Roman"/>
          <w:i/>
          <w:iCs/>
          <w:color w:val="222222"/>
          <w:sz w:val="24"/>
          <w:szCs w:val="24"/>
          <w:shd w:val="clear" w:color="auto" w:fill="FFFFFF"/>
        </w:rPr>
        <w:t>11</w:t>
      </w:r>
      <w:r w:rsidRPr="001E085A">
        <w:rPr>
          <w:rFonts w:ascii="Times New Roman" w:hAnsi="Times New Roman" w:cs="Times New Roman"/>
          <w:color w:val="222222"/>
          <w:sz w:val="24"/>
          <w:szCs w:val="24"/>
          <w:shd w:val="clear" w:color="auto" w:fill="FFFFFF"/>
        </w:rPr>
        <w:t>, p.157.</w:t>
      </w:r>
    </w:p>
    <w:sectPr w:rsidR="0001746F" w:rsidRPr="001E085A" w:rsidSect="000A1939">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D67B24" w14:textId="77777777" w:rsidR="008679E5" w:rsidRDefault="008679E5" w:rsidP="001E085A">
      <w:pPr>
        <w:spacing w:after="0" w:line="240" w:lineRule="auto"/>
      </w:pPr>
      <w:r>
        <w:separator/>
      </w:r>
    </w:p>
  </w:endnote>
  <w:endnote w:type="continuationSeparator" w:id="0">
    <w:p w14:paraId="60B28597" w14:textId="77777777" w:rsidR="008679E5" w:rsidRDefault="008679E5" w:rsidP="001E0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NEW TIME ROMAN">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9A625B" w14:textId="77777777" w:rsidR="008679E5" w:rsidRDefault="008679E5" w:rsidP="001E085A">
      <w:pPr>
        <w:spacing w:after="0" w:line="240" w:lineRule="auto"/>
      </w:pPr>
      <w:r>
        <w:separator/>
      </w:r>
    </w:p>
  </w:footnote>
  <w:footnote w:type="continuationSeparator" w:id="0">
    <w:p w14:paraId="364C8657" w14:textId="77777777" w:rsidR="008679E5" w:rsidRDefault="008679E5" w:rsidP="001E085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4008896"/>
      <w:docPartObj>
        <w:docPartGallery w:val="Page Numbers (Top of Page)"/>
        <w:docPartUnique/>
      </w:docPartObj>
    </w:sdtPr>
    <w:sdtEndPr>
      <w:rPr>
        <w:noProof/>
      </w:rPr>
    </w:sdtEndPr>
    <w:sdtContent>
      <w:p w14:paraId="63671094" w14:textId="77777777" w:rsidR="001E085A" w:rsidRDefault="001E085A">
        <w:pPr>
          <w:pStyle w:val="Header"/>
          <w:jc w:val="right"/>
        </w:pPr>
        <w:r>
          <w:rPr>
            <w:rFonts w:ascii="Times New Roman" w:hAnsi="Times New Roman" w:cs="Times New Roman"/>
            <w:sz w:val="24"/>
            <w:szCs w:val="24"/>
          </w:rPr>
          <w:t xml:space="preserve">COMMUNITY ENGAGEMENT </w:t>
        </w:r>
        <w:r>
          <w:fldChar w:fldCharType="begin"/>
        </w:r>
        <w:r>
          <w:instrText xml:space="preserve"> PAGE   \* MERGEFORMAT </w:instrText>
        </w:r>
        <w:r>
          <w:fldChar w:fldCharType="separate"/>
        </w:r>
        <w:r w:rsidR="00701641">
          <w:rPr>
            <w:noProof/>
          </w:rPr>
          <w:t>18</w:t>
        </w:r>
        <w:r>
          <w:rPr>
            <w:noProof/>
          </w:rPr>
          <w:fldChar w:fldCharType="end"/>
        </w:r>
      </w:p>
    </w:sdtContent>
  </w:sdt>
  <w:p w14:paraId="03F3F222" w14:textId="77777777" w:rsidR="001E085A" w:rsidRDefault="001E08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373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0EE57A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D130BE3"/>
    <w:multiLevelType w:val="multilevel"/>
    <w:tmpl w:val="6E427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588082A"/>
    <w:multiLevelType w:val="multilevel"/>
    <w:tmpl w:val="E108B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36C7FC2"/>
    <w:multiLevelType w:val="multilevel"/>
    <w:tmpl w:val="F184E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7D23D96"/>
    <w:multiLevelType w:val="multilevel"/>
    <w:tmpl w:val="B968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AAC1712"/>
    <w:multiLevelType w:val="multilevel"/>
    <w:tmpl w:val="8B1E8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D650F7D"/>
    <w:multiLevelType w:val="multilevel"/>
    <w:tmpl w:val="A6E4E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EF726D4"/>
    <w:multiLevelType w:val="multilevel"/>
    <w:tmpl w:val="B09011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DE42EA2"/>
    <w:multiLevelType w:val="hybridMultilevel"/>
    <w:tmpl w:val="E692F2D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0183F22"/>
    <w:multiLevelType w:val="multilevel"/>
    <w:tmpl w:val="94B68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1930F9F"/>
    <w:multiLevelType w:val="multilevel"/>
    <w:tmpl w:val="4E9C1E58"/>
    <w:lvl w:ilvl="0">
      <w:start w:val="1"/>
      <w:numFmt w:val="decimal"/>
      <w:lvlText w:val="%1."/>
      <w:lvlJc w:val="left"/>
      <w:pPr>
        <w:ind w:left="1440" w:hanging="360"/>
      </w:pPr>
    </w:lvl>
    <w:lvl w:ilvl="1">
      <w:start w:val="1"/>
      <w:numFmt w:val="decimal"/>
      <w:isLgl/>
      <w:lvlText w:val="%1.%2"/>
      <w:lvlJc w:val="left"/>
      <w:pPr>
        <w:ind w:left="1584" w:hanging="360"/>
      </w:pPr>
      <w:rPr>
        <w:rFonts w:hint="default"/>
      </w:rPr>
    </w:lvl>
    <w:lvl w:ilvl="2">
      <w:start w:val="1"/>
      <w:numFmt w:val="decimal"/>
      <w:isLgl/>
      <w:lvlText w:val="%1.%2.%3"/>
      <w:lvlJc w:val="left"/>
      <w:pPr>
        <w:ind w:left="2088" w:hanging="720"/>
      </w:pPr>
      <w:rPr>
        <w:rFonts w:hint="default"/>
      </w:rPr>
    </w:lvl>
    <w:lvl w:ilvl="3">
      <w:start w:val="1"/>
      <w:numFmt w:val="decimal"/>
      <w:isLgl/>
      <w:lvlText w:val="%1.%2.%3.%4"/>
      <w:lvlJc w:val="left"/>
      <w:pPr>
        <w:ind w:left="2232" w:hanging="720"/>
      </w:pPr>
      <w:rPr>
        <w:rFonts w:hint="default"/>
      </w:rPr>
    </w:lvl>
    <w:lvl w:ilvl="4">
      <w:start w:val="1"/>
      <w:numFmt w:val="decimal"/>
      <w:isLgl/>
      <w:lvlText w:val="%1.%2.%3.%4.%5"/>
      <w:lvlJc w:val="left"/>
      <w:pPr>
        <w:ind w:left="2736"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384" w:hanging="1440"/>
      </w:pPr>
      <w:rPr>
        <w:rFonts w:hint="default"/>
      </w:rPr>
    </w:lvl>
    <w:lvl w:ilvl="7">
      <w:start w:val="1"/>
      <w:numFmt w:val="decimal"/>
      <w:isLgl/>
      <w:lvlText w:val="%1.%2.%3.%4.%5.%6.%7.%8"/>
      <w:lvlJc w:val="left"/>
      <w:pPr>
        <w:ind w:left="3528" w:hanging="1440"/>
      </w:pPr>
      <w:rPr>
        <w:rFonts w:hint="default"/>
      </w:rPr>
    </w:lvl>
    <w:lvl w:ilvl="8">
      <w:start w:val="1"/>
      <w:numFmt w:val="decimal"/>
      <w:isLgl/>
      <w:lvlText w:val="%1.%2.%3.%4.%5.%6.%7.%8.%9"/>
      <w:lvlJc w:val="left"/>
      <w:pPr>
        <w:ind w:left="4032" w:hanging="1800"/>
      </w:pPr>
      <w:rPr>
        <w:rFonts w:hint="default"/>
      </w:rPr>
    </w:lvl>
  </w:abstractNum>
  <w:abstractNum w:abstractNumId="12">
    <w:nsid w:val="62D12A9D"/>
    <w:multiLevelType w:val="multilevel"/>
    <w:tmpl w:val="09600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D964FFE"/>
    <w:multiLevelType w:val="multilevel"/>
    <w:tmpl w:val="FDAC4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9A6349A"/>
    <w:multiLevelType w:val="multilevel"/>
    <w:tmpl w:val="4E9C1E58"/>
    <w:lvl w:ilvl="0">
      <w:start w:val="1"/>
      <w:numFmt w:val="decimal"/>
      <w:lvlText w:val="%1."/>
      <w:lvlJc w:val="left"/>
      <w:pPr>
        <w:ind w:left="1440" w:hanging="360"/>
      </w:pPr>
    </w:lvl>
    <w:lvl w:ilvl="1">
      <w:start w:val="1"/>
      <w:numFmt w:val="decimal"/>
      <w:isLgl/>
      <w:lvlText w:val="%1.%2"/>
      <w:lvlJc w:val="left"/>
      <w:pPr>
        <w:ind w:left="1584" w:hanging="360"/>
      </w:pPr>
      <w:rPr>
        <w:rFonts w:hint="default"/>
      </w:rPr>
    </w:lvl>
    <w:lvl w:ilvl="2">
      <w:start w:val="1"/>
      <w:numFmt w:val="decimal"/>
      <w:isLgl/>
      <w:lvlText w:val="%1.%2.%3"/>
      <w:lvlJc w:val="left"/>
      <w:pPr>
        <w:ind w:left="2088" w:hanging="720"/>
      </w:pPr>
      <w:rPr>
        <w:rFonts w:hint="default"/>
      </w:rPr>
    </w:lvl>
    <w:lvl w:ilvl="3">
      <w:start w:val="1"/>
      <w:numFmt w:val="decimal"/>
      <w:isLgl/>
      <w:lvlText w:val="%1.%2.%3.%4"/>
      <w:lvlJc w:val="left"/>
      <w:pPr>
        <w:ind w:left="2232" w:hanging="720"/>
      </w:pPr>
      <w:rPr>
        <w:rFonts w:hint="default"/>
      </w:rPr>
    </w:lvl>
    <w:lvl w:ilvl="4">
      <w:start w:val="1"/>
      <w:numFmt w:val="decimal"/>
      <w:isLgl/>
      <w:lvlText w:val="%1.%2.%3.%4.%5"/>
      <w:lvlJc w:val="left"/>
      <w:pPr>
        <w:ind w:left="2736"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384" w:hanging="1440"/>
      </w:pPr>
      <w:rPr>
        <w:rFonts w:hint="default"/>
      </w:rPr>
    </w:lvl>
    <w:lvl w:ilvl="7">
      <w:start w:val="1"/>
      <w:numFmt w:val="decimal"/>
      <w:isLgl/>
      <w:lvlText w:val="%1.%2.%3.%4.%5.%6.%7.%8"/>
      <w:lvlJc w:val="left"/>
      <w:pPr>
        <w:ind w:left="3528" w:hanging="1440"/>
      </w:pPr>
      <w:rPr>
        <w:rFonts w:hint="default"/>
      </w:rPr>
    </w:lvl>
    <w:lvl w:ilvl="8">
      <w:start w:val="1"/>
      <w:numFmt w:val="decimal"/>
      <w:isLgl/>
      <w:lvlText w:val="%1.%2.%3.%4.%5.%6.%7.%8.%9"/>
      <w:lvlJc w:val="left"/>
      <w:pPr>
        <w:ind w:left="4032" w:hanging="1800"/>
      </w:pPr>
      <w:rPr>
        <w:rFonts w:hint="default"/>
      </w:rPr>
    </w:lvl>
  </w:abstractNum>
  <w:abstractNum w:abstractNumId="15">
    <w:nsid w:val="7A83446F"/>
    <w:multiLevelType w:val="multilevel"/>
    <w:tmpl w:val="43685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F0658B5"/>
    <w:multiLevelType w:val="multilevel"/>
    <w:tmpl w:val="C0F87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4"/>
  </w:num>
  <w:num w:numId="3">
    <w:abstractNumId w:val="2"/>
  </w:num>
  <w:num w:numId="4">
    <w:abstractNumId w:val="5"/>
  </w:num>
  <w:num w:numId="5">
    <w:abstractNumId w:val="7"/>
  </w:num>
  <w:num w:numId="6">
    <w:abstractNumId w:val="13"/>
  </w:num>
  <w:num w:numId="7">
    <w:abstractNumId w:val="16"/>
  </w:num>
  <w:num w:numId="8">
    <w:abstractNumId w:val="10"/>
  </w:num>
  <w:num w:numId="9">
    <w:abstractNumId w:val="3"/>
  </w:num>
  <w:num w:numId="10">
    <w:abstractNumId w:val="12"/>
  </w:num>
  <w:num w:numId="11">
    <w:abstractNumId w:val="6"/>
  </w:num>
  <w:num w:numId="12">
    <w:abstractNumId w:val="9"/>
  </w:num>
  <w:num w:numId="13">
    <w:abstractNumId w:val="8"/>
  </w:num>
  <w:num w:numId="14">
    <w:abstractNumId w:val="11"/>
  </w:num>
  <w:num w:numId="15">
    <w:abstractNumId w:val="0"/>
  </w:num>
  <w:num w:numId="16">
    <w:abstractNumId w:val="1"/>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1"/>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1CD5"/>
    <w:rsid w:val="000134FD"/>
    <w:rsid w:val="0001746F"/>
    <w:rsid w:val="000453AE"/>
    <w:rsid w:val="0004600D"/>
    <w:rsid w:val="00085CFE"/>
    <w:rsid w:val="000A1939"/>
    <w:rsid w:val="0019267E"/>
    <w:rsid w:val="001E085A"/>
    <w:rsid w:val="001E2538"/>
    <w:rsid w:val="001E5FA2"/>
    <w:rsid w:val="002464C0"/>
    <w:rsid w:val="00273B01"/>
    <w:rsid w:val="002D46F7"/>
    <w:rsid w:val="002D54A4"/>
    <w:rsid w:val="00321CD5"/>
    <w:rsid w:val="003613DF"/>
    <w:rsid w:val="00382C25"/>
    <w:rsid w:val="0043405B"/>
    <w:rsid w:val="004A270F"/>
    <w:rsid w:val="004D2AFE"/>
    <w:rsid w:val="005346FF"/>
    <w:rsid w:val="00592528"/>
    <w:rsid w:val="005A5EC3"/>
    <w:rsid w:val="006164BC"/>
    <w:rsid w:val="00642332"/>
    <w:rsid w:val="00661C99"/>
    <w:rsid w:val="0068759B"/>
    <w:rsid w:val="00701641"/>
    <w:rsid w:val="00717A62"/>
    <w:rsid w:val="007A3E0D"/>
    <w:rsid w:val="007A6475"/>
    <w:rsid w:val="008064CB"/>
    <w:rsid w:val="00827262"/>
    <w:rsid w:val="00831FB6"/>
    <w:rsid w:val="00861ACE"/>
    <w:rsid w:val="008664DD"/>
    <w:rsid w:val="008679E5"/>
    <w:rsid w:val="00892FE1"/>
    <w:rsid w:val="00896814"/>
    <w:rsid w:val="008E0FD1"/>
    <w:rsid w:val="008E1448"/>
    <w:rsid w:val="008E1F06"/>
    <w:rsid w:val="008F1C31"/>
    <w:rsid w:val="00934725"/>
    <w:rsid w:val="00976141"/>
    <w:rsid w:val="00A60854"/>
    <w:rsid w:val="00A75C71"/>
    <w:rsid w:val="00AA749F"/>
    <w:rsid w:val="00AC2F42"/>
    <w:rsid w:val="00AC3FBD"/>
    <w:rsid w:val="00B16D76"/>
    <w:rsid w:val="00B614F5"/>
    <w:rsid w:val="00BC15C2"/>
    <w:rsid w:val="00BD24EE"/>
    <w:rsid w:val="00BE35F4"/>
    <w:rsid w:val="00C360AD"/>
    <w:rsid w:val="00C64D12"/>
    <w:rsid w:val="00CC2C89"/>
    <w:rsid w:val="00D018A3"/>
    <w:rsid w:val="00D20B5C"/>
    <w:rsid w:val="00D25B01"/>
    <w:rsid w:val="00DB291A"/>
    <w:rsid w:val="00DD0442"/>
    <w:rsid w:val="00E06339"/>
    <w:rsid w:val="00E27924"/>
    <w:rsid w:val="00E837C8"/>
    <w:rsid w:val="00EA62D8"/>
    <w:rsid w:val="00EB02C1"/>
    <w:rsid w:val="00EE4DE6"/>
    <w:rsid w:val="00F22FC5"/>
    <w:rsid w:val="00F41E7E"/>
    <w:rsid w:val="00F80A30"/>
    <w:rsid w:val="00F85510"/>
    <w:rsid w:val="00FA6D72"/>
    <w:rsid w:val="00FA7D4F"/>
    <w:rsid w:val="00FD1F4B"/>
    <w:rsid w:val="00FE5F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081D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2C2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82C2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81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E08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085A"/>
  </w:style>
  <w:style w:type="paragraph" w:styleId="Footer">
    <w:name w:val="footer"/>
    <w:basedOn w:val="Normal"/>
    <w:link w:val="FooterChar"/>
    <w:uiPriority w:val="99"/>
    <w:unhideWhenUsed/>
    <w:rsid w:val="001E08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85A"/>
  </w:style>
  <w:style w:type="paragraph" w:styleId="ListParagraph">
    <w:name w:val="List Paragraph"/>
    <w:basedOn w:val="Normal"/>
    <w:uiPriority w:val="34"/>
    <w:qFormat/>
    <w:rsid w:val="003613DF"/>
    <w:pPr>
      <w:ind w:left="720"/>
      <w:contextualSpacing/>
    </w:pPr>
  </w:style>
  <w:style w:type="character" w:styleId="Hyperlink">
    <w:name w:val="Hyperlink"/>
    <w:basedOn w:val="DefaultParagraphFont"/>
    <w:uiPriority w:val="99"/>
    <w:unhideWhenUsed/>
    <w:rsid w:val="00F22FC5"/>
    <w:rPr>
      <w:color w:val="0000FF"/>
      <w:u w:val="single"/>
    </w:rPr>
  </w:style>
  <w:style w:type="paragraph" w:styleId="NoSpacing">
    <w:name w:val="No Spacing"/>
    <w:link w:val="NoSpacingChar"/>
    <w:uiPriority w:val="1"/>
    <w:qFormat/>
    <w:rsid w:val="000A193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0A1939"/>
    <w:rPr>
      <w:rFonts w:eastAsiaTheme="minorEastAsia"/>
      <w:lang w:eastAsia="zh-CN"/>
    </w:rPr>
  </w:style>
  <w:style w:type="character" w:customStyle="1" w:styleId="Heading1Char">
    <w:name w:val="Heading 1 Char"/>
    <w:basedOn w:val="DefaultParagraphFont"/>
    <w:link w:val="Heading1"/>
    <w:uiPriority w:val="9"/>
    <w:rsid w:val="00382C2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82C25"/>
    <w:pPr>
      <w:spacing w:before="480"/>
      <w:outlineLvl w:val="9"/>
    </w:pPr>
    <w:rPr>
      <w:b/>
      <w:bCs/>
      <w:sz w:val="28"/>
      <w:szCs w:val="28"/>
    </w:rPr>
  </w:style>
  <w:style w:type="paragraph" w:styleId="TOC1">
    <w:name w:val="toc 1"/>
    <w:basedOn w:val="Normal"/>
    <w:next w:val="Normal"/>
    <w:autoRedefine/>
    <w:uiPriority w:val="39"/>
    <w:unhideWhenUsed/>
    <w:rsid w:val="00382C25"/>
    <w:pPr>
      <w:spacing w:before="120" w:after="0"/>
    </w:pPr>
    <w:rPr>
      <w:b/>
      <w:bCs/>
      <w:sz w:val="24"/>
      <w:szCs w:val="24"/>
    </w:rPr>
  </w:style>
  <w:style w:type="paragraph" w:styleId="TOC2">
    <w:name w:val="toc 2"/>
    <w:basedOn w:val="Normal"/>
    <w:next w:val="Normal"/>
    <w:autoRedefine/>
    <w:uiPriority w:val="39"/>
    <w:unhideWhenUsed/>
    <w:rsid w:val="00382C25"/>
    <w:pPr>
      <w:spacing w:after="0"/>
      <w:ind w:left="220"/>
    </w:pPr>
    <w:rPr>
      <w:b/>
      <w:bCs/>
    </w:rPr>
  </w:style>
  <w:style w:type="paragraph" w:styleId="TOC3">
    <w:name w:val="toc 3"/>
    <w:basedOn w:val="Normal"/>
    <w:next w:val="Normal"/>
    <w:autoRedefine/>
    <w:uiPriority w:val="39"/>
    <w:semiHidden/>
    <w:unhideWhenUsed/>
    <w:rsid w:val="00382C25"/>
    <w:pPr>
      <w:spacing w:after="0"/>
      <w:ind w:left="440"/>
    </w:pPr>
  </w:style>
  <w:style w:type="paragraph" w:styleId="TOC4">
    <w:name w:val="toc 4"/>
    <w:basedOn w:val="Normal"/>
    <w:next w:val="Normal"/>
    <w:autoRedefine/>
    <w:uiPriority w:val="39"/>
    <w:semiHidden/>
    <w:unhideWhenUsed/>
    <w:rsid w:val="00382C25"/>
    <w:pPr>
      <w:spacing w:after="0"/>
      <w:ind w:left="660"/>
    </w:pPr>
    <w:rPr>
      <w:sz w:val="20"/>
      <w:szCs w:val="20"/>
    </w:rPr>
  </w:style>
  <w:style w:type="paragraph" w:styleId="TOC5">
    <w:name w:val="toc 5"/>
    <w:basedOn w:val="Normal"/>
    <w:next w:val="Normal"/>
    <w:autoRedefine/>
    <w:uiPriority w:val="39"/>
    <w:semiHidden/>
    <w:unhideWhenUsed/>
    <w:rsid w:val="00382C25"/>
    <w:pPr>
      <w:spacing w:after="0"/>
      <w:ind w:left="880"/>
    </w:pPr>
    <w:rPr>
      <w:sz w:val="20"/>
      <w:szCs w:val="20"/>
    </w:rPr>
  </w:style>
  <w:style w:type="paragraph" w:styleId="TOC6">
    <w:name w:val="toc 6"/>
    <w:basedOn w:val="Normal"/>
    <w:next w:val="Normal"/>
    <w:autoRedefine/>
    <w:uiPriority w:val="39"/>
    <w:semiHidden/>
    <w:unhideWhenUsed/>
    <w:rsid w:val="00382C25"/>
    <w:pPr>
      <w:spacing w:after="0"/>
      <w:ind w:left="1100"/>
    </w:pPr>
    <w:rPr>
      <w:sz w:val="20"/>
      <w:szCs w:val="20"/>
    </w:rPr>
  </w:style>
  <w:style w:type="paragraph" w:styleId="TOC7">
    <w:name w:val="toc 7"/>
    <w:basedOn w:val="Normal"/>
    <w:next w:val="Normal"/>
    <w:autoRedefine/>
    <w:uiPriority w:val="39"/>
    <w:semiHidden/>
    <w:unhideWhenUsed/>
    <w:rsid w:val="00382C25"/>
    <w:pPr>
      <w:spacing w:after="0"/>
      <w:ind w:left="1320"/>
    </w:pPr>
    <w:rPr>
      <w:sz w:val="20"/>
      <w:szCs w:val="20"/>
    </w:rPr>
  </w:style>
  <w:style w:type="paragraph" w:styleId="TOC8">
    <w:name w:val="toc 8"/>
    <w:basedOn w:val="Normal"/>
    <w:next w:val="Normal"/>
    <w:autoRedefine/>
    <w:uiPriority w:val="39"/>
    <w:semiHidden/>
    <w:unhideWhenUsed/>
    <w:rsid w:val="00382C25"/>
    <w:pPr>
      <w:spacing w:after="0"/>
      <w:ind w:left="1540"/>
    </w:pPr>
    <w:rPr>
      <w:sz w:val="20"/>
      <w:szCs w:val="20"/>
    </w:rPr>
  </w:style>
  <w:style w:type="paragraph" w:styleId="TOC9">
    <w:name w:val="toc 9"/>
    <w:basedOn w:val="Normal"/>
    <w:next w:val="Normal"/>
    <w:autoRedefine/>
    <w:uiPriority w:val="39"/>
    <w:semiHidden/>
    <w:unhideWhenUsed/>
    <w:rsid w:val="00382C25"/>
    <w:pPr>
      <w:spacing w:after="0"/>
      <w:ind w:left="1760"/>
    </w:pPr>
    <w:rPr>
      <w:sz w:val="20"/>
      <w:szCs w:val="20"/>
    </w:rPr>
  </w:style>
  <w:style w:type="character" w:customStyle="1" w:styleId="Heading2Char">
    <w:name w:val="Heading 2 Char"/>
    <w:basedOn w:val="DefaultParagraphFont"/>
    <w:link w:val="Heading2"/>
    <w:uiPriority w:val="9"/>
    <w:rsid w:val="00382C25"/>
    <w:rPr>
      <w:rFonts w:asciiTheme="majorHAnsi" w:eastAsiaTheme="majorEastAsia" w:hAnsiTheme="majorHAnsi" w:cstheme="majorBidi"/>
      <w:color w:val="365F91" w:themeColor="accent1" w:themeShade="BF"/>
      <w:sz w:val="26"/>
      <w:szCs w:val="26"/>
    </w:rPr>
  </w:style>
  <w:style w:type="paragraph" w:styleId="TableofFigures">
    <w:name w:val="table of figures"/>
    <w:basedOn w:val="Normal"/>
    <w:next w:val="Normal"/>
    <w:uiPriority w:val="99"/>
    <w:unhideWhenUsed/>
    <w:rsid w:val="0068759B"/>
    <w:pPr>
      <w:spacing w:after="0"/>
      <w:ind w:left="440" w:hanging="440"/>
    </w:pPr>
    <w:rPr>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906042">
      <w:bodyDiv w:val="1"/>
      <w:marLeft w:val="0"/>
      <w:marRight w:val="0"/>
      <w:marTop w:val="0"/>
      <w:marBottom w:val="0"/>
      <w:divBdr>
        <w:top w:val="none" w:sz="0" w:space="0" w:color="auto"/>
        <w:left w:val="none" w:sz="0" w:space="0" w:color="auto"/>
        <w:bottom w:val="none" w:sz="0" w:space="0" w:color="auto"/>
        <w:right w:val="none" w:sz="0" w:space="0" w:color="auto"/>
      </w:divBdr>
    </w:div>
    <w:div w:id="691686538">
      <w:bodyDiv w:val="1"/>
      <w:marLeft w:val="0"/>
      <w:marRight w:val="0"/>
      <w:marTop w:val="0"/>
      <w:marBottom w:val="0"/>
      <w:divBdr>
        <w:top w:val="none" w:sz="0" w:space="0" w:color="auto"/>
        <w:left w:val="none" w:sz="0" w:space="0" w:color="auto"/>
        <w:bottom w:val="none" w:sz="0" w:space="0" w:color="auto"/>
        <w:right w:val="none" w:sz="0" w:space="0" w:color="auto"/>
      </w:divBdr>
    </w:div>
    <w:div w:id="961888397">
      <w:bodyDiv w:val="1"/>
      <w:marLeft w:val="0"/>
      <w:marRight w:val="0"/>
      <w:marTop w:val="0"/>
      <w:marBottom w:val="0"/>
      <w:divBdr>
        <w:top w:val="none" w:sz="0" w:space="0" w:color="auto"/>
        <w:left w:val="none" w:sz="0" w:space="0" w:color="auto"/>
        <w:bottom w:val="none" w:sz="0" w:space="0" w:color="auto"/>
        <w:right w:val="none" w:sz="0" w:space="0" w:color="auto"/>
      </w:divBdr>
    </w:div>
    <w:div w:id="1155489406">
      <w:bodyDiv w:val="1"/>
      <w:marLeft w:val="0"/>
      <w:marRight w:val="0"/>
      <w:marTop w:val="0"/>
      <w:marBottom w:val="0"/>
      <w:divBdr>
        <w:top w:val="none" w:sz="0" w:space="0" w:color="auto"/>
        <w:left w:val="none" w:sz="0" w:space="0" w:color="auto"/>
        <w:bottom w:val="none" w:sz="0" w:space="0" w:color="auto"/>
        <w:right w:val="none" w:sz="0" w:space="0" w:color="auto"/>
      </w:divBdr>
    </w:div>
    <w:div w:id="1293749397">
      <w:bodyDiv w:val="1"/>
      <w:marLeft w:val="0"/>
      <w:marRight w:val="0"/>
      <w:marTop w:val="0"/>
      <w:marBottom w:val="0"/>
      <w:divBdr>
        <w:top w:val="none" w:sz="0" w:space="0" w:color="auto"/>
        <w:left w:val="none" w:sz="0" w:space="0" w:color="auto"/>
        <w:bottom w:val="none" w:sz="0" w:space="0" w:color="auto"/>
        <w:right w:val="none" w:sz="0" w:space="0" w:color="auto"/>
      </w:divBdr>
    </w:div>
    <w:div w:id="1502695277">
      <w:bodyDiv w:val="1"/>
      <w:marLeft w:val="0"/>
      <w:marRight w:val="0"/>
      <w:marTop w:val="0"/>
      <w:marBottom w:val="0"/>
      <w:divBdr>
        <w:top w:val="none" w:sz="0" w:space="0" w:color="auto"/>
        <w:left w:val="none" w:sz="0" w:space="0" w:color="auto"/>
        <w:bottom w:val="none" w:sz="0" w:space="0" w:color="auto"/>
        <w:right w:val="none" w:sz="0" w:space="0" w:color="auto"/>
      </w:divBdr>
    </w:div>
    <w:div w:id="1526400424">
      <w:bodyDiv w:val="1"/>
      <w:marLeft w:val="0"/>
      <w:marRight w:val="0"/>
      <w:marTop w:val="0"/>
      <w:marBottom w:val="0"/>
      <w:divBdr>
        <w:top w:val="none" w:sz="0" w:space="0" w:color="auto"/>
        <w:left w:val="none" w:sz="0" w:space="0" w:color="auto"/>
        <w:bottom w:val="none" w:sz="0" w:space="0" w:color="auto"/>
        <w:right w:val="none" w:sz="0" w:space="0" w:color="auto"/>
      </w:divBdr>
    </w:div>
    <w:div w:id="2089383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yperlink" Target="https://en.wikipedia.org/wiki/International_Standard_Book_Number" TargetMode="External"/><Relationship Id="rId13" Type="http://schemas.openxmlformats.org/officeDocument/2006/relationships/hyperlink" Target="https://en.wikipedia.org/wiki/Special:BookSources/4-906224-61-X" TargetMode="External"/><Relationship Id="rId14" Type="http://schemas.openxmlformats.org/officeDocument/2006/relationships/hyperlink" Target="https://en.wikipedia.org/wiki/OCLC" TargetMode="External"/><Relationship Id="rId15" Type="http://schemas.openxmlformats.org/officeDocument/2006/relationships/hyperlink" Target="https://www.worldcat.org/oclc/61341428" TargetMode="Externa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module code:M4X00799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C5CFF4-1AAE-F843-87A2-39F5897C6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20</Pages>
  <Words>3941</Words>
  <Characters>22467</Characters>
  <Application>Microsoft Macintosh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egagemnet 2</dc:title>
  <dc:subject>Feed a child Swansea</dc:subject>
  <dc:creator>Saghar Abed / 1707252</dc:creator>
  <cp:keywords/>
  <dc:description/>
  <cp:lastModifiedBy>Saghar Abed (1707252)</cp:lastModifiedBy>
  <cp:revision>18</cp:revision>
  <dcterms:created xsi:type="dcterms:W3CDTF">2018-04-09T10:15:00Z</dcterms:created>
  <dcterms:modified xsi:type="dcterms:W3CDTF">2018-05-04T12:27:00Z</dcterms:modified>
</cp:coreProperties>
</file>