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34840660"/>
        <w:docPartObj>
          <w:docPartGallery w:val="Cover Pages"/>
          <w:docPartUnique/>
        </w:docPartObj>
      </w:sdtPr>
      <w:sdtContent>
        <w:p w14:paraId="269A1147" w14:textId="28F2F24C" w:rsidR="009609B1" w:rsidRDefault="009609B1"/>
        <w:p w14:paraId="095A579F" w14:textId="1F63F3B7" w:rsidR="009609B1" w:rsidRDefault="009609B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7E30703" wp14:editId="4B90D5D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4E2031A" w14:textId="5E245BEB" w:rsidR="009609B1" w:rsidRPr="003B039E" w:rsidRDefault="009609B1">
                                  <w:pPr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3B039E" w:rsidRPr="003B039E">
                                        <w:rPr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  <w:t>Learning in the Digital Era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27E30703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4E2031A" w14:textId="5E245BEB" w:rsidR="009609B1" w:rsidRPr="003B039E" w:rsidRDefault="009609B1">
                            <w:pPr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3B039E" w:rsidRPr="003B039E"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Learning in the Digital Era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D849D92" wp14:editId="5889777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9F4624A" w14:textId="57205C4C" w:rsidR="009609B1" w:rsidRDefault="003B039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E-Portfolio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F6B8314" w14:textId="29705F9E" w:rsidR="009609B1" w:rsidRDefault="009609B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Olivia Lovell (2201654)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D849D9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9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Cq9B82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9F4624A" w14:textId="57205C4C" w:rsidR="009609B1" w:rsidRDefault="003B039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E-Portfolio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F6B8314" w14:textId="29705F9E" w:rsidR="009609B1" w:rsidRDefault="009609B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Olivia Lovell (2201654)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79B52F5" wp14:editId="1CCA7A2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5611864" w14:textId="26BB3CD3" w:rsidR="009609B1" w:rsidRDefault="003B039E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79B52F5" id="Rectangle 130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DZw9td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5611864" w14:textId="26BB3CD3" w:rsidR="009609B1" w:rsidRDefault="003B039E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-12393569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1950C7C" w14:textId="2C921C26" w:rsidR="00E03331" w:rsidRDefault="00E03331">
          <w:pPr>
            <w:pStyle w:val="TOCHeading"/>
          </w:pPr>
          <w:r>
            <w:t>Contents</w:t>
          </w:r>
        </w:p>
        <w:p w14:paraId="06BFA0AF" w14:textId="54E8ADFB" w:rsidR="00E03331" w:rsidRDefault="00E0333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4244991" w:history="1">
            <w:r w:rsidRPr="004007DC">
              <w:rPr>
                <w:rStyle w:val="Hyperlink"/>
                <w:noProof/>
              </w:rPr>
              <w:t>Task 1 – Journal Article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404F6" w14:textId="0FAEA93E" w:rsidR="00E03331" w:rsidRDefault="00E0333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4244992" w:history="1">
            <w:r w:rsidRPr="004007DC">
              <w:rPr>
                <w:rStyle w:val="Hyperlink"/>
                <w:noProof/>
              </w:rPr>
              <w:t>How adverse childhood experiences shape our brains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F0B5C" w14:textId="0B0F11C8" w:rsidR="00E03331" w:rsidRDefault="00E0333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4244993" w:history="1">
            <w:r w:rsidRPr="004007DC">
              <w:rPr>
                <w:rStyle w:val="Hyperlink"/>
                <w:noProof/>
              </w:rPr>
              <w:t>Article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3B8E4" w14:textId="2A716BD8" w:rsidR="00E03331" w:rsidRDefault="00E0333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4244994" w:history="1">
            <w:r w:rsidRPr="004007DC">
              <w:rPr>
                <w:rStyle w:val="Hyperlink"/>
                <w:noProof/>
              </w:rPr>
              <w:t>Task 2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8DA6A" w14:textId="67C8EE2A" w:rsidR="00E03331" w:rsidRDefault="00E0333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4244995" w:history="1">
            <w:r w:rsidRPr="004007DC">
              <w:rPr>
                <w:rStyle w:val="Hyperlink"/>
                <w:noProof/>
              </w:rPr>
              <w:t>Task 3 –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6021AC" w14:textId="5DE859E0" w:rsidR="00E03331" w:rsidRDefault="00E0333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4244996" w:history="1">
            <w:r w:rsidRPr="004007DC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8A56A" w14:textId="552274CE" w:rsidR="00E03331" w:rsidRDefault="00E0333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4244997" w:history="1">
            <w:r w:rsidRPr="004007DC">
              <w:rPr>
                <w:rStyle w:val="Hyperlink"/>
                <w:noProof/>
              </w:rPr>
              <w:t>Evidence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EEBCDC" w14:textId="1F101D6C" w:rsidR="00E03331" w:rsidRDefault="00E0333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4244998" w:history="1">
            <w:r w:rsidRPr="004007D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_Toc124244998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0CEDE0" w14:textId="48457B25" w:rsidR="00E03331" w:rsidRDefault="00E03331">
          <w:r>
            <w:rPr>
              <w:b/>
              <w:bCs/>
              <w:noProof/>
            </w:rPr>
            <w:fldChar w:fldCharType="end"/>
          </w:r>
        </w:p>
      </w:sdtContent>
    </w:sdt>
    <w:p w14:paraId="2E114DE1" w14:textId="5A728D80" w:rsidR="5780E3D2" w:rsidRDefault="5780E3D2" w:rsidP="420C618A">
      <w:pPr>
        <w:pStyle w:val="Heading1"/>
      </w:pPr>
      <w:bookmarkStart w:id="0" w:name="_Toc124244991"/>
      <w:r>
        <w:t>Task 1 – Journal Article Summary</w:t>
      </w:r>
      <w:bookmarkEnd w:id="0"/>
    </w:p>
    <w:p w14:paraId="4CA4D12F" w14:textId="3CA74C50" w:rsidR="5780E3D2" w:rsidRDefault="5780E3D2" w:rsidP="420C618A">
      <w:pPr>
        <w:pStyle w:val="Heading2"/>
        <w:rPr>
          <w:sz w:val="28"/>
          <w:szCs w:val="28"/>
        </w:rPr>
      </w:pPr>
      <w:bookmarkStart w:id="1" w:name="_Toc124244992"/>
      <w:r>
        <w:t>How adverse childhood experiences shape our brains</w:t>
      </w:r>
      <w:bookmarkEnd w:id="1"/>
    </w:p>
    <w:p w14:paraId="45B2739C" w14:textId="18162991" w:rsidR="4D9C10C4" w:rsidRDefault="4D9C10C4" w:rsidP="420C618A">
      <w:r>
        <w:t>It has long been a core belief in the field of psychology that adverse childhood experiences</w:t>
      </w:r>
      <w:r w:rsidR="24C4B228">
        <w:t xml:space="preserve"> (ACEs)</w:t>
      </w:r>
      <w:r>
        <w:t xml:space="preserve"> have a negative impact on </w:t>
      </w:r>
      <w:r w:rsidR="604BA1CE">
        <w:t xml:space="preserve">individuals. These experiences are shown to increase the likelihood of further difficulties in adult life, </w:t>
      </w:r>
      <w:r w:rsidR="695A34B5">
        <w:t xml:space="preserve">such as poorer mental health, increased levels of stress, and difficulties </w:t>
      </w:r>
      <w:r w:rsidR="10DD212B">
        <w:t xml:space="preserve">in recognising and processing emotions. </w:t>
      </w:r>
      <w:r w:rsidR="7D41C5B2">
        <w:t xml:space="preserve">People who have experienced </w:t>
      </w:r>
      <w:r w:rsidR="3D9AD3D0">
        <w:t xml:space="preserve">ACEs also tend to expect the worst in events. </w:t>
      </w:r>
      <w:r w:rsidR="7E34C07E">
        <w:t>Research has indicated that these individuals have</w:t>
      </w:r>
      <w:r w:rsidR="0A00B961">
        <w:t xml:space="preserve"> </w:t>
      </w:r>
      <w:r w:rsidR="46E96C7D">
        <w:t>experienced increased stimulation of the amygdala area of the brain</w:t>
      </w:r>
      <w:r w:rsidR="041E551F">
        <w:t>, which in turn impacts their natural threat responses</w:t>
      </w:r>
      <w:r w:rsidR="33D72636">
        <w:t xml:space="preserve"> (Mothersill and Donohoe, 2016)</w:t>
      </w:r>
      <w:r w:rsidR="041E551F">
        <w:t>. However, this activity is not the complete story, as furt</w:t>
      </w:r>
      <w:r w:rsidR="6FB9C25D">
        <w:t xml:space="preserve">her research has shown that other brain areas can also be affected by ACEs. </w:t>
      </w:r>
      <w:r w:rsidR="372F2A10">
        <w:t>There are many different types of experiences with abuse and neglect, such as physical or emotional abuse. Con</w:t>
      </w:r>
      <w:r w:rsidR="75D40F41">
        <w:t xml:space="preserve">tradicting the expected outcome of emotional abuse being the biggest factor of later life psychological difficulties, physical </w:t>
      </w:r>
      <w:r w:rsidR="46275197">
        <w:t>neglect</w:t>
      </w:r>
      <w:r w:rsidR="75D40F41">
        <w:t xml:space="preserve"> </w:t>
      </w:r>
      <w:r w:rsidR="5B8D183E">
        <w:t>was revealed to be the biggest contributor to this</w:t>
      </w:r>
      <w:r w:rsidR="29A726BB">
        <w:t xml:space="preserve"> (Rokita et al., 2003)</w:t>
      </w:r>
      <w:r w:rsidR="5B8D183E">
        <w:t>. It is theorised that meeting physical needs builds a foundation for other areas, which is why abu</w:t>
      </w:r>
      <w:r w:rsidR="3ADF8AD7">
        <w:t>se or neglect of this had the biggest impact</w:t>
      </w:r>
      <w:r w:rsidR="58D6E2A1">
        <w:t xml:space="preserve"> on the later psychological difficulties present. </w:t>
      </w:r>
    </w:p>
    <w:p w14:paraId="3C8079E6" w14:textId="166E2026" w:rsidR="43661127" w:rsidRDefault="43661127" w:rsidP="420C618A">
      <w:r>
        <w:t xml:space="preserve">Another way to observe differences in brain activity between those with ACEs and those without is to examine the </w:t>
      </w:r>
      <w:r w:rsidR="1A9CEBA5">
        <w:t>‘</w:t>
      </w:r>
      <w:r>
        <w:t>default mode network</w:t>
      </w:r>
      <w:r w:rsidR="1E081D72">
        <w:t>’</w:t>
      </w:r>
      <w:r w:rsidR="22B883C0">
        <w:t xml:space="preserve"> (DMN) in the brain. </w:t>
      </w:r>
      <w:r w:rsidR="08718CBD">
        <w:t>This is typically active when individuals are at rest</w:t>
      </w:r>
      <w:r w:rsidR="740CF9FB">
        <w:t xml:space="preserve">. It is also generally more active in adults (Mak et al., 2017). </w:t>
      </w:r>
      <w:r w:rsidR="4BFA7A7A">
        <w:t>In a study of healthy participants as well as those with psychosis, participants with</w:t>
      </w:r>
      <w:r w:rsidR="2D8620EC">
        <w:t xml:space="preserve"> ACEs reported different results to those without. </w:t>
      </w:r>
      <w:r w:rsidR="57C6735C">
        <w:t>A ‘dysconnectivity’ was observed in</w:t>
      </w:r>
      <w:r w:rsidR="4260ACB5">
        <w:t xml:space="preserve"> the posterior and anterior areas of the brain in</w:t>
      </w:r>
      <w:r w:rsidR="57C6735C">
        <w:t xml:space="preserve"> those who had experienced childhood adversity, contrasting thos</w:t>
      </w:r>
      <w:r w:rsidR="03BBC784">
        <w:t xml:space="preserve">e who had not. </w:t>
      </w:r>
      <w:r w:rsidR="44DE7524">
        <w:t>The findings of this study were analysed using similar experiments as reference.</w:t>
      </w:r>
    </w:p>
    <w:p w14:paraId="187B5052" w14:textId="1DF07314" w:rsidR="35BF89EC" w:rsidRDefault="35BF89EC" w:rsidP="420C618A">
      <w:pPr>
        <w:pStyle w:val="Heading2"/>
      </w:pPr>
      <w:bookmarkStart w:id="2" w:name="_Toc124244993"/>
      <w:r>
        <w:t>Article Reference</w:t>
      </w:r>
      <w:bookmarkEnd w:id="2"/>
    </w:p>
    <w:p w14:paraId="2B88CB8B" w14:textId="681DA05D" w:rsidR="5C6F368A" w:rsidRDefault="5C6F368A" w:rsidP="420C618A">
      <w:pPr>
        <w:ind w:left="720" w:hanging="720"/>
        <w:rPr>
          <w:rFonts w:ascii="Calibri" w:eastAsia="Calibri" w:hAnsi="Calibri" w:cs="Calibri"/>
        </w:rPr>
      </w:pPr>
      <w:r>
        <w:t xml:space="preserve">Donohoe, G. (2022). </w:t>
      </w:r>
      <w:r w:rsidR="785B762C">
        <w:t xml:space="preserve">How adverse childhood experiences shape our brains. </w:t>
      </w:r>
      <w:r w:rsidR="785B762C" w:rsidRPr="420C618A">
        <w:rPr>
          <w:i/>
          <w:iCs/>
        </w:rPr>
        <w:t xml:space="preserve">The </w:t>
      </w:r>
      <w:r w:rsidR="57ADE8C5" w:rsidRPr="420C618A">
        <w:rPr>
          <w:i/>
          <w:iCs/>
        </w:rPr>
        <w:t>Psychologist</w:t>
      </w:r>
      <w:r w:rsidR="771AA4BA" w:rsidRPr="420C618A">
        <w:rPr>
          <w:i/>
          <w:iCs/>
        </w:rPr>
        <w:t xml:space="preserve">. </w:t>
      </w:r>
      <w:hyperlink r:id="rId7">
        <w:r w:rsidR="771AA4BA" w:rsidRPr="420C618A">
          <w:rPr>
            <w:rStyle w:val="Hyperlink"/>
            <w:u w:val="none"/>
          </w:rPr>
          <w:t>https://www.bps.org.uk/psychologist/how-adverse-childhood-experiences-shape-our-brains</w:t>
        </w:r>
      </w:hyperlink>
    </w:p>
    <w:p w14:paraId="4F69E6E6" w14:textId="56B9DBA3" w:rsidR="420C618A" w:rsidRDefault="420C618A" w:rsidP="420C618A">
      <w:pPr>
        <w:ind w:left="720" w:hanging="720"/>
        <w:rPr>
          <w:i/>
          <w:iCs/>
        </w:rPr>
      </w:pPr>
    </w:p>
    <w:p w14:paraId="5DE5EBFD" w14:textId="5975AA00" w:rsidR="599945F8" w:rsidRDefault="599945F8" w:rsidP="420C618A">
      <w:pPr>
        <w:pStyle w:val="Heading1"/>
        <w:rPr>
          <w:b w:val="0"/>
          <w:bCs w:val="0"/>
        </w:rPr>
      </w:pPr>
      <w:bookmarkStart w:id="3" w:name="_Toc124244994"/>
      <w:r>
        <w:t>Task 2 – Video Presentation</w:t>
      </w:r>
      <w:bookmarkEnd w:id="3"/>
    </w:p>
    <w:p w14:paraId="0D8EE051" w14:textId="5ABF205E" w:rsidR="599945F8" w:rsidRDefault="599945F8" w:rsidP="420C618A">
      <w:r>
        <w:t>(Insert link here)</w:t>
      </w:r>
    </w:p>
    <w:p w14:paraId="3E5B12CA" w14:textId="4EE18D4E" w:rsidR="420C618A" w:rsidRDefault="00000000" w:rsidP="689EAADB">
      <w:pPr>
        <w:rPr>
          <w:rFonts w:ascii="Calibri" w:eastAsia="Calibri" w:hAnsi="Calibri" w:cs="Calibri"/>
        </w:rPr>
      </w:pPr>
      <w:hyperlink r:id="rId8">
        <w:r w:rsidR="3B001EDD" w:rsidRPr="689EAADB">
          <w:rPr>
            <w:rStyle w:val="Hyperlink"/>
            <w:rFonts w:ascii="Calibri" w:eastAsia="Calibri" w:hAnsi="Calibri" w:cs="Calibri"/>
          </w:rPr>
          <w:t>LitDE E-portfolio Task 2.pptx</w:t>
        </w:r>
      </w:hyperlink>
      <w:r w:rsidR="3B001EDD" w:rsidRPr="689EAADB">
        <w:rPr>
          <w:rFonts w:ascii="Calibri" w:eastAsia="Calibri" w:hAnsi="Calibri" w:cs="Calibri"/>
        </w:rPr>
        <w:t xml:space="preserve"> </w:t>
      </w:r>
    </w:p>
    <w:p w14:paraId="736BCCEA" w14:textId="2F00900D" w:rsidR="599945F8" w:rsidRDefault="599945F8" w:rsidP="420C618A">
      <w:pPr>
        <w:pStyle w:val="Heading1"/>
        <w:rPr>
          <w:b w:val="0"/>
          <w:bCs w:val="0"/>
        </w:rPr>
      </w:pPr>
      <w:bookmarkStart w:id="4" w:name="_Toc124244995"/>
      <w:r>
        <w:lastRenderedPageBreak/>
        <w:t>Task 3 – Poster</w:t>
      </w:r>
      <w:bookmarkEnd w:id="4"/>
    </w:p>
    <w:p w14:paraId="36AD8178" w14:textId="7EBF2850" w:rsidR="0145BA23" w:rsidRDefault="00000000" w:rsidP="689EAADB">
      <w:pPr>
        <w:rPr>
          <w:rFonts w:ascii="Calibri" w:eastAsia="Calibri" w:hAnsi="Calibri" w:cs="Calibri"/>
        </w:rPr>
      </w:pPr>
      <w:hyperlink r:id="rId9">
        <w:r w:rsidR="0145BA23" w:rsidRPr="689EAADB">
          <w:rPr>
            <w:rStyle w:val="Hyperlink"/>
            <w:rFonts w:ascii="Calibri" w:eastAsia="Calibri" w:hAnsi="Calibri" w:cs="Calibri"/>
          </w:rPr>
          <w:t>LitDE Eportfolio poster.pdf</w:t>
        </w:r>
      </w:hyperlink>
      <w:r w:rsidR="0145BA23" w:rsidRPr="689EAADB">
        <w:rPr>
          <w:rFonts w:ascii="Calibri" w:eastAsia="Calibri" w:hAnsi="Calibri" w:cs="Calibri"/>
        </w:rPr>
        <w:t xml:space="preserve"> </w:t>
      </w:r>
    </w:p>
    <w:p w14:paraId="715543A4" w14:textId="719A8402" w:rsidR="4EA48ED3" w:rsidRDefault="4EA48ED3" w:rsidP="689EAADB">
      <w:r>
        <w:rPr>
          <w:noProof/>
        </w:rPr>
        <w:drawing>
          <wp:inline distT="0" distB="0" distL="0" distR="0" wp14:anchorId="6DA811AD" wp14:editId="0DF2535E">
            <wp:extent cx="4572000" cy="3228975"/>
            <wp:effectExtent l="0" t="0" r="0" b="0"/>
            <wp:docPr id="80137904" name="Picture 80137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A25C7" w14:textId="0B8048EA" w:rsidR="1EA4C18E" w:rsidRDefault="1EA4C18E" w:rsidP="420C618A">
      <w:pPr>
        <w:pStyle w:val="Heading2"/>
        <w:rPr>
          <w:b w:val="0"/>
          <w:bCs w:val="0"/>
        </w:rPr>
      </w:pPr>
      <w:bookmarkStart w:id="5" w:name="_Toc124244996"/>
      <w:r>
        <w:t>Reflection</w:t>
      </w:r>
      <w:bookmarkEnd w:id="5"/>
    </w:p>
    <w:p w14:paraId="5DBBEEC4" w14:textId="54332FF9" w:rsidR="3FA1281C" w:rsidRDefault="3FA1281C" w:rsidP="43FCE260">
      <w:r>
        <w:t>For the group academic poster task, I worked on the time management section</w:t>
      </w:r>
      <w:r w:rsidR="0D0A82A7">
        <w:t xml:space="preserve"> (including section conclusion)</w:t>
      </w:r>
      <w:r>
        <w:t>. During the planning stages of the poster, each member of the group came up with an a</w:t>
      </w:r>
      <w:r w:rsidR="5731E982">
        <w:t xml:space="preserve">rea of the course that we wished to cover. For my part, I wished to discuss time management, as I feel that it was something important to cover as it can be </w:t>
      </w:r>
      <w:r w:rsidR="69E17A8C">
        <w:t>applied to all working environments.</w:t>
      </w:r>
      <w:r w:rsidR="0DC3CC7B">
        <w:t xml:space="preserve"> When drafting this section of the poster, I looked at additional references</w:t>
      </w:r>
      <w:r w:rsidR="07E16839">
        <w:t xml:space="preserve"> to build a bigger picture of what I wanted to mention, rather than simply referring to the available module content.</w:t>
      </w:r>
      <w:r w:rsidR="04A7007A">
        <w:t xml:space="preserve"> As a group, we met up </w:t>
      </w:r>
      <w:r w:rsidR="2E146C2F">
        <w:t xml:space="preserve">in person to finalise our ideas and work out any issues that had occurred. After this, </w:t>
      </w:r>
      <w:r w:rsidR="6FE6560A">
        <w:t xml:space="preserve">I was able to implement my section into the final poster </w:t>
      </w:r>
      <w:bookmarkStart w:id="6" w:name="_Int_z8VRgiRZ"/>
      <w:r w:rsidR="6FE6560A">
        <w:t>design</w:t>
      </w:r>
      <w:bookmarkEnd w:id="6"/>
      <w:r w:rsidR="6FE6560A">
        <w:t>. I also made a graph</w:t>
      </w:r>
      <w:r w:rsidR="5302EA0F">
        <w:t xml:space="preserve">ic for my section using Microsoft PowerPoint. </w:t>
      </w:r>
      <w:r w:rsidR="486844D6">
        <w:t>After some editing, the section was complete.</w:t>
      </w:r>
    </w:p>
    <w:p w14:paraId="27902BB3" w14:textId="5FB2CDFB" w:rsidR="1EA4C18E" w:rsidRDefault="1EA4C18E" w:rsidP="420C618A">
      <w:pPr>
        <w:pStyle w:val="Heading2"/>
      </w:pPr>
      <w:bookmarkStart w:id="7" w:name="_Toc124244997"/>
      <w:r>
        <w:t>Evidence of Communication</w:t>
      </w:r>
      <w:bookmarkEnd w:id="7"/>
    </w:p>
    <w:tbl>
      <w:tblPr>
        <w:tblStyle w:val="TableGrid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130"/>
        <w:gridCol w:w="2130"/>
        <w:gridCol w:w="2130"/>
        <w:gridCol w:w="2625"/>
      </w:tblGrid>
      <w:tr w:rsidR="4F045623" w14:paraId="515F5D25" w14:textId="77777777" w:rsidTr="4F045623">
        <w:trPr>
          <w:trHeight w:val="300"/>
        </w:trPr>
        <w:tc>
          <w:tcPr>
            <w:tcW w:w="2130" w:type="dxa"/>
          </w:tcPr>
          <w:p w14:paraId="212ED88D" w14:textId="2AEB0DCB" w:rsidR="5252975E" w:rsidRDefault="5252975E" w:rsidP="4F045623">
            <w:r>
              <w:rPr>
                <w:noProof/>
              </w:rPr>
              <w:lastRenderedPageBreak/>
              <w:drawing>
                <wp:inline distT="0" distB="0" distL="0" distR="0" wp14:anchorId="5DCF0EBD" wp14:editId="48580988">
                  <wp:extent cx="1219200" cy="2721935"/>
                  <wp:effectExtent l="0" t="0" r="0" b="0"/>
                  <wp:docPr id="2136847546" name="Picture 2136847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2721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</w:tcPr>
          <w:p w14:paraId="7710B610" w14:textId="1CBBB7C5" w:rsidR="5252975E" w:rsidRDefault="5252975E" w:rsidP="4F045623">
            <w:r>
              <w:rPr>
                <w:noProof/>
              </w:rPr>
              <w:drawing>
                <wp:inline distT="0" distB="0" distL="0" distR="0" wp14:anchorId="3CEC1181" wp14:editId="46B492C7">
                  <wp:extent cx="1219200" cy="2714625"/>
                  <wp:effectExtent l="0" t="0" r="0" b="0"/>
                  <wp:docPr id="2048463989" name="Picture 2048463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</w:tcPr>
          <w:p w14:paraId="65D2775C" w14:textId="5C3F8CDF" w:rsidR="6C998E61" w:rsidRDefault="6C998E61" w:rsidP="4F045623">
            <w:r>
              <w:rPr>
                <w:noProof/>
              </w:rPr>
              <w:drawing>
                <wp:inline distT="0" distB="0" distL="0" distR="0" wp14:anchorId="43720A74" wp14:editId="18FF4480">
                  <wp:extent cx="1221288" cy="2743200"/>
                  <wp:effectExtent l="0" t="0" r="0" b="0"/>
                  <wp:docPr id="1420759450" name="Picture 1420759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288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5" w:type="dxa"/>
          </w:tcPr>
          <w:p w14:paraId="275F9463" w14:textId="3AB96857" w:rsidR="6C998E61" w:rsidRDefault="6C998E61" w:rsidP="4F045623">
            <w:r>
              <w:rPr>
                <w:noProof/>
              </w:rPr>
              <w:drawing>
                <wp:inline distT="0" distB="0" distL="0" distR="0" wp14:anchorId="0C0C7FD2" wp14:editId="70A2493D">
                  <wp:extent cx="1224034" cy="2733675"/>
                  <wp:effectExtent l="0" t="0" r="0" b="0"/>
                  <wp:docPr id="192786154" name="Picture 192786154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34" cy="273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7E104E" w14:textId="66B8D826" w:rsidR="4F045623" w:rsidRDefault="4F045623"/>
    <w:p w14:paraId="7322C8FE" w14:textId="4BADC662" w:rsidR="1EA4C18E" w:rsidRDefault="1EA4C18E" w:rsidP="4F045623">
      <w:pPr>
        <w:pStyle w:val="Heading1"/>
      </w:pPr>
      <w:bookmarkStart w:id="8" w:name="_Toc124244998"/>
      <w:r>
        <w:t>References</w:t>
      </w:r>
      <w:bookmarkEnd w:id="8"/>
    </w:p>
    <w:p w14:paraId="7C772ED0" w14:textId="44690FF8" w:rsidR="6263EC91" w:rsidRDefault="6263EC91" w:rsidP="689EAADB">
      <w:pPr>
        <w:ind w:left="720" w:hanging="720"/>
      </w:pPr>
      <w:r>
        <w:t xml:space="preserve">Barrett-Zahn, E. (2021). Digital literacy. </w:t>
      </w:r>
      <w:r w:rsidR="063DA89E" w:rsidRPr="689EAADB">
        <w:rPr>
          <w:i/>
          <w:iCs/>
        </w:rPr>
        <w:t>Washington: National science teachers association science and children, 58</w:t>
      </w:r>
      <w:r w:rsidR="44E28DCF" w:rsidRPr="689EAADB">
        <w:rPr>
          <w:i/>
          <w:iCs/>
        </w:rPr>
        <w:t xml:space="preserve"> </w:t>
      </w:r>
      <w:r w:rsidR="44E28DCF" w:rsidRPr="689EAADB">
        <w:t>(5), 6.</w:t>
      </w:r>
    </w:p>
    <w:p w14:paraId="0D6F9B9C" w14:textId="681DA05D" w:rsidR="1EA4C18E" w:rsidRDefault="1EA4C18E" w:rsidP="420C618A">
      <w:pPr>
        <w:ind w:left="720" w:hanging="720"/>
        <w:rPr>
          <w:rFonts w:ascii="Calibri" w:eastAsia="Calibri" w:hAnsi="Calibri" w:cs="Calibri"/>
        </w:rPr>
      </w:pPr>
      <w:r>
        <w:t xml:space="preserve">Donohoe, G. (2022). How adverse childhood experiences shape our brains. </w:t>
      </w:r>
      <w:r w:rsidRPr="420C618A">
        <w:rPr>
          <w:i/>
          <w:iCs/>
        </w:rPr>
        <w:t xml:space="preserve">The Psychologist. </w:t>
      </w:r>
      <w:hyperlink r:id="rId15">
        <w:r w:rsidRPr="420C618A">
          <w:rPr>
            <w:rStyle w:val="Hyperlink"/>
            <w:u w:val="none"/>
          </w:rPr>
          <w:t>https://www.bps.org.uk/psychologist/how-adverse-childhood-experiences-shape-our-brains</w:t>
        </w:r>
      </w:hyperlink>
    </w:p>
    <w:p w14:paraId="08CF051F" w14:textId="5BD492CC" w:rsidR="420C618A" w:rsidRDefault="28528006" w:rsidP="43FCE260">
      <w:pPr>
        <w:ind w:left="720" w:hanging="720"/>
      </w:pPr>
      <w:r>
        <w:t xml:space="preserve">Forsyth, P. (2013). </w:t>
      </w:r>
      <w:r w:rsidRPr="689EAADB">
        <w:rPr>
          <w:i/>
          <w:iCs/>
        </w:rPr>
        <w:t>Successful time management (3</w:t>
      </w:r>
      <w:r w:rsidRPr="689EAADB">
        <w:rPr>
          <w:i/>
          <w:iCs/>
          <w:vertAlign w:val="superscript"/>
        </w:rPr>
        <w:t>rd</w:t>
      </w:r>
      <w:r w:rsidRPr="689EAADB">
        <w:rPr>
          <w:i/>
          <w:iCs/>
        </w:rPr>
        <w:t xml:space="preserve"> Ed).</w:t>
      </w:r>
      <w:r>
        <w:t xml:space="preserve"> </w:t>
      </w:r>
      <w:r w:rsidR="66F76537">
        <w:t>35-57.</w:t>
      </w:r>
    </w:p>
    <w:p w14:paraId="0B9706C1" w14:textId="552B2008" w:rsidR="27ABFB61" w:rsidRDefault="27ABFB61" w:rsidP="689EAADB">
      <w:pPr>
        <w:ind w:left="720" w:hanging="720"/>
        <w:rPr>
          <w:i/>
          <w:iCs/>
        </w:rPr>
      </w:pPr>
      <w:r>
        <w:t xml:space="preserve">Howitt, D., Cramer, D. (2014). </w:t>
      </w:r>
      <w:r w:rsidRPr="689EAADB">
        <w:rPr>
          <w:i/>
          <w:iCs/>
        </w:rPr>
        <w:t>Introduction to research methods in psycho</w:t>
      </w:r>
      <w:r w:rsidR="7299DB38" w:rsidRPr="689EAADB">
        <w:rPr>
          <w:i/>
          <w:iCs/>
        </w:rPr>
        <w:t>logy (4</w:t>
      </w:r>
      <w:r w:rsidR="7299DB38" w:rsidRPr="689EAADB">
        <w:rPr>
          <w:i/>
          <w:iCs/>
          <w:vertAlign w:val="superscript"/>
        </w:rPr>
        <w:t>th</w:t>
      </w:r>
      <w:r w:rsidR="7299DB38" w:rsidRPr="689EAADB">
        <w:rPr>
          <w:i/>
          <w:iCs/>
        </w:rPr>
        <w:t xml:space="preserve"> Ed). </w:t>
      </w:r>
      <w:r w:rsidR="1E480B5F" w:rsidRPr="689EAADB">
        <w:t>168-169.</w:t>
      </w:r>
    </w:p>
    <w:p w14:paraId="7A427821" w14:textId="316325BE" w:rsidR="6A4347FE" w:rsidRDefault="6A4347FE" w:rsidP="43FCE260">
      <w:pPr>
        <w:ind w:left="720" w:hanging="720"/>
      </w:pPr>
      <w:r>
        <w:t xml:space="preserve">Murray, S. A., Davis, J., Shuler, H. D., Spencer, E. C., </w:t>
      </w:r>
      <w:r w:rsidR="771074C6">
        <w:t>Hinton, A. (2022). Time management for STEMM students during the continuing pandemic</w:t>
      </w:r>
      <w:r w:rsidR="678D1261">
        <w:t xml:space="preserve">. </w:t>
      </w:r>
      <w:r w:rsidR="678D1261" w:rsidRPr="43FCE260">
        <w:rPr>
          <w:i/>
          <w:iCs/>
        </w:rPr>
        <w:t>Trends in biochemical sciences</w:t>
      </w:r>
      <w:r w:rsidR="3BF0C755" w:rsidRPr="43FCE260">
        <w:rPr>
          <w:i/>
          <w:iCs/>
        </w:rPr>
        <w:t xml:space="preserve">, </w:t>
      </w:r>
      <w:r w:rsidR="678D1261" w:rsidRPr="43FCE260">
        <w:rPr>
          <w:i/>
          <w:iCs/>
        </w:rPr>
        <w:t>47</w:t>
      </w:r>
      <w:r w:rsidR="678D1261">
        <w:t xml:space="preserve"> (4)</w:t>
      </w:r>
      <w:r w:rsidR="46DF84FA">
        <w:t>, 279-283.</w:t>
      </w:r>
    </w:p>
    <w:p w14:paraId="32FA52C4" w14:textId="297DB449" w:rsidR="263C1A1D" w:rsidRDefault="263C1A1D" w:rsidP="689EAADB">
      <w:pPr>
        <w:ind w:left="720" w:hanging="720"/>
      </w:pPr>
      <w:r>
        <w:t>Spataro, S. E., Bloch, J. (2018). “Can you repeat that?” Teaching active listening in m</w:t>
      </w:r>
      <w:r w:rsidR="4E197531">
        <w:t xml:space="preserve">anagement education. </w:t>
      </w:r>
      <w:r w:rsidR="4E197531" w:rsidRPr="689EAADB">
        <w:rPr>
          <w:i/>
          <w:iCs/>
        </w:rPr>
        <w:t xml:space="preserve">Journal of management education, 40 </w:t>
      </w:r>
      <w:r w:rsidR="4E197531" w:rsidRPr="689EAADB">
        <w:t>(2), 168-</w:t>
      </w:r>
      <w:r w:rsidR="33D27E2E" w:rsidRPr="689EAADB">
        <w:t>198.</w:t>
      </w:r>
    </w:p>
    <w:sectPr w:rsidR="263C1A1D" w:rsidSect="009609B1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8VRgiRZ" int2:invalidationBookmarkName="" int2:hashCode="BW8RgniZLaM2Gj" int2:id="O9gteuoo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5E37A"/>
    <w:multiLevelType w:val="hybridMultilevel"/>
    <w:tmpl w:val="39E8CA9A"/>
    <w:lvl w:ilvl="0" w:tplc="08641DB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6FA10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7041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44B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496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DCB8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4C6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D06F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9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DD08C"/>
    <w:multiLevelType w:val="hybridMultilevel"/>
    <w:tmpl w:val="DA3EFF2A"/>
    <w:lvl w:ilvl="0" w:tplc="8C9E2E1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F0EF5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44EB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C276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8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4229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2C41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08D1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72B8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3061">
    <w:abstractNumId w:val="1"/>
  </w:num>
  <w:num w:numId="2" w16cid:durableId="39867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E21C63"/>
    <w:rsid w:val="003B039E"/>
    <w:rsid w:val="009609B1"/>
    <w:rsid w:val="00BD6BA4"/>
    <w:rsid w:val="00E03331"/>
    <w:rsid w:val="00EA72A3"/>
    <w:rsid w:val="0142A83A"/>
    <w:rsid w:val="0145BA23"/>
    <w:rsid w:val="01874C38"/>
    <w:rsid w:val="022B90F8"/>
    <w:rsid w:val="023E250E"/>
    <w:rsid w:val="026ECD26"/>
    <w:rsid w:val="02DE789B"/>
    <w:rsid w:val="03A7B11C"/>
    <w:rsid w:val="03BBC784"/>
    <w:rsid w:val="03D1A416"/>
    <w:rsid w:val="03F0A035"/>
    <w:rsid w:val="041E551F"/>
    <w:rsid w:val="048C67E8"/>
    <w:rsid w:val="04A7007A"/>
    <w:rsid w:val="054A095D"/>
    <w:rsid w:val="054B9CF4"/>
    <w:rsid w:val="05AD9016"/>
    <w:rsid w:val="063DA89E"/>
    <w:rsid w:val="06662A67"/>
    <w:rsid w:val="06E5D9BE"/>
    <w:rsid w:val="07E16839"/>
    <w:rsid w:val="083D75CB"/>
    <w:rsid w:val="08718CBD"/>
    <w:rsid w:val="094DBA1F"/>
    <w:rsid w:val="09D6F61A"/>
    <w:rsid w:val="0A00B961"/>
    <w:rsid w:val="0AE98A80"/>
    <w:rsid w:val="0B20732D"/>
    <w:rsid w:val="0B30FC2D"/>
    <w:rsid w:val="0B6D193E"/>
    <w:rsid w:val="0B75168D"/>
    <w:rsid w:val="0BA82F9A"/>
    <w:rsid w:val="0CBC438E"/>
    <w:rsid w:val="0D0A82A7"/>
    <w:rsid w:val="0D453D91"/>
    <w:rsid w:val="0D56AED9"/>
    <w:rsid w:val="0DA70B03"/>
    <w:rsid w:val="0DC3CC7B"/>
    <w:rsid w:val="0EACB74F"/>
    <w:rsid w:val="0ECDA114"/>
    <w:rsid w:val="0EE8D02C"/>
    <w:rsid w:val="100DED72"/>
    <w:rsid w:val="10DD212B"/>
    <w:rsid w:val="11396098"/>
    <w:rsid w:val="118AC1B4"/>
    <w:rsid w:val="1208DC28"/>
    <w:rsid w:val="138E5C60"/>
    <w:rsid w:val="140DA167"/>
    <w:rsid w:val="147ECDDC"/>
    <w:rsid w:val="14B54707"/>
    <w:rsid w:val="14C26276"/>
    <w:rsid w:val="1739D00C"/>
    <w:rsid w:val="184FDE80"/>
    <w:rsid w:val="1A9CEBA5"/>
    <w:rsid w:val="1B0F5A36"/>
    <w:rsid w:val="1C868724"/>
    <w:rsid w:val="1D7053E0"/>
    <w:rsid w:val="1E081D72"/>
    <w:rsid w:val="1E480B5F"/>
    <w:rsid w:val="1EA4C18E"/>
    <w:rsid w:val="1F14534D"/>
    <w:rsid w:val="1F945B67"/>
    <w:rsid w:val="215A2FD5"/>
    <w:rsid w:val="217D7A64"/>
    <w:rsid w:val="21A9D052"/>
    <w:rsid w:val="22B883C0"/>
    <w:rsid w:val="23327322"/>
    <w:rsid w:val="23499662"/>
    <w:rsid w:val="24C4B228"/>
    <w:rsid w:val="24E566C3"/>
    <w:rsid w:val="2602F5C3"/>
    <w:rsid w:val="263C1A1D"/>
    <w:rsid w:val="276DED56"/>
    <w:rsid w:val="27ABFB61"/>
    <w:rsid w:val="28528006"/>
    <w:rsid w:val="294457F5"/>
    <w:rsid w:val="29A726BB"/>
    <w:rsid w:val="29B8D7E6"/>
    <w:rsid w:val="2B4BEB38"/>
    <w:rsid w:val="2B54A847"/>
    <w:rsid w:val="2BAC7D6D"/>
    <w:rsid w:val="2BDD6E5D"/>
    <w:rsid w:val="2BF2F058"/>
    <w:rsid w:val="2D6FBBAA"/>
    <w:rsid w:val="2D8620EC"/>
    <w:rsid w:val="2E146C2F"/>
    <w:rsid w:val="2F58F388"/>
    <w:rsid w:val="300633FE"/>
    <w:rsid w:val="30991686"/>
    <w:rsid w:val="30FAC67A"/>
    <w:rsid w:val="31239E3A"/>
    <w:rsid w:val="319B8BB4"/>
    <w:rsid w:val="3335B564"/>
    <w:rsid w:val="335D0A04"/>
    <w:rsid w:val="33920E21"/>
    <w:rsid w:val="33D27E2E"/>
    <w:rsid w:val="33D72636"/>
    <w:rsid w:val="34B29BC5"/>
    <w:rsid w:val="35BF89EC"/>
    <w:rsid w:val="362666D2"/>
    <w:rsid w:val="364E6C26"/>
    <w:rsid w:val="3671E986"/>
    <w:rsid w:val="36C9AEE3"/>
    <w:rsid w:val="372F2A10"/>
    <w:rsid w:val="39A69D99"/>
    <w:rsid w:val="3A1E4E09"/>
    <w:rsid w:val="3AC39F68"/>
    <w:rsid w:val="3ADF8AD7"/>
    <w:rsid w:val="3B001EDD"/>
    <w:rsid w:val="3B3152B3"/>
    <w:rsid w:val="3B9D2006"/>
    <w:rsid w:val="3BBCE79D"/>
    <w:rsid w:val="3BF0C755"/>
    <w:rsid w:val="3C809F72"/>
    <w:rsid w:val="3CCD2314"/>
    <w:rsid w:val="3D9AD3D0"/>
    <w:rsid w:val="3E56C42D"/>
    <w:rsid w:val="3EC0F63B"/>
    <w:rsid w:val="3EE173AB"/>
    <w:rsid w:val="3FA1281C"/>
    <w:rsid w:val="3FE6B011"/>
    <w:rsid w:val="3FFE4A57"/>
    <w:rsid w:val="4015DF1D"/>
    <w:rsid w:val="404A382D"/>
    <w:rsid w:val="4118D7CA"/>
    <w:rsid w:val="4191FF41"/>
    <w:rsid w:val="41B1AF7E"/>
    <w:rsid w:val="420C618A"/>
    <w:rsid w:val="4260ACB5"/>
    <w:rsid w:val="4283F039"/>
    <w:rsid w:val="42D0C942"/>
    <w:rsid w:val="431678CD"/>
    <w:rsid w:val="4335EB19"/>
    <w:rsid w:val="433ECDA4"/>
    <w:rsid w:val="43661127"/>
    <w:rsid w:val="43FCE260"/>
    <w:rsid w:val="4469B0EA"/>
    <w:rsid w:val="44D1BB7A"/>
    <w:rsid w:val="44DE7524"/>
    <w:rsid w:val="44E28DCF"/>
    <w:rsid w:val="46275197"/>
    <w:rsid w:val="46B2BC16"/>
    <w:rsid w:val="46DF84FA"/>
    <w:rsid w:val="46E96C7D"/>
    <w:rsid w:val="482605D6"/>
    <w:rsid w:val="486844D6"/>
    <w:rsid w:val="489E2EE7"/>
    <w:rsid w:val="493D220D"/>
    <w:rsid w:val="495412BC"/>
    <w:rsid w:val="4A9DD4A4"/>
    <w:rsid w:val="4BCB1E07"/>
    <w:rsid w:val="4BEEF806"/>
    <w:rsid w:val="4BFA7A7A"/>
    <w:rsid w:val="4C5F33FF"/>
    <w:rsid w:val="4CDEECC1"/>
    <w:rsid w:val="4D02C856"/>
    <w:rsid w:val="4D71A00A"/>
    <w:rsid w:val="4D9C10C4"/>
    <w:rsid w:val="4DF83B97"/>
    <w:rsid w:val="4E197531"/>
    <w:rsid w:val="4E7EE24D"/>
    <w:rsid w:val="4EA48ED3"/>
    <w:rsid w:val="4F045623"/>
    <w:rsid w:val="4F940BF8"/>
    <w:rsid w:val="50086468"/>
    <w:rsid w:val="503A6918"/>
    <w:rsid w:val="51069D7D"/>
    <w:rsid w:val="512FDC59"/>
    <w:rsid w:val="51614F89"/>
    <w:rsid w:val="51FCB5A7"/>
    <w:rsid w:val="51FD48E9"/>
    <w:rsid w:val="5252975E"/>
    <w:rsid w:val="5292D276"/>
    <w:rsid w:val="52D39A40"/>
    <w:rsid w:val="5302EA0F"/>
    <w:rsid w:val="53FA09EB"/>
    <w:rsid w:val="541AF3B0"/>
    <w:rsid w:val="546F6AA1"/>
    <w:rsid w:val="55490813"/>
    <w:rsid w:val="557397A7"/>
    <w:rsid w:val="5634C0AC"/>
    <w:rsid w:val="5709D40C"/>
    <w:rsid w:val="5731E982"/>
    <w:rsid w:val="5775DF01"/>
    <w:rsid w:val="5780E3D2"/>
    <w:rsid w:val="57831642"/>
    <w:rsid w:val="57A70B63"/>
    <w:rsid w:val="57ADE8C5"/>
    <w:rsid w:val="57C6735C"/>
    <w:rsid w:val="57D0910D"/>
    <w:rsid w:val="5828C6A4"/>
    <w:rsid w:val="58D6E2A1"/>
    <w:rsid w:val="599945F8"/>
    <w:rsid w:val="599C3B33"/>
    <w:rsid w:val="59B43F67"/>
    <w:rsid w:val="59E21C63"/>
    <w:rsid w:val="5A95EAFD"/>
    <w:rsid w:val="5B8141CE"/>
    <w:rsid w:val="5B8B02D2"/>
    <w:rsid w:val="5B8D183E"/>
    <w:rsid w:val="5C0CDD38"/>
    <w:rsid w:val="5C6F368A"/>
    <w:rsid w:val="5C90A3F8"/>
    <w:rsid w:val="5CB0B513"/>
    <w:rsid w:val="5DA8AD99"/>
    <w:rsid w:val="5E0405A2"/>
    <w:rsid w:val="5EFB813E"/>
    <w:rsid w:val="5FC844BA"/>
    <w:rsid w:val="604BA1CE"/>
    <w:rsid w:val="604EB583"/>
    <w:rsid w:val="60AE3FB2"/>
    <w:rsid w:val="610398EA"/>
    <w:rsid w:val="6201154B"/>
    <w:rsid w:val="62019E9A"/>
    <w:rsid w:val="6239C316"/>
    <w:rsid w:val="6263EC91"/>
    <w:rsid w:val="627FB90E"/>
    <w:rsid w:val="62A0FCE2"/>
    <w:rsid w:val="62C6F7D9"/>
    <w:rsid w:val="62E62D1D"/>
    <w:rsid w:val="630153FD"/>
    <w:rsid w:val="631B313A"/>
    <w:rsid w:val="63BC6B1A"/>
    <w:rsid w:val="64D19FEE"/>
    <w:rsid w:val="65583B7B"/>
    <w:rsid w:val="66F76537"/>
    <w:rsid w:val="6733DAD1"/>
    <w:rsid w:val="678D1261"/>
    <w:rsid w:val="679A68FC"/>
    <w:rsid w:val="6870E01E"/>
    <w:rsid w:val="689EAADB"/>
    <w:rsid w:val="68D26401"/>
    <w:rsid w:val="695A34B5"/>
    <w:rsid w:val="69E17A8C"/>
    <w:rsid w:val="69F1527B"/>
    <w:rsid w:val="6A0CB07F"/>
    <w:rsid w:val="6A4347FE"/>
    <w:rsid w:val="6AB3FC4D"/>
    <w:rsid w:val="6B1F6F91"/>
    <w:rsid w:val="6B40E172"/>
    <w:rsid w:val="6B873534"/>
    <w:rsid w:val="6BA880E0"/>
    <w:rsid w:val="6BC77CFF"/>
    <w:rsid w:val="6C998E61"/>
    <w:rsid w:val="6D445141"/>
    <w:rsid w:val="6DECD88A"/>
    <w:rsid w:val="6E127790"/>
    <w:rsid w:val="6E5DE3E1"/>
    <w:rsid w:val="6E6A96C4"/>
    <w:rsid w:val="6EF8193E"/>
    <w:rsid w:val="6EFD6D73"/>
    <w:rsid w:val="6F070B47"/>
    <w:rsid w:val="6FB9C25D"/>
    <w:rsid w:val="6FE6560A"/>
    <w:rsid w:val="7005F81E"/>
    <w:rsid w:val="70066725"/>
    <w:rsid w:val="707BF203"/>
    <w:rsid w:val="70BD222D"/>
    <w:rsid w:val="71213DE5"/>
    <w:rsid w:val="7165A38D"/>
    <w:rsid w:val="7299DB38"/>
    <w:rsid w:val="72C0674A"/>
    <w:rsid w:val="733E07E7"/>
    <w:rsid w:val="73F2D403"/>
    <w:rsid w:val="740CF9FB"/>
    <w:rsid w:val="74D9D848"/>
    <w:rsid w:val="75D40F41"/>
    <w:rsid w:val="75DB86AB"/>
    <w:rsid w:val="75F6AEF4"/>
    <w:rsid w:val="763713FE"/>
    <w:rsid w:val="7675A8A9"/>
    <w:rsid w:val="771074C6"/>
    <w:rsid w:val="771AA4BA"/>
    <w:rsid w:val="78275200"/>
    <w:rsid w:val="785B762C"/>
    <w:rsid w:val="791E09E4"/>
    <w:rsid w:val="7AB9DA45"/>
    <w:rsid w:val="7C81EAB1"/>
    <w:rsid w:val="7CF2D59D"/>
    <w:rsid w:val="7D41C5B2"/>
    <w:rsid w:val="7DF17B07"/>
    <w:rsid w:val="7E2A608F"/>
    <w:rsid w:val="7E34C07E"/>
    <w:rsid w:val="7E350FA1"/>
    <w:rsid w:val="7E859231"/>
    <w:rsid w:val="7EB3D096"/>
    <w:rsid w:val="7EC49C37"/>
    <w:rsid w:val="7EECF71A"/>
    <w:rsid w:val="7EF0D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21C63"/>
  <w15:chartTrackingRefBased/>
  <w15:docId w15:val="{1A15D042-9DC0-47C1-A40B-92980020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420C618A"/>
    <w:pPr>
      <w:keepNext/>
      <w:spacing w:before="240" w:after="0"/>
      <w:outlineLvl w:val="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420C618A"/>
    <w:pPr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420C618A"/>
    <w:rPr>
      <w:rFonts w:asciiTheme="majorHAnsi" w:eastAsiaTheme="majorEastAsia" w:hAnsiTheme="majorHAnsi" w:cstheme="majorBidi"/>
      <w:b/>
      <w:bCs/>
      <w:color w:val="auto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420C618A"/>
    <w:rPr>
      <w:b/>
      <w:bCs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link w:val="NoSpacingChar"/>
    <w:uiPriority w:val="1"/>
    <w:qFormat/>
    <w:rsid w:val="009609B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609B1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03331"/>
    <w:pPr>
      <w:keepLines/>
      <w:outlineLvl w:val="9"/>
    </w:pPr>
    <w:rPr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0333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0333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g/personal/2201654_student_uwtsd_ac_uk/EYKTy182_wpIgQg89gYPqhIBg19RNW0tgXkgMYjeYTMapQ?e=uSGe7m" TargetMode="External"/><Relationship Id="rId13" Type="http://schemas.openxmlformats.org/officeDocument/2006/relationships/image" Target="media/image4.jpeg"/><Relationship Id="rId18" Type="http://schemas.microsoft.com/office/2020/10/relationships/intelligence" Target="intelligence2.xml"/><Relationship Id="rId3" Type="http://schemas.openxmlformats.org/officeDocument/2006/relationships/numbering" Target="numbering.xml"/><Relationship Id="rId7" Type="http://schemas.openxmlformats.org/officeDocument/2006/relationships/hyperlink" Target="https://www.bps.org.uk/psychologist/how-adverse-childhood-experiences-shape-our-brains" TargetMode="Externa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s://www.bps.org.uk/psychologist/how-adverse-childhood-experiences-shape-our-brains" TargetMode="Externa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b:/g/personal/2201654_student_uwtsd_ac_uk/EalAbMWbJmRHpC2-M7Rxq88B4deNCXh1GZI-VtFbn7R78A?e=P4PSDL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523F81-C24E-46D0-B284-4170220E1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797</Words>
  <Characters>4547</Characters>
  <Application>Microsoft Office Word</Application>
  <DocSecurity>0</DocSecurity>
  <Lines>37</Lines>
  <Paragraphs>10</Paragraphs>
  <ScaleCrop>false</ScaleCrop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E-Portfolio</dc:subject>
  <dc:creator>Olivia Lovell (2201654)</dc:creator>
  <cp:keywords/>
  <dc:description/>
  <cp:lastModifiedBy>Olivia Lovell</cp:lastModifiedBy>
  <cp:revision>10</cp:revision>
  <dcterms:created xsi:type="dcterms:W3CDTF">2022-12-16T10:50:00Z</dcterms:created>
  <dcterms:modified xsi:type="dcterms:W3CDTF">2023-01-10T12:09:00Z</dcterms:modified>
</cp:coreProperties>
</file>