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left"/>
        <w:rPr>
          <w:rFonts w:ascii="Times New Roman" w:hAnsi="Times New Roman" w:cs="Times New Roman" w:eastAsia="Times New Roman"/>
          <w:b/>
          <w:color w:val="auto"/>
          <w:spacing w:val="0"/>
          <w:position w:val="0"/>
          <w:sz w:val="40"/>
          <w:shd w:fill="FFFFFF" w:val="clear"/>
        </w:rPr>
      </w:pPr>
    </w:p>
    <w:p>
      <w:pPr>
        <w:spacing w:before="0" w:after="160" w:line="360"/>
        <w:ind w:right="0" w:left="0" w:firstLine="0"/>
        <w:jc w:val="left"/>
        <w:rPr>
          <w:rFonts w:ascii="Times New Roman" w:hAnsi="Times New Roman" w:cs="Times New Roman" w:eastAsia="Times New Roman"/>
          <w:b/>
          <w:color w:val="auto"/>
          <w:spacing w:val="0"/>
          <w:position w:val="0"/>
          <w:sz w:val="40"/>
          <w:shd w:fill="FFFFFF" w:val="clear"/>
        </w:rPr>
      </w:pPr>
      <w:r>
        <w:rPr>
          <w:rFonts w:ascii="Times New Roman" w:hAnsi="Times New Roman" w:cs="Times New Roman" w:eastAsia="Times New Roman"/>
          <w:b/>
          <w:color w:val="auto"/>
          <w:spacing w:val="0"/>
          <w:position w:val="0"/>
          <w:sz w:val="40"/>
          <w:shd w:fill="FFFFFF" w:val="clear"/>
        </w:rPr>
        <w:t xml:space="preserve">Student name: Ioana Alexandrina Luchian</w:t>
      </w:r>
    </w:p>
    <w:p>
      <w:pPr>
        <w:spacing w:before="0" w:after="160" w:line="360"/>
        <w:ind w:right="0" w:left="0" w:firstLine="0"/>
        <w:jc w:val="left"/>
        <w:rPr>
          <w:rFonts w:ascii="Times New Roman" w:hAnsi="Times New Roman" w:cs="Times New Roman" w:eastAsia="Times New Roman"/>
          <w:b/>
          <w:i/>
          <w:color w:val="auto"/>
          <w:spacing w:val="0"/>
          <w:position w:val="0"/>
          <w:sz w:val="88"/>
          <w:shd w:fill="FFFFFF" w:val="clear"/>
        </w:rPr>
      </w:pPr>
      <w:r>
        <w:rPr>
          <w:rFonts w:ascii="Times New Roman" w:hAnsi="Times New Roman" w:cs="Times New Roman" w:eastAsia="Times New Roman"/>
          <w:b/>
          <w:color w:val="auto"/>
          <w:spacing w:val="0"/>
          <w:position w:val="0"/>
          <w:sz w:val="40"/>
          <w:shd w:fill="FFFFFF" w:val="clear"/>
        </w:rPr>
        <w:t xml:space="preserve">Student no: 1814714</w:t>
      </w:r>
    </w:p>
    <w:p>
      <w:pPr>
        <w:spacing w:before="0" w:after="160" w:line="360"/>
        <w:ind w:right="0" w:left="0" w:firstLine="0"/>
        <w:jc w:val="center"/>
        <w:rPr>
          <w:rFonts w:ascii="Times New Roman" w:hAnsi="Times New Roman" w:cs="Times New Roman" w:eastAsia="Times New Roman"/>
          <w:b/>
          <w:i/>
          <w:color w:val="auto"/>
          <w:spacing w:val="0"/>
          <w:position w:val="0"/>
          <w:sz w:val="88"/>
          <w:shd w:fill="FFFFFF" w:val="clear"/>
        </w:rPr>
      </w:pPr>
    </w:p>
    <w:p>
      <w:pPr>
        <w:spacing w:before="0" w:after="160" w:line="360"/>
        <w:ind w:right="0" w:left="0" w:firstLine="0"/>
        <w:jc w:val="center"/>
        <w:rPr>
          <w:rFonts w:ascii="Times New Roman" w:hAnsi="Times New Roman" w:cs="Times New Roman" w:eastAsia="Times New Roman"/>
          <w:b/>
          <w:i/>
          <w:color w:val="auto"/>
          <w:spacing w:val="0"/>
          <w:position w:val="0"/>
          <w:sz w:val="88"/>
          <w:shd w:fill="FFFFFF" w:val="clear"/>
        </w:rPr>
      </w:pPr>
    </w:p>
    <w:p>
      <w:pPr>
        <w:spacing w:before="0" w:after="160" w:line="360"/>
        <w:ind w:right="0" w:left="0" w:firstLine="0"/>
        <w:jc w:val="center"/>
        <w:rPr>
          <w:rFonts w:ascii="Times New Roman" w:hAnsi="Times New Roman" w:cs="Times New Roman" w:eastAsia="Times New Roman"/>
          <w:b/>
          <w:i/>
          <w:color w:val="auto"/>
          <w:spacing w:val="0"/>
          <w:position w:val="0"/>
          <w:sz w:val="88"/>
          <w:shd w:fill="FFFFFF" w:val="clear"/>
        </w:rPr>
      </w:pPr>
    </w:p>
    <w:p>
      <w:pPr>
        <w:spacing w:before="0" w:after="160" w:line="360"/>
        <w:ind w:right="0" w:left="0" w:firstLine="0"/>
        <w:jc w:val="center"/>
        <w:rPr>
          <w:rFonts w:ascii="Times New Roman" w:hAnsi="Times New Roman" w:cs="Times New Roman" w:eastAsia="Times New Roman"/>
          <w:b/>
          <w:i/>
          <w:color w:val="auto"/>
          <w:spacing w:val="0"/>
          <w:position w:val="0"/>
          <w:sz w:val="88"/>
          <w:shd w:fill="FFFFFF" w:val="clear"/>
        </w:rPr>
      </w:pPr>
      <w:r>
        <w:rPr>
          <w:rFonts w:ascii="Times New Roman" w:hAnsi="Times New Roman" w:cs="Times New Roman" w:eastAsia="Times New Roman"/>
          <w:b/>
          <w:i/>
          <w:color w:val="auto"/>
          <w:spacing w:val="0"/>
          <w:position w:val="0"/>
          <w:sz w:val="88"/>
          <w:shd w:fill="FFFFFF" w:val="clear"/>
        </w:rPr>
        <w:t xml:space="preserve">MANAGEMENT ACCOUNTING</w:t>
      </w:r>
    </w:p>
    <w:p>
      <w:pPr>
        <w:spacing w:before="0" w:after="160" w:line="360"/>
        <w:ind w:right="0" w:left="0" w:firstLine="0"/>
        <w:jc w:val="both"/>
        <w:rPr>
          <w:rFonts w:ascii="Times New Roman" w:hAnsi="Times New Roman" w:cs="Times New Roman" w:eastAsia="Times New Roman"/>
          <w:b/>
          <w:i/>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 </w:t>
      </w:r>
    </w:p>
    <w:p>
      <w:pPr>
        <w:spacing w:before="0" w:after="160" w:line="360"/>
        <w:ind w:right="0" w:left="0" w:firstLine="0"/>
        <w:jc w:val="both"/>
        <w:rPr>
          <w:rFonts w:ascii="Times New Roman" w:hAnsi="Times New Roman" w:cs="Times New Roman" w:eastAsia="Times New Roman"/>
          <w:b/>
          <w:i/>
          <w:color w:val="auto"/>
          <w:spacing w:val="0"/>
          <w:position w:val="0"/>
          <w:sz w:val="24"/>
          <w:shd w:fill="FFFFFF" w:val="clear"/>
        </w:rPr>
      </w:pPr>
    </w:p>
    <w:p>
      <w:pPr>
        <w:spacing w:before="0" w:after="16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b/>
          <w:i/>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In different types of business entities, it is duty of managers that they have to use their financial and non- financial resources in an effective manner. For this purpose, management accounting (MA) plays a key role. This is defined as a form of accounting which recognize, record and analysis information related to business with an aim to produce inner reports (</w:t>
      </w:r>
      <w:r>
        <w:rPr>
          <w:rFonts w:ascii="Times New Roman" w:hAnsi="Times New Roman" w:cs="Times New Roman" w:eastAsia="Times New Roman"/>
          <w:color w:val="auto"/>
          <w:spacing w:val="0"/>
          <w:position w:val="0"/>
          <w:sz w:val="24"/>
          <w:shd w:fill="FFFFFF" w:val="clear"/>
        </w:rPr>
        <w:t xml:space="preserve">Taschner and Charifzadeh, 2020</w:t>
      </w:r>
      <w:r>
        <w:rPr>
          <w:rFonts w:ascii="Times New Roman" w:hAnsi="Times New Roman" w:cs="Times New Roman" w:eastAsia="Times New Roman"/>
          <w:color w:val="auto"/>
          <w:spacing w:val="0"/>
          <w:position w:val="0"/>
          <w:sz w:val="24"/>
          <w:shd w:fill="auto" w:val="clear"/>
        </w:rPr>
        <w:t xml:space="preserve">). It is used by managers in order to take suitable actions. In this report a company has been chosen as an example for better understanding which is Uneek Clothing corporation. This company is located in London, United Kingdom. Basically, the report is based on analysis of different types of budgeting styles and their role in the context of managing financial resources.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MAIN BODY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Various forms of budgeting: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Budgeting is a way of aiming at the expected income (the sum that comes into the business from the sale of products and services) and expenditure (the money that goes out in the form of the paying of taxes and bills) over a certain period of future. It makes an organization understand that how such revenue and spending forecasts will help them in upcoming time to use financial resources. This is a mechanism that is increasingly utilized by businesses to plan a variety of budgets. In Uneek Clothing corporation they introduce this approach to plan certain budgets. There are many forms of budgeting and some are listed in such a way as: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Static budgeting style- A static budget is a type of budget that provides information for a defined level of revenue and expenditure. Within a business ' financial statements the values of static financial plan can remain constant or unchanged whether sales amount or expenses fluctuate (</w:t>
      </w:r>
      <w:r>
        <w:rPr>
          <w:rFonts w:ascii="Times New Roman" w:hAnsi="Times New Roman" w:cs="Times New Roman" w:eastAsia="Times New Roman"/>
          <w:color w:val="auto"/>
          <w:spacing w:val="0"/>
          <w:position w:val="0"/>
          <w:sz w:val="24"/>
          <w:shd w:fill="FFFFFF" w:val="clear"/>
        </w:rPr>
        <w:t xml:space="preserve">Talmon and Faliszewski, 2019</w:t>
      </w:r>
      <w:r>
        <w:rPr>
          <w:rFonts w:ascii="Times New Roman" w:hAnsi="Times New Roman" w:cs="Times New Roman" w:eastAsia="Times New Roman"/>
          <w:color w:val="auto"/>
          <w:spacing w:val="0"/>
          <w:position w:val="0"/>
          <w:sz w:val="24"/>
          <w:shd w:fill="auto" w:val="clear"/>
        </w:rPr>
        <w:t xml:space="preserve">). Having a static budget will enable companies to allocate funds to certain operations which are supposed to stay constant within a defined time period for accounting. With regard to the above-mentioned company, they can use this budget for activities that remain unaffected in essence such as rent, service expenses etc. This method of budgeting has certain advantages and drawbacks which are as follows: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Advantages: The major advantage of the static budget is that this is simple to implement and perform, because values of this budget do not need to be continually updated during the accounting periods as they are supposed to remain unchanged. Therefore, at the time of calculating variance between different forms between events and activities this financial plan can be applied by administrators.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Disadvantages: The biggest drawback to the static budget being the absence of adaptability. When a company manages a budget centered on a predefined amount of income and in the case when revenue increases then the additional money cannot be entered or updated in this budget. As well as if a company finds an activity or operation that is underachieving, they cannot add additional amount in the budget due to its static nature.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Flexible budgeting style- A Flexible Budget is a schedule which adjusts or flexes with changes in amount of income and expenses or operation. It is more effective and useful in contrast to a static financial plan. This budget tends to change with respect to the value of operation or tasks completed. The manager should schedule this expenditure plan for all kinds of operations in Uneek clothing that are likely not to stay constant such as commodity prices, labor costs etc. This financial plan has some benefits and disadvantages, including-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Advantages: Flexible budget helps an organization to predict the degree of output and income over a defined set of costs and operation (</w:t>
      </w:r>
      <w:r>
        <w:rPr>
          <w:rFonts w:ascii="Times New Roman" w:hAnsi="Times New Roman" w:cs="Times New Roman" w:eastAsia="Times New Roman"/>
          <w:color w:val="auto"/>
          <w:spacing w:val="0"/>
          <w:position w:val="0"/>
          <w:sz w:val="24"/>
          <w:shd w:fill="FFFFFF" w:val="clear"/>
        </w:rPr>
        <w:t xml:space="preserve">Malenko, 2019</w:t>
      </w:r>
      <w:r>
        <w:rPr>
          <w:rFonts w:ascii="Times New Roman" w:hAnsi="Times New Roman" w:cs="Times New Roman" w:eastAsia="Times New Roman"/>
          <w:color w:val="auto"/>
          <w:spacing w:val="0"/>
          <w:position w:val="0"/>
          <w:sz w:val="24"/>
          <w:shd w:fill="auto" w:val="clear"/>
        </w:rPr>
        <w:t xml:space="preserve">). With the help of this budget, it becomes simpler for firms to make adjustments according to daily changes in various activities.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Disadvantages: The method of finding the elements of fixed and variable costs is always subjective, and therefore the flexed expenditure has no relation with the actual planned amounts of income and expenses.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Relation between budgeting and short term decision making.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 critical relationship between financial planning and short-term decision-making. It is so because executives can assemble key knowledge about particular elements with the assistance of multiple kinds of budgets. Such as cash budget offers a summary of potential income streams and expenditures. Such knowledge can contribute to take corrective measures for the upcoming time span. As in the above-mentioned company, its management can take short-term decisions based on knowledge derived from different kinds of budgets. One of the main aspects of budgeting is that due to the variety of the operation, there are a range of budgets. Such as sales budget offers information about estimated cost of sales and projected revenues. As well as purchase budget also lead to take corrective actions in accordance of predicted values.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in the above-mentioned company, their finance manager takes decisions based of operating budget for a short term of time because knowledge about specific functions and processes is included in this budget for the coming periods. Long-term decisions are taken on the basis of capital budgeting.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impact of changing environments on various budgeting styles.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environmental aspect contains a number of variables and each has the potential to affect overall efficiency of companies (</w:t>
      </w:r>
      <w:r>
        <w:rPr>
          <w:rFonts w:ascii="Times New Roman" w:hAnsi="Times New Roman" w:cs="Times New Roman" w:eastAsia="Times New Roman"/>
          <w:color w:val="auto"/>
          <w:spacing w:val="0"/>
          <w:position w:val="0"/>
          <w:sz w:val="24"/>
          <w:shd w:fill="FFFFFF" w:val="clear"/>
        </w:rPr>
        <w:t xml:space="preserve">Bartocci, Grossi and Mauro, 2019</w:t>
      </w:r>
      <w:r>
        <w:rPr>
          <w:rFonts w:ascii="Times New Roman" w:hAnsi="Times New Roman" w:cs="Times New Roman" w:eastAsia="Times New Roman"/>
          <w:color w:val="auto"/>
          <w:spacing w:val="0"/>
          <w:position w:val="0"/>
          <w:sz w:val="24"/>
          <w:shd w:fill="auto" w:val="clear"/>
        </w:rPr>
        <w:t xml:space="preserve">). Along with corporate budgeting models are also influenced by shifts in environmental conditions. In the above-mentioned company their budgets may have affected due to factors like:</w:t>
      </w:r>
    </w:p>
    <w:p>
      <w:pPr>
        <w:numPr>
          <w:ilvl w:val="0"/>
          <w:numId w:val="8"/>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Variation in demand- It is one of the key factors that may influence budgeting methods of different kind of companies. This is so because if the need of the consumers’ declines then the sales plan will be adversely impacted. As in Uneek clothing corporation above, if they planned a sales budget for the forthcoming span of time that indicates good outcomes and demand of customers’ for purchase pattern than business may face difficulties and budget projection will be incorrect.</w:t>
      </w:r>
    </w:p>
    <w:p>
      <w:pPr>
        <w:numPr>
          <w:ilvl w:val="0"/>
          <w:numId w:val="8"/>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Change in rate of interest- This element will impact a company’s cash or buying spending plan. This is so because if interest rate rises in the future then projected sum of cash proceeds may be incorrect as well and the business may face challenges with the prediction of buying budgets. For instance, their various kinds of budgets may be influenced in both positive and negative ways in the above business due to interest rate increase or decrease.</w:t>
      </w:r>
    </w:p>
    <w:p>
      <w:pPr>
        <w:spacing w:before="0" w:after="160" w:line="360"/>
        <w:ind w:right="0" w:left="36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merits and demerits of participatory budgeting and its implication on business performance.</w:t>
      </w:r>
    </w:p>
    <w:p>
      <w:pPr>
        <w:spacing w:before="0" w:after="160" w:line="36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Participatory budgeting- Participatory budgeting is a method in which an organization’s workers become active in the revenue and expenditure projection phase (</w:t>
      </w:r>
      <w:r>
        <w:rPr>
          <w:rFonts w:ascii="Times New Roman" w:hAnsi="Times New Roman" w:cs="Times New Roman" w:eastAsia="Times New Roman"/>
          <w:color w:val="auto"/>
          <w:spacing w:val="0"/>
          <w:position w:val="0"/>
          <w:sz w:val="24"/>
          <w:shd w:fill="FFFFFF" w:val="clear"/>
        </w:rPr>
        <w:t xml:space="preserve">He, 2019</w:t>
      </w:r>
      <w:r>
        <w:rPr>
          <w:rFonts w:ascii="Times New Roman" w:hAnsi="Times New Roman" w:cs="Times New Roman" w:eastAsia="Times New Roman"/>
          <w:color w:val="auto"/>
          <w:spacing w:val="0"/>
          <w:position w:val="0"/>
          <w:sz w:val="24"/>
          <w:shd w:fill="auto" w:val="clear"/>
        </w:rPr>
        <w:t xml:space="preserve">). A bottom-up approach to budget preparation contribute to create strategies that are more practical than the top-down model which imposes central control over a company, with much less participation by workers. This budgeting approach can be implemented in the context of the above business and will raise employees ' productivity because they would be participating in the budgeting phase. This form of budgeting has some advantages and disadvantages that are described below in this way-</w:t>
      </w:r>
    </w:p>
    <w:p>
      <w:pPr>
        <w:spacing w:before="0" w:after="160" w:line="36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Advantages: Participatory budgeting certainly has many advantages, including the transfer of expertise for monetary and goal planning from employees to superior. This could lead to better employee engagement. In addition, under this budget subordinates provide chances to directly meet the superior and discuss organizational issues to them. This will communicate the expertise and ideas that can solve the problems in upcoming time period. </w:t>
      </w:r>
    </w:p>
    <w:p>
      <w:pPr>
        <w:spacing w:before="0" w:after="160" w:line="360"/>
        <w:ind w:right="0" w:left="36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Disadvantages: Participatory budgeting has its unnecessary effects on an organization. Time-consuming is the biggest drawback of the strategy of budgeting (</w:t>
      </w:r>
      <w:r>
        <w:rPr>
          <w:rFonts w:ascii="Times New Roman" w:hAnsi="Times New Roman" w:cs="Times New Roman" w:eastAsia="Times New Roman"/>
          <w:color w:val="auto"/>
          <w:spacing w:val="0"/>
          <w:position w:val="0"/>
          <w:sz w:val="24"/>
          <w:shd w:fill="FFFFFF" w:val="clear"/>
        </w:rPr>
        <w:t xml:space="preserve">Jain, Sornat and Talmon, 2020</w:t>
      </w:r>
      <w:r>
        <w:rPr>
          <w:rFonts w:ascii="Times New Roman" w:hAnsi="Times New Roman" w:cs="Times New Roman" w:eastAsia="Times New Roman"/>
          <w:color w:val="auto"/>
          <w:spacing w:val="0"/>
          <w:position w:val="0"/>
          <w:sz w:val="24"/>
          <w:shd w:fill="auto" w:val="clear"/>
        </w:rPr>
        <w:t xml:space="preserve">). This delay in process will occur because there are too many discussions are done before making projection of income and expenses. Budgetary slackness is another drawback of this type of budgeting. The reason of this issue is wrong estimation of income and expenses for upcoming time period. </w:t>
      </w:r>
    </w:p>
    <w:p>
      <w:pPr>
        <w:spacing w:before="0" w:after="160" w:line="360"/>
        <w:ind w:right="0" w:left="36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Implication of participative budgeting on business performance: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Such budgeting is important for enhancing companies’ efficiency in a planned manner. This is so as workers get constantly interested in creating estimations regarding income and expenditures (</w:t>
      </w:r>
      <w:r>
        <w:rPr>
          <w:rFonts w:ascii="Times New Roman" w:hAnsi="Times New Roman" w:cs="Times New Roman" w:eastAsia="Times New Roman"/>
          <w:color w:val="auto"/>
          <w:spacing w:val="0"/>
          <w:position w:val="0"/>
          <w:sz w:val="24"/>
          <w:shd w:fill="FFFFFF" w:val="clear"/>
        </w:rPr>
        <w:t xml:space="preserve">Patz and Goetz, 2019</w:t>
      </w:r>
      <w:r>
        <w:rPr>
          <w:rFonts w:ascii="Times New Roman" w:hAnsi="Times New Roman" w:cs="Times New Roman" w:eastAsia="Times New Roman"/>
          <w:color w:val="auto"/>
          <w:spacing w:val="0"/>
          <w:position w:val="0"/>
          <w:sz w:val="24"/>
          <w:shd w:fill="auto" w:val="clear"/>
        </w:rPr>
        <w:t xml:space="preserve">). Because of this worker get empowered as their interest rises in the organization as well as they connect effectively to management which contributes to better company results. Like in the above business, they should adopt this approach of budgeting to improve their employees ' morale and allow them to prepare budget. Besides that, employee participation can offer managers a variety of ideas and opinions on the setting up of financial plans.</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It can be inferred on the basis of the aforementioned project analysis that budgeting is an important method for businesses in order to efficiently manage financial resources. The study articulates numerous kinds of budgeting types such as static, stable, which are analyzed objectively in a comprehensive way. The other section of the study addresses the relation of budgeting in order to take strategic decisions that is available due to the details given by different forms to budgets. It can be concluded from the end section of the study that participatory budgeting is a positive method for businesses as well as for workers. As employees get opportunity to prepare the budget along with managers.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u w:val="single"/>
          <w:shd w:fill="auto" w:val="clear"/>
        </w:rPr>
        <w:t xml:space="preserve">Books and journal</w:t>
      </w:r>
      <w:r>
        <w:rPr>
          <w:rFonts w:ascii="Times New Roman" w:hAnsi="Times New Roman" w:cs="Times New Roman" w:eastAsia="Times New Roman"/>
          <w:color w:val="auto"/>
          <w:spacing w:val="0"/>
          <w:position w:val="0"/>
          <w:sz w:val="24"/>
          <w:shd w:fill="auto" w:val="clear"/>
        </w:rPr>
        <w:t xml:space="preserve">:</w:t>
      </w:r>
    </w:p>
    <w:p>
      <w:pPr>
        <w:spacing w:before="0" w:after="160" w:line="24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Taschner, A. and Charifzadeh, M., 2020. Management accounting in supply chains</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what we know and what we teach. </w:t>
      </w:r>
      <w:r>
        <w:rPr>
          <w:rFonts w:ascii="Times New Roman" w:hAnsi="Times New Roman" w:cs="Times New Roman" w:eastAsia="Times New Roman"/>
          <w:i/>
          <w:color w:val="auto"/>
          <w:spacing w:val="0"/>
          <w:position w:val="0"/>
          <w:sz w:val="24"/>
          <w:shd w:fill="FFFFFF" w:val="clear"/>
        </w:rPr>
        <w:t xml:space="preserve">Journal of Accounting &amp; Organizational Change</w:t>
      </w:r>
      <w:r>
        <w:rPr>
          <w:rFonts w:ascii="Times New Roman" w:hAnsi="Times New Roman" w:cs="Times New Roman" w:eastAsia="Times New Roman"/>
          <w:color w:val="auto"/>
          <w:spacing w:val="0"/>
          <w:position w:val="0"/>
          <w:sz w:val="24"/>
          <w:shd w:fill="FFFFFF" w:val="clear"/>
        </w:rPr>
        <w:t xml:space="preserve">.</w:t>
      </w:r>
    </w:p>
    <w:p>
      <w:pPr>
        <w:spacing w:before="0" w:after="160" w:line="24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Talmon, N. and Faliszewski, P., 2019, July. A framework for approval-based budgeting methods. In </w:t>
      </w:r>
      <w:r>
        <w:rPr>
          <w:rFonts w:ascii="Times New Roman" w:hAnsi="Times New Roman" w:cs="Times New Roman" w:eastAsia="Times New Roman"/>
          <w:i/>
          <w:color w:val="auto"/>
          <w:spacing w:val="0"/>
          <w:position w:val="0"/>
          <w:sz w:val="24"/>
          <w:shd w:fill="FFFFFF" w:val="clear"/>
        </w:rPr>
        <w:t xml:space="preserve">Proceedings of the AAAI Conference on Artificial Intelligence</w:t>
      </w:r>
      <w:r>
        <w:rPr>
          <w:rFonts w:ascii="Times New Roman" w:hAnsi="Times New Roman" w:cs="Times New Roman" w:eastAsia="Times New Roman"/>
          <w:color w:val="auto"/>
          <w:spacing w:val="0"/>
          <w:position w:val="0"/>
          <w:sz w:val="24"/>
          <w:shd w:fill="FFFFFF" w:val="clear"/>
        </w:rPr>
        <w:t xml:space="preserve"> (Vol. 33, pp. 2181-2188).</w:t>
      </w:r>
    </w:p>
    <w:p>
      <w:pPr>
        <w:spacing w:before="0" w:after="160" w:line="24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Malenko, A., 2019. Optimal dynamic capital budgeting. </w:t>
      </w:r>
      <w:r>
        <w:rPr>
          <w:rFonts w:ascii="Times New Roman" w:hAnsi="Times New Roman" w:cs="Times New Roman" w:eastAsia="Times New Roman"/>
          <w:i/>
          <w:color w:val="auto"/>
          <w:spacing w:val="0"/>
          <w:position w:val="0"/>
          <w:sz w:val="24"/>
          <w:shd w:fill="FFFFFF" w:val="clear"/>
        </w:rPr>
        <w:t xml:space="preserve">The Review of Economic Studies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86</w:t>
      </w:r>
      <w:r>
        <w:rPr>
          <w:rFonts w:ascii="Times New Roman" w:hAnsi="Times New Roman" w:cs="Times New Roman" w:eastAsia="Times New Roman"/>
          <w:color w:val="auto"/>
          <w:spacing w:val="0"/>
          <w:position w:val="0"/>
          <w:sz w:val="24"/>
          <w:shd w:fill="FFFFFF" w:val="clear"/>
        </w:rPr>
        <w:t xml:space="preserve">(4), pp.1747-1778.</w:t>
      </w:r>
    </w:p>
    <w:p>
      <w:pPr>
        <w:spacing w:before="0" w:after="160" w:line="24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Bartocci, L., Grossi, G. and Mauro, S.G., 2019. Towards a hybrid logic of participatory budgeting. </w:t>
      </w:r>
      <w:r>
        <w:rPr>
          <w:rFonts w:ascii="Times New Roman" w:hAnsi="Times New Roman" w:cs="Times New Roman" w:eastAsia="Times New Roman"/>
          <w:i/>
          <w:color w:val="auto"/>
          <w:spacing w:val="0"/>
          <w:position w:val="0"/>
          <w:sz w:val="24"/>
          <w:shd w:fill="FFFFFF" w:val="clear"/>
        </w:rPr>
        <w:t xml:space="preserve">International Journal of Public Sector Management</w:t>
      </w:r>
      <w:r>
        <w:rPr>
          <w:rFonts w:ascii="Times New Roman" w:hAnsi="Times New Roman" w:cs="Times New Roman" w:eastAsia="Times New Roman"/>
          <w:color w:val="auto"/>
          <w:spacing w:val="0"/>
          <w:position w:val="0"/>
          <w:sz w:val="24"/>
          <w:shd w:fill="FFFFFF" w:val="clear"/>
        </w:rPr>
        <w:t xml:space="preserve">.</w:t>
      </w:r>
    </w:p>
    <w:p>
      <w:pPr>
        <w:spacing w:before="0" w:after="160" w:line="24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He, B., 2019. Deliberative participatory budgeting: A case study of Zeguo Town in China. </w:t>
      </w:r>
      <w:r>
        <w:rPr>
          <w:rFonts w:ascii="Times New Roman" w:hAnsi="Times New Roman" w:cs="Times New Roman" w:eastAsia="Times New Roman"/>
          <w:i/>
          <w:color w:val="auto"/>
          <w:spacing w:val="0"/>
          <w:position w:val="0"/>
          <w:sz w:val="24"/>
          <w:shd w:fill="FFFFFF" w:val="clear"/>
        </w:rPr>
        <w:t xml:space="preserve">Public Administration and Development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39</w:t>
      </w:r>
      <w:r>
        <w:rPr>
          <w:rFonts w:ascii="Times New Roman" w:hAnsi="Times New Roman" w:cs="Times New Roman" w:eastAsia="Times New Roman"/>
          <w:color w:val="auto"/>
          <w:spacing w:val="0"/>
          <w:position w:val="0"/>
          <w:sz w:val="24"/>
          <w:shd w:fill="FFFFFF" w:val="clear"/>
        </w:rPr>
        <w:t xml:space="preserve">(3), pp.144-153.</w:t>
      </w:r>
    </w:p>
    <w:p>
      <w:pPr>
        <w:spacing w:before="0" w:after="160" w:line="24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Jain, P., Sornat, K. and Talmon, N., 2020. Participatory budgeting with project interactions. In </w:t>
      </w:r>
      <w:r>
        <w:rPr>
          <w:rFonts w:ascii="Times New Roman" w:hAnsi="Times New Roman" w:cs="Times New Roman" w:eastAsia="Times New Roman"/>
          <w:i/>
          <w:color w:val="auto"/>
          <w:spacing w:val="0"/>
          <w:position w:val="0"/>
          <w:sz w:val="24"/>
          <w:shd w:fill="FFFFFF" w:val="clear"/>
        </w:rPr>
        <w:t xml:space="preserve">Proceedings of the 29th International Joint Conference on Artificial Intelligence (IJCAI)</w:t>
      </w:r>
      <w:r>
        <w:rPr>
          <w:rFonts w:ascii="Times New Roman" w:hAnsi="Times New Roman" w:cs="Times New Roman" w:eastAsia="Times New Roman"/>
          <w:color w:val="auto"/>
          <w:spacing w:val="0"/>
          <w:position w:val="0"/>
          <w:sz w:val="24"/>
          <w:shd w:fill="FFFFFF" w:val="clear"/>
        </w:rPr>
        <w:t xml:space="preserve">.</w:t>
      </w:r>
    </w:p>
    <w:p>
      <w:pPr>
        <w:spacing w:before="0" w:after="160" w:line="24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Patz, R. and Goetz, K.H., 2019. </w:t>
      </w:r>
      <w:r>
        <w:rPr>
          <w:rFonts w:ascii="Times New Roman" w:hAnsi="Times New Roman" w:cs="Times New Roman" w:eastAsia="Times New Roman"/>
          <w:i/>
          <w:color w:val="auto"/>
          <w:spacing w:val="0"/>
          <w:position w:val="0"/>
          <w:sz w:val="24"/>
          <w:shd w:fill="FFFFFF" w:val="clear"/>
        </w:rPr>
        <w:t xml:space="preserve">Managing money and discord in the UN: Budgeting and bureaucracy</w:t>
      </w:r>
      <w:r>
        <w:rPr>
          <w:rFonts w:ascii="Times New Roman" w:hAnsi="Times New Roman" w:cs="Times New Roman" w:eastAsia="Times New Roman"/>
          <w:color w:val="auto"/>
          <w:spacing w:val="0"/>
          <w:position w:val="0"/>
          <w:sz w:val="24"/>
          <w:shd w:fill="FFFFFF" w:val="clear"/>
        </w:rPr>
        <w:t xml:space="preserve">. Oxford University Press.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36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