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286013614"/>
        <w:docPartObj>
          <w:docPartGallery w:val="Cover Pages"/>
          <w:docPartUnique/>
        </w:docPartObj>
      </w:sdtPr>
      <w:sdtEndPr>
        <w:rPr>
          <w:lang w:val="en-US"/>
        </w:rPr>
      </w:sdtEndPr>
      <w:sdtContent>
        <w:p w14:paraId="44450D87" w14:textId="01C2B986" w:rsidR="00231CE0" w:rsidRDefault="00231CE0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4384" behindDoc="0" locked="0" layoutInCell="1" allowOverlap="1" wp14:anchorId="2824C258" wp14:editId="25407CB1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66000</wp14:pctPosVOffset>
                        </wp:positionV>
                      </mc:Choice>
                      <mc:Fallback>
                        <wp:positionV relativeFrom="page">
                          <wp:posOffset>7056755</wp:posOffset>
                        </wp:positionV>
                      </mc:Fallback>
                    </mc:AlternateContent>
                    <wp:extent cx="2797810" cy="268605"/>
                    <wp:effectExtent l="0" t="0" r="0" b="0"/>
                    <wp:wrapSquare wrapText="bothSides"/>
                    <wp:docPr id="465" name="Text Box 7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797810" cy="26860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txbx>
                            <w:txbxContent>
                              <w:p w14:paraId="7620BD18" w14:textId="45704D6C" w:rsidR="00231CE0" w:rsidRDefault="00231CE0">
                                <w:pPr>
                                  <w:pStyle w:val="NoSpacing"/>
                                  <w:rPr>
                                    <w:noProof/>
                                    <w:color w:val="44546A" w:themeColor="text2"/>
                                  </w:rPr>
                                </w:pPr>
                                <w:sdt>
                                  <w:sdtPr>
                                    <w:rPr>
                                      <w:noProof/>
                                      <w:color w:val="44546A" w:themeColor="text2"/>
                                    </w:rPr>
                                    <w:alias w:val="Author"/>
                                    <w:id w:val="15524260"/>
        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        <w:text/>
                                  </w:sdtPr>
                                  <w:sdtContent>
                                    <w:r>
                                      <w:rPr>
                                        <w:noProof/>
                                        <w:color w:val="44546A" w:themeColor="text2"/>
                                      </w:rPr>
                                      <w:t>Preston Thomas (2305918)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36000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824C258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79" o:spid="_x0000_s1026" type="#_x0000_t202" style="position:absolute;margin-left:0;margin-top:0;width:220.3pt;height:21.15pt;z-index:251664384;visibility:visible;mso-wrap-style:square;mso-width-percent:360;mso-height-percent:0;mso-left-percent:455;mso-top-percent:660;mso-wrap-distance-left:9pt;mso-wrap-distance-top:0;mso-wrap-distance-right:9pt;mso-wrap-distance-bottom:0;mso-position-horizontal-relative:page;mso-position-vertical-relative:page;mso-width-percent:360;mso-height-percent:0;mso-left-percent:455;mso-top-percent:66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" filled="f" stroked="f" strokeweight=".5pt">
                    <v:textbox style="mso-fit-shape-to-text:t">
                      <w:txbxContent>
                        <w:p w14:paraId="7620BD18" w14:textId="45704D6C" w:rsidR="00231CE0" w:rsidRDefault="00231CE0">
                          <w:pPr>
                            <w:pStyle w:val="NoSpacing"/>
                            <w:rPr>
                              <w:noProof/>
                              <w:color w:val="44546A" w:themeColor="text2"/>
                            </w:rPr>
                          </w:pPr>
                          <w:sdt>
                            <w:sdtPr>
                              <w:rPr>
                                <w:noProof/>
                                <w:color w:val="44546A" w:themeColor="text2"/>
                              </w:rPr>
                              <w:alias w:val="Author"/>
                              <w:id w:val="15524260"/>
  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  <w:text/>
                            </w:sdtPr>
                            <w:sdtContent>
                              <w:r>
                                <w:rPr>
                                  <w:noProof/>
                                  <w:color w:val="44546A" w:themeColor="text2"/>
                                </w:rPr>
                                <w:t>Preston Thomas (2305918)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3360" behindDoc="1" locked="0" layoutInCell="1" allowOverlap="1" wp14:anchorId="35FC5A28" wp14:editId="2D1B91CA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7383780" cy="9555480"/>
                    <wp:effectExtent l="0" t="0" r="7620" b="7620"/>
                    <wp:wrapNone/>
                    <wp:docPr id="466" name="Rectangle 80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/>
                          </wps:cNvSpPr>
                          <wps:spPr>
                            <a:xfrm>
                              <a:off x="0" y="0"/>
                              <a:ext cx="7383780" cy="9555480"/>
                            </a:xfrm>
                            <a:prstGeom prst="rect">
                              <a:avLst/>
                            </a:prstGeom>
                            <a:gradFill>
                              <a:gsLst>
                                <a:gs pos="0">
                                  <a:schemeClr val="accent1">
                                    <a:lumMod val="20000"/>
                                    <a:lumOff val="80000"/>
                                  </a:schemeClr>
                                </a:gs>
                                <a:gs pos="100000">
                                  <a:schemeClr val="accent1">
                                    <a:lumMod val="60000"/>
                                    <a:lumOff val="40000"/>
                                  </a:schemeClr>
                                </a:gs>
                              </a:gsLst>
                            </a:gra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003">
                              <a:schemeClr val="lt2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53839DCF" w14:textId="77777777" w:rsidR="00231CE0" w:rsidRDefault="00231CE0"/>
                            </w:txbxContent>
                          </wps:txbx>
                          <wps:bodyPr rot="0" spcFirstLastPara="0" vertOverflow="overflow" horzOverflow="overflow" vert="horz" wrap="square" lIns="274320" tIns="45720" rIns="27432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95000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rect w14:anchorId="35FC5A28" id="Rectangle 80" o:spid="_x0000_s1027" style="position:absolute;margin-left:0;margin-top:0;width:581.4pt;height:752.4pt;z-index:-251653120;visibility:visible;mso-wrap-style:square;mso-width-percent:950;mso-height-percent:950;mso-wrap-distance-left:9pt;mso-wrap-distance-top:0;mso-wrap-distance-right:9pt;mso-wrap-distance-bottom:0;mso-position-horizontal:center;mso-position-horizontal-relative:page;mso-position-vertical:center;mso-position-vertical-relative:page;mso-width-percent:950;mso-height-percent:95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" fillcolor="#d9e2f3 [660]" stroked="f" strokeweight="1pt">
                    <v:fill color2="#8eaadb [1940]" rotate="t" focus="100%" type="gradient">
                      <o:fill v:ext="view" type="gradientUnscaled"/>
                    </v:fill>
                    <v:textbox inset="21.6pt,,21.6pt">
                      <w:txbxContent>
                        <w:p w14:paraId="53839DCF" w14:textId="77777777" w:rsidR="00231CE0" w:rsidRDefault="00231CE0"/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15B4C362" wp14:editId="52B847A3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2500</wp14:pctPosVOffset>
                        </wp:positionV>
                      </mc:Choice>
                      <mc:Fallback>
                        <wp:positionV relativeFrom="page">
                          <wp:posOffset>266700</wp:posOffset>
                        </wp:positionV>
                      </mc:Fallback>
                    </mc:AlternateContent>
                    <wp:extent cx="2875915" cy="3017520"/>
                    <wp:effectExtent l="0" t="0" r="0" b="0"/>
                    <wp:wrapNone/>
                    <wp:docPr id="467" name="Rectangle 8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2875915" cy="3017520"/>
                            </a:xfrm>
                            <a:prstGeom prst="rect">
                              <a:avLst/>
                            </a:prstGeom>
                            <a:solidFill>
                              <a:schemeClr val="tx2"/>
                            </a:soli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609653EE" w14:textId="4A2BF64D" w:rsidR="00231CE0" w:rsidRDefault="00231CE0">
                                <w:pPr>
                                  <w:spacing w:before="24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82880" tIns="182880" rIns="182880" bIns="36576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37000</wp14:pctWidth>
                    </wp14:sizeRelH>
                    <wp14:sizeRelV relativeFrom="page">
                      <wp14:pctHeight>30000</wp14:pctHeight>
                    </wp14:sizeRelV>
                  </wp:anchor>
                </w:drawing>
              </mc:Choice>
              <mc:Fallback>
                <w:pict>
                  <v:rect w14:anchorId="15B4C362" id="Rectangle 81" o:spid="_x0000_s1028" style="position:absolute;margin-left:0;margin-top:0;width:226.45pt;height:237.6pt;z-index:251660288;visibility:visible;mso-wrap-style:square;mso-width-percent:370;mso-height-percent:300;mso-left-percent:455;mso-top-percent:25;mso-wrap-distance-left:9pt;mso-wrap-distance-top:0;mso-wrap-distance-right:9pt;mso-wrap-distance-bottom:0;mso-position-horizontal-relative:page;mso-position-vertical-relative:page;mso-width-percent:370;mso-height-percent:300;mso-left-percent:455;mso-top-percent:25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" fillcolor="#44546a [3215]" stroked="f" strokeweight="1pt">
                    <v:textbox inset="14.4pt,14.4pt,14.4pt,28.8pt">
                      <w:txbxContent>
                        <w:p w14:paraId="609653EE" w14:textId="4A2BF64D" w:rsidR="00231CE0" w:rsidRDefault="00231CE0">
                          <w:pPr>
                            <w:spacing w:before="240"/>
                            <w:jc w:val="center"/>
                            <w:rPr>
                              <w:color w:val="FFFFFF" w:themeColor="background1"/>
                            </w:rPr>
                          </w:pPr>
                        </w:p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02A12B89" wp14:editId="7C0FC8C9">
                    <wp:simplePos x="0" y="0"/>
                    <mc:AlternateContent>
                      <mc:Choice Requires="wp14">
                        <wp:positionH relativeFrom="page">
                          <wp14:pctPosHOffset>44000</wp14:pctPosHOffset>
                        </wp:positionH>
                      </mc:Choice>
                      <mc:Fallback>
                        <wp:positionH relativeFrom="page">
                          <wp:posOffset>3326130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2500</wp14:pctPosVOffset>
                        </wp:positionV>
                      </mc:Choice>
                      <mc:Fallback>
                        <wp:positionV relativeFrom="page">
                          <wp:posOffset>266700</wp:posOffset>
                        </wp:positionV>
                      </mc:Fallback>
                    </mc:AlternateContent>
                    <wp:extent cx="3108960" cy="7040880"/>
                    <wp:effectExtent l="0" t="0" r="0" b="0"/>
                    <wp:wrapNone/>
                    <wp:docPr id="468" name="Rectangle 8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3108960" cy="7040880"/>
                            </a:xfrm>
                            <a:prstGeom prst="rect">
                              <a:avLst/>
                            </a:prstGeom>
                            <a:solidFill>
                              <a:schemeClr val="bg1"/>
                            </a:solidFill>
                            <a:ln w="15875">
                              <a:solidFill>
                                <a:schemeClr val="bg2">
                                  <a:lumMod val="50000"/>
                                </a:schemeClr>
                              </a:solidFill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40000</wp14:pctWidth>
                    </wp14:sizeRelH>
                    <wp14:sizeRelV relativeFrom="page">
                      <wp14:pctHeight>70000</wp14:pctHeight>
                    </wp14:sizeRelV>
                  </wp:anchor>
                </w:drawing>
              </mc:Choice>
              <mc:Fallback>
                <w:pict>
                  <v:rect w14:anchorId="384813C9" id="Rectangle 82" o:spid="_x0000_s1026" style="position:absolute;margin-left:0;margin-top:0;width:244.8pt;height:554.4pt;z-index:251659264;visibility:visible;mso-wrap-style:square;mso-width-percent:400;mso-height-percent:700;mso-left-percent:440;mso-top-percent:25;mso-wrap-distance-left:9pt;mso-wrap-distance-top:0;mso-wrap-distance-right:9pt;mso-wrap-distance-bottom:0;mso-position-horizontal-relative:page;mso-position-vertical-relative:page;mso-width-percent:400;mso-height-percent:700;mso-left-percent:440;mso-top-percent:25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" fillcolor="white [3212]" strokecolor="#747070 [1614]" strokeweight="1.25pt"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0496B2B3" wp14:editId="245221D2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69000</wp14:pctPosVOffset>
                        </wp:positionV>
                      </mc:Choice>
                      <mc:Fallback>
                        <wp:positionV relativeFrom="page">
                          <wp:posOffset>7377430</wp:posOffset>
                        </wp:positionV>
                      </mc:Fallback>
                    </mc:AlternateContent>
                    <wp:extent cx="2875915" cy="118745"/>
                    <wp:effectExtent l="0" t="0" r="0" b="0"/>
                    <wp:wrapNone/>
                    <wp:docPr id="469" name="Rectangle 8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2875915" cy="118745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37000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rect w14:anchorId="7E953910" id="Rectangle 83" o:spid="_x0000_s1026" style="position:absolute;margin-left:0;margin-top:0;width:226.45pt;height:9.35pt;z-index:251662336;visibility:visible;mso-wrap-style:square;mso-width-percent:370;mso-height-percent:0;mso-left-percent:455;mso-top-percent:690;mso-wrap-distance-left:9pt;mso-wrap-distance-top:0;mso-wrap-distance-right:9pt;mso-wrap-distance-bottom:0;mso-position-horizontal-relative:page;mso-position-vertical-relative:page;mso-width-percent:370;mso-height-percent:0;mso-left-percent:455;mso-top-percent:690;mso-width-relative:page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" fillcolor="#4472c4 [3204]" stroked="f" strokeweight="1pt"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7DE82FE1" wp14:editId="4F81CC97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35000</wp14:pctPosVOffset>
                        </wp:positionV>
                      </mc:Choice>
                      <mc:Fallback>
                        <wp:positionV relativeFrom="page">
                          <wp:posOffset>3742055</wp:posOffset>
                        </wp:positionV>
                      </mc:Fallback>
                    </mc:AlternateContent>
                    <wp:extent cx="2797810" cy="2475230"/>
                    <wp:effectExtent l="0" t="0" r="0" b="0"/>
                    <wp:wrapSquare wrapText="bothSides"/>
                    <wp:docPr id="470" name="Text Box 8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797810" cy="247523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txbx>
                            <w:txbxContent>
                              <w:p w14:paraId="64205065" w14:textId="170A9EA7" w:rsidR="00231CE0" w:rsidRDefault="002A6336">
                                <w:pPr>
                                  <w:rPr>
                                    <w:rFonts w:asciiTheme="majorHAnsi" w:eastAsiaTheme="majorEastAsia" w:hAnsiTheme="majorHAnsi" w:cstheme="majorBidi"/>
                                    <w:noProof/>
                                    <w:color w:val="44546A" w:themeColor="text2"/>
                                    <w:sz w:val="32"/>
                                    <w:szCs w:val="40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noProof/>
                                    <w:color w:val="4472C4" w:themeColor="accent1"/>
                                    <w:sz w:val="72"/>
                                    <w:szCs w:val="72"/>
                                  </w:rPr>
                                  <w:t>Elec</w:t>
                                </w:r>
                                <w:r w:rsidR="009B24B2">
                                  <w:rPr>
                                    <w:rFonts w:asciiTheme="majorHAnsi" w:eastAsiaTheme="majorEastAsia" w:hAnsiTheme="majorHAnsi" w:cstheme="majorBidi"/>
                                    <w:noProof/>
                                    <w:color w:val="4472C4" w:themeColor="accent1"/>
                                    <w:sz w:val="72"/>
                                    <w:szCs w:val="72"/>
                                  </w:rPr>
                                  <w:t xml:space="preserve">trical Control Systems  </w:t>
                                </w: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noProof/>
                                      <w:color w:val="44546A" w:themeColor="text2"/>
                                      <w:sz w:val="32"/>
                                      <w:szCs w:val="32"/>
                                    </w:rPr>
                                    <w:alias w:val="Subtitle"/>
                                    <w:id w:val="15524255"/>
        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        <w:text/>
                                  </w:sdtPr>
                                  <w:sdtContent>
                                    <w:r w:rsidR="009B24B2">
                                      <w:rPr>
                                        <w:rFonts w:asciiTheme="majorHAnsi" w:eastAsiaTheme="majorEastAsia" w:hAnsiTheme="majorHAnsi" w:cstheme="majorBidi"/>
                                        <w:noProof/>
                                        <w:color w:val="44546A" w:themeColor="text2"/>
                                        <w:sz w:val="32"/>
                                        <w:szCs w:val="32"/>
                                      </w:rPr>
                                      <w:t>ACHA4010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36000</wp14:pctWidth>
                    </wp14:sizeRelH>
                    <wp14:sizeRelV relativeFrom="page">
                      <wp14:pctHeight>28000</wp14:pctHeight>
                    </wp14:sizeRelV>
                  </wp:anchor>
                </w:drawing>
              </mc:Choice>
              <mc:Fallback>
                <w:pict>
                  <v:shape w14:anchorId="7DE82FE1" id="Text Box 84" o:spid="_x0000_s1029" type="#_x0000_t202" style="position:absolute;margin-left:0;margin-top:0;width:220.3pt;height:194.9pt;z-index:251661312;visibility:visible;mso-wrap-style:square;mso-width-percent:360;mso-height-percent:280;mso-left-percent:455;mso-top-percent:350;mso-wrap-distance-left:9pt;mso-wrap-distance-top:0;mso-wrap-distance-right:9pt;mso-wrap-distance-bottom:0;mso-position-horizontal-relative:page;mso-position-vertical-relative:page;mso-width-percent:360;mso-height-percent:280;mso-left-percent:455;mso-top-percent:35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" filled="f" stroked="f" strokeweight=".5pt">
                    <v:textbox style="mso-fit-shape-to-text:t">
                      <w:txbxContent>
                        <w:p w14:paraId="64205065" w14:textId="170A9EA7" w:rsidR="00231CE0" w:rsidRDefault="002A6336">
                          <w:pPr>
                            <w:rPr>
                              <w:rFonts w:asciiTheme="majorHAnsi" w:eastAsiaTheme="majorEastAsia" w:hAnsiTheme="majorHAnsi" w:cstheme="majorBidi"/>
                              <w:noProof/>
                              <w:color w:val="44546A" w:themeColor="text2"/>
                              <w:sz w:val="32"/>
                              <w:szCs w:val="40"/>
                            </w:rPr>
                          </w:pPr>
                          <w:r>
                            <w:rPr>
                              <w:rFonts w:asciiTheme="majorHAnsi" w:eastAsiaTheme="majorEastAsia" w:hAnsiTheme="majorHAnsi" w:cstheme="majorBidi"/>
                              <w:noProof/>
                              <w:color w:val="4472C4" w:themeColor="accent1"/>
                              <w:sz w:val="72"/>
                              <w:szCs w:val="72"/>
                            </w:rPr>
                            <w:t>Elec</w:t>
                          </w:r>
                          <w:r w:rsidR="009B24B2">
                            <w:rPr>
                              <w:rFonts w:asciiTheme="majorHAnsi" w:eastAsiaTheme="majorEastAsia" w:hAnsiTheme="majorHAnsi" w:cstheme="majorBidi"/>
                              <w:noProof/>
                              <w:color w:val="4472C4" w:themeColor="accent1"/>
                              <w:sz w:val="72"/>
                              <w:szCs w:val="72"/>
                            </w:rPr>
                            <w:t xml:space="preserve">trical Control Systems  </w:t>
                          </w: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noProof/>
                                <w:color w:val="44546A" w:themeColor="text2"/>
                                <w:sz w:val="32"/>
                                <w:szCs w:val="32"/>
                              </w:rPr>
                              <w:alias w:val="Subtitle"/>
                              <w:id w:val="15524255"/>
  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  <w:text/>
                            </w:sdtPr>
                            <w:sdtContent>
                              <w:r w:rsidR="009B24B2">
                                <w:rPr>
                                  <w:rFonts w:asciiTheme="majorHAnsi" w:eastAsiaTheme="majorEastAsia" w:hAnsiTheme="majorHAnsi" w:cstheme="majorBidi"/>
                                  <w:noProof/>
                                  <w:color w:val="44546A" w:themeColor="text2"/>
                                  <w:sz w:val="32"/>
                                  <w:szCs w:val="32"/>
                                </w:rPr>
                                <w:t>ACHA4010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356BF1A4" w14:textId="22FAA4F4" w:rsidR="00231CE0" w:rsidRDefault="00231CE0">
          <w:pPr>
            <w:rPr>
              <w:rFonts w:asciiTheme="majorHAnsi" w:eastAsiaTheme="majorEastAsia" w:hAnsiTheme="majorHAnsi" w:cstheme="majorBidi"/>
              <w:lang w:val="en-US"/>
            </w:rPr>
          </w:pPr>
          <w:r>
            <w:rPr>
              <w:lang w:val="en-US"/>
            </w:rPr>
            <w:br w:type="page"/>
          </w:r>
        </w:p>
      </w:sdtContent>
    </w:sdt>
    <w:sdt>
      <w:sdtPr>
        <w:id w:val="265431653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color w:val="auto"/>
          <w:kern w:val="2"/>
          <w:sz w:val="22"/>
          <w:szCs w:val="22"/>
          <w:lang w:eastAsia="en-US"/>
          <w14:ligatures w14:val="standardContextual"/>
        </w:rPr>
      </w:sdtEndPr>
      <w:sdtContent>
        <w:p w14:paraId="279046B2" w14:textId="7773ED85" w:rsidR="00231CE0" w:rsidRDefault="00231CE0">
          <w:pPr>
            <w:pStyle w:val="TOCHeading"/>
          </w:pPr>
        </w:p>
        <w:p w14:paraId="1F52C437" w14:textId="77777777" w:rsidR="00231CE0" w:rsidRDefault="00231CE0">
          <w:pPr>
            <w:pStyle w:val="TOCHeading"/>
          </w:pPr>
        </w:p>
        <w:p w14:paraId="015A0FB1" w14:textId="77777777" w:rsidR="00231CE0" w:rsidRDefault="00231CE0">
          <w:pPr>
            <w:pStyle w:val="TOCHeading"/>
          </w:pPr>
        </w:p>
        <w:p w14:paraId="33908B19" w14:textId="453E47EC" w:rsidR="00231CE0" w:rsidRDefault="00231CE0">
          <w:pPr>
            <w:pStyle w:val="TOCHeading"/>
          </w:pPr>
          <w:r>
            <w:t>Contents</w:t>
          </w:r>
        </w:p>
        <w:p w14:paraId="03233644" w14:textId="4F037793" w:rsidR="00231CE0" w:rsidRDefault="00231CE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57341736" w:history="1">
            <w:r w:rsidRPr="00661EC1">
              <w:rPr>
                <w:rStyle w:val="Hyperlink"/>
                <w:noProof/>
                <w:lang w:val="en-US"/>
              </w:rPr>
              <w:t>A. Calculate the resistance of E and H for the circuit’s configuration. [3]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_Toc157341736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8E57DE8" w14:textId="068E2E17" w:rsidR="00231CE0" w:rsidRDefault="00231CE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7341737" w:history="1">
            <w:r w:rsidRPr="00661EC1">
              <w:rPr>
                <w:rStyle w:val="Hyperlink"/>
                <w:noProof/>
                <w:lang w:val="en-US"/>
              </w:rPr>
              <w:t>B. B and C are identical and the current passing through A is 0.5A, calculate the current passing through B and C. [2]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_Toc157341737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1C17C2" w14:textId="6F33B3B9" w:rsidR="00231CE0" w:rsidRDefault="00231CE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7341738" w:history="1">
            <w:r w:rsidRPr="00661EC1">
              <w:rPr>
                <w:rStyle w:val="Hyperlink"/>
                <w:noProof/>
                <w:lang w:val="en-US"/>
              </w:rPr>
              <w:t>C (i) The resistance of A. [2]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_Toc157341738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C83C3A" w14:textId="0015992F" w:rsidR="00231CE0" w:rsidRDefault="00231CE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7341739" w:history="1">
            <w:r w:rsidRPr="00661EC1">
              <w:rPr>
                <w:rStyle w:val="Hyperlink"/>
                <w:noProof/>
                <w:lang w:val="en-US"/>
              </w:rPr>
              <w:t>C (ii) The resistance of B and C. [2]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_Toc157341739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BB533D" w14:textId="2F01E92F" w:rsidR="00231CE0" w:rsidRDefault="00231CE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7341740" w:history="1">
            <w:r w:rsidRPr="00661EC1">
              <w:rPr>
                <w:rStyle w:val="Hyperlink"/>
                <w:noProof/>
                <w:lang w:val="en-US"/>
              </w:rPr>
              <w:t>C (iii) The potential difference across A, B and C. [1]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_Toc157341740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C7520A8" w14:textId="58C3B72D" w:rsidR="00231CE0" w:rsidRDefault="00231CE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7341741" w:history="1">
            <w:r w:rsidRPr="00661EC1">
              <w:rPr>
                <w:rStyle w:val="Hyperlink"/>
                <w:noProof/>
                <w:lang w:val="en-US"/>
              </w:rPr>
              <w:t>C (iv) Since the total potential difference across L to M is 6V, calculate the potential difference across D and find its resistance. [2]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_Toc157341741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4728A2C" w14:textId="3FB725EE" w:rsidR="00231CE0" w:rsidRDefault="00231CE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7341742" w:history="1">
            <w:r w:rsidRPr="00661EC1">
              <w:rPr>
                <w:rStyle w:val="Hyperlink"/>
                <w:noProof/>
                <w:lang w:val="en-US"/>
              </w:rPr>
              <w:t>D. The lost volts across one of the cells in the parallel arrangement is 2V. Calculate r and hence the total resistance of the parallel combination of cells. [3]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_Toc157341742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2B9C37" w14:textId="59F0CC3C" w:rsidR="00231CE0" w:rsidRDefault="00231CE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7341743" w:history="1">
            <w:r w:rsidRPr="00661EC1">
              <w:rPr>
                <w:rStyle w:val="Hyperlink"/>
                <w:noProof/>
                <w:lang w:val="en-US"/>
              </w:rPr>
              <w:t>E. Given that the resistance F is 6</w:t>
            </w:r>
            <w:r w:rsidRPr="00661EC1">
              <w:rPr>
                <w:rStyle w:val="Hyperlink"/>
                <w:rFonts w:cstheme="minorHAnsi"/>
                <w:noProof/>
                <w:lang w:val="en-US"/>
              </w:rPr>
              <w:t>Ω</w:t>
            </w:r>
            <w:r w:rsidRPr="00661EC1">
              <w:rPr>
                <w:rStyle w:val="Hyperlink"/>
                <w:noProof/>
                <w:lang w:val="en-US"/>
              </w:rPr>
              <w:t>, calculate the voltage drop across it. [2]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_Toc157341743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14C8D7" w14:textId="309E393B" w:rsidR="00231CE0" w:rsidRDefault="00231CE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7341744" w:history="1">
            <w:r w:rsidRPr="00661EC1">
              <w:rPr>
                <w:rStyle w:val="Hyperlink"/>
                <w:noProof/>
                <w:lang w:val="en-US"/>
              </w:rPr>
              <w:t>F. Calculate the total resistance of the circuit, this includes total internal, and the resistance caused by the reverse polarity battery and the open diodes in given scenario (ignore any “non-open diodes”)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_Toc157341744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69B84C" w14:textId="30607E94" w:rsidR="00231CE0" w:rsidRDefault="00231CE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7341745" w:history="1">
            <w:r w:rsidRPr="00661EC1">
              <w:rPr>
                <w:rStyle w:val="Hyperlink"/>
                <w:noProof/>
                <w:lang w:val="en-US"/>
              </w:rPr>
              <w:t>G. Calculate the EMF of each of the cells in the parallel combination. [3]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_Toc157341745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350A95" w14:textId="7BD00D6E" w:rsidR="00231CE0" w:rsidRDefault="00231CE0">
          <w:r>
            <w:rPr>
              <w:b/>
              <w:bCs/>
            </w:rPr>
            <w:fldChar w:fldCharType="end"/>
          </w:r>
        </w:p>
      </w:sdtContent>
    </w:sdt>
    <w:p w14:paraId="5236C529" w14:textId="77777777" w:rsidR="00231CE0" w:rsidRDefault="00231CE0" w:rsidP="00231CE0">
      <w:pPr>
        <w:pStyle w:val="Heading2"/>
        <w:rPr>
          <w:lang w:val="en-US"/>
        </w:rPr>
      </w:pPr>
    </w:p>
    <w:p w14:paraId="7974981F" w14:textId="77777777" w:rsidR="008355F5" w:rsidRDefault="008355F5" w:rsidP="00231CE0">
      <w:pPr>
        <w:pStyle w:val="Heading2"/>
        <w:rPr>
          <w:lang w:val="en-US"/>
        </w:rPr>
      </w:pPr>
      <w:bookmarkStart w:id="0" w:name="_Toc157341736"/>
    </w:p>
    <w:p w14:paraId="65422D26" w14:textId="77777777" w:rsidR="008355F5" w:rsidRDefault="008355F5" w:rsidP="00231CE0">
      <w:pPr>
        <w:pStyle w:val="Heading2"/>
        <w:rPr>
          <w:lang w:val="en-US"/>
        </w:rPr>
      </w:pPr>
    </w:p>
    <w:p w14:paraId="0B5B40F7" w14:textId="77777777" w:rsidR="008355F5" w:rsidRDefault="008355F5" w:rsidP="00231CE0">
      <w:pPr>
        <w:pStyle w:val="Heading2"/>
        <w:rPr>
          <w:lang w:val="en-US"/>
        </w:rPr>
      </w:pPr>
    </w:p>
    <w:p w14:paraId="66EB75A6" w14:textId="77777777" w:rsidR="008355F5" w:rsidRDefault="008355F5" w:rsidP="00231CE0">
      <w:pPr>
        <w:pStyle w:val="Heading2"/>
        <w:rPr>
          <w:lang w:val="en-US"/>
        </w:rPr>
      </w:pPr>
    </w:p>
    <w:p w14:paraId="0149849E" w14:textId="77777777" w:rsidR="008355F5" w:rsidRDefault="008355F5" w:rsidP="00231CE0">
      <w:pPr>
        <w:pStyle w:val="Heading2"/>
        <w:rPr>
          <w:lang w:val="en-US"/>
        </w:rPr>
      </w:pPr>
    </w:p>
    <w:p w14:paraId="216D7716" w14:textId="77777777" w:rsidR="008355F5" w:rsidRDefault="008355F5" w:rsidP="00231CE0">
      <w:pPr>
        <w:pStyle w:val="Heading2"/>
        <w:rPr>
          <w:lang w:val="en-US"/>
        </w:rPr>
      </w:pPr>
    </w:p>
    <w:p w14:paraId="47419EF3" w14:textId="77777777" w:rsidR="008355F5" w:rsidRDefault="008355F5" w:rsidP="00231CE0">
      <w:pPr>
        <w:pStyle w:val="Heading2"/>
        <w:rPr>
          <w:lang w:val="en-US"/>
        </w:rPr>
      </w:pPr>
    </w:p>
    <w:p w14:paraId="67184F28" w14:textId="77777777" w:rsidR="001D7A4D" w:rsidRDefault="001D7A4D" w:rsidP="001D7A4D">
      <w:pPr>
        <w:rPr>
          <w:lang w:val="en-US"/>
        </w:rPr>
      </w:pPr>
    </w:p>
    <w:p w14:paraId="12D6E867" w14:textId="77777777" w:rsidR="001D7A4D" w:rsidRPr="001D7A4D" w:rsidRDefault="001D7A4D" w:rsidP="001D7A4D">
      <w:pPr>
        <w:rPr>
          <w:lang w:val="en-US"/>
        </w:rPr>
      </w:pPr>
    </w:p>
    <w:p w14:paraId="10F8210F" w14:textId="77777777" w:rsidR="008355F5" w:rsidRDefault="008355F5" w:rsidP="00231CE0">
      <w:pPr>
        <w:pStyle w:val="Heading2"/>
        <w:rPr>
          <w:lang w:val="en-US"/>
        </w:rPr>
      </w:pPr>
    </w:p>
    <w:p w14:paraId="516D3542" w14:textId="77777777" w:rsidR="008355F5" w:rsidRDefault="008355F5" w:rsidP="00231CE0">
      <w:pPr>
        <w:pStyle w:val="Heading2"/>
        <w:rPr>
          <w:lang w:val="en-US"/>
        </w:rPr>
      </w:pPr>
    </w:p>
    <w:p w14:paraId="479D6B7E" w14:textId="77777777" w:rsidR="001D7A4D" w:rsidRPr="001D7A4D" w:rsidRDefault="001D7A4D" w:rsidP="001D7A4D">
      <w:pPr>
        <w:rPr>
          <w:lang w:val="en-US"/>
        </w:rPr>
      </w:pPr>
    </w:p>
    <w:p w14:paraId="3FA9246A" w14:textId="65A0F3E0" w:rsidR="00FE3106" w:rsidRDefault="00231CE0" w:rsidP="00231CE0">
      <w:pPr>
        <w:pStyle w:val="Heading2"/>
        <w:rPr>
          <w:lang w:val="en-US"/>
        </w:rPr>
      </w:pPr>
      <w:r w:rsidRPr="00231CE0">
        <w:rPr>
          <w:lang w:val="en-US"/>
        </w:rPr>
        <w:t>A.</w:t>
      </w:r>
      <w:r>
        <w:rPr>
          <w:lang w:val="en-US"/>
        </w:rPr>
        <w:t xml:space="preserve"> </w:t>
      </w:r>
      <w:r w:rsidR="00FE3106" w:rsidRPr="00FE3106">
        <w:rPr>
          <w:lang w:val="en-US"/>
        </w:rPr>
        <w:t>Calculate the resistance of E and H for the circuit’s configuration.</w:t>
      </w:r>
      <w:r w:rsidR="00FE3106">
        <w:rPr>
          <w:lang w:val="en-US"/>
        </w:rPr>
        <w:t xml:space="preserve"> [3]</w:t>
      </w:r>
      <w:bookmarkEnd w:id="0"/>
    </w:p>
    <w:p w14:paraId="10F7947C" w14:textId="77777777" w:rsidR="00FE3106" w:rsidRPr="00FE3106" w:rsidRDefault="00FE3106" w:rsidP="00FE3106">
      <w:pPr>
        <w:pStyle w:val="ListParagraph"/>
        <w:rPr>
          <w:rFonts w:eastAsiaTheme="minorEastAsia"/>
          <w:lang w:val="en-US"/>
        </w:rPr>
      </w:pPr>
      <m:oMathPara>
        <m:oMath>
          <m:r>
            <w:rPr>
              <w:rFonts w:ascii="Cambria Math" w:hAnsi="Cambria Math"/>
              <w:lang w:val="en-US"/>
            </w:rPr>
            <m:t>E=</m:t>
          </m:r>
          <m:f>
            <m:fPr>
              <m:ctrlPr>
                <w:rPr>
                  <w:rFonts w:ascii="Cambria Math" w:hAnsi="Cambria Math"/>
                  <w:i/>
                  <w:lang w:val="en-US"/>
                </w:rPr>
              </m:ctrlPr>
            </m:fPr>
            <m:num>
              <m:r>
                <w:rPr>
                  <w:rFonts w:ascii="Cambria Math" w:hAnsi="Cambria Math"/>
                  <w:lang w:val="en-US"/>
                </w:rPr>
                <m:t>V</m:t>
              </m:r>
            </m:num>
            <m:den>
              <m:r>
                <w:rPr>
                  <w:rFonts w:ascii="Cambria Math" w:hAnsi="Cambria Math"/>
                  <w:lang w:val="en-US"/>
                </w:rPr>
                <m:t>I</m:t>
              </m:r>
            </m:den>
          </m:f>
        </m:oMath>
      </m:oMathPara>
    </w:p>
    <w:p w14:paraId="5B52EE0E" w14:textId="77777777" w:rsidR="00FE3106" w:rsidRPr="00FE3106" w:rsidRDefault="00FE3106" w:rsidP="00FE3106">
      <w:pPr>
        <w:pStyle w:val="ListParagraph"/>
        <w:rPr>
          <w:rFonts w:eastAsiaTheme="minorEastAsia"/>
          <w:lang w:val="en-US"/>
        </w:rPr>
      </w:pPr>
      <m:oMathPara>
        <m:oMath>
          <m:r>
            <w:rPr>
              <w:rFonts w:ascii="Cambria Math" w:hAnsi="Cambria Math"/>
              <w:lang w:val="en-US"/>
            </w:rPr>
            <m:t>H=</m:t>
          </m:r>
          <m:f>
            <m:fPr>
              <m:ctrlPr>
                <w:rPr>
                  <w:rFonts w:ascii="Cambria Math" w:hAnsi="Cambria Math"/>
                  <w:i/>
                  <w:lang w:val="en-US"/>
                </w:rPr>
              </m:ctrlPr>
            </m:fPr>
            <m:num>
              <m:r>
                <w:rPr>
                  <w:rFonts w:ascii="Cambria Math" w:hAnsi="Cambria Math"/>
                  <w:lang w:val="en-US"/>
                </w:rPr>
                <m:t>V</m:t>
              </m:r>
            </m:num>
            <m:den>
              <m:r>
                <w:rPr>
                  <w:rFonts w:ascii="Cambria Math" w:hAnsi="Cambria Math"/>
                  <w:lang w:val="en-US"/>
                </w:rPr>
                <m:t>I</m:t>
              </m:r>
            </m:den>
          </m:f>
        </m:oMath>
      </m:oMathPara>
    </w:p>
    <w:p w14:paraId="46165D86" w14:textId="77777777" w:rsidR="00FE3106" w:rsidRPr="00FE3106" w:rsidRDefault="00FE3106" w:rsidP="00FE3106">
      <w:pPr>
        <w:pStyle w:val="ListParagraph"/>
        <w:rPr>
          <w:rFonts w:eastAsiaTheme="minorEastAsia"/>
          <w:lang w:val="en-US"/>
        </w:rPr>
      </w:pPr>
      <m:oMathPara>
        <m:oMath>
          <m:f>
            <m:fPr>
              <m:ctrlPr>
                <w:rPr>
                  <w:rFonts w:ascii="Cambria Math" w:hAnsi="Cambria Math"/>
                  <w:i/>
                  <w:lang w:val="en-US"/>
                </w:rPr>
              </m:ctrlPr>
            </m:fPr>
            <m:num>
              <m:r>
                <w:rPr>
                  <w:rFonts w:ascii="Cambria Math" w:hAnsi="Cambria Math"/>
                  <w:lang w:val="en-US"/>
                </w:rPr>
                <m:t>0.6</m:t>
              </m:r>
            </m:num>
            <m:den>
              <m:r>
                <w:rPr>
                  <w:rFonts w:ascii="Cambria Math" w:hAnsi="Cambria Math"/>
                  <w:lang w:val="en-US"/>
                </w:rPr>
                <m:t>1</m:t>
              </m:r>
            </m:den>
          </m:f>
          <m:r>
            <w:rPr>
              <w:rFonts w:ascii="Cambria Math" w:hAnsi="Cambria Math"/>
              <w:lang w:val="en-US"/>
            </w:rPr>
            <m:t>=E=0.6</m:t>
          </m:r>
          <m:r>
            <m:rPr>
              <m:sty m:val="p"/>
            </m:rPr>
            <w:rPr>
              <w:rFonts w:ascii="Cambria Math" w:hAnsi="Cambria Math"/>
              <w:lang w:val="en-US"/>
            </w:rPr>
            <m:t>Ω</m:t>
          </m:r>
        </m:oMath>
      </m:oMathPara>
    </w:p>
    <w:p w14:paraId="3D6E3032" w14:textId="5CF7AFC4" w:rsidR="00FE3106" w:rsidRPr="00FE3106" w:rsidRDefault="00FE3106" w:rsidP="00FE3106">
      <w:pPr>
        <w:pStyle w:val="ListParagraph"/>
        <w:rPr>
          <w:rFonts w:eastAsiaTheme="minorEastAsia"/>
          <w:lang w:val="en-US"/>
        </w:rPr>
      </w:pPr>
      <m:oMathPara>
        <m:oMath>
          <m:f>
            <m:fPr>
              <m:ctrlPr>
                <w:rPr>
                  <w:rFonts w:ascii="Cambria Math" w:eastAsiaTheme="minorEastAsia" w:hAnsi="Cambria Math"/>
                  <w:i/>
                  <w:lang w:val="en-US"/>
                </w:rPr>
              </m:ctrlPr>
            </m:fPr>
            <m:num>
              <m:r>
                <w:rPr>
                  <w:rFonts w:ascii="Cambria Math" w:eastAsiaTheme="minorEastAsia" w:hAnsi="Cambria Math"/>
                  <w:lang w:val="en-US"/>
                </w:rPr>
                <m:t>0.7</m:t>
              </m:r>
            </m:num>
            <m:den>
              <m:r>
                <w:rPr>
                  <w:rFonts w:ascii="Cambria Math" w:eastAsiaTheme="minorEastAsia" w:hAnsi="Cambria Math"/>
                  <w:lang w:val="en-US"/>
                </w:rPr>
                <m:t>1</m:t>
              </m:r>
            </m:den>
          </m:f>
          <m:r>
            <w:rPr>
              <w:rFonts w:ascii="Cambria Math" w:eastAsiaTheme="minorEastAsia" w:hAnsi="Cambria Math"/>
              <w:lang w:val="en-US"/>
            </w:rPr>
            <m:t>=H=0.7</m:t>
          </m:r>
          <m:r>
            <m:rPr>
              <m:sty m:val="p"/>
            </m:rPr>
            <w:rPr>
              <w:rFonts w:ascii="Cambria Math" w:eastAsiaTheme="minorEastAsia" w:hAnsi="Cambria Math"/>
              <w:lang w:val="en-US"/>
            </w:rPr>
            <m:t>Ω</m:t>
          </m:r>
        </m:oMath>
      </m:oMathPara>
    </w:p>
    <w:p w14:paraId="7269F51D" w14:textId="144C410B" w:rsidR="00FE3106" w:rsidRDefault="002C0FA1" w:rsidP="00657CC2">
      <w:pPr>
        <w:pStyle w:val="Heading2"/>
        <w:rPr>
          <w:rFonts w:eastAsiaTheme="minorEastAsia"/>
          <w:lang w:val="en-US"/>
        </w:rPr>
      </w:pPr>
      <w:bookmarkStart w:id="1" w:name="_Toc157341737"/>
      <w:r>
        <w:rPr>
          <w:rFonts w:eastAsiaTheme="minorEastAsia"/>
          <w:lang w:val="en-US"/>
        </w:rPr>
        <w:t xml:space="preserve">B. </w:t>
      </w:r>
      <w:r w:rsidR="00FE3106">
        <w:rPr>
          <w:rFonts w:eastAsiaTheme="minorEastAsia"/>
          <w:lang w:val="en-US"/>
        </w:rPr>
        <w:t>B and C are identical and the current passing through A is 0.5A, calculate the current passing through B and C. [2]</w:t>
      </w:r>
      <w:bookmarkEnd w:id="1"/>
    </w:p>
    <w:p w14:paraId="12AD62C3" w14:textId="77777777" w:rsidR="00FE3106" w:rsidRPr="00FE3106" w:rsidRDefault="00FE3106" w:rsidP="00FE3106">
      <w:pPr>
        <w:pStyle w:val="ListParagraph"/>
        <w:rPr>
          <w:rFonts w:eastAsiaTheme="minorEastAsia"/>
          <w:lang w:val="en-US"/>
        </w:rPr>
      </w:pPr>
      <m:oMathPara>
        <m:oMath>
          <m:r>
            <w:rPr>
              <w:rFonts w:ascii="Cambria Math" w:eastAsiaTheme="minorEastAsia" w:hAnsi="Cambria Math"/>
              <w:lang w:val="en-US"/>
            </w:rPr>
            <m:t>A=0.5</m:t>
          </m:r>
        </m:oMath>
      </m:oMathPara>
    </w:p>
    <w:p w14:paraId="33F8983C" w14:textId="77777777" w:rsidR="00FE3106" w:rsidRPr="00FE3106" w:rsidRDefault="00FE3106" w:rsidP="00FE3106">
      <w:pPr>
        <w:pStyle w:val="ListParagraph"/>
        <w:rPr>
          <w:rFonts w:eastAsiaTheme="minorEastAsia"/>
          <w:lang w:val="en-US"/>
        </w:rPr>
      </w:pPr>
      <m:oMathPara>
        <m:oMath>
          <m:r>
            <w:rPr>
              <w:rFonts w:ascii="Cambria Math" w:eastAsiaTheme="minorEastAsia" w:hAnsi="Cambria Math"/>
              <w:lang w:val="en-US"/>
            </w:rPr>
            <m:t>1-0.5=0.5</m:t>
          </m:r>
        </m:oMath>
      </m:oMathPara>
    </w:p>
    <w:p w14:paraId="4CFF16EE" w14:textId="77777777" w:rsidR="00FE3106" w:rsidRPr="00FE3106" w:rsidRDefault="00FE3106" w:rsidP="00FE3106">
      <w:pPr>
        <w:pStyle w:val="ListParagraph"/>
        <w:rPr>
          <w:rFonts w:eastAsiaTheme="minorEastAsia"/>
          <w:lang w:val="en-US"/>
        </w:rPr>
      </w:pPr>
      <m:oMathPara>
        <m:oMath>
          <m:f>
            <m:fPr>
              <m:ctrlPr>
                <w:rPr>
                  <w:rFonts w:ascii="Cambria Math" w:eastAsiaTheme="minorEastAsia" w:hAnsi="Cambria Math"/>
                  <w:i/>
                  <w:lang w:val="en-US"/>
                </w:rPr>
              </m:ctrlPr>
            </m:fPr>
            <m:num>
              <m:r>
                <w:rPr>
                  <w:rFonts w:ascii="Cambria Math" w:eastAsiaTheme="minorEastAsia" w:hAnsi="Cambria Math"/>
                  <w:lang w:val="en-US"/>
                </w:rPr>
                <m:t>0.5</m:t>
              </m:r>
            </m:num>
            <m:den>
              <m:r>
                <w:rPr>
                  <w:rFonts w:ascii="Cambria Math" w:eastAsiaTheme="minorEastAsia" w:hAnsi="Cambria Math"/>
                  <w:lang w:val="en-US"/>
                </w:rPr>
                <m:t>2</m:t>
              </m:r>
            </m:den>
          </m:f>
          <m:r>
            <w:rPr>
              <w:rFonts w:ascii="Cambria Math" w:eastAsiaTheme="minorEastAsia" w:hAnsi="Cambria Math"/>
              <w:lang w:val="en-US"/>
            </w:rPr>
            <m:t>=0.25</m:t>
          </m:r>
        </m:oMath>
      </m:oMathPara>
    </w:p>
    <w:p w14:paraId="61FD3B41" w14:textId="3D1A6A30" w:rsidR="00FE3106" w:rsidRPr="00FE3106" w:rsidRDefault="00FE3106" w:rsidP="00FE3106">
      <w:pPr>
        <w:pStyle w:val="ListParagraph"/>
        <w:rPr>
          <w:rFonts w:eastAsiaTheme="minorEastAsia"/>
          <w:lang w:val="en-US"/>
        </w:rPr>
      </w:pPr>
      <m:oMathPara>
        <m:oMath>
          <m:r>
            <w:rPr>
              <w:rFonts w:ascii="Cambria Math" w:eastAsiaTheme="minorEastAsia" w:hAnsi="Cambria Math"/>
              <w:lang w:val="en-US"/>
            </w:rPr>
            <m:t>∴B=0.25A and C=0.25A</m:t>
          </m:r>
        </m:oMath>
      </m:oMathPara>
    </w:p>
    <w:p w14:paraId="4D481A3E" w14:textId="77777777" w:rsidR="008355F5" w:rsidRDefault="008355F5" w:rsidP="00657CC2">
      <w:pPr>
        <w:pStyle w:val="Heading2"/>
        <w:rPr>
          <w:rFonts w:eastAsiaTheme="minorEastAsia"/>
          <w:lang w:val="en-US"/>
        </w:rPr>
      </w:pPr>
      <w:bookmarkStart w:id="2" w:name="_Toc157341738"/>
    </w:p>
    <w:p w14:paraId="558A8795" w14:textId="5D70D92A" w:rsidR="00FE3106" w:rsidRDefault="00FE3106" w:rsidP="00657CC2">
      <w:pPr>
        <w:pStyle w:val="Heading2"/>
        <w:rPr>
          <w:rFonts w:eastAsiaTheme="minorEastAsia"/>
          <w:lang w:val="en-US"/>
        </w:rPr>
      </w:pPr>
      <w:r>
        <w:rPr>
          <w:rFonts w:eastAsiaTheme="minorEastAsia"/>
          <w:lang w:val="en-US"/>
        </w:rPr>
        <w:t>C (</w:t>
      </w:r>
      <w:proofErr w:type="spellStart"/>
      <w:r>
        <w:rPr>
          <w:rFonts w:eastAsiaTheme="minorEastAsia"/>
          <w:lang w:val="en-US"/>
        </w:rPr>
        <w:t>i</w:t>
      </w:r>
      <w:proofErr w:type="spellEnd"/>
      <w:r>
        <w:rPr>
          <w:rFonts w:eastAsiaTheme="minorEastAsia"/>
          <w:lang w:val="en-US"/>
        </w:rPr>
        <w:t>) The resistance of A. [2]</w:t>
      </w:r>
      <w:bookmarkEnd w:id="2"/>
    </w:p>
    <w:p w14:paraId="7A0A76BF" w14:textId="51CBC960" w:rsidR="00FE3106" w:rsidRPr="00FE3106" w:rsidRDefault="00FE3106" w:rsidP="00FE3106">
      <w:pPr>
        <w:pStyle w:val="ListParagraph"/>
        <w:rPr>
          <w:rFonts w:eastAsiaTheme="minorEastAsia"/>
          <w:lang w:val="en-US"/>
        </w:rPr>
      </w:pPr>
      <m:oMathPara>
        <m:oMath>
          <m:r>
            <w:rPr>
              <w:rFonts w:ascii="Cambria Math" w:eastAsiaTheme="minorEastAsia" w:hAnsi="Cambria Math"/>
              <w:lang w:val="en-US"/>
            </w:rPr>
            <m:t>1.25J/s=1.25W</m:t>
          </m:r>
        </m:oMath>
      </m:oMathPara>
    </w:p>
    <w:p w14:paraId="546BB1B5" w14:textId="77777777" w:rsidR="00FE3106" w:rsidRPr="00FE3106" w:rsidRDefault="00FE3106" w:rsidP="00FE3106">
      <w:pPr>
        <w:pStyle w:val="ListParagraph"/>
        <w:rPr>
          <w:rFonts w:eastAsiaTheme="minorEastAsia"/>
          <w:lang w:val="en-US"/>
        </w:rPr>
      </w:pPr>
      <m:oMathPara>
        <m:oMath>
          <m:f>
            <m:fPr>
              <m:ctrlPr>
                <w:rPr>
                  <w:rFonts w:ascii="Cambria Math" w:eastAsiaTheme="minorEastAsia" w:hAnsi="Cambria Math"/>
                  <w:i/>
                  <w:lang w:val="en-US"/>
                </w:rPr>
              </m:ctrlPr>
            </m:fPr>
            <m:num>
              <m:r>
                <w:rPr>
                  <w:rFonts w:ascii="Cambria Math" w:eastAsiaTheme="minorEastAsia" w:hAnsi="Cambria Math"/>
                  <w:lang w:val="en-US"/>
                </w:rPr>
                <m:t>P</m:t>
              </m:r>
            </m:num>
            <m:den>
              <m:sSup>
                <m:sSupPr>
                  <m:ctrlPr>
                    <w:rPr>
                      <w:rFonts w:ascii="Cambria Math" w:eastAsiaTheme="minorEastAsia" w:hAnsi="Cambria Math"/>
                      <w:i/>
                      <w:lang w:val="en-US"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  <w:lang w:val="en-US"/>
                    </w:rPr>
                    <m:t>I</m:t>
                  </m:r>
                </m:e>
                <m:sup>
                  <m:r>
                    <w:rPr>
                      <w:rFonts w:ascii="Cambria Math" w:eastAsiaTheme="minorEastAsia" w:hAnsi="Cambria Math"/>
                      <w:lang w:val="en-US"/>
                    </w:rPr>
                    <m:t>2</m:t>
                  </m:r>
                </m:sup>
              </m:sSup>
            </m:den>
          </m:f>
          <m:r>
            <w:rPr>
              <w:rFonts w:ascii="Cambria Math" w:eastAsiaTheme="minorEastAsia" w:hAnsi="Cambria Math"/>
              <w:lang w:val="en-US"/>
            </w:rPr>
            <m:t>=R</m:t>
          </m:r>
        </m:oMath>
      </m:oMathPara>
    </w:p>
    <w:p w14:paraId="72C39053" w14:textId="77777777" w:rsidR="00FE3106" w:rsidRPr="00FE3106" w:rsidRDefault="00FE3106" w:rsidP="00FE3106">
      <w:pPr>
        <w:pStyle w:val="ListParagraph"/>
        <w:rPr>
          <w:rFonts w:eastAsiaTheme="minorEastAsia"/>
          <w:lang w:val="en-US"/>
        </w:rPr>
      </w:pPr>
      <m:oMathPara>
        <m:oMath>
          <m:f>
            <m:fPr>
              <m:ctrlPr>
                <w:rPr>
                  <w:rFonts w:ascii="Cambria Math" w:eastAsiaTheme="minorEastAsia" w:hAnsi="Cambria Math"/>
                  <w:i/>
                  <w:lang w:val="en-US"/>
                </w:rPr>
              </m:ctrlPr>
            </m:fPr>
            <m:num>
              <m:r>
                <w:rPr>
                  <w:rFonts w:ascii="Cambria Math" w:eastAsiaTheme="minorEastAsia" w:hAnsi="Cambria Math"/>
                  <w:lang w:val="en-US"/>
                </w:rPr>
                <m:t>1.25</m:t>
              </m:r>
            </m:num>
            <m:den>
              <m:sSup>
                <m:sSupPr>
                  <m:ctrlPr>
                    <w:rPr>
                      <w:rFonts w:ascii="Cambria Math" w:eastAsiaTheme="minorEastAsia" w:hAnsi="Cambria Math"/>
                      <w:i/>
                      <w:lang w:val="en-US"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  <w:lang w:val="en-US"/>
                    </w:rPr>
                    <m:t>0.5</m:t>
                  </m:r>
                </m:e>
                <m:sup>
                  <m:r>
                    <w:rPr>
                      <w:rFonts w:ascii="Cambria Math" w:eastAsiaTheme="minorEastAsia" w:hAnsi="Cambria Math"/>
                      <w:lang w:val="en-US"/>
                    </w:rPr>
                    <m:t>2</m:t>
                  </m:r>
                </m:sup>
              </m:sSup>
            </m:den>
          </m:f>
          <m:r>
            <w:rPr>
              <w:rFonts w:ascii="Cambria Math" w:eastAsiaTheme="minorEastAsia" w:hAnsi="Cambria Math"/>
              <w:lang w:val="en-US"/>
            </w:rPr>
            <m:t>=5</m:t>
          </m:r>
          <m:r>
            <m:rPr>
              <m:sty m:val="p"/>
            </m:rPr>
            <w:rPr>
              <w:rFonts w:ascii="Cambria Math" w:eastAsiaTheme="minorEastAsia" w:hAnsi="Cambria Math"/>
              <w:lang w:val="en-US"/>
            </w:rPr>
            <m:t>Ω</m:t>
          </m:r>
        </m:oMath>
      </m:oMathPara>
    </w:p>
    <w:p w14:paraId="7E029C75" w14:textId="681F1BB6" w:rsidR="00FE3106" w:rsidRPr="00FE3106" w:rsidRDefault="00FE3106" w:rsidP="00FE3106">
      <w:pPr>
        <w:pStyle w:val="ListParagraph"/>
        <w:rPr>
          <w:rFonts w:eastAsiaTheme="minorEastAsia"/>
          <w:lang w:val="en-US"/>
        </w:rPr>
      </w:pPr>
      <m:oMathPara>
        <m:oMath>
          <m:r>
            <w:rPr>
              <w:rFonts w:ascii="Cambria Math" w:eastAsiaTheme="minorEastAsia" w:hAnsi="Cambria Math"/>
              <w:lang w:val="en-US"/>
            </w:rPr>
            <m:t>A=5</m:t>
          </m:r>
          <m:r>
            <m:rPr>
              <m:sty m:val="p"/>
            </m:rPr>
            <w:rPr>
              <w:rFonts w:ascii="Cambria Math" w:eastAsiaTheme="minorEastAsia" w:hAnsi="Cambria Math"/>
              <w:lang w:val="en-US"/>
            </w:rPr>
            <m:t>Ω</m:t>
          </m:r>
        </m:oMath>
      </m:oMathPara>
    </w:p>
    <w:p w14:paraId="14180C88" w14:textId="244F2531" w:rsidR="00FE3106" w:rsidRDefault="00FE3106" w:rsidP="00657CC2">
      <w:pPr>
        <w:pStyle w:val="Heading2"/>
        <w:rPr>
          <w:rFonts w:eastAsiaTheme="minorEastAsia"/>
          <w:lang w:val="en-US"/>
        </w:rPr>
      </w:pPr>
      <w:bookmarkStart w:id="3" w:name="_Toc157341739"/>
      <w:r>
        <w:rPr>
          <w:rFonts w:eastAsiaTheme="minorEastAsia"/>
          <w:lang w:val="en-US"/>
        </w:rPr>
        <w:lastRenderedPageBreak/>
        <w:t>C (ii) The resistance of B and C. [2]</w:t>
      </w:r>
      <w:bookmarkEnd w:id="3"/>
    </w:p>
    <w:p w14:paraId="0398CE87" w14:textId="77777777" w:rsidR="00E812CE" w:rsidRPr="00E812CE" w:rsidRDefault="00E812CE" w:rsidP="00FE3106">
      <w:pPr>
        <w:pStyle w:val="ListParagraph"/>
        <w:rPr>
          <w:rFonts w:eastAsiaTheme="minorEastAsia"/>
          <w:lang w:val="en-US"/>
        </w:rPr>
      </w:pPr>
      <m:oMathPara>
        <m:oMath>
          <m:f>
            <m:fPr>
              <m:ctrlPr>
                <w:rPr>
                  <w:rFonts w:ascii="Cambria Math" w:eastAsiaTheme="minorEastAsia" w:hAnsi="Cambria Math"/>
                  <w:i/>
                  <w:lang w:val="en-US"/>
                </w:rPr>
              </m:ctrlPr>
            </m:fPr>
            <m:num>
              <m:r>
                <w:rPr>
                  <w:rFonts w:ascii="Cambria Math" w:eastAsiaTheme="minorEastAsia" w:hAnsi="Cambria Math"/>
                  <w:lang w:val="en-US"/>
                </w:rPr>
                <m:t>3.5</m:t>
              </m:r>
            </m:num>
            <m:den>
              <m:r>
                <w:rPr>
                  <w:rFonts w:ascii="Cambria Math" w:eastAsiaTheme="minorEastAsia" w:hAnsi="Cambria Math"/>
                  <w:lang w:val="en-US"/>
                </w:rPr>
                <m:t>0.5</m:t>
              </m:r>
            </m:den>
          </m:f>
          <m:r>
            <w:rPr>
              <w:rFonts w:ascii="Cambria Math" w:eastAsiaTheme="minorEastAsia" w:hAnsi="Cambria Math"/>
              <w:lang w:val="en-US"/>
            </w:rPr>
            <m:t>=7</m:t>
          </m:r>
          <m:r>
            <m:rPr>
              <m:sty m:val="p"/>
            </m:rPr>
            <w:rPr>
              <w:rFonts w:ascii="Cambria Math" w:eastAsiaTheme="minorEastAsia" w:hAnsi="Cambria Math"/>
              <w:lang w:val="en-US"/>
            </w:rPr>
            <m:t>Ω</m:t>
          </m:r>
        </m:oMath>
      </m:oMathPara>
    </w:p>
    <w:p w14:paraId="1EE58ECD" w14:textId="77777777" w:rsidR="00E812CE" w:rsidRPr="00E812CE" w:rsidRDefault="00E812CE" w:rsidP="00FE3106">
      <w:pPr>
        <w:pStyle w:val="ListParagraph"/>
        <w:rPr>
          <w:rFonts w:eastAsiaTheme="minorEastAsia"/>
          <w:lang w:val="en-US"/>
        </w:rPr>
      </w:pPr>
      <m:oMathPara>
        <m:oMath>
          <m:f>
            <m:fPr>
              <m:ctrlPr>
                <w:rPr>
                  <w:rFonts w:ascii="Cambria Math" w:eastAsiaTheme="minorEastAsia" w:hAnsi="Cambria Math"/>
                  <w:i/>
                  <w:lang w:val="en-US"/>
                </w:rPr>
              </m:ctrlPr>
            </m:fPr>
            <m:num>
              <m:r>
                <w:rPr>
                  <w:rFonts w:ascii="Cambria Math" w:eastAsiaTheme="minorEastAsia" w:hAnsi="Cambria Math"/>
                  <w:lang w:val="en-US"/>
                </w:rPr>
                <m:t>7</m:t>
              </m:r>
            </m:num>
            <m:den>
              <m:r>
                <w:rPr>
                  <w:rFonts w:ascii="Cambria Math" w:eastAsiaTheme="minorEastAsia" w:hAnsi="Cambria Math"/>
                  <w:lang w:val="en-US"/>
                </w:rPr>
                <m:t>2</m:t>
              </m:r>
            </m:den>
          </m:f>
          <m:r>
            <w:rPr>
              <w:rFonts w:ascii="Cambria Math" w:eastAsiaTheme="minorEastAsia" w:hAnsi="Cambria Math"/>
              <w:lang w:val="en-US"/>
            </w:rPr>
            <m:t>=3.5</m:t>
          </m:r>
          <m:r>
            <m:rPr>
              <m:sty m:val="p"/>
            </m:rPr>
            <w:rPr>
              <w:rFonts w:ascii="Cambria Math" w:eastAsiaTheme="minorEastAsia" w:hAnsi="Cambria Math"/>
              <w:lang w:val="en-US"/>
            </w:rPr>
            <m:t>Ω</m:t>
          </m:r>
        </m:oMath>
      </m:oMathPara>
    </w:p>
    <w:p w14:paraId="4016CD1B" w14:textId="42E9CB51" w:rsidR="00E812CE" w:rsidRPr="00E812CE" w:rsidRDefault="00E812CE" w:rsidP="00FE3106">
      <w:pPr>
        <w:pStyle w:val="ListParagraph"/>
        <w:rPr>
          <w:rFonts w:eastAsiaTheme="minorEastAsia"/>
          <w:lang w:val="en-US"/>
        </w:rPr>
      </w:pPr>
      <m:oMathPara>
        <m:oMath>
          <m:r>
            <w:rPr>
              <w:rFonts w:ascii="Cambria Math" w:eastAsiaTheme="minorEastAsia" w:hAnsi="Cambria Math"/>
              <w:lang w:val="en-US"/>
            </w:rPr>
            <m:t>∴B=3.5</m:t>
          </m:r>
          <m:r>
            <m:rPr>
              <m:sty m:val="p"/>
            </m:rPr>
            <w:rPr>
              <w:rFonts w:ascii="Cambria Math" w:eastAsiaTheme="minorEastAsia" w:hAnsi="Cambria Math"/>
              <w:lang w:val="en-US"/>
            </w:rPr>
            <m:t>Ω</m:t>
          </m:r>
          <m:r>
            <w:rPr>
              <w:rFonts w:ascii="Cambria Math" w:eastAsiaTheme="minorEastAsia" w:hAnsi="Cambria Math"/>
              <w:lang w:val="en-US"/>
            </w:rPr>
            <m:t xml:space="preserve"> and C=3.5</m:t>
          </m:r>
          <m:r>
            <m:rPr>
              <m:sty m:val="p"/>
            </m:rPr>
            <w:rPr>
              <w:rFonts w:ascii="Cambria Math" w:eastAsiaTheme="minorEastAsia" w:hAnsi="Cambria Math"/>
              <w:lang w:val="en-US"/>
            </w:rPr>
            <m:t>Ω</m:t>
          </m:r>
        </m:oMath>
      </m:oMathPara>
    </w:p>
    <w:p w14:paraId="3119C247" w14:textId="77777777" w:rsidR="00E812CE" w:rsidRPr="00E812CE" w:rsidRDefault="00E812CE" w:rsidP="00FE3106">
      <w:pPr>
        <w:pStyle w:val="ListParagraph"/>
        <w:rPr>
          <w:rFonts w:eastAsiaTheme="minorEastAsia"/>
          <w:lang w:val="en-US"/>
        </w:rPr>
      </w:pPr>
    </w:p>
    <w:p w14:paraId="776AD678" w14:textId="77777777" w:rsidR="00FE3106" w:rsidRPr="00FE3106" w:rsidRDefault="00FE3106" w:rsidP="00FE3106">
      <w:pPr>
        <w:pStyle w:val="ListParagraph"/>
        <w:rPr>
          <w:rFonts w:eastAsiaTheme="minorEastAsia"/>
          <w:lang w:val="en-US"/>
        </w:rPr>
      </w:pPr>
    </w:p>
    <w:p w14:paraId="00BEB78C" w14:textId="3B7E1548" w:rsidR="00FE3106" w:rsidRDefault="00FE3106" w:rsidP="00657CC2">
      <w:pPr>
        <w:pStyle w:val="Heading2"/>
        <w:rPr>
          <w:rFonts w:eastAsiaTheme="minorEastAsia"/>
          <w:lang w:val="en-US"/>
        </w:rPr>
      </w:pPr>
      <w:bookmarkStart w:id="4" w:name="_Toc157341740"/>
      <w:r>
        <w:rPr>
          <w:rFonts w:eastAsiaTheme="minorEastAsia"/>
          <w:lang w:val="en-US"/>
        </w:rPr>
        <w:t>C (iii) The potential difference across A, B and C. [1]</w:t>
      </w:r>
      <w:bookmarkEnd w:id="4"/>
    </w:p>
    <w:p w14:paraId="7D0DED40" w14:textId="77777777" w:rsidR="0062333C" w:rsidRPr="0062333C" w:rsidRDefault="00E812CE" w:rsidP="00FE3106">
      <w:pPr>
        <w:pStyle w:val="ListParagraph"/>
        <w:rPr>
          <w:rFonts w:eastAsiaTheme="minorEastAsia"/>
          <w:lang w:val="en-US"/>
        </w:rPr>
      </w:pPr>
      <m:oMathPara>
        <m:oMath>
          <m:f>
            <m:fPr>
              <m:ctrlPr>
                <w:rPr>
                  <w:rFonts w:ascii="Cambria Math" w:eastAsiaTheme="minorEastAsia" w:hAnsi="Cambria Math"/>
                  <w:i/>
                  <w:lang w:val="en-US"/>
                </w:rPr>
              </m:ctrlPr>
            </m:fPr>
            <m:num>
              <m:r>
                <w:rPr>
                  <w:rFonts w:ascii="Cambria Math" w:eastAsiaTheme="minorEastAsia" w:hAnsi="Cambria Math"/>
                  <w:lang w:val="en-US"/>
                </w:rPr>
                <m:t>P</m:t>
              </m:r>
            </m:num>
            <m:den>
              <m:r>
                <w:rPr>
                  <w:rFonts w:ascii="Cambria Math" w:eastAsiaTheme="minorEastAsia" w:hAnsi="Cambria Math"/>
                  <w:lang w:val="en-US"/>
                </w:rPr>
                <m:t>I</m:t>
              </m:r>
            </m:den>
          </m:f>
          <m:r>
            <w:rPr>
              <w:rFonts w:ascii="Cambria Math" w:eastAsiaTheme="minorEastAsia" w:hAnsi="Cambria Math"/>
              <w:lang w:val="en-US"/>
            </w:rPr>
            <m:t>=V</m:t>
          </m:r>
        </m:oMath>
      </m:oMathPara>
    </w:p>
    <w:p w14:paraId="14C16C1C" w14:textId="77777777" w:rsidR="0062333C" w:rsidRPr="0062333C" w:rsidRDefault="0062333C" w:rsidP="00FE3106">
      <w:pPr>
        <w:pStyle w:val="ListParagraph"/>
        <w:rPr>
          <w:rFonts w:eastAsiaTheme="minorEastAsia"/>
          <w:lang w:val="en-US"/>
        </w:rPr>
      </w:pPr>
      <m:oMathPara>
        <m:oMath>
          <m:f>
            <m:fPr>
              <m:ctrlPr>
                <w:rPr>
                  <w:rFonts w:ascii="Cambria Math" w:eastAsiaTheme="minorEastAsia" w:hAnsi="Cambria Math"/>
                  <w:i/>
                  <w:lang w:val="en-US"/>
                </w:rPr>
              </m:ctrlPr>
            </m:fPr>
            <m:num>
              <m:r>
                <w:rPr>
                  <w:rFonts w:ascii="Cambria Math" w:eastAsiaTheme="minorEastAsia" w:hAnsi="Cambria Math"/>
                  <w:lang w:val="en-US"/>
                </w:rPr>
                <m:t>1.25</m:t>
              </m:r>
            </m:num>
            <m:den>
              <m:r>
                <w:rPr>
                  <w:rFonts w:ascii="Cambria Math" w:eastAsiaTheme="minorEastAsia" w:hAnsi="Cambria Math"/>
                  <w:lang w:val="en-US"/>
                </w:rPr>
                <m:t>0.5</m:t>
              </m:r>
            </m:den>
          </m:f>
          <m:r>
            <w:rPr>
              <w:rFonts w:ascii="Cambria Math" w:eastAsiaTheme="minorEastAsia" w:hAnsi="Cambria Math"/>
              <w:lang w:val="en-US"/>
            </w:rPr>
            <m:t>=2.5V</m:t>
          </m:r>
        </m:oMath>
      </m:oMathPara>
    </w:p>
    <w:p w14:paraId="6AB35835" w14:textId="77777777" w:rsidR="0062333C" w:rsidRPr="0062333C" w:rsidRDefault="0062333C" w:rsidP="00FE3106">
      <w:pPr>
        <w:pStyle w:val="ListParagraph"/>
        <w:rPr>
          <w:rFonts w:eastAsiaTheme="minorEastAsia"/>
          <w:lang w:val="en-US"/>
        </w:rPr>
      </w:pPr>
      <m:oMathPara>
        <m:oMath>
          <m:r>
            <w:rPr>
              <w:rFonts w:ascii="Cambria Math" w:eastAsiaTheme="minorEastAsia" w:hAnsi="Cambria Math"/>
              <w:lang w:val="en-US"/>
            </w:rPr>
            <m:t>A=2.5V</m:t>
          </m:r>
        </m:oMath>
      </m:oMathPara>
    </w:p>
    <w:p w14:paraId="7C9DE12F" w14:textId="77777777" w:rsidR="0062333C" w:rsidRPr="0062333C" w:rsidRDefault="0062333C" w:rsidP="00FE3106">
      <w:pPr>
        <w:pStyle w:val="ListParagraph"/>
        <w:rPr>
          <w:rFonts w:eastAsiaTheme="minorEastAsia"/>
          <w:lang w:val="en-US"/>
        </w:rPr>
      </w:pPr>
      <m:oMathPara>
        <m:oMath>
          <m:r>
            <w:rPr>
              <w:rFonts w:ascii="Cambria Math" w:eastAsiaTheme="minorEastAsia" w:hAnsi="Cambria Math"/>
              <w:lang w:val="en-US"/>
            </w:rPr>
            <m:t>B+C=3.5V</m:t>
          </m:r>
        </m:oMath>
      </m:oMathPara>
    </w:p>
    <w:p w14:paraId="77D11E7E" w14:textId="77777777" w:rsidR="0062333C" w:rsidRPr="0062333C" w:rsidRDefault="0062333C" w:rsidP="00FE3106">
      <w:pPr>
        <w:pStyle w:val="ListParagraph"/>
        <w:rPr>
          <w:rFonts w:eastAsiaTheme="minorEastAsia"/>
          <w:lang w:val="en-US"/>
        </w:rPr>
      </w:pPr>
      <m:oMathPara>
        <m:oMath>
          <m:f>
            <m:fPr>
              <m:ctrlPr>
                <w:rPr>
                  <w:rFonts w:ascii="Cambria Math" w:eastAsiaTheme="minorEastAsia" w:hAnsi="Cambria Math"/>
                  <w:i/>
                  <w:lang w:val="en-US"/>
                </w:rPr>
              </m:ctrlPr>
            </m:fPr>
            <m:num>
              <m:r>
                <w:rPr>
                  <w:rFonts w:ascii="Cambria Math" w:eastAsiaTheme="minorEastAsia" w:hAnsi="Cambria Math"/>
                  <w:lang w:val="en-US"/>
                </w:rPr>
                <m:t>3.5</m:t>
              </m:r>
            </m:num>
            <m:den>
              <m:r>
                <w:rPr>
                  <w:rFonts w:ascii="Cambria Math" w:eastAsiaTheme="minorEastAsia" w:hAnsi="Cambria Math"/>
                  <w:lang w:val="en-US"/>
                </w:rPr>
                <m:t>2</m:t>
              </m:r>
            </m:den>
          </m:f>
          <m:r>
            <w:rPr>
              <w:rFonts w:ascii="Cambria Math" w:eastAsiaTheme="minorEastAsia" w:hAnsi="Cambria Math"/>
              <w:lang w:val="en-US"/>
            </w:rPr>
            <m:t>=1.75V</m:t>
          </m:r>
        </m:oMath>
      </m:oMathPara>
    </w:p>
    <w:p w14:paraId="7E220C5A" w14:textId="154172C6" w:rsidR="00E812CE" w:rsidRPr="0062333C" w:rsidRDefault="0062333C" w:rsidP="0062333C">
      <w:pPr>
        <w:pStyle w:val="ListParagraph"/>
        <w:rPr>
          <w:rFonts w:eastAsiaTheme="minorEastAsia"/>
          <w:lang w:val="en-US"/>
        </w:rPr>
      </w:pPr>
      <m:oMathPara>
        <m:oMath>
          <m:r>
            <w:rPr>
              <w:rFonts w:ascii="Cambria Math" w:eastAsiaTheme="minorEastAsia" w:hAnsi="Cambria Math"/>
              <w:lang w:val="en-US"/>
            </w:rPr>
            <m:t>∴B=1.75V and C=1.75V</m:t>
          </m:r>
        </m:oMath>
      </m:oMathPara>
    </w:p>
    <w:p w14:paraId="421A8511" w14:textId="4A265626" w:rsidR="00E812CE" w:rsidRDefault="00E812CE" w:rsidP="00FE3106">
      <w:pPr>
        <w:pStyle w:val="ListParagraph"/>
        <w:rPr>
          <w:rFonts w:eastAsiaTheme="minorEastAsia"/>
          <w:lang w:val="en-US"/>
        </w:rPr>
      </w:pPr>
    </w:p>
    <w:p w14:paraId="0C71C0B2" w14:textId="77777777" w:rsidR="00231CE0" w:rsidRDefault="00231CE0" w:rsidP="00657CC2">
      <w:pPr>
        <w:pStyle w:val="Heading2"/>
        <w:rPr>
          <w:rFonts w:eastAsiaTheme="minorEastAsia"/>
          <w:lang w:val="en-US"/>
        </w:rPr>
      </w:pPr>
    </w:p>
    <w:p w14:paraId="58A956D8" w14:textId="5B98B557" w:rsidR="00FE3106" w:rsidRDefault="00FE3106" w:rsidP="00657CC2">
      <w:pPr>
        <w:pStyle w:val="Heading2"/>
        <w:rPr>
          <w:rFonts w:eastAsiaTheme="minorEastAsia"/>
          <w:lang w:val="en-US"/>
        </w:rPr>
      </w:pPr>
      <w:bookmarkStart w:id="5" w:name="_Toc157341741"/>
      <w:r>
        <w:rPr>
          <w:rFonts w:eastAsiaTheme="minorEastAsia"/>
          <w:lang w:val="en-US"/>
        </w:rPr>
        <w:t>C (iv) Since the total potential difference across L to M is 6V, calculate the potential difference across D and find its resistance. [2]</w:t>
      </w:r>
      <w:bookmarkEnd w:id="5"/>
    </w:p>
    <w:p w14:paraId="44072A67" w14:textId="77777777" w:rsidR="0062333C" w:rsidRPr="0062333C" w:rsidRDefault="0062333C" w:rsidP="00FE3106">
      <w:pPr>
        <w:pStyle w:val="ListParagraph"/>
        <w:rPr>
          <w:rFonts w:eastAsiaTheme="minorEastAsia"/>
          <w:lang w:val="en-US"/>
        </w:rPr>
      </w:pPr>
      <m:oMathPara>
        <m:oMath>
          <m:f>
            <m:fPr>
              <m:ctrlPr>
                <w:rPr>
                  <w:rFonts w:ascii="Cambria Math" w:eastAsiaTheme="minorEastAsia" w:hAnsi="Cambria Math"/>
                  <w:i/>
                  <w:lang w:val="en-US"/>
                </w:rPr>
              </m:ctrlPr>
            </m:fPr>
            <m:num>
              <m:r>
                <w:rPr>
                  <w:rFonts w:ascii="Cambria Math" w:eastAsiaTheme="minorEastAsia" w:hAnsi="Cambria Math"/>
                  <w:lang w:val="en-US"/>
                </w:rPr>
                <m:t>V</m:t>
              </m:r>
            </m:num>
            <m:den>
              <m:r>
                <w:rPr>
                  <w:rFonts w:ascii="Cambria Math" w:eastAsiaTheme="minorEastAsia" w:hAnsi="Cambria Math"/>
                  <w:lang w:val="en-US"/>
                </w:rPr>
                <m:t>I</m:t>
              </m:r>
            </m:den>
          </m:f>
          <m:r>
            <w:rPr>
              <w:rFonts w:ascii="Cambria Math" w:eastAsiaTheme="minorEastAsia" w:hAnsi="Cambria Math"/>
              <w:lang w:val="en-US"/>
            </w:rPr>
            <m:t>=R</m:t>
          </m:r>
        </m:oMath>
      </m:oMathPara>
    </w:p>
    <w:p w14:paraId="04862B7D" w14:textId="4B7EDED0" w:rsidR="001229CA" w:rsidRPr="00D276B1" w:rsidRDefault="0062333C" w:rsidP="00D276B1">
      <w:pPr>
        <w:pStyle w:val="ListParagraph"/>
        <w:rPr>
          <w:rFonts w:eastAsiaTheme="minorEastAsia"/>
          <w:lang w:val="en-US"/>
        </w:rPr>
      </w:pPr>
      <m:oMathPara>
        <m:oMath>
          <m:f>
            <m:fPr>
              <m:ctrlPr>
                <w:rPr>
                  <w:rFonts w:ascii="Cambria Math" w:eastAsiaTheme="minorEastAsia" w:hAnsi="Cambria Math"/>
                  <w:i/>
                  <w:lang w:val="en-US"/>
                </w:rPr>
              </m:ctrlPr>
            </m:fPr>
            <m:num>
              <m:r>
                <w:rPr>
                  <w:rFonts w:ascii="Cambria Math" w:eastAsiaTheme="minorEastAsia" w:hAnsi="Cambria Math"/>
                  <w:lang w:val="en-US"/>
                </w:rPr>
                <m:t>6</m:t>
              </m:r>
            </m:num>
            <m:den>
              <m:r>
                <w:rPr>
                  <w:rFonts w:ascii="Cambria Math" w:eastAsiaTheme="minorEastAsia" w:hAnsi="Cambria Math"/>
                  <w:lang w:val="en-US"/>
                </w:rPr>
                <m:t>1</m:t>
              </m:r>
            </m:den>
          </m:f>
          <m:r>
            <w:rPr>
              <w:rFonts w:ascii="Cambria Math" w:eastAsiaTheme="minorEastAsia" w:hAnsi="Cambria Math"/>
              <w:lang w:val="en-US"/>
            </w:rPr>
            <m:t>=6</m:t>
          </m:r>
          <m:r>
            <m:rPr>
              <m:sty m:val="p"/>
            </m:rPr>
            <w:rPr>
              <w:rFonts w:ascii="Cambria Math" w:eastAsiaTheme="minorEastAsia" w:hAnsi="Cambria Math"/>
              <w:lang w:val="en-US"/>
            </w:rPr>
            <m:t>Ω</m:t>
          </m:r>
        </m:oMath>
      </m:oMathPara>
    </w:p>
    <w:p w14:paraId="7721B1FB" w14:textId="0C04CE8D" w:rsidR="008355F5" w:rsidRPr="001D7A4D" w:rsidRDefault="0035004A" w:rsidP="001D7A4D">
      <w:pPr>
        <w:pStyle w:val="ListParagraph"/>
        <w:rPr>
          <w:rFonts w:eastAsiaTheme="minorEastAsia"/>
          <w:lang w:val="en-US"/>
        </w:rPr>
      </w:pPr>
      <w:r>
        <w:rPr>
          <w:rFonts w:eastAsiaTheme="minorEastAsia"/>
          <w:lang w:val="en-US"/>
        </w:rPr>
        <w:t xml:space="preserve"> </w:t>
      </w:r>
      <w:bookmarkStart w:id="6" w:name="_Toc157341742"/>
    </w:p>
    <w:p w14:paraId="4B2F7852" w14:textId="46AB4441" w:rsidR="00D276B1" w:rsidRDefault="0035004A" w:rsidP="00657CC2">
      <w:pPr>
        <w:pStyle w:val="Heading2"/>
        <w:rPr>
          <w:rFonts w:eastAsiaTheme="minorEastAsia"/>
          <w:lang w:val="en-US"/>
        </w:rPr>
      </w:pPr>
      <w:r>
        <w:rPr>
          <w:rFonts w:eastAsiaTheme="minorEastAsia"/>
          <w:lang w:val="en-US"/>
        </w:rPr>
        <w:t xml:space="preserve">D. </w:t>
      </w:r>
      <w:r w:rsidR="00510D10">
        <w:rPr>
          <w:rFonts w:eastAsiaTheme="minorEastAsia"/>
          <w:lang w:val="en-US"/>
        </w:rPr>
        <w:t xml:space="preserve">The lost volts across one of the cells </w:t>
      </w:r>
      <w:r w:rsidR="002753A0">
        <w:rPr>
          <w:rFonts w:eastAsiaTheme="minorEastAsia"/>
          <w:lang w:val="en-US"/>
        </w:rPr>
        <w:t xml:space="preserve">in the parallel arrangement </w:t>
      </w:r>
      <w:r w:rsidR="00150574">
        <w:rPr>
          <w:rFonts w:eastAsiaTheme="minorEastAsia"/>
          <w:lang w:val="en-US"/>
        </w:rPr>
        <w:t xml:space="preserve">is 2V. Calculate r and hence the total resistance </w:t>
      </w:r>
      <w:r w:rsidR="0068644E">
        <w:rPr>
          <w:rFonts w:eastAsiaTheme="minorEastAsia"/>
          <w:lang w:val="en-US"/>
        </w:rPr>
        <w:t>of the parallel combination of cells. [3]</w:t>
      </w:r>
      <w:bookmarkEnd w:id="6"/>
    </w:p>
    <w:p w14:paraId="5001ABA4" w14:textId="77777777" w:rsidR="007D53D1" w:rsidRPr="007D53D1" w:rsidRDefault="00795183" w:rsidP="00D276B1">
      <w:pPr>
        <w:pStyle w:val="ListParagraph"/>
        <w:rPr>
          <w:rFonts w:eastAsiaTheme="minorEastAsia"/>
          <w:lang w:val="en-US"/>
        </w:rPr>
      </w:pPr>
      <m:oMathPara>
        <m:oMath>
          <m:sSub>
            <m:sSubPr>
              <m:ctrlPr>
                <w:rPr>
                  <w:rFonts w:ascii="Cambria Math" w:eastAsiaTheme="minorEastAsia" w:hAnsi="Cambria Math"/>
                  <w:i/>
                  <w:lang w:val="en-US"/>
                </w:rPr>
              </m:ctrlPr>
            </m:sSubPr>
            <m:e>
              <m:r>
                <w:rPr>
                  <w:rFonts w:ascii="Cambria Math" w:eastAsiaTheme="minorEastAsia" w:hAnsi="Cambria Math"/>
                  <w:lang w:val="en-US"/>
                </w:rPr>
                <m:t>V</m:t>
              </m:r>
            </m:e>
            <m:sub>
              <m:r>
                <w:rPr>
                  <w:rFonts w:ascii="Cambria Math" w:eastAsiaTheme="minorEastAsia" w:hAnsi="Cambria Math"/>
                  <w:lang w:val="en-US"/>
                </w:rPr>
                <m:t>lost</m:t>
              </m:r>
            </m:sub>
          </m:sSub>
          <m:r>
            <w:rPr>
              <w:rFonts w:ascii="Cambria Math" w:eastAsiaTheme="minorEastAsia" w:hAnsi="Cambria Math"/>
              <w:lang w:val="en-US"/>
            </w:rPr>
            <m:t>=I∙R</m:t>
          </m:r>
        </m:oMath>
      </m:oMathPara>
    </w:p>
    <w:p w14:paraId="2EDE4154" w14:textId="77777777" w:rsidR="00787E48" w:rsidRPr="00787E48" w:rsidRDefault="007D53D1" w:rsidP="00D276B1">
      <w:pPr>
        <w:pStyle w:val="ListParagraph"/>
        <w:rPr>
          <w:rFonts w:eastAsiaTheme="minorEastAsia"/>
          <w:lang w:val="en-US"/>
        </w:rPr>
      </w:pPr>
      <m:oMathPara>
        <m:oMath>
          <m:f>
            <m:fPr>
              <m:ctrlPr>
                <w:rPr>
                  <w:rFonts w:ascii="Cambria Math" w:eastAsiaTheme="minorEastAsia" w:hAnsi="Cambria Math"/>
                  <w:i/>
                  <w:lang w:val="en-US"/>
                </w:rPr>
              </m:ctrlPr>
            </m:fPr>
            <m:num>
              <m:r>
                <w:rPr>
                  <w:rFonts w:ascii="Cambria Math" w:eastAsiaTheme="minorEastAsia" w:hAnsi="Cambria Math"/>
                  <w:lang w:val="en-US"/>
                </w:rPr>
                <m:t>2</m:t>
              </m:r>
            </m:num>
            <m:den>
              <m:r>
                <w:rPr>
                  <w:rFonts w:ascii="Cambria Math" w:eastAsiaTheme="minorEastAsia" w:hAnsi="Cambria Math"/>
                  <w:lang w:val="en-US"/>
                </w:rPr>
                <m:t>1</m:t>
              </m:r>
            </m:den>
          </m:f>
          <m:r>
            <w:rPr>
              <w:rFonts w:ascii="Cambria Math" w:eastAsiaTheme="minorEastAsia" w:hAnsi="Cambria Math"/>
              <w:lang w:val="en-US"/>
            </w:rPr>
            <m:t>=2</m:t>
          </m:r>
          <m:r>
            <m:rPr>
              <m:sty m:val="p"/>
            </m:rPr>
            <w:rPr>
              <w:rFonts w:ascii="Cambria Math" w:eastAsiaTheme="minorEastAsia" w:hAnsi="Cambria Math"/>
              <w:lang w:val="en-US"/>
            </w:rPr>
            <m:t>Ω</m:t>
          </m:r>
        </m:oMath>
      </m:oMathPara>
    </w:p>
    <w:p w14:paraId="57607C6F" w14:textId="77777777" w:rsidR="004B4C3C" w:rsidRPr="004B4C3C" w:rsidRDefault="00787E48" w:rsidP="00D276B1">
      <w:pPr>
        <w:pStyle w:val="ListParagraph"/>
        <w:rPr>
          <w:rFonts w:eastAsiaTheme="minorEastAsia"/>
          <w:lang w:val="en-US"/>
        </w:rPr>
      </w:pPr>
      <m:oMathPara>
        <m:oMath>
          <m:f>
            <m:fPr>
              <m:ctrlPr>
                <w:rPr>
                  <w:rFonts w:ascii="Cambria Math" w:eastAsiaTheme="minorEastAsia" w:hAnsi="Cambria Math"/>
                  <w:i/>
                  <w:lang w:val="en-US"/>
                </w:rPr>
              </m:ctrlPr>
            </m:fPr>
            <m:num>
              <m:r>
                <w:rPr>
                  <w:rFonts w:ascii="Cambria Math" w:eastAsiaTheme="minorEastAsia" w:hAnsi="Cambria Math"/>
                  <w:lang w:val="en-US"/>
                </w:rPr>
                <m:t>1</m:t>
              </m:r>
            </m:num>
            <m:den>
              <m:r>
                <w:rPr>
                  <w:rFonts w:ascii="Cambria Math" w:eastAsiaTheme="minorEastAsia" w:hAnsi="Cambria Math"/>
                  <w:lang w:val="en-US"/>
                </w:rPr>
                <m:t>2</m:t>
              </m:r>
            </m:den>
          </m:f>
          <m:r>
            <w:rPr>
              <w:rFonts w:ascii="Cambria Math" w:eastAsiaTheme="minorEastAsia" w:hAnsi="Cambria Math"/>
              <w:lang w:val="en-US"/>
            </w:rPr>
            <m:t>+</m:t>
          </m:r>
          <m:f>
            <m:fPr>
              <m:ctrlPr>
                <w:rPr>
                  <w:rFonts w:ascii="Cambria Math" w:eastAsiaTheme="minorEastAsia" w:hAnsi="Cambria Math"/>
                  <w:i/>
                  <w:lang w:val="en-US"/>
                </w:rPr>
              </m:ctrlPr>
            </m:fPr>
            <m:num>
              <m:r>
                <w:rPr>
                  <w:rFonts w:ascii="Cambria Math" w:eastAsiaTheme="minorEastAsia" w:hAnsi="Cambria Math"/>
                  <w:lang w:val="en-US"/>
                </w:rPr>
                <m:t>1</m:t>
              </m:r>
            </m:num>
            <m:den>
              <m:r>
                <w:rPr>
                  <w:rFonts w:ascii="Cambria Math" w:eastAsiaTheme="minorEastAsia" w:hAnsi="Cambria Math"/>
                  <w:lang w:val="en-US"/>
                </w:rPr>
                <m:t>2</m:t>
              </m:r>
            </m:den>
          </m:f>
          <m:r>
            <w:rPr>
              <w:rFonts w:ascii="Cambria Math" w:eastAsiaTheme="minorEastAsia" w:hAnsi="Cambria Math"/>
              <w:lang w:val="en-US"/>
            </w:rPr>
            <m:t>+</m:t>
          </m:r>
          <m:f>
            <m:fPr>
              <m:ctrlPr>
                <w:rPr>
                  <w:rFonts w:ascii="Cambria Math" w:eastAsiaTheme="minorEastAsia" w:hAnsi="Cambria Math"/>
                  <w:i/>
                  <w:lang w:val="en-US"/>
                </w:rPr>
              </m:ctrlPr>
            </m:fPr>
            <m:num>
              <m:r>
                <w:rPr>
                  <w:rFonts w:ascii="Cambria Math" w:eastAsiaTheme="minorEastAsia" w:hAnsi="Cambria Math"/>
                  <w:lang w:val="en-US"/>
                </w:rPr>
                <m:t>1</m:t>
              </m:r>
            </m:num>
            <m:den>
              <m:r>
                <w:rPr>
                  <w:rFonts w:ascii="Cambria Math" w:eastAsiaTheme="minorEastAsia" w:hAnsi="Cambria Math"/>
                  <w:lang w:val="en-US"/>
                </w:rPr>
                <m:t>2</m:t>
              </m:r>
            </m:den>
          </m:f>
          <m:r>
            <w:rPr>
              <w:rFonts w:ascii="Cambria Math" w:eastAsiaTheme="minorEastAsia" w:hAnsi="Cambria Math"/>
              <w:lang w:val="en-US"/>
            </w:rPr>
            <m:t>+</m:t>
          </m:r>
          <m:f>
            <m:fPr>
              <m:ctrlPr>
                <w:rPr>
                  <w:rFonts w:ascii="Cambria Math" w:eastAsiaTheme="minorEastAsia" w:hAnsi="Cambria Math"/>
                  <w:i/>
                  <w:lang w:val="en-US"/>
                </w:rPr>
              </m:ctrlPr>
            </m:fPr>
            <m:num>
              <m:r>
                <w:rPr>
                  <w:rFonts w:ascii="Cambria Math" w:eastAsiaTheme="minorEastAsia" w:hAnsi="Cambria Math"/>
                  <w:lang w:val="en-US"/>
                </w:rPr>
                <m:t>1</m:t>
              </m:r>
            </m:num>
            <m:den>
              <m:r>
                <w:rPr>
                  <w:rFonts w:ascii="Cambria Math" w:eastAsiaTheme="minorEastAsia" w:hAnsi="Cambria Math"/>
                  <w:lang w:val="en-US"/>
                </w:rPr>
                <m:t>2</m:t>
              </m:r>
            </m:den>
          </m:f>
          <m:r>
            <w:rPr>
              <w:rFonts w:ascii="Cambria Math" w:eastAsiaTheme="minorEastAsia" w:hAnsi="Cambria Math"/>
              <w:lang w:val="en-US"/>
            </w:rPr>
            <m:t>=</m:t>
          </m:r>
          <m:r>
            <w:rPr>
              <w:rFonts w:ascii="Cambria Math" w:eastAsiaTheme="minorEastAsia" w:hAnsi="Cambria Math"/>
              <w:lang w:val="en-US"/>
            </w:rPr>
            <m:t>2</m:t>
          </m:r>
          <m:r>
            <m:rPr>
              <m:sty m:val="p"/>
            </m:rPr>
            <w:rPr>
              <w:rFonts w:ascii="Cambria Math" w:eastAsiaTheme="minorEastAsia" w:hAnsi="Cambria Math"/>
              <w:lang w:val="en-US"/>
            </w:rPr>
            <m:t>Ω</m:t>
          </m:r>
        </m:oMath>
      </m:oMathPara>
    </w:p>
    <w:p w14:paraId="5DA71698" w14:textId="77777777" w:rsidR="00514DC6" w:rsidRPr="00514DC6" w:rsidRDefault="00844622" w:rsidP="00D276B1">
      <w:pPr>
        <w:pStyle w:val="ListParagraph"/>
        <w:rPr>
          <w:rFonts w:eastAsiaTheme="minorEastAsia"/>
          <w:lang w:val="en-US"/>
        </w:rPr>
      </w:pPr>
      <m:oMathPara>
        <m:oMath>
          <m:r>
            <w:rPr>
              <w:rFonts w:ascii="Cambria Math" w:eastAsiaTheme="minorEastAsia" w:hAnsi="Cambria Math"/>
              <w:lang w:val="en-US"/>
            </w:rPr>
            <m:t>2=</m:t>
          </m:r>
          <m:f>
            <m:fPr>
              <m:ctrlPr>
                <w:rPr>
                  <w:rFonts w:ascii="Cambria Math" w:eastAsiaTheme="minorEastAsia" w:hAnsi="Cambria Math"/>
                  <w:i/>
                  <w:lang w:val="en-US"/>
                </w:rPr>
              </m:ctrlPr>
            </m:fPr>
            <m:num>
              <m:r>
                <w:rPr>
                  <w:rFonts w:ascii="Cambria Math" w:eastAsiaTheme="minorEastAsia" w:hAnsi="Cambria Math"/>
                  <w:lang w:val="en-US"/>
                </w:rPr>
                <m:t>1</m:t>
              </m:r>
            </m:num>
            <m:den>
              <m:sSub>
                <m:sSubPr>
                  <m:ctrlPr>
                    <w:rPr>
                      <w:rFonts w:ascii="Cambria Math" w:eastAsiaTheme="minorEastAsia" w:hAnsi="Cambria Math"/>
                      <w:i/>
                      <w:lang w:val="en-US"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  <w:lang w:val="en-US"/>
                    </w:rPr>
                    <m:t>R</m:t>
                  </m:r>
                </m:e>
                <m:sub>
                  <m:r>
                    <w:rPr>
                      <w:rFonts w:ascii="Cambria Math" w:eastAsiaTheme="minorEastAsia" w:hAnsi="Cambria Math"/>
                      <w:lang w:val="en-US"/>
                    </w:rPr>
                    <m:t>total</m:t>
                  </m:r>
                </m:sub>
              </m:sSub>
            </m:den>
          </m:f>
        </m:oMath>
      </m:oMathPara>
    </w:p>
    <w:p w14:paraId="28AC01B7" w14:textId="36A8035A" w:rsidR="0068644E" w:rsidRPr="00514DC6" w:rsidRDefault="00514DC6" w:rsidP="00D276B1">
      <w:pPr>
        <w:pStyle w:val="ListParagraph"/>
        <w:rPr>
          <w:rFonts w:eastAsiaTheme="minorEastAsia"/>
          <w:lang w:val="en-US"/>
        </w:rPr>
      </w:pPr>
      <m:oMathPara>
        <m:oMath>
          <m:sSub>
            <m:sSubPr>
              <m:ctrlPr>
                <w:rPr>
                  <w:rFonts w:ascii="Cambria Math" w:eastAsiaTheme="minorEastAsia" w:hAnsi="Cambria Math"/>
                  <w:i/>
                  <w:lang w:val="en-US"/>
                </w:rPr>
              </m:ctrlPr>
            </m:sSubPr>
            <m:e>
              <m:r>
                <w:rPr>
                  <w:rFonts w:ascii="Cambria Math" w:eastAsiaTheme="minorEastAsia" w:hAnsi="Cambria Math"/>
                  <w:lang w:val="en-US"/>
                </w:rPr>
                <m:t>R</m:t>
              </m:r>
            </m:e>
            <m:sub>
              <m:r>
                <w:rPr>
                  <w:rFonts w:ascii="Cambria Math" w:eastAsiaTheme="minorEastAsia" w:hAnsi="Cambria Math"/>
                  <w:lang w:val="en-US"/>
                </w:rPr>
                <m:t>total</m:t>
              </m:r>
            </m:sub>
          </m:sSub>
          <m:r>
            <w:rPr>
              <w:rFonts w:ascii="Cambria Math" w:eastAsiaTheme="minorEastAsia" w:hAnsi="Cambria Math"/>
              <w:lang w:val="en-US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  <w:lang w:val="en-US"/>
                </w:rPr>
              </m:ctrlPr>
            </m:fPr>
            <m:num>
              <m:r>
                <w:rPr>
                  <w:rFonts w:ascii="Cambria Math" w:eastAsiaTheme="minorEastAsia" w:hAnsi="Cambria Math"/>
                  <w:lang w:val="en-US"/>
                </w:rPr>
                <m:t>1</m:t>
              </m:r>
            </m:num>
            <m:den>
              <m:r>
                <w:rPr>
                  <w:rFonts w:ascii="Cambria Math" w:eastAsiaTheme="minorEastAsia" w:hAnsi="Cambria Math"/>
                  <w:lang w:val="en-US"/>
                </w:rPr>
                <m:t>2</m:t>
              </m:r>
            </m:den>
          </m:f>
          <m:r>
            <m:rPr>
              <m:sty m:val="p"/>
            </m:rPr>
            <w:rPr>
              <w:rFonts w:ascii="Cambria Math" w:eastAsiaTheme="minorEastAsia" w:hAnsi="Cambria Math"/>
              <w:lang w:val="en-US"/>
            </w:rPr>
            <m:t>Ω</m:t>
          </m:r>
        </m:oMath>
      </m:oMathPara>
    </w:p>
    <w:p w14:paraId="3ED0D3D0" w14:textId="2664CECA" w:rsidR="00514DC6" w:rsidRDefault="000F7B85" w:rsidP="00657CC2">
      <w:pPr>
        <w:pStyle w:val="Heading2"/>
        <w:rPr>
          <w:rFonts w:eastAsiaTheme="minorEastAsia"/>
          <w:lang w:val="en-US"/>
        </w:rPr>
      </w:pPr>
      <w:bookmarkStart w:id="7" w:name="_Toc157341743"/>
      <w:r>
        <w:rPr>
          <w:rFonts w:eastAsiaTheme="minorEastAsia"/>
          <w:lang w:val="en-US"/>
        </w:rPr>
        <w:t>E. Given that</w:t>
      </w:r>
      <w:r w:rsidR="00CF1117">
        <w:rPr>
          <w:rFonts w:eastAsiaTheme="minorEastAsia"/>
          <w:lang w:val="en-US"/>
        </w:rPr>
        <w:t xml:space="preserve"> the resistance F is 6</w:t>
      </w:r>
      <w:r w:rsidR="000C4800">
        <w:rPr>
          <w:rFonts w:eastAsiaTheme="minorEastAsia" w:cstheme="minorHAnsi"/>
          <w:lang w:val="en-US"/>
        </w:rPr>
        <w:t>Ω</w:t>
      </w:r>
      <w:r w:rsidR="000C4800">
        <w:rPr>
          <w:rFonts w:eastAsiaTheme="minorEastAsia"/>
          <w:lang w:val="en-US"/>
        </w:rPr>
        <w:t xml:space="preserve">, calculate the voltage drop </w:t>
      </w:r>
      <w:r w:rsidR="000C0863">
        <w:rPr>
          <w:rFonts w:eastAsiaTheme="minorEastAsia"/>
          <w:lang w:val="en-US"/>
        </w:rPr>
        <w:t>across it. [2]</w:t>
      </w:r>
      <w:bookmarkEnd w:id="7"/>
    </w:p>
    <w:p w14:paraId="795FF054" w14:textId="77777777" w:rsidR="000E3026" w:rsidRPr="000E3026" w:rsidRDefault="00051DFF" w:rsidP="00D276B1">
      <w:pPr>
        <w:pStyle w:val="ListParagraph"/>
        <w:rPr>
          <w:rFonts w:eastAsiaTheme="minorEastAsia"/>
          <w:lang w:val="en-US"/>
        </w:rPr>
      </w:pPr>
      <m:oMathPara>
        <m:oMath>
          <m:r>
            <w:rPr>
              <w:rFonts w:ascii="Cambria Math" w:eastAsiaTheme="minorEastAsia" w:hAnsi="Cambria Math"/>
              <w:lang w:val="en-US"/>
            </w:rPr>
            <m:t>V=</m:t>
          </m:r>
          <m:r>
            <w:rPr>
              <w:rFonts w:ascii="Cambria Math" w:eastAsiaTheme="minorEastAsia" w:hAnsi="Cambria Math"/>
              <w:lang w:val="en-US"/>
            </w:rPr>
            <m:t>I∙R</m:t>
          </m:r>
        </m:oMath>
      </m:oMathPara>
    </w:p>
    <w:p w14:paraId="205C627F" w14:textId="5EF3BAAC" w:rsidR="000C0863" w:rsidRPr="004C585E" w:rsidRDefault="004C585E" w:rsidP="00D276B1">
      <w:pPr>
        <w:pStyle w:val="ListParagraph"/>
        <w:rPr>
          <w:rFonts w:eastAsiaTheme="minorEastAsia"/>
          <w:lang w:val="en-US"/>
        </w:rPr>
      </w:pPr>
      <m:oMathPara>
        <m:oMath>
          <m:r>
            <w:rPr>
              <w:rFonts w:ascii="Cambria Math" w:eastAsiaTheme="minorEastAsia" w:hAnsi="Cambria Math"/>
              <w:lang w:val="en-US"/>
            </w:rPr>
            <m:t>1∙6=6V</m:t>
          </m:r>
        </m:oMath>
      </m:oMathPara>
    </w:p>
    <w:p w14:paraId="65BD039D" w14:textId="52259A56" w:rsidR="004C585E" w:rsidRDefault="004C585E" w:rsidP="00657CC2">
      <w:pPr>
        <w:pStyle w:val="Heading2"/>
        <w:rPr>
          <w:rFonts w:eastAsiaTheme="minorEastAsia"/>
          <w:lang w:val="en-US"/>
        </w:rPr>
      </w:pPr>
      <w:bookmarkStart w:id="8" w:name="_Toc157341744"/>
      <w:r>
        <w:rPr>
          <w:rFonts w:eastAsiaTheme="minorEastAsia"/>
          <w:lang w:val="en-US"/>
        </w:rPr>
        <w:lastRenderedPageBreak/>
        <w:t xml:space="preserve">F. </w:t>
      </w:r>
      <w:r w:rsidR="007613E0">
        <w:rPr>
          <w:rFonts w:eastAsiaTheme="minorEastAsia"/>
          <w:lang w:val="en-US"/>
        </w:rPr>
        <w:t xml:space="preserve">Calculate the total resistance </w:t>
      </w:r>
      <w:r w:rsidR="00572F89">
        <w:rPr>
          <w:rFonts w:eastAsiaTheme="minorEastAsia"/>
          <w:lang w:val="en-US"/>
        </w:rPr>
        <w:t xml:space="preserve">of the circuit, this includes total </w:t>
      </w:r>
      <w:r w:rsidR="003101E2">
        <w:rPr>
          <w:rFonts w:eastAsiaTheme="minorEastAsia"/>
          <w:lang w:val="en-US"/>
        </w:rPr>
        <w:t>internal,</w:t>
      </w:r>
      <w:r w:rsidR="00572F89">
        <w:rPr>
          <w:rFonts w:eastAsiaTheme="minorEastAsia"/>
          <w:lang w:val="en-US"/>
        </w:rPr>
        <w:t xml:space="preserve"> </w:t>
      </w:r>
      <w:r w:rsidR="00A74775">
        <w:rPr>
          <w:rFonts w:eastAsiaTheme="minorEastAsia"/>
          <w:lang w:val="en-US"/>
        </w:rPr>
        <w:t xml:space="preserve">and the resistance caused by the reverse polarity battery and the open diodes </w:t>
      </w:r>
      <w:r w:rsidR="00CC77CD">
        <w:rPr>
          <w:rFonts w:eastAsiaTheme="minorEastAsia"/>
          <w:lang w:val="en-US"/>
        </w:rPr>
        <w:t>in given scenario (ignore any “non-</w:t>
      </w:r>
      <w:r w:rsidR="00405B66">
        <w:rPr>
          <w:rFonts w:eastAsiaTheme="minorEastAsia"/>
          <w:lang w:val="en-US"/>
        </w:rPr>
        <w:t>open diodes”)</w:t>
      </w:r>
      <w:bookmarkEnd w:id="8"/>
    </w:p>
    <w:p w14:paraId="4DBBFB24" w14:textId="0DEC08E7" w:rsidR="002015C6" w:rsidRPr="00AD0C11" w:rsidRDefault="00C90663" w:rsidP="00D276B1">
      <w:pPr>
        <w:pStyle w:val="ListParagraph"/>
        <w:rPr>
          <w:rFonts w:eastAsiaTheme="minorEastAsia"/>
          <w:lang w:val="en-US"/>
        </w:rPr>
      </w:pPr>
      <m:oMathPara>
        <m:oMath>
          <m:r>
            <w:rPr>
              <w:rFonts w:ascii="Cambria Math" w:eastAsiaTheme="minorEastAsia" w:hAnsi="Cambria Math"/>
              <w:lang w:val="en-US"/>
            </w:rPr>
            <m:t>6</m:t>
          </m:r>
          <m:r>
            <m:rPr>
              <m:sty m:val="p"/>
            </m:rPr>
            <w:rPr>
              <w:rFonts w:ascii="Cambria Math" w:eastAsiaTheme="minorEastAsia" w:hAnsi="Cambria Math"/>
              <w:lang w:val="en-US"/>
            </w:rPr>
            <m:t>Ω</m:t>
          </m:r>
          <m:r>
            <w:rPr>
              <w:rFonts w:ascii="Cambria Math" w:eastAsiaTheme="minorEastAsia" w:hAnsi="Cambria Math"/>
              <w:lang w:val="en-US"/>
            </w:rPr>
            <m:t>+</m:t>
          </m:r>
          <m:f>
            <m:fPr>
              <m:ctrlPr>
                <w:rPr>
                  <w:rFonts w:ascii="Cambria Math" w:eastAsiaTheme="minorEastAsia" w:hAnsi="Cambria Math"/>
                  <w:i/>
                  <w:lang w:val="en-US"/>
                </w:rPr>
              </m:ctrlPr>
            </m:fPr>
            <m:num>
              <m:r>
                <w:rPr>
                  <w:rFonts w:ascii="Cambria Math" w:eastAsiaTheme="minorEastAsia" w:hAnsi="Cambria Math"/>
                  <w:lang w:val="en-US"/>
                </w:rPr>
                <m:t>1</m:t>
              </m:r>
            </m:num>
            <m:den>
              <m:r>
                <w:rPr>
                  <w:rFonts w:ascii="Cambria Math" w:eastAsiaTheme="minorEastAsia" w:hAnsi="Cambria Math"/>
                  <w:lang w:val="en-US"/>
                </w:rPr>
                <m:t>2</m:t>
              </m:r>
            </m:den>
          </m:f>
          <m:r>
            <m:rPr>
              <m:sty m:val="p"/>
            </m:rPr>
            <w:rPr>
              <w:rFonts w:ascii="Cambria Math" w:eastAsiaTheme="minorEastAsia" w:hAnsi="Cambria Math"/>
              <w:lang w:val="en-US"/>
            </w:rPr>
            <m:t>Ω</m:t>
          </m:r>
          <m:r>
            <w:rPr>
              <w:rFonts w:ascii="Cambria Math" w:eastAsiaTheme="minorEastAsia" w:hAnsi="Cambria Math"/>
              <w:lang w:val="en-US"/>
            </w:rPr>
            <m:t>+6</m:t>
          </m:r>
          <m:r>
            <m:rPr>
              <m:sty m:val="p"/>
            </m:rPr>
            <w:rPr>
              <w:rFonts w:ascii="Cambria Math" w:eastAsiaTheme="minorEastAsia" w:hAnsi="Cambria Math"/>
              <w:lang w:val="en-US"/>
            </w:rPr>
            <m:t>Ω</m:t>
          </m:r>
          <m:r>
            <w:rPr>
              <w:rFonts w:ascii="Cambria Math" w:eastAsiaTheme="minorEastAsia" w:hAnsi="Cambria Math"/>
              <w:lang w:val="en-US"/>
            </w:rPr>
            <m:t>+3.5</m:t>
          </m:r>
          <m:r>
            <m:rPr>
              <m:sty m:val="p"/>
            </m:rPr>
            <w:rPr>
              <w:rFonts w:ascii="Cambria Math" w:eastAsiaTheme="minorEastAsia" w:hAnsi="Cambria Math"/>
              <w:lang w:val="en-US"/>
            </w:rPr>
            <m:t>Ω</m:t>
          </m:r>
          <m:r>
            <w:rPr>
              <w:rFonts w:ascii="Cambria Math" w:eastAsiaTheme="minorEastAsia" w:hAnsi="Cambria Math"/>
              <w:lang w:val="en-US"/>
            </w:rPr>
            <m:t>+3.5</m:t>
          </m:r>
          <m:r>
            <m:rPr>
              <m:sty m:val="p"/>
            </m:rPr>
            <w:rPr>
              <w:rFonts w:ascii="Cambria Math" w:eastAsiaTheme="minorEastAsia" w:hAnsi="Cambria Math"/>
              <w:lang w:val="en-US"/>
            </w:rPr>
            <m:t>Ω</m:t>
          </m:r>
          <m:r>
            <w:rPr>
              <w:rFonts w:ascii="Cambria Math" w:eastAsiaTheme="minorEastAsia" w:hAnsi="Cambria Math"/>
              <w:lang w:val="en-US"/>
            </w:rPr>
            <m:t>+5</m:t>
          </m:r>
          <m:r>
            <m:rPr>
              <m:sty m:val="p"/>
            </m:rPr>
            <w:rPr>
              <w:rFonts w:ascii="Cambria Math" w:eastAsiaTheme="minorEastAsia" w:hAnsi="Cambria Math"/>
              <w:lang w:val="en-US"/>
            </w:rPr>
            <m:t>Ω</m:t>
          </m:r>
          <m:r>
            <w:rPr>
              <w:rFonts w:ascii="Cambria Math" w:eastAsiaTheme="minorEastAsia" w:hAnsi="Cambria Math"/>
              <w:lang w:val="en-US"/>
            </w:rPr>
            <m:t>+0.7</m:t>
          </m:r>
          <m:r>
            <m:rPr>
              <m:sty m:val="p"/>
            </m:rPr>
            <w:rPr>
              <w:rFonts w:ascii="Cambria Math" w:eastAsiaTheme="minorEastAsia" w:hAnsi="Cambria Math"/>
              <w:lang w:val="en-US"/>
            </w:rPr>
            <m:t>Ω</m:t>
          </m:r>
          <m:r>
            <w:rPr>
              <w:rFonts w:ascii="Cambria Math" w:eastAsiaTheme="minorEastAsia" w:hAnsi="Cambria Math"/>
              <w:lang w:val="en-US"/>
            </w:rPr>
            <m:t>+0.6</m:t>
          </m:r>
          <m:r>
            <m:rPr>
              <m:sty m:val="p"/>
            </m:rPr>
            <w:rPr>
              <w:rFonts w:ascii="Cambria Math" w:eastAsiaTheme="minorEastAsia" w:hAnsi="Cambria Math"/>
              <w:lang w:val="en-US"/>
            </w:rPr>
            <m:t>Ω</m:t>
          </m:r>
          <m:r>
            <w:rPr>
              <w:rFonts w:ascii="Cambria Math" w:eastAsiaTheme="minorEastAsia" w:hAnsi="Cambria Math"/>
              <w:lang w:val="en-US"/>
            </w:rPr>
            <m:t>=</m:t>
          </m:r>
          <m:r>
            <w:rPr>
              <w:rFonts w:ascii="Cambria Math" w:eastAsiaTheme="minorEastAsia" w:hAnsi="Cambria Math"/>
              <w:lang w:val="en-US"/>
            </w:rPr>
            <m:t>25.8</m:t>
          </m:r>
          <m:r>
            <m:rPr>
              <m:sty m:val="p"/>
            </m:rPr>
            <w:rPr>
              <w:rFonts w:ascii="Cambria Math" w:eastAsiaTheme="minorEastAsia" w:hAnsi="Cambria Math"/>
              <w:lang w:val="en-US"/>
            </w:rPr>
            <m:t>Ω</m:t>
          </m:r>
        </m:oMath>
      </m:oMathPara>
    </w:p>
    <w:p w14:paraId="3A145AF5" w14:textId="5AF09D70" w:rsidR="00AD0C11" w:rsidRDefault="00062538" w:rsidP="00657CC2">
      <w:pPr>
        <w:pStyle w:val="Heading2"/>
        <w:rPr>
          <w:rFonts w:eastAsiaTheme="minorEastAsia"/>
          <w:lang w:val="en-US"/>
        </w:rPr>
      </w:pPr>
      <w:bookmarkStart w:id="9" w:name="_Toc157341745"/>
      <w:r>
        <w:rPr>
          <w:rFonts w:eastAsiaTheme="minorEastAsia"/>
          <w:lang w:val="en-US"/>
        </w:rPr>
        <w:t xml:space="preserve">G. Calculate the EMF of each </w:t>
      </w:r>
      <w:r w:rsidR="00492732">
        <w:rPr>
          <w:rFonts w:eastAsiaTheme="minorEastAsia"/>
          <w:lang w:val="en-US"/>
        </w:rPr>
        <w:t>of the cells in the parallel combination. [3]</w:t>
      </w:r>
      <w:bookmarkEnd w:id="9"/>
    </w:p>
    <w:p w14:paraId="748C7D8C" w14:textId="77777777" w:rsidR="003101E2" w:rsidRPr="00AD0C11" w:rsidRDefault="003101E2" w:rsidP="00D276B1">
      <w:pPr>
        <w:pStyle w:val="ListParagraph"/>
        <w:rPr>
          <w:rFonts w:eastAsiaTheme="minorEastAsia"/>
          <w:lang w:val="en-US"/>
        </w:rPr>
      </w:pPr>
    </w:p>
    <w:p w14:paraId="7EF772C7" w14:textId="77777777" w:rsidR="008947B3" w:rsidRPr="008947B3" w:rsidRDefault="003101E2" w:rsidP="00D276B1">
      <w:pPr>
        <w:pStyle w:val="ListParagraph"/>
        <w:rPr>
          <w:rFonts w:eastAsiaTheme="minorEastAsia"/>
          <w:lang w:val="en-US"/>
        </w:rPr>
      </w:pPr>
      <m:oMathPara>
        <m:oMath>
          <m:r>
            <w:rPr>
              <w:rFonts w:ascii="Cambria Math" w:eastAsiaTheme="minorEastAsia" w:hAnsi="Cambria Math"/>
              <w:lang w:val="en-US"/>
            </w:rPr>
            <m:t>V=E-I∙R</m:t>
          </m:r>
        </m:oMath>
      </m:oMathPara>
    </w:p>
    <w:p w14:paraId="11BCCAEC" w14:textId="77777777" w:rsidR="008037CD" w:rsidRPr="008037CD" w:rsidRDefault="008037CD" w:rsidP="00D276B1">
      <w:pPr>
        <w:pStyle w:val="ListParagraph"/>
        <w:rPr>
          <w:rFonts w:eastAsiaTheme="minorEastAsia"/>
          <w:lang w:val="en-US"/>
        </w:rPr>
      </w:pPr>
      <m:oMathPara>
        <m:oMath>
          <m:r>
            <w:rPr>
              <w:rFonts w:ascii="Cambria Math" w:eastAsiaTheme="minorEastAsia" w:hAnsi="Cambria Math"/>
              <w:lang w:val="en-US"/>
            </w:rPr>
            <m:t>V+I∙R=E</m:t>
          </m:r>
        </m:oMath>
      </m:oMathPara>
    </w:p>
    <w:p w14:paraId="390B84CC" w14:textId="77777777" w:rsidR="0045464F" w:rsidRPr="0045464F" w:rsidRDefault="0045464F" w:rsidP="00D276B1">
      <w:pPr>
        <w:pStyle w:val="ListParagraph"/>
        <w:rPr>
          <w:rFonts w:eastAsiaTheme="minorEastAsia"/>
          <w:lang w:val="en-US"/>
        </w:rPr>
      </w:pPr>
      <m:oMathPara>
        <m:oMath>
          <m:r>
            <w:rPr>
              <w:rFonts w:ascii="Cambria Math" w:eastAsiaTheme="minorEastAsia" w:hAnsi="Cambria Math"/>
              <w:lang w:val="en-US"/>
            </w:rPr>
            <m:t>2+</m:t>
          </m:r>
          <m:f>
            <m:fPr>
              <m:ctrlPr>
                <w:rPr>
                  <w:rFonts w:ascii="Cambria Math" w:eastAsiaTheme="minorEastAsia" w:hAnsi="Cambria Math"/>
                  <w:i/>
                  <w:lang w:val="en-US"/>
                </w:rPr>
              </m:ctrlPr>
            </m:fPr>
            <m:num>
              <m:r>
                <w:rPr>
                  <w:rFonts w:ascii="Cambria Math" w:eastAsiaTheme="minorEastAsia" w:hAnsi="Cambria Math"/>
                  <w:lang w:val="en-US"/>
                </w:rPr>
                <m:t>1</m:t>
              </m:r>
            </m:num>
            <m:den>
              <m:r>
                <w:rPr>
                  <w:rFonts w:ascii="Cambria Math" w:eastAsiaTheme="minorEastAsia" w:hAnsi="Cambria Math"/>
                  <w:lang w:val="en-US"/>
                </w:rPr>
                <m:t>2</m:t>
              </m:r>
            </m:den>
          </m:f>
          <m:r>
            <w:rPr>
              <w:rFonts w:ascii="Cambria Math" w:eastAsiaTheme="minorEastAsia" w:hAnsi="Cambria Math"/>
              <w:lang w:val="en-US"/>
            </w:rPr>
            <m:t>=E</m:t>
          </m:r>
        </m:oMath>
      </m:oMathPara>
    </w:p>
    <w:p w14:paraId="6DE81B12" w14:textId="2EB1A1FB" w:rsidR="0035004A" w:rsidRPr="00D276B1" w:rsidRDefault="0068555F" w:rsidP="00D276B1">
      <w:pPr>
        <w:pStyle w:val="ListParagraph"/>
        <w:rPr>
          <w:rFonts w:eastAsiaTheme="minorEastAsia"/>
          <w:lang w:val="en-US"/>
        </w:rPr>
      </w:pPr>
      <m:oMathPara>
        <m:oMath>
          <m:r>
            <w:rPr>
              <w:rFonts w:ascii="Cambria Math" w:eastAsiaTheme="minorEastAsia" w:hAnsi="Cambria Math"/>
              <w:lang w:val="en-US"/>
            </w:rPr>
            <m:t>E=2.5V</m:t>
          </m:r>
        </m:oMath>
      </m:oMathPara>
    </w:p>
    <w:p w14:paraId="058BD4B7" w14:textId="77777777" w:rsidR="00FE3106" w:rsidRPr="00FE3106" w:rsidRDefault="00FE3106" w:rsidP="00FE3106">
      <w:pPr>
        <w:pStyle w:val="ListParagraph"/>
        <w:rPr>
          <w:rFonts w:eastAsiaTheme="minorEastAsia"/>
          <w:lang w:val="en-US"/>
        </w:rPr>
      </w:pPr>
    </w:p>
    <w:p w14:paraId="324FB921" w14:textId="77777777" w:rsidR="00FE3106" w:rsidRPr="00FE3106" w:rsidRDefault="00FE3106" w:rsidP="00FE3106">
      <w:pPr>
        <w:pStyle w:val="ListParagraph"/>
        <w:rPr>
          <w:rFonts w:eastAsiaTheme="minorEastAsia"/>
          <w:lang w:val="en-US"/>
        </w:rPr>
      </w:pPr>
    </w:p>
    <w:sectPr w:rsidR="00FE3106" w:rsidRPr="00FE3106" w:rsidSect="00231CE0">
      <w:footerReference w:type="default" r:id="rId8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6F32C80" w14:textId="77777777" w:rsidR="008355F5" w:rsidRDefault="008355F5" w:rsidP="008355F5">
      <w:pPr>
        <w:spacing w:after="0" w:line="240" w:lineRule="auto"/>
      </w:pPr>
      <w:r>
        <w:separator/>
      </w:r>
    </w:p>
  </w:endnote>
  <w:endnote w:type="continuationSeparator" w:id="0">
    <w:p w14:paraId="6B6C81F6" w14:textId="77777777" w:rsidR="008355F5" w:rsidRDefault="008355F5" w:rsidP="008355F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488478689"/>
      <w:docPartObj>
        <w:docPartGallery w:val="Page Numbers (Bottom of Page)"/>
        <w:docPartUnique/>
      </w:docPartObj>
    </w:sdtPr>
    <w:sdtContent>
      <w:p w14:paraId="0241691C" w14:textId="1C512E81" w:rsidR="008355F5" w:rsidRDefault="008355F5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3810F967" w14:textId="77777777" w:rsidR="008355F5" w:rsidRDefault="008355F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2AE9943" w14:textId="77777777" w:rsidR="008355F5" w:rsidRDefault="008355F5" w:rsidP="008355F5">
      <w:pPr>
        <w:spacing w:after="0" w:line="240" w:lineRule="auto"/>
      </w:pPr>
      <w:r>
        <w:separator/>
      </w:r>
    </w:p>
  </w:footnote>
  <w:footnote w:type="continuationSeparator" w:id="0">
    <w:p w14:paraId="0E78C250" w14:textId="77777777" w:rsidR="008355F5" w:rsidRDefault="008355F5" w:rsidP="008355F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1877FC5"/>
    <w:multiLevelType w:val="hybridMultilevel"/>
    <w:tmpl w:val="7848C928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17236E7"/>
    <w:multiLevelType w:val="hybridMultilevel"/>
    <w:tmpl w:val="8D64C102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6657634"/>
    <w:multiLevelType w:val="hybridMultilevel"/>
    <w:tmpl w:val="A2BA4F60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BB37C01"/>
    <w:multiLevelType w:val="hybridMultilevel"/>
    <w:tmpl w:val="DCC62CFC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81956710">
    <w:abstractNumId w:val="0"/>
  </w:num>
  <w:num w:numId="2" w16cid:durableId="755327568">
    <w:abstractNumId w:val="2"/>
  </w:num>
  <w:num w:numId="3" w16cid:durableId="1394498841">
    <w:abstractNumId w:val="1"/>
  </w:num>
  <w:num w:numId="4" w16cid:durableId="1383095728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E3106"/>
    <w:rsid w:val="00021F4B"/>
    <w:rsid w:val="00051DFF"/>
    <w:rsid w:val="00062538"/>
    <w:rsid w:val="000C0863"/>
    <w:rsid w:val="000C4800"/>
    <w:rsid w:val="000E3026"/>
    <w:rsid w:val="000F7B85"/>
    <w:rsid w:val="001229CA"/>
    <w:rsid w:val="00150574"/>
    <w:rsid w:val="001D7A4D"/>
    <w:rsid w:val="002015C6"/>
    <w:rsid w:val="00231CE0"/>
    <w:rsid w:val="002753A0"/>
    <w:rsid w:val="002A6336"/>
    <w:rsid w:val="002C0FA1"/>
    <w:rsid w:val="002E2140"/>
    <w:rsid w:val="003101E2"/>
    <w:rsid w:val="0035004A"/>
    <w:rsid w:val="00405B66"/>
    <w:rsid w:val="0045464F"/>
    <w:rsid w:val="00492732"/>
    <w:rsid w:val="004B4C3C"/>
    <w:rsid w:val="004C585E"/>
    <w:rsid w:val="00510D10"/>
    <w:rsid w:val="00514DC6"/>
    <w:rsid w:val="00557766"/>
    <w:rsid w:val="00572F89"/>
    <w:rsid w:val="0062333C"/>
    <w:rsid w:val="00657CC2"/>
    <w:rsid w:val="0068555F"/>
    <w:rsid w:val="0068644E"/>
    <w:rsid w:val="006C10C7"/>
    <w:rsid w:val="007613E0"/>
    <w:rsid w:val="00787E48"/>
    <w:rsid w:val="00795183"/>
    <w:rsid w:val="00796025"/>
    <w:rsid w:val="007B0E60"/>
    <w:rsid w:val="007D53D1"/>
    <w:rsid w:val="008037CD"/>
    <w:rsid w:val="008355F5"/>
    <w:rsid w:val="00844622"/>
    <w:rsid w:val="008947B3"/>
    <w:rsid w:val="009B24B2"/>
    <w:rsid w:val="00A604F5"/>
    <w:rsid w:val="00A74775"/>
    <w:rsid w:val="00AA15C7"/>
    <w:rsid w:val="00AD0C11"/>
    <w:rsid w:val="00C52492"/>
    <w:rsid w:val="00C90663"/>
    <w:rsid w:val="00CC77CD"/>
    <w:rsid w:val="00CF1117"/>
    <w:rsid w:val="00D276B1"/>
    <w:rsid w:val="00E812CE"/>
    <w:rsid w:val="00FE31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56ACC2"/>
  <w15:chartTrackingRefBased/>
  <w15:docId w15:val="{0745DAAD-2665-4922-AC66-37332E4443C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31CE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57CC2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E3106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FE3106"/>
    <w:rPr>
      <w:color w:val="666666"/>
    </w:rPr>
  </w:style>
  <w:style w:type="character" w:customStyle="1" w:styleId="Heading2Char">
    <w:name w:val="Heading 2 Char"/>
    <w:basedOn w:val="DefaultParagraphFont"/>
    <w:link w:val="Heading2"/>
    <w:uiPriority w:val="9"/>
    <w:rsid w:val="00657CC2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1Char">
    <w:name w:val="Heading 1 Char"/>
    <w:basedOn w:val="DefaultParagraphFont"/>
    <w:link w:val="Heading1"/>
    <w:uiPriority w:val="9"/>
    <w:rsid w:val="00231CE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231CE0"/>
    <w:pPr>
      <w:outlineLvl w:val="9"/>
    </w:pPr>
    <w:rPr>
      <w:kern w:val="0"/>
      <w:lang w:eastAsia="en-GB"/>
      <w14:ligatures w14:val="none"/>
    </w:rPr>
  </w:style>
  <w:style w:type="paragraph" w:styleId="TOC2">
    <w:name w:val="toc 2"/>
    <w:basedOn w:val="Normal"/>
    <w:next w:val="Normal"/>
    <w:autoRedefine/>
    <w:uiPriority w:val="39"/>
    <w:unhideWhenUsed/>
    <w:rsid w:val="00231CE0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231CE0"/>
    <w:rPr>
      <w:color w:val="0563C1" w:themeColor="hyperlink"/>
      <w:u w:val="single"/>
    </w:rPr>
  </w:style>
  <w:style w:type="paragraph" w:styleId="NoSpacing">
    <w:name w:val="No Spacing"/>
    <w:link w:val="NoSpacingChar"/>
    <w:uiPriority w:val="1"/>
    <w:qFormat/>
    <w:rsid w:val="00231CE0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231CE0"/>
    <w:rPr>
      <w:rFonts w:eastAsiaTheme="minorEastAsia"/>
      <w:kern w:val="0"/>
      <w:lang w:val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8355F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355F5"/>
  </w:style>
  <w:style w:type="paragraph" w:styleId="Footer">
    <w:name w:val="footer"/>
    <w:basedOn w:val="Normal"/>
    <w:link w:val="FooterChar"/>
    <w:uiPriority w:val="99"/>
    <w:unhideWhenUsed/>
    <w:rsid w:val="008355F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355F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E9FFD8FD-8B16-458D-BC36-F7825ED5450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4</Pages>
  <Words>482</Words>
  <Characters>2749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>ACHA4010</dc:subject>
  <dc:creator>Preston Thomas (2305918)</dc:creator>
  <cp:keywords/>
  <dc:description/>
  <cp:lastModifiedBy>Preston Thomas</cp:lastModifiedBy>
  <cp:revision>2</cp:revision>
  <dcterms:created xsi:type="dcterms:W3CDTF">2024-01-28T13:50:00Z</dcterms:created>
  <dcterms:modified xsi:type="dcterms:W3CDTF">2024-01-28T13:50:00Z</dcterms:modified>
</cp:coreProperties>
</file>