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2B555C" w14:textId="20D6939E" w:rsidR="00336943" w:rsidRPr="008626E8" w:rsidRDefault="00062F8C" w:rsidP="00B62D5E">
      <w:pPr>
        <w:jc w:val="center"/>
        <w:rPr>
          <w:rFonts w:asciiTheme="minorHAnsi" w:hAnsiTheme="minorHAnsi" w:cstheme="minorHAnsi"/>
          <w:u w:val="single"/>
          <w:lang w:val="en-US"/>
        </w:rPr>
      </w:pPr>
      <w:r w:rsidRPr="008626E8">
        <w:rPr>
          <w:rFonts w:asciiTheme="minorHAnsi" w:hAnsiTheme="minorHAnsi" w:cstheme="minorHAnsi"/>
          <w:u w:val="single"/>
          <w:lang w:val="en-US"/>
        </w:rPr>
        <w:t>In the light of one of your visits, examine the arguments for and against removing monuments / artifacts OR buildings from their sites in the landscape to</w:t>
      </w:r>
      <w:r w:rsidR="00B62D5E" w:rsidRPr="008626E8">
        <w:rPr>
          <w:rFonts w:asciiTheme="minorHAnsi" w:hAnsiTheme="minorHAnsi" w:cstheme="minorHAnsi"/>
          <w:u w:val="single"/>
          <w:lang w:val="en-US"/>
        </w:rPr>
        <w:t xml:space="preserve"> the safekeeping of the museum.</w:t>
      </w:r>
    </w:p>
    <w:p w14:paraId="71658F3D" w14:textId="10B77C1A" w:rsidR="00B62D5E" w:rsidRPr="008626E8" w:rsidRDefault="00B62D5E">
      <w:pPr>
        <w:rPr>
          <w:rFonts w:asciiTheme="minorHAnsi" w:hAnsiTheme="minorHAnsi" w:cstheme="minorHAnsi"/>
          <w:lang w:val="en-US"/>
        </w:rPr>
      </w:pPr>
    </w:p>
    <w:p w14:paraId="01197426" w14:textId="6F37C577" w:rsidR="005E3573" w:rsidRPr="008626E8" w:rsidRDefault="0062184A">
      <w:pPr>
        <w:rPr>
          <w:rFonts w:asciiTheme="minorHAnsi" w:hAnsiTheme="minorHAnsi" w:cstheme="minorHAnsi"/>
        </w:rPr>
      </w:pPr>
      <w:r w:rsidRPr="008626E8">
        <w:rPr>
          <w:rFonts w:asciiTheme="minorHAnsi" w:hAnsiTheme="minorHAnsi" w:cstheme="minorHAnsi"/>
        </w:rPr>
        <w:t>In my report, I aim</w:t>
      </w:r>
      <w:r w:rsidR="0017777F" w:rsidRPr="008626E8">
        <w:rPr>
          <w:rFonts w:asciiTheme="minorHAnsi" w:hAnsiTheme="minorHAnsi" w:cstheme="minorHAnsi"/>
        </w:rPr>
        <w:t xml:space="preserve"> </w:t>
      </w:r>
      <w:r w:rsidR="00E20306" w:rsidRPr="008626E8">
        <w:rPr>
          <w:rFonts w:asciiTheme="minorHAnsi" w:hAnsiTheme="minorHAnsi" w:cstheme="minorHAnsi"/>
        </w:rPr>
        <w:t>to discuss the argument for and against removing monuments, artefacts or building</w:t>
      </w:r>
      <w:r w:rsidR="003F7218" w:rsidRPr="008626E8">
        <w:rPr>
          <w:rFonts w:asciiTheme="minorHAnsi" w:hAnsiTheme="minorHAnsi" w:cstheme="minorHAnsi"/>
        </w:rPr>
        <w:t xml:space="preserve"> from their original site to a museum</w:t>
      </w:r>
      <w:r w:rsidRPr="008626E8">
        <w:rPr>
          <w:rFonts w:asciiTheme="minorHAnsi" w:hAnsiTheme="minorHAnsi" w:cstheme="minorHAnsi"/>
        </w:rPr>
        <w:t>, in this case I will focus on St Fagans</w:t>
      </w:r>
      <w:bookmarkStart w:id="0" w:name="_GoBack"/>
      <w:bookmarkEnd w:id="0"/>
      <w:r w:rsidR="00E20306" w:rsidRPr="008626E8">
        <w:rPr>
          <w:rFonts w:asciiTheme="minorHAnsi" w:hAnsiTheme="minorHAnsi" w:cstheme="minorHAnsi"/>
        </w:rPr>
        <w:t xml:space="preserve">. </w:t>
      </w:r>
      <w:r w:rsidR="00E8275C" w:rsidRPr="008626E8">
        <w:rPr>
          <w:rFonts w:asciiTheme="minorHAnsi" w:hAnsiTheme="minorHAnsi" w:cstheme="minorHAnsi"/>
        </w:rPr>
        <w:t>There are a variety of reasons for moving a specific piece of heritage, such as preventing further decay</w:t>
      </w:r>
      <w:r w:rsidR="003F7218" w:rsidRPr="008626E8">
        <w:rPr>
          <w:rFonts w:asciiTheme="minorHAnsi" w:hAnsiTheme="minorHAnsi" w:cstheme="minorHAnsi"/>
        </w:rPr>
        <w:t>,</w:t>
      </w:r>
      <w:r w:rsidR="00E8275C" w:rsidRPr="008626E8">
        <w:rPr>
          <w:rFonts w:asciiTheme="minorHAnsi" w:hAnsiTheme="minorHAnsi" w:cstheme="minorHAnsi"/>
        </w:rPr>
        <w:t xml:space="preserve"> restoring it back to </w:t>
      </w:r>
      <w:r w:rsidR="003F7218" w:rsidRPr="008626E8">
        <w:rPr>
          <w:rFonts w:asciiTheme="minorHAnsi" w:hAnsiTheme="minorHAnsi" w:cstheme="minorHAnsi"/>
        </w:rPr>
        <w:t>its</w:t>
      </w:r>
      <w:r w:rsidR="00E8275C" w:rsidRPr="008626E8">
        <w:rPr>
          <w:rFonts w:asciiTheme="minorHAnsi" w:hAnsiTheme="minorHAnsi" w:cstheme="minorHAnsi"/>
        </w:rPr>
        <w:t xml:space="preserve"> original condition</w:t>
      </w:r>
      <w:r w:rsidR="003F7218" w:rsidRPr="008626E8">
        <w:rPr>
          <w:rFonts w:asciiTheme="minorHAnsi" w:hAnsiTheme="minorHAnsi" w:cstheme="minorHAnsi"/>
        </w:rPr>
        <w:t>, using it for research and using it to educate visitors</w:t>
      </w:r>
      <w:r w:rsidR="00E8275C" w:rsidRPr="008626E8">
        <w:rPr>
          <w:rFonts w:asciiTheme="minorHAnsi" w:hAnsiTheme="minorHAnsi" w:cstheme="minorHAnsi"/>
        </w:rPr>
        <w:t>.</w:t>
      </w:r>
      <w:r w:rsidR="003F7218" w:rsidRPr="008626E8">
        <w:rPr>
          <w:rFonts w:asciiTheme="minorHAnsi" w:hAnsiTheme="minorHAnsi" w:cstheme="minorHAnsi"/>
        </w:rPr>
        <w:t xml:space="preserve"> However, this is at the cost of many smaller communities will lose a key piece of heritage from their community</w:t>
      </w:r>
      <w:r w:rsidR="00B62D5E" w:rsidRPr="008626E8">
        <w:rPr>
          <w:rFonts w:asciiTheme="minorHAnsi" w:hAnsiTheme="minorHAnsi" w:cstheme="minorHAnsi"/>
        </w:rPr>
        <w:t>.</w:t>
      </w:r>
      <w:r w:rsidR="00E8275C" w:rsidRPr="008626E8">
        <w:rPr>
          <w:rFonts w:asciiTheme="minorHAnsi" w:hAnsiTheme="minorHAnsi" w:cstheme="minorHAnsi"/>
        </w:rPr>
        <w:t xml:space="preserve"> </w:t>
      </w:r>
    </w:p>
    <w:p w14:paraId="2CA29A28" w14:textId="77777777" w:rsidR="00E8275C" w:rsidRPr="008626E8" w:rsidRDefault="00E8275C">
      <w:pPr>
        <w:rPr>
          <w:rFonts w:asciiTheme="minorHAnsi" w:hAnsiTheme="minorHAnsi" w:cstheme="minorHAnsi"/>
        </w:rPr>
      </w:pPr>
    </w:p>
    <w:p w14:paraId="070099CC" w14:textId="6D98781F" w:rsidR="00B62D5E" w:rsidRPr="008626E8" w:rsidRDefault="001331A3">
      <w:pPr>
        <w:rPr>
          <w:rFonts w:asciiTheme="minorHAnsi" w:hAnsiTheme="minorHAnsi" w:cstheme="minorHAnsi"/>
        </w:rPr>
      </w:pPr>
      <w:r w:rsidRPr="008626E8">
        <w:rPr>
          <w:rFonts w:asciiTheme="minorHAnsi" w:hAnsiTheme="minorHAnsi" w:cstheme="minorHAnsi"/>
        </w:rPr>
        <w:t>My visit was to St Fagans,</w:t>
      </w:r>
      <w:r w:rsidR="00A97807" w:rsidRPr="008626E8">
        <w:rPr>
          <w:rFonts w:asciiTheme="minorHAnsi" w:hAnsiTheme="minorHAnsi" w:cstheme="minorHAnsi"/>
        </w:rPr>
        <w:t xml:space="preserve"> </w:t>
      </w:r>
      <w:r w:rsidR="004247D3" w:rsidRPr="008626E8">
        <w:rPr>
          <w:rFonts w:asciiTheme="minorHAnsi" w:hAnsiTheme="minorHAnsi" w:cstheme="minorHAnsi"/>
        </w:rPr>
        <w:t xml:space="preserve">a </w:t>
      </w:r>
      <w:r w:rsidR="00A97807" w:rsidRPr="008626E8">
        <w:rPr>
          <w:rFonts w:asciiTheme="minorHAnsi" w:hAnsiTheme="minorHAnsi" w:cstheme="minorHAnsi"/>
        </w:rPr>
        <w:t>branch fr</w:t>
      </w:r>
      <w:r w:rsidR="004247D3" w:rsidRPr="008626E8">
        <w:rPr>
          <w:rFonts w:asciiTheme="minorHAnsi" w:hAnsiTheme="minorHAnsi" w:cstheme="minorHAnsi"/>
        </w:rPr>
        <w:t>om the National Museum of Wales</w:t>
      </w:r>
      <w:r w:rsidR="00A97807" w:rsidRPr="008626E8">
        <w:rPr>
          <w:rFonts w:asciiTheme="minorHAnsi" w:hAnsiTheme="minorHAnsi" w:cstheme="minorHAnsi"/>
        </w:rPr>
        <w:t xml:space="preserve"> in Cardiff</w:t>
      </w:r>
      <w:r w:rsidR="004247D3" w:rsidRPr="008626E8">
        <w:rPr>
          <w:rFonts w:asciiTheme="minorHAnsi" w:hAnsiTheme="minorHAnsi" w:cstheme="minorHAnsi"/>
        </w:rPr>
        <w:t>,</w:t>
      </w:r>
      <w:r w:rsidR="00A97807" w:rsidRPr="008626E8">
        <w:rPr>
          <w:rFonts w:asciiTheme="minorHAnsi" w:hAnsiTheme="minorHAnsi" w:cstheme="minorHAnsi"/>
        </w:rPr>
        <w:t xml:space="preserve"> that removes old buildings from across Wales and re-builds them within their site. </w:t>
      </w:r>
      <w:r w:rsidRPr="008626E8">
        <w:rPr>
          <w:rFonts w:asciiTheme="minorHAnsi" w:hAnsiTheme="minorHAnsi" w:cstheme="minorHAnsi"/>
        </w:rPr>
        <w:t>St Fagans is an example of a</w:t>
      </w:r>
      <w:r w:rsidR="004247D3" w:rsidRPr="008626E8">
        <w:rPr>
          <w:rFonts w:asciiTheme="minorHAnsi" w:hAnsiTheme="minorHAnsi" w:cstheme="minorHAnsi"/>
        </w:rPr>
        <w:t>n open-air</w:t>
      </w:r>
      <w:r w:rsidRPr="008626E8">
        <w:rPr>
          <w:rFonts w:asciiTheme="minorHAnsi" w:hAnsiTheme="minorHAnsi" w:cstheme="minorHAnsi"/>
        </w:rPr>
        <w:t xml:space="preserve"> museum that moved buildings and monuments to their ground for restoration and conservation, so it they can be displayed and represent </w:t>
      </w:r>
      <w:r w:rsidR="004247D3" w:rsidRPr="008626E8">
        <w:rPr>
          <w:rFonts w:asciiTheme="minorHAnsi" w:hAnsiTheme="minorHAnsi" w:cstheme="minorHAnsi"/>
        </w:rPr>
        <w:t>W</w:t>
      </w:r>
      <w:r w:rsidRPr="008626E8">
        <w:rPr>
          <w:rFonts w:asciiTheme="minorHAnsi" w:hAnsiTheme="minorHAnsi" w:cstheme="minorHAnsi"/>
        </w:rPr>
        <w:t xml:space="preserve">elsh history.  </w:t>
      </w:r>
      <w:r w:rsidR="004247D3" w:rsidRPr="008626E8">
        <w:rPr>
          <w:rFonts w:asciiTheme="minorHAnsi" w:hAnsiTheme="minorHAnsi" w:cstheme="minorHAnsi"/>
        </w:rPr>
        <w:t xml:space="preserve">I will use St Fagans as a case study in the </w:t>
      </w:r>
      <w:r w:rsidRPr="008626E8">
        <w:rPr>
          <w:rFonts w:asciiTheme="minorHAnsi" w:hAnsiTheme="minorHAnsi" w:cstheme="minorHAnsi"/>
        </w:rPr>
        <w:t>debate on whether significant heritage assets that represent Welsh history should be moved to their site for safeguarding.</w:t>
      </w:r>
      <w:r w:rsidRPr="008626E8">
        <w:rPr>
          <w:rFonts w:asciiTheme="minorHAnsi" w:hAnsiTheme="minorHAnsi" w:cstheme="minorHAnsi"/>
        </w:rPr>
        <w:t xml:space="preserve"> </w:t>
      </w:r>
      <w:r w:rsidR="00B62D5E" w:rsidRPr="008626E8">
        <w:rPr>
          <w:rFonts w:asciiTheme="minorHAnsi" w:hAnsiTheme="minorHAnsi" w:cstheme="minorHAnsi"/>
        </w:rPr>
        <w:t xml:space="preserve">It has </w:t>
      </w:r>
      <w:r w:rsidR="007747C6" w:rsidRPr="008626E8">
        <w:rPr>
          <w:rFonts w:asciiTheme="minorHAnsi" w:hAnsiTheme="minorHAnsi" w:cstheme="minorHAnsi"/>
        </w:rPr>
        <w:t>just re-opened after a £30 million redevelopment, implementing four new galler</w:t>
      </w:r>
      <w:r w:rsidR="00B62D5E" w:rsidRPr="008626E8">
        <w:rPr>
          <w:rFonts w:asciiTheme="minorHAnsi" w:hAnsiTheme="minorHAnsi" w:cstheme="minorHAnsi"/>
        </w:rPr>
        <w:t xml:space="preserve">ies focusing on the archaeology, traditional craft </w:t>
      </w:r>
      <w:r w:rsidR="007747C6" w:rsidRPr="008626E8">
        <w:rPr>
          <w:rFonts w:asciiTheme="minorHAnsi" w:hAnsiTheme="minorHAnsi" w:cstheme="minorHAnsi"/>
        </w:rPr>
        <w:t>an</w:t>
      </w:r>
      <w:r w:rsidRPr="008626E8">
        <w:rPr>
          <w:rFonts w:asciiTheme="minorHAnsi" w:hAnsiTheme="minorHAnsi" w:cstheme="minorHAnsi"/>
        </w:rPr>
        <w:t>d social history of Wales. It</w:t>
      </w:r>
      <w:r w:rsidR="007747C6" w:rsidRPr="008626E8">
        <w:rPr>
          <w:rFonts w:asciiTheme="minorHAnsi" w:hAnsiTheme="minorHAnsi" w:cstheme="minorHAnsi"/>
        </w:rPr>
        <w:t xml:space="preserve"> receive</w:t>
      </w:r>
      <w:r w:rsidRPr="008626E8">
        <w:rPr>
          <w:rFonts w:asciiTheme="minorHAnsi" w:hAnsiTheme="minorHAnsi" w:cstheme="minorHAnsi"/>
        </w:rPr>
        <w:t>d</w:t>
      </w:r>
      <w:r w:rsidR="007747C6" w:rsidRPr="008626E8">
        <w:rPr>
          <w:rFonts w:asciiTheme="minorHAnsi" w:hAnsiTheme="minorHAnsi" w:cstheme="minorHAnsi"/>
        </w:rPr>
        <w:t xml:space="preserve"> this money from the Heritage Lottery Fund (HLF), the Welsh Government and private benefactors </w:t>
      </w:r>
      <w:r w:rsidRPr="008626E8">
        <w:rPr>
          <w:rFonts w:asciiTheme="minorHAnsi" w:hAnsiTheme="minorHAnsi" w:cstheme="minorHAnsi"/>
        </w:rPr>
        <w:t>and sponsors</w:t>
      </w:r>
      <w:r w:rsidR="00597003" w:rsidRPr="008626E8">
        <w:rPr>
          <w:rFonts w:asciiTheme="minorHAnsi" w:hAnsiTheme="minorHAnsi" w:cstheme="minorHAnsi"/>
        </w:rPr>
        <w:t>.</w:t>
      </w:r>
      <w:r w:rsidR="004247D3" w:rsidRPr="008626E8">
        <w:rPr>
          <w:rStyle w:val="FootnoteReference"/>
          <w:rFonts w:asciiTheme="minorHAnsi" w:hAnsiTheme="minorHAnsi" w:cstheme="minorHAnsi"/>
        </w:rPr>
        <w:footnoteReference w:id="1"/>
      </w:r>
    </w:p>
    <w:p w14:paraId="1426B6F3" w14:textId="3FF514CC" w:rsidR="001331A3" w:rsidRPr="008626E8" w:rsidRDefault="00FB3056">
      <w:pPr>
        <w:rPr>
          <w:rFonts w:asciiTheme="minorHAnsi" w:hAnsiTheme="minorHAnsi" w:cstheme="minorHAnsi"/>
        </w:rPr>
      </w:pPr>
      <w:r w:rsidRPr="008626E8">
        <w:rPr>
          <w:rFonts w:asciiTheme="minorHAnsi" w:hAnsiTheme="minorHAnsi" w:cstheme="minorHAnsi"/>
          <w:noProof/>
        </w:rPr>
        <w:lastRenderedPageBreak/>
        <w:drawing>
          <wp:anchor distT="0" distB="0" distL="114300" distR="114300" simplePos="0" relativeHeight="251658240" behindDoc="0" locked="0" layoutInCell="1" allowOverlap="1" wp14:anchorId="3F8F034C" wp14:editId="1E8D4857">
            <wp:simplePos x="0" y="0"/>
            <wp:positionH relativeFrom="margin">
              <wp:posOffset>-105410</wp:posOffset>
            </wp:positionH>
            <wp:positionV relativeFrom="paragraph">
              <wp:posOffset>906780</wp:posOffset>
            </wp:positionV>
            <wp:extent cx="2352675" cy="3135630"/>
            <wp:effectExtent l="0" t="0" r="9525"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 fagans 3.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52675" cy="3135630"/>
                    </a:xfrm>
                    <a:prstGeom prst="rect">
                      <a:avLst/>
                    </a:prstGeom>
                  </pic:spPr>
                </pic:pic>
              </a:graphicData>
            </a:graphic>
            <wp14:sizeRelH relativeFrom="margin">
              <wp14:pctWidth>0</wp14:pctWidth>
            </wp14:sizeRelH>
            <wp14:sizeRelV relativeFrom="margin">
              <wp14:pctHeight>0</wp14:pctHeight>
            </wp14:sizeRelV>
          </wp:anchor>
        </w:drawing>
      </w:r>
      <w:r w:rsidR="00FE0342" w:rsidRPr="008626E8">
        <w:rPr>
          <w:rFonts w:asciiTheme="minorHAnsi" w:hAnsiTheme="minorHAnsi" w:cstheme="minorHAnsi"/>
        </w:rPr>
        <w:t>During the visit, I received a tour around the four new galleries, explaining the meaning and theme behind each one. I then toured around the buildings outside. There are 48 buildings/monuments within the grounds including the galleries and 43 of these have been relocated from a different area. Overall, I got the impression that there had not been much controversy in terms of dismantling these buildings in their original context.</w:t>
      </w:r>
    </w:p>
    <w:p w14:paraId="7D138355" w14:textId="30658444" w:rsidR="00B62D5E" w:rsidRPr="008626E8" w:rsidRDefault="00B62D5E">
      <w:pPr>
        <w:rPr>
          <w:rFonts w:asciiTheme="minorHAnsi" w:hAnsiTheme="minorHAnsi" w:cstheme="minorHAnsi"/>
        </w:rPr>
      </w:pPr>
    </w:p>
    <w:p w14:paraId="12C16740" w14:textId="74F943D1" w:rsidR="0062184A" w:rsidRPr="008626E8" w:rsidRDefault="00B62D5E">
      <w:pPr>
        <w:rPr>
          <w:rFonts w:asciiTheme="minorHAnsi" w:hAnsiTheme="minorHAnsi" w:cstheme="minorHAnsi"/>
        </w:rPr>
      </w:pPr>
      <w:r w:rsidRPr="008626E8">
        <w:rPr>
          <w:rFonts w:asciiTheme="minorHAnsi" w:hAnsiTheme="minorHAnsi" w:cstheme="minorHAnsi"/>
        </w:rPr>
        <w:t>The museum first opened on the 1</w:t>
      </w:r>
      <w:r w:rsidRPr="008626E8">
        <w:rPr>
          <w:rFonts w:asciiTheme="minorHAnsi" w:hAnsiTheme="minorHAnsi" w:cstheme="minorHAnsi"/>
          <w:vertAlign w:val="superscript"/>
        </w:rPr>
        <w:t>st</w:t>
      </w:r>
      <w:r w:rsidRPr="008626E8">
        <w:rPr>
          <w:rFonts w:asciiTheme="minorHAnsi" w:hAnsiTheme="minorHAnsi" w:cstheme="minorHAnsi"/>
        </w:rPr>
        <w:t xml:space="preserve"> July 1948 and was the UK’s first open air museum. It was a radical new way of presenting history and was</w:t>
      </w:r>
      <w:r w:rsidR="005E2B48" w:rsidRPr="008626E8">
        <w:rPr>
          <w:rFonts w:asciiTheme="minorHAnsi" w:hAnsiTheme="minorHAnsi" w:cstheme="minorHAnsi"/>
        </w:rPr>
        <w:t xml:space="preserve"> a popular attraction</w:t>
      </w:r>
      <w:r w:rsidRPr="008626E8">
        <w:rPr>
          <w:rFonts w:asciiTheme="minorHAnsi" w:hAnsiTheme="minorHAnsi" w:cstheme="minorHAnsi"/>
        </w:rPr>
        <w:t>. It was originally na</w:t>
      </w:r>
      <w:r w:rsidR="00713830" w:rsidRPr="008626E8">
        <w:rPr>
          <w:rFonts w:asciiTheme="minorHAnsi" w:hAnsiTheme="minorHAnsi" w:cstheme="minorHAnsi"/>
        </w:rPr>
        <w:t>med the ‘Welsh Folk Museum’ to preserve aspects of rural life, however due to the rapid industrialisation of Wales, it changed its focus to welsh society covering all aspects</w:t>
      </w:r>
      <w:r w:rsidRPr="008626E8">
        <w:rPr>
          <w:rFonts w:asciiTheme="minorHAnsi" w:hAnsiTheme="minorHAnsi" w:cstheme="minorHAnsi"/>
        </w:rPr>
        <w:t xml:space="preserve">. </w:t>
      </w:r>
      <w:r w:rsidR="00597003" w:rsidRPr="008626E8">
        <w:rPr>
          <w:rFonts w:asciiTheme="minorHAnsi" w:hAnsiTheme="minorHAnsi" w:cstheme="minorHAnsi"/>
        </w:rPr>
        <w:t xml:space="preserve">The museum is visited by almost </w:t>
      </w:r>
      <w:r w:rsidR="00597003" w:rsidRPr="008626E8">
        <w:rPr>
          <w:rFonts w:asciiTheme="minorHAnsi" w:hAnsiTheme="minorHAnsi" w:cstheme="minorHAnsi"/>
        </w:rPr>
        <w:t>500,000 people annually</w:t>
      </w:r>
      <w:r w:rsidR="00597003" w:rsidRPr="008626E8">
        <w:rPr>
          <w:rStyle w:val="FootnoteReference"/>
          <w:rFonts w:asciiTheme="minorHAnsi" w:hAnsiTheme="minorHAnsi" w:cstheme="minorHAnsi"/>
        </w:rPr>
        <w:footnoteReference w:id="2"/>
      </w:r>
      <w:r w:rsidR="00597003" w:rsidRPr="008626E8">
        <w:rPr>
          <w:rFonts w:asciiTheme="minorHAnsi" w:hAnsiTheme="minorHAnsi" w:cstheme="minorHAnsi"/>
        </w:rPr>
        <w:t xml:space="preserve">. This makes it one of the most, if not the most visited heritage sites in Wales. Welsh people </w:t>
      </w:r>
      <w:r w:rsidR="00597003" w:rsidRPr="008626E8">
        <w:rPr>
          <w:rFonts w:asciiTheme="minorHAnsi" w:hAnsiTheme="minorHAnsi" w:cstheme="minorHAnsi"/>
        </w:rPr>
        <w:t xml:space="preserve">have also </w:t>
      </w:r>
      <w:r w:rsidR="00597003" w:rsidRPr="008626E8">
        <w:rPr>
          <w:rFonts w:asciiTheme="minorHAnsi" w:hAnsiTheme="minorHAnsi" w:cstheme="minorHAnsi"/>
        </w:rPr>
        <w:t xml:space="preserve">donated and sold buildings to the museum </w:t>
      </w:r>
      <w:proofErr w:type="gramStart"/>
      <w:r w:rsidR="00597003" w:rsidRPr="008626E8">
        <w:rPr>
          <w:rFonts w:asciiTheme="minorHAnsi" w:hAnsiTheme="minorHAnsi" w:cstheme="minorHAnsi"/>
        </w:rPr>
        <w:t>in order for</w:t>
      </w:r>
      <w:proofErr w:type="gramEnd"/>
      <w:r w:rsidR="00597003" w:rsidRPr="008626E8">
        <w:rPr>
          <w:rFonts w:asciiTheme="minorHAnsi" w:hAnsiTheme="minorHAnsi" w:cstheme="minorHAnsi"/>
        </w:rPr>
        <w:t xml:space="preserve"> a piece of their heritage to be remembered and commemor</w:t>
      </w:r>
      <w:r w:rsidR="00597003" w:rsidRPr="008626E8">
        <w:rPr>
          <w:rFonts w:asciiTheme="minorHAnsi" w:hAnsiTheme="minorHAnsi" w:cstheme="minorHAnsi"/>
        </w:rPr>
        <w:t>ated for decades. This is the case regarding the miner’s cottages at St Fagans. Furthermore, the residents were happy to sell the cottages as many of them re-visited them to share and record memories about their life in the industrialised town Merthyr Tydfil.</w:t>
      </w:r>
      <w:r w:rsidR="00F8510C" w:rsidRPr="008626E8">
        <w:rPr>
          <w:rStyle w:val="FootnoteReference"/>
          <w:rFonts w:asciiTheme="minorHAnsi" w:hAnsiTheme="minorHAnsi" w:cstheme="minorHAnsi"/>
        </w:rPr>
        <w:footnoteReference w:id="3"/>
      </w:r>
    </w:p>
    <w:p w14:paraId="19AB8C49" w14:textId="5046A0E3" w:rsidR="009707F7" w:rsidRPr="008626E8" w:rsidRDefault="009707F7">
      <w:pPr>
        <w:rPr>
          <w:rFonts w:asciiTheme="minorHAnsi" w:hAnsiTheme="minorHAnsi" w:cstheme="minorHAnsi"/>
        </w:rPr>
      </w:pPr>
    </w:p>
    <w:p w14:paraId="7ED72347" w14:textId="77777777" w:rsidR="00E3775F" w:rsidRPr="008626E8" w:rsidRDefault="00E3775F" w:rsidP="00E3775F">
      <w:pPr>
        <w:rPr>
          <w:rFonts w:asciiTheme="minorHAnsi" w:hAnsiTheme="minorHAnsi" w:cstheme="minorHAnsi"/>
        </w:rPr>
      </w:pPr>
      <w:r w:rsidRPr="008626E8">
        <w:rPr>
          <w:rFonts w:asciiTheme="minorHAnsi" w:hAnsiTheme="minorHAnsi" w:cstheme="minorHAnsi"/>
        </w:rPr>
        <w:t xml:space="preserve">Although in the past there has not been much opposition in terms of moving buildings into museum safekeeping, more recently there has been more emphasis on impact this process has on communities which lose their heritage asset. The most obvious </w:t>
      </w:r>
      <w:r w:rsidRPr="008626E8">
        <w:rPr>
          <w:rFonts w:asciiTheme="minorHAnsi" w:hAnsiTheme="minorHAnsi" w:cstheme="minorHAnsi"/>
        </w:rPr>
        <w:lastRenderedPageBreak/>
        <w:t>argument against the removal of buildings and monuments of historic significance is that it takes heritage away from the communities it originates from. Although the National Museum of Wales gains an exhibition, communities across Wales are losing vital parts of their heritage. Not only are they losing heritage, but also losing opportunity to grow the economy. The Heritage Lottery Fund (HLF) have recently placed much more emphasis on the unique opportunity small communities have to draw in more tourism to boost the generate money into the economy. it has organised new funding opportunities and projects designed for communities to regenerate their significant heritage.</w:t>
      </w:r>
      <w:r w:rsidRPr="008626E8">
        <w:rPr>
          <w:rStyle w:val="FootnoteReference"/>
          <w:rFonts w:asciiTheme="minorHAnsi" w:hAnsiTheme="minorHAnsi" w:cstheme="minorHAnsi"/>
        </w:rPr>
        <w:footnoteReference w:id="4"/>
      </w:r>
      <w:r w:rsidRPr="008626E8">
        <w:rPr>
          <w:rFonts w:asciiTheme="minorHAnsi" w:hAnsiTheme="minorHAnsi" w:cstheme="minorHAnsi"/>
        </w:rPr>
        <w:t xml:space="preserve"> However, by losing something that communities could get funding for, they miss out on an opportunity to increase tourism and profit. </w:t>
      </w:r>
    </w:p>
    <w:p w14:paraId="1E714711" w14:textId="77777777" w:rsidR="00E3775F" w:rsidRPr="008626E8" w:rsidRDefault="00E3775F" w:rsidP="00E3775F">
      <w:pPr>
        <w:rPr>
          <w:rFonts w:asciiTheme="minorHAnsi" w:hAnsiTheme="minorHAnsi" w:cstheme="minorHAnsi"/>
        </w:rPr>
      </w:pPr>
      <w:r w:rsidRPr="008626E8">
        <w:rPr>
          <w:rFonts w:asciiTheme="minorHAnsi" w:hAnsiTheme="minorHAnsi" w:cstheme="minorHAnsi"/>
        </w:rPr>
        <w:t>However, St Fagans does not intend to move buildings or monuments from communities that have maintained the building and use it as a heritage asset. St Fagans either accepts donated heritage assets or buys them. St Fagan’s currently has 5 million items in storage. Furthermore, the recent project has meant working with over two hundred Welsh communities to develop new ways of presenting and to have their say on what they would like to see in the galleries.</w:t>
      </w:r>
    </w:p>
    <w:p w14:paraId="40971395" w14:textId="5C40592F" w:rsidR="00E3775F" w:rsidRPr="008626E8" w:rsidRDefault="00E3775F">
      <w:pPr>
        <w:rPr>
          <w:rFonts w:asciiTheme="minorHAnsi" w:hAnsiTheme="minorHAnsi" w:cstheme="minorHAnsi"/>
        </w:rPr>
      </w:pPr>
    </w:p>
    <w:p w14:paraId="41258202" w14:textId="451FED74" w:rsidR="00E3775F" w:rsidRPr="008626E8" w:rsidRDefault="00E3775F" w:rsidP="00E3775F">
      <w:pPr>
        <w:rPr>
          <w:rFonts w:asciiTheme="minorHAnsi" w:hAnsiTheme="minorHAnsi" w:cstheme="minorHAnsi"/>
        </w:rPr>
      </w:pPr>
      <w:r w:rsidRPr="008626E8">
        <w:rPr>
          <w:rFonts w:asciiTheme="minorHAnsi" w:hAnsiTheme="minorHAnsi" w:cstheme="minorHAnsi"/>
        </w:rPr>
        <w:t>Furthermore, there</w:t>
      </w:r>
      <w:r w:rsidRPr="008626E8">
        <w:rPr>
          <w:rFonts w:asciiTheme="minorHAnsi" w:hAnsiTheme="minorHAnsi" w:cstheme="minorHAnsi"/>
        </w:rPr>
        <w:t xml:space="preserve"> is the issue of authenticity. </w:t>
      </w:r>
      <w:r w:rsidRPr="008626E8">
        <w:rPr>
          <w:rFonts w:asciiTheme="minorHAnsi" w:hAnsiTheme="minorHAnsi" w:cstheme="minorHAnsi"/>
        </w:rPr>
        <w:t xml:space="preserve">Some museum and heritage officials </w:t>
      </w:r>
      <w:r w:rsidRPr="008626E8">
        <w:rPr>
          <w:rFonts w:asciiTheme="minorHAnsi" w:hAnsiTheme="minorHAnsi" w:cstheme="minorHAnsi"/>
        </w:rPr>
        <w:t xml:space="preserve">suggest the building is no longer authentic if it has been moved away from its original surroundings. I found that a study carried out in Auckland, investigated whether open-air museums were classed as authentic, looking specifically at Howick Historical Village. The study questioned heritage official’s definition of authentic and whether Howick Historical Village was authentic. It concluded that the majority of the heritage officials would </w:t>
      </w:r>
      <w:r w:rsidRPr="008626E8">
        <w:rPr>
          <w:rFonts w:asciiTheme="minorHAnsi" w:hAnsiTheme="minorHAnsi" w:cstheme="minorHAnsi"/>
        </w:rPr>
        <w:lastRenderedPageBreak/>
        <w:t>suggest that the museum is not authentic .</w:t>
      </w:r>
      <w:r w:rsidRPr="008626E8">
        <w:rPr>
          <w:rStyle w:val="FootnoteReference"/>
          <w:rFonts w:asciiTheme="minorHAnsi" w:hAnsiTheme="minorHAnsi" w:cstheme="minorHAnsi"/>
        </w:rPr>
        <w:footnoteReference w:id="5"/>
      </w:r>
      <w:r w:rsidRPr="008626E8">
        <w:rPr>
          <w:rFonts w:asciiTheme="minorHAnsi" w:hAnsiTheme="minorHAnsi" w:cstheme="minorHAnsi"/>
        </w:rPr>
        <w:t xml:space="preserve"> Furthermore, in an interview with CNN, Ford W Bell, the President of the American Alliance of Museums stated that museums are the last bastions of authenticity and in a world full of virtual reality and mass production, it is more important than ever to be authentic.</w:t>
      </w:r>
      <w:r w:rsidRPr="008626E8">
        <w:rPr>
          <w:rStyle w:val="FootnoteReference"/>
          <w:rFonts w:asciiTheme="minorHAnsi" w:hAnsiTheme="minorHAnsi" w:cstheme="minorHAnsi"/>
        </w:rPr>
        <w:footnoteReference w:id="6"/>
      </w:r>
      <w:r w:rsidRPr="008626E8">
        <w:rPr>
          <w:rFonts w:asciiTheme="minorHAnsi" w:hAnsiTheme="minorHAnsi" w:cstheme="minorHAnsi"/>
        </w:rPr>
        <w:t xml:space="preserve"> However, I believe that the need for authenticity is a relatively recent concept and with more emphasis and pressure being put on museums to be “authentic”. In terms of authenticity, would it be fair to suggest the St Fagans is not authentic at all? Considering most buildings and monuments have been restored and fixed to a particular </w:t>
      </w:r>
      <w:proofErr w:type="gramStart"/>
      <w:r w:rsidRPr="008626E8">
        <w:rPr>
          <w:rFonts w:asciiTheme="minorHAnsi" w:hAnsiTheme="minorHAnsi" w:cstheme="minorHAnsi"/>
        </w:rPr>
        <w:t>time period</w:t>
      </w:r>
      <w:proofErr w:type="gramEnd"/>
      <w:r w:rsidRPr="008626E8">
        <w:rPr>
          <w:rFonts w:asciiTheme="minorHAnsi" w:hAnsiTheme="minorHAnsi" w:cstheme="minorHAnsi"/>
        </w:rPr>
        <w:t>? This could be used against the debate regarding the relocation of buildings.</w:t>
      </w:r>
    </w:p>
    <w:p w14:paraId="56F97039" w14:textId="77777777" w:rsidR="00E3775F" w:rsidRPr="008626E8" w:rsidRDefault="00E3775F" w:rsidP="00E3775F">
      <w:pPr>
        <w:rPr>
          <w:rFonts w:asciiTheme="minorHAnsi" w:hAnsiTheme="minorHAnsi" w:cstheme="minorHAnsi"/>
        </w:rPr>
      </w:pPr>
    </w:p>
    <w:p w14:paraId="57769B51" w14:textId="77777777" w:rsidR="00E3775F" w:rsidRPr="008626E8" w:rsidRDefault="00E3775F" w:rsidP="00E3775F">
      <w:pPr>
        <w:rPr>
          <w:rFonts w:asciiTheme="minorHAnsi" w:hAnsiTheme="minorHAnsi" w:cstheme="minorHAnsi"/>
          <w:bCs/>
        </w:rPr>
      </w:pPr>
      <w:r w:rsidRPr="008626E8">
        <w:rPr>
          <w:rFonts w:asciiTheme="minorHAnsi" w:hAnsiTheme="minorHAnsi" w:cstheme="minorHAnsi"/>
        </w:rPr>
        <w:t>Another opposing argument is the idea that only specific buildings/monuments are placed in the museum. How do museum officials decide what is important to welsh culture and society? Furthermore, whilst tourists keep the museum running and beneficial, they can also be damaging for the heritage. With nearly 500,000 visitors annually exhibits and heritage assets can be damaged by over-exposure. It could be suggested that St Fagans are essentially demonstrating what Welsh culture they think should be remembered and celebrated, rather than what the people of Wales suggest. Essentially, it comes down to authority. “</w:t>
      </w:r>
      <w:r w:rsidRPr="008626E8">
        <w:rPr>
          <w:rFonts w:asciiTheme="minorHAnsi" w:hAnsiTheme="minorHAnsi" w:cstheme="minorHAnsi"/>
          <w:bCs/>
        </w:rPr>
        <w:t>Museums do not just gather valuable objects but make objects valuable by gathering them. The museum is able to produce cultural knowledge by organizing how the materials it authorizes are seen - by controlling the Gaze.”</w:t>
      </w:r>
      <w:r w:rsidRPr="008626E8">
        <w:rPr>
          <w:rStyle w:val="FootnoteReference"/>
          <w:rFonts w:asciiTheme="minorHAnsi" w:hAnsiTheme="minorHAnsi" w:cstheme="minorHAnsi"/>
          <w:bCs/>
        </w:rPr>
        <w:footnoteReference w:id="7"/>
      </w:r>
      <w:r w:rsidRPr="008626E8">
        <w:rPr>
          <w:rFonts w:asciiTheme="minorHAnsi" w:hAnsiTheme="minorHAnsi" w:cstheme="minorHAnsi"/>
          <w:bCs/>
        </w:rPr>
        <w:t xml:space="preserve"> This quote suggests that items, in St Fagans case, buildings, are not important unless they are chosen to be relocated to their museum. </w:t>
      </w:r>
    </w:p>
    <w:p w14:paraId="4B00CFB8" w14:textId="47DB3B19" w:rsidR="00E3775F" w:rsidRPr="008626E8" w:rsidRDefault="00E3775F" w:rsidP="00E3775F">
      <w:pPr>
        <w:rPr>
          <w:rFonts w:asciiTheme="minorHAnsi" w:hAnsiTheme="minorHAnsi" w:cstheme="minorHAnsi"/>
        </w:rPr>
      </w:pPr>
    </w:p>
    <w:p w14:paraId="792DB46F" w14:textId="4939C22E" w:rsidR="00E3775F" w:rsidRPr="008626E8" w:rsidRDefault="00E3775F" w:rsidP="00E3775F">
      <w:pPr>
        <w:rPr>
          <w:rFonts w:asciiTheme="minorHAnsi" w:hAnsiTheme="minorHAnsi" w:cstheme="minorHAnsi"/>
        </w:rPr>
      </w:pPr>
      <w:r w:rsidRPr="008626E8">
        <w:rPr>
          <w:rFonts w:asciiTheme="minorHAnsi" w:hAnsiTheme="minorHAnsi" w:cstheme="minorHAnsi"/>
        </w:rPr>
        <w:t xml:space="preserve">Furthermore, </w:t>
      </w:r>
      <w:r w:rsidRPr="008626E8">
        <w:rPr>
          <w:rFonts w:asciiTheme="minorHAnsi" w:hAnsiTheme="minorHAnsi" w:cstheme="minorHAnsi"/>
        </w:rPr>
        <w:t>people may have their own reasons for not wanting to move historically rich assets, such as religion. Many religious people wouldn’t agree with places of religious significance being moved. Moreover,</w:t>
      </w:r>
      <w:r w:rsidRPr="008626E8">
        <w:rPr>
          <w:rFonts w:asciiTheme="minorHAnsi" w:hAnsiTheme="minorHAnsi" w:cstheme="minorHAnsi"/>
        </w:rPr>
        <w:t xml:space="preserve"> many people simply do not agree with putting so much emphasis on the past. Are governments spending too much money on the past rather than using the money to better other public services that need attention. In an article in the Herald, journalist Sean </w:t>
      </w:r>
      <w:proofErr w:type="spellStart"/>
      <w:r w:rsidRPr="008626E8">
        <w:rPr>
          <w:rFonts w:asciiTheme="minorHAnsi" w:hAnsiTheme="minorHAnsi" w:cstheme="minorHAnsi"/>
        </w:rPr>
        <w:t>McPartlin</w:t>
      </w:r>
      <w:proofErr w:type="spellEnd"/>
      <w:r w:rsidRPr="008626E8">
        <w:rPr>
          <w:rFonts w:asciiTheme="minorHAnsi" w:hAnsiTheme="minorHAnsi" w:cstheme="minorHAnsi"/>
        </w:rPr>
        <w:t xml:space="preserve"> expresses that not enough people are thinking the present. How to make society better today and especially the future.</w:t>
      </w:r>
      <w:r w:rsidRPr="008626E8">
        <w:rPr>
          <w:rStyle w:val="FootnoteReference"/>
          <w:rFonts w:asciiTheme="minorHAnsi" w:hAnsiTheme="minorHAnsi" w:cstheme="minorHAnsi"/>
        </w:rPr>
        <w:footnoteReference w:id="8"/>
      </w:r>
    </w:p>
    <w:p w14:paraId="12BBD5AC" w14:textId="3DD1A65E" w:rsidR="00E3775F" w:rsidRPr="008626E8" w:rsidRDefault="00E3775F">
      <w:pPr>
        <w:rPr>
          <w:rFonts w:asciiTheme="minorHAnsi" w:hAnsiTheme="minorHAnsi" w:cstheme="minorHAnsi"/>
        </w:rPr>
      </w:pPr>
    </w:p>
    <w:p w14:paraId="1D1CB281" w14:textId="4E6F679A" w:rsidR="0062184A" w:rsidRPr="008626E8" w:rsidRDefault="00E3775F">
      <w:pPr>
        <w:rPr>
          <w:rFonts w:asciiTheme="minorHAnsi" w:hAnsiTheme="minorHAnsi" w:cstheme="minorHAnsi"/>
        </w:rPr>
      </w:pPr>
      <w:r w:rsidRPr="008626E8">
        <w:rPr>
          <w:rFonts w:asciiTheme="minorHAnsi" w:hAnsiTheme="minorHAnsi" w:cstheme="minorHAnsi"/>
        </w:rPr>
        <w:t>On the other hand,</w:t>
      </w:r>
      <w:r w:rsidR="0062184A" w:rsidRPr="008626E8">
        <w:rPr>
          <w:rFonts w:asciiTheme="minorHAnsi" w:hAnsiTheme="minorHAnsi" w:cstheme="minorHAnsi"/>
        </w:rPr>
        <w:t xml:space="preserve"> supporting the argument for moving buildings into a museum </w:t>
      </w:r>
      <w:r w:rsidRPr="008626E8">
        <w:rPr>
          <w:rFonts w:asciiTheme="minorHAnsi" w:hAnsiTheme="minorHAnsi" w:cstheme="minorHAnsi"/>
        </w:rPr>
        <w:t>means t</w:t>
      </w:r>
      <w:r w:rsidR="0062184A" w:rsidRPr="008626E8">
        <w:rPr>
          <w:rFonts w:asciiTheme="minorHAnsi" w:hAnsiTheme="minorHAnsi" w:cstheme="minorHAnsi"/>
        </w:rPr>
        <w:t xml:space="preserve">hat the museum has the expertise and funding to be </w:t>
      </w:r>
      <w:r w:rsidR="00597003" w:rsidRPr="008626E8">
        <w:rPr>
          <w:rFonts w:asciiTheme="minorHAnsi" w:hAnsiTheme="minorHAnsi" w:cstheme="minorHAnsi"/>
        </w:rPr>
        <w:t>able to restore and conserve</w:t>
      </w:r>
      <w:r w:rsidR="0062184A" w:rsidRPr="008626E8">
        <w:rPr>
          <w:rFonts w:asciiTheme="minorHAnsi" w:hAnsiTheme="minorHAnsi" w:cstheme="minorHAnsi"/>
        </w:rPr>
        <w:t xml:space="preserve"> heritage asset</w:t>
      </w:r>
      <w:r w:rsidR="00597003" w:rsidRPr="008626E8">
        <w:rPr>
          <w:rFonts w:asciiTheme="minorHAnsi" w:hAnsiTheme="minorHAnsi" w:cstheme="minorHAnsi"/>
        </w:rPr>
        <w:t>s</w:t>
      </w:r>
      <w:r w:rsidR="0062184A" w:rsidRPr="008626E8">
        <w:rPr>
          <w:rFonts w:asciiTheme="minorHAnsi" w:hAnsiTheme="minorHAnsi" w:cstheme="minorHAnsi"/>
        </w:rPr>
        <w:t>. If St Fagans did not step in to rehome the buildings it has, then they most likely would not still be standing today in their original landscape. This argument is strongly supported and reinforced by the fact that so many historically significant buildings have been left to crumble due to lack of funds</w:t>
      </w:r>
      <w:r w:rsidRPr="008626E8">
        <w:rPr>
          <w:rFonts w:asciiTheme="minorHAnsi" w:hAnsiTheme="minorHAnsi" w:cstheme="minorHAnsi"/>
        </w:rPr>
        <w:t xml:space="preserve"> from private owners</w:t>
      </w:r>
      <w:r w:rsidR="0062184A" w:rsidRPr="008626E8">
        <w:rPr>
          <w:rFonts w:asciiTheme="minorHAnsi" w:hAnsiTheme="minorHAnsi" w:cstheme="minorHAnsi"/>
        </w:rPr>
        <w:t xml:space="preserve">. For example, the website Welsh Country Houses have a page dedicated to the 390 homes that were left to </w:t>
      </w:r>
      <w:r w:rsidR="00B279F5" w:rsidRPr="008626E8">
        <w:rPr>
          <w:rFonts w:asciiTheme="minorHAnsi" w:hAnsiTheme="minorHAnsi" w:cstheme="minorHAnsi"/>
        </w:rPr>
        <w:t>deteriorate to a state where they can no longer be repaired.</w:t>
      </w:r>
      <w:r w:rsidR="00B279F5" w:rsidRPr="008626E8">
        <w:rPr>
          <w:rStyle w:val="FootnoteReference"/>
          <w:rFonts w:asciiTheme="minorHAnsi" w:hAnsiTheme="minorHAnsi" w:cstheme="minorHAnsi"/>
        </w:rPr>
        <w:footnoteReference w:id="9"/>
      </w:r>
      <w:r w:rsidR="00597003" w:rsidRPr="008626E8">
        <w:rPr>
          <w:rFonts w:asciiTheme="minorHAnsi" w:hAnsiTheme="minorHAnsi" w:cstheme="minorHAnsi"/>
        </w:rPr>
        <w:t xml:space="preserve"> Those lost country houses, if maintained, could have exhibited their rich history and could be used as a unique </w:t>
      </w:r>
      <w:r w:rsidR="00597003" w:rsidRPr="008626E8">
        <w:rPr>
          <w:rFonts w:asciiTheme="minorHAnsi" w:hAnsiTheme="minorHAnsi" w:cstheme="minorHAnsi"/>
        </w:rPr>
        <w:lastRenderedPageBreak/>
        <w:t>heritage asset to 390 communities across Wales.</w:t>
      </w:r>
      <w:r w:rsidRPr="008626E8">
        <w:rPr>
          <w:rFonts w:asciiTheme="minorHAnsi" w:hAnsiTheme="minorHAnsi" w:cstheme="minorHAnsi"/>
        </w:rPr>
        <w:t xml:space="preserve"> Although restoring buildings is not necessarily ‘authentic’ it does provide an educational experience.</w:t>
      </w:r>
    </w:p>
    <w:p w14:paraId="072C8AFB" w14:textId="5452062B" w:rsidR="00E3775F" w:rsidRPr="008626E8" w:rsidRDefault="00E3775F">
      <w:pPr>
        <w:rPr>
          <w:rFonts w:asciiTheme="minorHAnsi" w:hAnsiTheme="minorHAnsi" w:cstheme="minorHAnsi"/>
        </w:rPr>
      </w:pPr>
    </w:p>
    <w:p w14:paraId="6E444DC5" w14:textId="3D12F80B" w:rsidR="00E3775F" w:rsidRPr="008626E8" w:rsidRDefault="00E3775F">
      <w:pPr>
        <w:rPr>
          <w:rFonts w:asciiTheme="minorHAnsi" w:hAnsiTheme="minorHAnsi" w:cstheme="minorHAnsi"/>
        </w:rPr>
      </w:pPr>
      <w:r w:rsidRPr="008626E8">
        <w:rPr>
          <w:rFonts w:asciiTheme="minorHAnsi" w:hAnsiTheme="minorHAnsi" w:cstheme="minorHAnsi"/>
        </w:rPr>
        <w:t xml:space="preserve">St Fagans </w:t>
      </w:r>
      <w:r w:rsidRPr="008626E8">
        <w:rPr>
          <w:rFonts w:asciiTheme="minorHAnsi" w:hAnsiTheme="minorHAnsi" w:cstheme="minorHAnsi"/>
        </w:rPr>
        <w:t>is the largest provider for education in Wales outside of the school system.</w:t>
      </w:r>
      <w:r w:rsidRPr="008626E8">
        <w:rPr>
          <w:rFonts w:asciiTheme="minorHAnsi" w:hAnsiTheme="minorHAnsi" w:cstheme="minorHAnsi"/>
        </w:rPr>
        <w:t xml:space="preserve"> </w:t>
      </w:r>
      <w:r w:rsidRPr="008626E8">
        <w:rPr>
          <w:rFonts w:asciiTheme="minorHAnsi" w:hAnsiTheme="minorHAnsi" w:cstheme="minorHAnsi"/>
        </w:rPr>
        <w:t>It caters for nursery stages, right through to adults and even</w:t>
      </w:r>
      <w:r w:rsidRPr="008626E8">
        <w:rPr>
          <w:rFonts w:asciiTheme="minorHAnsi" w:hAnsiTheme="minorHAnsi" w:cstheme="minorHAnsi"/>
        </w:rPr>
        <w:t xml:space="preserve"> provides courses for teachers.</w:t>
      </w:r>
      <w:r w:rsidRPr="008626E8">
        <w:rPr>
          <w:rFonts w:asciiTheme="minorHAnsi" w:hAnsiTheme="minorHAnsi" w:cstheme="minorHAnsi"/>
        </w:rPr>
        <w:t xml:space="preserve"> St Fagans is </w:t>
      </w:r>
      <w:r w:rsidRPr="008626E8">
        <w:rPr>
          <w:rFonts w:asciiTheme="minorHAnsi" w:hAnsiTheme="minorHAnsi" w:cstheme="minorHAnsi"/>
        </w:rPr>
        <w:t xml:space="preserve">also unique </w:t>
      </w:r>
      <w:r w:rsidRPr="008626E8">
        <w:rPr>
          <w:rFonts w:asciiTheme="minorHAnsi" w:hAnsiTheme="minorHAnsi" w:cstheme="minorHAnsi"/>
        </w:rPr>
        <w:t xml:space="preserve">as it also provides recreations of earlier buildings such as </w:t>
      </w:r>
      <w:proofErr w:type="spellStart"/>
      <w:r w:rsidRPr="008626E8">
        <w:rPr>
          <w:rFonts w:asciiTheme="minorHAnsi" w:hAnsiTheme="minorHAnsi" w:cstheme="minorHAnsi"/>
        </w:rPr>
        <w:t>Llys</w:t>
      </w:r>
      <w:proofErr w:type="spellEnd"/>
      <w:r w:rsidRPr="008626E8">
        <w:rPr>
          <w:rFonts w:asciiTheme="minorHAnsi" w:hAnsiTheme="minorHAnsi" w:cstheme="minorHAnsi"/>
        </w:rPr>
        <w:t xml:space="preserve"> Llewellyn Medieval Court and the Iron Age roundhouse Bryn </w:t>
      </w:r>
      <w:proofErr w:type="spellStart"/>
      <w:r w:rsidRPr="008626E8">
        <w:rPr>
          <w:rFonts w:asciiTheme="minorHAnsi" w:hAnsiTheme="minorHAnsi" w:cstheme="minorHAnsi"/>
        </w:rPr>
        <w:t>Eryr</w:t>
      </w:r>
      <w:proofErr w:type="spellEnd"/>
      <w:r w:rsidRPr="008626E8">
        <w:rPr>
          <w:rFonts w:asciiTheme="minorHAnsi" w:hAnsiTheme="minorHAnsi" w:cstheme="minorHAnsi"/>
        </w:rPr>
        <w:t>, as there are not many surviving buildings before 1402. These two building provide exclusive educational experiences, by allowing groups of people to spend the night and attend workshops including breadmaking. St Fagans creates a space for people to imagine and learn about how and what developed and sculpted our society today.</w:t>
      </w:r>
      <w:r w:rsidRPr="008626E8">
        <w:rPr>
          <w:rStyle w:val="FootnoteReference"/>
          <w:rFonts w:asciiTheme="minorHAnsi" w:hAnsiTheme="minorHAnsi" w:cstheme="minorHAnsi"/>
        </w:rPr>
        <w:footnoteReference w:id="10"/>
      </w:r>
    </w:p>
    <w:p w14:paraId="1BC2827C" w14:textId="7ECAA9E1" w:rsidR="00E3775F" w:rsidRPr="008626E8" w:rsidRDefault="00E3775F">
      <w:pPr>
        <w:rPr>
          <w:rFonts w:asciiTheme="minorHAnsi" w:hAnsiTheme="minorHAnsi" w:cstheme="minorHAnsi"/>
        </w:rPr>
      </w:pPr>
    </w:p>
    <w:p w14:paraId="7DFCDF0E" w14:textId="04CC86C3" w:rsidR="00E3775F" w:rsidRPr="008626E8" w:rsidRDefault="00E3775F">
      <w:pPr>
        <w:rPr>
          <w:rFonts w:asciiTheme="minorHAnsi" w:hAnsiTheme="minorHAnsi" w:cstheme="minorHAnsi"/>
        </w:rPr>
      </w:pPr>
    </w:p>
    <w:p w14:paraId="5907E09C" w14:textId="4FECFA92" w:rsidR="0042641B" w:rsidRPr="008626E8" w:rsidRDefault="00E3775F" w:rsidP="00F8510C">
      <w:pPr>
        <w:rPr>
          <w:rFonts w:asciiTheme="minorHAnsi" w:hAnsiTheme="minorHAnsi" w:cstheme="minorHAnsi"/>
        </w:rPr>
      </w:pPr>
      <w:r w:rsidRPr="008626E8">
        <w:rPr>
          <w:rFonts w:asciiTheme="minorHAnsi" w:hAnsiTheme="minorHAnsi" w:cstheme="minorHAnsi"/>
          <w:noProof/>
        </w:rPr>
        <w:drawing>
          <wp:anchor distT="0" distB="0" distL="114300" distR="114300" simplePos="0" relativeHeight="251659264" behindDoc="0" locked="0" layoutInCell="1" allowOverlap="1" wp14:anchorId="58833A1F" wp14:editId="51559C3D">
            <wp:simplePos x="0" y="0"/>
            <wp:positionH relativeFrom="margin">
              <wp:align>right</wp:align>
            </wp:positionH>
            <wp:positionV relativeFrom="paragraph">
              <wp:posOffset>13335</wp:posOffset>
            </wp:positionV>
            <wp:extent cx="2451100" cy="1838325"/>
            <wp:effectExtent l="0" t="0" r="635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t fagans 4.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51100" cy="1838325"/>
                    </a:xfrm>
                    <a:prstGeom prst="rect">
                      <a:avLst/>
                    </a:prstGeom>
                  </pic:spPr>
                </pic:pic>
              </a:graphicData>
            </a:graphic>
            <wp14:sizeRelH relativeFrom="margin">
              <wp14:pctWidth>0</wp14:pctWidth>
            </wp14:sizeRelH>
            <wp14:sizeRelV relativeFrom="margin">
              <wp14:pctHeight>0</wp14:pctHeight>
            </wp14:sizeRelV>
          </wp:anchor>
        </w:drawing>
      </w:r>
      <w:r w:rsidRPr="008626E8">
        <w:rPr>
          <w:rFonts w:asciiTheme="minorHAnsi" w:hAnsiTheme="minorHAnsi" w:cstheme="minorHAnsi"/>
          <w:noProof/>
        </w:rPr>
        <w:drawing>
          <wp:anchor distT="0" distB="0" distL="114300" distR="114300" simplePos="0" relativeHeight="251660288" behindDoc="0" locked="0" layoutInCell="1" allowOverlap="1" wp14:anchorId="7862C416" wp14:editId="2D8797AE">
            <wp:simplePos x="0" y="0"/>
            <wp:positionH relativeFrom="margin">
              <wp:align>left</wp:align>
            </wp:positionH>
            <wp:positionV relativeFrom="paragraph">
              <wp:posOffset>13335</wp:posOffset>
            </wp:positionV>
            <wp:extent cx="2438400" cy="1828165"/>
            <wp:effectExtent l="0" t="0" r="0" b="63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 fagans 1.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38400" cy="1828165"/>
                    </a:xfrm>
                    <a:prstGeom prst="rect">
                      <a:avLst/>
                    </a:prstGeom>
                  </pic:spPr>
                </pic:pic>
              </a:graphicData>
            </a:graphic>
            <wp14:sizeRelH relativeFrom="margin">
              <wp14:pctWidth>0</wp14:pctWidth>
            </wp14:sizeRelH>
            <wp14:sizeRelV relativeFrom="margin">
              <wp14:pctHeight>0</wp14:pctHeight>
            </wp14:sizeRelV>
          </wp:anchor>
        </w:drawing>
      </w:r>
    </w:p>
    <w:p w14:paraId="5AA10CA0" w14:textId="1D8D4717" w:rsidR="00E3775F" w:rsidRPr="008626E8" w:rsidRDefault="00E3775F">
      <w:pPr>
        <w:rPr>
          <w:rFonts w:asciiTheme="minorHAnsi" w:hAnsiTheme="minorHAnsi" w:cstheme="minorHAnsi"/>
        </w:rPr>
      </w:pPr>
    </w:p>
    <w:p w14:paraId="70F3AB3F" w14:textId="77777777" w:rsidR="00E3775F" w:rsidRPr="008626E8" w:rsidRDefault="00E3775F">
      <w:pPr>
        <w:rPr>
          <w:rFonts w:asciiTheme="minorHAnsi" w:hAnsiTheme="minorHAnsi" w:cstheme="minorHAnsi"/>
        </w:rPr>
      </w:pPr>
    </w:p>
    <w:p w14:paraId="6CD33F09" w14:textId="77777777" w:rsidR="00E3775F" w:rsidRPr="008626E8" w:rsidRDefault="00E3775F">
      <w:pPr>
        <w:rPr>
          <w:rFonts w:asciiTheme="minorHAnsi" w:hAnsiTheme="minorHAnsi" w:cstheme="minorHAnsi"/>
        </w:rPr>
      </w:pPr>
    </w:p>
    <w:p w14:paraId="77F66AC5" w14:textId="77777777" w:rsidR="00E3775F" w:rsidRPr="008626E8" w:rsidRDefault="00E3775F">
      <w:pPr>
        <w:rPr>
          <w:rFonts w:asciiTheme="minorHAnsi" w:hAnsiTheme="minorHAnsi" w:cstheme="minorHAnsi"/>
        </w:rPr>
      </w:pPr>
    </w:p>
    <w:p w14:paraId="12CC2779" w14:textId="77777777" w:rsidR="00E3775F" w:rsidRPr="008626E8" w:rsidRDefault="00E3775F">
      <w:pPr>
        <w:rPr>
          <w:rFonts w:asciiTheme="minorHAnsi" w:hAnsiTheme="minorHAnsi" w:cstheme="minorHAnsi"/>
        </w:rPr>
      </w:pPr>
    </w:p>
    <w:p w14:paraId="69357C6D" w14:textId="77777777" w:rsidR="00E3775F" w:rsidRPr="008626E8" w:rsidRDefault="00E3775F">
      <w:pPr>
        <w:rPr>
          <w:rFonts w:asciiTheme="minorHAnsi" w:hAnsiTheme="minorHAnsi" w:cstheme="minorHAnsi"/>
        </w:rPr>
      </w:pPr>
      <w:r w:rsidRPr="008626E8">
        <w:rPr>
          <w:rFonts w:asciiTheme="minorHAnsi" w:hAnsiTheme="minorHAnsi" w:cstheme="minorHAnsi"/>
        </w:rPr>
        <w:t xml:space="preserve">             </w:t>
      </w:r>
    </w:p>
    <w:p w14:paraId="6969593F" w14:textId="77777777" w:rsidR="00E3775F" w:rsidRPr="008626E8" w:rsidRDefault="00E3775F">
      <w:pPr>
        <w:rPr>
          <w:rFonts w:asciiTheme="minorHAnsi" w:hAnsiTheme="minorHAnsi" w:cstheme="minorHAnsi"/>
        </w:rPr>
      </w:pPr>
    </w:p>
    <w:p w14:paraId="38917038" w14:textId="77777777" w:rsidR="00E3775F" w:rsidRPr="008626E8" w:rsidRDefault="00E3775F">
      <w:pPr>
        <w:rPr>
          <w:rFonts w:asciiTheme="minorHAnsi" w:hAnsiTheme="minorHAnsi" w:cstheme="minorHAnsi"/>
        </w:rPr>
      </w:pPr>
    </w:p>
    <w:p w14:paraId="6FE974E3" w14:textId="77777777" w:rsidR="00E3775F" w:rsidRPr="008626E8" w:rsidRDefault="00E3775F">
      <w:pPr>
        <w:rPr>
          <w:rFonts w:asciiTheme="minorHAnsi" w:hAnsiTheme="minorHAnsi" w:cstheme="minorHAnsi"/>
        </w:rPr>
      </w:pPr>
    </w:p>
    <w:p w14:paraId="3702E510" w14:textId="77777777" w:rsidR="00E3775F" w:rsidRPr="008626E8" w:rsidRDefault="00E3775F">
      <w:pPr>
        <w:rPr>
          <w:rFonts w:asciiTheme="minorHAnsi" w:hAnsiTheme="minorHAnsi" w:cstheme="minorHAnsi"/>
        </w:rPr>
      </w:pPr>
    </w:p>
    <w:p w14:paraId="62A8651B" w14:textId="77777777" w:rsidR="00E3775F" w:rsidRPr="008626E8" w:rsidRDefault="00E3775F">
      <w:pPr>
        <w:rPr>
          <w:rFonts w:asciiTheme="minorHAnsi" w:hAnsiTheme="minorHAnsi" w:cstheme="minorHAnsi"/>
        </w:rPr>
      </w:pPr>
    </w:p>
    <w:p w14:paraId="6B4B42D0" w14:textId="3ADFA588" w:rsidR="00970766" w:rsidRPr="008626E8" w:rsidRDefault="00E3775F">
      <w:pPr>
        <w:rPr>
          <w:rFonts w:asciiTheme="minorHAnsi" w:hAnsiTheme="minorHAnsi" w:cstheme="minorHAnsi"/>
        </w:rPr>
      </w:pPr>
      <w:r w:rsidRPr="008626E8">
        <w:rPr>
          <w:rFonts w:asciiTheme="minorHAnsi" w:hAnsiTheme="minorHAnsi" w:cstheme="minorHAnsi"/>
        </w:rPr>
        <w:t xml:space="preserve">Furthermore, </w:t>
      </w:r>
      <w:r w:rsidR="0042641B" w:rsidRPr="008626E8">
        <w:rPr>
          <w:rFonts w:asciiTheme="minorHAnsi" w:hAnsiTheme="minorHAnsi" w:cstheme="minorHAnsi"/>
        </w:rPr>
        <w:t>St Fagans has been at the centre of some controversy recently. The museums newest building i</w:t>
      </w:r>
      <w:r w:rsidR="001D4B3D" w:rsidRPr="008626E8">
        <w:rPr>
          <w:rFonts w:asciiTheme="minorHAnsi" w:hAnsiTheme="minorHAnsi" w:cstheme="minorHAnsi"/>
        </w:rPr>
        <w:t xml:space="preserve">s The Vulcan Hotel, in Cardiff which the owners, </w:t>
      </w:r>
      <w:r w:rsidR="0042641B" w:rsidRPr="008626E8">
        <w:rPr>
          <w:rFonts w:asciiTheme="minorHAnsi" w:hAnsiTheme="minorHAnsi" w:cstheme="minorHAnsi"/>
        </w:rPr>
        <w:t xml:space="preserve">Brains </w:t>
      </w:r>
      <w:r w:rsidR="001D4B3D" w:rsidRPr="008626E8">
        <w:rPr>
          <w:rFonts w:asciiTheme="minorHAnsi" w:hAnsiTheme="minorHAnsi" w:cstheme="minorHAnsi"/>
        </w:rPr>
        <w:t>Brewery closed</w:t>
      </w:r>
      <w:r w:rsidR="0042641B" w:rsidRPr="008626E8">
        <w:rPr>
          <w:rFonts w:asciiTheme="minorHAnsi" w:hAnsiTheme="minorHAnsi" w:cstheme="minorHAnsi"/>
        </w:rPr>
        <w:t xml:space="preserve"> in 2012. </w:t>
      </w:r>
      <w:r w:rsidR="00F8510C" w:rsidRPr="008626E8">
        <w:rPr>
          <w:rFonts w:asciiTheme="minorHAnsi" w:hAnsiTheme="minorHAnsi" w:cstheme="minorHAnsi"/>
        </w:rPr>
        <w:t>There has been an ongoing public protest to stop the pub being demolished, by the local community, and to keep the pub open so it could thrive in the heart of student night life. Local people were convinced that it would be profitable if Brains Brewery kept it open. They set up the campaign “Save the Vulcan”, which set up a petition to stop the pub from being demolished, organised demonstrations and even published newsletters.</w:t>
      </w:r>
      <w:r w:rsidR="008264F0" w:rsidRPr="008626E8">
        <w:rPr>
          <w:rFonts w:asciiTheme="minorHAnsi" w:hAnsiTheme="minorHAnsi" w:cstheme="minorHAnsi"/>
        </w:rPr>
        <w:t xml:space="preserve"> The campaign managed to save the Vulcan Hotel and was now being moved into the care of St Fagans. This may seem like a great achievement, as the pub will still be running and will also be restored, however, the local community were still not completely happy with the result.</w:t>
      </w:r>
      <w:r w:rsidR="00F8510C" w:rsidRPr="008626E8">
        <w:rPr>
          <w:rFonts w:asciiTheme="minorHAnsi" w:hAnsiTheme="minorHAnsi" w:cstheme="minorHAnsi"/>
        </w:rPr>
        <w:t xml:space="preserve"> They wanted the pub to stay in the community to</w:t>
      </w:r>
      <w:r w:rsidR="008264F0" w:rsidRPr="008626E8">
        <w:rPr>
          <w:rFonts w:asciiTheme="minorHAnsi" w:hAnsiTheme="minorHAnsi" w:cstheme="minorHAnsi"/>
        </w:rPr>
        <w:t xml:space="preserve"> be celebrated and remembered everyone</w:t>
      </w:r>
      <w:r w:rsidR="00F8510C" w:rsidRPr="008626E8">
        <w:rPr>
          <w:rFonts w:asciiTheme="minorHAnsi" w:hAnsiTheme="minorHAnsi" w:cstheme="minorHAnsi"/>
        </w:rPr>
        <w:t>.</w:t>
      </w:r>
      <w:r w:rsidR="00F8510C" w:rsidRPr="008626E8">
        <w:rPr>
          <w:rStyle w:val="FootnoteReference"/>
          <w:rFonts w:asciiTheme="minorHAnsi" w:hAnsiTheme="minorHAnsi" w:cstheme="minorHAnsi"/>
        </w:rPr>
        <w:footnoteReference w:id="11"/>
      </w:r>
      <w:r w:rsidR="008264F0" w:rsidRPr="008626E8">
        <w:rPr>
          <w:rFonts w:asciiTheme="minorHAnsi" w:hAnsiTheme="minorHAnsi" w:cstheme="minorHAnsi"/>
        </w:rPr>
        <w:t xml:space="preserve"> They believed that with regeneration, it could easily </w:t>
      </w:r>
      <w:r w:rsidR="008264F0" w:rsidRPr="008626E8">
        <w:rPr>
          <w:rFonts w:asciiTheme="minorHAnsi" w:hAnsiTheme="minorHAnsi" w:cstheme="minorHAnsi"/>
        </w:rPr>
        <w:lastRenderedPageBreak/>
        <w:t>become a busy venue as it was situated in a student populated area.</w:t>
      </w:r>
      <w:r w:rsidR="00F8510C" w:rsidRPr="008626E8">
        <w:rPr>
          <w:rFonts w:asciiTheme="minorHAnsi" w:hAnsiTheme="minorHAnsi" w:cstheme="minorHAnsi"/>
        </w:rPr>
        <w:t xml:space="preserve"> Furthermore, the pub will be restored back to how it looked in 1915, meaning many local people will not </w:t>
      </w:r>
      <w:r w:rsidR="008264F0" w:rsidRPr="008626E8">
        <w:rPr>
          <w:rFonts w:asciiTheme="minorHAnsi" w:hAnsiTheme="minorHAnsi" w:cstheme="minorHAnsi"/>
        </w:rPr>
        <w:t xml:space="preserve">necessarily </w:t>
      </w:r>
      <w:r w:rsidR="00F8510C" w:rsidRPr="008626E8">
        <w:rPr>
          <w:rFonts w:asciiTheme="minorHAnsi" w:hAnsiTheme="minorHAnsi" w:cstheme="minorHAnsi"/>
        </w:rPr>
        <w:t>recognise it.</w:t>
      </w:r>
      <w:r w:rsidR="00F8510C" w:rsidRPr="008626E8">
        <w:rPr>
          <w:rStyle w:val="FootnoteReference"/>
          <w:rFonts w:asciiTheme="minorHAnsi" w:hAnsiTheme="minorHAnsi" w:cstheme="minorHAnsi"/>
        </w:rPr>
        <w:footnoteReference w:id="12"/>
      </w:r>
      <w:r w:rsidR="008264F0" w:rsidRPr="008626E8">
        <w:rPr>
          <w:rFonts w:asciiTheme="minorHAnsi" w:hAnsiTheme="minorHAnsi" w:cstheme="minorHAnsi"/>
        </w:rPr>
        <w:t xml:space="preserve"> </w:t>
      </w:r>
    </w:p>
    <w:p w14:paraId="0F46FD21" w14:textId="31699F79" w:rsidR="00970766" w:rsidRPr="008626E8" w:rsidRDefault="00970766">
      <w:pPr>
        <w:rPr>
          <w:rFonts w:asciiTheme="minorHAnsi" w:hAnsiTheme="minorHAnsi" w:cstheme="minorHAnsi"/>
        </w:rPr>
      </w:pPr>
    </w:p>
    <w:p w14:paraId="6C60021B" w14:textId="1629252E" w:rsidR="003C4C5D" w:rsidRPr="004E6976" w:rsidRDefault="00713830">
      <w:pPr>
        <w:rPr>
          <w:rFonts w:asciiTheme="minorHAnsi" w:hAnsiTheme="minorHAnsi" w:cstheme="minorHAnsi"/>
        </w:rPr>
      </w:pPr>
      <w:r w:rsidRPr="008626E8">
        <w:rPr>
          <w:rFonts w:asciiTheme="minorHAnsi" w:hAnsiTheme="minorHAnsi" w:cstheme="minorHAnsi"/>
        </w:rPr>
        <w:lastRenderedPageBreak/>
        <w:t xml:space="preserve">In reflection, I can clearly see both sides to the argument. However, there is no doubt that by bringing generally neglected buildings to St Fagan’s, the museum </w:t>
      </w:r>
      <w:proofErr w:type="gramStart"/>
      <w:r w:rsidRPr="008626E8">
        <w:rPr>
          <w:rFonts w:asciiTheme="minorHAnsi" w:hAnsiTheme="minorHAnsi" w:cstheme="minorHAnsi"/>
        </w:rPr>
        <w:t>is able to</w:t>
      </w:r>
      <w:proofErr w:type="gramEnd"/>
      <w:r w:rsidRPr="008626E8">
        <w:rPr>
          <w:rFonts w:asciiTheme="minorHAnsi" w:hAnsiTheme="minorHAnsi" w:cstheme="minorHAnsi"/>
        </w:rPr>
        <w:t xml:space="preserve"> restore it and in fact use it in an education way to demonstrate Welsh culture and society.</w:t>
      </w:r>
      <w:r w:rsidR="00E3775F" w:rsidRPr="008626E8">
        <w:rPr>
          <w:rFonts w:asciiTheme="minorHAnsi" w:hAnsiTheme="minorHAnsi" w:cstheme="minorHAnsi"/>
        </w:rPr>
        <w:t xml:space="preserve"> I don’t agree with the statement suggesting that St Fagans would not be classed as authentic. I believe people should learn and take from their experiences at St Fagans rather than focusing on any restoration or modifications done on buildings. Too much emphasis is being placed on the need for realness rather than what we can learn from educational centres like this. </w:t>
      </w:r>
      <w:r w:rsidR="008626E8" w:rsidRPr="008626E8">
        <w:rPr>
          <w:rFonts w:asciiTheme="minorHAnsi" w:hAnsiTheme="minorHAnsi" w:cstheme="minorHAnsi"/>
        </w:rPr>
        <w:t xml:space="preserve">I strongly support the relocation of buildings in Wales into St Fagans as it’s a place that has the facilities to create and maintain an area to celebrate Welsh traditions and to celebrate it. </w:t>
      </w:r>
      <w:r w:rsidR="00936211">
        <w:rPr>
          <w:rFonts w:asciiTheme="minorHAnsi" w:hAnsiTheme="minorHAnsi" w:cstheme="minorHAnsi"/>
        </w:rPr>
        <w:t>It is free to enter therefore provides education and interaction for all types of peo</w:t>
      </w:r>
      <w:r w:rsidR="004E6976">
        <w:rPr>
          <w:rFonts w:asciiTheme="minorHAnsi" w:hAnsiTheme="minorHAnsi" w:cstheme="minorHAnsi"/>
        </w:rPr>
        <w:t>ple.</w:t>
      </w:r>
    </w:p>
    <w:p w14:paraId="65F4E52A" w14:textId="4794A468" w:rsidR="003C4C5D" w:rsidRDefault="003C4C5D">
      <w:pPr>
        <w:rPr>
          <w:rFonts w:asciiTheme="minorHAnsi" w:hAnsiTheme="minorHAnsi"/>
        </w:rPr>
      </w:pPr>
    </w:p>
    <w:p w14:paraId="0073D0E2" w14:textId="77777777" w:rsidR="003C4C5D" w:rsidRPr="008626E8" w:rsidRDefault="003C4C5D">
      <w:pPr>
        <w:rPr>
          <w:rFonts w:asciiTheme="minorHAnsi" w:hAnsiTheme="minorHAnsi" w:cstheme="minorHAnsi"/>
          <w:sz w:val="22"/>
          <w:szCs w:val="22"/>
        </w:rPr>
      </w:pPr>
    </w:p>
    <w:p w14:paraId="1B8F1BBF" w14:textId="7F086767" w:rsidR="00381689" w:rsidRPr="008626E8" w:rsidRDefault="00381689">
      <w:pPr>
        <w:rPr>
          <w:rFonts w:asciiTheme="minorHAnsi" w:hAnsiTheme="minorHAnsi" w:cstheme="minorHAnsi"/>
          <w:sz w:val="22"/>
          <w:szCs w:val="22"/>
        </w:rPr>
      </w:pPr>
      <w:r w:rsidRPr="008626E8">
        <w:rPr>
          <w:rFonts w:asciiTheme="minorHAnsi" w:hAnsiTheme="minorHAnsi" w:cstheme="minorHAnsi"/>
          <w:sz w:val="22"/>
          <w:szCs w:val="22"/>
        </w:rPr>
        <w:t>Bibliography</w:t>
      </w:r>
    </w:p>
    <w:p w14:paraId="5D817877" w14:textId="4AF74293" w:rsidR="009B7A24" w:rsidRPr="008626E8" w:rsidRDefault="009B7A24">
      <w:pPr>
        <w:rPr>
          <w:rFonts w:asciiTheme="minorHAnsi" w:hAnsiTheme="minorHAnsi" w:cstheme="minorHAnsi"/>
          <w:sz w:val="22"/>
          <w:szCs w:val="22"/>
        </w:rPr>
      </w:pPr>
    </w:p>
    <w:p w14:paraId="6E3A3047" w14:textId="77777777" w:rsidR="004E6976" w:rsidRDefault="009B7A24">
      <w:pPr>
        <w:rPr>
          <w:rFonts w:asciiTheme="minorHAnsi" w:hAnsiTheme="minorHAnsi" w:cstheme="minorHAnsi"/>
          <w:sz w:val="22"/>
          <w:szCs w:val="22"/>
          <w:shd w:val="clear" w:color="auto" w:fill="FFFFFF"/>
        </w:rPr>
      </w:pPr>
      <w:r w:rsidRPr="008626E8">
        <w:rPr>
          <w:rFonts w:asciiTheme="minorHAnsi" w:hAnsiTheme="minorHAnsi" w:cstheme="minorHAnsi"/>
          <w:sz w:val="22"/>
          <w:szCs w:val="22"/>
          <w:shd w:val="clear" w:color="auto" w:fill="FFFFFF"/>
        </w:rPr>
        <w:t>"Community Heritage | Heritage Lottery Fund", </w:t>
      </w:r>
      <w:proofErr w:type="gramStart"/>
      <w:r w:rsidRPr="008626E8">
        <w:rPr>
          <w:rFonts w:asciiTheme="minorHAnsi" w:hAnsiTheme="minorHAnsi" w:cstheme="minorHAnsi"/>
          <w:i/>
          <w:iCs/>
          <w:sz w:val="22"/>
          <w:szCs w:val="22"/>
          <w:shd w:val="clear" w:color="auto" w:fill="FFFFFF"/>
        </w:rPr>
        <w:t>Hlf.Org.Uk</w:t>
      </w:r>
      <w:proofErr w:type="gramEnd"/>
      <w:r w:rsidRPr="008626E8">
        <w:rPr>
          <w:rFonts w:asciiTheme="minorHAnsi" w:hAnsiTheme="minorHAnsi" w:cstheme="minorHAnsi"/>
          <w:sz w:val="22"/>
          <w:szCs w:val="22"/>
          <w:shd w:val="clear" w:color="auto" w:fill="FFFFFF"/>
        </w:rPr>
        <w:t xml:space="preserve">, 2018 </w:t>
      </w:r>
      <w:r w:rsidR="004E6976">
        <w:rPr>
          <w:rFonts w:asciiTheme="minorHAnsi" w:hAnsiTheme="minorHAnsi" w:cstheme="minorHAnsi"/>
          <w:sz w:val="22"/>
          <w:szCs w:val="22"/>
          <w:shd w:val="clear" w:color="auto" w:fill="FFFFFF"/>
        </w:rPr>
        <w:t>&lt;https://www.hlf.org.uk/looking</w:t>
      </w:r>
    </w:p>
    <w:p w14:paraId="0AC1D6F9" w14:textId="5927FDA3" w:rsidR="009B7A24" w:rsidRPr="008626E8" w:rsidRDefault="009B7A24">
      <w:pPr>
        <w:rPr>
          <w:rFonts w:asciiTheme="minorHAnsi" w:hAnsiTheme="minorHAnsi" w:cstheme="minorHAnsi"/>
          <w:sz w:val="22"/>
          <w:szCs w:val="22"/>
          <w:shd w:val="clear" w:color="auto" w:fill="FFFFFF"/>
        </w:rPr>
      </w:pPr>
      <w:r w:rsidRPr="008626E8">
        <w:rPr>
          <w:rFonts w:asciiTheme="minorHAnsi" w:hAnsiTheme="minorHAnsi" w:cstheme="minorHAnsi"/>
          <w:sz w:val="22"/>
          <w:szCs w:val="22"/>
          <w:shd w:val="clear" w:color="auto" w:fill="FFFFFF"/>
        </w:rPr>
        <w:t>funding/what-we-fund/community-heritage&gt; [Accessed 28 November 2018]</w:t>
      </w:r>
    </w:p>
    <w:p w14:paraId="5C2841C8" w14:textId="77777777" w:rsidR="00381689" w:rsidRPr="008626E8" w:rsidRDefault="00381689">
      <w:pPr>
        <w:rPr>
          <w:rFonts w:asciiTheme="minorHAnsi" w:hAnsiTheme="minorHAnsi" w:cstheme="minorHAnsi"/>
          <w:sz w:val="22"/>
          <w:szCs w:val="22"/>
        </w:rPr>
      </w:pPr>
    </w:p>
    <w:p w14:paraId="0F7075DE" w14:textId="45D6D76A" w:rsidR="00381689" w:rsidRPr="008626E8" w:rsidRDefault="00381689">
      <w:pPr>
        <w:rPr>
          <w:rFonts w:asciiTheme="minorHAnsi" w:hAnsiTheme="minorHAnsi" w:cstheme="minorHAnsi"/>
          <w:color w:val="000000"/>
          <w:sz w:val="22"/>
          <w:szCs w:val="22"/>
          <w:shd w:val="clear" w:color="auto" w:fill="FFFFFF"/>
        </w:rPr>
      </w:pPr>
      <w:r w:rsidRPr="008626E8">
        <w:rPr>
          <w:rFonts w:asciiTheme="minorHAnsi" w:hAnsiTheme="minorHAnsi" w:cstheme="minorHAnsi"/>
          <w:color w:val="000000"/>
          <w:sz w:val="22"/>
          <w:szCs w:val="22"/>
          <w:shd w:val="clear" w:color="auto" w:fill="FFFFFF"/>
        </w:rPr>
        <w:t>"Cumulative Visitor Figures: 2017-2018", </w:t>
      </w:r>
      <w:r w:rsidRPr="008626E8">
        <w:rPr>
          <w:rFonts w:asciiTheme="minorHAnsi" w:hAnsiTheme="minorHAnsi" w:cstheme="minorHAnsi"/>
          <w:i/>
          <w:iCs/>
          <w:color w:val="000000"/>
          <w:sz w:val="22"/>
          <w:szCs w:val="22"/>
          <w:shd w:val="clear" w:color="auto" w:fill="FFFFFF"/>
        </w:rPr>
        <w:t>National Museum Wales</w:t>
      </w:r>
      <w:r w:rsidRPr="008626E8">
        <w:rPr>
          <w:rFonts w:asciiTheme="minorHAnsi" w:hAnsiTheme="minorHAnsi" w:cstheme="minorHAnsi"/>
          <w:color w:val="000000"/>
          <w:sz w:val="22"/>
          <w:szCs w:val="22"/>
          <w:shd w:val="clear" w:color="auto" w:fill="FFFFFF"/>
        </w:rPr>
        <w:t>, 2018 &lt;https://museum.wales/visitor-figures/cumulative-2017-18/&gt; [Accessed 18 December 2018]</w:t>
      </w:r>
    </w:p>
    <w:p w14:paraId="5E12DF23" w14:textId="1507358F" w:rsidR="009B7A24" w:rsidRPr="008626E8" w:rsidRDefault="009B7A24">
      <w:pPr>
        <w:rPr>
          <w:rFonts w:asciiTheme="minorHAnsi" w:hAnsiTheme="minorHAnsi" w:cstheme="minorHAnsi"/>
          <w:color w:val="000000"/>
          <w:sz w:val="22"/>
          <w:szCs w:val="22"/>
          <w:shd w:val="clear" w:color="auto" w:fill="FFFFFF"/>
        </w:rPr>
      </w:pPr>
    </w:p>
    <w:p w14:paraId="509E5B62" w14:textId="3BE751D6" w:rsidR="009B7A24" w:rsidRPr="008626E8" w:rsidRDefault="009B7A24">
      <w:pPr>
        <w:rPr>
          <w:rFonts w:asciiTheme="minorHAnsi" w:hAnsiTheme="minorHAnsi" w:cstheme="minorHAnsi"/>
          <w:color w:val="000000"/>
          <w:sz w:val="22"/>
          <w:szCs w:val="22"/>
          <w:shd w:val="clear" w:color="auto" w:fill="FFFFFF"/>
        </w:rPr>
      </w:pPr>
      <w:r w:rsidRPr="008626E8">
        <w:rPr>
          <w:rFonts w:asciiTheme="minorHAnsi" w:hAnsiTheme="minorHAnsi" w:cstheme="minorHAnsi"/>
          <w:color w:val="000000"/>
          <w:sz w:val="22"/>
          <w:szCs w:val="22"/>
          <w:shd w:val="clear" w:color="auto" w:fill="FFFFFF"/>
        </w:rPr>
        <w:t>CNN, "Are Museums Still Relevant?", 2017 &lt;https://edition.cnn.com/travel/article/are-museums-still-relevant/index.html&gt; [Accessed 31 December 2018</w:t>
      </w:r>
      <w:r w:rsidRPr="008626E8">
        <w:rPr>
          <w:rFonts w:asciiTheme="minorHAnsi" w:hAnsiTheme="minorHAnsi" w:cstheme="minorHAnsi"/>
          <w:color w:val="000000"/>
          <w:sz w:val="22"/>
          <w:szCs w:val="22"/>
          <w:shd w:val="clear" w:color="auto" w:fill="FFFFFF"/>
        </w:rPr>
        <w:t>]</w:t>
      </w:r>
    </w:p>
    <w:p w14:paraId="686681D0" w14:textId="7CC11677" w:rsidR="00381689" w:rsidRPr="008626E8" w:rsidRDefault="00381689">
      <w:pPr>
        <w:rPr>
          <w:rFonts w:asciiTheme="minorHAnsi" w:hAnsiTheme="minorHAnsi" w:cstheme="minorHAnsi"/>
          <w:sz w:val="22"/>
          <w:szCs w:val="22"/>
        </w:rPr>
      </w:pPr>
    </w:p>
    <w:p w14:paraId="3EA12E27" w14:textId="77777777" w:rsidR="00967FF8" w:rsidRPr="008626E8" w:rsidRDefault="00967FF8">
      <w:pPr>
        <w:rPr>
          <w:rFonts w:asciiTheme="minorHAnsi" w:hAnsiTheme="minorHAnsi" w:cstheme="minorHAnsi"/>
          <w:sz w:val="22"/>
          <w:szCs w:val="22"/>
        </w:rPr>
      </w:pPr>
    </w:p>
    <w:p w14:paraId="7AB1ACF6" w14:textId="3EFE93F9" w:rsidR="003C4C5D" w:rsidRPr="008626E8" w:rsidRDefault="003C4C5D">
      <w:pPr>
        <w:rPr>
          <w:rFonts w:asciiTheme="minorHAnsi" w:hAnsiTheme="minorHAnsi" w:cstheme="minorHAnsi"/>
          <w:color w:val="000000"/>
          <w:sz w:val="22"/>
          <w:szCs w:val="22"/>
          <w:shd w:val="clear" w:color="auto" w:fill="FFFFFF"/>
        </w:rPr>
      </w:pPr>
      <w:r w:rsidRPr="008626E8">
        <w:rPr>
          <w:rFonts w:asciiTheme="minorHAnsi" w:hAnsiTheme="minorHAnsi" w:cstheme="minorHAnsi"/>
          <w:color w:val="000000"/>
          <w:sz w:val="22"/>
          <w:szCs w:val="22"/>
          <w:shd w:val="clear" w:color="auto" w:fill="FFFFFF"/>
        </w:rPr>
        <w:t xml:space="preserve">Jennifer Walling, "Is Authenticity Necessary </w:t>
      </w:r>
      <w:proofErr w:type="gramStart"/>
      <w:r w:rsidRPr="008626E8">
        <w:rPr>
          <w:rFonts w:asciiTheme="minorHAnsi" w:hAnsiTheme="minorHAnsi" w:cstheme="minorHAnsi"/>
          <w:color w:val="000000"/>
          <w:sz w:val="22"/>
          <w:szCs w:val="22"/>
          <w:shd w:val="clear" w:color="auto" w:fill="FFFFFF"/>
        </w:rPr>
        <w:t>For</w:t>
      </w:r>
      <w:proofErr w:type="gramEnd"/>
      <w:r w:rsidRPr="008626E8">
        <w:rPr>
          <w:rFonts w:asciiTheme="minorHAnsi" w:hAnsiTheme="minorHAnsi" w:cstheme="minorHAnsi"/>
          <w:color w:val="000000"/>
          <w:sz w:val="22"/>
          <w:szCs w:val="22"/>
          <w:shd w:val="clear" w:color="auto" w:fill="FFFFFF"/>
        </w:rPr>
        <w:t xml:space="preserve"> Heritage? Official </w:t>
      </w:r>
      <w:proofErr w:type="gramStart"/>
      <w:r w:rsidRPr="008626E8">
        <w:rPr>
          <w:rFonts w:asciiTheme="minorHAnsi" w:hAnsiTheme="minorHAnsi" w:cstheme="minorHAnsi"/>
          <w:color w:val="000000"/>
          <w:sz w:val="22"/>
          <w:szCs w:val="22"/>
          <w:shd w:val="clear" w:color="auto" w:fill="FFFFFF"/>
        </w:rPr>
        <w:t>And</w:t>
      </w:r>
      <w:proofErr w:type="gramEnd"/>
      <w:r w:rsidRPr="008626E8">
        <w:rPr>
          <w:rFonts w:asciiTheme="minorHAnsi" w:hAnsiTheme="minorHAnsi" w:cstheme="minorHAnsi"/>
          <w:color w:val="000000"/>
          <w:sz w:val="22"/>
          <w:szCs w:val="22"/>
          <w:shd w:val="clear" w:color="auto" w:fill="FFFFFF"/>
        </w:rPr>
        <w:t xml:space="preserve"> Non-Official Views Through The Lens Of The Open-Air Museum Howick Historical Village" (unpublished Masters, University of Auckland, 2016).</w:t>
      </w:r>
    </w:p>
    <w:p w14:paraId="477F8D2D" w14:textId="0357C966" w:rsidR="007C6790" w:rsidRPr="008626E8" w:rsidRDefault="007C6790">
      <w:pPr>
        <w:rPr>
          <w:rFonts w:asciiTheme="minorHAnsi" w:hAnsiTheme="minorHAnsi" w:cstheme="minorHAnsi"/>
          <w:color w:val="000000"/>
          <w:sz w:val="22"/>
          <w:szCs w:val="22"/>
          <w:shd w:val="clear" w:color="auto" w:fill="FFFFFF"/>
        </w:rPr>
      </w:pPr>
    </w:p>
    <w:p w14:paraId="59D5FD8F" w14:textId="2A386B99" w:rsidR="007C6790" w:rsidRPr="008626E8" w:rsidRDefault="007C6790">
      <w:pPr>
        <w:rPr>
          <w:rFonts w:asciiTheme="minorHAnsi" w:hAnsiTheme="minorHAnsi" w:cstheme="minorHAnsi"/>
          <w:color w:val="000000"/>
          <w:sz w:val="22"/>
          <w:szCs w:val="22"/>
          <w:shd w:val="clear" w:color="auto" w:fill="FFFFFF"/>
        </w:rPr>
      </w:pPr>
      <w:r w:rsidRPr="008626E8">
        <w:rPr>
          <w:rFonts w:asciiTheme="minorHAnsi" w:hAnsiTheme="minorHAnsi" w:cstheme="minorHAnsi"/>
          <w:color w:val="000000"/>
          <w:sz w:val="22"/>
          <w:szCs w:val="22"/>
          <w:shd w:val="clear" w:color="auto" w:fill="FFFFFF"/>
        </w:rPr>
        <w:t>"Key Stage 2", </w:t>
      </w:r>
      <w:r w:rsidRPr="008626E8">
        <w:rPr>
          <w:rFonts w:asciiTheme="minorHAnsi" w:hAnsiTheme="minorHAnsi" w:cstheme="minorHAnsi"/>
          <w:i/>
          <w:iCs/>
          <w:color w:val="000000"/>
          <w:sz w:val="22"/>
          <w:szCs w:val="22"/>
          <w:shd w:val="clear" w:color="auto" w:fill="FFFFFF"/>
        </w:rPr>
        <w:t>National Museum Wales</w:t>
      </w:r>
      <w:r w:rsidRPr="008626E8">
        <w:rPr>
          <w:rFonts w:asciiTheme="minorHAnsi" w:hAnsiTheme="minorHAnsi" w:cstheme="minorHAnsi"/>
          <w:color w:val="000000"/>
          <w:sz w:val="22"/>
          <w:szCs w:val="22"/>
          <w:shd w:val="clear" w:color="auto" w:fill="FFFFFF"/>
        </w:rPr>
        <w:t>, 2018 &lt;https://museum.wales/stfagans/learning/ks2/&gt; [Accessed 4 January 2019]</w:t>
      </w:r>
    </w:p>
    <w:p w14:paraId="51848DB2" w14:textId="653CB995" w:rsidR="004247D3" w:rsidRPr="008626E8" w:rsidRDefault="004247D3">
      <w:pPr>
        <w:rPr>
          <w:rFonts w:asciiTheme="minorHAnsi" w:hAnsiTheme="minorHAnsi" w:cstheme="minorHAnsi"/>
          <w:color w:val="000000"/>
          <w:sz w:val="22"/>
          <w:szCs w:val="22"/>
          <w:shd w:val="clear" w:color="auto" w:fill="FFFFFF"/>
        </w:rPr>
      </w:pPr>
    </w:p>
    <w:p w14:paraId="65A873C0" w14:textId="43017949" w:rsidR="004247D3" w:rsidRPr="008626E8" w:rsidRDefault="004247D3">
      <w:pPr>
        <w:rPr>
          <w:rFonts w:asciiTheme="minorHAnsi" w:hAnsiTheme="minorHAnsi" w:cstheme="minorHAnsi"/>
          <w:color w:val="000000"/>
          <w:sz w:val="22"/>
          <w:szCs w:val="22"/>
          <w:shd w:val="clear" w:color="auto" w:fill="FFFFFF"/>
        </w:rPr>
      </w:pPr>
      <w:proofErr w:type="spellStart"/>
      <w:r w:rsidRPr="008626E8">
        <w:rPr>
          <w:rFonts w:asciiTheme="minorHAnsi" w:hAnsiTheme="minorHAnsi" w:cstheme="minorHAnsi"/>
          <w:color w:val="000000"/>
          <w:sz w:val="22"/>
          <w:szCs w:val="22"/>
          <w:shd w:val="clear" w:color="auto" w:fill="FFFFFF"/>
        </w:rPr>
        <w:t>Kirshenblatt-Gimblett</w:t>
      </w:r>
      <w:proofErr w:type="spellEnd"/>
      <w:r w:rsidRPr="008626E8">
        <w:rPr>
          <w:rFonts w:asciiTheme="minorHAnsi" w:hAnsiTheme="minorHAnsi" w:cstheme="minorHAnsi"/>
          <w:color w:val="000000"/>
          <w:sz w:val="22"/>
          <w:szCs w:val="22"/>
          <w:shd w:val="clear" w:color="auto" w:fill="FFFFFF"/>
        </w:rPr>
        <w:t>, Barbara, </w:t>
      </w:r>
      <w:r w:rsidRPr="008626E8">
        <w:rPr>
          <w:rFonts w:asciiTheme="minorHAnsi" w:hAnsiTheme="minorHAnsi" w:cstheme="minorHAnsi"/>
          <w:i/>
          <w:iCs/>
          <w:color w:val="000000"/>
          <w:sz w:val="22"/>
          <w:szCs w:val="22"/>
          <w:shd w:val="clear" w:color="auto" w:fill="FFFFFF"/>
        </w:rPr>
        <w:t>Destination Culture</w:t>
      </w:r>
      <w:r w:rsidRPr="008626E8">
        <w:rPr>
          <w:rFonts w:asciiTheme="minorHAnsi" w:hAnsiTheme="minorHAnsi" w:cstheme="minorHAnsi"/>
          <w:color w:val="000000"/>
          <w:sz w:val="22"/>
          <w:szCs w:val="22"/>
          <w:shd w:val="clear" w:color="auto" w:fill="FFFFFF"/>
        </w:rPr>
        <w:t> (Berkeley, Calif: University of California Press, 2009)</w:t>
      </w:r>
    </w:p>
    <w:p w14:paraId="2A96B9D1" w14:textId="736347A9" w:rsidR="009707F7" w:rsidRPr="008626E8" w:rsidRDefault="009707F7">
      <w:pPr>
        <w:rPr>
          <w:rFonts w:asciiTheme="minorHAnsi" w:hAnsiTheme="minorHAnsi" w:cstheme="minorHAnsi"/>
          <w:color w:val="000000"/>
          <w:sz w:val="22"/>
          <w:szCs w:val="22"/>
          <w:shd w:val="clear" w:color="auto" w:fill="FFFFFF"/>
        </w:rPr>
      </w:pPr>
    </w:p>
    <w:p w14:paraId="42C11C33" w14:textId="52DAE971" w:rsidR="009707F7" w:rsidRPr="008626E8" w:rsidRDefault="009707F7">
      <w:pPr>
        <w:rPr>
          <w:rFonts w:asciiTheme="minorHAnsi" w:hAnsiTheme="minorHAnsi" w:cstheme="minorHAnsi"/>
          <w:color w:val="000000"/>
          <w:sz w:val="22"/>
          <w:szCs w:val="22"/>
          <w:shd w:val="clear" w:color="auto" w:fill="FFFFFF"/>
        </w:rPr>
      </w:pPr>
      <w:proofErr w:type="spellStart"/>
      <w:r w:rsidRPr="008626E8">
        <w:rPr>
          <w:rFonts w:asciiTheme="minorHAnsi" w:hAnsiTheme="minorHAnsi" w:cstheme="minorHAnsi"/>
          <w:color w:val="000000"/>
          <w:sz w:val="22"/>
          <w:szCs w:val="22"/>
          <w:shd w:val="clear" w:color="auto" w:fill="FFFFFF"/>
        </w:rPr>
        <w:t>Knapman</w:t>
      </w:r>
      <w:proofErr w:type="spellEnd"/>
      <w:r w:rsidRPr="008626E8">
        <w:rPr>
          <w:rFonts w:asciiTheme="minorHAnsi" w:hAnsiTheme="minorHAnsi" w:cstheme="minorHAnsi"/>
          <w:color w:val="000000"/>
          <w:sz w:val="22"/>
          <w:szCs w:val="22"/>
          <w:shd w:val="clear" w:color="auto" w:fill="FFFFFF"/>
        </w:rPr>
        <w:t xml:space="preserve">, Joshua, "This Is What St Fagans Looks Like After </w:t>
      </w:r>
      <w:proofErr w:type="gramStart"/>
      <w:r w:rsidRPr="008626E8">
        <w:rPr>
          <w:rFonts w:asciiTheme="minorHAnsi" w:hAnsiTheme="minorHAnsi" w:cstheme="minorHAnsi"/>
          <w:color w:val="000000"/>
          <w:sz w:val="22"/>
          <w:szCs w:val="22"/>
          <w:shd w:val="clear" w:color="auto" w:fill="FFFFFF"/>
        </w:rPr>
        <w:t>The</w:t>
      </w:r>
      <w:proofErr w:type="gramEnd"/>
      <w:r w:rsidRPr="008626E8">
        <w:rPr>
          <w:rFonts w:asciiTheme="minorHAnsi" w:hAnsiTheme="minorHAnsi" w:cstheme="minorHAnsi"/>
          <w:color w:val="000000"/>
          <w:sz w:val="22"/>
          <w:szCs w:val="22"/>
          <w:shd w:val="clear" w:color="auto" w:fill="FFFFFF"/>
        </w:rPr>
        <w:t xml:space="preserve"> Latest Part Of Its £30 Million Makeover Is Complete", </w:t>
      </w:r>
      <w:r w:rsidRPr="008626E8">
        <w:rPr>
          <w:rFonts w:asciiTheme="minorHAnsi" w:hAnsiTheme="minorHAnsi" w:cstheme="minorHAnsi"/>
          <w:i/>
          <w:iCs/>
          <w:color w:val="000000"/>
          <w:sz w:val="22"/>
          <w:szCs w:val="22"/>
          <w:shd w:val="clear" w:color="auto" w:fill="FFFFFF"/>
        </w:rPr>
        <w:t>Wales Online</w:t>
      </w:r>
      <w:r w:rsidRPr="008626E8">
        <w:rPr>
          <w:rFonts w:asciiTheme="minorHAnsi" w:hAnsiTheme="minorHAnsi" w:cstheme="minorHAnsi"/>
          <w:color w:val="000000"/>
          <w:sz w:val="22"/>
          <w:szCs w:val="22"/>
          <w:shd w:val="clear" w:color="auto" w:fill="FFFFFF"/>
        </w:rPr>
        <w:t>, 2017 &lt;https://www.walesonline.co.uk/whats-on/whats-on-news/what-st-fagans-looks-like-13325135&gt; [Accessed 4 January 2019]</w:t>
      </w:r>
    </w:p>
    <w:p w14:paraId="65885D2F" w14:textId="77777777" w:rsidR="003C4C5D" w:rsidRPr="008626E8" w:rsidRDefault="003C4C5D">
      <w:pPr>
        <w:rPr>
          <w:rFonts w:asciiTheme="minorHAnsi" w:hAnsiTheme="minorHAnsi" w:cstheme="minorHAnsi"/>
          <w:sz w:val="22"/>
          <w:szCs w:val="22"/>
        </w:rPr>
      </w:pPr>
    </w:p>
    <w:p w14:paraId="30B21918" w14:textId="2BD4E3E8" w:rsidR="00B279F5" w:rsidRPr="008626E8" w:rsidRDefault="00B279F5">
      <w:pPr>
        <w:rPr>
          <w:rFonts w:asciiTheme="minorHAnsi" w:hAnsiTheme="minorHAnsi" w:cstheme="minorHAnsi"/>
          <w:color w:val="000000"/>
          <w:sz w:val="22"/>
          <w:szCs w:val="22"/>
          <w:shd w:val="clear" w:color="auto" w:fill="FFFFFF"/>
        </w:rPr>
      </w:pPr>
      <w:r w:rsidRPr="008626E8">
        <w:rPr>
          <w:rFonts w:asciiTheme="minorHAnsi" w:hAnsiTheme="minorHAnsi" w:cstheme="minorHAnsi"/>
          <w:color w:val="000000"/>
          <w:sz w:val="22"/>
          <w:szCs w:val="22"/>
          <w:shd w:val="clear" w:color="auto" w:fill="FFFFFF"/>
        </w:rPr>
        <w:lastRenderedPageBreak/>
        <w:t>"Lost Houses – The Story Of The Welsh Country House", </w:t>
      </w:r>
      <w:proofErr w:type="gramStart"/>
      <w:r w:rsidRPr="008626E8">
        <w:rPr>
          <w:rFonts w:asciiTheme="minorHAnsi" w:hAnsiTheme="minorHAnsi" w:cstheme="minorHAnsi"/>
          <w:i/>
          <w:iCs/>
          <w:color w:val="000000"/>
          <w:sz w:val="22"/>
          <w:szCs w:val="22"/>
          <w:shd w:val="clear" w:color="auto" w:fill="FFFFFF"/>
        </w:rPr>
        <w:t>Welshcountryhomes.Co.Uk</w:t>
      </w:r>
      <w:proofErr w:type="gramEnd"/>
      <w:r w:rsidRPr="008626E8">
        <w:rPr>
          <w:rFonts w:asciiTheme="minorHAnsi" w:hAnsiTheme="minorHAnsi" w:cstheme="minorHAnsi"/>
          <w:color w:val="000000"/>
          <w:sz w:val="22"/>
          <w:szCs w:val="22"/>
          <w:shd w:val="clear" w:color="auto" w:fill="FFFFFF"/>
        </w:rPr>
        <w:t>, 2019 &lt;http://www.welshcountryhomes.co.uk/lost/&gt; [Accessed 3 January 2019]</w:t>
      </w:r>
    </w:p>
    <w:p w14:paraId="21380803" w14:textId="6A199F20" w:rsidR="00B279F5" w:rsidRPr="008626E8" w:rsidRDefault="00B279F5">
      <w:pPr>
        <w:rPr>
          <w:rFonts w:asciiTheme="minorHAnsi" w:hAnsiTheme="minorHAnsi" w:cstheme="minorHAnsi"/>
          <w:sz w:val="22"/>
          <w:szCs w:val="22"/>
        </w:rPr>
      </w:pPr>
    </w:p>
    <w:p w14:paraId="73FA7B91" w14:textId="690DC8C5" w:rsidR="007C6790" w:rsidRPr="008626E8" w:rsidRDefault="007C6790">
      <w:pPr>
        <w:rPr>
          <w:rFonts w:asciiTheme="minorHAnsi" w:hAnsiTheme="minorHAnsi" w:cstheme="minorHAnsi"/>
          <w:color w:val="000000"/>
          <w:sz w:val="22"/>
          <w:szCs w:val="22"/>
          <w:shd w:val="clear" w:color="auto" w:fill="FFFFFF"/>
        </w:rPr>
      </w:pPr>
      <w:proofErr w:type="spellStart"/>
      <w:r w:rsidRPr="008626E8">
        <w:rPr>
          <w:rFonts w:asciiTheme="minorHAnsi" w:hAnsiTheme="minorHAnsi" w:cstheme="minorHAnsi"/>
          <w:color w:val="000000"/>
          <w:sz w:val="22"/>
          <w:szCs w:val="22"/>
          <w:shd w:val="clear" w:color="auto" w:fill="FFFFFF"/>
        </w:rPr>
        <w:t>McPartlin</w:t>
      </w:r>
      <w:proofErr w:type="spellEnd"/>
      <w:r w:rsidRPr="008626E8">
        <w:rPr>
          <w:rFonts w:asciiTheme="minorHAnsi" w:hAnsiTheme="minorHAnsi" w:cstheme="minorHAnsi"/>
          <w:color w:val="000000"/>
          <w:sz w:val="22"/>
          <w:szCs w:val="22"/>
          <w:shd w:val="clear" w:color="auto" w:fill="FFFFFF"/>
        </w:rPr>
        <w:t xml:space="preserve">, Sean, "Why We Need </w:t>
      </w:r>
      <w:proofErr w:type="gramStart"/>
      <w:r w:rsidRPr="008626E8">
        <w:rPr>
          <w:rFonts w:asciiTheme="minorHAnsi" w:hAnsiTheme="minorHAnsi" w:cstheme="minorHAnsi"/>
          <w:color w:val="000000"/>
          <w:sz w:val="22"/>
          <w:szCs w:val="22"/>
          <w:shd w:val="clear" w:color="auto" w:fill="FFFFFF"/>
        </w:rPr>
        <w:t>To</w:t>
      </w:r>
      <w:proofErr w:type="gramEnd"/>
      <w:r w:rsidRPr="008626E8">
        <w:rPr>
          <w:rFonts w:asciiTheme="minorHAnsi" w:hAnsiTheme="minorHAnsi" w:cstheme="minorHAnsi"/>
          <w:color w:val="000000"/>
          <w:sz w:val="22"/>
          <w:szCs w:val="22"/>
          <w:shd w:val="clear" w:color="auto" w:fill="FFFFFF"/>
        </w:rPr>
        <w:t xml:space="preserve"> Focus On The Present, Not The Past", </w:t>
      </w:r>
      <w:r w:rsidRPr="008626E8">
        <w:rPr>
          <w:rFonts w:asciiTheme="minorHAnsi" w:hAnsiTheme="minorHAnsi" w:cstheme="minorHAnsi"/>
          <w:i/>
          <w:iCs/>
          <w:color w:val="000000"/>
          <w:sz w:val="22"/>
          <w:szCs w:val="22"/>
          <w:shd w:val="clear" w:color="auto" w:fill="FFFFFF"/>
        </w:rPr>
        <w:t>The Herald Scotland</w:t>
      </w:r>
      <w:r w:rsidRPr="008626E8">
        <w:rPr>
          <w:rFonts w:asciiTheme="minorHAnsi" w:hAnsiTheme="minorHAnsi" w:cstheme="minorHAnsi"/>
          <w:color w:val="000000"/>
          <w:sz w:val="22"/>
          <w:szCs w:val="22"/>
          <w:shd w:val="clear" w:color="auto" w:fill="FFFFFF"/>
        </w:rPr>
        <w:t>, 2014 &lt;https://www.heraldscotland.com/news/13193095.why-we-need-to-focus-on-the-future-not-the-past/&gt; [Accessed 4 January 2019]</w:t>
      </w:r>
    </w:p>
    <w:p w14:paraId="50DC1917" w14:textId="26BB6AF0" w:rsidR="007C6790" w:rsidRPr="008626E8" w:rsidRDefault="007C6790">
      <w:pPr>
        <w:rPr>
          <w:rFonts w:asciiTheme="minorHAnsi" w:hAnsiTheme="minorHAnsi" w:cstheme="minorHAnsi"/>
          <w:color w:val="000000"/>
          <w:sz w:val="22"/>
          <w:szCs w:val="22"/>
          <w:shd w:val="clear" w:color="auto" w:fill="FFFFFF"/>
        </w:rPr>
      </w:pPr>
    </w:p>
    <w:p w14:paraId="7F023C05" w14:textId="41F76040" w:rsidR="007C6790" w:rsidRPr="008626E8" w:rsidRDefault="007C6790">
      <w:pPr>
        <w:rPr>
          <w:rFonts w:asciiTheme="minorHAnsi" w:hAnsiTheme="minorHAnsi" w:cstheme="minorHAnsi"/>
          <w:color w:val="000000"/>
          <w:sz w:val="22"/>
          <w:szCs w:val="22"/>
          <w:shd w:val="clear" w:color="auto" w:fill="FFFFFF"/>
        </w:rPr>
      </w:pPr>
      <w:proofErr w:type="spellStart"/>
      <w:r w:rsidRPr="008626E8">
        <w:rPr>
          <w:rFonts w:asciiTheme="minorHAnsi" w:hAnsiTheme="minorHAnsi" w:cstheme="minorHAnsi"/>
          <w:color w:val="000000"/>
          <w:sz w:val="22"/>
          <w:szCs w:val="22"/>
          <w:shd w:val="clear" w:color="auto" w:fill="FFFFFF"/>
        </w:rPr>
        <w:t>Rajadhyaksha</w:t>
      </w:r>
      <w:proofErr w:type="spellEnd"/>
      <w:r w:rsidRPr="008626E8">
        <w:rPr>
          <w:rFonts w:asciiTheme="minorHAnsi" w:hAnsiTheme="minorHAnsi" w:cstheme="minorHAnsi"/>
          <w:color w:val="000000"/>
          <w:sz w:val="22"/>
          <w:szCs w:val="22"/>
          <w:shd w:val="clear" w:color="auto" w:fill="FFFFFF"/>
        </w:rPr>
        <w:t xml:space="preserve">, Madhavi, "Museums Are About Authenticity In A World Of </w:t>
      </w:r>
      <w:proofErr w:type="gramStart"/>
      <w:r w:rsidRPr="008626E8">
        <w:rPr>
          <w:rFonts w:asciiTheme="minorHAnsi" w:hAnsiTheme="minorHAnsi" w:cstheme="minorHAnsi"/>
          <w:color w:val="000000"/>
          <w:sz w:val="22"/>
          <w:szCs w:val="22"/>
          <w:shd w:val="clear" w:color="auto" w:fill="FFFFFF"/>
        </w:rPr>
        <w:t>Reproductions: ..</w:t>
      </w:r>
      <w:proofErr w:type="gramEnd"/>
      <w:r w:rsidRPr="008626E8">
        <w:rPr>
          <w:rFonts w:asciiTheme="minorHAnsi" w:hAnsiTheme="minorHAnsi" w:cstheme="minorHAnsi"/>
          <w:color w:val="000000"/>
          <w:sz w:val="22"/>
          <w:szCs w:val="22"/>
          <w:shd w:val="clear" w:color="auto" w:fill="FFFFFF"/>
        </w:rPr>
        <w:t xml:space="preserve"> Read More At: Http://Timesofindia.Indiatimes.Com/Articleshow/19463958.Cms?Utm_Source=Contentofinterest&amp;Utm_Medium=Text&amp;Utm_Campaign=Cppst", </w:t>
      </w:r>
      <w:r w:rsidRPr="008626E8">
        <w:rPr>
          <w:rFonts w:asciiTheme="minorHAnsi" w:hAnsiTheme="minorHAnsi" w:cstheme="minorHAnsi"/>
          <w:i/>
          <w:iCs/>
          <w:color w:val="000000"/>
          <w:sz w:val="22"/>
          <w:szCs w:val="22"/>
          <w:shd w:val="clear" w:color="auto" w:fill="FFFFFF"/>
        </w:rPr>
        <w:t xml:space="preserve">Times </w:t>
      </w:r>
      <w:proofErr w:type="gramStart"/>
      <w:r w:rsidRPr="008626E8">
        <w:rPr>
          <w:rFonts w:asciiTheme="minorHAnsi" w:hAnsiTheme="minorHAnsi" w:cstheme="minorHAnsi"/>
          <w:i/>
          <w:iCs/>
          <w:color w:val="000000"/>
          <w:sz w:val="22"/>
          <w:szCs w:val="22"/>
          <w:shd w:val="clear" w:color="auto" w:fill="FFFFFF"/>
        </w:rPr>
        <w:t>Of</w:t>
      </w:r>
      <w:proofErr w:type="gramEnd"/>
      <w:r w:rsidRPr="008626E8">
        <w:rPr>
          <w:rFonts w:asciiTheme="minorHAnsi" w:hAnsiTheme="minorHAnsi" w:cstheme="minorHAnsi"/>
          <w:i/>
          <w:iCs/>
          <w:color w:val="000000"/>
          <w:sz w:val="22"/>
          <w:szCs w:val="22"/>
          <w:shd w:val="clear" w:color="auto" w:fill="FFFFFF"/>
        </w:rPr>
        <w:t xml:space="preserve"> India</w:t>
      </w:r>
      <w:r w:rsidRPr="008626E8">
        <w:rPr>
          <w:rFonts w:asciiTheme="minorHAnsi" w:hAnsiTheme="minorHAnsi" w:cstheme="minorHAnsi"/>
          <w:color w:val="000000"/>
          <w:sz w:val="22"/>
          <w:szCs w:val="22"/>
          <w:shd w:val="clear" w:color="auto" w:fill="FFFFFF"/>
        </w:rPr>
        <w:t>, 2013 &lt;https://timesofindia.indiatimes.com/interviews/Museums-are-about-authenticity-in-a-world-of-reproductions-Thomas-P-Campbell/articleshow/19463958.cms&gt; [Accessed 16 December 2018]</w:t>
      </w:r>
    </w:p>
    <w:p w14:paraId="4A34556F" w14:textId="77777777" w:rsidR="007C6790" w:rsidRPr="008626E8" w:rsidRDefault="007C6790">
      <w:pPr>
        <w:rPr>
          <w:rFonts w:asciiTheme="minorHAnsi" w:hAnsiTheme="minorHAnsi" w:cstheme="minorHAnsi"/>
          <w:sz w:val="22"/>
          <w:szCs w:val="22"/>
        </w:rPr>
      </w:pPr>
    </w:p>
    <w:p w14:paraId="66F05921" w14:textId="74D0E057" w:rsidR="00A17D70" w:rsidRPr="008626E8" w:rsidRDefault="00A17D70">
      <w:pPr>
        <w:rPr>
          <w:rFonts w:asciiTheme="minorHAnsi" w:hAnsiTheme="minorHAnsi" w:cstheme="minorHAnsi"/>
          <w:color w:val="000000"/>
          <w:sz w:val="22"/>
          <w:szCs w:val="22"/>
          <w:shd w:val="clear" w:color="auto" w:fill="FFFFFF"/>
        </w:rPr>
      </w:pPr>
      <w:r w:rsidRPr="008626E8">
        <w:rPr>
          <w:rFonts w:asciiTheme="minorHAnsi" w:hAnsiTheme="minorHAnsi" w:cstheme="minorHAnsi"/>
          <w:color w:val="000000"/>
          <w:sz w:val="22"/>
          <w:szCs w:val="22"/>
          <w:shd w:val="clear" w:color="auto" w:fill="FFFFFF"/>
        </w:rPr>
        <w:t>"Save The Vulcan", </w:t>
      </w:r>
      <w:r w:rsidRPr="008626E8">
        <w:rPr>
          <w:rFonts w:asciiTheme="minorHAnsi" w:hAnsiTheme="minorHAnsi" w:cstheme="minorHAnsi"/>
          <w:i/>
          <w:iCs/>
          <w:color w:val="000000"/>
          <w:sz w:val="22"/>
          <w:szCs w:val="22"/>
          <w:shd w:val="clear" w:color="auto" w:fill="FFFFFF"/>
        </w:rPr>
        <w:t>Save-The-</w:t>
      </w:r>
      <w:proofErr w:type="gramStart"/>
      <w:r w:rsidRPr="008626E8">
        <w:rPr>
          <w:rFonts w:asciiTheme="minorHAnsi" w:hAnsiTheme="minorHAnsi" w:cstheme="minorHAnsi"/>
          <w:i/>
          <w:iCs/>
          <w:color w:val="000000"/>
          <w:sz w:val="22"/>
          <w:szCs w:val="22"/>
          <w:shd w:val="clear" w:color="auto" w:fill="FFFFFF"/>
        </w:rPr>
        <w:t>Vulcan.Blogspot.Com</w:t>
      </w:r>
      <w:proofErr w:type="gramEnd"/>
      <w:r w:rsidRPr="008626E8">
        <w:rPr>
          <w:rFonts w:asciiTheme="minorHAnsi" w:hAnsiTheme="minorHAnsi" w:cstheme="minorHAnsi"/>
          <w:color w:val="000000"/>
          <w:sz w:val="22"/>
          <w:szCs w:val="22"/>
          <w:shd w:val="clear" w:color="auto" w:fill="FFFFFF"/>
        </w:rPr>
        <w:t>, 2018 &lt;http://save-the-vulcan.blogspot.com/&gt; [Accessed 18 December 2018]</w:t>
      </w:r>
    </w:p>
    <w:p w14:paraId="0C3B68D6" w14:textId="5E319DB3" w:rsidR="00A17D70" w:rsidRPr="008626E8" w:rsidRDefault="00A17D70">
      <w:pPr>
        <w:rPr>
          <w:rFonts w:asciiTheme="minorHAnsi" w:hAnsiTheme="minorHAnsi" w:cstheme="minorHAnsi"/>
          <w:color w:val="000000"/>
          <w:sz w:val="22"/>
          <w:szCs w:val="22"/>
          <w:shd w:val="clear" w:color="auto" w:fill="FFFFFF"/>
        </w:rPr>
      </w:pPr>
    </w:p>
    <w:p w14:paraId="307BD291" w14:textId="26AC7614" w:rsidR="00A17D70" w:rsidRPr="008626E8" w:rsidRDefault="00A17D70">
      <w:pPr>
        <w:rPr>
          <w:rFonts w:asciiTheme="minorHAnsi" w:hAnsiTheme="minorHAnsi" w:cstheme="minorHAnsi"/>
          <w:sz w:val="22"/>
          <w:szCs w:val="22"/>
        </w:rPr>
      </w:pPr>
      <w:r w:rsidRPr="008626E8">
        <w:rPr>
          <w:rFonts w:asciiTheme="minorHAnsi" w:hAnsiTheme="minorHAnsi" w:cstheme="minorHAnsi"/>
          <w:color w:val="000000"/>
          <w:sz w:val="22"/>
          <w:szCs w:val="22"/>
          <w:shd w:val="clear" w:color="auto" w:fill="FFFFFF"/>
        </w:rPr>
        <w:t xml:space="preserve">Silk, Huw, "Historic Vulcan Pub </w:t>
      </w:r>
      <w:proofErr w:type="gramStart"/>
      <w:r w:rsidRPr="008626E8">
        <w:rPr>
          <w:rFonts w:asciiTheme="minorHAnsi" w:hAnsiTheme="minorHAnsi" w:cstheme="minorHAnsi"/>
          <w:color w:val="000000"/>
          <w:sz w:val="22"/>
          <w:szCs w:val="22"/>
          <w:shd w:val="clear" w:color="auto" w:fill="FFFFFF"/>
        </w:rPr>
        <w:t>To</w:t>
      </w:r>
      <w:proofErr w:type="gramEnd"/>
      <w:r w:rsidRPr="008626E8">
        <w:rPr>
          <w:rFonts w:asciiTheme="minorHAnsi" w:hAnsiTheme="minorHAnsi" w:cstheme="minorHAnsi"/>
          <w:color w:val="000000"/>
          <w:sz w:val="22"/>
          <w:szCs w:val="22"/>
          <w:shd w:val="clear" w:color="auto" w:fill="FFFFFF"/>
        </w:rPr>
        <w:t xml:space="preserve"> Reopen Its Doors And Serve Alcohol Again", </w:t>
      </w:r>
      <w:proofErr w:type="spellStart"/>
      <w:r w:rsidRPr="008626E8">
        <w:rPr>
          <w:rFonts w:asciiTheme="minorHAnsi" w:hAnsiTheme="minorHAnsi" w:cstheme="minorHAnsi"/>
          <w:i/>
          <w:iCs/>
          <w:color w:val="000000"/>
          <w:sz w:val="22"/>
          <w:szCs w:val="22"/>
          <w:shd w:val="clear" w:color="auto" w:fill="FFFFFF"/>
        </w:rPr>
        <w:t>Walesonline</w:t>
      </w:r>
      <w:proofErr w:type="spellEnd"/>
      <w:r w:rsidRPr="008626E8">
        <w:rPr>
          <w:rFonts w:asciiTheme="minorHAnsi" w:hAnsiTheme="minorHAnsi" w:cstheme="minorHAnsi"/>
          <w:color w:val="000000"/>
          <w:sz w:val="22"/>
          <w:szCs w:val="22"/>
          <w:shd w:val="clear" w:color="auto" w:fill="FFFFFF"/>
        </w:rPr>
        <w:t>, 2018 &lt;https://www.walesonline.co.uk/whats-on/food-drink-news/historic-vulcan-pub-reopen-doors-11139903&gt; [Accessed 18 December 2018]</w:t>
      </w:r>
    </w:p>
    <w:sectPr w:rsidR="00A17D70" w:rsidRPr="008626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B343F6" w14:textId="77777777" w:rsidR="00381689" w:rsidRDefault="00381689" w:rsidP="00381689">
      <w:pPr>
        <w:spacing w:line="240" w:lineRule="auto"/>
      </w:pPr>
      <w:r>
        <w:separator/>
      </w:r>
    </w:p>
  </w:endnote>
  <w:endnote w:type="continuationSeparator" w:id="0">
    <w:p w14:paraId="6AB2D6DB" w14:textId="77777777" w:rsidR="00381689" w:rsidRDefault="00381689" w:rsidP="003816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75F233" w14:textId="77777777" w:rsidR="00381689" w:rsidRDefault="00381689" w:rsidP="00381689">
      <w:pPr>
        <w:spacing w:line="240" w:lineRule="auto"/>
      </w:pPr>
      <w:r>
        <w:separator/>
      </w:r>
    </w:p>
  </w:footnote>
  <w:footnote w:type="continuationSeparator" w:id="0">
    <w:p w14:paraId="4BC84F60" w14:textId="77777777" w:rsidR="00381689" w:rsidRDefault="00381689" w:rsidP="00381689">
      <w:pPr>
        <w:spacing w:line="240" w:lineRule="auto"/>
      </w:pPr>
      <w:r>
        <w:continuationSeparator/>
      </w:r>
    </w:p>
  </w:footnote>
  <w:footnote w:id="1">
    <w:p w14:paraId="162A274B" w14:textId="52AFF2C6" w:rsidR="004247D3" w:rsidRDefault="004247D3">
      <w:pPr>
        <w:pStyle w:val="FootnoteText"/>
      </w:pPr>
      <w:r>
        <w:rPr>
          <w:rStyle w:val="FootnoteReference"/>
        </w:rPr>
        <w:footnoteRef/>
      </w:r>
      <w:r>
        <w:t xml:space="preserve"> </w:t>
      </w:r>
      <w:r w:rsidR="009707F7">
        <w:rPr>
          <w:rFonts w:ascii="Arial" w:hAnsi="Arial" w:cs="Arial"/>
          <w:color w:val="000000"/>
          <w:shd w:val="clear" w:color="auto" w:fill="FFFFFF"/>
        </w:rPr>
        <w:t xml:space="preserve">Joshua </w:t>
      </w:r>
      <w:proofErr w:type="spellStart"/>
      <w:r w:rsidR="009707F7">
        <w:rPr>
          <w:rFonts w:ascii="Arial" w:hAnsi="Arial" w:cs="Arial"/>
          <w:color w:val="000000"/>
          <w:shd w:val="clear" w:color="auto" w:fill="FFFFFF"/>
        </w:rPr>
        <w:t>Knapman</w:t>
      </w:r>
      <w:proofErr w:type="spellEnd"/>
      <w:r w:rsidR="009707F7">
        <w:rPr>
          <w:rFonts w:ascii="Arial" w:hAnsi="Arial" w:cs="Arial"/>
          <w:color w:val="000000"/>
          <w:shd w:val="clear" w:color="auto" w:fill="FFFFFF"/>
        </w:rPr>
        <w:t xml:space="preserve">, "This Is What St Fagans Looks Like After </w:t>
      </w:r>
      <w:proofErr w:type="gramStart"/>
      <w:r w:rsidR="009707F7">
        <w:rPr>
          <w:rFonts w:ascii="Arial" w:hAnsi="Arial" w:cs="Arial"/>
          <w:color w:val="000000"/>
          <w:shd w:val="clear" w:color="auto" w:fill="FFFFFF"/>
        </w:rPr>
        <w:t>The</w:t>
      </w:r>
      <w:proofErr w:type="gramEnd"/>
      <w:r w:rsidR="009707F7">
        <w:rPr>
          <w:rFonts w:ascii="Arial" w:hAnsi="Arial" w:cs="Arial"/>
          <w:color w:val="000000"/>
          <w:shd w:val="clear" w:color="auto" w:fill="FFFFFF"/>
        </w:rPr>
        <w:t xml:space="preserve"> Latest Part Of Its £30 Million Makeover Is Complete", </w:t>
      </w:r>
      <w:r w:rsidR="009707F7">
        <w:rPr>
          <w:rFonts w:ascii="Arial" w:hAnsi="Arial" w:cs="Arial"/>
          <w:i/>
          <w:iCs/>
          <w:color w:val="000000"/>
          <w:shd w:val="clear" w:color="auto" w:fill="FFFFFF"/>
        </w:rPr>
        <w:t>Wales Online</w:t>
      </w:r>
      <w:r w:rsidR="009707F7">
        <w:rPr>
          <w:rFonts w:ascii="Arial" w:hAnsi="Arial" w:cs="Arial"/>
          <w:color w:val="000000"/>
          <w:shd w:val="clear" w:color="auto" w:fill="FFFFFF"/>
        </w:rPr>
        <w:t>, 2017 &lt;https://www.walesonline.co.uk/whats-on/whats-on-news/what-st-fagans-looks-like-13325135&gt; [Accessed 4 January 2019].</w:t>
      </w:r>
    </w:p>
  </w:footnote>
  <w:footnote w:id="2">
    <w:p w14:paraId="5A08E1CE" w14:textId="77777777" w:rsidR="00597003" w:rsidRDefault="00597003" w:rsidP="00597003">
      <w:pPr>
        <w:pStyle w:val="FootnoteText"/>
      </w:pPr>
      <w:r>
        <w:rPr>
          <w:rStyle w:val="FootnoteReference"/>
        </w:rPr>
        <w:footnoteRef/>
      </w:r>
      <w:r>
        <w:t xml:space="preserve"> </w:t>
      </w:r>
      <w:r>
        <w:rPr>
          <w:rFonts w:ascii="Arial" w:hAnsi="Arial" w:cs="Arial"/>
          <w:color w:val="000000"/>
          <w:shd w:val="clear" w:color="auto" w:fill="FFFFFF"/>
        </w:rPr>
        <w:t>"Cumulative Visitor Figures: 2017-2018", </w:t>
      </w:r>
      <w:r>
        <w:rPr>
          <w:rFonts w:ascii="Arial" w:hAnsi="Arial" w:cs="Arial"/>
          <w:i/>
          <w:iCs/>
          <w:color w:val="000000"/>
          <w:shd w:val="clear" w:color="auto" w:fill="FFFFFF"/>
        </w:rPr>
        <w:t>National Museum Wales</w:t>
      </w:r>
      <w:r>
        <w:rPr>
          <w:rFonts w:ascii="Arial" w:hAnsi="Arial" w:cs="Arial"/>
          <w:color w:val="000000"/>
          <w:shd w:val="clear" w:color="auto" w:fill="FFFFFF"/>
        </w:rPr>
        <w:t>, 2018 &lt;https://museum.wales/visitor-figures/cumulative-2017-18/&gt; [Accessed 18 December 2018].</w:t>
      </w:r>
    </w:p>
  </w:footnote>
  <w:footnote w:id="3">
    <w:p w14:paraId="2D4619B1" w14:textId="578223CA" w:rsidR="00F8510C" w:rsidRDefault="00F8510C">
      <w:pPr>
        <w:pStyle w:val="FootnoteText"/>
      </w:pPr>
      <w:r>
        <w:rPr>
          <w:rStyle w:val="FootnoteReference"/>
        </w:rPr>
        <w:footnoteRef/>
      </w:r>
      <w:r>
        <w:t xml:space="preserve"> </w:t>
      </w:r>
      <w:r>
        <w:rPr>
          <w:rFonts w:ascii="Arial" w:hAnsi="Arial" w:cs="Arial"/>
          <w:color w:val="000000"/>
          <w:shd w:val="clear" w:color="auto" w:fill="FFFFFF"/>
        </w:rPr>
        <w:t xml:space="preserve">"A Brief History </w:t>
      </w:r>
      <w:proofErr w:type="gramStart"/>
      <w:r>
        <w:rPr>
          <w:rFonts w:ascii="Arial" w:hAnsi="Arial" w:cs="Arial"/>
          <w:color w:val="000000"/>
          <w:shd w:val="clear" w:color="auto" w:fill="FFFFFF"/>
        </w:rPr>
        <w:t>Of</w:t>
      </w:r>
      <w:proofErr w:type="gramEnd"/>
      <w:r>
        <w:rPr>
          <w:rFonts w:ascii="Arial" w:hAnsi="Arial" w:cs="Arial"/>
          <w:color w:val="000000"/>
          <w:shd w:val="clear" w:color="auto" w:fill="FFFFFF"/>
        </w:rPr>
        <w:t xml:space="preserve"> St Fagans", </w:t>
      </w:r>
      <w:r>
        <w:rPr>
          <w:rFonts w:ascii="Arial" w:hAnsi="Arial" w:cs="Arial"/>
          <w:i/>
          <w:iCs/>
          <w:color w:val="000000"/>
          <w:shd w:val="clear" w:color="auto" w:fill="FFFFFF"/>
        </w:rPr>
        <w:t>National Museum Wales</w:t>
      </w:r>
      <w:r>
        <w:rPr>
          <w:rFonts w:ascii="Arial" w:hAnsi="Arial" w:cs="Arial"/>
          <w:color w:val="000000"/>
          <w:shd w:val="clear" w:color="auto" w:fill="FFFFFF"/>
        </w:rPr>
        <w:t>, 2018 &lt;https://museum.wales/stfagans/stfagans-history/&gt; [Accessed 20 December 2018].</w:t>
      </w:r>
    </w:p>
  </w:footnote>
  <w:footnote w:id="4">
    <w:p w14:paraId="7AC01CC8" w14:textId="77777777" w:rsidR="00E3775F" w:rsidRDefault="00E3775F" w:rsidP="00E3775F">
      <w:pPr>
        <w:pStyle w:val="FootnoteText"/>
      </w:pPr>
      <w:r>
        <w:rPr>
          <w:rStyle w:val="FootnoteReference"/>
        </w:rPr>
        <w:footnoteRef/>
      </w:r>
      <w:r>
        <w:t xml:space="preserve"> </w:t>
      </w:r>
      <w:r w:rsidRPr="00800F5D">
        <w:rPr>
          <w:rFonts w:cs="Arial"/>
          <w:color w:val="000000"/>
          <w:shd w:val="clear" w:color="auto" w:fill="FFFFFF"/>
        </w:rPr>
        <w:t>"Community Heritage | Heritage Lottery Fund", </w:t>
      </w:r>
      <w:proofErr w:type="gramStart"/>
      <w:r w:rsidRPr="00800F5D">
        <w:rPr>
          <w:rFonts w:cs="Arial"/>
          <w:i/>
          <w:iCs/>
          <w:color w:val="000000"/>
          <w:shd w:val="clear" w:color="auto" w:fill="FFFFFF"/>
        </w:rPr>
        <w:t>Hlf.Org.Uk</w:t>
      </w:r>
      <w:proofErr w:type="gramEnd"/>
      <w:r w:rsidRPr="00800F5D">
        <w:rPr>
          <w:rFonts w:cs="Arial"/>
          <w:color w:val="000000"/>
          <w:shd w:val="clear" w:color="auto" w:fill="FFFFFF"/>
        </w:rPr>
        <w:t>, 2018 &lt;https://www.hlf.org.uk/looking-funding/what-we-fund/community-heritage&gt; [Accessed 28 November 2018].</w:t>
      </w:r>
    </w:p>
  </w:footnote>
  <w:footnote w:id="5">
    <w:p w14:paraId="3A533152" w14:textId="77777777" w:rsidR="00E3775F" w:rsidRDefault="00E3775F" w:rsidP="00E3775F">
      <w:pPr>
        <w:pStyle w:val="FootnoteText"/>
      </w:pPr>
      <w:r>
        <w:rPr>
          <w:rStyle w:val="FootnoteReference"/>
        </w:rPr>
        <w:footnoteRef/>
      </w:r>
      <w:r>
        <w:t xml:space="preserve"> </w:t>
      </w:r>
      <w:r>
        <w:rPr>
          <w:rFonts w:ascii="Arial" w:hAnsi="Arial" w:cs="Arial"/>
          <w:color w:val="000000"/>
          <w:shd w:val="clear" w:color="auto" w:fill="FFFFFF"/>
        </w:rPr>
        <w:t xml:space="preserve">Jennifer Walling, "Is Authenticity Necessary </w:t>
      </w:r>
      <w:proofErr w:type="gramStart"/>
      <w:r>
        <w:rPr>
          <w:rFonts w:ascii="Arial" w:hAnsi="Arial" w:cs="Arial"/>
          <w:color w:val="000000"/>
          <w:shd w:val="clear" w:color="auto" w:fill="FFFFFF"/>
        </w:rPr>
        <w:t>For</w:t>
      </w:r>
      <w:proofErr w:type="gramEnd"/>
      <w:r>
        <w:rPr>
          <w:rFonts w:ascii="Arial" w:hAnsi="Arial" w:cs="Arial"/>
          <w:color w:val="000000"/>
          <w:shd w:val="clear" w:color="auto" w:fill="FFFFFF"/>
        </w:rPr>
        <w:t xml:space="preserve"> Heritage? Official </w:t>
      </w:r>
      <w:proofErr w:type="gramStart"/>
      <w:r>
        <w:rPr>
          <w:rFonts w:ascii="Arial" w:hAnsi="Arial" w:cs="Arial"/>
          <w:color w:val="000000"/>
          <w:shd w:val="clear" w:color="auto" w:fill="FFFFFF"/>
        </w:rPr>
        <w:t>And</w:t>
      </w:r>
      <w:proofErr w:type="gramEnd"/>
      <w:r>
        <w:rPr>
          <w:rFonts w:ascii="Arial" w:hAnsi="Arial" w:cs="Arial"/>
          <w:color w:val="000000"/>
          <w:shd w:val="clear" w:color="auto" w:fill="FFFFFF"/>
        </w:rPr>
        <w:t xml:space="preserve"> Non-Official Views Through The Lens Of The Open-Air Museum Howick Historical Village" (unpublished Masters, University of Auckland, 2016).</w:t>
      </w:r>
    </w:p>
  </w:footnote>
  <w:footnote w:id="6">
    <w:p w14:paraId="2497DEDF" w14:textId="77777777" w:rsidR="00E3775F" w:rsidRDefault="00E3775F" w:rsidP="00E3775F">
      <w:pPr>
        <w:pStyle w:val="FootnoteText"/>
      </w:pPr>
      <w:r>
        <w:rPr>
          <w:rStyle w:val="FootnoteReference"/>
        </w:rPr>
        <w:footnoteRef/>
      </w:r>
      <w:r>
        <w:t xml:space="preserve"> </w:t>
      </w:r>
      <w:r>
        <w:rPr>
          <w:rFonts w:ascii="Arial" w:hAnsi="Arial" w:cs="Arial"/>
          <w:color w:val="000000"/>
          <w:shd w:val="clear" w:color="auto" w:fill="FFFFFF"/>
        </w:rPr>
        <w:t>CNN, "Are Museums Still Relevant?", 2017 &lt;https://edition.cnn.com/travel/article/are-museums-still-relevant/index.html&gt; [Accessed 31 December 2018].</w:t>
      </w:r>
    </w:p>
  </w:footnote>
  <w:footnote w:id="7">
    <w:p w14:paraId="0AF6F67D" w14:textId="77777777" w:rsidR="00E3775F" w:rsidRDefault="00E3775F" w:rsidP="00E3775F">
      <w:pPr>
        <w:pStyle w:val="FootnoteText"/>
      </w:pPr>
      <w:r>
        <w:rPr>
          <w:rStyle w:val="FootnoteReference"/>
        </w:rPr>
        <w:footnoteRef/>
      </w:r>
      <w:r>
        <w:t xml:space="preserve"> </w:t>
      </w:r>
      <w:r>
        <w:rPr>
          <w:rFonts w:ascii="Arial" w:hAnsi="Arial" w:cs="Arial"/>
          <w:color w:val="000000"/>
          <w:shd w:val="clear" w:color="auto" w:fill="FFFFFF"/>
        </w:rPr>
        <w:t xml:space="preserve">Barbara </w:t>
      </w:r>
      <w:proofErr w:type="spellStart"/>
      <w:r>
        <w:rPr>
          <w:rFonts w:ascii="Arial" w:hAnsi="Arial" w:cs="Arial"/>
          <w:color w:val="000000"/>
          <w:shd w:val="clear" w:color="auto" w:fill="FFFFFF"/>
        </w:rPr>
        <w:t>Kirshenblatt-Gimblett</w:t>
      </w:r>
      <w:proofErr w:type="spellEnd"/>
      <w:r>
        <w:rPr>
          <w:rFonts w:ascii="Arial" w:hAnsi="Arial" w:cs="Arial"/>
          <w:color w:val="000000"/>
          <w:shd w:val="clear" w:color="auto" w:fill="FFFFFF"/>
        </w:rPr>
        <w:t>, </w:t>
      </w:r>
      <w:r>
        <w:rPr>
          <w:rFonts w:ascii="Arial" w:hAnsi="Arial" w:cs="Arial"/>
          <w:i/>
          <w:iCs/>
          <w:color w:val="000000"/>
          <w:shd w:val="clear" w:color="auto" w:fill="FFFFFF"/>
        </w:rPr>
        <w:t>Destination Culture</w:t>
      </w:r>
      <w:r>
        <w:rPr>
          <w:rFonts w:ascii="Arial" w:hAnsi="Arial" w:cs="Arial"/>
          <w:color w:val="000000"/>
          <w:shd w:val="clear" w:color="auto" w:fill="FFFFFF"/>
        </w:rPr>
        <w:t> (Berkeley, Calif: University of California Press, 2009).</w:t>
      </w:r>
    </w:p>
  </w:footnote>
  <w:footnote w:id="8">
    <w:p w14:paraId="3BA4BA0E" w14:textId="77777777" w:rsidR="00E3775F" w:rsidRDefault="00E3775F" w:rsidP="00E3775F">
      <w:pPr>
        <w:pStyle w:val="FootnoteText"/>
      </w:pPr>
      <w:r>
        <w:rPr>
          <w:rStyle w:val="FootnoteReference"/>
        </w:rPr>
        <w:footnoteRef/>
      </w:r>
      <w:r>
        <w:t xml:space="preserve"> </w:t>
      </w:r>
      <w:r>
        <w:rPr>
          <w:rFonts w:ascii="Arial" w:hAnsi="Arial" w:cs="Arial"/>
          <w:color w:val="000000"/>
          <w:shd w:val="clear" w:color="auto" w:fill="FFFFFF"/>
        </w:rPr>
        <w:t xml:space="preserve">Sean </w:t>
      </w:r>
      <w:proofErr w:type="spellStart"/>
      <w:r>
        <w:rPr>
          <w:rFonts w:ascii="Arial" w:hAnsi="Arial" w:cs="Arial"/>
          <w:color w:val="000000"/>
          <w:shd w:val="clear" w:color="auto" w:fill="FFFFFF"/>
        </w:rPr>
        <w:t>McPartlin</w:t>
      </w:r>
      <w:proofErr w:type="spellEnd"/>
      <w:r>
        <w:rPr>
          <w:rFonts w:ascii="Arial" w:hAnsi="Arial" w:cs="Arial"/>
          <w:color w:val="000000"/>
          <w:shd w:val="clear" w:color="auto" w:fill="FFFFFF"/>
        </w:rPr>
        <w:t xml:space="preserve">, "Why We Need </w:t>
      </w:r>
      <w:proofErr w:type="gramStart"/>
      <w:r>
        <w:rPr>
          <w:rFonts w:ascii="Arial" w:hAnsi="Arial" w:cs="Arial"/>
          <w:color w:val="000000"/>
          <w:shd w:val="clear" w:color="auto" w:fill="FFFFFF"/>
        </w:rPr>
        <w:t>To</w:t>
      </w:r>
      <w:proofErr w:type="gramEnd"/>
      <w:r>
        <w:rPr>
          <w:rFonts w:ascii="Arial" w:hAnsi="Arial" w:cs="Arial"/>
          <w:color w:val="000000"/>
          <w:shd w:val="clear" w:color="auto" w:fill="FFFFFF"/>
        </w:rPr>
        <w:t xml:space="preserve"> Focus On The Present, Not The Past", </w:t>
      </w:r>
      <w:r>
        <w:rPr>
          <w:rFonts w:ascii="Arial" w:hAnsi="Arial" w:cs="Arial"/>
          <w:i/>
          <w:iCs/>
          <w:color w:val="000000"/>
          <w:shd w:val="clear" w:color="auto" w:fill="FFFFFF"/>
        </w:rPr>
        <w:t>The Herald Scotland</w:t>
      </w:r>
      <w:r>
        <w:rPr>
          <w:rFonts w:ascii="Arial" w:hAnsi="Arial" w:cs="Arial"/>
          <w:color w:val="000000"/>
          <w:shd w:val="clear" w:color="auto" w:fill="FFFFFF"/>
        </w:rPr>
        <w:t>, 2014 &lt;https://www.heraldscotland.com/news/13193095.why-we-need-to-focus-on-the-future-not-the-past/&gt; [Accessed 4 January 2019].</w:t>
      </w:r>
    </w:p>
  </w:footnote>
  <w:footnote w:id="9">
    <w:p w14:paraId="3AD512D2" w14:textId="08FFD770" w:rsidR="00B279F5" w:rsidRDefault="00B279F5">
      <w:pPr>
        <w:pStyle w:val="FootnoteText"/>
      </w:pPr>
      <w:r>
        <w:rPr>
          <w:rStyle w:val="FootnoteReference"/>
        </w:rPr>
        <w:footnoteRef/>
      </w:r>
      <w:r>
        <w:t xml:space="preserve"> </w:t>
      </w:r>
      <w:r>
        <w:rPr>
          <w:rFonts w:ascii="Arial" w:hAnsi="Arial" w:cs="Arial"/>
          <w:color w:val="000000"/>
          <w:shd w:val="clear" w:color="auto" w:fill="FFFFFF"/>
        </w:rPr>
        <w:t>"Lost Houses – The Story Of The Welsh Country House", </w:t>
      </w:r>
      <w:proofErr w:type="gramStart"/>
      <w:r>
        <w:rPr>
          <w:rFonts w:ascii="Arial" w:hAnsi="Arial" w:cs="Arial"/>
          <w:i/>
          <w:iCs/>
          <w:color w:val="000000"/>
          <w:shd w:val="clear" w:color="auto" w:fill="FFFFFF"/>
        </w:rPr>
        <w:t>Welshcountryhomes.Co.Uk</w:t>
      </w:r>
      <w:proofErr w:type="gramEnd"/>
      <w:r>
        <w:rPr>
          <w:rFonts w:ascii="Arial" w:hAnsi="Arial" w:cs="Arial"/>
          <w:color w:val="000000"/>
          <w:shd w:val="clear" w:color="auto" w:fill="FFFFFF"/>
        </w:rPr>
        <w:t>, 2019 &lt;http://www.welshcountryhomes.co.uk/lost/&gt; [Accessed 3 January 2019].</w:t>
      </w:r>
    </w:p>
  </w:footnote>
  <w:footnote w:id="10">
    <w:p w14:paraId="3C55A301" w14:textId="77777777" w:rsidR="00E3775F" w:rsidRDefault="00E3775F" w:rsidP="00E3775F">
      <w:pPr>
        <w:pStyle w:val="FootnoteText"/>
      </w:pPr>
      <w:r>
        <w:rPr>
          <w:rStyle w:val="FootnoteReference"/>
        </w:rPr>
        <w:footnoteRef/>
      </w:r>
      <w:r>
        <w:t xml:space="preserve"> </w:t>
      </w:r>
      <w:r>
        <w:rPr>
          <w:rFonts w:ascii="Arial" w:hAnsi="Arial" w:cs="Arial"/>
          <w:color w:val="000000"/>
          <w:shd w:val="clear" w:color="auto" w:fill="FFFFFF"/>
        </w:rPr>
        <w:t>"Key Stage 2", </w:t>
      </w:r>
      <w:r>
        <w:rPr>
          <w:rFonts w:ascii="Arial" w:hAnsi="Arial" w:cs="Arial"/>
          <w:i/>
          <w:iCs/>
          <w:color w:val="000000"/>
          <w:shd w:val="clear" w:color="auto" w:fill="FFFFFF"/>
        </w:rPr>
        <w:t>National Museum Wales</w:t>
      </w:r>
      <w:r>
        <w:rPr>
          <w:rFonts w:ascii="Arial" w:hAnsi="Arial" w:cs="Arial"/>
          <w:color w:val="000000"/>
          <w:shd w:val="clear" w:color="auto" w:fill="FFFFFF"/>
        </w:rPr>
        <w:t>, 2018 &lt;https://museum.wales/stfagans/learning/ks2/&gt; [Accessed 4 January 2019].</w:t>
      </w:r>
    </w:p>
  </w:footnote>
  <w:footnote w:id="11">
    <w:p w14:paraId="586A9255" w14:textId="77777777" w:rsidR="00F8510C" w:rsidRDefault="00F8510C" w:rsidP="00F8510C">
      <w:pPr>
        <w:pStyle w:val="FootnoteText"/>
      </w:pPr>
      <w:r>
        <w:rPr>
          <w:rStyle w:val="FootnoteReference"/>
        </w:rPr>
        <w:footnoteRef/>
      </w:r>
      <w:r>
        <w:t xml:space="preserve"> </w:t>
      </w:r>
      <w:r>
        <w:rPr>
          <w:rFonts w:ascii="Arial" w:hAnsi="Arial" w:cs="Arial"/>
          <w:color w:val="000000"/>
          <w:shd w:val="clear" w:color="auto" w:fill="FFFFFF"/>
        </w:rPr>
        <w:t>"Save The Vulcan", </w:t>
      </w:r>
      <w:r>
        <w:rPr>
          <w:rFonts w:ascii="Arial" w:hAnsi="Arial" w:cs="Arial"/>
          <w:i/>
          <w:iCs/>
          <w:color w:val="000000"/>
          <w:shd w:val="clear" w:color="auto" w:fill="FFFFFF"/>
        </w:rPr>
        <w:t>Save-The-</w:t>
      </w:r>
      <w:proofErr w:type="gramStart"/>
      <w:r>
        <w:rPr>
          <w:rFonts w:ascii="Arial" w:hAnsi="Arial" w:cs="Arial"/>
          <w:i/>
          <w:iCs/>
          <w:color w:val="000000"/>
          <w:shd w:val="clear" w:color="auto" w:fill="FFFFFF"/>
        </w:rPr>
        <w:t>Vulcan.Blogspot.Com</w:t>
      </w:r>
      <w:proofErr w:type="gramEnd"/>
      <w:r>
        <w:rPr>
          <w:rFonts w:ascii="Arial" w:hAnsi="Arial" w:cs="Arial"/>
          <w:color w:val="000000"/>
          <w:shd w:val="clear" w:color="auto" w:fill="FFFFFF"/>
        </w:rPr>
        <w:t>, 2018 &lt;http://save-the-vulcan.blogspot.com/&gt; [Accessed 18 December 2018].</w:t>
      </w:r>
    </w:p>
  </w:footnote>
  <w:footnote w:id="12">
    <w:p w14:paraId="0B7C9ABA" w14:textId="77777777" w:rsidR="00F8510C" w:rsidRDefault="00F8510C" w:rsidP="00F8510C">
      <w:pPr>
        <w:pStyle w:val="FootnoteText"/>
      </w:pPr>
      <w:r>
        <w:rPr>
          <w:rStyle w:val="FootnoteReference"/>
        </w:rPr>
        <w:footnoteRef/>
      </w:r>
      <w:r>
        <w:t xml:space="preserve"> </w:t>
      </w:r>
      <w:r>
        <w:rPr>
          <w:rFonts w:ascii="Arial" w:hAnsi="Arial" w:cs="Arial"/>
          <w:color w:val="000000"/>
          <w:shd w:val="clear" w:color="auto" w:fill="FFFFFF"/>
        </w:rPr>
        <w:t xml:space="preserve">Huw Silk, "Historic Vulcan Pub </w:t>
      </w:r>
      <w:proofErr w:type="gramStart"/>
      <w:r>
        <w:rPr>
          <w:rFonts w:ascii="Arial" w:hAnsi="Arial" w:cs="Arial"/>
          <w:color w:val="000000"/>
          <w:shd w:val="clear" w:color="auto" w:fill="FFFFFF"/>
        </w:rPr>
        <w:t>To</w:t>
      </w:r>
      <w:proofErr w:type="gramEnd"/>
      <w:r>
        <w:rPr>
          <w:rFonts w:ascii="Arial" w:hAnsi="Arial" w:cs="Arial"/>
          <w:color w:val="000000"/>
          <w:shd w:val="clear" w:color="auto" w:fill="FFFFFF"/>
        </w:rPr>
        <w:t xml:space="preserve"> Reopen Its Doors And Serve Alcohol Again", </w:t>
      </w:r>
      <w:proofErr w:type="spellStart"/>
      <w:r>
        <w:rPr>
          <w:rFonts w:ascii="Arial" w:hAnsi="Arial" w:cs="Arial"/>
          <w:i/>
          <w:iCs/>
          <w:color w:val="000000"/>
          <w:shd w:val="clear" w:color="auto" w:fill="FFFFFF"/>
        </w:rPr>
        <w:t>Walesonline</w:t>
      </w:r>
      <w:proofErr w:type="spellEnd"/>
      <w:r>
        <w:rPr>
          <w:rFonts w:ascii="Arial" w:hAnsi="Arial" w:cs="Arial"/>
          <w:color w:val="000000"/>
          <w:shd w:val="clear" w:color="auto" w:fill="FFFFFF"/>
        </w:rPr>
        <w:t>, 2018 &lt;https://www.walesonline.co.uk/whats-on/food-drink-news/historic-vulcan-pub-reopen-doors-11139903&gt; [Accessed 18 December 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CF65A4"/>
    <w:multiLevelType w:val="hybridMultilevel"/>
    <w:tmpl w:val="19DC6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F8C"/>
    <w:rsid w:val="00062F8C"/>
    <w:rsid w:val="000F78AB"/>
    <w:rsid w:val="001331A3"/>
    <w:rsid w:val="0017777F"/>
    <w:rsid w:val="001D4B3D"/>
    <w:rsid w:val="00336943"/>
    <w:rsid w:val="00336E7B"/>
    <w:rsid w:val="003517B7"/>
    <w:rsid w:val="00381689"/>
    <w:rsid w:val="003C4C5D"/>
    <w:rsid w:val="003F7218"/>
    <w:rsid w:val="004247D3"/>
    <w:rsid w:val="0042641B"/>
    <w:rsid w:val="004D1A09"/>
    <w:rsid w:val="004E6976"/>
    <w:rsid w:val="00500903"/>
    <w:rsid w:val="00597003"/>
    <w:rsid w:val="005E2B48"/>
    <w:rsid w:val="005E3573"/>
    <w:rsid w:val="0062184A"/>
    <w:rsid w:val="00713830"/>
    <w:rsid w:val="00713C00"/>
    <w:rsid w:val="007747C6"/>
    <w:rsid w:val="007C6790"/>
    <w:rsid w:val="008264F0"/>
    <w:rsid w:val="008626E8"/>
    <w:rsid w:val="00897994"/>
    <w:rsid w:val="00936211"/>
    <w:rsid w:val="00967FF8"/>
    <w:rsid w:val="00970766"/>
    <w:rsid w:val="009707F7"/>
    <w:rsid w:val="009B7A24"/>
    <w:rsid w:val="00A17D70"/>
    <w:rsid w:val="00A97807"/>
    <w:rsid w:val="00AA3843"/>
    <w:rsid w:val="00B279F5"/>
    <w:rsid w:val="00B52C3C"/>
    <w:rsid w:val="00B62D5E"/>
    <w:rsid w:val="00BB7AF0"/>
    <w:rsid w:val="00BE2401"/>
    <w:rsid w:val="00C03F32"/>
    <w:rsid w:val="00D32DE4"/>
    <w:rsid w:val="00D84A55"/>
    <w:rsid w:val="00DA0334"/>
    <w:rsid w:val="00E20306"/>
    <w:rsid w:val="00E3775F"/>
    <w:rsid w:val="00E8275C"/>
    <w:rsid w:val="00EC2CB0"/>
    <w:rsid w:val="00F0564E"/>
    <w:rsid w:val="00F667B5"/>
    <w:rsid w:val="00F8510C"/>
    <w:rsid w:val="00FB2B97"/>
    <w:rsid w:val="00FB3056"/>
    <w:rsid w:val="00FB69A6"/>
    <w:rsid w:val="00FE0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D8185"/>
  <w15:chartTrackingRefBased/>
  <w15:docId w15:val="{6665FE10-F692-4CFE-9E4D-57981A5C8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62F8C"/>
    <w:pPr>
      <w:spacing w:after="0" w:line="240" w:lineRule="atLeast"/>
    </w:pPr>
    <w:rPr>
      <w:rFonts w:ascii="Times New Roman" w:eastAsia="Times New Roman" w:hAnsi="Times New Roman" w:cs="Times New Roman"/>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6943"/>
    <w:pPr>
      <w:ind w:left="720"/>
      <w:contextualSpacing/>
    </w:pPr>
  </w:style>
  <w:style w:type="paragraph" w:styleId="FootnoteText">
    <w:name w:val="footnote text"/>
    <w:basedOn w:val="Normal"/>
    <w:link w:val="FootnoteTextChar"/>
    <w:uiPriority w:val="99"/>
    <w:semiHidden/>
    <w:unhideWhenUsed/>
    <w:rsid w:val="00381689"/>
    <w:pPr>
      <w:spacing w:line="240" w:lineRule="auto"/>
    </w:pPr>
    <w:rPr>
      <w:sz w:val="20"/>
      <w:szCs w:val="20"/>
    </w:rPr>
  </w:style>
  <w:style w:type="character" w:customStyle="1" w:styleId="FootnoteTextChar">
    <w:name w:val="Footnote Text Char"/>
    <w:basedOn w:val="DefaultParagraphFont"/>
    <w:link w:val="FootnoteText"/>
    <w:uiPriority w:val="99"/>
    <w:semiHidden/>
    <w:rsid w:val="00381689"/>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38168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2870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6D1E8B-24B5-4D39-B5FF-AF4801C0FB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25745</TotalTime>
  <Pages>5</Pages>
  <Words>1983</Words>
  <Characters>11305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evans</dc:creator>
  <cp:keywords/>
  <dc:description/>
  <cp:lastModifiedBy>charlie evans</cp:lastModifiedBy>
  <cp:revision>6</cp:revision>
  <dcterms:created xsi:type="dcterms:W3CDTF">2018-11-27T13:52:00Z</dcterms:created>
  <dcterms:modified xsi:type="dcterms:W3CDTF">2019-01-04T16:39:00Z</dcterms:modified>
</cp:coreProperties>
</file>