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5DCE4" w:themeColor="text2" w:themeTint="33"/>
  <w:body>
    <w:p w14:paraId="33697FEA" w14:textId="20709C3A" w:rsidR="00744522" w:rsidRDefault="004E6920" w:rsidP="00AC5391">
      <w:r w:rsidRPr="00C13AEB">
        <w:rPr>
          <w:noProof/>
          <w:sz w:val="24"/>
          <w:szCs w:val="24"/>
        </w:rPr>
        <w:drawing>
          <wp:anchor distT="0" distB="0" distL="114300" distR="114300" simplePos="0" relativeHeight="251648512" behindDoc="1" locked="0" layoutInCell="1" allowOverlap="1" wp14:anchorId="6C4E4444" wp14:editId="5106B3B6">
            <wp:simplePos x="0" y="0"/>
            <wp:positionH relativeFrom="page">
              <wp:posOffset>6350</wp:posOffset>
            </wp:positionH>
            <wp:positionV relativeFrom="paragraph">
              <wp:posOffset>3810</wp:posOffset>
            </wp:positionV>
            <wp:extent cx="7454265" cy="1948147"/>
            <wp:effectExtent l="0" t="0" r="0" b="0"/>
            <wp:wrapNone/>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522165" cy="1965892"/>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1E3CC8" w:rsidRPr="001E3CC8">
        <w:t> </w:t>
      </w:r>
    </w:p>
    <w:p w14:paraId="32D3565F" w14:textId="6AED79E0" w:rsidR="00987185" w:rsidRPr="00AC5391" w:rsidRDefault="00FE74A2" w:rsidP="00AC5391">
      <w:pPr>
        <w:rPr>
          <w:b/>
          <w:bCs/>
          <w:color w:val="833C0B" w:themeColor="accent2" w:themeShade="80"/>
          <w:sz w:val="24"/>
          <w:szCs w:val="24"/>
        </w:rPr>
      </w:pPr>
      <w:r>
        <w:t xml:space="preserve">                                                                     </w:t>
      </w:r>
      <w:r w:rsidR="00FA3EE3">
        <w:t xml:space="preserve">                                                                  </w:t>
      </w:r>
      <w:r>
        <w:t xml:space="preserve"> </w:t>
      </w:r>
    </w:p>
    <w:p w14:paraId="4FA9B271" w14:textId="4416440A" w:rsidR="00AC1A21" w:rsidRDefault="00C13AEB" w:rsidP="00C13AEB">
      <w:pPr>
        <w:tabs>
          <w:tab w:val="left" w:pos="3300"/>
        </w:tabs>
        <w:spacing w:line="240" w:lineRule="auto"/>
      </w:pPr>
      <w:r>
        <w:tab/>
      </w:r>
    </w:p>
    <w:p w14:paraId="05915AD6" w14:textId="044EDCB1" w:rsidR="00C25FF1" w:rsidRDefault="007C6BF1" w:rsidP="00BA6A02">
      <w:pPr>
        <w:pStyle w:val="paragraph"/>
        <w:spacing w:before="0" w:beforeAutospacing="0" w:after="0" w:afterAutospacing="0"/>
        <w:textAlignment w:val="baseline"/>
        <w:rPr>
          <w:color w:val="FFC000"/>
          <w:sz w:val="20"/>
          <w:szCs w:val="20"/>
        </w:rPr>
      </w:pPr>
      <w:r w:rsidRPr="002533EA">
        <w:rPr>
          <w:color w:val="FFC000"/>
          <w:sz w:val="20"/>
          <w:szCs w:val="20"/>
        </w:rPr>
        <w:t xml:space="preserve">                  </w:t>
      </w:r>
    </w:p>
    <w:p w14:paraId="74C0CA29" w14:textId="40D928E5" w:rsidR="00C25FF1" w:rsidRDefault="00C25FF1" w:rsidP="00BA6A02">
      <w:pPr>
        <w:pStyle w:val="paragraph"/>
        <w:spacing w:before="0" w:beforeAutospacing="0" w:after="0" w:afterAutospacing="0"/>
        <w:textAlignment w:val="baseline"/>
        <w:rPr>
          <w:color w:val="FFC000"/>
          <w:sz w:val="20"/>
          <w:szCs w:val="20"/>
        </w:rPr>
      </w:pPr>
    </w:p>
    <w:p w14:paraId="3F163616" w14:textId="4CE58A07" w:rsidR="004A6E57" w:rsidRPr="0050684C" w:rsidRDefault="00D71E95" w:rsidP="00BA6A02">
      <w:pPr>
        <w:pStyle w:val="paragraph"/>
        <w:spacing w:before="0" w:beforeAutospacing="0" w:after="0" w:afterAutospacing="0"/>
        <w:textAlignment w:val="baseline"/>
        <w:rPr>
          <w:rStyle w:val="normaltextrun"/>
          <w:color w:val="00B0F0"/>
          <w:sz w:val="36"/>
          <w:szCs w:val="36"/>
        </w:rPr>
      </w:pPr>
      <w:r w:rsidRPr="0050684C">
        <w:rPr>
          <w:rStyle w:val="normaltextrun"/>
          <w:rFonts w:ascii="Arial" w:hAnsi="Arial" w:cs="Arial"/>
          <w:color w:val="00B0F0"/>
          <w:sz w:val="36"/>
          <w:szCs w:val="36"/>
          <w:lang w:val="en-US"/>
        </w:rPr>
        <w:t>RESIDENCIAL CARE HOME</w:t>
      </w:r>
    </w:p>
    <w:p w14:paraId="1F8B8FBD" w14:textId="6DFF6A23" w:rsidR="00475759" w:rsidRPr="00FB4BA4" w:rsidRDefault="00BA6A02" w:rsidP="00FB4BA4">
      <w:pPr>
        <w:pStyle w:val="paragraph"/>
        <w:spacing w:before="0" w:beforeAutospacing="0" w:after="0" w:afterAutospacing="0"/>
        <w:textAlignment w:val="baseline"/>
        <w:rPr>
          <w:color w:val="FFFFFF" w:themeColor="background1"/>
          <w:sz w:val="22"/>
          <w:szCs w:val="22"/>
        </w:rPr>
      </w:pPr>
      <w:r w:rsidRPr="007E504F">
        <w:rPr>
          <w:rStyle w:val="normaltextrun"/>
          <w:rFonts w:ascii="Arial" w:hAnsi="Arial" w:cs="Arial"/>
          <w:color w:val="FFFFFF" w:themeColor="background1"/>
          <w:sz w:val="22"/>
          <w:szCs w:val="22"/>
          <w:lang w:val="en-US"/>
        </w:rPr>
        <w:t>A Place of Care,</w:t>
      </w:r>
      <w:r w:rsidR="00912EE8" w:rsidRPr="007E504F">
        <w:rPr>
          <w:rStyle w:val="normaltextrun"/>
          <w:rFonts w:ascii="Arial" w:hAnsi="Arial" w:cs="Arial"/>
          <w:color w:val="FFFFFF" w:themeColor="background1"/>
          <w:sz w:val="22"/>
          <w:szCs w:val="22"/>
          <w:lang w:val="en-US"/>
        </w:rPr>
        <w:t xml:space="preserve"> </w:t>
      </w:r>
      <w:r w:rsidRPr="007E504F">
        <w:rPr>
          <w:rStyle w:val="normaltextrun"/>
          <w:rFonts w:ascii="Arial" w:hAnsi="Arial" w:cs="Arial"/>
          <w:color w:val="FFFFFF" w:themeColor="background1"/>
          <w:sz w:val="22"/>
          <w:szCs w:val="22"/>
          <w:lang w:val="en-US"/>
        </w:rPr>
        <w:t>Dignity</w:t>
      </w:r>
      <w:r w:rsidR="00912EE8" w:rsidRPr="007E504F">
        <w:rPr>
          <w:rStyle w:val="normaltextrun"/>
          <w:rFonts w:ascii="Arial" w:hAnsi="Arial" w:cs="Arial"/>
          <w:color w:val="FFFFFF" w:themeColor="background1"/>
          <w:sz w:val="22"/>
          <w:szCs w:val="22"/>
          <w:lang w:val="en-US"/>
        </w:rPr>
        <w:t>,</w:t>
      </w:r>
      <w:r w:rsidRPr="007E504F">
        <w:rPr>
          <w:rStyle w:val="normaltextrun"/>
          <w:rFonts w:ascii="Arial" w:hAnsi="Arial" w:cs="Arial"/>
          <w:color w:val="FFFFFF" w:themeColor="background1"/>
          <w:sz w:val="22"/>
          <w:szCs w:val="22"/>
          <w:lang w:val="en-US"/>
        </w:rPr>
        <w:t xml:space="preserve"> </w:t>
      </w:r>
      <w:r w:rsidR="00912EE8" w:rsidRPr="007E504F">
        <w:rPr>
          <w:rStyle w:val="normaltextrun"/>
          <w:rFonts w:ascii="Arial" w:hAnsi="Arial" w:cs="Arial"/>
          <w:color w:val="FFFFFF" w:themeColor="background1"/>
          <w:sz w:val="22"/>
          <w:szCs w:val="22"/>
          <w:lang w:val="en-US"/>
        </w:rPr>
        <w:t>and H</w:t>
      </w:r>
      <w:r w:rsidR="00863B96" w:rsidRPr="007E504F">
        <w:rPr>
          <w:rStyle w:val="normaltextrun"/>
          <w:rFonts w:ascii="Arial" w:hAnsi="Arial" w:cs="Arial"/>
          <w:color w:val="FFFFFF" w:themeColor="background1"/>
          <w:sz w:val="22"/>
          <w:szCs w:val="22"/>
          <w:lang w:val="en-US"/>
        </w:rPr>
        <w:t>op</w:t>
      </w:r>
      <w:r w:rsidR="005E3184">
        <w:rPr>
          <w:b/>
          <w:bCs/>
        </w:rPr>
        <w:t xml:space="preserve">  </w:t>
      </w:r>
      <w:r w:rsidR="007C6BF1" w:rsidRPr="006D00F3">
        <w:rPr>
          <w:b/>
          <w:bCs/>
        </w:rPr>
        <w:t xml:space="preserve">                                                                                          </w:t>
      </w:r>
      <w:r w:rsidR="000514B4">
        <w:t xml:space="preserve">                                                                                               </w:t>
      </w:r>
    </w:p>
    <w:p w14:paraId="2D713E3B" w14:textId="15E4D060" w:rsidR="00952A19" w:rsidRDefault="00FA6DF3" w:rsidP="00952A19">
      <w:pPr>
        <w:spacing w:line="240" w:lineRule="auto"/>
      </w:pPr>
      <w:r>
        <w:rPr>
          <w:noProof/>
        </w:rPr>
        <w:drawing>
          <wp:anchor distT="0" distB="0" distL="114300" distR="114300" simplePos="0" relativeHeight="251667968" behindDoc="1" locked="0" layoutInCell="1" allowOverlap="1" wp14:anchorId="2740CBCA" wp14:editId="39E897B9">
            <wp:simplePos x="0" y="0"/>
            <wp:positionH relativeFrom="column">
              <wp:posOffset>3130550</wp:posOffset>
            </wp:positionH>
            <wp:positionV relativeFrom="paragraph">
              <wp:posOffset>4817745</wp:posOffset>
            </wp:positionV>
            <wp:extent cx="3359150" cy="2400300"/>
            <wp:effectExtent l="190500" t="190500" r="184150" b="190500"/>
            <wp:wrapNone/>
            <wp:docPr id="1415614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9150" cy="240030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8C7FDE">
        <w:rPr>
          <w:noProof/>
        </w:rPr>
        <mc:AlternateContent>
          <mc:Choice Requires="wps">
            <w:drawing>
              <wp:anchor distT="0" distB="0" distL="114300" distR="114300" simplePos="0" relativeHeight="251654656" behindDoc="0" locked="0" layoutInCell="1" allowOverlap="1" wp14:anchorId="31458EB1" wp14:editId="6B267DC3">
                <wp:simplePos x="0" y="0"/>
                <wp:positionH relativeFrom="margin">
                  <wp:posOffset>-755650</wp:posOffset>
                </wp:positionH>
                <wp:positionV relativeFrom="paragraph">
                  <wp:posOffset>233045</wp:posOffset>
                </wp:positionV>
                <wp:extent cx="3784600" cy="7175500"/>
                <wp:effectExtent l="0" t="0" r="0" b="635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4600" cy="7175500"/>
                        </a:xfrm>
                        <a:prstGeom prst="rect">
                          <a:avLst/>
                        </a:prstGeom>
                        <a:noFill/>
                        <a:ln w="9525">
                          <a:noFill/>
                          <a:miter lim="800000"/>
                          <a:headEnd/>
                          <a:tailEnd/>
                        </a:ln>
                      </wps:spPr>
                      <wps:txbx>
                        <w:txbxContent>
                          <w:p w14:paraId="5EDF24EC" w14:textId="2CA2DF9E" w:rsidR="00886961" w:rsidRPr="008D6BFE" w:rsidRDefault="00F2711E" w:rsidP="00954F73">
                            <w:pPr>
                              <w:pBdr>
                                <w:top w:val="single" w:sz="24" w:space="6" w:color="4472C4" w:themeColor="accent1"/>
                                <w:bottom w:val="single" w:sz="24" w:space="7" w:color="4472C4" w:themeColor="accent1"/>
                              </w:pBdr>
                              <w:spacing w:after="0"/>
                              <w:rPr>
                                <w:rFonts w:ascii="Arial" w:hAnsi="Arial" w:cs="Arial"/>
                                <w:b/>
                                <w:bCs/>
                                <w:color w:val="4472C4" w:themeColor="accent1"/>
                                <w:sz w:val="16"/>
                                <w:szCs w:val="16"/>
                              </w:rPr>
                            </w:pPr>
                            <w:r w:rsidRPr="008D6BFE">
                              <w:rPr>
                                <w:rFonts w:ascii="Arial" w:hAnsi="Arial" w:cs="Arial"/>
                                <w:b/>
                                <w:bCs/>
                                <w:color w:val="4472C4" w:themeColor="accent1"/>
                                <w:sz w:val="16"/>
                                <w:szCs w:val="16"/>
                                <w:lang w:val="en-US"/>
                              </w:rPr>
                              <w:t>Explanation / History of the Service</w:t>
                            </w:r>
                            <w:r w:rsidRPr="008D6BFE">
                              <w:rPr>
                                <w:rFonts w:ascii="Arial" w:hAnsi="Arial" w:cs="Arial"/>
                                <w:b/>
                                <w:bCs/>
                                <w:color w:val="4472C4" w:themeColor="accent1"/>
                                <w:sz w:val="16"/>
                                <w:szCs w:val="16"/>
                              </w:rPr>
                              <w:t> </w:t>
                            </w:r>
                          </w:p>
                          <w:p w14:paraId="7E31A168" w14:textId="77777777" w:rsidR="00F67857" w:rsidRPr="008D6BFE" w:rsidRDefault="00F67857" w:rsidP="00954F73">
                            <w:pPr>
                              <w:pBdr>
                                <w:top w:val="single" w:sz="24" w:space="6" w:color="4472C4" w:themeColor="accent1"/>
                                <w:bottom w:val="single" w:sz="24" w:space="7" w:color="4472C4" w:themeColor="accent1"/>
                              </w:pBdr>
                              <w:spacing w:after="0"/>
                              <w:rPr>
                                <w:rFonts w:ascii="Arial" w:hAnsi="Arial" w:cs="Arial"/>
                                <w:b/>
                                <w:bCs/>
                                <w:color w:val="4472C4" w:themeColor="accent1"/>
                                <w:sz w:val="16"/>
                                <w:szCs w:val="16"/>
                              </w:rPr>
                            </w:pPr>
                          </w:p>
                          <w:p w14:paraId="0A3F6A46" w14:textId="54E5A576" w:rsidR="00F2711E" w:rsidRPr="008D6BFE" w:rsidRDefault="009C5008" w:rsidP="00954F73">
                            <w:pPr>
                              <w:pBdr>
                                <w:top w:val="single" w:sz="24" w:space="6" w:color="4472C4" w:themeColor="accent1"/>
                                <w:bottom w:val="single" w:sz="24" w:space="7" w:color="4472C4" w:themeColor="accent1"/>
                              </w:pBdr>
                              <w:spacing w:after="0" w:line="240" w:lineRule="auto"/>
                              <w:rPr>
                                <w:rFonts w:ascii="Arial" w:hAnsi="Arial" w:cs="Arial"/>
                                <w:sz w:val="16"/>
                                <w:szCs w:val="16"/>
                              </w:rPr>
                            </w:pPr>
                            <w:r w:rsidRPr="008D6BFE">
                              <w:rPr>
                                <w:rFonts w:ascii="Arial" w:hAnsi="Arial" w:cs="Arial"/>
                                <w:sz w:val="16"/>
                                <w:szCs w:val="16"/>
                              </w:rPr>
                              <w:t>R</w:t>
                            </w:r>
                            <w:r w:rsidR="00E8679C" w:rsidRPr="008D6BFE">
                              <w:rPr>
                                <w:rFonts w:ascii="Arial" w:hAnsi="Arial" w:cs="Arial"/>
                                <w:sz w:val="16"/>
                                <w:szCs w:val="16"/>
                              </w:rPr>
                              <w:t>esidencial care homes play a cru</w:t>
                            </w:r>
                            <w:r w:rsidR="009A780F" w:rsidRPr="008D6BFE">
                              <w:rPr>
                                <w:rFonts w:ascii="Arial" w:hAnsi="Arial" w:cs="Arial"/>
                                <w:sz w:val="16"/>
                                <w:szCs w:val="16"/>
                              </w:rPr>
                              <w:t xml:space="preserve">cial role within </w:t>
                            </w:r>
                            <w:r w:rsidR="00750BF2" w:rsidRPr="008D6BFE">
                              <w:rPr>
                                <w:rFonts w:ascii="Arial" w:hAnsi="Arial" w:cs="Arial"/>
                                <w:sz w:val="16"/>
                                <w:szCs w:val="16"/>
                              </w:rPr>
                              <w:t xml:space="preserve">the UK’s health and </w:t>
                            </w:r>
                            <w:r w:rsidR="00D37E23" w:rsidRPr="008D6BFE">
                              <w:rPr>
                                <w:rFonts w:ascii="Arial" w:hAnsi="Arial" w:cs="Arial"/>
                                <w:sz w:val="16"/>
                                <w:szCs w:val="16"/>
                              </w:rPr>
                              <w:t xml:space="preserve">social care framework, </w:t>
                            </w:r>
                            <w:r w:rsidR="00454800" w:rsidRPr="008D6BFE">
                              <w:rPr>
                                <w:rFonts w:ascii="Arial" w:hAnsi="Arial" w:cs="Arial"/>
                                <w:sz w:val="16"/>
                                <w:szCs w:val="16"/>
                              </w:rPr>
                              <w:t>offering accommodation, personal assist</w:t>
                            </w:r>
                            <w:r w:rsidR="00782BFF" w:rsidRPr="008D6BFE">
                              <w:rPr>
                                <w:rFonts w:ascii="Arial" w:hAnsi="Arial" w:cs="Arial"/>
                                <w:sz w:val="16"/>
                                <w:szCs w:val="16"/>
                              </w:rPr>
                              <w:t>ance, and daily living</w:t>
                            </w:r>
                            <w:r w:rsidR="00796AFB" w:rsidRPr="008D6BFE">
                              <w:rPr>
                                <w:rFonts w:ascii="Arial" w:hAnsi="Arial" w:cs="Arial"/>
                                <w:sz w:val="16"/>
                                <w:szCs w:val="16"/>
                              </w:rPr>
                              <w:t xml:space="preserve"> su</w:t>
                            </w:r>
                            <w:r w:rsidR="00B26984" w:rsidRPr="008D6BFE">
                              <w:rPr>
                                <w:rFonts w:ascii="Arial" w:hAnsi="Arial" w:cs="Arial"/>
                                <w:sz w:val="16"/>
                                <w:szCs w:val="16"/>
                              </w:rPr>
                              <w:t>pport to individuals</w:t>
                            </w:r>
                            <w:r w:rsidR="00B611C4" w:rsidRPr="008D6BFE">
                              <w:rPr>
                                <w:rFonts w:ascii="Arial" w:hAnsi="Arial" w:cs="Arial"/>
                                <w:sz w:val="16"/>
                                <w:szCs w:val="16"/>
                              </w:rPr>
                              <w:t xml:space="preserve"> </w:t>
                            </w:r>
                            <w:r w:rsidR="00FF391A" w:rsidRPr="008D6BFE">
                              <w:rPr>
                                <w:rFonts w:ascii="Arial" w:hAnsi="Arial" w:cs="Arial"/>
                                <w:sz w:val="16"/>
                                <w:szCs w:val="16"/>
                              </w:rPr>
                              <w:t>who are unable to live</w:t>
                            </w:r>
                            <w:r w:rsidR="00B611C4" w:rsidRPr="008D6BFE">
                              <w:rPr>
                                <w:rFonts w:ascii="Arial" w:hAnsi="Arial" w:cs="Arial"/>
                                <w:sz w:val="16"/>
                                <w:szCs w:val="16"/>
                              </w:rPr>
                              <w:t xml:space="preserve"> independently</w:t>
                            </w:r>
                            <w:r w:rsidR="00846482" w:rsidRPr="008D6BFE">
                              <w:rPr>
                                <w:rFonts w:ascii="Arial" w:hAnsi="Arial" w:cs="Arial"/>
                                <w:sz w:val="16"/>
                                <w:szCs w:val="16"/>
                              </w:rPr>
                              <w:t xml:space="preserve">. These </w:t>
                            </w:r>
                            <w:r w:rsidR="00D40F21" w:rsidRPr="008D6BFE">
                              <w:rPr>
                                <w:rFonts w:ascii="Arial" w:hAnsi="Arial" w:cs="Arial"/>
                                <w:sz w:val="16"/>
                                <w:szCs w:val="16"/>
                              </w:rPr>
                              <w:t>settings pri</w:t>
                            </w:r>
                            <w:r w:rsidR="008608D5" w:rsidRPr="008D6BFE">
                              <w:rPr>
                                <w:rFonts w:ascii="Arial" w:hAnsi="Arial" w:cs="Arial"/>
                                <w:sz w:val="16"/>
                                <w:szCs w:val="16"/>
                              </w:rPr>
                              <w:t>ma</w:t>
                            </w:r>
                            <w:r w:rsidR="00394E58" w:rsidRPr="008D6BFE">
                              <w:rPr>
                                <w:rFonts w:ascii="Arial" w:hAnsi="Arial" w:cs="Arial"/>
                                <w:sz w:val="16"/>
                                <w:szCs w:val="16"/>
                              </w:rPr>
                              <w:t>rily serve older adults</w:t>
                            </w:r>
                            <w:r w:rsidR="0033644E" w:rsidRPr="008D6BFE">
                              <w:rPr>
                                <w:rFonts w:ascii="Arial" w:hAnsi="Arial" w:cs="Arial"/>
                                <w:sz w:val="16"/>
                                <w:szCs w:val="16"/>
                              </w:rPr>
                              <w:t xml:space="preserve">, alongside people with </w:t>
                            </w:r>
                            <w:r w:rsidR="00633D23" w:rsidRPr="008D6BFE">
                              <w:rPr>
                                <w:rFonts w:ascii="Arial" w:hAnsi="Arial" w:cs="Arial"/>
                                <w:sz w:val="16"/>
                                <w:szCs w:val="16"/>
                              </w:rPr>
                              <w:t>disabilities or early-stage</w:t>
                            </w:r>
                            <w:r w:rsidR="001A33B2" w:rsidRPr="008D6BFE">
                              <w:rPr>
                                <w:rFonts w:ascii="Arial" w:hAnsi="Arial" w:cs="Arial"/>
                                <w:sz w:val="16"/>
                                <w:szCs w:val="16"/>
                              </w:rPr>
                              <w:t xml:space="preserve"> dementia, promoting independence</w:t>
                            </w:r>
                            <w:r w:rsidR="000904D4" w:rsidRPr="008D6BFE">
                              <w:rPr>
                                <w:rFonts w:ascii="Arial" w:hAnsi="Arial" w:cs="Arial"/>
                                <w:sz w:val="16"/>
                                <w:szCs w:val="16"/>
                              </w:rPr>
                              <w:t>, dignity, safety, and an enhance</w:t>
                            </w:r>
                            <w:r w:rsidR="004F7350" w:rsidRPr="008D6BFE">
                              <w:rPr>
                                <w:rFonts w:ascii="Arial" w:hAnsi="Arial" w:cs="Arial"/>
                                <w:sz w:val="16"/>
                                <w:szCs w:val="16"/>
                              </w:rPr>
                              <w:t>d quality</w:t>
                            </w:r>
                            <w:r w:rsidR="00E44B92" w:rsidRPr="008D6BFE">
                              <w:rPr>
                                <w:rFonts w:ascii="Arial" w:hAnsi="Arial" w:cs="Arial"/>
                                <w:sz w:val="16"/>
                                <w:szCs w:val="16"/>
                              </w:rPr>
                              <w:t xml:space="preserve"> of life through person-centred</w:t>
                            </w:r>
                            <w:r w:rsidR="0092164E" w:rsidRPr="008D6BFE">
                              <w:rPr>
                                <w:rFonts w:ascii="Arial" w:hAnsi="Arial" w:cs="Arial"/>
                                <w:sz w:val="16"/>
                                <w:szCs w:val="16"/>
                              </w:rPr>
                              <w:t xml:space="preserve"> approaches. The origins of </w:t>
                            </w:r>
                            <w:r w:rsidR="00196188" w:rsidRPr="008D6BFE">
                              <w:rPr>
                                <w:rFonts w:ascii="Arial" w:hAnsi="Arial" w:cs="Arial"/>
                                <w:sz w:val="16"/>
                                <w:szCs w:val="16"/>
                              </w:rPr>
                              <w:t>residential</w:t>
                            </w:r>
                            <w:r w:rsidR="00241628" w:rsidRPr="008D6BFE">
                              <w:rPr>
                                <w:rFonts w:ascii="Arial" w:hAnsi="Arial" w:cs="Arial"/>
                                <w:sz w:val="16"/>
                                <w:szCs w:val="16"/>
                              </w:rPr>
                              <w:t xml:space="preserve"> </w:t>
                            </w:r>
                            <w:r w:rsidR="003C3599" w:rsidRPr="008D6BFE">
                              <w:rPr>
                                <w:rFonts w:ascii="Arial" w:hAnsi="Arial" w:cs="Arial"/>
                                <w:sz w:val="16"/>
                                <w:szCs w:val="16"/>
                              </w:rPr>
                              <w:t>care can be traced to 1</w:t>
                            </w:r>
                            <w:r w:rsidR="006112A1" w:rsidRPr="008D6BFE">
                              <w:rPr>
                                <w:rFonts w:ascii="Arial" w:hAnsi="Arial" w:cs="Arial"/>
                                <w:sz w:val="16"/>
                                <w:szCs w:val="16"/>
                              </w:rPr>
                              <w:t>9</w:t>
                            </w:r>
                            <w:r w:rsidR="006112A1" w:rsidRPr="008D6BFE">
                              <w:rPr>
                                <w:rFonts w:ascii="Arial" w:hAnsi="Arial" w:cs="Arial"/>
                                <w:sz w:val="16"/>
                                <w:szCs w:val="16"/>
                                <w:vertAlign w:val="superscript"/>
                              </w:rPr>
                              <w:t>th</w:t>
                            </w:r>
                            <w:r w:rsidR="006112A1" w:rsidRPr="008D6BFE">
                              <w:rPr>
                                <w:rFonts w:ascii="Arial" w:hAnsi="Arial" w:cs="Arial"/>
                                <w:sz w:val="16"/>
                                <w:szCs w:val="16"/>
                              </w:rPr>
                              <w:t xml:space="preserve"> -century work</w:t>
                            </w:r>
                            <w:r w:rsidR="00A06B60" w:rsidRPr="008D6BFE">
                              <w:rPr>
                                <w:rFonts w:ascii="Arial" w:hAnsi="Arial" w:cs="Arial"/>
                                <w:sz w:val="16"/>
                                <w:szCs w:val="16"/>
                              </w:rPr>
                              <w:t>houses, which provi</w:t>
                            </w:r>
                            <w:r w:rsidR="00894F6A" w:rsidRPr="008D6BFE">
                              <w:rPr>
                                <w:rFonts w:ascii="Arial" w:hAnsi="Arial" w:cs="Arial"/>
                                <w:sz w:val="16"/>
                                <w:szCs w:val="16"/>
                              </w:rPr>
                              <w:t xml:space="preserve">ded minimal subsistence and </w:t>
                            </w:r>
                            <w:r w:rsidR="00B6620D" w:rsidRPr="008D6BFE">
                              <w:rPr>
                                <w:rFonts w:ascii="Arial" w:hAnsi="Arial" w:cs="Arial"/>
                                <w:sz w:val="16"/>
                                <w:szCs w:val="16"/>
                              </w:rPr>
                              <w:t>focused little on wellbeing</w:t>
                            </w:r>
                            <w:r w:rsidR="00DA72CE" w:rsidRPr="008D6BFE">
                              <w:rPr>
                                <w:rFonts w:ascii="Arial" w:hAnsi="Arial" w:cs="Arial"/>
                                <w:sz w:val="16"/>
                                <w:szCs w:val="16"/>
                              </w:rPr>
                              <w:t>.</w:t>
                            </w:r>
                            <w:r w:rsidR="003A7672" w:rsidRPr="008D6BFE">
                              <w:rPr>
                                <w:rFonts w:ascii="Arial" w:hAnsi="Arial" w:cs="Arial"/>
                                <w:sz w:val="16"/>
                                <w:szCs w:val="16"/>
                              </w:rPr>
                              <w:t xml:space="preserve"> </w:t>
                            </w:r>
                            <w:r w:rsidR="00DA72CE" w:rsidRPr="008D6BFE">
                              <w:rPr>
                                <w:rFonts w:ascii="Arial" w:hAnsi="Arial" w:cs="Arial"/>
                                <w:sz w:val="16"/>
                                <w:szCs w:val="16"/>
                              </w:rPr>
                              <w:t>A</w:t>
                            </w:r>
                            <w:r w:rsidR="003A7672" w:rsidRPr="008D6BFE">
                              <w:rPr>
                                <w:rFonts w:ascii="Arial" w:hAnsi="Arial" w:cs="Arial"/>
                                <w:sz w:val="16"/>
                                <w:szCs w:val="16"/>
                              </w:rPr>
                              <w:t xml:space="preserve"> </w:t>
                            </w:r>
                            <w:r w:rsidR="00DA72CE" w:rsidRPr="008D6BFE">
                              <w:rPr>
                                <w:rFonts w:ascii="Arial" w:hAnsi="Arial" w:cs="Arial"/>
                                <w:sz w:val="16"/>
                                <w:szCs w:val="16"/>
                              </w:rPr>
                              <w:t>signi</w:t>
                            </w:r>
                            <w:r w:rsidR="00004817" w:rsidRPr="008D6BFE">
                              <w:rPr>
                                <w:rFonts w:ascii="Arial" w:hAnsi="Arial" w:cs="Arial"/>
                                <w:sz w:val="16"/>
                                <w:szCs w:val="16"/>
                              </w:rPr>
                              <w:t xml:space="preserve">ficant transformation </w:t>
                            </w:r>
                            <w:r w:rsidR="00450E47" w:rsidRPr="008D6BFE">
                              <w:rPr>
                                <w:rFonts w:ascii="Arial" w:hAnsi="Arial" w:cs="Arial"/>
                                <w:sz w:val="16"/>
                                <w:szCs w:val="16"/>
                              </w:rPr>
                              <w:t xml:space="preserve">occurred with </w:t>
                            </w:r>
                            <w:r w:rsidR="00D855A8" w:rsidRPr="008D6BFE">
                              <w:rPr>
                                <w:rFonts w:ascii="Arial" w:hAnsi="Arial" w:cs="Arial"/>
                                <w:sz w:val="16"/>
                                <w:szCs w:val="16"/>
                              </w:rPr>
                              <w:t xml:space="preserve">the </w:t>
                            </w:r>
                            <w:r w:rsidR="00DE5ED5" w:rsidRPr="008D6BFE">
                              <w:rPr>
                                <w:rFonts w:ascii="Arial" w:hAnsi="Arial" w:cs="Arial"/>
                                <w:sz w:val="16"/>
                                <w:szCs w:val="16"/>
                              </w:rPr>
                              <w:t xml:space="preserve">National Assistance </w:t>
                            </w:r>
                            <w:r w:rsidR="00955713" w:rsidRPr="008D6BFE">
                              <w:rPr>
                                <w:rFonts w:ascii="Arial" w:hAnsi="Arial" w:cs="Arial"/>
                                <w:sz w:val="16"/>
                                <w:szCs w:val="16"/>
                              </w:rPr>
                              <w:t>Act of 1948</w:t>
                            </w:r>
                            <w:r w:rsidR="00556DFF" w:rsidRPr="008D6BFE">
                              <w:rPr>
                                <w:rFonts w:ascii="Arial" w:hAnsi="Arial" w:cs="Arial"/>
                                <w:sz w:val="16"/>
                                <w:szCs w:val="16"/>
                              </w:rPr>
                              <w:t xml:space="preserve">, </w:t>
                            </w:r>
                            <w:r w:rsidR="00B903F4" w:rsidRPr="008D6BFE">
                              <w:rPr>
                                <w:rFonts w:ascii="Arial" w:hAnsi="Arial" w:cs="Arial"/>
                                <w:sz w:val="16"/>
                                <w:szCs w:val="16"/>
                              </w:rPr>
                              <w:t>w</w:t>
                            </w:r>
                            <w:r w:rsidR="00246FEB" w:rsidRPr="008D6BFE">
                              <w:rPr>
                                <w:rFonts w:ascii="Arial" w:hAnsi="Arial" w:cs="Arial"/>
                                <w:sz w:val="16"/>
                                <w:szCs w:val="16"/>
                              </w:rPr>
                              <w:t>hich abolished</w:t>
                            </w:r>
                            <w:r w:rsidR="003204B7" w:rsidRPr="008D6BFE">
                              <w:rPr>
                                <w:rFonts w:ascii="Arial" w:hAnsi="Arial" w:cs="Arial"/>
                                <w:sz w:val="16"/>
                                <w:szCs w:val="16"/>
                              </w:rPr>
                              <w:t xml:space="preserve"> the </w:t>
                            </w:r>
                            <w:r w:rsidR="0050681D" w:rsidRPr="008D6BFE">
                              <w:rPr>
                                <w:rFonts w:ascii="Arial" w:hAnsi="Arial" w:cs="Arial"/>
                                <w:sz w:val="16"/>
                                <w:szCs w:val="16"/>
                              </w:rPr>
                              <w:t>workhouse sys</w:t>
                            </w:r>
                            <w:r w:rsidR="00DD3E0A" w:rsidRPr="008D6BFE">
                              <w:rPr>
                                <w:rFonts w:ascii="Arial" w:hAnsi="Arial" w:cs="Arial"/>
                                <w:sz w:val="16"/>
                                <w:szCs w:val="16"/>
                              </w:rPr>
                              <w:t>tem</w:t>
                            </w:r>
                            <w:r w:rsidR="00F3685B" w:rsidRPr="008D6BFE">
                              <w:rPr>
                                <w:rFonts w:ascii="Arial" w:hAnsi="Arial" w:cs="Arial"/>
                                <w:sz w:val="16"/>
                                <w:szCs w:val="16"/>
                              </w:rPr>
                              <w:t xml:space="preserve"> and transferred responsibility for care </w:t>
                            </w:r>
                            <w:r w:rsidR="0090677E" w:rsidRPr="008D6BFE">
                              <w:rPr>
                                <w:rFonts w:ascii="Arial" w:hAnsi="Arial" w:cs="Arial"/>
                                <w:sz w:val="16"/>
                                <w:szCs w:val="16"/>
                              </w:rPr>
                              <w:t xml:space="preserve">provision </w:t>
                            </w:r>
                            <w:r w:rsidR="00B77AC7" w:rsidRPr="008D6BFE">
                              <w:rPr>
                                <w:rFonts w:ascii="Arial" w:hAnsi="Arial" w:cs="Arial"/>
                                <w:sz w:val="16"/>
                                <w:szCs w:val="16"/>
                              </w:rPr>
                              <w:t>to local aut</w:t>
                            </w:r>
                            <w:r w:rsidR="005D6430" w:rsidRPr="008D6BFE">
                              <w:rPr>
                                <w:rFonts w:ascii="Arial" w:hAnsi="Arial" w:cs="Arial"/>
                                <w:sz w:val="16"/>
                                <w:szCs w:val="16"/>
                              </w:rPr>
                              <w:t xml:space="preserve">horities. In the present </w:t>
                            </w:r>
                            <w:r w:rsidR="007D054A" w:rsidRPr="008D6BFE">
                              <w:rPr>
                                <w:rFonts w:ascii="Arial" w:hAnsi="Arial" w:cs="Arial"/>
                                <w:sz w:val="16"/>
                                <w:szCs w:val="16"/>
                              </w:rPr>
                              <w:t>day, residential care homes operate under</w:t>
                            </w:r>
                            <w:r w:rsidR="00E222C0" w:rsidRPr="008D6BFE">
                              <w:rPr>
                                <w:rFonts w:ascii="Arial" w:hAnsi="Arial" w:cs="Arial"/>
                                <w:sz w:val="16"/>
                                <w:szCs w:val="16"/>
                              </w:rPr>
                              <w:t xml:space="preserve"> robust regulation, </w:t>
                            </w:r>
                            <w:r w:rsidR="005666F1" w:rsidRPr="008D6BFE">
                              <w:rPr>
                                <w:rFonts w:ascii="Arial" w:hAnsi="Arial" w:cs="Arial"/>
                                <w:sz w:val="16"/>
                                <w:szCs w:val="16"/>
                              </w:rPr>
                              <w:t>guided by human ri</w:t>
                            </w:r>
                            <w:r w:rsidR="008F0DE6" w:rsidRPr="008D6BFE">
                              <w:rPr>
                                <w:rFonts w:ascii="Arial" w:hAnsi="Arial" w:cs="Arial"/>
                                <w:sz w:val="16"/>
                                <w:szCs w:val="16"/>
                              </w:rPr>
                              <w:t xml:space="preserve">ghts principles and dedicated </w:t>
                            </w:r>
                            <w:r w:rsidR="005857EF" w:rsidRPr="008D6BFE">
                              <w:rPr>
                                <w:rFonts w:ascii="Arial" w:hAnsi="Arial" w:cs="Arial"/>
                                <w:sz w:val="16"/>
                                <w:szCs w:val="16"/>
                              </w:rPr>
                              <w:t>to holistic wellbeing</w:t>
                            </w:r>
                            <w:r w:rsidR="00357EB0" w:rsidRPr="008D6BFE">
                              <w:rPr>
                                <w:rFonts w:ascii="Arial" w:hAnsi="Arial" w:cs="Arial"/>
                                <w:sz w:val="16"/>
                                <w:szCs w:val="16"/>
                              </w:rPr>
                              <w:t xml:space="preserve">. They embody a shift toward </w:t>
                            </w:r>
                            <w:r w:rsidR="00376F27" w:rsidRPr="008D6BFE">
                              <w:rPr>
                                <w:rFonts w:ascii="Arial" w:hAnsi="Arial" w:cs="Arial"/>
                                <w:sz w:val="16"/>
                                <w:szCs w:val="16"/>
                              </w:rPr>
                              <w:t>compassionate</w:t>
                            </w:r>
                            <w:r w:rsidR="00F96F2C" w:rsidRPr="008D6BFE">
                              <w:rPr>
                                <w:rFonts w:ascii="Arial" w:hAnsi="Arial" w:cs="Arial"/>
                                <w:sz w:val="16"/>
                                <w:szCs w:val="16"/>
                              </w:rPr>
                              <w:t>, inclusive, and ethically</w:t>
                            </w:r>
                            <w:r w:rsidR="00486B9C" w:rsidRPr="008D6BFE">
                              <w:rPr>
                                <w:rFonts w:ascii="Arial" w:hAnsi="Arial" w:cs="Arial"/>
                                <w:sz w:val="16"/>
                                <w:szCs w:val="16"/>
                              </w:rPr>
                              <w:t xml:space="preserve"> grounded care that values</w:t>
                            </w:r>
                            <w:r w:rsidR="006F5ABC" w:rsidRPr="008D6BFE">
                              <w:rPr>
                                <w:rFonts w:ascii="Arial" w:hAnsi="Arial" w:cs="Arial"/>
                                <w:sz w:val="16"/>
                                <w:szCs w:val="16"/>
                              </w:rPr>
                              <w:t xml:space="preserve"> equality, respect</w:t>
                            </w:r>
                            <w:r w:rsidR="00717BFF" w:rsidRPr="008D6BFE">
                              <w:rPr>
                                <w:rFonts w:ascii="Arial" w:hAnsi="Arial" w:cs="Arial"/>
                                <w:sz w:val="16"/>
                                <w:szCs w:val="16"/>
                              </w:rPr>
                              <w:t xml:space="preserve">, and social inclusion for </w:t>
                            </w:r>
                            <w:r w:rsidR="00435E5B" w:rsidRPr="008D6BFE">
                              <w:rPr>
                                <w:rFonts w:ascii="Arial" w:hAnsi="Arial" w:cs="Arial"/>
                                <w:sz w:val="16"/>
                                <w:szCs w:val="16"/>
                              </w:rPr>
                              <w:t>vulnerable populations.</w:t>
                            </w:r>
                            <w:r w:rsidR="007D054A" w:rsidRPr="008D6BFE">
                              <w:rPr>
                                <w:rFonts w:ascii="Arial" w:hAnsi="Arial" w:cs="Arial"/>
                                <w:sz w:val="16"/>
                                <w:szCs w:val="16"/>
                              </w:rPr>
                              <w:t xml:space="preserve"> </w:t>
                            </w:r>
                          </w:p>
                          <w:p w14:paraId="6BF71D31" w14:textId="10B0C294" w:rsidR="001928CD" w:rsidRDefault="001928CD" w:rsidP="00954F73">
                            <w:pPr>
                              <w:pBdr>
                                <w:top w:val="single" w:sz="24" w:space="6" w:color="4472C4" w:themeColor="accent1"/>
                                <w:bottom w:val="single" w:sz="24" w:space="7" w:color="4472C4" w:themeColor="accent1"/>
                              </w:pBdr>
                              <w:spacing w:after="0" w:line="360" w:lineRule="auto"/>
                              <w:rPr>
                                <w:rFonts w:ascii="Arial" w:hAnsi="Arial" w:cs="Arial"/>
                                <w:sz w:val="16"/>
                                <w:szCs w:val="16"/>
                              </w:rPr>
                            </w:pPr>
                          </w:p>
                          <w:p w14:paraId="7D9751C5" w14:textId="77777777" w:rsidR="001928CD" w:rsidRDefault="001928CD" w:rsidP="00954F73">
                            <w:pPr>
                              <w:pBdr>
                                <w:top w:val="single" w:sz="24" w:space="6" w:color="4472C4" w:themeColor="accent1"/>
                                <w:bottom w:val="single" w:sz="24" w:space="7" w:color="4472C4" w:themeColor="accent1"/>
                              </w:pBdr>
                              <w:spacing w:after="0" w:line="360" w:lineRule="auto"/>
                              <w:rPr>
                                <w:rFonts w:ascii="Arial" w:hAnsi="Arial" w:cs="Arial"/>
                                <w:sz w:val="16"/>
                                <w:szCs w:val="16"/>
                              </w:rPr>
                            </w:pPr>
                          </w:p>
                          <w:p w14:paraId="439BA44C" w14:textId="77777777" w:rsidR="001928CD" w:rsidRPr="000C6F96" w:rsidRDefault="001928CD" w:rsidP="001928CD">
                            <w:pPr>
                              <w:spacing w:after="160" w:line="259" w:lineRule="auto"/>
                              <w:rPr>
                                <w:rFonts w:ascii="Arial" w:hAnsi="Arial" w:cs="Arial"/>
                                <w:b/>
                                <w:bCs/>
                                <w:color w:val="4472C4" w:themeColor="accent1"/>
                                <w:sz w:val="16"/>
                                <w:szCs w:val="16"/>
                                <w:lang w:val="en-US"/>
                              </w:rPr>
                            </w:pPr>
                            <w:r w:rsidRPr="000C6F96">
                              <w:rPr>
                                <w:rFonts w:ascii="Arial" w:hAnsi="Arial" w:cs="Arial"/>
                                <w:b/>
                                <w:bCs/>
                                <w:color w:val="4472C4" w:themeColor="accent1"/>
                                <w:sz w:val="16"/>
                                <w:szCs w:val="16"/>
                                <w:lang w:val="en-US"/>
                              </w:rPr>
                              <w:t>Current Functioning of a Residential Care Home  </w:t>
                            </w:r>
                          </w:p>
                          <w:p w14:paraId="44FAD6B2" w14:textId="77777777" w:rsidR="001928CD" w:rsidRPr="000C6F96" w:rsidRDefault="001928CD" w:rsidP="001928CD">
                            <w:pPr>
                              <w:spacing w:after="160" w:line="259" w:lineRule="auto"/>
                              <w:rPr>
                                <w:rFonts w:ascii="Arial" w:hAnsi="Arial" w:cs="Arial"/>
                                <w:sz w:val="16"/>
                                <w:szCs w:val="16"/>
                              </w:rPr>
                            </w:pPr>
                            <w:r w:rsidRPr="00BB6BF4">
                              <w:rPr>
                                <w:rFonts w:ascii="Arial" w:hAnsi="Arial" w:cs="Arial"/>
                                <w:sz w:val="16"/>
                                <w:szCs w:val="16"/>
                              </w:rPr>
                              <w:t>Residents in a residential care home have private rooms and share communal areas like lounges and gardens. Staff are available 24 hours a day to assist with personal care, daily tasks, medication, meals, and social activities that help maintain independence and reduce isolation. They also coordinate healthcare visits with GPs and community nurses. Homes are regulated by bodies such as the Care Quality Commission, ensuring standards of safety, dignity, staffing, and person</w:t>
                            </w:r>
                            <w:r w:rsidRPr="00BB6BF4">
                              <w:rPr>
                                <w:rFonts w:ascii="Arial" w:hAnsi="Arial" w:cs="Arial"/>
                                <w:sz w:val="16"/>
                                <w:szCs w:val="16"/>
                              </w:rPr>
                              <w:noBreakHyphen/>
                              <w:t>centred care. Funding typically combines local authority contributions and resident payments, so managers must maintain high</w:t>
                            </w:r>
                            <w:r w:rsidRPr="00BB6BF4">
                              <w:rPr>
                                <w:rFonts w:ascii="Arial" w:hAnsi="Arial" w:cs="Arial"/>
                                <w:sz w:val="16"/>
                                <w:szCs w:val="16"/>
                              </w:rPr>
                              <w:noBreakHyphen/>
                              <w:t>quality care while managing budgets and occupancy efficiently.</w:t>
                            </w:r>
                            <w:r w:rsidRPr="000C6F96">
                              <w:rPr>
                                <w:rFonts w:ascii="Arial" w:hAnsi="Arial" w:cs="Arial"/>
                                <w:sz w:val="16"/>
                                <w:szCs w:val="16"/>
                              </w:rPr>
                              <w:t> </w:t>
                            </w:r>
                          </w:p>
                          <w:p w14:paraId="660B3165" w14:textId="77777777" w:rsidR="001928CD" w:rsidRPr="000C6F96" w:rsidRDefault="001928CD" w:rsidP="001928CD">
                            <w:pPr>
                              <w:spacing w:after="160" w:line="259" w:lineRule="auto"/>
                              <w:jc w:val="left"/>
                              <w:rPr>
                                <w:rFonts w:ascii="Arial" w:hAnsi="Arial" w:cs="Arial"/>
                                <w:b/>
                                <w:bCs/>
                                <w:color w:val="4472C4" w:themeColor="accent1"/>
                                <w:sz w:val="16"/>
                                <w:szCs w:val="16"/>
                              </w:rPr>
                            </w:pPr>
                            <w:r w:rsidRPr="000C6F96">
                              <w:rPr>
                                <w:rFonts w:ascii="Arial" w:hAnsi="Arial" w:cs="Arial"/>
                                <w:b/>
                                <w:bCs/>
                                <w:color w:val="4472C4" w:themeColor="accent1"/>
                                <w:sz w:val="16"/>
                                <w:szCs w:val="16"/>
                              </w:rPr>
                              <w:t>Simples Process diagram (text-based visual)   </w:t>
                            </w:r>
                          </w:p>
                          <w:p w14:paraId="5672DB83" w14:textId="77777777" w:rsidR="001928CD" w:rsidRPr="000C6F96" w:rsidRDefault="001928CD" w:rsidP="001928CD">
                            <w:pPr>
                              <w:spacing w:after="160" w:line="259" w:lineRule="auto"/>
                              <w:jc w:val="left"/>
                              <w:rPr>
                                <w:rFonts w:ascii="Arial" w:hAnsi="Arial" w:cs="Arial"/>
                                <w:sz w:val="16"/>
                                <w:szCs w:val="16"/>
                              </w:rPr>
                            </w:pPr>
                            <w:r w:rsidRPr="000C6F96">
                              <w:rPr>
                                <w:rFonts w:ascii="Arial" w:hAnsi="Arial" w:cs="Arial"/>
                                <w:sz w:val="16"/>
                                <w:szCs w:val="16"/>
                              </w:rPr>
                              <w:t>▫️ 1. Admission</w:t>
                            </w:r>
                            <w:r w:rsidRPr="000C6F96">
                              <w:rPr>
                                <w:rFonts w:ascii="Arial" w:hAnsi="Arial" w:cs="Arial"/>
                                <w:sz w:val="16"/>
                                <w:szCs w:val="16"/>
                              </w:rPr>
                              <w:br/>
                              <w:t>▫️ 2. Resident needs assessed</w:t>
                            </w:r>
                            <w:r w:rsidRPr="000C6F96">
                              <w:rPr>
                                <w:rFonts w:ascii="Arial" w:hAnsi="Arial" w:cs="Arial"/>
                                <w:sz w:val="16"/>
                                <w:szCs w:val="16"/>
                              </w:rPr>
                              <w:br/>
                              <w:t>▫️ 3. Personal care plan created</w:t>
                            </w:r>
                            <w:r w:rsidRPr="000C6F96">
                              <w:rPr>
                                <w:rFonts w:ascii="Arial" w:hAnsi="Arial" w:cs="Arial"/>
                                <w:sz w:val="16"/>
                                <w:szCs w:val="16"/>
                              </w:rPr>
                              <w:br/>
                              <w:t>▫️ 4. 24-hour support by care staff</w:t>
                            </w:r>
                            <w:r w:rsidRPr="000C6F96">
                              <w:rPr>
                                <w:rFonts w:ascii="Arial" w:hAnsi="Arial" w:cs="Arial"/>
                                <w:sz w:val="16"/>
                                <w:szCs w:val="16"/>
                              </w:rPr>
                              <w:br/>
                              <w:t>▫️ 5. Regular reviews &amp; healthcare input</w:t>
                            </w:r>
                          </w:p>
                          <w:p w14:paraId="0B973A13" w14:textId="04D39625" w:rsidR="001928CD" w:rsidRDefault="00217711" w:rsidP="00E74F47">
                            <w:pPr>
                              <w:pBdr>
                                <w:top w:val="single" w:sz="24" w:space="6" w:color="4472C4" w:themeColor="accent1"/>
                                <w:bottom w:val="single" w:sz="24" w:space="8" w:color="4472C4" w:themeColor="accent1"/>
                              </w:pBdr>
                              <w:spacing w:after="0" w:line="360" w:lineRule="auto"/>
                              <w:rPr>
                                <w:rFonts w:ascii="Arial" w:hAnsi="Arial" w:cs="Arial"/>
                                <w:b/>
                                <w:bCs/>
                                <w:color w:val="4472C4" w:themeColor="accent1"/>
                                <w:sz w:val="16"/>
                                <w:szCs w:val="16"/>
                              </w:rPr>
                            </w:pPr>
                            <w:r w:rsidRPr="004E6920">
                              <w:rPr>
                                <w:rFonts w:ascii="Arial" w:hAnsi="Arial" w:cs="Arial"/>
                                <w:b/>
                                <w:bCs/>
                                <w:color w:val="4472C4" w:themeColor="accent1"/>
                                <w:sz w:val="16"/>
                                <w:szCs w:val="16"/>
                              </w:rPr>
                              <w:t>Re</w:t>
                            </w:r>
                            <w:r w:rsidR="00A636E3" w:rsidRPr="004E6920">
                              <w:rPr>
                                <w:rFonts w:ascii="Arial" w:hAnsi="Arial" w:cs="Arial"/>
                                <w:b/>
                                <w:bCs/>
                                <w:color w:val="4472C4" w:themeColor="accent1"/>
                                <w:sz w:val="16"/>
                                <w:szCs w:val="16"/>
                              </w:rPr>
                              <w:t xml:space="preserve">sidential care homes </w:t>
                            </w:r>
                            <w:r w:rsidR="0090345F" w:rsidRPr="004E6920">
                              <w:rPr>
                                <w:rFonts w:ascii="Arial" w:hAnsi="Arial" w:cs="Arial"/>
                                <w:b/>
                                <w:bCs/>
                                <w:color w:val="4472C4" w:themeColor="accent1"/>
                                <w:sz w:val="16"/>
                                <w:szCs w:val="16"/>
                              </w:rPr>
                              <w:t>cu</w:t>
                            </w:r>
                            <w:r w:rsidR="00B558A7" w:rsidRPr="004E6920">
                              <w:rPr>
                                <w:rFonts w:ascii="Arial" w:hAnsi="Arial" w:cs="Arial"/>
                                <w:b/>
                                <w:bCs/>
                                <w:color w:val="4472C4" w:themeColor="accent1"/>
                                <w:sz w:val="16"/>
                                <w:szCs w:val="16"/>
                              </w:rPr>
                              <w:t>rrently face</w:t>
                            </w:r>
                            <w:r w:rsidR="005B4080" w:rsidRPr="004E6920">
                              <w:rPr>
                                <w:rFonts w:ascii="Arial" w:hAnsi="Arial" w:cs="Arial"/>
                                <w:b/>
                                <w:bCs/>
                                <w:color w:val="4472C4" w:themeColor="accent1"/>
                                <w:sz w:val="16"/>
                                <w:szCs w:val="16"/>
                              </w:rPr>
                              <w:t xml:space="preserve"> two </w:t>
                            </w:r>
                            <w:r w:rsidR="00B558A7" w:rsidRPr="004E6920">
                              <w:rPr>
                                <w:rFonts w:ascii="Arial" w:hAnsi="Arial" w:cs="Arial"/>
                                <w:b/>
                                <w:bCs/>
                                <w:color w:val="4472C4" w:themeColor="accent1"/>
                                <w:sz w:val="16"/>
                                <w:szCs w:val="16"/>
                              </w:rPr>
                              <w:t>predo</w:t>
                            </w:r>
                            <w:r w:rsidR="00054B76" w:rsidRPr="004E6920">
                              <w:rPr>
                                <w:rFonts w:ascii="Arial" w:hAnsi="Arial" w:cs="Arial"/>
                                <w:b/>
                                <w:bCs/>
                                <w:color w:val="4472C4" w:themeColor="accent1"/>
                                <w:sz w:val="16"/>
                                <w:szCs w:val="16"/>
                              </w:rPr>
                              <w:t>minant</w:t>
                            </w:r>
                            <w:r w:rsidR="002D3F1B" w:rsidRPr="004E6920">
                              <w:rPr>
                                <w:rFonts w:ascii="Arial" w:hAnsi="Arial" w:cs="Arial"/>
                                <w:b/>
                                <w:bCs/>
                                <w:color w:val="4472C4" w:themeColor="accent1"/>
                                <w:sz w:val="16"/>
                                <w:szCs w:val="16"/>
                              </w:rPr>
                              <w:t xml:space="preserve"> challenges:</w:t>
                            </w:r>
                          </w:p>
                          <w:p w14:paraId="75814364" w14:textId="0F854B0C" w:rsidR="00043E4B" w:rsidRDefault="00FE70CD" w:rsidP="00E74F47">
                            <w:pPr>
                              <w:pBdr>
                                <w:top w:val="single" w:sz="24" w:space="6" w:color="4472C4" w:themeColor="accent1"/>
                                <w:bottom w:val="single" w:sz="24" w:space="8" w:color="4472C4" w:themeColor="accent1"/>
                              </w:pBdr>
                              <w:spacing w:after="0" w:line="360" w:lineRule="auto"/>
                              <w:rPr>
                                <w:rFonts w:ascii="Arial" w:hAnsi="Arial" w:cs="Arial"/>
                                <w:color w:val="000000" w:themeColor="text1"/>
                                <w:sz w:val="16"/>
                                <w:szCs w:val="16"/>
                              </w:rPr>
                            </w:pPr>
                            <w:r w:rsidRPr="00A654AA">
                              <w:rPr>
                                <w:rFonts w:ascii="Arial" w:hAnsi="Arial" w:cs="Arial"/>
                                <w:color w:val="000000" w:themeColor="text1"/>
                                <w:sz w:val="16"/>
                                <w:szCs w:val="16"/>
                              </w:rPr>
                              <w:t>Wor</w:t>
                            </w:r>
                            <w:r>
                              <w:rPr>
                                <w:rFonts w:ascii="Arial" w:hAnsi="Arial" w:cs="Arial"/>
                                <w:color w:val="000000" w:themeColor="text1"/>
                                <w:sz w:val="16"/>
                                <w:szCs w:val="16"/>
                              </w:rPr>
                              <w:t xml:space="preserve">kforce </w:t>
                            </w:r>
                            <w:r w:rsidR="0007746C">
                              <w:rPr>
                                <w:rFonts w:ascii="Arial" w:hAnsi="Arial" w:cs="Arial"/>
                                <w:color w:val="000000" w:themeColor="text1"/>
                                <w:sz w:val="16"/>
                                <w:szCs w:val="16"/>
                              </w:rPr>
                              <w:t>shortages and increa</w:t>
                            </w:r>
                            <w:r w:rsidR="00337E55">
                              <w:rPr>
                                <w:rFonts w:ascii="Arial" w:hAnsi="Arial" w:cs="Arial"/>
                                <w:color w:val="000000" w:themeColor="text1"/>
                                <w:sz w:val="16"/>
                                <w:szCs w:val="16"/>
                              </w:rPr>
                              <w:t>sing care complexity. Ongoing</w:t>
                            </w:r>
                            <w:r w:rsidR="00C5595B">
                              <w:rPr>
                                <w:rFonts w:ascii="Arial" w:hAnsi="Arial" w:cs="Arial"/>
                                <w:color w:val="000000" w:themeColor="text1"/>
                                <w:sz w:val="16"/>
                                <w:szCs w:val="16"/>
                              </w:rPr>
                              <w:t xml:space="preserve"> difficulties in att</w:t>
                            </w:r>
                            <w:r w:rsidR="003B61DF">
                              <w:rPr>
                                <w:rFonts w:ascii="Arial" w:hAnsi="Arial" w:cs="Arial"/>
                                <w:color w:val="000000" w:themeColor="text1"/>
                                <w:sz w:val="16"/>
                                <w:szCs w:val="16"/>
                              </w:rPr>
                              <w:t>racting and retaining sui</w:t>
                            </w:r>
                            <w:r w:rsidR="00926F8B">
                              <w:rPr>
                                <w:rFonts w:ascii="Arial" w:hAnsi="Arial" w:cs="Arial"/>
                                <w:color w:val="000000" w:themeColor="text1"/>
                                <w:sz w:val="16"/>
                                <w:szCs w:val="16"/>
                              </w:rPr>
                              <w:t>tably qualified perso</w:t>
                            </w:r>
                            <w:r w:rsidR="003E60BF">
                              <w:rPr>
                                <w:rFonts w:ascii="Arial" w:hAnsi="Arial" w:cs="Arial"/>
                                <w:color w:val="000000" w:themeColor="text1"/>
                                <w:sz w:val="16"/>
                                <w:szCs w:val="16"/>
                              </w:rPr>
                              <w:t xml:space="preserve">nnel, </w:t>
                            </w:r>
                            <w:r w:rsidR="00E774B6">
                              <w:rPr>
                                <w:rFonts w:ascii="Arial" w:hAnsi="Arial" w:cs="Arial"/>
                                <w:color w:val="000000" w:themeColor="text1"/>
                                <w:sz w:val="16"/>
                                <w:szCs w:val="16"/>
                              </w:rPr>
                              <w:t>due to</w:t>
                            </w:r>
                            <w:r w:rsidR="003E60BF">
                              <w:rPr>
                                <w:rFonts w:ascii="Arial" w:hAnsi="Arial" w:cs="Arial"/>
                                <w:color w:val="000000" w:themeColor="text1"/>
                                <w:sz w:val="16"/>
                                <w:szCs w:val="16"/>
                              </w:rPr>
                              <w:t xml:space="preserve"> inade</w:t>
                            </w:r>
                            <w:r w:rsidR="00BC39D4">
                              <w:rPr>
                                <w:rFonts w:ascii="Arial" w:hAnsi="Arial" w:cs="Arial"/>
                                <w:color w:val="000000" w:themeColor="text1"/>
                                <w:sz w:val="16"/>
                                <w:szCs w:val="16"/>
                              </w:rPr>
                              <w:t xml:space="preserve">quate remuneration, demanding </w:t>
                            </w:r>
                            <w:r w:rsidR="009B53A1">
                              <w:rPr>
                                <w:rFonts w:ascii="Arial" w:hAnsi="Arial" w:cs="Arial"/>
                                <w:color w:val="000000" w:themeColor="text1"/>
                                <w:sz w:val="16"/>
                                <w:szCs w:val="16"/>
                              </w:rPr>
                              <w:t>working hours,</w:t>
                            </w:r>
                            <w:r w:rsidR="00043E4B">
                              <w:rPr>
                                <w:rFonts w:ascii="Arial" w:hAnsi="Arial" w:cs="Arial"/>
                                <w:color w:val="000000" w:themeColor="text1"/>
                                <w:sz w:val="16"/>
                                <w:szCs w:val="16"/>
                              </w:rPr>
                              <w:t xml:space="preserve"> </w:t>
                            </w:r>
                            <w:r w:rsidR="009B53A1">
                              <w:rPr>
                                <w:rFonts w:ascii="Arial" w:hAnsi="Arial" w:cs="Arial"/>
                                <w:color w:val="000000" w:themeColor="text1"/>
                                <w:sz w:val="16"/>
                                <w:szCs w:val="16"/>
                              </w:rPr>
                              <w:t>and limited car</w:t>
                            </w:r>
                            <w:r w:rsidR="009C1467">
                              <w:rPr>
                                <w:rFonts w:ascii="Arial" w:hAnsi="Arial" w:cs="Arial"/>
                                <w:color w:val="000000" w:themeColor="text1"/>
                                <w:sz w:val="16"/>
                                <w:szCs w:val="16"/>
                              </w:rPr>
                              <w:t xml:space="preserve">eer development </w:t>
                            </w:r>
                            <w:r w:rsidR="00E16D30">
                              <w:rPr>
                                <w:rFonts w:ascii="Arial" w:hAnsi="Arial" w:cs="Arial"/>
                                <w:color w:val="000000" w:themeColor="text1"/>
                                <w:sz w:val="16"/>
                                <w:szCs w:val="16"/>
                              </w:rPr>
                              <w:t>prospects, thre</w:t>
                            </w:r>
                            <w:r w:rsidR="003A79E9">
                              <w:rPr>
                                <w:rFonts w:ascii="Arial" w:hAnsi="Arial" w:cs="Arial"/>
                                <w:color w:val="000000" w:themeColor="text1"/>
                                <w:sz w:val="16"/>
                                <w:szCs w:val="16"/>
                              </w:rPr>
                              <w:t>aten care quality and staff well</w:t>
                            </w:r>
                            <w:r w:rsidR="00043E4B">
                              <w:rPr>
                                <w:rFonts w:ascii="Arial" w:hAnsi="Arial" w:cs="Arial"/>
                                <w:color w:val="000000" w:themeColor="text1"/>
                                <w:sz w:val="16"/>
                                <w:szCs w:val="16"/>
                              </w:rPr>
                              <w:t>being.</w:t>
                            </w:r>
                          </w:p>
                          <w:p w14:paraId="245FF24D" w14:textId="72F2FA20" w:rsidR="00043E4B" w:rsidRDefault="00043E4B" w:rsidP="00E74F47">
                            <w:pPr>
                              <w:pBdr>
                                <w:top w:val="single" w:sz="24" w:space="6" w:color="4472C4" w:themeColor="accent1"/>
                                <w:bottom w:val="single" w:sz="24" w:space="8" w:color="4472C4" w:themeColor="accent1"/>
                              </w:pBdr>
                              <w:spacing w:after="0" w:line="360" w:lineRule="auto"/>
                              <w:rPr>
                                <w:rFonts w:ascii="Arial" w:hAnsi="Arial" w:cs="Arial"/>
                                <w:color w:val="000000" w:themeColor="text1"/>
                                <w:sz w:val="16"/>
                                <w:szCs w:val="16"/>
                              </w:rPr>
                            </w:pPr>
                            <w:r>
                              <w:rPr>
                                <w:rFonts w:ascii="Arial" w:hAnsi="Arial" w:cs="Arial"/>
                                <w:color w:val="000000" w:themeColor="text1"/>
                                <w:sz w:val="16"/>
                                <w:szCs w:val="16"/>
                              </w:rPr>
                              <w:t>Simul</w:t>
                            </w:r>
                            <w:r w:rsidR="00563B5B">
                              <w:rPr>
                                <w:rFonts w:ascii="Arial" w:hAnsi="Arial" w:cs="Arial"/>
                                <w:color w:val="000000" w:themeColor="text1"/>
                                <w:sz w:val="16"/>
                                <w:szCs w:val="16"/>
                              </w:rPr>
                              <w:t xml:space="preserve">taneously, demographic </w:t>
                            </w:r>
                            <w:r w:rsidR="000A2F96">
                              <w:rPr>
                                <w:rFonts w:ascii="Arial" w:hAnsi="Arial" w:cs="Arial"/>
                                <w:color w:val="000000" w:themeColor="text1"/>
                                <w:sz w:val="16"/>
                                <w:szCs w:val="16"/>
                              </w:rPr>
                              <w:t>shifts</w:t>
                            </w:r>
                            <w:r w:rsidR="003840B7">
                              <w:rPr>
                                <w:rFonts w:ascii="Arial" w:hAnsi="Arial" w:cs="Arial"/>
                                <w:color w:val="000000" w:themeColor="text1"/>
                                <w:sz w:val="16"/>
                                <w:szCs w:val="16"/>
                              </w:rPr>
                              <w:t xml:space="preserve"> and </w:t>
                            </w:r>
                            <w:r w:rsidR="0044110D">
                              <w:rPr>
                                <w:rFonts w:ascii="Arial" w:hAnsi="Arial" w:cs="Arial"/>
                                <w:color w:val="000000" w:themeColor="text1"/>
                                <w:sz w:val="16"/>
                                <w:szCs w:val="16"/>
                              </w:rPr>
                              <w:t>an ageing population</w:t>
                            </w:r>
                            <w:r w:rsidR="003C58BB">
                              <w:rPr>
                                <w:rFonts w:ascii="Arial" w:hAnsi="Arial" w:cs="Arial"/>
                                <w:color w:val="000000" w:themeColor="text1"/>
                                <w:sz w:val="16"/>
                                <w:szCs w:val="16"/>
                              </w:rPr>
                              <w:t xml:space="preserve"> have heightened the demand </w:t>
                            </w:r>
                            <w:r w:rsidR="00D21B89">
                              <w:rPr>
                                <w:rFonts w:ascii="Arial" w:hAnsi="Arial" w:cs="Arial"/>
                                <w:color w:val="000000" w:themeColor="text1"/>
                                <w:sz w:val="16"/>
                                <w:szCs w:val="16"/>
                              </w:rPr>
                              <w:t>for more complex, multidisci</w:t>
                            </w:r>
                            <w:r w:rsidR="00F97FEB">
                              <w:rPr>
                                <w:rFonts w:ascii="Arial" w:hAnsi="Arial" w:cs="Arial"/>
                                <w:color w:val="000000" w:themeColor="text1"/>
                                <w:sz w:val="16"/>
                                <w:szCs w:val="16"/>
                              </w:rPr>
                              <w:t>plinary care as residents present</w:t>
                            </w:r>
                            <w:r w:rsidR="00A40289">
                              <w:rPr>
                                <w:rFonts w:ascii="Arial" w:hAnsi="Arial" w:cs="Arial"/>
                                <w:color w:val="000000" w:themeColor="text1"/>
                                <w:sz w:val="16"/>
                                <w:szCs w:val="16"/>
                              </w:rPr>
                              <w:t xml:space="preserve"> with mul</w:t>
                            </w:r>
                            <w:r w:rsidR="0092178A">
                              <w:rPr>
                                <w:rFonts w:ascii="Arial" w:hAnsi="Arial" w:cs="Arial"/>
                                <w:color w:val="000000" w:themeColor="text1"/>
                                <w:sz w:val="16"/>
                                <w:szCs w:val="16"/>
                              </w:rPr>
                              <w:t xml:space="preserve">tiple health conditions and </w:t>
                            </w:r>
                            <w:r w:rsidR="00194B25">
                              <w:rPr>
                                <w:rFonts w:ascii="Arial" w:hAnsi="Arial" w:cs="Arial"/>
                                <w:color w:val="000000" w:themeColor="text1"/>
                                <w:sz w:val="16"/>
                                <w:szCs w:val="16"/>
                              </w:rPr>
                              <w:t>cognitive impairmen</w:t>
                            </w:r>
                            <w:r w:rsidR="0065702D">
                              <w:rPr>
                                <w:rFonts w:ascii="Arial" w:hAnsi="Arial" w:cs="Arial"/>
                                <w:color w:val="000000" w:themeColor="text1"/>
                                <w:sz w:val="16"/>
                                <w:szCs w:val="16"/>
                              </w:rPr>
                              <w:t xml:space="preserve">ts. These </w:t>
                            </w:r>
                            <w:r w:rsidR="003C370E">
                              <w:rPr>
                                <w:rFonts w:ascii="Arial" w:hAnsi="Arial" w:cs="Arial"/>
                                <w:color w:val="000000" w:themeColor="text1"/>
                                <w:sz w:val="16"/>
                                <w:szCs w:val="16"/>
                              </w:rPr>
                              <w:t xml:space="preserve">interrelated pressures strain </w:t>
                            </w:r>
                            <w:r w:rsidR="001E5BF4">
                              <w:rPr>
                                <w:rFonts w:ascii="Arial" w:hAnsi="Arial" w:cs="Arial"/>
                                <w:color w:val="000000" w:themeColor="text1"/>
                                <w:sz w:val="16"/>
                                <w:szCs w:val="16"/>
                              </w:rPr>
                              <w:t>organisational capa</w:t>
                            </w:r>
                            <w:r w:rsidR="009D3990">
                              <w:rPr>
                                <w:rFonts w:ascii="Arial" w:hAnsi="Arial" w:cs="Arial"/>
                                <w:color w:val="000000" w:themeColor="text1"/>
                                <w:sz w:val="16"/>
                                <w:szCs w:val="16"/>
                              </w:rPr>
                              <w:t xml:space="preserve">city and sustainability. Effective </w:t>
                            </w:r>
                            <w:r w:rsidR="009C4C3D">
                              <w:rPr>
                                <w:rFonts w:ascii="Arial" w:hAnsi="Arial" w:cs="Arial"/>
                                <w:color w:val="000000" w:themeColor="text1"/>
                                <w:sz w:val="16"/>
                                <w:szCs w:val="16"/>
                              </w:rPr>
                              <w:t xml:space="preserve">responses require investment </w:t>
                            </w:r>
                            <w:r w:rsidR="00B547C0">
                              <w:rPr>
                                <w:rFonts w:ascii="Arial" w:hAnsi="Arial" w:cs="Arial"/>
                                <w:color w:val="000000" w:themeColor="text1"/>
                                <w:sz w:val="16"/>
                                <w:szCs w:val="16"/>
                              </w:rPr>
                              <w:t>in workforce development, impro</w:t>
                            </w:r>
                            <w:r w:rsidR="00334517">
                              <w:rPr>
                                <w:rFonts w:ascii="Arial" w:hAnsi="Arial" w:cs="Arial"/>
                                <w:color w:val="000000" w:themeColor="text1"/>
                                <w:sz w:val="16"/>
                                <w:szCs w:val="16"/>
                              </w:rPr>
                              <w:t xml:space="preserve">ved employment conditions, and </w:t>
                            </w:r>
                            <w:r w:rsidR="00E44A44">
                              <w:rPr>
                                <w:rFonts w:ascii="Arial" w:hAnsi="Arial" w:cs="Arial"/>
                                <w:color w:val="000000" w:themeColor="text1"/>
                                <w:sz w:val="16"/>
                                <w:szCs w:val="16"/>
                              </w:rPr>
                              <w:t>the establis</w:t>
                            </w:r>
                            <w:r w:rsidR="00E867E4">
                              <w:rPr>
                                <w:rFonts w:ascii="Arial" w:hAnsi="Arial" w:cs="Arial"/>
                                <w:color w:val="000000" w:themeColor="text1"/>
                                <w:sz w:val="16"/>
                                <w:szCs w:val="16"/>
                              </w:rPr>
                              <w:t>hment of sustai</w:t>
                            </w:r>
                            <w:r w:rsidR="005674B7">
                              <w:rPr>
                                <w:rFonts w:ascii="Arial" w:hAnsi="Arial" w:cs="Arial"/>
                                <w:color w:val="000000" w:themeColor="text1"/>
                                <w:sz w:val="16"/>
                                <w:szCs w:val="16"/>
                              </w:rPr>
                              <w:t>nable financial frameworks</w:t>
                            </w:r>
                            <w:r w:rsidR="00EA5514">
                              <w:rPr>
                                <w:rFonts w:ascii="Arial" w:hAnsi="Arial" w:cs="Arial"/>
                                <w:color w:val="000000" w:themeColor="text1"/>
                                <w:sz w:val="16"/>
                                <w:szCs w:val="16"/>
                              </w:rPr>
                              <w:t xml:space="preserve"> to ensure consisten</w:t>
                            </w:r>
                            <w:r w:rsidR="00AD607E">
                              <w:rPr>
                                <w:rFonts w:ascii="Arial" w:hAnsi="Arial" w:cs="Arial"/>
                                <w:color w:val="000000" w:themeColor="text1"/>
                                <w:sz w:val="16"/>
                                <w:szCs w:val="16"/>
                              </w:rPr>
                              <w:t xml:space="preserve">t, </w:t>
                            </w:r>
                            <w:r w:rsidR="00890E33">
                              <w:rPr>
                                <w:rFonts w:ascii="Arial" w:hAnsi="Arial" w:cs="Arial"/>
                                <w:color w:val="000000" w:themeColor="text1"/>
                                <w:sz w:val="16"/>
                                <w:szCs w:val="16"/>
                              </w:rPr>
                              <w:t>high-quality service provision.</w:t>
                            </w:r>
                          </w:p>
                          <w:p w14:paraId="40E983C5" w14:textId="7F6F8D00" w:rsidR="004E6920" w:rsidRPr="00A654AA" w:rsidRDefault="004E6920" w:rsidP="00E74F47">
                            <w:pPr>
                              <w:pBdr>
                                <w:top w:val="single" w:sz="24" w:space="6" w:color="4472C4" w:themeColor="accent1"/>
                                <w:bottom w:val="single" w:sz="24" w:space="8" w:color="4472C4" w:themeColor="accent1"/>
                              </w:pBdr>
                              <w:spacing w:after="0" w:line="360" w:lineRule="auto"/>
                              <w:rPr>
                                <w:rFonts w:ascii="Arial" w:hAnsi="Arial" w:cs="Arial"/>
                                <w:color w:val="4472C4" w:themeColor="accent1"/>
                                <w:sz w:val="16"/>
                                <w:szCs w:val="16"/>
                              </w:rPr>
                            </w:pPr>
                            <w:r w:rsidRPr="00A654AA">
                              <w:rPr>
                                <w:rFonts w:ascii="Arial" w:hAnsi="Arial" w:cs="Arial"/>
                                <w:color w:val="4472C4" w:themeColor="accent1"/>
                                <w:sz w:val="16"/>
                                <w:szCs w:val="16"/>
                              </w:rPr>
                              <w:tab/>
                            </w:r>
                          </w:p>
                          <w:p w14:paraId="0F117E7D" w14:textId="77777777" w:rsidR="00054B76" w:rsidRDefault="00054B76" w:rsidP="00E74F47">
                            <w:pPr>
                              <w:pBdr>
                                <w:top w:val="single" w:sz="24" w:space="6" w:color="4472C4" w:themeColor="accent1"/>
                                <w:bottom w:val="single" w:sz="24" w:space="8" w:color="4472C4" w:themeColor="accent1"/>
                              </w:pBdr>
                              <w:spacing w:after="0" w:line="360" w:lineRule="auto"/>
                              <w:rPr>
                                <w:rFonts w:ascii="Arial" w:hAnsi="Arial" w:cs="Arial"/>
                                <w:color w:val="4472C4" w:themeColor="accent1"/>
                                <w:sz w:val="16"/>
                                <w:szCs w:val="16"/>
                              </w:rPr>
                            </w:pPr>
                          </w:p>
                          <w:p w14:paraId="3F4AAB6F" w14:textId="77777777" w:rsidR="00F47814" w:rsidRPr="00054B76" w:rsidRDefault="00F47814" w:rsidP="00E74F47">
                            <w:pPr>
                              <w:pBdr>
                                <w:top w:val="single" w:sz="24" w:space="6" w:color="4472C4" w:themeColor="accent1"/>
                                <w:bottom w:val="single" w:sz="24" w:space="8" w:color="4472C4" w:themeColor="accent1"/>
                              </w:pBdr>
                              <w:spacing w:after="0" w:line="360" w:lineRule="auto"/>
                              <w:rPr>
                                <w:rFonts w:ascii="Arial" w:hAnsi="Arial" w:cs="Arial"/>
                                <w:color w:val="4472C4" w:themeColor="accent1"/>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1458EB1" id="_x0000_t202" coordsize="21600,21600" o:spt="202" path="m,l,21600r21600,l21600,xe">
                <v:stroke joinstyle="miter"/>
                <v:path gradientshapeok="t" o:connecttype="rect"/>
              </v:shapetype>
              <v:shape id="Text Box 2" o:spid="_x0000_s1026" type="#_x0000_t202" style="position:absolute;left:0;text-align:left;margin-left:-59.5pt;margin-top:18.35pt;width:298pt;height:565pt;z-index:251654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" filled="f" stroked="f">
                <v:textbox>
                  <w:txbxContent>
                    <w:p w14:paraId="5EDF24EC" w14:textId="2CA2DF9E" w:rsidR="00886961" w:rsidRPr="008D6BFE" w:rsidRDefault="00F2711E" w:rsidP="00954F73">
                      <w:pPr>
                        <w:pBdr>
                          <w:top w:val="single" w:sz="24" w:space="6" w:color="4472C4" w:themeColor="accent1"/>
                          <w:bottom w:val="single" w:sz="24" w:space="7" w:color="4472C4" w:themeColor="accent1"/>
                        </w:pBdr>
                        <w:spacing w:after="0"/>
                        <w:rPr>
                          <w:rFonts w:ascii="Arial" w:hAnsi="Arial" w:cs="Arial"/>
                          <w:b/>
                          <w:bCs/>
                          <w:color w:val="4472C4" w:themeColor="accent1"/>
                          <w:sz w:val="16"/>
                          <w:szCs w:val="16"/>
                        </w:rPr>
                      </w:pPr>
                      <w:r w:rsidRPr="008D6BFE">
                        <w:rPr>
                          <w:rFonts w:ascii="Arial" w:hAnsi="Arial" w:cs="Arial"/>
                          <w:b/>
                          <w:bCs/>
                          <w:color w:val="4472C4" w:themeColor="accent1"/>
                          <w:sz w:val="16"/>
                          <w:szCs w:val="16"/>
                          <w:lang w:val="en-US"/>
                        </w:rPr>
                        <w:t>Explanation / History of the Service</w:t>
                      </w:r>
                      <w:r w:rsidRPr="008D6BFE">
                        <w:rPr>
                          <w:rFonts w:ascii="Arial" w:hAnsi="Arial" w:cs="Arial"/>
                          <w:b/>
                          <w:bCs/>
                          <w:color w:val="4472C4" w:themeColor="accent1"/>
                          <w:sz w:val="16"/>
                          <w:szCs w:val="16"/>
                        </w:rPr>
                        <w:t> </w:t>
                      </w:r>
                    </w:p>
                    <w:p w14:paraId="7E31A168" w14:textId="77777777" w:rsidR="00F67857" w:rsidRPr="008D6BFE" w:rsidRDefault="00F67857" w:rsidP="00954F73">
                      <w:pPr>
                        <w:pBdr>
                          <w:top w:val="single" w:sz="24" w:space="6" w:color="4472C4" w:themeColor="accent1"/>
                          <w:bottom w:val="single" w:sz="24" w:space="7" w:color="4472C4" w:themeColor="accent1"/>
                        </w:pBdr>
                        <w:spacing w:after="0"/>
                        <w:rPr>
                          <w:rFonts w:ascii="Arial" w:hAnsi="Arial" w:cs="Arial"/>
                          <w:b/>
                          <w:bCs/>
                          <w:color w:val="4472C4" w:themeColor="accent1"/>
                          <w:sz w:val="16"/>
                          <w:szCs w:val="16"/>
                        </w:rPr>
                      </w:pPr>
                    </w:p>
                    <w:p w14:paraId="0A3F6A46" w14:textId="54E5A576" w:rsidR="00F2711E" w:rsidRPr="008D6BFE" w:rsidRDefault="009C5008" w:rsidP="00954F73">
                      <w:pPr>
                        <w:pBdr>
                          <w:top w:val="single" w:sz="24" w:space="6" w:color="4472C4" w:themeColor="accent1"/>
                          <w:bottom w:val="single" w:sz="24" w:space="7" w:color="4472C4" w:themeColor="accent1"/>
                        </w:pBdr>
                        <w:spacing w:after="0" w:line="240" w:lineRule="auto"/>
                        <w:rPr>
                          <w:rFonts w:ascii="Arial" w:hAnsi="Arial" w:cs="Arial"/>
                          <w:sz w:val="16"/>
                          <w:szCs w:val="16"/>
                        </w:rPr>
                      </w:pPr>
                      <w:r w:rsidRPr="008D6BFE">
                        <w:rPr>
                          <w:rFonts w:ascii="Arial" w:hAnsi="Arial" w:cs="Arial"/>
                          <w:sz w:val="16"/>
                          <w:szCs w:val="16"/>
                        </w:rPr>
                        <w:t>R</w:t>
                      </w:r>
                      <w:r w:rsidR="00E8679C" w:rsidRPr="008D6BFE">
                        <w:rPr>
                          <w:rFonts w:ascii="Arial" w:hAnsi="Arial" w:cs="Arial"/>
                          <w:sz w:val="16"/>
                          <w:szCs w:val="16"/>
                        </w:rPr>
                        <w:t>esidencial care homes play a cru</w:t>
                      </w:r>
                      <w:r w:rsidR="009A780F" w:rsidRPr="008D6BFE">
                        <w:rPr>
                          <w:rFonts w:ascii="Arial" w:hAnsi="Arial" w:cs="Arial"/>
                          <w:sz w:val="16"/>
                          <w:szCs w:val="16"/>
                        </w:rPr>
                        <w:t xml:space="preserve">cial role within </w:t>
                      </w:r>
                      <w:r w:rsidR="00750BF2" w:rsidRPr="008D6BFE">
                        <w:rPr>
                          <w:rFonts w:ascii="Arial" w:hAnsi="Arial" w:cs="Arial"/>
                          <w:sz w:val="16"/>
                          <w:szCs w:val="16"/>
                        </w:rPr>
                        <w:t xml:space="preserve">the UK’s health and </w:t>
                      </w:r>
                      <w:r w:rsidR="00D37E23" w:rsidRPr="008D6BFE">
                        <w:rPr>
                          <w:rFonts w:ascii="Arial" w:hAnsi="Arial" w:cs="Arial"/>
                          <w:sz w:val="16"/>
                          <w:szCs w:val="16"/>
                        </w:rPr>
                        <w:t xml:space="preserve">social care framework, </w:t>
                      </w:r>
                      <w:r w:rsidR="00454800" w:rsidRPr="008D6BFE">
                        <w:rPr>
                          <w:rFonts w:ascii="Arial" w:hAnsi="Arial" w:cs="Arial"/>
                          <w:sz w:val="16"/>
                          <w:szCs w:val="16"/>
                        </w:rPr>
                        <w:t>offering accommodation, personal assist</w:t>
                      </w:r>
                      <w:r w:rsidR="00782BFF" w:rsidRPr="008D6BFE">
                        <w:rPr>
                          <w:rFonts w:ascii="Arial" w:hAnsi="Arial" w:cs="Arial"/>
                          <w:sz w:val="16"/>
                          <w:szCs w:val="16"/>
                        </w:rPr>
                        <w:t>ance, and daily living</w:t>
                      </w:r>
                      <w:r w:rsidR="00796AFB" w:rsidRPr="008D6BFE">
                        <w:rPr>
                          <w:rFonts w:ascii="Arial" w:hAnsi="Arial" w:cs="Arial"/>
                          <w:sz w:val="16"/>
                          <w:szCs w:val="16"/>
                        </w:rPr>
                        <w:t xml:space="preserve"> su</w:t>
                      </w:r>
                      <w:r w:rsidR="00B26984" w:rsidRPr="008D6BFE">
                        <w:rPr>
                          <w:rFonts w:ascii="Arial" w:hAnsi="Arial" w:cs="Arial"/>
                          <w:sz w:val="16"/>
                          <w:szCs w:val="16"/>
                        </w:rPr>
                        <w:t>pport to individuals</w:t>
                      </w:r>
                      <w:r w:rsidR="00B611C4" w:rsidRPr="008D6BFE">
                        <w:rPr>
                          <w:rFonts w:ascii="Arial" w:hAnsi="Arial" w:cs="Arial"/>
                          <w:sz w:val="16"/>
                          <w:szCs w:val="16"/>
                        </w:rPr>
                        <w:t xml:space="preserve"> </w:t>
                      </w:r>
                      <w:r w:rsidR="00FF391A" w:rsidRPr="008D6BFE">
                        <w:rPr>
                          <w:rFonts w:ascii="Arial" w:hAnsi="Arial" w:cs="Arial"/>
                          <w:sz w:val="16"/>
                          <w:szCs w:val="16"/>
                        </w:rPr>
                        <w:t>who are unable to live</w:t>
                      </w:r>
                      <w:r w:rsidR="00B611C4" w:rsidRPr="008D6BFE">
                        <w:rPr>
                          <w:rFonts w:ascii="Arial" w:hAnsi="Arial" w:cs="Arial"/>
                          <w:sz w:val="16"/>
                          <w:szCs w:val="16"/>
                        </w:rPr>
                        <w:t xml:space="preserve"> independently</w:t>
                      </w:r>
                      <w:r w:rsidR="00846482" w:rsidRPr="008D6BFE">
                        <w:rPr>
                          <w:rFonts w:ascii="Arial" w:hAnsi="Arial" w:cs="Arial"/>
                          <w:sz w:val="16"/>
                          <w:szCs w:val="16"/>
                        </w:rPr>
                        <w:t xml:space="preserve">. These </w:t>
                      </w:r>
                      <w:r w:rsidR="00D40F21" w:rsidRPr="008D6BFE">
                        <w:rPr>
                          <w:rFonts w:ascii="Arial" w:hAnsi="Arial" w:cs="Arial"/>
                          <w:sz w:val="16"/>
                          <w:szCs w:val="16"/>
                        </w:rPr>
                        <w:t>settings pri</w:t>
                      </w:r>
                      <w:r w:rsidR="008608D5" w:rsidRPr="008D6BFE">
                        <w:rPr>
                          <w:rFonts w:ascii="Arial" w:hAnsi="Arial" w:cs="Arial"/>
                          <w:sz w:val="16"/>
                          <w:szCs w:val="16"/>
                        </w:rPr>
                        <w:t>ma</w:t>
                      </w:r>
                      <w:r w:rsidR="00394E58" w:rsidRPr="008D6BFE">
                        <w:rPr>
                          <w:rFonts w:ascii="Arial" w:hAnsi="Arial" w:cs="Arial"/>
                          <w:sz w:val="16"/>
                          <w:szCs w:val="16"/>
                        </w:rPr>
                        <w:t>rily serve older adults</w:t>
                      </w:r>
                      <w:r w:rsidR="0033644E" w:rsidRPr="008D6BFE">
                        <w:rPr>
                          <w:rFonts w:ascii="Arial" w:hAnsi="Arial" w:cs="Arial"/>
                          <w:sz w:val="16"/>
                          <w:szCs w:val="16"/>
                        </w:rPr>
                        <w:t xml:space="preserve">, alongside people with </w:t>
                      </w:r>
                      <w:r w:rsidR="00633D23" w:rsidRPr="008D6BFE">
                        <w:rPr>
                          <w:rFonts w:ascii="Arial" w:hAnsi="Arial" w:cs="Arial"/>
                          <w:sz w:val="16"/>
                          <w:szCs w:val="16"/>
                        </w:rPr>
                        <w:t>disabilities or early-stage</w:t>
                      </w:r>
                      <w:r w:rsidR="001A33B2" w:rsidRPr="008D6BFE">
                        <w:rPr>
                          <w:rFonts w:ascii="Arial" w:hAnsi="Arial" w:cs="Arial"/>
                          <w:sz w:val="16"/>
                          <w:szCs w:val="16"/>
                        </w:rPr>
                        <w:t xml:space="preserve"> dementia, promoting independence</w:t>
                      </w:r>
                      <w:r w:rsidR="000904D4" w:rsidRPr="008D6BFE">
                        <w:rPr>
                          <w:rFonts w:ascii="Arial" w:hAnsi="Arial" w:cs="Arial"/>
                          <w:sz w:val="16"/>
                          <w:szCs w:val="16"/>
                        </w:rPr>
                        <w:t>, dignity, safety, and an enhance</w:t>
                      </w:r>
                      <w:r w:rsidR="004F7350" w:rsidRPr="008D6BFE">
                        <w:rPr>
                          <w:rFonts w:ascii="Arial" w:hAnsi="Arial" w:cs="Arial"/>
                          <w:sz w:val="16"/>
                          <w:szCs w:val="16"/>
                        </w:rPr>
                        <w:t>d quality</w:t>
                      </w:r>
                      <w:r w:rsidR="00E44B92" w:rsidRPr="008D6BFE">
                        <w:rPr>
                          <w:rFonts w:ascii="Arial" w:hAnsi="Arial" w:cs="Arial"/>
                          <w:sz w:val="16"/>
                          <w:szCs w:val="16"/>
                        </w:rPr>
                        <w:t xml:space="preserve"> of life through person-centred</w:t>
                      </w:r>
                      <w:r w:rsidR="0092164E" w:rsidRPr="008D6BFE">
                        <w:rPr>
                          <w:rFonts w:ascii="Arial" w:hAnsi="Arial" w:cs="Arial"/>
                          <w:sz w:val="16"/>
                          <w:szCs w:val="16"/>
                        </w:rPr>
                        <w:t xml:space="preserve"> approaches. The origins of </w:t>
                      </w:r>
                      <w:r w:rsidR="00196188" w:rsidRPr="008D6BFE">
                        <w:rPr>
                          <w:rFonts w:ascii="Arial" w:hAnsi="Arial" w:cs="Arial"/>
                          <w:sz w:val="16"/>
                          <w:szCs w:val="16"/>
                        </w:rPr>
                        <w:t>residential</w:t>
                      </w:r>
                      <w:r w:rsidR="00241628" w:rsidRPr="008D6BFE">
                        <w:rPr>
                          <w:rFonts w:ascii="Arial" w:hAnsi="Arial" w:cs="Arial"/>
                          <w:sz w:val="16"/>
                          <w:szCs w:val="16"/>
                        </w:rPr>
                        <w:t xml:space="preserve"> </w:t>
                      </w:r>
                      <w:r w:rsidR="003C3599" w:rsidRPr="008D6BFE">
                        <w:rPr>
                          <w:rFonts w:ascii="Arial" w:hAnsi="Arial" w:cs="Arial"/>
                          <w:sz w:val="16"/>
                          <w:szCs w:val="16"/>
                        </w:rPr>
                        <w:t>care can be traced to 1</w:t>
                      </w:r>
                      <w:r w:rsidR="006112A1" w:rsidRPr="008D6BFE">
                        <w:rPr>
                          <w:rFonts w:ascii="Arial" w:hAnsi="Arial" w:cs="Arial"/>
                          <w:sz w:val="16"/>
                          <w:szCs w:val="16"/>
                        </w:rPr>
                        <w:t>9</w:t>
                      </w:r>
                      <w:r w:rsidR="006112A1" w:rsidRPr="008D6BFE">
                        <w:rPr>
                          <w:rFonts w:ascii="Arial" w:hAnsi="Arial" w:cs="Arial"/>
                          <w:sz w:val="16"/>
                          <w:szCs w:val="16"/>
                          <w:vertAlign w:val="superscript"/>
                        </w:rPr>
                        <w:t>th</w:t>
                      </w:r>
                      <w:r w:rsidR="006112A1" w:rsidRPr="008D6BFE">
                        <w:rPr>
                          <w:rFonts w:ascii="Arial" w:hAnsi="Arial" w:cs="Arial"/>
                          <w:sz w:val="16"/>
                          <w:szCs w:val="16"/>
                        </w:rPr>
                        <w:t xml:space="preserve"> -century work</w:t>
                      </w:r>
                      <w:r w:rsidR="00A06B60" w:rsidRPr="008D6BFE">
                        <w:rPr>
                          <w:rFonts w:ascii="Arial" w:hAnsi="Arial" w:cs="Arial"/>
                          <w:sz w:val="16"/>
                          <w:szCs w:val="16"/>
                        </w:rPr>
                        <w:t>houses, which provi</w:t>
                      </w:r>
                      <w:r w:rsidR="00894F6A" w:rsidRPr="008D6BFE">
                        <w:rPr>
                          <w:rFonts w:ascii="Arial" w:hAnsi="Arial" w:cs="Arial"/>
                          <w:sz w:val="16"/>
                          <w:szCs w:val="16"/>
                        </w:rPr>
                        <w:t xml:space="preserve">ded minimal subsistence and </w:t>
                      </w:r>
                      <w:r w:rsidR="00B6620D" w:rsidRPr="008D6BFE">
                        <w:rPr>
                          <w:rFonts w:ascii="Arial" w:hAnsi="Arial" w:cs="Arial"/>
                          <w:sz w:val="16"/>
                          <w:szCs w:val="16"/>
                        </w:rPr>
                        <w:t>focused little on wellbeing</w:t>
                      </w:r>
                      <w:r w:rsidR="00DA72CE" w:rsidRPr="008D6BFE">
                        <w:rPr>
                          <w:rFonts w:ascii="Arial" w:hAnsi="Arial" w:cs="Arial"/>
                          <w:sz w:val="16"/>
                          <w:szCs w:val="16"/>
                        </w:rPr>
                        <w:t>.</w:t>
                      </w:r>
                      <w:r w:rsidR="003A7672" w:rsidRPr="008D6BFE">
                        <w:rPr>
                          <w:rFonts w:ascii="Arial" w:hAnsi="Arial" w:cs="Arial"/>
                          <w:sz w:val="16"/>
                          <w:szCs w:val="16"/>
                        </w:rPr>
                        <w:t xml:space="preserve"> </w:t>
                      </w:r>
                      <w:r w:rsidR="00DA72CE" w:rsidRPr="008D6BFE">
                        <w:rPr>
                          <w:rFonts w:ascii="Arial" w:hAnsi="Arial" w:cs="Arial"/>
                          <w:sz w:val="16"/>
                          <w:szCs w:val="16"/>
                        </w:rPr>
                        <w:t>A</w:t>
                      </w:r>
                      <w:r w:rsidR="003A7672" w:rsidRPr="008D6BFE">
                        <w:rPr>
                          <w:rFonts w:ascii="Arial" w:hAnsi="Arial" w:cs="Arial"/>
                          <w:sz w:val="16"/>
                          <w:szCs w:val="16"/>
                        </w:rPr>
                        <w:t xml:space="preserve"> </w:t>
                      </w:r>
                      <w:r w:rsidR="00DA72CE" w:rsidRPr="008D6BFE">
                        <w:rPr>
                          <w:rFonts w:ascii="Arial" w:hAnsi="Arial" w:cs="Arial"/>
                          <w:sz w:val="16"/>
                          <w:szCs w:val="16"/>
                        </w:rPr>
                        <w:t>signi</w:t>
                      </w:r>
                      <w:r w:rsidR="00004817" w:rsidRPr="008D6BFE">
                        <w:rPr>
                          <w:rFonts w:ascii="Arial" w:hAnsi="Arial" w:cs="Arial"/>
                          <w:sz w:val="16"/>
                          <w:szCs w:val="16"/>
                        </w:rPr>
                        <w:t xml:space="preserve">ficant transformation </w:t>
                      </w:r>
                      <w:r w:rsidR="00450E47" w:rsidRPr="008D6BFE">
                        <w:rPr>
                          <w:rFonts w:ascii="Arial" w:hAnsi="Arial" w:cs="Arial"/>
                          <w:sz w:val="16"/>
                          <w:szCs w:val="16"/>
                        </w:rPr>
                        <w:t xml:space="preserve">occurred with </w:t>
                      </w:r>
                      <w:r w:rsidR="00D855A8" w:rsidRPr="008D6BFE">
                        <w:rPr>
                          <w:rFonts w:ascii="Arial" w:hAnsi="Arial" w:cs="Arial"/>
                          <w:sz w:val="16"/>
                          <w:szCs w:val="16"/>
                        </w:rPr>
                        <w:t xml:space="preserve">the </w:t>
                      </w:r>
                      <w:r w:rsidR="00DE5ED5" w:rsidRPr="008D6BFE">
                        <w:rPr>
                          <w:rFonts w:ascii="Arial" w:hAnsi="Arial" w:cs="Arial"/>
                          <w:sz w:val="16"/>
                          <w:szCs w:val="16"/>
                        </w:rPr>
                        <w:t xml:space="preserve">National Assistance </w:t>
                      </w:r>
                      <w:r w:rsidR="00955713" w:rsidRPr="008D6BFE">
                        <w:rPr>
                          <w:rFonts w:ascii="Arial" w:hAnsi="Arial" w:cs="Arial"/>
                          <w:sz w:val="16"/>
                          <w:szCs w:val="16"/>
                        </w:rPr>
                        <w:t>Act of 1948</w:t>
                      </w:r>
                      <w:r w:rsidR="00556DFF" w:rsidRPr="008D6BFE">
                        <w:rPr>
                          <w:rFonts w:ascii="Arial" w:hAnsi="Arial" w:cs="Arial"/>
                          <w:sz w:val="16"/>
                          <w:szCs w:val="16"/>
                        </w:rPr>
                        <w:t xml:space="preserve">, </w:t>
                      </w:r>
                      <w:r w:rsidR="00B903F4" w:rsidRPr="008D6BFE">
                        <w:rPr>
                          <w:rFonts w:ascii="Arial" w:hAnsi="Arial" w:cs="Arial"/>
                          <w:sz w:val="16"/>
                          <w:szCs w:val="16"/>
                        </w:rPr>
                        <w:t>w</w:t>
                      </w:r>
                      <w:r w:rsidR="00246FEB" w:rsidRPr="008D6BFE">
                        <w:rPr>
                          <w:rFonts w:ascii="Arial" w:hAnsi="Arial" w:cs="Arial"/>
                          <w:sz w:val="16"/>
                          <w:szCs w:val="16"/>
                        </w:rPr>
                        <w:t>hich abolished</w:t>
                      </w:r>
                      <w:r w:rsidR="003204B7" w:rsidRPr="008D6BFE">
                        <w:rPr>
                          <w:rFonts w:ascii="Arial" w:hAnsi="Arial" w:cs="Arial"/>
                          <w:sz w:val="16"/>
                          <w:szCs w:val="16"/>
                        </w:rPr>
                        <w:t xml:space="preserve"> the </w:t>
                      </w:r>
                      <w:r w:rsidR="0050681D" w:rsidRPr="008D6BFE">
                        <w:rPr>
                          <w:rFonts w:ascii="Arial" w:hAnsi="Arial" w:cs="Arial"/>
                          <w:sz w:val="16"/>
                          <w:szCs w:val="16"/>
                        </w:rPr>
                        <w:t>workhouse sys</w:t>
                      </w:r>
                      <w:r w:rsidR="00DD3E0A" w:rsidRPr="008D6BFE">
                        <w:rPr>
                          <w:rFonts w:ascii="Arial" w:hAnsi="Arial" w:cs="Arial"/>
                          <w:sz w:val="16"/>
                          <w:szCs w:val="16"/>
                        </w:rPr>
                        <w:t>tem</w:t>
                      </w:r>
                      <w:r w:rsidR="00F3685B" w:rsidRPr="008D6BFE">
                        <w:rPr>
                          <w:rFonts w:ascii="Arial" w:hAnsi="Arial" w:cs="Arial"/>
                          <w:sz w:val="16"/>
                          <w:szCs w:val="16"/>
                        </w:rPr>
                        <w:t xml:space="preserve"> and transferred responsibility for care </w:t>
                      </w:r>
                      <w:r w:rsidR="0090677E" w:rsidRPr="008D6BFE">
                        <w:rPr>
                          <w:rFonts w:ascii="Arial" w:hAnsi="Arial" w:cs="Arial"/>
                          <w:sz w:val="16"/>
                          <w:szCs w:val="16"/>
                        </w:rPr>
                        <w:t xml:space="preserve">provision </w:t>
                      </w:r>
                      <w:r w:rsidR="00B77AC7" w:rsidRPr="008D6BFE">
                        <w:rPr>
                          <w:rFonts w:ascii="Arial" w:hAnsi="Arial" w:cs="Arial"/>
                          <w:sz w:val="16"/>
                          <w:szCs w:val="16"/>
                        </w:rPr>
                        <w:t>to local aut</w:t>
                      </w:r>
                      <w:r w:rsidR="005D6430" w:rsidRPr="008D6BFE">
                        <w:rPr>
                          <w:rFonts w:ascii="Arial" w:hAnsi="Arial" w:cs="Arial"/>
                          <w:sz w:val="16"/>
                          <w:szCs w:val="16"/>
                        </w:rPr>
                        <w:t xml:space="preserve">horities. In the present </w:t>
                      </w:r>
                      <w:r w:rsidR="007D054A" w:rsidRPr="008D6BFE">
                        <w:rPr>
                          <w:rFonts w:ascii="Arial" w:hAnsi="Arial" w:cs="Arial"/>
                          <w:sz w:val="16"/>
                          <w:szCs w:val="16"/>
                        </w:rPr>
                        <w:t>day, residential care homes operate under</w:t>
                      </w:r>
                      <w:r w:rsidR="00E222C0" w:rsidRPr="008D6BFE">
                        <w:rPr>
                          <w:rFonts w:ascii="Arial" w:hAnsi="Arial" w:cs="Arial"/>
                          <w:sz w:val="16"/>
                          <w:szCs w:val="16"/>
                        </w:rPr>
                        <w:t xml:space="preserve"> robust regulation, </w:t>
                      </w:r>
                      <w:r w:rsidR="005666F1" w:rsidRPr="008D6BFE">
                        <w:rPr>
                          <w:rFonts w:ascii="Arial" w:hAnsi="Arial" w:cs="Arial"/>
                          <w:sz w:val="16"/>
                          <w:szCs w:val="16"/>
                        </w:rPr>
                        <w:t>guided by human ri</w:t>
                      </w:r>
                      <w:r w:rsidR="008F0DE6" w:rsidRPr="008D6BFE">
                        <w:rPr>
                          <w:rFonts w:ascii="Arial" w:hAnsi="Arial" w:cs="Arial"/>
                          <w:sz w:val="16"/>
                          <w:szCs w:val="16"/>
                        </w:rPr>
                        <w:t xml:space="preserve">ghts principles and dedicated </w:t>
                      </w:r>
                      <w:r w:rsidR="005857EF" w:rsidRPr="008D6BFE">
                        <w:rPr>
                          <w:rFonts w:ascii="Arial" w:hAnsi="Arial" w:cs="Arial"/>
                          <w:sz w:val="16"/>
                          <w:szCs w:val="16"/>
                        </w:rPr>
                        <w:t>to holistic wellbeing</w:t>
                      </w:r>
                      <w:r w:rsidR="00357EB0" w:rsidRPr="008D6BFE">
                        <w:rPr>
                          <w:rFonts w:ascii="Arial" w:hAnsi="Arial" w:cs="Arial"/>
                          <w:sz w:val="16"/>
                          <w:szCs w:val="16"/>
                        </w:rPr>
                        <w:t xml:space="preserve">. They embody a shift toward </w:t>
                      </w:r>
                      <w:r w:rsidR="00376F27" w:rsidRPr="008D6BFE">
                        <w:rPr>
                          <w:rFonts w:ascii="Arial" w:hAnsi="Arial" w:cs="Arial"/>
                          <w:sz w:val="16"/>
                          <w:szCs w:val="16"/>
                        </w:rPr>
                        <w:t>compassionate</w:t>
                      </w:r>
                      <w:r w:rsidR="00F96F2C" w:rsidRPr="008D6BFE">
                        <w:rPr>
                          <w:rFonts w:ascii="Arial" w:hAnsi="Arial" w:cs="Arial"/>
                          <w:sz w:val="16"/>
                          <w:szCs w:val="16"/>
                        </w:rPr>
                        <w:t>, inclusive, and ethically</w:t>
                      </w:r>
                      <w:r w:rsidR="00486B9C" w:rsidRPr="008D6BFE">
                        <w:rPr>
                          <w:rFonts w:ascii="Arial" w:hAnsi="Arial" w:cs="Arial"/>
                          <w:sz w:val="16"/>
                          <w:szCs w:val="16"/>
                        </w:rPr>
                        <w:t xml:space="preserve"> grounded care that values</w:t>
                      </w:r>
                      <w:r w:rsidR="006F5ABC" w:rsidRPr="008D6BFE">
                        <w:rPr>
                          <w:rFonts w:ascii="Arial" w:hAnsi="Arial" w:cs="Arial"/>
                          <w:sz w:val="16"/>
                          <w:szCs w:val="16"/>
                        </w:rPr>
                        <w:t xml:space="preserve"> equality, respect</w:t>
                      </w:r>
                      <w:r w:rsidR="00717BFF" w:rsidRPr="008D6BFE">
                        <w:rPr>
                          <w:rFonts w:ascii="Arial" w:hAnsi="Arial" w:cs="Arial"/>
                          <w:sz w:val="16"/>
                          <w:szCs w:val="16"/>
                        </w:rPr>
                        <w:t xml:space="preserve">, and social inclusion for </w:t>
                      </w:r>
                      <w:r w:rsidR="00435E5B" w:rsidRPr="008D6BFE">
                        <w:rPr>
                          <w:rFonts w:ascii="Arial" w:hAnsi="Arial" w:cs="Arial"/>
                          <w:sz w:val="16"/>
                          <w:szCs w:val="16"/>
                        </w:rPr>
                        <w:t>vulnerable populations.</w:t>
                      </w:r>
                      <w:r w:rsidR="007D054A" w:rsidRPr="008D6BFE">
                        <w:rPr>
                          <w:rFonts w:ascii="Arial" w:hAnsi="Arial" w:cs="Arial"/>
                          <w:sz w:val="16"/>
                          <w:szCs w:val="16"/>
                        </w:rPr>
                        <w:t xml:space="preserve"> </w:t>
                      </w:r>
                    </w:p>
                    <w:p w14:paraId="6BF71D31" w14:textId="10B0C294" w:rsidR="001928CD" w:rsidRDefault="001928CD" w:rsidP="00954F73">
                      <w:pPr>
                        <w:pBdr>
                          <w:top w:val="single" w:sz="24" w:space="6" w:color="4472C4" w:themeColor="accent1"/>
                          <w:bottom w:val="single" w:sz="24" w:space="7" w:color="4472C4" w:themeColor="accent1"/>
                        </w:pBdr>
                        <w:spacing w:after="0" w:line="360" w:lineRule="auto"/>
                        <w:rPr>
                          <w:rFonts w:ascii="Arial" w:hAnsi="Arial" w:cs="Arial"/>
                          <w:sz w:val="16"/>
                          <w:szCs w:val="16"/>
                        </w:rPr>
                      </w:pPr>
                    </w:p>
                    <w:p w14:paraId="7D9751C5" w14:textId="77777777" w:rsidR="001928CD" w:rsidRDefault="001928CD" w:rsidP="00954F73">
                      <w:pPr>
                        <w:pBdr>
                          <w:top w:val="single" w:sz="24" w:space="6" w:color="4472C4" w:themeColor="accent1"/>
                          <w:bottom w:val="single" w:sz="24" w:space="7" w:color="4472C4" w:themeColor="accent1"/>
                        </w:pBdr>
                        <w:spacing w:after="0" w:line="360" w:lineRule="auto"/>
                        <w:rPr>
                          <w:rFonts w:ascii="Arial" w:hAnsi="Arial" w:cs="Arial"/>
                          <w:sz w:val="16"/>
                          <w:szCs w:val="16"/>
                        </w:rPr>
                      </w:pPr>
                    </w:p>
                    <w:p w14:paraId="439BA44C" w14:textId="77777777" w:rsidR="001928CD" w:rsidRPr="000C6F96" w:rsidRDefault="001928CD" w:rsidP="001928CD">
                      <w:pPr>
                        <w:spacing w:after="160" w:line="259" w:lineRule="auto"/>
                        <w:rPr>
                          <w:rFonts w:ascii="Arial" w:hAnsi="Arial" w:cs="Arial"/>
                          <w:b/>
                          <w:bCs/>
                          <w:color w:val="4472C4" w:themeColor="accent1"/>
                          <w:sz w:val="16"/>
                          <w:szCs w:val="16"/>
                          <w:lang w:val="en-US"/>
                        </w:rPr>
                      </w:pPr>
                      <w:r w:rsidRPr="000C6F96">
                        <w:rPr>
                          <w:rFonts w:ascii="Arial" w:hAnsi="Arial" w:cs="Arial"/>
                          <w:b/>
                          <w:bCs/>
                          <w:color w:val="4472C4" w:themeColor="accent1"/>
                          <w:sz w:val="16"/>
                          <w:szCs w:val="16"/>
                          <w:lang w:val="en-US"/>
                        </w:rPr>
                        <w:t>Current Functioning of a Residential Care Home  </w:t>
                      </w:r>
                    </w:p>
                    <w:p w14:paraId="44FAD6B2" w14:textId="77777777" w:rsidR="001928CD" w:rsidRPr="000C6F96" w:rsidRDefault="001928CD" w:rsidP="001928CD">
                      <w:pPr>
                        <w:spacing w:after="160" w:line="259" w:lineRule="auto"/>
                        <w:rPr>
                          <w:rFonts w:ascii="Arial" w:hAnsi="Arial" w:cs="Arial"/>
                          <w:sz w:val="16"/>
                          <w:szCs w:val="16"/>
                        </w:rPr>
                      </w:pPr>
                      <w:r w:rsidRPr="00BB6BF4">
                        <w:rPr>
                          <w:rFonts w:ascii="Arial" w:hAnsi="Arial" w:cs="Arial"/>
                          <w:sz w:val="16"/>
                          <w:szCs w:val="16"/>
                        </w:rPr>
                        <w:t>Residents in a residential care home have private rooms and share communal areas like lounges and gardens. Staff are available 24 hours a day to assist with personal care, daily tasks, medication, meals, and social activities that help maintain independence and reduce isolation. They also coordinate healthcare visits with GPs and community nurses. Homes are regulated by bodies such as the Care Quality Commission, ensuring standards of safety, dignity, staffing, and person</w:t>
                      </w:r>
                      <w:r w:rsidRPr="00BB6BF4">
                        <w:rPr>
                          <w:rFonts w:ascii="Arial" w:hAnsi="Arial" w:cs="Arial"/>
                          <w:sz w:val="16"/>
                          <w:szCs w:val="16"/>
                        </w:rPr>
                        <w:noBreakHyphen/>
                        <w:t>centred care. Funding typically combines local authority contributions and resident payments, so managers must maintain high</w:t>
                      </w:r>
                      <w:r w:rsidRPr="00BB6BF4">
                        <w:rPr>
                          <w:rFonts w:ascii="Arial" w:hAnsi="Arial" w:cs="Arial"/>
                          <w:sz w:val="16"/>
                          <w:szCs w:val="16"/>
                        </w:rPr>
                        <w:noBreakHyphen/>
                        <w:t>quality care while managing budgets and occupancy efficiently.</w:t>
                      </w:r>
                      <w:r w:rsidRPr="000C6F96">
                        <w:rPr>
                          <w:rFonts w:ascii="Arial" w:hAnsi="Arial" w:cs="Arial"/>
                          <w:sz w:val="16"/>
                          <w:szCs w:val="16"/>
                        </w:rPr>
                        <w:t> </w:t>
                      </w:r>
                    </w:p>
                    <w:p w14:paraId="660B3165" w14:textId="77777777" w:rsidR="001928CD" w:rsidRPr="000C6F96" w:rsidRDefault="001928CD" w:rsidP="001928CD">
                      <w:pPr>
                        <w:spacing w:after="160" w:line="259" w:lineRule="auto"/>
                        <w:jc w:val="left"/>
                        <w:rPr>
                          <w:rFonts w:ascii="Arial" w:hAnsi="Arial" w:cs="Arial"/>
                          <w:b/>
                          <w:bCs/>
                          <w:color w:val="4472C4" w:themeColor="accent1"/>
                          <w:sz w:val="16"/>
                          <w:szCs w:val="16"/>
                        </w:rPr>
                      </w:pPr>
                      <w:r w:rsidRPr="000C6F96">
                        <w:rPr>
                          <w:rFonts w:ascii="Arial" w:hAnsi="Arial" w:cs="Arial"/>
                          <w:b/>
                          <w:bCs/>
                          <w:color w:val="4472C4" w:themeColor="accent1"/>
                          <w:sz w:val="16"/>
                          <w:szCs w:val="16"/>
                        </w:rPr>
                        <w:t>Simples Process diagram (text-based visual)   </w:t>
                      </w:r>
                    </w:p>
                    <w:p w14:paraId="5672DB83" w14:textId="77777777" w:rsidR="001928CD" w:rsidRPr="000C6F96" w:rsidRDefault="001928CD" w:rsidP="001928CD">
                      <w:pPr>
                        <w:spacing w:after="160" w:line="259" w:lineRule="auto"/>
                        <w:jc w:val="left"/>
                        <w:rPr>
                          <w:rFonts w:ascii="Arial" w:hAnsi="Arial" w:cs="Arial"/>
                          <w:sz w:val="16"/>
                          <w:szCs w:val="16"/>
                        </w:rPr>
                      </w:pPr>
                      <w:r w:rsidRPr="000C6F96">
                        <w:rPr>
                          <w:rFonts w:ascii="Arial" w:hAnsi="Arial" w:cs="Arial"/>
                          <w:sz w:val="16"/>
                          <w:szCs w:val="16"/>
                        </w:rPr>
                        <w:t>▫️ 1. Admission</w:t>
                      </w:r>
                      <w:r w:rsidRPr="000C6F96">
                        <w:rPr>
                          <w:rFonts w:ascii="Arial" w:hAnsi="Arial" w:cs="Arial"/>
                          <w:sz w:val="16"/>
                          <w:szCs w:val="16"/>
                        </w:rPr>
                        <w:br/>
                        <w:t>▫️ 2. Resident needs assessed</w:t>
                      </w:r>
                      <w:r w:rsidRPr="000C6F96">
                        <w:rPr>
                          <w:rFonts w:ascii="Arial" w:hAnsi="Arial" w:cs="Arial"/>
                          <w:sz w:val="16"/>
                          <w:szCs w:val="16"/>
                        </w:rPr>
                        <w:br/>
                        <w:t>▫️ 3. Personal care plan created</w:t>
                      </w:r>
                      <w:r w:rsidRPr="000C6F96">
                        <w:rPr>
                          <w:rFonts w:ascii="Arial" w:hAnsi="Arial" w:cs="Arial"/>
                          <w:sz w:val="16"/>
                          <w:szCs w:val="16"/>
                        </w:rPr>
                        <w:br/>
                        <w:t>▫️ 4. 24-hour support by care staff</w:t>
                      </w:r>
                      <w:r w:rsidRPr="000C6F96">
                        <w:rPr>
                          <w:rFonts w:ascii="Arial" w:hAnsi="Arial" w:cs="Arial"/>
                          <w:sz w:val="16"/>
                          <w:szCs w:val="16"/>
                        </w:rPr>
                        <w:br/>
                        <w:t>▫️ 5. Regular reviews &amp; healthcare input</w:t>
                      </w:r>
                    </w:p>
                    <w:p w14:paraId="0B973A13" w14:textId="04D39625" w:rsidR="001928CD" w:rsidRDefault="00217711" w:rsidP="00E74F47">
                      <w:pPr>
                        <w:pBdr>
                          <w:top w:val="single" w:sz="24" w:space="6" w:color="4472C4" w:themeColor="accent1"/>
                          <w:bottom w:val="single" w:sz="24" w:space="8" w:color="4472C4" w:themeColor="accent1"/>
                        </w:pBdr>
                        <w:spacing w:after="0" w:line="360" w:lineRule="auto"/>
                        <w:rPr>
                          <w:rFonts w:ascii="Arial" w:hAnsi="Arial" w:cs="Arial"/>
                          <w:b/>
                          <w:bCs/>
                          <w:color w:val="4472C4" w:themeColor="accent1"/>
                          <w:sz w:val="16"/>
                          <w:szCs w:val="16"/>
                        </w:rPr>
                      </w:pPr>
                      <w:r w:rsidRPr="004E6920">
                        <w:rPr>
                          <w:rFonts w:ascii="Arial" w:hAnsi="Arial" w:cs="Arial"/>
                          <w:b/>
                          <w:bCs/>
                          <w:color w:val="4472C4" w:themeColor="accent1"/>
                          <w:sz w:val="16"/>
                          <w:szCs w:val="16"/>
                        </w:rPr>
                        <w:t>Re</w:t>
                      </w:r>
                      <w:r w:rsidR="00A636E3" w:rsidRPr="004E6920">
                        <w:rPr>
                          <w:rFonts w:ascii="Arial" w:hAnsi="Arial" w:cs="Arial"/>
                          <w:b/>
                          <w:bCs/>
                          <w:color w:val="4472C4" w:themeColor="accent1"/>
                          <w:sz w:val="16"/>
                          <w:szCs w:val="16"/>
                        </w:rPr>
                        <w:t xml:space="preserve">sidential care homes </w:t>
                      </w:r>
                      <w:r w:rsidR="0090345F" w:rsidRPr="004E6920">
                        <w:rPr>
                          <w:rFonts w:ascii="Arial" w:hAnsi="Arial" w:cs="Arial"/>
                          <w:b/>
                          <w:bCs/>
                          <w:color w:val="4472C4" w:themeColor="accent1"/>
                          <w:sz w:val="16"/>
                          <w:szCs w:val="16"/>
                        </w:rPr>
                        <w:t>cu</w:t>
                      </w:r>
                      <w:r w:rsidR="00B558A7" w:rsidRPr="004E6920">
                        <w:rPr>
                          <w:rFonts w:ascii="Arial" w:hAnsi="Arial" w:cs="Arial"/>
                          <w:b/>
                          <w:bCs/>
                          <w:color w:val="4472C4" w:themeColor="accent1"/>
                          <w:sz w:val="16"/>
                          <w:szCs w:val="16"/>
                        </w:rPr>
                        <w:t>rrently face</w:t>
                      </w:r>
                      <w:r w:rsidR="005B4080" w:rsidRPr="004E6920">
                        <w:rPr>
                          <w:rFonts w:ascii="Arial" w:hAnsi="Arial" w:cs="Arial"/>
                          <w:b/>
                          <w:bCs/>
                          <w:color w:val="4472C4" w:themeColor="accent1"/>
                          <w:sz w:val="16"/>
                          <w:szCs w:val="16"/>
                        </w:rPr>
                        <w:t xml:space="preserve"> two </w:t>
                      </w:r>
                      <w:r w:rsidR="00B558A7" w:rsidRPr="004E6920">
                        <w:rPr>
                          <w:rFonts w:ascii="Arial" w:hAnsi="Arial" w:cs="Arial"/>
                          <w:b/>
                          <w:bCs/>
                          <w:color w:val="4472C4" w:themeColor="accent1"/>
                          <w:sz w:val="16"/>
                          <w:szCs w:val="16"/>
                        </w:rPr>
                        <w:t>predo</w:t>
                      </w:r>
                      <w:r w:rsidR="00054B76" w:rsidRPr="004E6920">
                        <w:rPr>
                          <w:rFonts w:ascii="Arial" w:hAnsi="Arial" w:cs="Arial"/>
                          <w:b/>
                          <w:bCs/>
                          <w:color w:val="4472C4" w:themeColor="accent1"/>
                          <w:sz w:val="16"/>
                          <w:szCs w:val="16"/>
                        </w:rPr>
                        <w:t>minant</w:t>
                      </w:r>
                      <w:r w:rsidR="002D3F1B" w:rsidRPr="004E6920">
                        <w:rPr>
                          <w:rFonts w:ascii="Arial" w:hAnsi="Arial" w:cs="Arial"/>
                          <w:b/>
                          <w:bCs/>
                          <w:color w:val="4472C4" w:themeColor="accent1"/>
                          <w:sz w:val="16"/>
                          <w:szCs w:val="16"/>
                        </w:rPr>
                        <w:t xml:space="preserve"> challenges:</w:t>
                      </w:r>
                    </w:p>
                    <w:p w14:paraId="75814364" w14:textId="0F854B0C" w:rsidR="00043E4B" w:rsidRDefault="00FE70CD" w:rsidP="00E74F47">
                      <w:pPr>
                        <w:pBdr>
                          <w:top w:val="single" w:sz="24" w:space="6" w:color="4472C4" w:themeColor="accent1"/>
                          <w:bottom w:val="single" w:sz="24" w:space="8" w:color="4472C4" w:themeColor="accent1"/>
                        </w:pBdr>
                        <w:spacing w:after="0" w:line="360" w:lineRule="auto"/>
                        <w:rPr>
                          <w:rFonts w:ascii="Arial" w:hAnsi="Arial" w:cs="Arial"/>
                          <w:color w:val="000000" w:themeColor="text1"/>
                          <w:sz w:val="16"/>
                          <w:szCs w:val="16"/>
                        </w:rPr>
                      </w:pPr>
                      <w:r w:rsidRPr="00A654AA">
                        <w:rPr>
                          <w:rFonts w:ascii="Arial" w:hAnsi="Arial" w:cs="Arial"/>
                          <w:color w:val="000000" w:themeColor="text1"/>
                          <w:sz w:val="16"/>
                          <w:szCs w:val="16"/>
                        </w:rPr>
                        <w:t>Wor</w:t>
                      </w:r>
                      <w:r>
                        <w:rPr>
                          <w:rFonts w:ascii="Arial" w:hAnsi="Arial" w:cs="Arial"/>
                          <w:color w:val="000000" w:themeColor="text1"/>
                          <w:sz w:val="16"/>
                          <w:szCs w:val="16"/>
                        </w:rPr>
                        <w:t xml:space="preserve">kforce </w:t>
                      </w:r>
                      <w:r w:rsidR="0007746C">
                        <w:rPr>
                          <w:rFonts w:ascii="Arial" w:hAnsi="Arial" w:cs="Arial"/>
                          <w:color w:val="000000" w:themeColor="text1"/>
                          <w:sz w:val="16"/>
                          <w:szCs w:val="16"/>
                        </w:rPr>
                        <w:t>shortages and increa</w:t>
                      </w:r>
                      <w:r w:rsidR="00337E55">
                        <w:rPr>
                          <w:rFonts w:ascii="Arial" w:hAnsi="Arial" w:cs="Arial"/>
                          <w:color w:val="000000" w:themeColor="text1"/>
                          <w:sz w:val="16"/>
                          <w:szCs w:val="16"/>
                        </w:rPr>
                        <w:t>sing care complexity. Ongoing</w:t>
                      </w:r>
                      <w:r w:rsidR="00C5595B">
                        <w:rPr>
                          <w:rFonts w:ascii="Arial" w:hAnsi="Arial" w:cs="Arial"/>
                          <w:color w:val="000000" w:themeColor="text1"/>
                          <w:sz w:val="16"/>
                          <w:szCs w:val="16"/>
                        </w:rPr>
                        <w:t xml:space="preserve"> difficulties in att</w:t>
                      </w:r>
                      <w:r w:rsidR="003B61DF">
                        <w:rPr>
                          <w:rFonts w:ascii="Arial" w:hAnsi="Arial" w:cs="Arial"/>
                          <w:color w:val="000000" w:themeColor="text1"/>
                          <w:sz w:val="16"/>
                          <w:szCs w:val="16"/>
                        </w:rPr>
                        <w:t>racting and retaining sui</w:t>
                      </w:r>
                      <w:r w:rsidR="00926F8B">
                        <w:rPr>
                          <w:rFonts w:ascii="Arial" w:hAnsi="Arial" w:cs="Arial"/>
                          <w:color w:val="000000" w:themeColor="text1"/>
                          <w:sz w:val="16"/>
                          <w:szCs w:val="16"/>
                        </w:rPr>
                        <w:t>tably qualified perso</w:t>
                      </w:r>
                      <w:r w:rsidR="003E60BF">
                        <w:rPr>
                          <w:rFonts w:ascii="Arial" w:hAnsi="Arial" w:cs="Arial"/>
                          <w:color w:val="000000" w:themeColor="text1"/>
                          <w:sz w:val="16"/>
                          <w:szCs w:val="16"/>
                        </w:rPr>
                        <w:t xml:space="preserve">nnel, </w:t>
                      </w:r>
                      <w:r w:rsidR="00E774B6">
                        <w:rPr>
                          <w:rFonts w:ascii="Arial" w:hAnsi="Arial" w:cs="Arial"/>
                          <w:color w:val="000000" w:themeColor="text1"/>
                          <w:sz w:val="16"/>
                          <w:szCs w:val="16"/>
                        </w:rPr>
                        <w:t>due to</w:t>
                      </w:r>
                      <w:r w:rsidR="003E60BF">
                        <w:rPr>
                          <w:rFonts w:ascii="Arial" w:hAnsi="Arial" w:cs="Arial"/>
                          <w:color w:val="000000" w:themeColor="text1"/>
                          <w:sz w:val="16"/>
                          <w:szCs w:val="16"/>
                        </w:rPr>
                        <w:t xml:space="preserve"> inade</w:t>
                      </w:r>
                      <w:r w:rsidR="00BC39D4">
                        <w:rPr>
                          <w:rFonts w:ascii="Arial" w:hAnsi="Arial" w:cs="Arial"/>
                          <w:color w:val="000000" w:themeColor="text1"/>
                          <w:sz w:val="16"/>
                          <w:szCs w:val="16"/>
                        </w:rPr>
                        <w:t xml:space="preserve">quate remuneration, demanding </w:t>
                      </w:r>
                      <w:r w:rsidR="009B53A1">
                        <w:rPr>
                          <w:rFonts w:ascii="Arial" w:hAnsi="Arial" w:cs="Arial"/>
                          <w:color w:val="000000" w:themeColor="text1"/>
                          <w:sz w:val="16"/>
                          <w:szCs w:val="16"/>
                        </w:rPr>
                        <w:t>working hours,</w:t>
                      </w:r>
                      <w:r w:rsidR="00043E4B">
                        <w:rPr>
                          <w:rFonts w:ascii="Arial" w:hAnsi="Arial" w:cs="Arial"/>
                          <w:color w:val="000000" w:themeColor="text1"/>
                          <w:sz w:val="16"/>
                          <w:szCs w:val="16"/>
                        </w:rPr>
                        <w:t xml:space="preserve"> </w:t>
                      </w:r>
                      <w:r w:rsidR="009B53A1">
                        <w:rPr>
                          <w:rFonts w:ascii="Arial" w:hAnsi="Arial" w:cs="Arial"/>
                          <w:color w:val="000000" w:themeColor="text1"/>
                          <w:sz w:val="16"/>
                          <w:szCs w:val="16"/>
                        </w:rPr>
                        <w:t>and limited car</w:t>
                      </w:r>
                      <w:r w:rsidR="009C1467">
                        <w:rPr>
                          <w:rFonts w:ascii="Arial" w:hAnsi="Arial" w:cs="Arial"/>
                          <w:color w:val="000000" w:themeColor="text1"/>
                          <w:sz w:val="16"/>
                          <w:szCs w:val="16"/>
                        </w:rPr>
                        <w:t xml:space="preserve">eer development </w:t>
                      </w:r>
                      <w:r w:rsidR="00E16D30">
                        <w:rPr>
                          <w:rFonts w:ascii="Arial" w:hAnsi="Arial" w:cs="Arial"/>
                          <w:color w:val="000000" w:themeColor="text1"/>
                          <w:sz w:val="16"/>
                          <w:szCs w:val="16"/>
                        </w:rPr>
                        <w:t>prospects, thre</w:t>
                      </w:r>
                      <w:r w:rsidR="003A79E9">
                        <w:rPr>
                          <w:rFonts w:ascii="Arial" w:hAnsi="Arial" w:cs="Arial"/>
                          <w:color w:val="000000" w:themeColor="text1"/>
                          <w:sz w:val="16"/>
                          <w:szCs w:val="16"/>
                        </w:rPr>
                        <w:t>aten care quality and staff well</w:t>
                      </w:r>
                      <w:r w:rsidR="00043E4B">
                        <w:rPr>
                          <w:rFonts w:ascii="Arial" w:hAnsi="Arial" w:cs="Arial"/>
                          <w:color w:val="000000" w:themeColor="text1"/>
                          <w:sz w:val="16"/>
                          <w:szCs w:val="16"/>
                        </w:rPr>
                        <w:t>being.</w:t>
                      </w:r>
                    </w:p>
                    <w:p w14:paraId="245FF24D" w14:textId="72F2FA20" w:rsidR="00043E4B" w:rsidRDefault="00043E4B" w:rsidP="00E74F47">
                      <w:pPr>
                        <w:pBdr>
                          <w:top w:val="single" w:sz="24" w:space="6" w:color="4472C4" w:themeColor="accent1"/>
                          <w:bottom w:val="single" w:sz="24" w:space="8" w:color="4472C4" w:themeColor="accent1"/>
                        </w:pBdr>
                        <w:spacing w:after="0" w:line="360" w:lineRule="auto"/>
                        <w:rPr>
                          <w:rFonts w:ascii="Arial" w:hAnsi="Arial" w:cs="Arial"/>
                          <w:color w:val="000000" w:themeColor="text1"/>
                          <w:sz w:val="16"/>
                          <w:szCs w:val="16"/>
                        </w:rPr>
                      </w:pPr>
                      <w:r>
                        <w:rPr>
                          <w:rFonts w:ascii="Arial" w:hAnsi="Arial" w:cs="Arial"/>
                          <w:color w:val="000000" w:themeColor="text1"/>
                          <w:sz w:val="16"/>
                          <w:szCs w:val="16"/>
                        </w:rPr>
                        <w:t>Simul</w:t>
                      </w:r>
                      <w:r w:rsidR="00563B5B">
                        <w:rPr>
                          <w:rFonts w:ascii="Arial" w:hAnsi="Arial" w:cs="Arial"/>
                          <w:color w:val="000000" w:themeColor="text1"/>
                          <w:sz w:val="16"/>
                          <w:szCs w:val="16"/>
                        </w:rPr>
                        <w:t xml:space="preserve">taneously, demographic </w:t>
                      </w:r>
                      <w:r w:rsidR="000A2F96">
                        <w:rPr>
                          <w:rFonts w:ascii="Arial" w:hAnsi="Arial" w:cs="Arial"/>
                          <w:color w:val="000000" w:themeColor="text1"/>
                          <w:sz w:val="16"/>
                          <w:szCs w:val="16"/>
                        </w:rPr>
                        <w:t>shifts</w:t>
                      </w:r>
                      <w:r w:rsidR="003840B7">
                        <w:rPr>
                          <w:rFonts w:ascii="Arial" w:hAnsi="Arial" w:cs="Arial"/>
                          <w:color w:val="000000" w:themeColor="text1"/>
                          <w:sz w:val="16"/>
                          <w:szCs w:val="16"/>
                        </w:rPr>
                        <w:t xml:space="preserve"> and </w:t>
                      </w:r>
                      <w:r w:rsidR="0044110D">
                        <w:rPr>
                          <w:rFonts w:ascii="Arial" w:hAnsi="Arial" w:cs="Arial"/>
                          <w:color w:val="000000" w:themeColor="text1"/>
                          <w:sz w:val="16"/>
                          <w:szCs w:val="16"/>
                        </w:rPr>
                        <w:t>an ageing population</w:t>
                      </w:r>
                      <w:r w:rsidR="003C58BB">
                        <w:rPr>
                          <w:rFonts w:ascii="Arial" w:hAnsi="Arial" w:cs="Arial"/>
                          <w:color w:val="000000" w:themeColor="text1"/>
                          <w:sz w:val="16"/>
                          <w:szCs w:val="16"/>
                        </w:rPr>
                        <w:t xml:space="preserve"> have heightened the demand </w:t>
                      </w:r>
                      <w:r w:rsidR="00D21B89">
                        <w:rPr>
                          <w:rFonts w:ascii="Arial" w:hAnsi="Arial" w:cs="Arial"/>
                          <w:color w:val="000000" w:themeColor="text1"/>
                          <w:sz w:val="16"/>
                          <w:szCs w:val="16"/>
                        </w:rPr>
                        <w:t>for more complex, multidisci</w:t>
                      </w:r>
                      <w:r w:rsidR="00F97FEB">
                        <w:rPr>
                          <w:rFonts w:ascii="Arial" w:hAnsi="Arial" w:cs="Arial"/>
                          <w:color w:val="000000" w:themeColor="text1"/>
                          <w:sz w:val="16"/>
                          <w:szCs w:val="16"/>
                        </w:rPr>
                        <w:t>plinary care as residents present</w:t>
                      </w:r>
                      <w:r w:rsidR="00A40289">
                        <w:rPr>
                          <w:rFonts w:ascii="Arial" w:hAnsi="Arial" w:cs="Arial"/>
                          <w:color w:val="000000" w:themeColor="text1"/>
                          <w:sz w:val="16"/>
                          <w:szCs w:val="16"/>
                        </w:rPr>
                        <w:t xml:space="preserve"> with mul</w:t>
                      </w:r>
                      <w:r w:rsidR="0092178A">
                        <w:rPr>
                          <w:rFonts w:ascii="Arial" w:hAnsi="Arial" w:cs="Arial"/>
                          <w:color w:val="000000" w:themeColor="text1"/>
                          <w:sz w:val="16"/>
                          <w:szCs w:val="16"/>
                        </w:rPr>
                        <w:t xml:space="preserve">tiple health conditions and </w:t>
                      </w:r>
                      <w:r w:rsidR="00194B25">
                        <w:rPr>
                          <w:rFonts w:ascii="Arial" w:hAnsi="Arial" w:cs="Arial"/>
                          <w:color w:val="000000" w:themeColor="text1"/>
                          <w:sz w:val="16"/>
                          <w:szCs w:val="16"/>
                        </w:rPr>
                        <w:t>cognitive impairmen</w:t>
                      </w:r>
                      <w:r w:rsidR="0065702D">
                        <w:rPr>
                          <w:rFonts w:ascii="Arial" w:hAnsi="Arial" w:cs="Arial"/>
                          <w:color w:val="000000" w:themeColor="text1"/>
                          <w:sz w:val="16"/>
                          <w:szCs w:val="16"/>
                        </w:rPr>
                        <w:t xml:space="preserve">ts. These </w:t>
                      </w:r>
                      <w:r w:rsidR="003C370E">
                        <w:rPr>
                          <w:rFonts w:ascii="Arial" w:hAnsi="Arial" w:cs="Arial"/>
                          <w:color w:val="000000" w:themeColor="text1"/>
                          <w:sz w:val="16"/>
                          <w:szCs w:val="16"/>
                        </w:rPr>
                        <w:t xml:space="preserve">interrelated pressures strain </w:t>
                      </w:r>
                      <w:r w:rsidR="001E5BF4">
                        <w:rPr>
                          <w:rFonts w:ascii="Arial" w:hAnsi="Arial" w:cs="Arial"/>
                          <w:color w:val="000000" w:themeColor="text1"/>
                          <w:sz w:val="16"/>
                          <w:szCs w:val="16"/>
                        </w:rPr>
                        <w:t>organisational capa</w:t>
                      </w:r>
                      <w:r w:rsidR="009D3990">
                        <w:rPr>
                          <w:rFonts w:ascii="Arial" w:hAnsi="Arial" w:cs="Arial"/>
                          <w:color w:val="000000" w:themeColor="text1"/>
                          <w:sz w:val="16"/>
                          <w:szCs w:val="16"/>
                        </w:rPr>
                        <w:t xml:space="preserve">city and sustainability. Effective </w:t>
                      </w:r>
                      <w:r w:rsidR="009C4C3D">
                        <w:rPr>
                          <w:rFonts w:ascii="Arial" w:hAnsi="Arial" w:cs="Arial"/>
                          <w:color w:val="000000" w:themeColor="text1"/>
                          <w:sz w:val="16"/>
                          <w:szCs w:val="16"/>
                        </w:rPr>
                        <w:t xml:space="preserve">responses require investment </w:t>
                      </w:r>
                      <w:r w:rsidR="00B547C0">
                        <w:rPr>
                          <w:rFonts w:ascii="Arial" w:hAnsi="Arial" w:cs="Arial"/>
                          <w:color w:val="000000" w:themeColor="text1"/>
                          <w:sz w:val="16"/>
                          <w:szCs w:val="16"/>
                        </w:rPr>
                        <w:t>in workforce development, impro</w:t>
                      </w:r>
                      <w:r w:rsidR="00334517">
                        <w:rPr>
                          <w:rFonts w:ascii="Arial" w:hAnsi="Arial" w:cs="Arial"/>
                          <w:color w:val="000000" w:themeColor="text1"/>
                          <w:sz w:val="16"/>
                          <w:szCs w:val="16"/>
                        </w:rPr>
                        <w:t xml:space="preserve">ved employment conditions, and </w:t>
                      </w:r>
                      <w:r w:rsidR="00E44A44">
                        <w:rPr>
                          <w:rFonts w:ascii="Arial" w:hAnsi="Arial" w:cs="Arial"/>
                          <w:color w:val="000000" w:themeColor="text1"/>
                          <w:sz w:val="16"/>
                          <w:szCs w:val="16"/>
                        </w:rPr>
                        <w:t>the establis</w:t>
                      </w:r>
                      <w:r w:rsidR="00E867E4">
                        <w:rPr>
                          <w:rFonts w:ascii="Arial" w:hAnsi="Arial" w:cs="Arial"/>
                          <w:color w:val="000000" w:themeColor="text1"/>
                          <w:sz w:val="16"/>
                          <w:szCs w:val="16"/>
                        </w:rPr>
                        <w:t>hment of sustai</w:t>
                      </w:r>
                      <w:r w:rsidR="005674B7">
                        <w:rPr>
                          <w:rFonts w:ascii="Arial" w:hAnsi="Arial" w:cs="Arial"/>
                          <w:color w:val="000000" w:themeColor="text1"/>
                          <w:sz w:val="16"/>
                          <w:szCs w:val="16"/>
                        </w:rPr>
                        <w:t>nable financial frameworks</w:t>
                      </w:r>
                      <w:r w:rsidR="00EA5514">
                        <w:rPr>
                          <w:rFonts w:ascii="Arial" w:hAnsi="Arial" w:cs="Arial"/>
                          <w:color w:val="000000" w:themeColor="text1"/>
                          <w:sz w:val="16"/>
                          <w:szCs w:val="16"/>
                        </w:rPr>
                        <w:t xml:space="preserve"> to ensure consisten</w:t>
                      </w:r>
                      <w:r w:rsidR="00AD607E">
                        <w:rPr>
                          <w:rFonts w:ascii="Arial" w:hAnsi="Arial" w:cs="Arial"/>
                          <w:color w:val="000000" w:themeColor="text1"/>
                          <w:sz w:val="16"/>
                          <w:szCs w:val="16"/>
                        </w:rPr>
                        <w:t xml:space="preserve">t, </w:t>
                      </w:r>
                      <w:r w:rsidR="00890E33">
                        <w:rPr>
                          <w:rFonts w:ascii="Arial" w:hAnsi="Arial" w:cs="Arial"/>
                          <w:color w:val="000000" w:themeColor="text1"/>
                          <w:sz w:val="16"/>
                          <w:szCs w:val="16"/>
                        </w:rPr>
                        <w:t>high-quality service provision.</w:t>
                      </w:r>
                    </w:p>
                    <w:p w14:paraId="40E983C5" w14:textId="7F6F8D00" w:rsidR="004E6920" w:rsidRPr="00A654AA" w:rsidRDefault="004E6920" w:rsidP="00E74F47">
                      <w:pPr>
                        <w:pBdr>
                          <w:top w:val="single" w:sz="24" w:space="6" w:color="4472C4" w:themeColor="accent1"/>
                          <w:bottom w:val="single" w:sz="24" w:space="8" w:color="4472C4" w:themeColor="accent1"/>
                        </w:pBdr>
                        <w:spacing w:after="0" w:line="360" w:lineRule="auto"/>
                        <w:rPr>
                          <w:rFonts w:ascii="Arial" w:hAnsi="Arial" w:cs="Arial"/>
                          <w:color w:val="4472C4" w:themeColor="accent1"/>
                          <w:sz w:val="16"/>
                          <w:szCs w:val="16"/>
                        </w:rPr>
                      </w:pPr>
                      <w:r w:rsidRPr="00A654AA">
                        <w:rPr>
                          <w:rFonts w:ascii="Arial" w:hAnsi="Arial" w:cs="Arial"/>
                          <w:color w:val="4472C4" w:themeColor="accent1"/>
                          <w:sz w:val="16"/>
                          <w:szCs w:val="16"/>
                        </w:rPr>
                        <w:tab/>
                      </w:r>
                    </w:p>
                    <w:p w14:paraId="0F117E7D" w14:textId="77777777" w:rsidR="00054B76" w:rsidRDefault="00054B76" w:rsidP="00E74F47">
                      <w:pPr>
                        <w:pBdr>
                          <w:top w:val="single" w:sz="24" w:space="6" w:color="4472C4" w:themeColor="accent1"/>
                          <w:bottom w:val="single" w:sz="24" w:space="8" w:color="4472C4" w:themeColor="accent1"/>
                        </w:pBdr>
                        <w:spacing w:after="0" w:line="360" w:lineRule="auto"/>
                        <w:rPr>
                          <w:rFonts w:ascii="Arial" w:hAnsi="Arial" w:cs="Arial"/>
                          <w:color w:val="4472C4" w:themeColor="accent1"/>
                          <w:sz w:val="16"/>
                          <w:szCs w:val="16"/>
                        </w:rPr>
                      </w:pPr>
                    </w:p>
                    <w:p w14:paraId="3F4AAB6F" w14:textId="77777777" w:rsidR="00F47814" w:rsidRPr="00054B76" w:rsidRDefault="00F47814" w:rsidP="00E74F47">
                      <w:pPr>
                        <w:pBdr>
                          <w:top w:val="single" w:sz="24" w:space="6" w:color="4472C4" w:themeColor="accent1"/>
                          <w:bottom w:val="single" w:sz="24" w:space="8" w:color="4472C4" w:themeColor="accent1"/>
                        </w:pBdr>
                        <w:spacing w:after="0" w:line="360" w:lineRule="auto"/>
                        <w:rPr>
                          <w:rFonts w:ascii="Arial" w:hAnsi="Arial" w:cs="Arial"/>
                          <w:color w:val="4472C4" w:themeColor="accent1"/>
                          <w:sz w:val="16"/>
                          <w:szCs w:val="16"/>
                        </w:rPr>
                      </w:pPr>
                    </w:p>
                  </w:txbxContent>
                </v:textbox>
                <w10:wrap type="topAndBottom" anchorx="margin"/>
              </v:shape>
            </w:pict>
          </mc:Fallback>
        </mc:AlternateContent>
      </w:r>
      <w:r w:rsidR="00F348B1" w:rsidRPr="00C421B8">
        <w:rPr>
          <w:noProof/>
        </w:rPr>
        <w:drawing>
          <wp:anchor distT="0" distB="0" distL="114300" distR="114300" simplePos="0" relativeHeight="251662848" behindDoc="1" locked="0" layoutInCell="1" allowOverlap="1" wp14:anchorId="4B07D589" wp14:editId="23348247">
            <wp:simplePos x="0" y="0"/>
            <wp:positionH relativeFrom="margin">
              <wp:posOffset>3350260</wp:posOffset>
            </wp:positionH>
            <wp:positionV relativeFrom="paragraph">
              <wp:posOffset>2144395</wp:posOffset>
            </wp:positionV>
            <wp:extent cx="2095500" cy="1981200"/>
            <wp:effectExtent l="304800" t="304800" r="323850" b="323850"/>
            <wp:wrapNone/>
            <wp:docPr id="961226646" name="Picture 20" descr="Medical exam of elderly people Nurse talking to elderly woman during medical exam with other senior people in the background in nursing home care home nurse mask stock pictures, royalty-free photos &amp;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Medical exam of elderly people Nurse talking to elderly woman during medical exam with other senior people in the background in nursing home care home nurse mask stock pictures, royalty-free photos &amp; imag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95500" cy="198120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6C7BF7" w:rsidRPr="0070731E">
        <w:rPr>
          <w:noProof/>
        </w:rPr>
        <w:drawing>
          <wp:anchor distT="0" distB="0" distL="114300" distR="114300" simplePos="0" relativeHeight="251656704" behindDoc="0" locked="0" layoutInCell="1" allowOverlap="1" wp14:anchorId="3828DA4E" wp14:editId="63F27DF0">
            <wp:simplePos x="0" y="0"/>
            <wp:positionH relativeFrom="page">
              <wp:posOffset>5102860</wp:posOffset>
            </wp:positionH>
            <wp:positionV relativeFrom="paragraph">
              <wp:posOffset>512445</wp:posOffset>
            </wp:positionV>
            <wp:extent cx="2133600" cy="1758950"/>
            <wp:effectExtent l="304800" t="304800" r="323850" b="317500"/>
            <wp:wrapTopAndBottom/>
            <wp:docPr id="97681867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33600" cy="175895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5C0845">
        <w:t xml:space="preserve">                                                                                                                                    </w:t>
      </w:r>
      <w:r w:rsidR="00AC1A21">
        <w:tab/>
      </w:r>
      <w:r w:rsidR="002224D6">
        <w:tab/>
      </w:r>
      <w:r w:rsidR="002224D6">
        <w:tab/>
      </w:r>
    </w:p>
    <w:p w14:paraId="075FBDE0" w14:textId="67366944" w:rsidR="00186584" w:rsidRPr="007474E2" w:rsidRDefault="009768AC" w:rsidP="00F6027D">
      <w:pPr>
        <w:keepNext/>
        <w:spacing w:before="480" w:after="240" w:line="360" w:lineRule="auto"/>
        <w:outlineLvl w:val="0"/>
        <w:rPr>
          <w:color w:val="2F5496" w:themeColor="accent1" w:themeShade="BF"/>
        </w:rPr>
      </w:pPr>
      <w:r>
        <w:br w:type="page"/>
      </w:r>
      <w:r w:rsidR="00186584" w:rsidRPr="007474E2">
        <w:rPr>
          <w:rFonts w:ascii="Arial" w:eastAsia="Times New Roman" w:hAnsi="Arial" w:cs="Arial"/>
          <w:b/>
          <w:bCs/>
          <w:color w:val="2F5496" w:themeColor="accent1" w:themeShade="BF"/>
          <w:sz w:val="24"/>
          <w:szCs w:val="24"/>
          <w:lang w:eastAsia="pt-PT"/>
        </w:rPr>
        <w:lastRenderedPageBreak/>
        <w:t xml:space="preserve">Community Antenatal Midwifery Services </w:t>
      </w:r>
    </w:p>
    <w:p w14:paraId="55135281" w14:textId="67655B5A" w:rsidR="00186584" w:rsidRPr="008D7EE9" w:rsidRDefault="00186584" w:rsidP="00020858">
      <w:pPr>
        <w:spacing w:before="120" w:after="120" w:line="360" w:lineRule="auto"/>
        <w:rPr>
          <w:rFonts w:ascii="Arial" w:eastAsia="Times New Roman" w:hAnsi="Arial" w:cs="Arial"/>
          <w:sz w:val="24"/>
          <w:szCs w:val="24"/>
          <w:lang w:eastAsia="pt-PT"/>
        </w:rPr>
      </w:pPr>
      <w:r w:rsidRPr="008D7EE9">
        <w:rPr>
          <w:rFonts w:ascii="Arial" w:eastAsia="Times New Roman" w:hAnsi="Arial" w:cs="Arial"/>
          <w:sz w:val="24"/>
          <w:szCs w:val="24"/>
          <w:lang w:eastAsia="pt-PT"/>
        </w:rPr>
        <w:t xml:space="preserve">Community-based antenatal care is a fundamental pillar of the British healthcare system, reflecting a philosophy </w:t>
      </w:r>
      <w:r w:rsidR="00E21BAE" w:rsidRPr="008D7EE9">
        <w:rPr>
          <w:rFonts w:ascii="Arial" w:eastAsia="Times New Roman" w:hAnsi="Arial" w:cs="Arial"/>
          <w:sz w:val="24"/>
          <w:szCs w:val="24"/>
          <w:lang w:eastAsia="pt-PT"/>
        </w:rPr>
        <w:t>centred</w:t>
      </w:r>
      <w:r w:rsidRPr="008D7EE9">
        <w:rPr>
          <w:rFonts w:ascii="Arial" w:eastAsia="Times New Roman" w:hAnsi="Arial" w:cs="Arial"/>
          <w:sz w:val="24"/>
          <w:szCs w:val="24"/>
          <w:lang w:eastAsia="pt-PT"/>
        </w:rPr>
        <w:t xml:space="preserve"> on women and geographical proximity. In England, the community midwife acts as a vital link between the National Health Service (NHS) and the family structure. This essay explores the historical origins of this service, critically evaluates its contemporary functioning, and discusses its relevance in promoting the quality of life for its users.</w:t>
      </w:r>
    </w:p>
    <w:p w14:paraId="61510032" w14:textId="77777777" w:rsidR="00186584" w:rsidRPr="007474E2" w:rsidRDefault="00186584" w:rsidP="00F6027D">
      <w:pPr>
        <w:keepNext/>
        <w:spacing w:before="320" w:line="360" w:lineRule="auto"/>
        <w:outlineLvl w:val="2"/>
        <w:rPr>
          <w:rFonts w:ascii="Arial" w:eastAsia="Times New Roman" w:hAnsi="Arial" w:cs="Arial"/>
          <w:b/>
          <w:bCs/>
          <w:color w:val="2F5496" w:themeColor="accent1" w:themeShade="BF"/>
          <w:sz w:val="24"/>
          <w:szCs w:val="24"/>
          <w:lang w:eastAsia="pt-PT"/>
        </w:rPr>
      </w:pPr>
      <w:r w:rsidRPr="007474E2">
        <w:rPr>
          <w:rFonts w:ascii="Arial" w:eastAsia="Times New Roman" w:hAnsi="Arial" w:cs="Arial"/>
          <w:b/>
          <w:bCs/>
          <w:color w:val="2F5496" w:themeColor="accent1" w:themeShade="BF"/>
          <w:sz w:val="24"/>
          <w:szCs w:val="24"/>
          <w:lang w:eastAsia="pt-PT"/>
        </w:rPr>
        <w:t>Historical Context and Origins of Professionalization</w:t>
      </w:r>
    </w:p>
    <w:p w14:paraId="2BD21345" w14:textId="3DDC2B7D" w:rsidR="00186584" w:rsidRPr="008D7EE9" w:rsidRDefault="00186584" w:rsidP="00020858">
      <w:pPr>
        <w:spacing w:before="120" w:after="120" w:line="360" w:lineRule="auto"/>
        <w:rPr>
          <w:rFonts w:ascii="Arial" w:eastAsia="Times New Roman" w:hAnsi="Arial" w:cs="Arial"/>
          <w:sz w:val="24"/>
          <w:szCs w:val="24"/>
          <w:lang w:eastAsia="pt-PT"/>
        </w:rPr>
      </w:pPr>
      <w:r w:rsidRPr="008D7EE9">
        <w:rPr>
          <w:rFonts w:ascii="Arial" w:eastAsia="Times New Roman" w:hAnsi="Arial" w:cs="Arial"/>
          <w:sz w:val="24"/>
          <w:szCs w:val="24"/>
          <w:lang w:eastAsia="pt-PT"/>
        </w:rPr>
        <w:t xml:space="preserve">The roots of community midwifery care in England trace back to a critical period in public health. Prior to the early 20th century, childbirth assistance was </w:t>
      </w:r>
      <w:r w:rsidR="00B0219C" w:rsidRPr="008D7EE9">
        <w:rPr>
          <w:rFonts w:ascii="Arial" w:eastAsia="Times New Roman" w:hAnsi="Arial" w:cs="Arial"/>
          <w:sz w:val="24"/>
          <w:szCs w:val="24"/>
          <w:lang w:eastAsia="pt-PT"/>
        </w:rPr>
        <w:t>provided</w:t>
      </w:r>
      <w:r w:rsidRPr="008D7EE9">
        <w:rPr>
          <w:rFonts w:ascii="Arial" w:eastAsia="Times New Roman" w:hAnsi="Arial" w:cs="Arial"/>
          <w:sz w:val="24"/>
          <w:szCs w:val="24"/>
          <w:lang w:eastAsia="pt-PT"/>
        </w:rPr>
        <w:t xml:space="preserve"> by unregulated "handywomen." The pivotal Midwives Act of 1902 introduced mandatory certification and professional supervision, driven by the urgent need to reduce high maternal and infant mortality rates of the Victorian era. This act established the Central Midwives Board, marking a crucial step towards safer childbirth practices and improved public health outcomes. With the creation of the NHS in 1948, these professionalized midwives were integrated into a free, state-funded healthcare structure. This integration solidified the "district midwife" model, which evolved into the current system of community teams, ensuring essential maternal care was accessible within communities, fostering a more inclusive and equitable healthcare landscape.</w:t>
      </w:r>
    </w:p>
    <w:p w14:paraId="353A0B78" w14:textId="77777777" w:rsidR="00186584" w:rsidRPr="007474E2" w:rsidRDefault="00186584" w:rsidP="00F6027D">
      <w:pPr>
        <w:keepNext/>
        <w:spacing w:before="320" w:line="360" w:lineRule="auto"/>
        <w:outlineLvl w:val="2"/>
        <w:rPr>
          <w:rFonts w:ascii="Arial" w:eastAsia="Times New Roman" w:hAnsi="Arial" w:cs="Arial"/>
          <w:b/>
          <w:bCs/>
          <w:color w:val="2F5496" w:themeColor="accent1" w:themeShade="BF"/>
          <w:sz w:val="24"/>
          <w:szCs w:val="24"/>
          <w:lang w:eastAsia="pt-PT"/>
        </w:rPr>
      </w:pPr>
      <w:r w:rsidRPr="007474E2">
        <w:rPr>
          <w:rFonts w:ascii="Arial" w:eastAsia="Times New Roman" w:hAnsi="Arial" w:cs="Arial"/>
          <w:b/>
          <w:bCs/>
          <w:color w:val="2F5496" w:themeColor="accent1" w:themeShade="BF"/>
          <w:sz w:val="24"/>
          <w:szCs w:val="24"/>
          <w:lang w:eastAsia="pt-PT"/>
        </w:rPr>
        <w:t>Critical Evaluation of Current Functioning</w:t>
      </w:r>
    </w:p>
    <w:p w14:paraId="718A3AA4" w14:textId="77777777" w:rsidR="00C57C5A" w:rsidRDefault="00186584" w:rsidP="00020858">
      <w:pPr>
        <w:spacing w:before="120" w:after="120" w:line="360" w:lineRule="auto"/>
        <w:rPr>
          <w:rFonts w:ascii="Arial" w:eastAsia="Times New Roman" w:hAnsi="Arial" w:cs="Arial"/>
          <w:sz w:val="24"/>
          <w:szCs w:val="24"/>
          <w:lang w:eastAsia="pt-PT"/>
        </w:rPr>
      </w:pPr>
      <w:r w:rsidRPr="008D7EE9">
        <w:rPr>
          <w:rFonts w:ascii="Arial" w:eastAsia="Times New Roman" w:hAnsi="Arial" w:cs="Arial"/>
          <w:sz w:val="24"/>
          <w:szCs w:val="24"/>
          <w:lang w:eastAsia="pt-PT"/>
        </w:rPr>
        <w:t xml:space="preserve">Currently, community midwifery services operate under the "Better Births" strategy, advocating for Continuity of Carer. This model aims for women to be supported by the same team of midwives throughout their antenatal, intrapartum, and postnatal journey, fostering trust and personalized care. While widely praised for building relationships and improving women's experiences, its full implementation faces severe structural challenges. Chronic staff shortages within the NHS, exacerbated by funding constraints and increasing demand, significantly hinder consistent provision of continuity of carer. Furthermore, the increasing complexity of pregnancies, due to factors like advanced maternal age, rising obesity rates, and pre-existing health conditions, exerts constant pressure on community teams, demanding more intensive and specialized care. Disparities in health outcomes also persist for women from </w:t>
      </w:r>
    </w:p>
    <w:p w14:paraId="7FFA89A5" w14:textId="77777777" w:rsidR="00C57C5A" w:rsidRDefault="00C57C5A" w:rsidP="00020858">
      <w:pPr>
        <w:spacing w:before="120" w:after="120" w:line="360" w:lineRule="auto"/>
        <w:rPr>
          <w:rFonts w:ascii="Arial" w:eastAsia="Times New Roman" w:hAnsi="Arial" w:cs="Arial"/>
          <w:sz w:val="24"/>
          <w:szCs w:val="24"/>
          <w:lang w:eastAsia="pt-PT"/>
        </w:rPr>
      </w:pPr>
    </w:p>
    <w:p w14:paraId="6086F02E" w14:textId="5EF88B08" w:rsidR="00186584" w:rsidRPr="008D7EE9" w:rsidRDefault="00186584" w:rsidP="00020858">
      <w:pPr>
        <w:spacing w:before="120" w:after="120" w:line="360" w:lineRule="auto"/>
        <w:rPr>
          <w:rFonts w:ascii="Arial" w:eastAsia="Times New Roman" w:hAnsi="Arial" w:cs="Arial"/>
          <w:sz w:val="24"/>
          <w:szCs w:val="24"/>
          <w:lang w:eastAsia="pt-PT"/>
        </w:rPr>
      </w:pPr>
      <w:r w:rsidRPr="008D7EE9">
        <w:rPr>
          <w:rFonts w:ascii="Arial" w:eastAsia="Times New Roman" w:hAnsi="Arial" w:cs="Arial"/>
          <w:sz w:val="24"/>
          <w:szCs w:val="24"/>
          <w:lang w:eastAsia="pt-PT"/>
        </w:rPr>
        <w:t>ethnic minorities or disadvantaged socioeconomic backgrounds, highlighting ongoing issues with equitable access and quality of care. Addressing these systemic issues is crucial for the optimal functioning and effectiveness of community midwifery services.</w:t>
      </w:r>
    </w:p>
    <w:p w14:paraId="0A98DA54" w14:textId="2059EC1C" w:rsidR="00D82D30" w:rsidRPr="007474E2" w:rsidRDefault="00186584" w:rsidP="00F6027D">
      <w:pPr>
        <w:keepNext/>
        <w:spacing w:before="320" w:line="360" w:lineRule="auto"/>
        <w:outlineLvl w:val="2"/>
        <w:rPr>
          <w:rFonts w:ascii="Arial" w:eastAsia="Times New Roman" w:hAnsi="Arial" w:cs="Arial"/>
          <w:b/>
          <w:bCs/>
          <w:color w:val="2F5496" w:themeColor="accent1" w:themeShade="BF"/>
          <w:sz w:val="24"/>
          <w:szCs w:val="24"/>
          <w:lang w:eastAsia="pt-PT"/>
        </w:rPr>
      </w:pPr>
      <w:r w:rsidRPr="007474E2">
        <w:rPr>
          <w:rFonts w:ascii="Arial" w:eastAsia="Times New Roman" w:hAnsi="Arial" w:cs="Arial"/>
          <w:b/>
          <w:bCs/>
          <w:color w:val="2F5496" w:themeColor="accent1" w:themeShade="BF"/>
          <w:sz w:val="24"/>
          <w:szCs w:val="24"/>
          <w:lang w:eastAsia="pt-PT"/>
        </w:rPr>
        <w:t>Importance in Quality of Life</w:t>
      </w:r>
    </w:p>
    <w:p w14:paraId="591483D9" w14:textId="24719AC9" w:rsidR="00186584" w:rsidRPr="008D7EE9" w:rsidRDefault="00186584" w:rsidP="00F6027D">
      <w:pPr>
        <w:spacing w:before="120" w:after="120" w:line="360" w:lineRule="auto"/>
        <w:rPr>
          <w:rFonts w:ascii="Arial" w:eastAsia="Times New Roman" w:hAnsi="Arial" w:cs="Arial"/>
          <w:sz w:val="24"/>
          <w:szCs w:val="24"/>
          <w:lang w:eastAsia="pt-PT"/>
        </w:rPr>
      </w:pPr>
      <w:r w:rsidRPr="008D7EE9">
        <w:rPr>
          <w:rFonts w:ascii="Arial" w:eastAsia="Times New Roman" w:hAnsi="Arial" w:cs="Arial"/>
          <w:sz w:val="24"/>
          <w:szCs w:val="24"/>
          <w:lang w:eastAsia="pt-PT"/>
        </w:rPr>
        <w:t xml:space="preserve">Despite these challenges, the importance of these services in improving the quality of life for women and their families is undeniable. Community care enables the early detection of physical complications, such as gestational diabetes or pre-eclampsia, and, crucially, perinatal mental health issues like anxiety and postnatal depression. The consistent presence of a familiar midwife facilitates open communication and allows for timely identification and intervention, significantly improving maternal well-being. By conducting appointments in accessible children's </w:t>
      </w:r>
      <w:r w:rsidR="00B0219C" w:rsidRPr="008D7EE9">
        <w:rPr>
          <w:rFonts w:ascii="Arial" w:eastAsia="Times New Roman" w:hAnsi="Arial" w:cs="Arial"/>
          <w:sz w:val="24"/>
          <w:szCs w:val="24"/>
          <w:lang w:eastAsia="pt-PT"/>
        </w:rPr>
        <w:t>centres</w:t>
      </w:r>
      <w:r w:rsidRPr="008D7EE9">
        <w:rPr>
          <w:rFonts w:ascii="Arial" w:eastAsia="Times New Roman" w:hAnsi="Arial" w:cs="Arial"/>
          <w:sz w:val="24"/>
          <w:szCs w:val="24"/>
          <w:lang w:eastAsia="pt-PT"/>
        </w:rPr>
        <w:t xml:space="preserve"> or through home visits, midwives reduce logistical barriers and the stress associated with frequent hospital travel, promoting a more comfortable and empowering environment for expectant and new mothers. This localized approach integrates care more seamlessly into family routines, supporting a holistic view of maternal and infant health.</w:t>
      </w:r>
    </w:p>
    <w:p w14:paraId="03131452" w14:textId="77777777" w:rsidR="00186584" w:rsidRPr="008D7EE9" w:rsidRDefault="00186584" w:rsidP="00F6027D">
      <w:pPr>
        <w:spacing w:after="60" w:line="360" w:lineRule="auto"/>
        <w:rPr>
          <w:rFonts w:ascii="Arial" w:eastAsia="Times New Roman" w:hAnsi="Arial" w:cs="Arial"/>
          <w:sz w:val="24"/>
          <w:szCs w:val="24"/>
          <w:lang w:eastAsia="pt-PT"/>
        </w:rPr>
      </w:pPr>
    </w:p>
    <w:tbl>
      <w:tblPr>
        <w:tblStyle w:val="TableGrid"/>
        <w:tblW w:w="5000" w:type="pct"/>
        <w:tblLook w:val="0000" w:firstRow="0" w:lastRow="0" w:firstColumn="0" w:lastColumn="0" w:noHBand="0" w:noVBand="0"/>
      </w:tblPr>
      <w:tblGrid>
        <w:gridCol w:w="2216"/>
        <w:gridCol w:w="6800"/>
      </w:tblGrid>
      <w:tr w:rsidR="00186584" w:rsidRPr="008D7EE9" w14:paraId="072AA1E6" w14:textId="77777777" w:rsidTr="005D367B">
        <w:trPr>
          <w:trHeight w:val="720"/>
        </w:trPr>
        <w:tc>
          <w:tcPr>
            <w:tcW w:w="0" w:type="auto"/>
          </w:tcPr>
          <w:p w14:paraId="0DFF4444" w14:textId="77777777" w:rsidR="00186584" w:rsidRPr="008D7EE9" w:rsidRDefault="00186584" w:rsidP="00F6027D">
            <w:pPr>
              <w:spacing w:before="60" w:after="60" w:line="360" w:lineRule="auto"/>
              <w:rPr>
                <w:rFonts w:ascii="Arial" w:eastAsia="Times New Roman" w:hAnsi="Arial" w:cs="Arial"/>
                <w:b/>
                <w:bCs/>
                <w:kern w:val="0"/>
                <w:sz w:val="24"/>
                <w:szCs w:val="24"/>
                <w:lang w:eastAsia="pt-PT"/>
                <w14:ligatures w14:val="none"/>
              </w:rPr>
            </w:pPr>
            <w:r w:rsidRPr="007474E2">
              <w:rPr>
                <w:rFonts w:ascii="Arial" w:eastAsia="Times New Roman" w:hAnsi="Arial" w:cs="Arial"/>
                <w:b/>
                <w:bCs/>
                <w:color w:val="2F5496" w:themeColor="accent1" w:themeShade="BF"/>
                <w:kern w:val="0"/>
                <w:sz w:val="24"/>
                <w:szCs w:val="24"/>
                <w:lang w:eastAsia="pt-PT"/>
                <w14:ligatures w14:val="none"/>
              </w:rPr>
              <w:t>Benefits of Community Care</w:t>
            </w:r>
          </w:p>
        </w:tc>
        <w:tc>
          <w:tcPr>
            <w:tcW w:w="0" w:type="auto"/>
          </w:tcPr>
          <w:p w14:paraId="14EA9A35" w14:textId="77777777" w:rsidR="00186584" w:rsidRPr="007474E2" w:rsidRDefault="00186584" w:rsidP="00F6027D">
            <w:pPr>
              <w:spacing w:before="60" w:after="60" w:line="360" w:lineRule="auto"/>
              <w:rPr>
                <w:rFonts w:ascii="Arial" w:eastAsia="Times New Roman" w:hAnsi="Arial" w:cs="Arial"/>
                <w:b/>
                <w:bCs/>
                <w:color w:val="2F5496" w:themeColor="accent1" w:themeShade="BF"/>
                <w:kern w:val="0"/>
                <w:sz w:val="24"/>
                <w:szCs w:val="24"/>
                <w:lang w:eastAsia="pt-PT"/>
                <w14:ligatures w14:val="none"/>
              </w:rPr>
            </w:pPr>
            <w:r w:rsidRPr="007474E2">
              <w:rPr>
                <w:rFonts w:ascii="Arial" w:eastAsia="Times New Roman" w:hAnsi="Arial" w:cs="Arial"/>
                <w:b/>
                <w:bCs/>
                <w:color w:val="2F5496" w:themeColor="accent1" w:themeShade="BF"/>
                <w:kern w:val="0"/>
                <w:sz w:val="24"/>
                <w:szCs w:val="24"/>
                <w:lang w:eastAsia="pt-PT"/>
                <w14:ligatures w14:val="none"/>
              </w:rPr>
              <w:t>Impact on Quality of Life</w:t>
            </w:r>
          </w:p>
        </w:tc>
      </w:tr>
      <w:tr w:rsidR="00186584" w:rsidRPr="008D7EE9" w14:paraId="2B4FF377" w14:textId="77777777" w:rsidTr="005D367B">
        <w:trPr>
          <w:trHeight w:val="576"/>
        </w:trPr>
        <w:tc>
          <w:tcPr>
            <w:tcW w:w="0" w:type="auto"/>
          </w:tcPr>
          <w:p w14:paraId="0991A257" w14:textId="77777777" w:rsidR="00186584" w:rsidRPr="008D7EE9" w:rsidRDefault="00186584" w:rsidP="00F6027D">
            <w:pPr>
              <w:spacing w:before="40" w:after="40" w:line="360" w:lineRule="auto"/>
              <w:rPr>
                <w:rFonts w:ascii="Arial" w:eastAsia="Times New Roman" w:hAnsi="Arial" w:cs="Arial"/>
                <w:kern w:val="0"/>
                <w:sz w:val="24"/>
                <w:szCs w:val="24"/>
                <w:lang w:eastAsia="pt-PT"/>
                <w14:ligatures w14:val="none"/>
              </w:rPr>
            </w:pPr>
            <w:r w:rsidRPr="00C57C5A">
              <w:rPr>
                <w:rFonts w:ascii="Arial" w:eastAsia="Times New Roman" w:hAnsi="Arial" w:cs="Arial"/>
                <w:color w:val="806000" w:themeColor="accent4" w:themeShade="80"/>
                <w:kern w:val="0"/>
                <w:sz w:val="24"/>
                <w:szCs w:val="24"/>
                <w:lang w:eastAsia="pt-PT"/>
                <w14:ligatures w14:val="none"/>
              </w:rPr>
              <w:t>Continuity of Carer</w:t>
            </w:r>
          </w:p>
        </w:tc>
        <w:tc>
          <w:tcPr>
            <w:tcW w:w="0" w:type="auto"/>
          </w:tcPr>
          <w:p w14:paraId="330D9668" w14:textId="77777777" w:rsidR="00186584" w:rsidRPr="008D7EE9" w:rsidRDefault="00186584" w:rsidP="00F6027D">
            <w:pPr>
              <w:spacing w:before="40" w:after="40" w:line="360" w:lineRule="auto"/>
              <w:rPr>
                <w:rFonts w:ascii="Arial" w:eastAsia="Times New Roman" w:hAnsi="Arial" w:cs="Arial"/>
                <w:kern w:val="0"/>
                <w:sz w:val="24"/>
                <w:szCs w:val="24"/>
                <w:lang w:eastAsia="pt-PT"/>
                <w14:ligatures w14:val="none"/>
              </w:rPr>
            </w:pPr>
            <w:r w:rsidRPr="008D7EE9">
              <w:rPr>
                <w:rFonts w:ascii="Arial" w:eastAsia="Times New Roman" w:hAnsi="Arial" w:cs="Arial"/>
                <w:kern w:val="0"/>
                <w:sz w:val="24"/>
                <w:szCs w:val="24"/>
                <w:lang w:eastAsia="pt-PT"/>
                <w14:ligatures w14:val="none"/>
              </w:rPr>
              <w:t>Reduced fear and anxiety, leading to increased satisfaction with the birth experience and improved psychological well-being.</w:t>
            </w:r>
          </w:p>
        </w:tc>
      </w:tr>
      <w:tr w:rsidR="00186584" w:rsidRPr="008D7EE9" w14:paraId="6FAE8785" w14:textId="77777777" w:rsidTr="005D367B">
        <w:trPr>
          <w:trHeight w:val="576"/>
        </w:trPr>
        <w:tc>
          <w:tcPr>
            <w:tcW w:w="0" w:type="auto"/>
          </w:tcPr>
          <w:p w14:paraId="353BF459" w14:textId="77777777" w:rsidR="00186584" w:rsidRPr="008D7EE9" w:rsidRDefault="00186584" w:rsidP="00F6027D">
            <w:pPr>
              <w:spacing w:before="40" w:after="40" w:line="360" w:lineRule="auto"/>
              <w:rPr>
                <w:rFonts w:ascii="Arial" w:eastAsia="Times New Roman" w:hAnsi="Arial" w:cs="Arial"/>
                <w:kern w:val="0"/>
                <w:sz w:val="24"/>
                <w:szCs w:val="24"/>
                <w:lang w:eastAsia="pt-PT"/>
                <w14:ligatures w14:val="none"/>
              </w:rPr>
            </w:pPr>
            <w:r w:rsidRPr="00C57C5A">
              <w:rPr>
                <w:rFonts w:ascii="Arial" w:eastAsia="Times New Roman" w:hAnsi="Arial" w:cs="Arial"/>
                <w:color w:val="806000" w:themeColor="accent4" w:themeShade="80"/>
                <w:kern w:val="0"/>
                <w:sz w:val="24"/>
                <w:szCs w:val="24"/>
                <w:lang w:eastAsia="pt-PT"/>
                <w14:ligatures w14:val="none"/>
              </w:rPr>
              <w:t>Local Accessibility</w:t>
            </w:r>
          </w:p>
        </w:tc>
        <w:tc>
          <w:tcPr>
            <w:tcW w:w="0" w:type="auto"/>
          </w:tcPr>
          <w:p w14:paraId="5819C52F" w14:textId="77777777" w:rsidR="00186584" w:rsidRPr="008D7EE9" w:rsidRDefault="00186584" w:rsidP="00F6027D">
            <w:pPr>
              <w:spacing w:before="40" w:after="40" w:line="360" w:lineRule="auto"/>
              <w:rPr>
                <w:rFonts w:ascii="Arial" w:eastAsia="Times New Roman" w:hAnsi="Arial" w:cs="Arial"/>
                <w:kern w:val="0"/>
                <w:sz w:val="24"/>
                <w:szCs w:val="24"/>
                <w:lang w:eastAsia="pt-PT"/>
                <w14:ligatures w14:val="none"/>
              </w:rPr>
            </w:pPr>
            <w:r w:rsidRPr="008D7EE9">
              <w:rPr>
                <w:rFonts w:ascii="Arial" w:eastAsia="Times New Roman" w:hAnsi="Arial" w:cs="Arial"/>
                <w:kern w:val="0"/>
                <w:sz w:val="24"/>
                <w:szCs w:val="24"/>
                <w:lang w:eastAsia="pt-PT"/>
                <w14:ligatures w14:val="none"/>
              </w:rPr>
              <w:t>Integration of care into family routines, reduced travel burden, and lower associated costs, enhancing convenience and reducing stress.</w:t>
            </w:r>
          </w:p>
        </w:tc>
      </w:tr>
      <w:tr w:rsidR="00186584" w:rsidRPr="008D7EE9" w14:paraId="7FA2D8B0" w14:textId="77777777" w:rsidTr="005D367B">
        <w:trPr>
          <w:trHeight w:val="576"/>
        </w:trPr>
        <w:tc>
          <w:tcPr>
            <w:tcW w:w="0" w:type="auto"/>
          </w:tcPr>
          <w:p w14:paraId="1591E54A" w14:textId="77777777" w:rsidR="00186584" w:rsidRPr="008D7EE9" w:rsidRDefault="00186584" w:rsidP="00F6027D">
            <w:pPr>
              <w:spacing w:before="40" w:after="40" w:line="360" w:lineRule="auto"/>
              <w:rPr>
                <w:rFonts w:ascii="Arial" w:eastAsia="Times New Roman" w:hAnsi="Arial" w:cs="Arial"/>
                <w:kern w:val="0"/>
                <w:sz w:val="24"/>
                <w:szCs w:val="24"/>
                <w:lang w:eastAsia="pt-PT"/>
                <w14:ligatures w14:val="none"/>
              </w:rPr>
            </w:pPr>
            <w:r w:rsidRPr="00C57C5A">
              <w:rPr>
                <w:rFonts w:ascii="Arial" w:eastAsia="Times New Roman" w:hAnsi="Arial" w:cs="Arial"/>
                <w:color w:val="806000" w:themeColor="accent4" w:themeShade="80"/>
                <w:kern w:val="0"/>
                <w:sz w:val="24"/>
                <w:szCs w:val="24"/>
                <w:lang w:eastAsia="pt-PT"/>
                <w14:ligatures w14:val="none"/>
              </w:rPr>
              <w:t>Focus on Mental Health</w:t>
            </w:r>
          </w:p>
        </w:tc>
        <w:tc>
          <w:tcPr>
            <w:tcW w:w="0" w:type="auto"/>
          </w:tcPr>
          <w:p w14:paraId="191617FC" w14:textId="77777777" w:rsidR="00186584" w:rsidRPr="008D7EE9" w:rsidRDefault="00186584" w:rsidP="00F6027D">
            <w:pPr>
              <w:spacing w:before="40" w:after="40" w:line="360" w:lineRule="auto"/>
              <w:rPr>
                <w:rFonts w:ascii="Arial" w:eastAsia="Times New Roman" w:hAnsi="Arial" w:cs="Arial"/>
                <w:kern w:val="0"/>
                <w:sz w:val="24"/>
                <w:szCs w:val="24"/>
                <w:lang w:eastAsia="pt-PT"/>
                <w14:ligatures w14:val="none"/>
              </w:rPr>
            </w:pPr>
            <w:r w:rsidRPr="008D7EE9">
              <w:rPr>
                <w:rFonts w:ascii="Arial" w:eastAsia="Times New Roman" w:hAnsi="Arial" w:cs="Arial"/>
                <w:kern w:val="0"/>
                <w:sz w:val="24"/>
                <w:szCs w:val="24"/>
                <w:lang w:eastAsia="pt-PT"/>
                <w14:ligatures w14:val="none"/>
              </w:rPr>
              <w:t>Timely identification of psychosocial risks, continuous emotional support, and facilitated access to specialized mental health services.</w:t>
            </w:r>
          </w:p>
        </w:tc>
      </w:tr>
      <w:tr w:rsidR="00186584" w:rsidRPr="008D7EE9" w14:paraId="10ECC7A3" w14:textId="77777777" w:rsidTr="005D367B">
        <w:trPr>
          <w:trHeight w:val="576"/>
        </w:trPr>
        <w:tc>
          <w:tcPr>
            <w:tcW w:w="0" w:type="auto"/>
          </w:tcPr>
          <w:p w14:paraId="255FD658" w14:textId="77777777" w:rsidR="00186584" w:rsidRPr="008D7EE9" w:rsidRDefault="00186584" w:rsidP="00F6027D">
            <w:pPr>
              <w:spacing w:before="40" w:after="40" w:line="360" w:lineRule="auto"/>
              <w:rPr>
                <w:rFonts w:ascii="Arial" w:eastAsia="Times New Roman" w:hAnsi="Arial" w:cs="Arial"/>
                <w:kern w:val="0"/>
                <w:sz w:val="24"/>
                <w:szCs w:val="24"/>
                <w:lang w:eastAsia="pt-PT"/>
                <w14:ligatures w14:val="none"/>
              </w:rPr>
            </w:pPr>
            <w:r w:rsidRPr="00C57C5A">
              <w:rPr>
                <w:rFonts w:ascii="Arial" w:eastAsia="Times New Roman" w:hAnsi="Arial" w:cs="Arial"/>
                <w:color w:val="806000" w:themeColor="accent4" w:themeShade="80"/>
                <w:kern w:val="0"/>
                <w:sz w:val="24"/>
                <w:szCs w:val="24"/>
                <w:lang w:eastAsia="pt-PT"/>
                <w14:ligatures w14:val="none"/>
              </w:rPr>
              <w:t>Clinical Outcomes</w:t>
            </w:r>
          </w:p>
        </w:tc>
        <w:tc>
          <w:tcPr>
            <w:tcW w:w="0" w:type="auto"/>
          </w:tcPr>
          <w:p w14:paraId="68AEB1ED" w14:textId="77777777" w:rsidR="00186584" w:rsidRPr="008D7EE9" w:rsidRDefault="00186584" w:rsidP="00F6027D">
            <w:pPr>
              <w:spacing w:before="40" w:after="40" w:line="360" w:lineRule="auto"/>
              <w:rPr>
                <w:rFonts w:ascii="Arial" w:eastAsia="Times New Roman" w:hAnsi="Arial" w:cs="Arial"/>
                <w:kern w:val="0"/>
                <w:sz w:val="24"/>
                <w:szCs w:val="24"/>
                <w:lang w:eastAsia="pt-PT"/>
                <w14:ligatures w14:val="none"/>
              </w:rPr>
            </w:pPr>
            <w:r w:rsidRPr="008D7EE9">
              <w:rPr>
                <w:rFonts w:ascii="Arial" w:eastAsia="Times New Roman" w:hAnsi="Arial" w:cs="Arial"/>
                <w:kern w:val="0"/>
                <w:sz w:val="24"/>
                <w:szCs w:val="24"/>
                <w:lang w:eastAsia="pt-PT"/>
                <w14:ligatures w14:val="none"/>
              </w:rPr>
              <w:t>Lower incidence of unnecessary medical interventions, reduced rates of preterm births, and improved overall maternal and neonatal health outcomes.</w:t>
            </w:r>
          </w:p>
        </w:tc>
      </w:tr>
    </w:tbl>
    <w:p w14:paraId="66B37953" w14:textId="77777777" w:rsidR="00186584" w:rsidRPr="008D7EE9" w:rsidRDefault="00186584" w:rsidP="00F6027D">
      <w:pPr>
        <w:spacing w:before="120" w:after="120" w:line="360" w:lineRule="auto"/>
        <w:rPr>
          <w:rFonts w:ascii="Arial" w:eastAsia="Times New Roman" w:hAnsi="Arial" w:cs="Arial"/>
          <w:sz w:val="24"/>
          <w:szCs w:val="24"/>
          <w:lang w:eastAsia="pt-PT"/>
        </w:rPr>
      </w:pPr>
    </w:p>
    <w:p w14:paraId="3570CADF" w14:textId="77777777" w:rsidR="007678BA" w:rsidRDefault="007678BA" w:rsidP="00F6027D">
      <w:pPr>
        <w:spacing w:before="120" w:after="120" w:line="360" w:lineRule="auto"/>
        <w:rPr>
          <w:rFonts w:ascii="Arial" w:eastAsia="Times New Roman" w:hAnsi="Arial" w:cs="Arial"/>
          <w:sz w:val="24"/>
          <w:szCs w:val="24"/>
          <w:lang w:eastAsia="pt-PT"/>
        </w:rPr>
      </w:pPr>
    </w:p>
    <w:p w14:paraId="4A40654E" w14:textId="77777777" w:rsidR="007678BA" w:rsidRDefault="007678BA" w:rsidP="00F6027D">
      <w:pPr>
        <w:spacing w:before="120" w:after="120" w:line="360" w:lineRule="auto"/>
        <w:rPr>
          <w:rFonts w:ascii="Arial" w:eastAsia="Times New Roman" w:hAnsi="Arial" w:cs="Arial"/>
          <w:sz w:val="24"/>
          <w:szCs w:val="24"/>
          <w:lang w:eastAsia="pt-PT"/>
        </w:rPr>
      </w:pPr>
    </w:p>
    <w:p w14:paraId="187E6F39" w14:textId="77777777" w:rsidR="007474E2" w:rsidRDefault="007474E2" w:rsidP="00F6027D">
      <w:pPr>
        <w:spacing w:before="120" w:after="120" w:line="360" w:lineRule="auto"/>
        <w:rPr>
          <w:rFonts w:ascii="Arial" w:eastAsia="Times New Roman" w:hAnsi="Arial" w:cs="Arial"/>
          <w:sz w:val="24"/>
          <w:szCs w:val="24"/>
          <w:lang w:eastAsia="pt-PT"/>
        </w:rPr>
      </w:pPr>
    </w:p>
    <w:p w14:paraId="0E425F70" w14:textId="65340A5D" w:rsidR="00186584" w:rsidRPr="008D7EE9" w:rsidRDefault="00186584" w:rsidP="00F6027D">
      <w:pPr>
        <w:spacing w:before="120" w:after="120" w:line="360" w:lineRule="auto"/>
        <w:rPr>
          <w:rFonts w:ascii="Arial" w:eastAsia="Times New Roman" w:hAnsi="Arial" w:cs="Arial"/>
          <w:sz w:val="24"/>
          <w:szCs w:val="24"/>
          <w:lang w:eastAsia="pt-PT"/>
        </w:rPr>
      </w:pPr>
      <w:r w:rsidRPr="008D7EE9">
        <w:rPr>
          <w:rFonts w:ascii="Arial" w:eastAsia="Times New Roman" w:hAnsi="Arial" w:cs="Arial"/>
          <w:sz w:val="24"/>
          <w:szCs w:val="24"/>
          <w:lang w:eastAsia="pt-PT"/>
        </w:rPr>
        <w:t>In conclusion, community antenatal midwifery services in England have evolved from an informal practice into a highly regulated and essential profession. Although the system faces significant operational pressures and challenges in achieving full continuity of carer, its fundamental role in humanizing the birth experience and providing holistic family support remains an example of excellence in public health. These services are vital for ensuring a healthy, safe, and empowering start to life for future generations, contributing significantly to the overall well-being of communities across the UK.</w:t>
      </w:r>
    </w:p>
    <w:p w14:paraId="11C38955" w14:textId="23540FF3" w:rsidR="00470F45" w:rsidRDefault="00470F45" w:rsidP="00F6027D">
      <w:pPr>
        <w:spacing w:line="360" w:lineRule="auto"/>
      </w:pPr>
    </w:p>
    <w:p w14:paraId="4BB94694" w14:textId="77777777" w:rsidR="007678BA" w:rsidRDefault="007678BA" w:rsidP="00F6027D">
      <w:pPr>
        <w:spacing w:line="360" w:lineRule="auto"/>
      </w:pPr>
    </w:p>
    <w:p w14:paraId="329B0323" w14:textId="77777777" w:rsidR="001E75B0" w:rsidRPr="008651A3" w:rsidRDefault="00260D87" w:rsidP="001E75B0">
      <w:pPr>
        <w:spacing w:line="360" w:lineRule="auto"/>
        <w:rPr>
          <w:rFonts w:ascii="Arial" w:hAnsi="Arial" w:cs="Arial"/>
          <w:b/>
          <w:bCs/>
          <w:color w:val="2F5496" w:themeColor="accent1" w:themeShade="BF"/>
          <w:sz w:val="24"/>
          <w:szCs w:val="24"/>
        </w:rPr>
      </w:pPr>
      <w:r w:rsidRPr="008651A3">
        <w:rPr>
          <w:rFonts w:ascii="Arial" w:hAnsi="Arial" w:cs="Arial"/>
          <w:b/>
          <w:bCs/>
          <w:color w:val="2F5496" w:themeColor="accent1" w:themeShade="BF"/>
          <w:sz w:val="24"/>
          <w:szCs w:val="24"/>
        </w:rPr>
        <w:t>Reference List</w:t>
      </w:r>
      <w:r w:rsidR="00212A1B" w:rsidRPr="008651A3">
        <w:rPr>
          <w:rFonts w:ascii="Arial" w:hAnsi="Arial" w:cs="Arial"/>
          <w:b/>
          <w:bCs/>
          <w:color w:val="2F5496" w:themeColor="accent1" w:themeShade="BF"/>
          <w:sz w:val="24"/>
          <w:szCs w:val="24"/>
        </w:rPr>
        <w:t>:</w:t>
      </w:r>
    </w:p>
    <w:p w14:paraId="4EFC2EFB" w14:textId="1881CCBA" w:rsidR="007678BA" w:rsidRPr="00317CB6" w:rsidRDefault="007678BA" w:rsidP="001E75B0">
      <w:pPr>
        <w:spacing w:line="360" w:lineRule="auto"/>
        <w:rPr>
          <w:rFonts w:ascii="Arial" w:hAnsi="Arial" w:cs="Arial"/>
          <w:b/>
          <w:bCs/>
          <w:color w:val="2F5496" w:themeColor="accent1" w:themeShade="BF"/>
          <w:sz w:val="24"/>
          <w:szCs w:val="24"/>
        </w:rPr>
      </w:pPr>
      <w:r w:rsidRPr="00317CB6">
        <w:rPr>
          <w:rFonts w:ascii="Arial" w:hAnsi="Arial" w:cs="Arial"/>
          <w:b/>
          <w:bCs/>
          <w:color w:val="2F5496" w:themeColor="accent1" w:themeShade="BF"/>
          <w:sz w:val="24"/>
          <w:szCs w:val="24"/>
        </w:rPr>
        <w:t>Nota</w:t>
      </w:r>
      <w:r w:rsidR="00500A82" w:rsidRPr="00317CB6">
        <w:rPr>
          <w:rFonts w:ascii="Arial" w:hAnsi="Arial" w:cs="Arial"/>
          <w:b/>
          <w:bCs/>
          <w:color w:val="2F5496" w:themeColor="accent1" w:themeShade="BF"/>
          <w:sz w:val="24"/>
          <w:szCs w:val="24"/>
        </w:rPr>
        <w:t xml:space="preserve"> 1- </w:t>
      </w:r>
      <w:r w:rsidR="008651A3" w:rsidRPr="00317CB6">
        <w:rPr>
          <w:rFonts w:ascii="Arial" w:hAnsi="Arial" w:cs="Arial"/>
          <w:b/>
          <w:bCs/>
          <w:color w:val="2F5496" w:themeColor="accent1" w:themeShade="BF"/>
          <w:sz w:val="24"/>
          <w:szCs w:val="24"/>
        </w:rPr>
        <w:t>Residential care home</w:t>
      </w:r>
    </w:p>
    <w:p w14:paraId="5AFDE3D0" w14:textId="77777777" w:rsidR="008651A3" w:rsidRPr="008651A3" w:rsidRDefault="008651A3" w:rsidP="008651A3">
      <w:pPr>
        <w:spacing w:line="360" w:lineRule="auto"/>
        <w:rPr>
          <w:rFonts w:ascii="Arial" w:hAnsi="Arial" w:cs="Arial"/>
          <w:color w:val="000000" w:themeColor="text1"/>
          <w:sz w:val="24"/>
          <w:szCs w:val="24"/>
        </w:rPr>
      </w:pPr>
      <w:r w:rsidRPr="008651A3">
        <w:rPr>
          <w:rFonts w:ascii="Arial" w:hAnsi="Arial" w:cs="Arial"/>
          <w:color w:val="000000" w:themeColor="text1"/>
          <w:sz w:val="24"/>
          <w:szCs w:val="24"/>
        </w:rPr>
        <w:t xml:space="preserve">Care Quality Commission (2023) What is a care home? Available at: </w:t>
      </w:r>
      <w:hyperlink r:id="rId11" w:history="1">
        <w:r w:rsidRPr="008651A3">
          <w:rPr>
            <w:rStyle w:val="Hyperlink"/>
            <w:rFonts w:ascii="Arial" w:hAnsi="Arial" w:cs="Arial"/>
            <w:color w:val="0070C0"/>
            <w:sz w:val="24"/>
            <w:szCs w:val="24"/>
          </w:rPr>
          <w:t>https://www.cqc.org.uk/</w:t>
        </w:r>
      </w:hyperlink>
      <w:r w:rsidRPr="008651A3">
        <w:rPr>
          <w:rFonts w:ascii="Arial" w:hAnsi="Arial" w:cs="Arial"/>
          <w:color w:val="0070C0"/>
          <w:sz w:val="24"/>
          <w:szCs w:val="24"/>
        </w:rPr>
        <w:t xml:space="preserve"> </w:t>
      </w:r>
      <w:r w:rsidRPr="008651A3">
        <w:rPr>
          <w:rFonts w:ascii="Arial" w:hAnsi="Arial" w:cs="Arial"/>
          <w:color w:val="000000" w:themeColor="text1"/>
          <w:sz w:val="24"/>
          <w:szCs w:val="24"/>
        </w:rPr>
        <w:t>(Accessed: 29 January 2026).</w:t>
      </w:r>
    </w:p>
    <w:p w14:paraId="591988B0" w14:textId="77777777" w:rsidR="008651A3" w:rsidRPr="008651A3" w:rsidRDefault="008651A3" w:rsidP="008651A3">
      <w:pPr>
        <w:spacing w:line="360" w:lineRule="auto"/>
        <w:rPr>
          <w:rFonts w:ascii="Arial" w:hAnsi="Arial" w:cs="Arial"/>
          <w:color w:val="000000" w:themeColor="text1"/>
          <w:sz w:val="24"/>
          <w:szCs w:val="24"/>
        </w:rPr>
      </w:pPr>
      <w:r w:rsidRPr="008651A3">
        <w:rPr>
          <w:rFonts w:ascii="Arial" w:hAnsi="Arial" w:cs="Arial"/>
          <w:color w:val="000000" w:themeColor="text1"/>
          <w:sz w:val="24"/>
          <w:szCs w:val="24"/>
        </w:rPr>
        <w:t>Department of Health and Social Care (2021) Care and support statutory guidance. London: DHSC.</w:t>
      </w:r>
    </w:p>
    <w:p w14:paraId="439DB7E1" w14:textId="12E8CDF4" w:rsidR="008651A3" w:rsidRPr="008651A3" w:rsidRDefault="008651A3" w:rsidP="008651A3">
      <w:pPr>
        <w:spacing w:line="360" w:lineRule="auto"/>
        <w:rPr>
          <w:rFonts w:ascii="Arial" w:hAnsi="Arial" w:cs="Arial"/>
          <w:color w:val="000000" w:themeColor="text1"/>
          <w:sz w:val="24"/>
          <w:szCs w:val="24"/>
        </w:rPr>
      </w:pPr>
      <w:r w:rsidRPr="008651A3">
        <w:rPr>
          <w:rFonts w:ascii="Arial" w:hAnsi="Arial" w:cs="Arial"/>
          <w:color w:val="000000" w:themeColor="text1"/>
          <w:sz w:val="24"/>
          <w:szCs w:val="24"/>
        </w:rPr>
        <w:t>National Health Service</w:t>
      </w:r>
      <w:r w:rsidR="00277AA2">
        <w:rPr>
          <w:rFonts w:ascii="Arial" w:hAnsi="Arial" w:cs="Arial"/>
          <w:color w:val="000000" w:themeColor="text1"/>
          <w:sz w:val="24"/>
          <w:szCs w:val="24"/>
        </w:rPr>
        <w:t xml:space="preserve"> </w:t>
      </w:r>
      <w:r w:rsidRPr="008651A3">
        <w:rPr>
          <w:rFonts w:ascii="Arial" w:hAnsi="Arial" w:cs="Arial"/>
          <w:color w:val="000000" w:themeColor="text1"/>
          <w:sz w:val="24"/>
          <w:szCs w:val="24"/>
        </w:rPr>
        <w:t xml:space="preserve">(2020) Care homes and residential care. Available at: </w:t>
      </w:r>
      <w:hyperlink r:id="rId12" w:history="1">
        <w:r w:rsidRPr="008651A3">
          <w:rPr>
            <w:rStyle w:val="Hyperlink"/>
            <w:rFonts w:ascii="Arial" w:hAnsi="Arial" w:cs="Arial"/>
            <w:color w:val="000000" w:themeColor="text1"/>
            <w:sz w:val="24"/>
            <w:szCs w:val="24"/>
          </w:rPr>
          <w:t>https://www.nhs.uk</w:t>
        </w:r>
      </w:hyperlink>
      <w:r w:rsidRPr="008651A3">
        <w:rPr>
          <w:rFonts w:ascii="Arial" w:hAnsi="Arial" w:cs="Arial"/>
          <w:color w:val="000000" w:themeColor="text1"/>
          <w:sz w:val="24"/>
          <w:szCs w:val="24"/>
        </w:rPr>
        <w:t xml:space="preserve"> (Accessed: 19 February 2026)</w:t>
      </w:r>
      <w:r w:rsidR="006821BA">
        <w:rPr>
          <w:rFonts w:ascii="Arial" w:hAnsi="Arial" w:cs="Arial"/>
          <w:color w:val="000000" w:themeColor="text1"/>
          <w:sz w:val="24"/>
          <w:szCs w:val="24"/>
        </w:rPr>
        <w:t>.</w:t>
      </w:r>
    </w:p>
    <w:p w14:paraId="4A4BEFEF" w14:textId="7F419B1E" w:rsidR="008651A3" w:rsidRDefault="001A0E57" w:rsidP="001E75B0">
      <w:pPr>
        <w:spacing w:line="360" w:lineRule="auto"/>
        <w:rPr>
          <w:rFonts w:ascii="Arial" w:hAnsi="Arial" w:cs="Arial"/>
          <w:b/>
          <w:bCs/>
          <w:color w:val="2F5496" w:themeColor="accent1" w:themeShade="BF"/>
          <w:sz w:val="24"/>
          <w:szCs w:val="24"/>
        </w:rPr>
      </w:pPr>
      <w:r>
        <w:rPr>
          <w:rFonts w:ascii="Arial" w:hAnsi="Arial" w:cs="Arial"/>
          <w:b/>
          <w:bCs/>
          <w:color w:val="2F5496" w:themeColor="accent1" w:themeShade="BF"/>
          <w:sz w:val="24"/>
          <w:szCs w:val="24"/>
        </w:rPr>
        <w:t xml:space="preserve">Note </w:t>
      </w:r>
      <w:r w:rsidR="008D4F13">
        <w:rPr>
          <w:rFonts w:ascii="Arial" w:hAnsi="Arial" w:cs="Arial"/>
          <w:b/>
          <w:bCs/>
          <w:color w:val="2F5496" w:themeColor="accent1" w:themeShade="BF"/>
          <w:sz w:val="24"/>
          <w:szCs w:val="24"/>
        </w:rPr>
        <w:t>2:</w:t>
      </w:r>
      <w:r w:rsidR="008D4F13" w:rsidRPr="008D4F13">
        <w:rPr>
          <w:rFonts w:ascii="Arial" w:eastAsia="Times New Roman" w:hAnsi="Arial" w:cs="Arial"/>
          <w:sz w:val="22"/>
          <w:szCs w:val="22"/>
          <w:lang w:eastAsia="en-GB"/>
        </w:rPr>
        <w:t xml:space="preserve"> </w:t>
      </w:r>
      <w:r w:rsidR="008D4F13" w:rsidRPr="008D4F13">
        <w:rPr>
          <w:rFonts w:ascii="Arial" w:hAnsi="Arial" w:cs="Arial"/>
          <w:b/>
          <w:bCs/>
          <w:color w:val="2F5496" w:themeColor="accent1" w:themeShade="BF"/>
          <w:sz w:val="24"/>
          <w:szCs w:val="24"/>
        </w:rPr>
        <w:t xml:space="preserve">Community antenatal midwifery </w:t>
      </w:r>
      <w:proofErr w:type="gramStart"/>
      <w:r w:rsidR="003E18BA" w:rsidRPr="008D4F13">
        <w:rPr>
          <w:rFonts w:ascii="Arial" w:hAnsi="Arial" w:cs="Arial"/>
          <w:b/>
          <w:bCs/>
          <w:color w:val="2F5496" w:themeColor="accent1" w:themeShade="BF"/>
          <w:sz w:val="24"/>
          <w:szCs w:val="24"/>
        </w:rPr>
        <w:t>services</w:t>
      </w:r>
      <w:proofErr w:type="gramEnd"/>
    </w:p>
    <w:p w14:paraId="67823BD9" w14:textId="5C27D5CA" w:rsidR="003E18BA" w:rsidRDefault="002972AB" w:rsidP="001E75B0">
      <w:pPr>
        <w:spacing w:line="360" w:lineRule="auto"/>
        <w:rPr>
          <w:rFonts w:ascii="Arial" w:hAnsi="Arial" w:cs="Arial"/>
          <w:color w:val="000000" w:themeColor="text1"/>
          <w:sz w:val="24"/>
          <w:szCs w:val="24"/>
        </w:rPr>
      </w:pPr>
      <w:r>
        <w:rPr>
          <w:rFonts w:ascii="Arial" w:hAnsi="Arial" w:cs="Arial"/>
          <w:color w:val="000000" w:themeColor="text1"/>
          <w:sz w:val="24"/>
          <w:szCs w:val="24"/>
        </w:rPr>
        <w:t>U</w:t>
      </w:r>
      <w:r w:rsidR="00000D08">
        <w:rPr>
          <w:rFonts w:ascii="Arial" w:hAnsi="Arial" w:cs="Arial"/>
          <w:color w:val="000000" w:themeColor="text1"/>
          <w:sz w:val="24"/>
          <w:szCs w:val="24"/>
        </w:rPr>
        <w:t>nited Kingdom</w:t>
      </w:r>
      <w:r w:rsidR="00D54C16" w:rsidRPr="003C5432">
        <w:rPr>
          <w:rFonts w:ascii="Arial" w:hAnsi="Arial" w:cs="Arial"/>
          <w:color w:val="000000" w:themeColor="text1"/>
          <w:sz w:val="24"/>
          <w:szCs w:val="24"/>
        </w:rPr>
        <w:t xml:space="preserve"> (1902). Midwives Act 1902. Londres: Her Majesty's Stationery Office</w:t>
      </w:r>
      <w:r w:rsidR="002B361F" w:rsidRPr="003C5432">
        <w:rPr>
          <w:rFonts w:ascii="Arial" w:hAnsi="Arial" w:cs="Arial"/>
          <w:color w:val="000000" w:themeColor="text1"/>
          <w:sz w:val="24"/>
          <w:szCs w:val="24"/>
        </w:rPr>
        <w:t>. Available at:</w:t>
      </w:r>
      <w:r w:rsidR="00D54C16" w:rsidRPr="003C5432">
        <w:rPr>
          <w:rFonts w:ascii="Arial" w:hAnsi="Arial" w:cs="Arial"/>
          <w:color w:val="000000" w:themeColor="text1"/>
          <w:sz w:val="24"/>
          <w:szCs w:val="24"/>
        </w:rPr>
        <w:t xml:space="preserve"> </w:t>
      </w:r>
      <w:hyperlink r:id="rId13" w:history="1">
        <w:r w:rsidR="009D0D5D" w:rsidRPr="003C5432">
          <w:rPr>
            <w:rStyle w:val="Hyperlink"/>
            <w:rFonts w:ascii="Arial" w:hAnsi="Arial" w:cs="Arial"/>
            <w:color w:val="000000" w:themeColor="text1"/>
            <w:sz w:val="24"/>
            <w:szCs w:val="24"/>
          </w:rPr>
          <w:t>https://www.legislation.gov.uk</w:t>
        </w:r>
      </w:hyperlink>
      <w:r w:rsidR="009D0D5D" w:rsidRPr="003C5432">
        <w:rPr>
          <w:rFonts w:ascii="Arial" w:hAnsi="Arial" w:cs="Arial"/>
          <w:color w:val="000000" w:themeColor="text1"/>
          <w:sz w:val="24"/>
          <w:szCs w:val="24"/>
        </w:rPr>
        <w:t xml:space="preserve"> (Accessed: 22 Fe</w:t>
      </w:r>
      <w:r w:rsidR="003C5432" w:rsidRPr="003C5432">
        <w:rPr>
          <w:rFonts w:ascii="Arial" w:hAnsi="Arial" w:cs="Arial"/>
          <w:color w:val="000000" w:themeColor="text1"/>
          <w:sz w:val="24"/>
          <w:szCs w:val="24"/>
        </w:rPr>
        <w:t>bruary 2026)</w:t>
      </w:r>
      <w:r w:rsidR="006821BA">
        <w:rPr>
          <w:rFonts w:ascii="Arial" w:hAnsi="Arial" w:cs="Arial"/>
          <w:color w:val="000000" w:themeColor="text1"/>
          <w:sz w:val="24"/>
          <w:szCs w:val="24"/>
        </w:rPr>
        <w:t>.</w:t>
      </w:r>
    </w:p>
    <w:p w14:paraId="337313E6" w14:textId="1C935B72" w:rsidR="00812A7A" w:rsidRPr="00812A7A" w:rsidRDefault="0080501B" w:rsidP="00812A7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Health </w:t>
      </w:r>
      <w:r w:rsidR="00A43AB5">
        <w:rPr>
          <w:rFonts w:ascii="Arial" w:hAnsi="Arial" w:cs="Arial"/>
          <w:color w:val="000000" w:themeColor="text1"/>
          <w:sz w:val="24"/>
          <w:szCs w:val="24"/>
        </w:rPr>
        <w:t>reports and policies</w:t>
      </w:r>
      <w:r w:rsidR="00B33D26">
        <w:rPr>
          <w:rFonts w:ascii="Arial" w:hAnsi="Arial" w:cs="Arial"/>
          <w:color w:val="000000" w:themeColor="text1"/>
          <w:sz w:val="24"/>
          <w:szCs w:val="24"/>
        </w:rPr>
        <w:t xml:space="preserve">, </w:t>
      </w:r>
      <w:r w:rsidR="00812A7A" w:rsidRPr="00812A7A">
        <w:rPr>
          <w:rFonts w:ascii="Arial" w:hAnsi="Arial" w:cs="Arial"/>
          <w:color w:val="000000" w:themeColor="text1"/>
          <w:sz w:val="24"/>
          <w:szCs w:val="24"/>
        </w:rPr>
        <w:t>NHS England</w:t>
      </w:r>
      <w:r w:rsidR="00B33D26">
        <w:rPr>
          <w:rFonts w:ascii="Arial" w:hAnsi="Arial" w:cs="Arial"/>
          <w:color w:val="000000" w:themeColor="text1"/>
          <w:sz w:val="24"/>
          <w:szCs w:val="24"/>
        </w:rPr>
        <w:t xml:space="preserve"> </w:t>
      </w:r>
      <w:r w:rsidR="00812A7A" w:rsidRPr="00812A7A">
        <w:rPr>
          <w:rFonts w:ascii="Arial" w:hAnsi="Arial" w:cs="Arial"/>
          <w:color w:val="000000" w:themeColor="text1"/>
          <w:sz w:val="24"/>
          <w:szCs w:val="24"/>
        </w:rPr>
        <w:t>(2016). Better Births: Improving outcomes of maternity services in England –</w:t>
      </w:r>
      <w:r w:rsidR="00022C2C">
        <w:rPr>
          <w:rFonts w:ascii="Arial" w:hAnsi="Arial" w:cs="Arial"/>
          <w:color w:val="000000" w:themeColor="text1"/>
          <w:sz w:val="24"/>
          <w:szCs w:val="24"/>
        </w:rPr>
        <w:t xml:space="preserve"> </w:t>
      </w:r>
      <w:r w:rsidR="00812A7A" w:rsidRPr="00812A7A">
        <w:rPr>
          <w:rFonts w:ascii="Arial" w:hAnsi="Arial" w:cs="Arial"/>
          <w:color w:val="000000" w:themeColor="text1"/>
          <w:sz w:val="24"/>
          <w:szCs w:val="24"/>
        </w:rPr>
        <w:t xml:space="preserve">National Maternity Review. </w:t>
      </w:r>
      <w:r w:rsidR="00022C2C">
        <w:rPr>
          <w:rFonts w:ascii="Arial" w:hAnsi="Arial" w:cs="Arial"/>
          <w:color w:val="000000" w:themeColor="text1"/>
          <w:sz w:val="24"/>
          <w:szCs w:val="24"/>
        </w:rPr>
        <w:t>Avai</w:t>
      </w:r>
      <w:r w:rsidR="00036285">
        <w:rPr>
          <w:rFonts w:ascii="Arial" w:hAnsi="Arial" w:cs="Arial"/>
          <w:color w:val="000000" w:themeColor="text1"/>
          <w:sz w:val="24"/>
          <w:szCs w:val="24"/>
        </w:rPr>
        <w:t xml:space="preserve">lable at: </w:t>
      </w:r>
      <w:hyperlink r:id="rId14" w:history="1">
        <w:r w:rsidR="000F2215" w:rsidRPr="00CA6647">
          <w:rPr>
            <w:rStyle w:val="Hyperlink"/>
            <w:rFonts w:ascii="Arial" w:hAnsi="Arial" w:cs="Arial"/>
            <w:sz w:val="24"/>
            <w:szCs w:val="24"/>
          </w:rPr>
          <w:t>https://www.england.nhs.uk/</w:t>
        </w:r>
      </w:hyperlink>
      <w:r w:rsidR="000F2215">
        <w:rPr>
          <w:rFonts w:ascii="Arial" w:hAnsi="Arial" w:cs="Arial"/>
          <w:color w:val="000000" w:themeColor="text1"/>
          <w:sz w:val="24"/>
          <w:szCs w:val="24"/>
        </w:rPr>
        <w:t xml:space="preserve"> (Accessed: </w:t>
      </w:r>
      <w:r w:rsidR="006275B6">
        <w:rPr>
          <w:rFonts w:ascii="Arial" w:hAnsi="Arial" w:cs="Arial"/>
          <w:color w:val="000000" w:themeColor="text1"/>
          <w:sz w:val="24"/>
          <w:szCs w:val="24"/>
        </w:rPr>
        <w:t>19 February 2026)</w:t>
      </w:r>
      <w:r w:rsidR="006821BA">
        <w:rPr>
          <w:rFonts w:ascii="Arial" w:hAnsi="Arial" w:cs="Arial"/>
          <w:color w:val="000000" w:themeColor="text1"/>
          <w:sz w:val="24"/>
          <w:szCs w:val="24"/>
        </w:rPr>
        <w:t>.</w:t>
      </w:r>
    </w:p>
    <w:p w14:paraId="2B3C2ED2" w14:textId="0A3B3600" w:rsidR="00000D08" w:rsidRPr="003C5432" w:rsidRDefault="00812A7A" w:rsidP="00812A7A">
      <w:pPr>
        <w:spacing w:line="360" w:lineRule="auto"/>
        <w:rPr>
          <w:rFonts w:ascii="Arial" w:hAnsi="Arial" w:cs="Arial"/>
          <w:color w:val="000000" w:themeColor="text1"/>
          <w:sz w:val="24"/>
          <w:szCs w:val="24"/>
        </w:rPr>
      </w:pPr>
      <w:r w:rsidRPr="00812A7A">
        <w:rPr>
          <w:rFonts w:ascii="Arial" w:hAnsi="Arial" w:cs="Arial"/>
          <w:color w:val="000000" w:themeColor="text1"/>
          <w:sz w:val="24"/>
          <w:szCs w:val="24"/>
        </w:rPr>
        <w:t xml:space="preserve">NHS England (2023). Three-year delivery plan for maternity and neonatal services. </w:t>
      </w:r>
      <w:r w:rsidR="008C7204">
        <w:rPr>
          <w:rFonts w:ascii="Arial" w:hAnsi="Arial" w:cs="Arial"/>
          <w:color w:val="000000" w:themeColor="text1"/>
          <w:sz w:val="24"/>
          <w:szCs w:val="24"/>
        </w:rPr>
        <w:t>Available</w:t>
      </w:r>
      <w:r w:rsidR="00895D59">
        <w:rPr>
          <w:rFonts w:ascii="Arial" w:hAnsi="Arial" w:cs="Arial"/>
          <w:color w:val="000000" w:themeColor="text1"/>
          <w:sz w:val="24"/>
          <w:szCs w:val="24"/>
        </w:rPr>
        <w:t xml:space="preserve"> </w:t>
      </w:r>
      <w:r w:rsidR="008C7204">
        <w:rPr>
          <w:rFonts w:ascii="Arial" w:hAnsi="Arial" w:cs="Arial"/>
          <w:color w:val="000000" w:themeColor="text1"/>
          <w:sz w:val="24"/>
          <w:szCs w:val="24"/>
        </w:rPr>
        <w:t>at</w:t>
      </w:r>
      <w:r w:rsidRPr="00812A7A">
        <w:rPr>
          <w:rFonts w:ascii="Arial" w:hAnsi="Arial" w:cs="Arial"/>
          <w:color w:val="000000" w:themeColor="text1"/>
          <w:sz w:val="24"/>
          <w:szCs w:val="24"/>
        </w:rPr>
        <w:t>:</w:t>
      </w:r>
      <w:r w:rsidR="00895D59">
        <w:rPr>
          <w:rFonts w:ascii="Arial" w:hAnsi="Arial" w:cs="Arial"/>
          <w:color w:val="000000" w:themeColor="text1"/>
          <w:sz w:val="24"/>
          <w:szCs w:val="24"/>
        </w:rPr>
        <w:t xml:space="preserve"> </w:t>
      </w:r>
      <w:hyperlink r:id="rId15" w:history="1">
        <w:r w:rsidR="00DF3996" w:rsidRPr="00CA6647">
          <w:rPr>
            <w:rStyle w:val="Hyperlink"/>
            <w:rFonts w:ascii="Arial" w:hAnsi="Arial" w:cs="Arial"/>
            <w:sz w:val="24"/>
            <w:szCs w:val="24"/>
          </w:rPr>
          <w:t>https://www.england.nhs.uk/publication/</w:t>
        </w:r>
      </w:hyperlink>
      <w:r w:rsidR="00DF3996">
        <w:rPr>
          <w:rFonts w:ascii="Arial" w:hAnsi="Arial" w:cs="Arial"/>
          <w:color w:val="000000" w:themeColor="text1"/>
          <w:sz w:val="24"/>
          <w:szCs w:val="24"/>
        </w:rPr>
        <w:t xml:space="preserve"> (Accessed: 22 February 2026)</w:t>
      </w:r>
      <w:r w:rsidR="006821BA">
        <w:rPr>
          <w:rFonts w:ascii="Arial" w:hAnsi="Arial" w:cs="Arial"/>
          <w:color w:val="000000" w:themeColor="text1"/>
          <w:sz w:val="24"/>
          <w:szCs w:val="24"/>
        </w:rPr>
        <w:t>.</w:t>
      </w:r>
    </w:p>
    <w:sectPr w:rsidR="00000D08" w:rsidRPr="003C5432" w:rsidSect="0097324E">
      <w:headerReference w:type="default" r:id="rId16"/>
      <w:footerReference w:type="default" r:id="rId17"/>
      <w:pgSz w:w="11906" w:h="16838"/>
      <w:pgMar w:top="426" w:right="1440" w:bottom="142" w:left="1440" w:header="466" w:footer="303" w:gutter="0"/>
      <w:pgBorders w:offsetFrom="page">
        <w:top w:val="thinThickLargeGap" w:sz="24" w:space="0" w:color="5B9BD5" w:themeColor="accent5"/>
        <w:left w:val="thinThickLargeGap" w:sz="24" w:space="0" w:color="5B9BD5" w:themeColor="accent5"/>
        <w:bottom w:val="thickThinLargeGap" w:sz="24" w:space="0" w:color="5B9BD5" w:themeColor="accent5"/>
        <w:right w:val="thickThinLargeGap" w:sz="24" w:space="0" w:color="5B9BD5" w:themeColor="accent5"/>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B7C84C" w14:textId="77777777" w:rsidR="00D8721D" w:rsidRDefault="00D8721D" w:rsidP="00896242">
      <w:pPr>
        <w:spacing w:after="0" w:line="240" w:lineRule="auto"/>
      </w:pPr>
      <w:r>
        <w:separator/>
      </w:r>
    </w:p>
  </w:endnote>
  <w:endnote w:type="continuationSeparator" w:id="0">
    <w:p w14:paraId="41D07AC2" w14:textId="77777777" w:rsidR="00D8721D" w:rsidRDefault="00D8721D" w:rsidP="0089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9BA83F" w14:textId="77777777" w:rsidR="00474036" w:rsidRDefault="00474036" w:rsidP="008F0394">
    <w:pPr>
      <w:pStyle w:val="Footer"/>
      <w:jc w:val="left"/>
    </w:pPr>
  </w:p>
  <w:p w14:paraId="713E39FA" w14:textId="1B56F8B9" w:rsidR="006A3C5C" w:rsidRDefault="006B31B0" w:rsidP="004B0EFB">
    <w:pPr>
      <w:pStyle w:val="Footer"/>
      <w:ind w:hanging="851"/>
      <w:rPr>
        <w:rFonts w:ascii="Arial" w:hAnsi="Arial" w:cs="Arial"/>
        <w:sz w:val="16"/>
        <w:szCs w:val="16"/>
      </w:rPr>
    </w:pPr>
    <w:r>
      <w:rPr>
        <w:rFonts w:ascii="Arial" w:hAnsi="Arial" w:cs="Arial"/>
        <w:sz w:val="16"/>
        <w:szCs w:val="16"/>
      </w:rPr>
      <w:t>Note 1:</w:t>
    </w:r>
    <w:r w:rsidR="00FA0061">
      <w:rPr>
        <w:rFonts w:ascii="Arial" w:hAnsi="Arial" w:cs="Arial"/>
        <w:sz w:val="16"/>
        <w:szCs w:val="16"/>
      </w:rPr>
      <w:t xml:space="preserve"> </w:t>
    </w:r>
    <w:r w:rsidR="00FA0061" w:rsidRPr="00FA0061">
      <w:rPr>
        <w:rFonts w:ascii="Arial" w:hAnsi="Arial" w:cs="Arial"/>
        <w:sz w:val="16"/>
        <w:szCs w:val="16"/>
      </w:rPr>
      <w:t xml:space="preserve">Residential care </w:t>
    </w:r>
    <w:r w:rsidR="00ED4DA7" w:rsidRPr="00FA0061">
      <w:rPr>
        <w:rFonts w:ascii="Arial" w:hAnsi="Arial" w:cs="Arial"/>
        <w:sz w:val="16"/>
        <w:szCs w:val="16"/>
      </w:rPr>
      <w:t>home.</w:t>
    </w:r>
  </w:p>
  <w:p w14:paraId="5BB4D9E4" w14:textId="6C9E9663" w:rsidR="00FA0061" w:rsidRPr="00C92BCC" w:rsidRDefault="00FA0061" w:rsidP="004B0EFB">
    <w:pPr>
      <w:pStyle w:val="Footer"/>
      <w:ind w:hanging="851"/>
      <w:rPr>
        <w:rFonts w:ascii="Arial" w:hAnsi="Arial" w:cs="Arial"/>
        <w:sz w:val="16"/>
        <w:szCs w:val="16"/>
      </w:rPr>
    </w:pPr>
    <w:r>
      <w:rPr>
        <w:rFonts w:ascii="Arial" w:hAnsi="Arial" w:cs="Arial"/>
        <w:sz w:val="16"/>
        <w:szCs w:val="16"/>
      </w:rPr>
      <w:t xml:space="preserve">Note 2: </w:t>
    </w:r>
    <w:r w:rsidR="001A0E57" w:rsidRPr="001A0E57">
      <w:rPr>
        <w:rFonts w:ascii="Arial" w:hAnsi="Arial" w:cs="Arial"/>
        <w:sz w:val="16"/>
        <w:szCs w:val="16"/>
      </w:rPr>
      <w:t xml:space="preserve">Community antenatal midwifery </w:t>
    </w:r>
    <w:r w:rsidR="00317CB6" w:rsidRPr="001A0E57">
      <w:rPr>
        <w:rFonts w:ascii="Arial" w:hAnsi="Arial" w:cs="Arial"/>
        <w:sz w:val="16"/>
        <w:szCs w:val="16"/>
      </w:rPr>
      <w:t>services.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35C738" w14:textId="77777777" w:rsidR="00D8721D" w:rsidRDefault="00D8721D" w:rsidP="00896242">
      <w:pPr>
        <w:spacing w:after="0" w:line="240" w:lineRule="auto"/>
      </w:pPr>
      <w:r>
        <w:separator/>
      </w:r>
    </w:p>
  </w:footnote>
  <w:footnote w:type="continuationSeparator" w:id="0">
    <w:p w14:paraId="5632DAA6" w14:textId="77777777" w:rsidR="00D8721D" w:rsidRDefault="00D8721D" w:rsidP="008962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9A5A99" w14:textId="20AEA8EB" w:rsidR="00847EBD" w:rsidRPr="001E3CC8" w:rsidRDefault="00470F45" w:rsidP="00847EBD">
    <w:pPr>
      <w:spacing w:line="240" w:lineRule="auto"/>
    </w:pPr>
    <w:r w:rsidRPr="001E3CC8">
      <w:rPr>
        <w:noProof/>
      </w:rPr>
      <w:drawing>
        <wp:anchor distT="0" distB="0" distL="114300" distR="114300" simplePos="0" relativeHeight="251659264" behindDoc="0" locked="0" layoutInCell="1" allowOverlap="1" wp14:anchorId="0FA58E6C" wp14:editId="517BCE09">
          <wp:simplePos x="0" y="0"/>
          <wp:positionH relativeFrom="column">
            <wp:posOffset>5111750</wp:posOffset>
          </wp:positionH>
          <wp:positionV relativeFrom="paragraph">
            <wp:posOffset>-209550</wp:posOffset>
          </wp:positionV>
          <wp:extent cx="1327146" cy="882650"/>
          <wp:effectExtent l="0" t="0" r="6985" b="0"/>
          <wp:wrapNone/>
          <wp:docPr id="23836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27146" cy="882650"/>
                  </a:xfrm>
                  <a:prstGeom prst="rect">
                    <a:avLst/>
                  </a:prstGeom>
                  <a:noFill/>
                  <a:ln>
                    <a:noFill/>
                  </a:ln>
                </pic:spPr>
              </pic:pic>
            </a:graphicData>
          </a:graphic>
          <wp14:sizeRelH relativeFrom="page">
            <wp14:pctWidth>0</wp14:pctWidth>
          </wp14:sizeRelH>
          <wp14:sizeRelV relativeFrom="page">
            <wp14:pctHeight>0</wp14:pctHeight>
          </wp14:sizeRelV>
        </wp:anchor>
      </w:drawing>
    </w:r>
    <w:r w:rsidR="00A4296D" w:rsidRPr="001E3CC8">
      <w:rPr>
        <w:lang w:val="en-US"/>
      </w:rPr>
      <w:t>Name: Katya Marisa Gula Pinheiro</w:t>
    </w:r>
    <w:r w:rsidR="00A4296D" w:rsidRPr="001E3CC8">
      <w:t> </w:t>
    </w:r>
    <w:r w:rsidR="00847EBD">
      <w:t xml:space="preserve">| </w:t>
    </w:r>
    <w:r w:rsidR="00847EBD" w:rsidRPr="001E3CC8">
      <w:rPr>
        <w:lang w:val="en-US"/>
      </w:rPr>
      <w:t>Student ID: 2413723 </w:t>
    </w:r>
    <w:r w:rsidR="00D7241E">
      <w:rPr>
        <w:lang w:val="en-US"/>
      </w:rPr>
      <w:t xml:space="preserve">| </w:t>
    </w:r>
    <w:r w:rsidR="00D7241E" w:rsidRPr="001E3CC8">
      <w:rPr>
        <w:lang w:val="en-US"/>
      </w:rPr>
      <w:t>Module Code: LCHS4003 </w:t>
    </w:r>
  </w:p>
  <w:p w14:paraId="3160C97E" w14:textId="4E65565A" w:rsidR="00A4296D" w:rsidRDefault="00A4296D" w:rsidP="00847EBD">
    <w:pPr>
      <w:spacing w:line="240" w:lineRule="auto"/>
    </w:pPr>
    <w:r w:rsidRPr="001E3CC8">
      <w:rPr>
        <w:lang w:val="en-US"/>
      </w:rPr>
      <w:t>Module: Introduction to Health and Social Care </w:t>
    </w:r>
    <w:r w:rsidR="00847EBD">
      <w:rPr>
        <w:lang w:val="en-US"/>
      </w:rPr>
      <w:t xml:space="preserve">| </w:t>
    </w:r>
    <w:r w:rsidR="00847EBD" w:rsidRPr="001E3CC8">
      <w:rPr>
        <w:lang w:val="en-US"/>
      </w:rPr>
      <w:t>Lecturer: Dr. Helen Parsons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A56CD"/>
    <w:multiLevelType w:val="multilevel"/>
    <w:tmpl w:val="82DCB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F230CBA"/>
    <w:multiLevelType w:val="multilevel"/>
    <w:tmpl w:val="CCBCB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AFA39B0"/>
    <w:multiLevelType w:val="multilevel"/>
    <w:tmpl w:val="9F1C8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B3C2ED2"/>
    <w:multiLevelType w:val="multilevel"/>
    <w:tmpl w:val="BA200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9840D1D"/>
    <w:multiLevelType w:val="multilevel"/>
    <w:tmpl w:val="6B74B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BE85120"/>
    <w:multiLevelType w:val="multilevel"/>
    <w:tmpl w:val="DC82E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CD4367D"/>
    <w:multiLevelType w:val="multilevel"/>
    <w:tmpl w:val="55004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49C1F64"/>
    <w:multiLevelType w:val="multilevel"/>
    <w:tmpl w:val="CE4CC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73870E7"/>
    <w:multiLevelType w:val="multilevel"/>
    <w:tmpl w:val="594AD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4588188">
    <w:abstractNumId w:val="2"/>
  </w:num>
  <w:num w:numId="2" w16cid:durableId="841317111">
    <w:abstractNumId w:val="1"/>
  </w:num>
  <w:num w:numId="3" w16cid:durableId="1053428047">
    <w:abstractNumId w:val="3"/>
  </w:num>
  <w:num w:numId="4" w16cid:durableId="2079134148">
    <w:abstractNumId w:val="6"/>
  </w:num>
  <w:num w:numId="5" w16cid:durableId="1048410635">
    <w:abstractNumId w:val="4"/>
  </w:num>
  <w:num w:numId="6" w16cid:durableId="1302006343">
    <w:abstractNumId w:val="7"/>
  </w:num>
  <w:num w:numId="7" w16cid:durableId="1856529409">
    <w:abstractNumId w:val="0"/>
  </w:num>
  <w:num w:numId="8" w16cid:durableId="337465078">
    <w:abstractNumId w:val="5"/>
  </w:num>
  <w:num w:numId="9" w16cid:durableId="56187154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B16"/>
    <w:rsid w:val="00000D08"/>
    <w:rsid w:val="00004817"/>
    <w:rsid w:val="00020858"/>
    <w:rsid w:val="00022C2C"/>
    <w:rsid w:val="00030D40"/>
    <w:rsid w:val="00036285"/>
    <w:rsid w:val="00042181"/>
    <w:rsid w:val="00043E4B"/>
    <w:rsid w:val="000514B4"/>
    <w:rsid w:val="00054B76"/>
    <w:rsid w:val="00057844"/>
    <w:rsid w:val="000607B5"/>
    <w:rsid w:val="000772C8"/>
    <w:rsid w:val="0007746C"/>
    <w:rsid w:val="000903A1"/>
    <w:rsid w:val="000904D4"/>
    <w:rsid w:val="000A1CE3"/>
    <w:rsid w:val="000A2F96"/>
    <w:rsid w:val="000A6984"/>
    <w:rsid w:val="000B550D"/>
    <w:rsid w:val="000C6311"/>
    <w:rsid w:val="000F0100"/>
    <w:rsid w:val="000F2215"/>
    <w:rsid w:val="000F639F"/>
    <w:rsid w:val="00102425"/>
    <w:rsid w:val="00126933"/>
    <w:rsid w:val="00134681"/>
    <w:rsid w:val="001564F4"/>
    <w:rsid w:val="0016338D"/>
    <w:rsid w:val="001674E2"/>
    <w:rsid w:val="00173E10"/>
    <w:rsid w:val="00186584"/>
    <w:rsid w:val="001928CD"/>
    <w:rsid w:val="00194B25"/>
    <w:rsid w:val="00196188"/>
    <w:rsid w:val="001A0E57"/>
    <w:rsid w:val="001A33B2"/>
    <w:rsid w:val="001A4BCC"/>
    <w:rsid w:val="001A577A"/>
    <w:rsid w:val="001B1D24"/>
    <w:rsid w:val="001E3CC8"/>
    <w:rsid w:val="001E5BF4"/>
    <w:rsid w:val="001E75B0"/>
    <w:rsid w:val="001F42AC"/>
    <w:rsid w:val="00203463"/>
    <w:rsid w:val="00205551"/>
    <w:rsid w:val="00207C4B"/>
    <w:rsid w:val="00212A1B"/>
    <w:rsid w:val="00216285"/>
    <w:rsid w:val="00217711"/>
    <w:rsid w:val="002224D6"/>
    <w:rsid w:val="00225E0F"/>
    <w:rsid w:val="0023213E"/>
    <w:rsid w:val="00236796"/>
    <w:rsid w:val="00241628"/>
    <w:rsid w:val="002447D2"/>
    <w:rsid w:val="00246FEB"/>
    <w:rsid w:val="002533EA"/>
    <w:rsid w:val="00260D87"/>
    <w:rsid w:val="002669CB"/>
    <w:rsid w:val="00267925"/>
    <w:rsid w:val="00277AA2"/>
    <w:rsid w:val="002972AB"/>
    <w:rsid w:val="002B361F"/>
    <w:rsid w:val="002D1AD1"/>
    <w:rsid w:val="002D3F1B"/>
    <w:rsid w:val="002F3B16"/>
    <w:rsid w:val="00317CB6"/>
    <w:rsid w:val="003204B7"/>
    <w:rsid w:val="00323EB7"/>
    <w:rsid w:val="00331B8F"/>
    <w:rsid w:val="00334517"/>
    <w:rsid w:val="0033609E"/>
    <w:rsid w:val="0033644E"/>
    <w:rsid w:val="00337222"/>
    <w:rsid w:val="00337E55"/>
    <w:rsid w:val="00343403"/>
    <w:rsid w:val="00350826"/>
    <w:rsid w:val="00357EB0"/>
    <w:rsid w:val="00376F27"/>
    <w:rsid w:val="003840B7"/>
    <w:rsid w:val="00391CA2"/>
    <w:rsid w:val="00394E58"/>
    <w:rsid w:val="003A7672"/>
    <w:rsid w:val="003A79E9"/>
    <w:rsid w:val="003B61DF"/>
    <w:rsid w:val="003C3599"/>
    <w:rsid w:val="003C370E"/>
    <w:rsid w:val="003C5432"/>
    <w:rsid w:val="003C58BB"/>
    <w:rsid w:val="003C70B5"/>
    <w:rsid w:val="003E18BA"/>
    <w:rsid w:val="003E60BF"/>
    <w:rsid w:val="003F26AD"/>
    <w:rsid w:val="003F7FA2"/>
    <w:rsid w:val="004102B7"/>
    <w:rsid w:val="004108ED"/>
    <w:rsid w:val="004206C5"/>
    <w:rsid w:val="00435E5B"/>
    <w:rsid w:val="0044110D"/>
    <w:rsid w:val="00442B05"/>
    <w:rsid w:val="00444216"/>
    <w:rsid w:val="00450E47"/>
    <w:rsid w:val="004529C9"/>
    <w:rsid w:val="00454800"/>
    <w:rsid w:val="00470F45"/>
    <w:rsid w:val="00474036"/>
    <w:rsid w:val="00475759"/>
    <w:rsid w:val="004813C6"/>
    <w:rsid w:val="00483BCF"/>
    <w:rsid w:val="0048657F"/>
    <w:rsid w:val="00486B9C"/>
    <w:rsid w:val="00494DC7"/>
    <w:rsid w:val="004A6E57"/>
    <w:rsid w:val="004B0EFB"/>
    <w:rsid w:val="004C313F"/>
    <w:rsid w:val="004D15B5"/>
    <w:rsid w:val="004E6920"/>
    <w:rsid w:val="004F7257"/>
    <w:rsid w:val="004F7350"/>
    <w:rsid w:val="004F766B"/>
    <w:rsid w:val="00500874"/>
    <w:rsid w:val="00500A82"/>
    <w:rsid w:val="005021BF"/>
    <w:rsid w:val="0050681D"/>
    <w:rsid w:val="0050684C"/>
    <w:rsid w:val="005108DF"/>
    <w:rsid w:val="00515437"/>
    <w:rsid w:val="005303CC"/>
    <w:rsid w:val="00552CA4"/>
    <w:rsid w:val="00556DFF"/>
    <w:rsid w:val="005636C4"/>
    <w:rsid w:val="00563B5B"/>
    <w:rsid w:val="005666F1"/>
    <w:rsid w:val="005674B7"/>
    <w:rsid w:val="00584F07"/>
    <w:rsid w:val="005857EF"/>
    <w:rsid w:val="0058728A"/>
    <w:rsid w:val="0059215E"/>
    <w:rsid w:val="00593D42"/>
    <w:rsid w:val="005A769C"/>
    <w:rsid w:val="005B4080"/>
    <w:rsid w:val="005C0845"/>
    <w:rsid w:val="005C21A5"/>
    <w:rsid w:val="005D6430"/>
    <w:rsid w:val="005D7197"/>
    <w:rsid w:val="005D7B37"/>
    <w:rsid w:val="005E3184"/>
    <w:rsid w:val="00604572"/>
    <w:rsid w:val="00607AAB"/>
    <w:rsid w:val="006112A1"/>
    <w:rsid w:val="006216F8"/>
    <w:rsid w:val="00624D95"/>
    <w:rsid w:val="006275B6"/>
    <w:rsid w:val="006330D6"/>
    <w:rsid w:val="00633D23"/>
    <w:rsid w:val="0064022C"/>
    <w:rsid w:val="00640773"/>
    <w:rsid w:val="00650BA8"/>
    <w:rsid w:val="006520F7"/>
    <w:rsid w:val="0065702D"/>
    <w:rsid w:val="00665C53"/>
    <w:rsid w:val="006821BA"/>
    <w:rsid w:val="00687D5C"/>
    <w:rsid w:val="006A3C5C"/>
    <w:rsid w:val="006B31B0"/>
    <w:rsid w:val="006C113D"/>
    <w:rsid w:val="006C50BF"/>
    <w:rsid w:val="006C7BF7"/>
    <w:rsid w:val="006D00F3"/>
    <w:rsid w:val="006D7969"/>
    <w:rsid w:val="006E4C8F"/>
    <w:rsid w:val="006F5ABC"/>
    <w:rsid w:val="0070731E"/>
    <w:rsid w:val="00717BFF"/>
    <w:rsid w:val="00722C3E"/>
    <w:rsid w:val="00727A04"/>
    <w:rsid w:val="00727EB1"/>
    <w:rsid w:val="00741FA0"/>
    <w:rsid w:val="00744522"/>
    <w:rsid w:val="00744D10"/>
    <w:rsid w:val="007474E2"/>
    <w:rsid w:val="00750BF2"/>
    <w:rsid w:val="007654B4"/>
    <w:rsid w:val="007678BA"/>
    <w:rsid w:val="00782287"/>
    <w:rsid w:val="00782BFF"/>
    <w:rsid w:val="00792300"/>
    <w:rsid w:val="00796AFB"/>
    <w:rsid w:val="007B0005"/>
    <w:rsid w:val="007C6BF1"/>
    <w:rsid w:val="007D054A"/>
    <w:rsid w:val="007E504F"/>
    <w:rsid w:val="008002CE"/>
    <w:rsid w:val="0080501B"/>
    <w:rsid w:val="00812A7A"/>
    <w:rsid w:val="00814CB8"/>
    <w:rsid w:val="0083096C"/>
    <w:rsid w:val="00846482"/>
    <w:rsid w:val="00847EBD"/>
    <w:rsid w:val="00855A71"/>
    <w:rsid w:val="008608D5"/>
    <w:rsid w:val="00863B96"/>
    <w:rsid w:val="008651A3"/>
    <w:rsid w:val="008806DE"/>
    <w:rsid w:val="00881A5E"/>
    <w:rsid w:val="00886961"/>
    <w:rsid w:val="008877F2"/>
    <w:rsid w:val="00890E33"/>
    <w:rsid w:val="00892127"/>
    <w:rsid w:val="00894F6A"/>
    <w:rsid w:val="00895D59"/>
    <w:rsid w:val="00896242"/>
    <w:rsid w:val="008A5F4F"/>
    <w:rsid w:val="008B27BD"/>
    <w:rsid w:val="008C0D6E"/>
    <w:rsid w:val="008C7204"/>
    <w:rsid w:val="008C7442"/>
    <w:rsid w:val="008C7FDE"/>
    <w:rsid w:val="008D32C9"/>
    <w:rsid w:val="008D4F13"/>
    <w:rsid w:val="008D6BFE"/>
    <w:rsid w:val="008F0394"/>
    <w:rsid w:val="008F0DE6"/>
    <w:rsid w:val="008F6AFF"/>
    <w:rsid w:val="0090345F"/>
    <w:rsid w:val="00903C0E"/>
    <w:rsid w:val="0090677E"/>
    <w:rsid w:val="00912EE8"/>
    <w:rsid w:val="00914DAB"/>
    <w:rsid w:val="0092164E"/>
    <w:rsid w:val="0092178A"/>
    <w:rsid w:val="00922D2F"/>
    <w:rsid w:val="00926F8B"/>
    <w:rsid w:val="0093418A"/>
    <w:rsid w:val="00950BD0"/>
    <w:rsid w:val="00952A19"/>
    <w:rsid w:val="00954F73"/>
    <w:rsid w:val="00955713"/>
    <w:rsid w:val="00955D0F"/>
    <w:rsid w:val="00956177"/>
    <w:rsid w:val="0097324E"/>
    <w:rsid w:val="00976078"/>
    <w:rsid w:val="009768AC"/>
    <w:rsid w:val="00987185"/>
    <w:rsid w:val="009A780F"/>
    <w:rsid w:val="009B0F7D"/>
    <w:rsid w:val="009B53A1"/>
    <w:rsid w:val="009B7F2C"/>
    <w:rsid w:val="009C1467"/>
    <w:rsid w:val="009C22AF"/>
    <w:rsid w:val="009C3C5E"/>
    <w:rsid w:val="009C4C3D"/>
    <w:rsid w:val="009C5008"/>
    <w:rsid w:val="009D0D5D"/>
    <w:rsid w:val="009D3990"/>
    <w:rsid w:val="009F45D7"/>
    <w:rsid w:val="00A06B60"/>
    <w:rsid w:val="00A07DC8"/>
    <w:rsid w:val="00A25F50"/>
    <w:rsid w:val="00A40289"/>
    <w:rsid w:val="00A4291A"/>
    <w:rsid w:val="00A4296D"/>
    <w:rsid w:val="00A43AB5"/>
    <w:rsid w:val="00A53C4C"/>
    <w:rsid w:val="00A559E8"/>
    <w:rsid w:val="00A636E3"/>
    <w:rsid w:val="00A654AA"/>
    <w:rsid w:val="00A8562C"/>
    <w:rsid w:val="00AA13BF"/>
    <w:rsid w:val="00AA739B"/>
    <w:rsid w:val="00AA79BE"/>
    <w:rsid w:val="00AC1A21"/>
    <w:rsid w:val="00AC5391"/>
    <w:rsid w:val="00AD607E"/>
    <w:rsid w:val="00AE6437"/>
    <w:rsid w:val="00B0219C"/>
    <w:rsid w:val="00B17C6F"/>
    <w:rsid w:val="00B22BB2"/>
    <w:rsid w:val="00B25F68"/>
    <w:rsid w:val="00B26334"/>
    <w:rsid w:val="00B26984"/>
    <w:rsid w:val="00B308B6"/>
    <w:rsid w:val="00B33D26"/>
    <w:rsid w:val="00B37F08"/>
    <w:rsid w:val="00B547C0"/>
    <w:rsid w:val="00B558A7"/>
    <w:rsid w:val="00B60BC2"/>
    <w:rsid w:val="00B611C4"/>
    <w:rsid w:val="00B6620D"/>
    <w:rsid w:val="00B67A1D"/>
    <w:rsid w:val="00B73B91"/>
    <w:rsid w:val="00B75FC2"/>
    <w:rsid w:val="00B763F4"/>
    <w:rsid w:val="00B77AC7"/>
    <w:rsid w:val="00B812F0"/>
    <w:rsid w:val="00B814B8"/>
    <w:rsid w:val="00B903F4"/>
    <w:rsid w:val="00BA6A02"/>
    <w:rsid w:val="00BB6BF4"/>
    <w:rsid w:val="00BC39D4"/>
    <w:rsid w:val="00BD13EE"/>
    <w:rsid w:val="00BF04F0"/>
    <w:rsid w:val="00BF149F"/>
    <w:rsid w:val="00C02318"/>
    <w:rsid w:val="00C02882"/>
    <w:rsid w:val="00C12331"/>
    <w:rsid w:val="00C13AEB"/>
    <w:rsid w:val="00C25FF1"/>
    <w:rsid w:val="00C2697C"/>
    <w:rsid w:val="00C421B8"/>
    <w:rsid w:val="00C5595B"/>
    <w:rsid w:val="00C57C5A"/>
    <w:rsid w:val="00C60C0F"/>
    <w:rsid w:val="00C64C24"/>
    <w:rsid w:val="00C75AFE"/>
    <w:rsid w:val="00C773D1"/>
    <w:rsid w:val="00C8416E"/>
    <w:rsid w:val="00C92BCC"/>
    <w:rsid w:val="00C94748"/>
    <w:rsid w:val="00CA225D"/>
    <w:rsid w:val="00CA6D6B"/>
    <w:rsid w:val="00CC5C6E"/>
    <w:rsid w:val="00CC6491"/>
    <w:rsid w:val="00CE2CE3"/>
    <w:rsid w:val="00CE4689"/>
    <w:rsid w:val="00D109F5"/>
    <w:rsid w:val="00D148D6"/>
    <w:rsid w:val="00D20062"/>
    <w:rsid w:val="00D20FAE"/>
    <w:rsid w:val="00D21B89"/>
    <w:rsid w:val="00D27B53"/>
    <w:rsid w:val="00D3779E"/>
    <w:rsid w:val="00D37E23"/>
    <w:rsid w:val="00D40F21"/>
    <w:rsid w:val="00D533B7"/>
    <w:rsid w:val="00D54C16"/>
    <w:rsid w:val="00D62033"/>
    <w:rsid w:val="00D6720B"/>
    <w:rsid w:val="00D703CD"/>
    <w:rsid w:val="00D7052E"/>
    <w:rsid w:val="00D71E95"/>
    <w:rsid w:val="00D7241E"/>
    <w:rsid w:val="00D75F60"/>
    <w:rsid w:val="00D82D30"/>
    <w:rsid w:val="00D855A8"/>
    <w:rsid w:val="00D8721D"/>
    <w:rsid w:val="00D87E7C"/>
    <w:rsid w:val="00D9001D"/>
    <w:rsid w:val="00DA72CE"/>
    <w:rsid w:val="00DB1958"/>
    <w:rsid w:val="00DC7D3D"/>
    <w:rsid w:val="00DD3E0A"/>
    <w:rsid w:val="00DD4485"/>
    <w:rsid w:val="00DD55A5"/>
    <w:rsid w:val="00DE5222"/>
    <w:rsid w:val="00DE5ED5"/>
    <w:rsid w:val="00DF3996"/>
    <w:rsid w:val="00E00B4B"/>
    <w:rsid w:val="00E12DF8"/>
    <w:rsid w:val="00E16D30"/>
    <w:rsid w:val="00E21BAE"/>
    <w:rsid w:val="00E222C0"/>
    <w:rsid w:val="00E37C71"/>
    <w:rsid w:val="00E44A44"/>
    <w:rsid w:val="00E44B92"/>
    <w:rsid w:val="00E5233A"/>
    <w:rsid w:val="00E61B69"/>
    <w:rsid w:val="00E61D16"/>
    <w:rsid w:val="00E74F47"/>
    <w:rsid w:val="00E774B6"/>
    <w:rsid w:val="00E8398B"/>
    <w:rsid w:val="00E85D86"/>
    <w:rsid w:val="00E8679C"/>
    <w:rsid w:val="00E867E4"/>
    <w:rsid w:val="00E97A10"/>
    <w:rsid w:val="00EA5514"/>
    <w:rsid w:val="00EC37F8"/>
    <w:rsid w:val="00ED4DA7"/>
    <w:rsid w:val="00EF748C"/>
    <w:rsid w:val="00F14025"/>
    <w:rsid w:val="00F16B78"/>
    <w:rsid w:val="00F2711E"/>
    <w:rsid w:val="00F30A67"/>
    <w:rsid w:val="00F348B1"/>
    <w:rsid w:val="00F34FB2"/>
    <w:rsid w:val="00F3685B"/>
    <w:rsid w:val="00F47814"/>
    <w:rsid w:val="00F52CAE"/>
    <w:rsid w:val="00F56FAB"/>
    <w:rsid w:val="00F579BC"/>
    <w:rsid w:val="00F6027D"/>
    <w:rsid w:val="00F618A9"/>
    <w:rsid w:val="00F67857"/>
    <w:rsid w:val="00F96F2C"/>
    <w:rsid w:val="00F97FEB"/>
    <w:rsid w:val="00FA0061"/>
    <w:rsid w:val="00FA3D1F"/>
    <w:rsid w:val="00FA3EE3"/>
    <w:rsid w:val="00FA4495"/>
    <w:rsid w:val="00FA6DF3"/>
    <w:rsid w:val="00FB4BA4"/>
    <w:rsid w:val="00FC30F1"/>
    <w:rsid w:val="00FD2D43"/>
    <w:rsid w:val="00FE3637"/>
    <w:rsid w:val="00FE5670"/>
    <w:rsid w:val="00FE70CD"/>
    <w:rsid w:val="00FE74A2"/>
    <w:rsid w:val="00FF39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3CF034"/>
  <w15:chartTrackingRefBased/>
  <w15:docId w15:val="{FE1EAC9A-62A3-46E0-A8A9-6A0DF829D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300"/>
  </w:style>
  <w:style w:type="paragraph" w:styleId="Heading1">
    <w:name w:val="heading 1"/>
    <w:basedOn w:val="Normal"/>
    <w:next w:val="Normal"/>
    <w:link w:val="Heading1Char"/>
    <w:uiPriority w:val="9"/>
    <w:qFormat/>
    <w:rsid w:val="00792300"/>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792300"/>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792300"/>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792300"/>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792300"/>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792300"/>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792300"/>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792300"/>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792300"/>
    <w:pPr>
      <w:spacing w:after="0"/>
      <w:jc w:val="left"/>
      <w:outlineLvl w:val="8"/>
    </w:pPr>
    <w:rPr>
      <w:b/>
      <w:bCs/>
      <w:i/>
      <w:iCs/>
      <w:smallCaps/>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300"/>
    <w:rPr>
      <w:smallCaps/>
      <w:spacing w:val="5"/>
      <w:sz w:val="32"/>
      <w:szCs w:val="32"/>
    </w:rPr>
  </w:style>
  <w:style w:type="character" w:customStyle="1" w:styleId="Heading2Char">
    <w:name w:val="Heading 2 Char"/>
    <w:basedOn w:val="DefaultParagraphFont"/>
    <w:link w:val="Heading2"/>
    <w:uiPriority w:val="9"/>
    <w:semiHidden/>
    <w:rsid w:val="00792300"/>
    <w:rPr>
      <w:smallCaps/>
      <w:spacing w:val="5"/>
      <w:sz w:val="28"/>
      <w:szCs w:val="28"/>
    </w:rPr>
  </w:style>
  <w:style w:type="character" w:customStyle="1" w:styleId="Heading3Char">
    <w:name w:val="Heading 3 Char"/>
    <w:basedOn w:val="DefaultParagraphFont"/>
    <w:link w:val="Heading3"/>
    <w:uiPriority w:val="9"/>
    <w:semiHidden/>
    <w:rsid w:val="00792300"/>
    <w:rPr>
      <w:smallCaps/>
      <w:spacing w:val="5"/>
      <w:sz w:val="24"/>
      <w:szCs w:val="24"/>
    </w:rPr>
  </w:style>
  <w:style w:type="character" w:customStyle="1" w:styleId="Heading4Char">
    <w:name w:val="Heading 4 Char"/>
    <w:basedOn w:val="DefaultParagraphFont"/>
    <w:link w:val="Heading4"/>
    <w:uiPriority w:val="9"/>
    <w:semiHidden/>
    <w:rsid w:val="00792300"/>
    <w:rPr>
      <w:i/>
      <w:iCs/>
      <w:smallCaps/>
      <w:spacing w:val="10"/>
      <w:sz w:val="22"/>
      <w:szCs w:val="22"/>
    </w:rPr>
  </w:style>
  <w:style w:type="character" w:customStyle="1" w:styleId="Heading5Char">
    <w:name w:val="Heading 5 Char"/>
    <w:basedOn w:val="DefaultParagraphFont"/>
    <w:link w:val="Heading5"/>
    <w:uiPriority w:val="9"/>
    <w:semiHidden/>
    <w:rsid w:val="00792300"/>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792300"/>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792300"/>
    <w:rPr>
      <w:b/>
      <w:bCs/>
      <w:smallCaps/>
      <w:color w:val="70AD47" w:themeColor="accent6"/>
      <w:spacing w:val="10"/>
    </w:rPr>
  </w:style>
  <w:style w:type="character" w:customStyle="1" w:styleId="Heading8Char">
    <w:name w:val="Heading 8 Char"/>
    <w:basedOn w:val="DefaultParagraphFont"/>
    <w:link w:val="Heading8"/>
    <w:uiPriority w:val="9"/>
    <w:semiHidden/>
    <w:rsid w:val="00792300"/>
    <w:rPr>
      <w:b/>
      <w:bCs/>
      <w:i/>
      <w:iCs/>
      <w:smallCaps/>
      <w:color w:val="538135" w:themeColor="accent6" w:themeShade="BF"/>
    </w:rPr>
  </w:style>
  <w:style w:type="character" w:customStyle="1" w:styleId="Heading9Char">
    <w:name w:val="Heading 9 Char"/>
    <w:basedOn w:val="DefaultParagraphFont"/>
    <w:link w:val="Heading9"/>
    <w:uiPriority w:val="9"/>
    <w:semiHidden/>
    <w:rsid w:val="00792300"/>
    <w:rPr>
      <w:b/>
      <w:bCs/>
      <w:i/>
      <w:iCs/>
      <w:smallCaps/>
      <w:color w:val="385623" w:themeColor="accent6" w:themeShade="80"/>
    </w:rPr>
  </w:style>
  <w:style w:type="paragraph" w:styleId="Title">
    <w:name w:val="Title"/>
    <w:basedOn w:val="Normal"/>
    <w:next w:val="Normal"/>
    <w:link w:val="TitleChar"/>
    <w:uiPriority w:val="10"/>
    <w:qFormat/>
    <w:rsid w:val="00792300"/>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792300"/>
    <w:rPr>
      <w:smallCaps/>
      <w:color w:val="262626" w:themeColor="text1" w:themeTint="D9"/>
      <w:sz w:val="52"/>
      <w:szCs w:val="52"/>
    </w:rPr>
  </w:style>
  <w:style w:type="paragraph" w:styleId="Subtitle">
    <w:name w:val="Subtitle"/>
    <w:basedOn w:val="Normal"/>
    <w:next w:val="Normal"/>
    <w:link w:val="SubtitleChar"/>
    <w:uiPriority w:val="11"/>
    <w:qFormat/>
    <w:rsid w:val="00792300"/>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792300"/>
    <w:rPr>
      <w:rFonts w:asciiTheme="majorHAnsi" w:eastAsiaTheme="majorEastAsia" w:hAnsiTheme="majorHAnsi" w:cstheme="majorBidi"/>
    </w:rPr>
  </w:style>
  <w:style w:type="paragraph" w:styleId="Quote">
    <w:name w:val="Quote"/>
    <w:basedOn w:val="Normal"/>
    <w:next w:val="Normal"/>
    <w:link w:val="QuoteChar"/>
    <w:uiPriority w:val="29"/>
    <w:qFormat/>
    <w:rsid w:val="00792300"/>
    <w:rPr>
      <w:i/>
      <w:iCs/>
    </w:rPr>
  </w:style>
  <w:style w:type="character" w:customStyle="1" w:styleId="QuoteChar">
    <w:name w:val="Quote Char"/>
    <w:basedOn w:val="DefaultParagraphFont"/>
    <w:link w:val="Quote"/>
    <w:uiPriority w:val="29"/>
    <w:rsid w:val="00792300"/>
    <w:rPr>
      <w:i/>
      <w:iCs/>
    </w:rPr>
  </w:style>
  <w:style w:type="paragraph" w:styleId="ListParagraph">
    <w:name w:val="List Paragraph"/>
    <w:basedOn w:val="Normal"/>
    <w:uiPriority w:val="34"/>
    <w:qFormat/>
    <w:rsid w:val="002F3B16"/>
    <w:pPr>
      <w:ind w:left="720"/>
      <w:contextualSpacing/>
    </w:pPr>
  </w:style>
  <w:style w:type="character" w:styleId="IntenseEmphasis">
    <w:name w:val="Intense Emphasis"/>
    <w:uiPriority w:val="21"/>
    <w:qFormat/>
    <w:rsid w:val="00792300"/>
    <w:rPr>
      <w:b/>
      <w:bCs/>
      <w:i/>
      <w:iCs/>
      <w:color w:val="70AD47" w:themeColor="accent6"/>
      <w:spacing w:val="10"/>
    </w:rPr>
  </w:style>
  <w:style w:type="paragraph" w:styleId="IntenseQuote">
    <w:name w:val="Intense Quote"/>
    <w:basedOn w:val="Normal"/>
    <w:next w:val="Normal"/>
    <w:link w:val="IntenseQuoteChar"/>
    <w:uiPriority w:val="30"/>
    <w:qFormat/>
    <w:rsid w:val="00792300"/>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792300"/>
    <w:rPr>
      <w:b/>
      <w:bCs/>
      <w:i/>
      <w:iCs/>
    </w:rPr>
  </w:style>
  <w:style w:type="character" w:styleId="IntenseReference">
    <w:name w:val="Intense Reference"/>
    <w:uiPriority w:val="32"/>
    <w:qFormat/>
    <w:rsid w:val="00792300"/>
    <w:rPr>
      <w:b/>
      <w:bCs/>
      <w:smallCaps/>
      <w:spacing w:val="5"/>
      <w:sz w:val="22"/>
      <w:szCs w:val="22"/>
      <w:u w:val="single"/>
    </w:rPr>
  </w:style>
  <w:style w:type="paragraph" w:styleId="Caption">
    <w:name w:val="caption"/>
    <w:basedOn w:val="Normal"/>
    <w:next w:val="Normal"/>
    <w:uiPriority w:val="35"/>
    <w:semiHidden/>
    <w:unhideWhenUsed/>
    <w:qFormat/>
    <w:rsid w:val="00792300"/>
    <w:rPr>
      <w:b/>
      <w:bCs/>
      <w:caps/>
      <w:sz w:val="16"/>
      <w:szCs w:val="16"/>
    </w:rPr>
  </w:style>
  <w:style w:type="character" w:styleId="Strong">
    <w:name w:val="Strong"/>
    <w:uiPriority w:val="22"/>
    <w:qFormat/>
    <w:rsid w:val="00792300"/>
    <w:rPr>
      <w:b/>
      <w:bCs/>
      <w:color w:val="70AD47" w:themeColor="accent6"/>
    </w:rPr>
  </w:style>
  <w:style w:type="character" w:styleId="Emphasis">
    <w:name w:val="Emphasis"/>
    <w:uiPriority w:val="20"/>
    <w:qFormat/>
    <w:rsid w:val="00792300"/>
    <w:rPr>
      <w:b/>
      <w:bCs/>
      <w:i/>
      <w:iCs/>
      <w:spacing w:val="10"/>
    </w:rPr>
  </w:style>
  <w:style w:type="paragraph" w:styleId="NoSpacing">
    <w:name w:val="No Spacing"/>
    <w:link w:val="NoSpacingChar"/>
    <w:uiPriority w:val="1"/>
    <w:qFormat/>
    <w:rsid w:val="00792300"/>
    <w:pPr>
      <w:spacing w:after="0" w:line="240" w:lineRule="auto"/>
    </w:pPr>
  </w:style>
  <w:style w:type="character" w:styleId="SubtleEmphasis">
    <w:name w:val="Subtle Emphasis"/>
    <w:uiPriority w:val="19"/>
    <w:qFormat/>
    <w:rsid w:val="00792300"/>
    <w:rPr>
      <w:i/>
      <w:iCs/>
    </w:rPr>
  </w:style>
  <w:style w:type="character" w:styleId="SubtleReference">
    <w:name w:val="Subtle Reference"/>
    <w:uiPriority w:val="31"/>
    <w:qFormat/>
    <w:rsid w:val="00792300"/>
    <w:rPr>
      <w:b/>
      <w:bCs/>
    </w:rPr>
  </w:style>
  <w:style w:type="character" w:styleId="BookTitle">
    <w:name w:val="Book Title"/>
    <w:uiPriority w:val="33"/>
    <w:qFormat/>
    <w:rsid w:val="00792300"/>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792300"/>
    <w:pPr>
      <w:outlineLvl w:val="9"/>
    </w:pPr>
  </w:style>
  <w:style w:type="paragraph" w:styleId="Header">
    <w:name w:val="header"/>
    <w:basedOn w:val="Normal"/>
    <w:link w:val="HeaderChar"/>
    <w:uiPriority w:val="99"/>
    <w:unhideWhenUsed/>
    <w:rsid w:val="0089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242"/>
  </w:style>
  <w:style w:type="paragraph" w:styleId="Footer">
    <w:name w:val="footer"/>
    <w:basedOn w:val="Normal"/>
    <w:link w:val="FooterChar"/>
    <w:uiPriority w:val="99"/>
    <w:unhideWhenUsed/>
    <w:rsid w:val="0089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242"/>
  </w:style>
  <w:style w:type="character" w:customStyle="1" w:styleId="NoSpacingChar">
    <w:name w:val="No Spacing Char"/>
    <w:basedOn w:val="DefaultParagraphFont"/>
    <w:link w:val="NoSpacing"/>
    <w:uiPriority w:val="1"/>
    <w:rsid w:val="00FA3EE3"/>
  </w:style>
  <w:style w:type="paragraph" w:customStyle="1" w:styleId="paragraph">
    <w:name w:val="paragraph"/>
    <w:basedOn w:val="Normal"/>
    <w:rsid w:val="00BA6A02"/>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A6A02"/>
  </w:style>
  <w:style w:type="character" w:customStyle="1" w:styleId="eop">
    <w:name w:val="eop"/>
    <w:basedOn w:val="DefaultParagraphFont"/>
    <w:rsid w:val="00BA6A02"/>
  </w:style>
  <w:style w:type="character" w:styleId="Hyperlink">
    <w:name w:val="Hyperlink"/>
    <w:basedOn w:val="DefaultParagraphFont"/>
    <w:uiPriority w:val="99"/>
    <w:unhideWhenUsed/>
    <w:rsid w:val="00E8398B"/>
    <w:rPr>
      <w:color w:val="0563C1" w:themeColor="hyperlink"/>
      <w:u w:val="single"/>
    </w:rPr>
  </w:style>
  <w:style w:type="character" w:styleId="UnresolvedMention">
    <w:name w:val="Unresolved Mention"/>
    <w:basedOn w:val="DefaultParagraphFont"/>
    <w:uiPriority w:val="99"/>
    <w:semiHidden/>
    <w:unhideWhenUsed/>
    <w:rsid w:val="00E8398B"/>
    <w:rPr>
      <w:color w:val="605E5C"/>
      <w:shd w:val="clear" w:color="auto" w:fill="E1DFDD"/>
    </w:rPr>
  </w:style>
  <w:style w:type="table" w:styleId="TableGrid">
    <w:name w:val="Table Grid"/>
    <w:basedOn w:val="TableNormal"/>
    <w:uiPriority w:val="39"/>
    <w:rsid w:val="00186584"/>
    <w:pPr>
      <w:spacing w:after="0" w:line="240" w:lineRule="auto"/>
      <w:jc w:val="left"/>
    </w:pPr>
    <w:rPr>
      <w:rFonts w:eastAsiaTheme="minorHAnsi"/>
      <w:kern w:val="2"/>
      <w:sz w:val="22"/>
      <w:szCs w:val="22"/>
      <w:lang w:val="pt-PT"/>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402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egislation.gov.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hs.uk"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 TargetMode="External"/><Relationship Id="rId5" Type="http://schemas.openxmlformats.org/officeDocument/2006/relationships/footnotes" Target="footnotes.xml"/><Relationship Id="rId15" Type="http://schemas.openxmlformats.org/officeDocument/2006/relationships/hyperlink" Target="https://www.england.nhs.uk/publication/"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england.nhs.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4142</TotalTime>
  <Pages>4</Pages>
  <Words>922</Words>
  <Characters>5742</Characters>
  <Application>Microsoft Office Word</Application>
  <DocSecurity>0</DocSecurity>
  <Lines>191</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Katya Marisa Gula Pinheiro (2413723)</dc:creator>
  <cp:keywords/>
  <dc:description/>
  <cp:lastModifiedBy>Katia Marisa Gula Pinheiro</cp:lastModifiedBy>
  <cp:revision>166</cp:revision>
  <dcterms:created xsi:type="dcterms:W3CDTF">2026-02-19T23:05:00Z</dcterms:created>
  <dcterms:modified xsi:type="dcterms:W3CDTF">2026-02-22T20:58:00Z</dcterms:modified>
</cp:coreProperties>
</file>