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564179E" w14:textId="4B73D4D3" w:rsidR="009257EB" w:rsidRDefault="007933B7">
      <w:pPr>
        <w:rPr>
          <w:lang w:val="en-US"/>
        </w:rPr>
      </w:pPr>
      <w:r>
        <w:rPr>
          <w:lang w:val="en-US"/>
        </w:rPr>
        <w:t>Tutorial 2 Questions:</w:t>
      </w:r>
    </w:p>
    <w:p w14:paraId="54B7E348" w14:textId="2D9734C6" w:rsidR="007933B7" w:rsidRDefault="007933B7">
      <w:pPr>
        <w:rPr>
          <w:lang w:val="en-US"/>
        </w:rPr>
      </w:pPr>
    </w:p>
    <w:p w14:paraId="1CD05C36" w14:textId="2DA78526" w:rsidR="007933B7" w:rsidRDefault="007933B7" w:rsidP="007933B7">
      <w:pPr>
        <w:pStyle w:val="ListParagraph"/>
        <w:numPr>
          <w:ilvl w:val="0"/>
          <w:numId w:val="1"/>
        </w:numPr>
        <w:rPr>
          <w:lang w:val="en-US"/>
        </w:rPr>
      </w:pPr>
      <w:r w:rsidRPr="007933B7">
        <w:rPr>
          <w:lang w:val="en-US"/>
        </w:rPr>
        <w:t>Which countries are Member States of the EU and what year did they join?</w:t>
      </w:r>
    </w:p>
    <w:p w14:paraId="0EABBBC1" w14:textId="6D4E9063" w:rsidR="007933B7" w:rsidRDefault="007933B7" w:rsidP="007933B7">
      <w:pPr>
        <w:pStyle w:val="ListParagraph"/>
        <w:rPr>
          <w:lang w:val="en-US"/>
        </w:rPr>
      </w:pPr>
    </w:p>
    <w:tbl>
      <w:tblPr>
        <w:tblW w:w="9396" w:type="dxa"/>
        <w:shd w:val="clear" w:color="auto" w:fill="FFFFFF"/>
        <w:tblCellMar>
          <w:top w:w="15" w:type="dxa"/>
          <w:left w:w="15" w:type="dxa"/>
          <w:bottom w:w="15" w:type="dxa"/>
          <w:right w:w="15" w:type="dxa"/>
        </w:tblCellMar>
        <w:tblLook w:val="04A0" w:firstRow="1" w:lastRow="0" w:firstColumn="1" w:lastColumn="0" w:noHBand="0" w:noVBand="1"/>
      </w:tblPr>
      <w:tblGrid>
        <w:gridCol w:w="2137"/>
        <w:gridCol w:w="7259"/>
      </w:tblGrid>
      <w:tr w:rsidR="007933B7" w:rsidRPr="007933B7" w14:paraId="736865AD" w14:textId="77777777" w:rsidTr="007933B7">
        <w:tc>
          <w:tcPr>
            <w:tcW w:w="0" w:type="auto"/>
            <w:tcBorders>
              <w:top w:val="single" w:sz="6" w:space="0" w:color="DBDBDB"/>
              <w:left w:val="single" w:sz="6" w:space="0" w:color="DBDBDB"/>
              <w:bottom w:val="single" w:sz="6" w:space="0" w:color="DBDBDB"/>
              <w:right w:val="single" w:sz="6" w:space="0" w:color="DBDBDB"/>
            </w:tcBorders>
            <w:shd w:val="clear" w:color="auto" w:fill="FFFFFF"/>
            <w:tcMar>
              <w:top w:w="75" w:type="dxa"/>
              <w:left w:w="75" w:type="dxa"/>
              <w:bottom w:w="75" w:type="dxa"/>
              <w:right w:w="75" w:type="dxa"/>
            </w:tcMar>
            <w:vAlign w:val="center"/>
            <w:hideMark/>
          </w:tcPr>
          <w:p w14:paraId="02106E0E" w14:textId="77777777" w:rsidR="007933B7" w:rsidRPr="007933B7" w:rsidRDefault="007933B7" w:rsidP="007933B7">
            <w:pPr>
              <w:spacing w:after="150" w:line="240" w:lineRule="auto"/>
              <w:rPr>
                <w:rFonts w:ascii="Arial" w:eastAsia="Times New Roman" w:hAnsi="Arial" w:cs="Arial"/>
                <w:color w:val="404040"/>
                <w:sz w:val="24"/>
                <w:szCs w:val="24"/>
                <w:lang w:eastAsia="en-GB"/>
              </w:rPr>
            </w:pPr>
            <w:r w:rsidRPr="007933B7">
              <w:rPr>
                <w:rFonts w:ascii="Arial" w:eastAsia="Times New Roman" w:hAnsi="Arial" w:cs="Arial"/>
                <w:color w:val="404040"/>
                <w:sz w:val="24"/>
                <w:szCs w:val="24"/>
                <w:lang w:eastAsia="en-GB"/>
              </w:rPr>
              <w:t>01/01/1958</w:t>
            </w:r>
          </w:p>
        </w:tc>
        <w:tc>
          <w:tcPr>
            <w:tcW w:w="0" w:type="auto"/>
            <w:tcBorders>
              <w:top w:val="single" w:sz="6" w:space="0" w:color="DBDBDB"/>
              <w:left w:val="single" w:sz="6" w:space="0" w:color="DBDBDB"/>
              <w:bottom w:val="single" w:sz="6" w:space="0" w:color="DBDBDB"/>
              <w:right w:val="single" w:sz="6" w:space="0" w:color="DBDBDB"/>
            </w:tcBorders>
            <w:shd w:val="clear" w:color="auto" w:fill="FFFFFF"/>
            <w:tcMar>
              <w:top w:w="75" w:type="dxa"/>
              <w:left w:w="75" w:type="dxa"/>
              <w:bottom w:w="75" w:type="dxa"/>
              <w:right w:w="75" w:type="dxa"/>
            </w:tcMar>
            <w:vAlign w:val="center"/>
            <w:hideMark/>
          </w:tcPr>
          <w:p w14:paraId="4B5ABF44" w14:textId="77777777" w:rsidR="007933B7" w:rsidRPr="007933B7" w:rsidRDefault="007933B7" w:rsidP="007933B7">
            <w:pPr>
              <w:spacing w:after="0" w:line="240" w:lineRule="auto"/>
              <w:rPr>
                <w:rFonts w:ascii="Arial" w:eastAsia="Times New Roman" w:hAnsi="Arial" w:cs="Arial"/>
                <w:color w:val="404040"/>
                <w:sz w:val="24"/>
                <w:szCs w:val="24"/>
                <w:lang w:eastAsia="en-GB"/>
              </w:rPr>
            </w:pPr>
            <w:hyperlink r:id="rId5" w:history="1">
              <w:r w:rsidRPr="007933B7">
                <w:rPr>
                  <w:rFonts w:ascii="Arial" w:eastAsia="Times New Roman" w:hAnsi="Arial" w:cs="Arial"/>
                  <w:color w:val="0000FF"/>
                  <w:sz w:val="24"/>
                  <w:szCs w:val="24"/>
                  <w:u w:val="single"/>
                  <w:lang w:eastAsia="en-GB"/>
                </w:rPr>
                <w:t>Belgium</w:t>
              </w:r>
            </w:hyperlink>
          </w:p>
        </w:tc>
      </w:tr>
      <w:tr w:rsidR="007933B7" w:rsidRPr="007933B7" w14:paraId="5E810E75" w14:textId="77777777" w:rsidTr="007933B7">
        <w:tc>
          <w:tcPr>
            <w:tcW w:w="0" w:type="auto"/>
            <w:tcBorders>
              <w:top w:val="single" w:sz="6" w:space="0" w:color="DBDBDB"/>
              <w:left w:val="single" w:sz="6" w:space="0" w:color="DBDBDB"/>
              <w:bottom w:val="single" w:sz="6" w:space="0" w:color="DBDBDB"/>
              <w:right w:val="single" w:sz="6" w:space="0" w:color="DBDBDB"/>
            </w:tcBorders>
            <w:shd w:val="clear" w:color="auto" w:fill="FFFFFF"/>
            <w:tcMar>
              <w:top w:w="75" w:type="dxa"/>
              <w:left w:w="75" w:type="dxa"/>
              <w:bottom w:w="75" w:type="dxa"/>
              <w:right w:w="75" w:type="dxa"/>
            </w:tcMar>
            <w:vAlign w:val="center"/>
            <w:hideMark/>
          </w:tcPr>
          <w:p w14:paraId="071183C1" w14:textId="77777777" w:rsidR="007933B7" w:rsidRPr="007933B7" w:rsidRDefault="007933B7" w:rsidP="007933B7">
            <w:pPr>
              <w:spacing w:after="0" w:line="240" w:lineRule="auto"/>
              <w:rPr>
                <w:rFonts w:ascii="Arial" w:eastAsia="Times New Roman" w:hAnsi="Arial" w:cs="Arial"/>
                <w:color w:val="404040"/>
                <w:sz w:val="24"/>
                <w:szCs w:val="24"/>
                <w:lang w:eastAsia="en-GB"/>
              </w:rPr>
            </w:pPr>
          </w:p>
        </w:tc>
        <w:tc>
          <w:tcPr>
            <w:tcW w:w="0" w:type="auto"/>
            <w:tcBorders>
              <w:top w:val="single" w:sz="6" w:space="0" w:color="DBDBDB"/>
              <w:left w:val="single" w:sz="6" w:space="0" w:color="DBDBDB"/>
              <w:bottom w:val="single" w:sz="6" w:space="0" w:color="DBDBDB"/>
              <w:right w:val="single" w:sz="6" w:space="0" w:color="DBDBDB"/>
            </w:tcBorders>
            <w:shd w:val="clear" w:color="auto" w:fill="FFFFFF"/>
            <w:tcMar>
              <w:top w:w="75" w:type="dxa"/>
              <w:left w:w="75" w:type="dxa"/>
              <w:bottom w:w="75" w:type="dxa"/>
              <w:right w:w="75" w:type="dxa"/>
            </w:tcMar>
            <w:vAlign w:val="center"/>
            <w:hideMark/>
          </w:tcPr>
          <w:p w14:paraId="45F837CA" w14:textId="77777777" w:rsidR="007933B7" w:rsidRPr="007933B7" w:rsidRDefault="007933B7" w:rsidP="007933B7">
            <w:pPr>
              <w:spacing w:after="0" w:line="240" w:lineRule="auto"/>
              <w:rPr>
                <w:rFonts w:ascii="Arial" w:eastAsia="Times New Roman" w:hAnsi="Arial" w:cs="Arial"/>
                <w:color w:val="404040"/>
                <w:sz w:val="24"/>
                <w:szCs w:val="24"/>
                <w:lang w:eastAsia="en-GB"/>
              </w:rPr>
            </w:pPr>
            <w:hyperlink r:id="rId6" w:history="1">
              <w:r w:rsidRPr="007933B7">
                <w:rPr>
                  <w:rFonts w:ascii="Arial" w:eastAsia="Times New Roman" w:hAnsi="Arial" w:cs="Arial"/>
                  <w:color w:val="0000FF"/>
                  <w:sz w:val="24"/>
                  <w:szCs w:val="24"/>
                  <w:u w:val="single"/>
                  <w:lang w:eastAsia="en-GB"/>
                </w:rPr>
                <w:t>France</w:t>
              </w:r>
            </w:hyperlink>
          </w:p>
        </w:tc>
      </w:tr>
      <w:tr w:rsidR="007933B7" w:rsidRPr="007933B7" w14:paraId="4E5D16E1" w14:textId="77777777" w:rsidTr="007933B7">
        <w:tc>
          <w:tcPr>
            <w:tcW w:w="0" w:type="auto"/>
            <w:tcBorders>
              <w:top w:val="single" w:sz="6" w:space="0" w:color="DBDBDB"/>
              <w:left w:val="single" w:sz="6" w:space="0" w:color="DBDBDB"/>
              <w:bottom w:val="single" w:sz="6" w:space="0" w:color="DBDBDB"/>
              <w:right w:val="single" w:sz="6" w:space="0" w:color="DBDBDB"/>
            </w:tcBorders>
            <w:shd w:val="clear" w:color="auto" w:fill="FFFFFF"/>
            <w:tcMar>
              <w:top w:w="75" w:type="dxa"/>
              <w:left w:w="75" w:type="dxa"/>
              <w:bottom w:w="75" w:type="dxa"/>
              <w:right w:w="75" w:type="dxa"/>
            </w:tcMar>
            <w:vAlign w:val="center"/>
            <w:hideMark/>
          </w:tcPr>
          <w:p w14:paraId="181482B0" w14:textId="77777777" w:rsidR="007933B7" w:rsidRPr="007933B7" w:rsidRDefault="007933B7" w:rsidP="007933B7">
            <w:pPr>
              <w:spacing w:after="0" w:line="240" w:lineRule="auto"/>
              <w:rPr>
                <w:rFonts w:ascii="Arial" w:eastAsia="Times New Roman" w:hAnsi="Arial" w:cs="Arial"/>
                <w:color w:val="404040"/>
                <w:sz w:val="24"/>
                <w:szCs w:val="24"/>
                <w:lang w:eastAsia="en-GB"/>
              </w:rPr>
            </w:pPr>
          </w:p>
        </w:tc>
        <w:tc>
          <w:tcPr>
            <w:tcW w:w="0" w:type="auto"/>
            <w:tcBorders>
              <w:top w:val="single" w:sz="6" w:space="0" w:color="DBDBDB"/>
              <w:left w:val="single" w:sz="6" w:space="0" w:color="DBDBDB"/>
              <w:bottom w:val="single" w:sz="6" w:space="0" w:color="DBDBDB"/>
              <w:right w:val="single" w:sz="6" w:space="0" w:color="DBDBDB"/>
            </w:tcBorders>
            <w:shd w:val="clear" w:color="auto" w:fill="FFFFFF"/>
            <w:tcMar>
              <w:top w:w="75" w:type="dxa"/>
              <w:left w:w="75" w:type="dxa"/>
              <w:bottom w:w="75" w:type="dxa"/>
              <w:right w:w="75" w:type="dxa"/>
            </w:tcMar>
            <w:vAlign w:val="center"/>
            <w:hideMark/>
          </w:tcPr>
          <w:p w14:paraId="65E647CB" w14:textId="77777777" w:rsidR="007933B7" w:rsidRPr="007933B7" w:rsidRDefault="007933B7" w:rsidP="007933B7">
            <w:pPr>
              <w:spacing w:after="0" w:line="240" w:lineRule="auto"/>
              <w:rPr>
                <w:rFonts w:ascii="Arial" w:eastAsia="Times New Roman" w:hAnsi="Arial" w:cs="Arial"/>
                <w:color w:val="404040"/>
                <w:sz w:val="24"/>
                <w:szCs w:val="24"/>
                <w:lang w:eastAsia="en-GB"/>
              </w:rPr>
            </w:pPr>
            <w:hyperlink r:id="rId7" w:history="1">
              <w:r w:rsidRPr="007933B7">
                <w:rPr>
                  <w:rFonts w:ascii="Arial" w:eastAsia="Times New Roman" w:hAnsi="Arial" w:cs="Arial"/>
                  <w:color w:val="0000FF"/>
                  <w:sz w:val="24"/>
                  <w:szCs w:val="24"/>
                  <w:u w:val="single"/>
                  <w:lang w:eastAsia="en-GB"/>
                </w:rPr>
                <w:t>Germany</w:t>
              </w:r>
            </w:hyperlink>
          </w:p>
        </w:tc>
      </w:tr>
      <w:tr w:rsidR="007933B7" w:rsidRPr="007933B7" w14:paraId="5BA00F90" w14:textId="77777777" w:rsidTr="007933B7">
        <w:tc>
          <w:tcPr>
            <w:tcW w:w="0" w:type="auto"/>
            <w:tcBorders>
              <w:top w:val="single" w:sz="6" w:space="0" w:color="DBDBDB"/>
              <w:left w:val="single" w:sz="6" w:space="0" w:color="DBDBDB"/>
              <w:bottom w:val="single" w:sz="6" w:space="0" w:color="DBDBDB"/>
              <w:right w:val="single" w:sz="6" w:space="0" w:color="DBDBDB"/>
            </w:tcBorders>
            <w:shd w:val="clear" w:color="auto" w:fill="FFFFFF"/>
            <w:tcMar>
              <w:top w:w="75" w:type="dxa"/>
              <w:left w:w="75" w:type="dxa"/>
              <w:bottom w:w="75" w:type="dxa"/>
              <w:right w:w="75" w:type="dxa"/>
            </w:tcMar>
            <w:vAlign w:val="center"/>
            <w:hideMark/>
          </w:tcPr>
          <w:p w14:paraId="6443914C" w14:textId="77777777" w:rsidR="007933B7" w:rsidRPr="007933B7" w:rsidRDefault="007933B7" w:rsidP="007933B7">
            <w:pPr>
              <w:spacing w:after="0" w:line="240" w:lineRule="auto"/>
              <w:rPr>
                <w:rFonts w:ascii="Arial" w:eastAsia="Times New Roman" w:hAnsi="Arial" w:cs="Arial"/>
                <w:color w:val="404040"/>
                <w:sz w:val="24"/>
                <w:szCs w:val="24"/>
                <w:lang w:eastAsia="en-GB"/>
              </w:rPr>
            </w:pPr>
          </w:p>
        </w:tc>
        <w:tc>
          <w:tcPr>
            <w:tcW w:w="0" w:type="auto"/>
            <w:tcBorders>
              <w:top w:val="single" w:sz="6" w:space="0" w:color="DBDBDB"/>
              <w:left w:val="single" w:sz="6" w:space="0" w:color="DBDBDB"/>
              <w:bottom w:val="single" w:sz="6" w:space="0" w:color="DBDBDB"/>
              <w:right w:val="single" w:sz="6" w:space="0" w:color="DBDBDB"/>
            </w:tcBorders>
            <w:shd w:val="clear" w:color="auto" w:fill="FFFFFF"/>
            <w:tcMar>
              <w:top w:w="75" w:type="dxa"/>
              <w:left w:w="75" w:type="dxa"/>
              <w:bottom w:w="75" w:type="dxa"/>
              <w:right w:w="75" w:type="dxa"/>
            </w:tcMar>
            <w:vAlign w:val="center"/>
            <w:hideMark/>
          </w:tcPr>
          <w:p w14:paraId="0F2A0F77" w14:textId="77777777" w:rsidR="007933B7" w:rsidRPr="007933B7" w:rsidRDefault="007933B7" w:rsidP="007933B7">
            <w:pPr>
              <w:spacing w:after="0" w:line="240" w:lineRule="auto"/>
              <w:rPr>
                <w:rFonts w:ascii="Arial" w:eastAsia="Times New Roman" w:hAnsi="Arial" w:cs="Arial"/>
                <w:color w:val="404040"/>
                <w:sz w:val="24"/>
                <w:szCs w:val="24"/>
                <w:lang w:eastAsia="en-GB"/>
              </w:rPr>
            </w:pPr>
            <w:hyperlink r:id="rId8" w:history="1">
              <w:r w:rsidRPr="007933B7">
                <w:rPr>
                  <w:rFonts w:ascii="Arial" w:eastAsia="Times New Roman" w:hAnsi="Arial" w:cs="Arial"/>
                  <w:color w:val="0000FF"/>
                  <w:sz w:val="24"/>
                  <w:szCs w:val="24"/>
                  <w:u w:val="single"/>
                  <w:lang w:eastAsia="en-GB"/>
                </w:rPr>
                <w:t>Italy</w:t>
              </w:r>
            </w:hyperlink>
          </w:p>
        </w:tc>
      </w:tr>
      <w:tr w:rsidR="007933B7" w:rsidRPr="007933B7" w14:paraId="792093DD" w14:textId="77777777" w:rsidTr="007933B7">
        <w:tc>
          <w:tcPr>
            <w:tcW w:w="0" w:type="auto"/>
            <w:tcBorders>
              <w:top w:val="single" w:sz="6" w:space="0" w:color="DBDBDB"/>
              <w:left w:val="single" w:sz="6" w:space="0" w:color="DBDBDB"/>
              <w:bottom w:val="single" w:sz="6" w:space="0" w:color="DBDBDB"/>
              <w:right w:val="single" w:sz="6" w:space="0" w:color="DBDBDB"/>
            </w:tcBorders>
            <w:shd w:val="clear" w:color="auto" w:fill="FFFFFF"/>
            <w:tcMar>
              <w:top w:w="75" w:type="dxa"/>
              <w:left w:w="75" w:type="dxa"/>
              <w:bottom w:w="75" w:type="dxa"/>
              <w:right w:w="75" w:type="dxa"/>
            </w:tcMar>
            <w:vAlign w:val="center"/>
            <w:hideMark/>
          </w:tcPr>
          <w:p w14:paraId="2681DE28" w14:textId="77777777" w:rsidR="007933B7" w:rsidRPr="007933B7" w:rsidRDefault="007933B7" w:rsidP="007933B7">
            <w:pPr>
              <w:spacing w:after="0" w:line="240" w:lineRule="auto"/>
              <w:rPr>
                <w:rFonts w:ascii="Arial" w:eastAsia="Times New Roman" w:hAnsi="Arial" w:cs="Arial"/>
                <w:color w:val="404040"/>
                <w:sz w:val="24"/>
                <w:szCs w:val="24"/>
                <w:lang w:eastAsia="en-GB"/>
              </w:rPr>
            </w:pPr>
          </w:p>
        </w:tc>
        <w:tc>
          <w:tcPr>
            <w:tcW w:w="0" w:type="auto"/>
            <w:tcBorders>
              <w:top w:val="single" w:sz="6" w:space="0" w:color="DBDBDB"/>
              <w:left w:val="single" w:sz="6" w:space="0" w:color="DBDBDB"/>
              <w:bottom w:val="single" w:sz="6" w:space="0" w:color="DBDBDB"/>
              <w:right w:val="single" w:sz="6" w:space="0" w:color="DBDBDB"/>
            </w:tcBorders>
            <w:shd w:val="clear" w:color="auto" w:fill="FFFFFF"/>
            <w:tcMar>
              <w:top w:w="75" w:type="dxa"/>
              <w:left w:w="75" w:type="dxa"/>
              <w:bottom w:w="75" w:type="dxa"/>
              <w:right w:w="75" w:type="dxa"/>
            </w:tcMar>
            <w:vAlign w:val="center"/>
            <w:hideMark/>
          </w:tcPr>
          <w:p w14:paraId="5F346C03" w14:textId="77777777" w:rsidR="007933B7" w:rsidRPr="007933B7" w:rsidRDefault="007933B7" w:rsidP="007933B7">
            <w:pPr>
              <w:spacing w:after="0" w:line="240" w:lineRule="auto"/>
              <w:rPr>
                <w:rFonts w:ascii="Arial" w:eastAsia="Times New Roman" w:hAnsi="Arial" w:cs="Arial"/>
                <w:color w:val="404040"/>
                <w:sz w:val="24"/>
                <w:szCs w:val="24"/>
                <w:lang w:eastAsia="en-GB"/>
              </w:rPr>
            </w:pPr>
            <w:hyperlink r:id="rId9" w:history="1">
              <w:r w:rsidRPr="007933B7">
                <w:rPr>
                  <w:rFonts w:ascii="Arial" w:eastAsia="Times New Roman" w:hAnsi="Arial" w:cs="Arial"/>
                  <w:color w:val="0000FF"/>
                  <w:sz w:val="24"/>
                  <w:szCs w:val="24"/>
                  <w:u w:val="single"/>
                  <w:lang w:eastAsia="en-GB"/>
                </w:rPr>
                <w:t>Luxembourg</w:t>
              </w:r>
            </w:hyperlink>
          </w:p>
        </w:tc>
      </w:tr>
      <w:tr w:rsidR="007933B7" w:rsidRPr="007933B7" w14:paraId="047995EE" w14:textId="77777777" w:rsidTr="007933B7">
        <w:tc>
          <w:tcPr>
            <w:tcW w:w="0" w:type="auto"/>
            <w:tcBorders>
              <w:top w:val="single" w:sz="6" w:space="0" w:color="DBDBDB"/>
              <w:left w:val="single" w:sz="6" w:space="0" w:color="DBDBDB"/>
              <w:bottom w:val="single" w:sz="6" w:space="0" w:color="DBDBDB"/>
              <w:right w:val="single" w:sz="6" w:space="0" w:color="DBDBDB"/>
            </w:tcBorders>
            <w:shd w:val="clear" w:color="auto" w:fill="FFFFFF"/>
            <w:tcMar>
              <w:top w:w="75" w:type="dxa"/>
              <w:left w:w="75" w:type="dxa"/>
              <w:bottom w:w="75" w:type="dxa"/>
              <w:right w:w="75" w:type="dxa"/>
            </w:tcMar>
            <w:vAlign w:val="center"/>
            <w:hideMark/>
          </w:tcPr>
          <w:p w14:paraId="71D59140" w14:textId="77777777" w:rsidR="007933B7" w:rsidRPr="007933B7" w:rsidRDefault="007933B7" w:rsidP="007933B7">
            <w:pPr>
              <w:spacing w:after="0" w:line="240" w:lineRule="auto"/>
              <w:rPr>
                <w:rFonts w:ascii="Arial" w:eastAsia="Times New Roman" w:hAnsi="Arial" w:cs="Arial"/>
                <w:color w:val="404040"/>
                <w:sz w:val="24"/>
                <w:szCs w:val="24"/>
                <w:lang w:eastAsia="en-GB"/>
              </w:rPr>
            </w:pPr>
          </w:p>
        </w:tc>
        <w:tc>
          <w:tcPr>
            <w:tcW w:w="0" w:type="auto"/>
            <w:tcBorders>
              <w:top w:val="single" w:sz="6" w:space="0" w:color="DBDBDB"/>
              <w:left w:val="single" w:sz="6" w:space="0" w:color="DBDBDB"/>
              <w:bottom w:val="single" w:sz="6" w:space="0" w:color="DBDBDB"/>
              <w:right w:val="single" w:sz="6" w:space="0" w:color="DBDBDB"/>
            </w:tcBorders>
            <w:shd w:val="clear" w:color="auto" w:fill="FFFFFF"/>
            <w:tcMar>
              <w:top w:w="75" w:type="dxa"/>
              <w:left w:w="75" w:type="dxa"/>
              <w:bottom w:w="75" w:type="dxa"/>
              <w:right w:w="75" w:type="dxa"/>
            </w:tcMar>
            <w:vAlign w:val="center"/>
            <w:hideMark/>
          </w:tcPr>
          <w:p w14:paraId="293229C8" w14:textId="77777777" w:rsidR="007933B7" w:rsidRPr="007933B7" w:rsidRDefault="007933B7" w:rsidP="007933B7">
            <w:pPr>
              <w:spacing w:after="0" w:line="240" w:lineRule="auto"/>
              <w:rPr>
                <w:rFonts w:ascii="Arial" w:eastAsia="Times New Roman" w:hAnsi="Arial" w:cs="Arial"/>
                <w:color w:val="404040"/>
                <w:sz w:val="24"/>
                <w:szCs w:val="24"/>
                <w:lang w:eastAsia="en-GB"/>
              </w:rPr>
            </w:pPr>
            <w:hyperlink r:id="rId10" w:history="1">
              <w:r w:rsidRPr="007933B7">
                <w:rPr>
                  <w:rFonts w:ascii="Arial" w:eastAsia="Times New Roman" w:hAnsi="Arial" w:cs="Arial"/>
                  <w:color w:val="0000FF"/>
                  <w:sz w:val="24"/>
                  <w:szCs w:val="24"/>
                  <w:u w:val="single"/>
                  <w:lang w:eastAsia="en-GB"/>
                </w:rPr>
                <w:t>Netherlands</w:t>
              </w:r>
            </w:hyperlink>
          </w:p>
        </w:tc>
      </w:tr>
      <w:tr w:rsidR="007933B7" w:rsidRPr="007933B7" w14:paraId="7009AE3D" w14:textId="77777777" w:rsidTr="007933B7">
        <w:tc>
          <w:tcPr>
            <w:tcW w:w="0" w:type="auto"/>
            <w:tcBorders>
              <w:top w:val="single" w:sz="6" w:space="0" w:color="DBDBDB"/>
              <w:left w:val="single" w:sz="6" w:space="0" w:color="DBDBDB"/>
              <w:bottom w:val="single" w:sz="6" w:space="0" w:color="DBDBDB"/>
              <w:right w:val="single" w:sz="6" w:space="0" w:color="DBDBDB"/>
            </w:tcBorders>
            <w:shd w:val="clear" w:color="auto" w:fill="FFFFFF"/>
            <w:tcMar>
              <w:top w:w="75" w:type="dxa"/>
              <w:left w:w="75" w:type="dxa"/>
              <w:bottom w:w="75" w:type="dxa"/>
              <w:right w:w="75" w:type="dxa"/>
            </w:tcMar>
            <w:vAlign w:val="center"/>
            <w:hideMark/>
          </w:tcPr>
          <w:p w14:paraId="47798EBF" w14:textId="77777777" w:rsidR="007933B7" w:rsidRPr="007933B7" w:rsidRDefault="007933B7" w:rsidP="007933B7">
            <w:pPr>
              <w:spacing w:after="0" w:line="240" w:lineRule="auto"/>
              <w:rPr>
                <w:rFonts w:ascii="Arial" w:eastAsia="Times New Roman" w:hAnsi="Arial" w:cs="Arial"/>
                <w:color w:val="404040"/>
                <w:sz w:val="24"/>
                <w:szCs w:val="24"/>
                <w:lang w:eastAsia="en-GB"/>
              </w:rPr>
            </w:pPr>
            <w:r w:rsidRPr="007933B7">
              <w:rPr>
                <w:rFonts w:ascii="Arial" w:eastAsia="Times New Roman" w:hAnsi="Arial" w:cs="Arial"/>
                <w:color w:val="404040"/>
                <w:sz w:val="24"/>
                <w:szCs w:val="24"/>
                <w:lang w:eastAsia="en-GB"/>
              </w:rPr>
              <w:t>01/01/1973</w:t>
            </w:r>
          </w:p>
        </w:tc>
        <w:tc>
          <w:tcPr>
            <w:tcW w:w="0" w:type="auto"/>
            <w:tcBorders>
              <w:top w:val="single" w:sz="6" w:space="0" w:color="DBDBDB"/>
              <w:left w:val="single" w:sz="6" w:space="0" w:color="DBDBDB"/>
              <w:bottom w:val="single" w:sz="6" w:space="0" w:color="DBDBDB"/>
              <w:right w:val="single" w:sz="6" w:space="0" w:color="DBDBDB"/>
            </w:tcBorders>
            <w:shd w:val="clear" w:color="auto" w:fill="FFFFFF"/>
            <w:tcMar>
              <w:top w:w="75" w:type="dxa"/>
              <w:left w:w="75" w:type="dxa"/>
              <w:bottom w:w="75" w:type="dxa"/>
              <w:right w:w="75" w:type="dxa"/>
            </w:tcMar>
            <w:vAlign w:val="center"/>
            <w:hideMark/>
          </w:tcPr>
          <w:p w14:paraId="1D661393" w14:textId="77777777" w:rsidR="007933B7" w:rsidRPr="007933B7" w:rsidRDefault="007933B7" w:rsidP="007933B7">
            <w:pPr>
              <w:spacing w:after="0" w:line="240" w:lineRule="auto"/>
              <w:rPr>
                <w:rFonts w:ascii="Arial" w:eastAsia="Times New Roman" w:hAnsi="Arial" w:cs="Arial"/>
                <w:color w:val="404040"/>
                <w:sz w:val="24"/>
                <w:szCs w:val="24"/>
                <w:lang w:eastAsia="en-GB"/>
              </w:rPr>
            </w:pPr>
            <w:hyperlink r:id="rId11" w:history="1">
              <w:r w:rsidRPr="007933B7">
                <w:rPr>
                  <w:rFonts w:ascii="Arial" w:eastAsia="Times New Roman" w:hAnsi="Arial" w:cs="Arial"/>
                  <w:color w:val="0000FF"/>
                  <w:sz w:val="24"/>
                  <w:szCs w:val="24"/>
                  <w:u w:val="single"/>
                  <w:lang w:eastAsia="en-GB"/>
                </w:rPr>
                <w:t>Denmark</w:t>
              </w:r>
            </w:hyperlink>
          </w:p>
        </w:tc>
      </w:tr>
      <w:tr w:rsidR="007933B7" w:rsidRPr="007933B7" w14:paraId="257ABE53" w14:textId="77777777" w:rsidTr="007933B7">
        <w:tc>
          <w:tcPr>
            <w:tcW w:w="0" w:type="auto"/>
            <w:tcBorders>
              <w:top w:val="single" w:sz="6" w:space="0" w:color="DBDBDB"/>
              <w:left w:val="single" w:sz="6" w:space="0" w:color="DBDBDB"/>
              <w:bottom w:val="single" w:sz="6" w:space="0" w:color="DBDBDB"/>
              <w:right w:val="single" w:sz="6" w:space="0" w:color="DBDBDB"/>
            </w:tcBorders>
            <w:shd w:val="clear" w:color="auto" w:fill="FFFFFF"/>
            <w:tcMar>
              <w:top w:w="75" w:type="dxa"/>
              <w:left w:w="75" w:type="dxa"/>
              <w:bottom w:w="75" w:type="dxa"/>
              <w:right w:w="75" w:type="dxa"/>
            </w:tcMar>
            <w:vAlign w:val="center"/>
            <w:hideMark/>
          </w:tcPr>
          <w:p w14:paraId="3E6E5112" w14:textId="77777777" w:rsidR="007933B7" w:rsidRPr="007933B7" w:rsidRDefault="007933B7" w:rsidP="007933B7">
            <w:pPr>
              <w:spacing w:after="0" w:line="240" w:lineRule="auto"/>
              <w:rPr>
                <w:rFonts w:ascii="Arial" w:eastAsia="Times New Roman" w:hAnsi="Arial" w:cs="Arial"/>
                <w:color w:val="404040"/>
                <w:sz w:val="24"/>
                <w:szCs w:val="24"/>
                <w:lang w:eastAsia="en-GB"/>
              </w:rPr>
            </w:pPr>
          </w:p>
        </w:tc>
        <w:tc>
          <w:tcPr>
            <w:tcW w:w="0" w:type="auto"/>
            <w:tcBorders>
              <w:top w:val="single" w:sz="6" w:space="0" w:color="DBDBDB"/>
              <w:left w:val="single" w:sz="6" w:space="0" w:color="DBDBDB"/>
              <w:bottom w:val="single" w:sz="6" w:space="0" w:color="DBDBDB"/>
              <w:right w:val="single" w:sz="6" w:space="0" w:color="DBDBDB"/>
            </w:tcBorders>
            <w:shd w:val="clear" w:color="auto" w:fill="FFFFFF"/>
            <w:tcMar>
              <w:top w:w="75" w:type="dxa"/>
              <w:left w:w="75" w:type="dxa"/>
              <w:bottom w:w="75" w:type="dxa"/>
              <w:right w:w="75" w:type="dxa"/>
            </w:tcMar>
            <w:vAlign w:val="center"/>
            <w:hideMark/>
          </w:tcPr>
          <w:p w14:paraId="29290392" w14:textId="77777777" w:rsidR="007933B7" w:rsidRPr="007933B7" w:rsidRDefault="007933B7" w:rsidP="007933B7">
            <w:pPr>
              <w:spacing w:after="0" w:line="240" w:lineRule="auto"/>
              <w:rPr>
                <w:rFonts w:ascii="Arial" w:eastAsia="Times New Roman" w:hAnsi="Arial" w:cs="Arial"/>
                <w:color w:val="404040"/>
                <w:sz w:val="24"/>
                <w:szCs w:val="24"/>
                <w:lang w:eastAsia="en-GB"/>
              </w:rPr>
            </w:pPr>
            <w:hyperlink r:id="rId12" w:history="1">
              <w:r w:rsidRPr="007933B7">
                <w:rPr>
                  <w:rFonts w:ascii="Arial" w:eastAsia="Times New Roman" w:hAnsi="Arial" w:cs="Arial"/>
                  <w:color w:val="0000FF"/>
                  <w:sz w:val="24"/>
                  <w:szCs w:val="24"/>
                  <w:u w:val="single"/>
                  <w:lang w:eastAsia="en-GB"/>
                </w:rPr>
                <w:t>Ireland</w:t>
              </w:r>
            </w:hyperlink>
          </w:p>
        </w:tc>
      </w:tr>
      <w:tr w:rsidR="007933B7" w:rsidRPr="007933B7" w14:paraId="31305813" w14:textId="77777777" w:rsidTr="007933B7">
        <w:tc>
          <w:tcPr>
            <w:tcW w:w="0" w:type="auto"/>
            <w:tcBorders>
              <w:top w:val="single" w:sz="6" w:space="0" w:color="DBDBDB"/>
              <w:left w:val="single" w:sz="6" w:space="0" w:color="DBDBDB"/>
              <w:bottom w:val="single" w:sz="6" w:space="0" w:color="DBDBDB"/>
              <w:right w:val="single" w:sz="6" w:space="0" w:color="DBDBDB"/>
            </w:tcBorders>
            <w:shd w:val="clear" w:color="auto" w:fill="FFFFFF"/>
            <w:tcMar>
              <w:top w:w="75" w:type="dxa"/>
              <w:left w:w="75" w:type="dxa"/>
              <w:bottom w:w="75" w:type="dxa"/>
              <w:right w:w="75" w:type="dxa"/>
            </w:tcMar>
            <w:vAlign w:val="center"/>
            <w:hideMark/>
          </w:tcPr>
          <w:p w14:paraId="70E43829" w14:textId="77777777" w:rsidR="007933B7" w:rsidRPr="007933B7" w:rsidRDefault="007933B7" w:rsidP="007933B7">
            <w:pPr>
              <w:spacing w:after="0" w:line="240" w:lineRule="auto"/>
              <w:rPr>
                <w:rFonts w:ascii="Arial" w:eastAsia="Times New Roman" w:hAnsi="Arial" w:cs="Arial"/>
                <w:color w:val="404040"/>
                <w:sz w:val="24"/>
                <w:szCs w:val="24"/>
                <w:lang w:eastAsia="en-GB"/>
              </w:rPr>
            </w:pPr>
          </w:p>
        </w:tc>
        <w:tc>
          <w:tcPr>
            <w:tcW w:w="0" w:type="auto"/>
            <w:tcBorders>
              <w:top w:val="single" w:sz="6" w:space="0" w:color="DBDBDB"/>
              <w:left w:val="single" w:sz="6" w:space="0" w:color="DBDBDB"/>
              <w:bottom w:val="single" w:sz="6" w:space="0" w:color="DBDBDB"/>
              <w:right w:val="single" w:sz="6" w:space="0" w:color="DBDBDB"/>
            </w:tcBorders>
            <w:shd w:val="clear" w:color="auto" w:fill="FFFFFF"/>
            <w:tcMar>
              <w:top w:w="75" w:type="dxa"/>
              <w:left w:w="75" w:type="dxa"/>
              <w:bottom w:w="75" w:type="dxa"/>
              <w:right w:w="75" w:type="dxa"/>
            </w:tcMar>
            <w:vAlign w:val="center"/>
            <w:hideMark/>
          </w:tcPr>
          <w:p w14:paraId="7E4B7E11" w14:textId="77777777" w:rsidR="007933B7" w:rsidRPr="007933B7" w:rsidRDefault="007933B7" w:rsidP="007933B7">
            <w:pPr>
              <w:spacing w:after="0" w:line="240" w:lineRule="auto"/>
              <w:rPr>
                <w:rFonts w:ascii="Arial" w:eastAsia="Times New Roman" w:hAnsi="Arial" w:cs="Arial"/>
                <w:color w:val="404040"/>
                <w:sz w:val="24"/>
                <w:szCs w:val="24"/>
                <w:lang w:eastAsia="en-GB"/>
              </w:rPr>
            </w:pPr>
            <w:r w:rsidRPr="007933B7">
              <w:rPr>
                <w:rFonts w:ascii="Arial" w:eastAsia="Times New Roman" w:hAnsi="Arial" w:cs="Arial"/>
                <w:color w:val="404040"/>
                <w:sz w:val="24"/>
                <w:szCs w:val="24"/>
                <w:lang w:eastAsia="en-GB"/>
              </w:rPr>
              <w:t>United Kingdom (left on 31 January 2020)</w:t>
            </w:r>
          </w:p>
        </w:tc>
      </w:tr>
      <w:tr w:rsidR="007933B7" w:rsidRPr="007933B7" w14:paraId="675BD8CB" w14:textId="77777777" w:rsidTr="007933B7">
        <w:tc>
          <w:tcPr>
            <w:tcW w:w="0" w:type="auto"/>
            <w:tcBorders>
              <w:top w:val="single" w:sz="6" w:space="0" w:color="DBDBDB"/>
              <w:left w:val="single" w:sz="6" w:space="0" w:color="DBDBDB"/>
              <w:bottom w:val="single" w:sz="6" w:space="0" w:color="DBDBDB"/>
              <w:right w:val="single" w:sz="6" w:space="0" w:color="DBDBDB"/>
            </w:tcBorders>
            <w:shd w:val="clear" w:color="auto" w:fill="FFFFFF"/>
            <w:tcMar>
              <w:top w:w="75" w:type="dxa"/>
              <w:left w:w="75" w:type="dxa"/>
              <w:bottom w:w="75" w:type="dxa"/>
              <w:right w:w="75" w:type="dxa"/>
            </w:tcMar>
            <w:vAlign w:val="center"/>
            <w:hideMark/>
          </w:tcPr>
          <w:p w14:paraId="26AF9B28" w14:textId="77777777" w:rsidR="007933B7" w:rsidRPr="007933B7" w:rsidRDefault="007933B7" w:rsidP="007933B7">
            <w:pPr>
              <w:spacing w:after="150" w:line="240" w:lineRule="auto"/>
              <w:rPr>
                <w:rFonts w:ascii="Arial" w:eastAsia="Times New Roman" w:hAnsi="Arial" w:cs="Arial"/>
                <w:color w:val="404040"/>
                <w:sz w:val="24"/>
                <w:szCs w:val="24"/>
                <w:lang w:eastAsia="en-GB"/>
              </w:rPr>
            </w:pPr>
            <w:r w:rsidRPr="007933B7">
              <w:rPr>
                <w:rFonts w:ascii="Arial" w:eastAsia="Times New Roman" w:hAnsi="Arial" w:cs="Arial"/>
                <w:color w:val="404040"/>
                <w:sz w:val="24"/>
                <w:szCs w:val="24"/>
                <w:lang w:eastAsia="en-GB"/>
              </w:rPr>
              <w:t>01/01/1981</w:t>
            </w:r>
          </w:p>
        </w:tc>
        <w:tc>
          <w:tcPr>
            <w:tcW w:w="0" w:type="auto"/>
            <w:tcBorders>
              <w:top w:val="single" w:sz="6" w:space="0" w:color="DBDBDB"/>
              <w:left w:val="single" w:sz="6" w:space="0" w:color="DBDBDB"/>
              <w:bottom w:val="single" w:sz="6" w:space="0" w:color="DBDBDB"/>
              <w:right w:val="single" w:sz="6" w:space="0" w:color="DBDBDB"/>
            </w:tcBorders>
            <w:shd w:val="clear" w:color="auto" w:fill="FFFFFF"/>
            <w:tcMar>
              <w:top w:w="75" w:type="dxa"/>
              <w:left w:w="75" w:type="dxa"/>
              <w:bottom w:w="75" w:type="dxa"/>
              <w:right w:w="75" w:type="dxa"/>
            </w:tcMar>
            <w:vAlign w:val="center"/>
            <w:hideMark/>
          </w:tcPr>
          <w:p w14:paraId="39E02799" w14:textId="77777777" w:rsidR="007933B7" w:rsidRPr="007933B7" w:rsidRDefault="007933B7" w:rsidP="007933B7">
            <w:pPr>
              <w:spacing w:after="0" w:line="240" w:lineRule="auto"/>
              <w:rPr>
                <w:rFonts w:ascii="Arial" w:eastAsia="Times New Roman" w:hAnsi="Arial" w:cs="Arial"/>
                <w:color w:val="404040"/>
                <w:sz w:val="24"/>
                <w:szCs w:val="24"/>
                <w:lang w:eastAsia="en-GB"/>
              </w:rPr>
            </w:pPr>
            <w:hyperlink r:id="rId13" w:history="1">
              <w:r w:rsidRPr="007933B7">
                <w:rPr>
                  <w:rFonts w:ascii="Arial" w:eastAsia="Times New Roman" w:hAnsi="Arial" w:cs="Arial"/>
                  <w:color w:val="0000FF"/>
                  <w:sz w:val="24"/>
                  <w:szCs w:val="24"/>
                  <w:u w:val="single"/>
                  <w:lang w:eastAsia="en-GB"/>
                </w:rPr>
                <w:t>Greece</w:t>
              </w:r>
            </w:hyperlink>
          </w:p>
        </w:tc>
      </w:tr>
      <w:tr w:rsidR="007933B7" w:rsidRPr="007933B7" w14:paraId="276E325D" w14:textId="77777777" w:rsidTr="007933B7">
        <w:tc>
          <w:tcPr>
            <w:tcW w:w="0" w:type="auto"/>
            <w:tcBorders>
              <w:top w:val="single" w:sz="6" w:space="0" w:color="DBDBDB"/>
              <w:left w:val="single" w:sz="6" w:space="0" w:color="DBDBDB"/>
              <w:bottom w:val="single" w:sz="6" w:space="0" w:color="DBDBDB"/>
              <w:right w:val="single" w:sz="6" w:space="0" w:color="DBDBDB"/>
            </w:tcBorders>
            <w:shd w:val="clear" w:color="auto" w:fill="FFFFFF"/>
            <w:tcMar>
              <w:top w:w="75" w:type="dxa"/>
              <w:left w:w="75" w:type="dxa"/>
              <w:bottom w:w="75" w:type="dxa"/>
              <w:right w:w="75" w:type="dxa"/>
            </w:tcMar>
            <w:vAlign w:val="center"/>
            <w:hideMark/>
          </w:tcPr>
          <w:p w14:paraId="4998D723" w14:textId="77777777" w:rsidR="007933B7" w:rsidRPr="007933B7" w:rsidRDefault="007933B7" w:rsidP="007933B7">
            <w:pPr>
              <w:spacing w:after="0" w:line="240" w:lineRule="auto"/>
              <w:rPr>
                <w:rFonts w:ascii="Arial" w:eastAsia="Times New Roman" w:hAnsi="Arial" w:cs="Arial"/>
                <w:color w:val="404040"/>
                <w:sz w:val="24"/>
                <w:szCs w:val="24"/>
                <w:lang w:eastAsia="en-GB"/>
              </w:rPr>
            </w:pPr>
            <w:r w:rsidRPr="007933B7">
              <w:rPr>
                <w:rFonts w:ascii="Arial" w:eastAsia="Times New Roman" w:hAnsi="Arial" w:cs="Arial"/>
                <w:color w:val="404040"/>
                <w:sz w:val="24"/>
                <w:szCs w:val="24"/>
                <w:lang w:eastAsia="en-GB"/>
              </w:rPr>
              <w:t>01/01/1986</w:t>
            </w:r>
          </w:p>
        </w:tc>
        <w:tc>
          <w:tcPr>
            <w:tcW w:w="0" w:type="auto"/>
            <w:tcBorders>
              <w:top w:val="single" w:sz="6" w:space="0" w:color="DBDBDB"/>
              <w:left w:val="single" w:sz="6" w:space="0" w:color="DBDBDB"/>
              <w:bottom w:val="single" w:sz="6" w:space="0" w:color="DBDBDB"/>
              <w:right w:val="single" w:sz="6" w:space="0" w:color="DBDBDB"/>
            </w:tcBorders>
            <w:shd w:val="clear" w:color="auto" w:fill="FFFFFF"/>
            <w:tcMar>
              <w:top w:w="75" w:type="dxa"/>
              <w:left w:w="75" w:type="dxa"/>
              <w:bottom w:w="75" w:type="dxa"/>
              <w:right w:w="75" w:type="dxa"/>
            </w:tcMar>
            <w:vAlign w:val="center"/>
            <w:hideMark/>
          </w:tcPr>
          <w:p w14:paraId="07822911" w14:textId="77777777" w:rsidR="007933B7" w:rsidRPr="007933B7" w:rsidRDefault="007933B7" w:rsidP="007933B7">
            <w:pPr>
              <w:spacing w:after="0" w:line="240" w:lineRule="auto"/>
              <w:rPr>
                <w:rFonts w:ascii="Arial" w:eastAsia="Times New Roman" w:hAnsi="Arial" w:cs="Arial"/>
                <w:color w:val="404040"/>
                <w:sz w:val="24"/>
                <w:szCs w:val="24"/>
                <w:lang w:eastAsia="en-GB"/>
              </w:rPr>
            </w:pPr>
            <w:hyperlink r:id="rId14" w:history="1">
              <w:r w:rsidRPr="007933B7">
                <w:rPr>
                  <w:rFonts w:ascii="Arial" w:eastAsia="Times New Roman" w:hAnsi="Arial" w:cs="Arial"/>
                  <w:color w:val="0000FF"/>
                  <w:sz w:val="24"/>
                  <w:szCs w:val="24"/>
                  <w:u w:val="single"/>
                  <w:lang w:eastAsia="en-GB"/>
                </w:rPr>
                <w:t>Portugal</w:t>
              </w:r>
            </w:hyperlink>
          </w:p>
        </w:tc>
      </w:tr>
      <w:tr w:rsidR="007933B7" w:rsidRPr="007933B7" w14:paraId="0D28BFF9" w14:textId="77777777" w:rsidTr="007933B7">
        <w:tc>
          <w:tcPr>
            <w:tcW w:w="0" w:type="auto"/>
            <w:tcBorders>
              <w:top w:val="single" w:sz="6" w:space="0" w:color="DBDBDB"/>
              <w:left w:val="single" w:sz="6" w:space="0" w:color="DBDBDB"/>
              <w:bottom w:val="single" w:sz="6" w:space="0" w:color="DBDBDB"/>
              <w:right w:val="single" w:sz="6" w:space="0" w:color="DBDBDB"/>
            </w:tcBorders>
            <w:shd w:val="clear" w:color="auto" w:fill="FFFFFF"/>
            <w:tcMar>
              <w:top w:w="75" w:type="dxa"/>
              <w:left w:w="75" w:type="dxa"/>
              <w:bottom w:w="75" w:type="dxa"/>
              <w:right w:w="75" w:type="dxa"/>
            </w:tcMar>
            <w:vAlign w:val="center"/>
            <w:hideMark/>
          </w:tcPr>
          <w:p w14:paraId="498EF4AC" w14:textId="77777777" w:rsidR="007933B7" w:rsidRPr="007933B7" w:rsidRDefault="007933B7" w:rsidP="007933B7">
            <w:pPr>
              <w:spacing w:after="0" w:line="240" w:lineRule="auto"/>
              <w:rPr>
                <w:rFonts w:ascii="Arial" w:eastAsia="Times New Roman" w:hAnsi="Arial" w:cs="Arial"/>
                <w:color w:val="404040"/>
                <w:sz w:val="24"/>
                <w:szCs w:val="24"/>
                <w:lang w:eastAsia="en-GB"/>
              </w:rPr>
            </w:pPr>
          </w:p>
        </w:tc>
        <w:tc>
          <w:tcPr>
            <w:tcW w:w="0" w:type="auto"/>
            <w:tcBorders>
              <w:top w:val="single" w:sz="6" w:space="0" w:color="DBDBDB"/>
              <w:left w:val="single" w:sz="6" w:space="0" w:color="DBDBDB"/>
              <w:bottom w:val="single" w:sz="6" w:space="0" w:color="DBDBDB"/>
              <w:right w:val="single" w:sz="6" w:space="0" w:color="DBDBDB"/>
            </w:tcBorders>
            <w:shd w:val="clear" w:color="auto" w:fill="FFFFFF"/>
            <w:tcMar>
              <w:top w:w="75" w:type="dxa"/>
              <w:left w:w="75" w:type="dxa"/>
              <w:bottom w:w="75" w:type="dxa"/>
              <w:right w:w="75" w:type="dxa"/>
            </w:tcMar>
            <w:vAlign w:val="center"/>
            <w:hideMark/>
          </w:tcPr>
          <w:p w14:paraId="0C4D50FD" w14:textId="77777777" w:rsidR="007933B7" w:rsidRPr="007933B7" w:rsidRDefault="007933B7" w:rsidP="007933B7">
            <w:pPr>
              <w:spacing w:after="0" w:line="240" w:lineRule="auto"/>
              <w:rPr>
                <w:rFonts w:ascii="Arial" w:eastAsia="Times New Roman" w:hAnsi="Arial" w:cs="Arial"/>
                <w:color w:val="404040"/>
                <w:sz w:val="24"/>
                <w:szCs w:val="24"/>
                <w:lang w:eastAsia="en-GB"/>
              </w:rPr>
            </w:pPr>
            <w:hyperlink r:id="rId15" w:history="1">
              <w:r w:rsidRPr="007933B7">
                <w:rPr>
                  <w:rFonts w:ascii="Arial" w:eastAsia="Times New Roman" w:hAnsi="Arial" w:cs="Arial"/>
                  <w:color w:val="0000FF"/>
                  <w:sz w:val="24"/>
                  <w:szCs w:val="24"/>
                  <w:u w:val="single"/>
                  <w:lang w:eastAsia="en-GB"/>
                </w:rPr>
                <w:t>Spain</w:t>
              </w:r>
            </w:hyperlink>
          </w:p>
        </w:tc>
      </w:tr>
      <w:tr w:rsidR="007933B7" w:rsidRPr="007933B7" w14:paraId="1DF4A8E6" w14:textId="77777777" w:rsidTr="007933B7">
        <w:tc>
          <w:tcPr>
            <w:tcW w:w="0" w:type="auto"/>
            <w:tcBorders>
              <w:top w:val="single" w:sz="6" w:space="0" w:color="DBDBDB"/>
              <w:left w:val="single" w:sz="6" w:space="0" w:color="DBDBDB"/>
              <w:bottom w:val="single" w:sz="6" w:space="0" w:color="DBDBDB"/>
              <w:right w:val="single" w:sz="6" w:space="0" w:color="DBDBDB"/>
            </w:tcBorders>
            <w:shd w:val="clear" w:color="auto" w:fill="FFFFFF"/>
            <w:tcMar>
              <w:top w:w="75" w:type="dxa"/>
              <w:left w:w="75" w:type="dxa"/>
              <w:bottom w:w="75" w:type="dxa"/>
              <w:right w:w="75" w:type="dxa"/>
            </w:tcMar>
            <w:vAlign w:val="center"/>
            <w:hideMark/>
          </w:tcPr>
          <w:p w14:paraId="6F596090" w14:textId="77777777" w:rsidR="007933B7" w:rsidRPr="007933B7" w:rsidRDefault="007933B7" w:rsidP="007933B7">
            <w:pPr>
              <w:spacing w:after="0" w:line="240" w:lineRule="auto"/>
              <w:rPr>
                <w:rFonts w:ascii="Arial" w:eastAsia="Times New Roman" w:hAnsi="Arial" w:cs="Arial"/>
                <w:color w:val="404040"/>
                <w:sz w:val="24"/>
                <w:szCs w:val="24"/>
                <w:lang w:eastAsia="en-GB"/>
              </w:rPr>
            </w:pPr>
            <w:r w:rsidRPr="007933B7">
              <w:rPr>
                <w:rFonts w:ascii="Arial" w:eastAsia="Times New Roman" w:hAnsi="Arial" w:cs="Arial"/>
                <w:color w:val="404040"/>
                <w:sz w:val="24"/>
                <w:szCs w:val="24"/>
                <w:lang w:eastAsia="en-GB"/>
              </w:rPr>
              <w:t>01/01/1995</w:t>
            </w:r>
          </w:p>
        </w:tc>
        <w:tc>
          <w:tcPr>
            <w:tcW w:w="0" w:type="auto"/>
            <w:tcBorders>
              <w:top w:val="single" w:sz="6" w:space="0" w:color="DBDBDB"/>
              <w:left w:val="single" w:sz="6" w:space="0" w:color="DBDBDB"/>
              <w:bottom w:val="single" w:sz="6" w:space="0" w:color="DBDBDB"/>
              <w:right w:val="single" w:sz="6" w:space="0" w:color="DBDBDB"/>
            </w:tcBorders>
            <w:shd w:val="clear" w:color="auto" w:fill="FFFFFF"/>
            <w:tcMar>
              <w:top w:w="75" w:type="dxa"/>
              <w:left w:w="75" w:type="dxa"/>
              <w:bottom w:w="75" w:type="dxa"/>
              <w:right w:w="75" w:type="dxa"/>
            </w:tcMar>
            <w:vAlign w:val="center"/>
            <w:hideMark/>
          </w:tcPr>
          <w:p w14:paraId="52DA5B7D" w14:textId="77777777" w:rsidR="007933B7" w:rsidRPr="007933B7" w:rsidRDefault="007933B7" w:rsidP="007933B7">
            <w:pPr>
              <w:spacing w:after="0" w:line="240" w:lineRule="auto"/>
              <w:rPr>
                <w:rFonts w:ascii="Arial" w:eastAsia="Times New Roman" w:hAnsi="Arial" w:cs="Arial"/>
                <w:color w:val="404040"/>
                <w:sz w:val="24"/>
                <w:szCs w:val="24"/>
                <w:lang w:eastAsia="en-GB"/>
              </w:rPr>
            </w:pPr>
            <w:hyperlink r:id="rId16" w:history="1">
              <w:r w:rsidRPr="007933B7">
                <w:rPr>
                  <w:rFonts w:ascii="Arial" w:eastAsia="Times New Roman" w:hAnsi="Arial" w:cs="Arial"/>
                  <w:color w:val="0000FF"/>
                  <w:sz w:val="24"/>
                  <w:szCs w:val="24"/>
                  <w:u w:val="single"/>
                  <w:lang w:eastAsia="en-GB"/>
                </w:rPr>
                <w:t>Austria</w:t>
              </w:r>
            </w:hyperlink>
          </w:p>
        </w:tc>
      </w:tr>
      <w:tr w:rsidR="007933B7" w:rsidRPr="007933B7" w14:paraId="3981DD6C" w14:textId="77777777" w:rsidTr="007933B7">
        <w:tc>
          <w:tcPr>
            <w:tcW w:w="0" w:type="auto"/>
            <w:tcBorders>
              <w:top w:val="single" w:sz="6" w:space="0" w:color="DBDBDB"/>
              <w:left w:val="single" w:sz="6" w:space="0" w:color="DBDBDB"/>
              <w:bottom w:val="single" w:sz="6" w:space="0" w:color="DBDBDB"/>
              <w:right w:val="single" w:sz="6" w:space="0" w:color="DBDBDB"/>
            </w:tcBorders>
            <w:shd w:val="clear" w:color="auto" w:fill="FFFFFF"/>
            <w:tcMar>
              <w:top w:w="75" w:type="dxa"/>
              <w:left w:w="75" w:type="dxa"/>
              <w:bottom w:w="75" w:type="dxa"/>
              <w:right w:w="75" w:type="dxa"/>
            </w:tcMar>
            <w:vAlign w:val="center"/>
            <w:hideMark/>
          </w:tcPr>
          <w:p w14:paraId="4E0034E7" w14:textId="77777777" w:rsidR="007933B7" w:rsidRPr="007933B7" w:rsidRDefault="007933B7" w:rsidP="007933B7">
            <w:pPr>
              <w:spacing w:after="0" w:line="240" w:lineRule="auto"/>
              <w:rPr>
                <w:rFonts w:ascii="Arial" w:eastAsia="Times New Roman" w:hAnsi="Arial" w:cs="Arial"/>
                <w:color w:val="404040"/>
                <w:sz w:val="24"/>
                <w:szCs w:val="24"/>
                <w:lang w:eastAsia="en-GB"/>
              </w:rPr>
            </w:pPr>
          </w:p>
        </w:tc>
        <w:tc>
          <w:tcPr>
            <w:tcW w:w="0" w:type="auto"/>
            <w:tcBorders>
              <w:top w:val="single" w:sz="6" w:space="0" w:color="DBDBDB"/>
              <w:left w:val="single" w:sz="6" w:space="0" w:color="DBDBDB"/>
              <w:bottom w:val="single" w:sz="6" w:space="0" w:color="DBDBDB"/>
              <w:right w:val="single" w:sz="6" w:space="0" w:color="DBDBDB"/>
            </w:tcBorders>
            <w:shd w:val="clear" w:color="auto" w:fill="FFFFFF"/>
            <w:tcMar>
              <w:top w:w="75" w:type="dxa"/>
              <w:left w:w="75" w:type="dxa"/>
              <w:bottom w:w="75" w:type="dxa"/>
              <w:right w:w="75" w:type="dxa"/>
            </w:tcMar>
            <w:vAlign w:val="center"/>
            <w:hideMark/>
          </w:tcPr>
          <w:p w14:paraId="78FA6857" w14:textId="77777777" w:rsidR="007933B7" w:rsidRPr="007933B7" w:rsidRDefault="007933B7" w:rsidP="007933B7">
            <w:pPr>
              <w:spacing w:after="0" w:line="240" w:lineRule="auto"/>
              <w:rPr>
                <w:rFonts w:ascii="Arial" w:eastAsia="Times New Roman" w:hAnsi="Arial" w:cs="Arial"/>
                <w:color w:val="404040"/>
                <w:sz w:val="24"/>
                <w:szCs w:val="24"/>
                <w:lang w:eastAsia="en-GB"/>
              </w:rPr>
            </w:pPr>
            <w:hyperlink r:id="rId17" w:history="1">
              <w:r w:rsidRPr="007933B7">
                <w:rPr>
                  <w:rFonts w:ascii="Arial" w:eastAsia="Times New Roman" w:hAnsi="Arial" w:cs="Arial"/>
                  <w:color w:val="0000FF"/>
                  <w:sz w:val="24"/>
                  <w:szCs w:val="24"/>
                  <w:u w:val="single"/>
                  <w:lang w:eastAsia="en-GB"/>
                </w:rPr>
                <w:t>Finland</w:t>
              </w:r>
            </w:hyperlink>
          </w:p>
        </w:tc>
      </w:tr>
      <w:tr w:rsidR="007933B7" w:rsidRPr="007933B7" w14:paraId="5EFE6FDA" w14:textId="77777777" w:rsidTr="007933B7">
        <w:tc>
          <w:tcPr>
            <w:tcW w:w="0" w:type="auto"/>
            <w:tcBorders>
              <w:top w:val="single" w:sz="6" w:space="0" w:color="DBDBDB"/>
              <w:left w:val="single" w:sz="6" w:space="0" w:color="DBDBDB"/>
              <w:bottom w:val="single" w:sz="6" w:space="0" w:color="DBDBDB"/>
              <w:right w:val="single" w:sz="6" w:space="0" w:color="DBDBDB"/>
            </w:tcBorders>
            <w:shd w:val="clear" w:color="auto" w:fill="FFFFFF"/>
            <w:tcMar>
              <w:top w:w="75" w:type="dxa"/>
              <w:left w:w="75" w:type="dxa"/>
              <w:bottom w:w="75" w:type="dxa"/>
              <w:right w:w="75" w:type="dxa"/>
            </w:tcMar>
            <w:vAlign w:val="center"/>
            <w:hideMark/>
          </w:tcPr>
          <w:p w14:paraId="46184FFA" w14:textId="77777777" w:rsidR="007933B7" w:rsidRPr="007933B7" w:rsidRDefault="007933B7" w:rsidP="007933B7">
            <w:pPr>
              <w:spacing w:after="0" w:line="240" w:lineRule="auto"/>
              <w:rPr>
                <w:rFonts w:ascii="Arial" w:eastAsia="Times New Roman" w:hAnsi="Arial" w:cs="Arial"/>
                <w:color w:val="404040"/>
                <w:sz w:val="24"/>
                <w:szCs w:val="24"/>
                <w:lang w:eastAsia="en-GB"/>
              </w:rPr>
            </w:pPr>
          </w:p>
        </w:tc>
        <w:tc>
          <w:tcPr>
            <w:tcW w:w="0" w:type="auto"/>
            <w:tcBorders>
              <w:top w:val="single" w:sz="6" w:space="0" w:color="DBDBDB"/>
              <w:left w:val="single" w:sz="6" w:space="0" w:color="DBDBDB"/>
              <w:bottom w:val="single" w:sz="6" w:space="0" w:color="DBDBDB"/>
              <w:right w:val="single" w:sz="6" w:space="0" w:color="DBDBDB"/>
            </w:tcBorders>
            <w:shd w:val="clear" w:color="auto" w:fill="FFFFFF"/>
            <w:tcMar>
              <w:top w:w="75" w:type="dxa"/>
              <w:left w:w="75" w:type="dxa"/>
              <w:bottom w:w="75" w:type="dxa"/>
              <w:right w:w="75" w:type="dxa"/>
            </w:tcMar>
            <w:vAlign w:val="center"/>
            <w:hideMark/>
          </w:tcPr>
          <w:p w14:paraId="2DC0F832" w14:textId="77777777" w:rsidR="007933B7" w:rsidRPr="007933B7" w:rsidRDefault="007933B7" w:rsidP="007933B7">
            <w:pPr>
              <w:spacing w:after="0" w:line="240" w:lineRule="auto"/>
              <w:rPr>
                <w:rFonts w:ascii="Arial" w:eastAsia="Times New Roman" w:hAnsi="Arial" w:cs="Arial"/>
                <w:color w:val="404040"/>
                <w:sz w:val="24"/>
                <w:szCs w:val="24"/>
                <w:lang w:eastAsia="en-GB"/>
              </w:rPr>
            </w:pPr>
            <w:hyperlink r:id="rId18" w:history="1">
              <w:r w:rsidRPr="007933B7">
                <w:rPr>
                  <w:rFonts w:ascii="Arial" w:eastAsia="Times New Roman" w:hAnsi="Arial" w:cs="Arial"/>
                  <w:color w:val="0000FF"/>
                  <w:sz w:val="24"/>
                  <w:szCs w:val="24"/>
                  <w:u w:val="single"/>
                  <w:lang w:eastAsia="en-GB"/>
                </w:rPr>
                <w:t>Sweden</w:t>
              </w:r>
            </w:hyperlink>
          </w:p>
        </w:tc>
      </w:tr>
      <w:tr w:rsidR="007933B7" w:rsidRPr="007933B7" w14:paraId="4EE09337" w14:textId="77777777" w:rsidTr="007933B7">
        <w:tc>
          <w:tcPr>
            <w:tcW w:w="0" w:type="auto"/>
            <w:tcBorders>
              <w:top w:val="single" w:sz="6" w:space="0" w:color="DBDBDB"/>
              <w:left w:val="single" w:sz="6" w:space="0" w:color="DBDBDB"/>
              <w:bottom w:val="single" w:sz="6" w:space="0" w:color="DBDBDB"/>
              <w:right w:val="single" w:sz="6" w:space="0" w:color="DBDBDB"/>
            </w:tcBorders>
            <w:shd w:val="clear" w:color="auto" w:fill="FFFFFF"/>
            <w:tcMar>
              <w:top w:w="75" w:type="dxa"/>
              <w:left w:w="75" w:type="dxa"/>
              <w:bottom w:w="75" w:type="dxa"/>
              <w:right w:w="75" w:type="dxa"/>
            </w:tcMar>
            <w:vAlign w:val="center"/>
            <w:hideMark/>
          </w:tcPr>
          <w:p w14:paraId="6215E84B" w14:textId="77777777" w:rsidR="007933B7" w:rsidRPr="007933B7" w:rsidRDefault="007933B7" w:rsidP="007933B7">
            <w:pPr>
              <w:spacing w:after="0" w:line="240" w:lineRule="auto"/>
              <w:rPr>
                <w:rFonts w:ascii="Arial" w:eastAsia="Times New Roman" w:hAnsi="Arial" w:cs="Arial"/>
                <w:color w:val="404040"/>
                <w:sz w:val="24"/>
                <w:szCs w:val="24"/>
                <w:lang w:eastAsia="en-GB"/>
              </w:rPr>
            </w:pPr>
            <w:r w:rsidRPr="007933B7">
              <w:rPr>
                <w:rFonts w:ascii="Arial" w:eastAsia="Times New Roman" w:hAnsi="Arial" w:cs="Arial"/>
                <w:color w:val="404040"/>
                <w:sz w:val="24"/>
                <w:szCs w:val="24"/>
                <w:lang w:eastAsia="en-GB"/>
              </w:rPr>
              <w:t>01/05/2004</w:t>
            </w:r>
          </w:p>
        </w:tc>
        <w:tc>
          <w:tcPr>
            <w:tcW w:w="0" w:type="auto"/>
            <w:tcBorders>
              <w:top w:val="single" w:sz="6" w:space="0" w:color="DBDBDB"/>
              <w:left w:val="single" w:sz="6" w:space="0" w:color="DBDBDB"/>
              <w:bottom w:val="single" w:sz="6" w:space="0" w:color="DBDBDB"/>
              <w:right w:val="single" w:sz="6" w:space="0" w:color="DBDBDB"/>
            </w:tcBorders>
            <w:shd w:val="clear" w:color="auto" w:fill="FFFFFF"/>
            <w:tcMar>
              <w:top w:w="75" w:type="dxa"/>
              <w:left w:w="75" w:type="dxa"/>
              <w:bottom w:w="75" w:type="dxa"/>
              <w:right w:w="75" w:type="dxa"/>
            </w:tcMar>
            <w:vAlign w:val="center"/>
            <w:hideMark/>
          </w:tcPr>
          <w:p w14:paraId="7D7D66E0" w14:textId="77777777" w:rsidR="007933B7" w:rsidRPr="007933B7" w:rsidRDefault="007933B7" w:rsidP="007933B7">
            <w:pPr>
              <w:spacing w:after="0" w:line="240" w:lineRule="auto"/>
              <w:rPr>
                <w:rFonts w:ascii="Arial" w:eastAsia="Times New Roman" w:hAnsi="Arial" w:cs="Arial"/>
                <w:color w:val="404040"/>
                <w:sz w:val="24"/>
                <w:szCs w:val="24"/>
                <w:lang w:eastAsia="en-GB"/>
              </w:rPr>
            </w:pPr>
            <w:hyperlink r:id="rId19" w:history="1">
              <w:r w:rsidRPr="007933B7">
                <w:rPr>
                  <w:rFonts w:ascii="Arial" w:eastAsia="Times New Roman" w:hAnsi="Arial" w:cs="Arial"/>
                  <w:color w:val="0000FF"/>
                  <w:sz w:val="24"/>
                  <w:szCs w:val="24"/>
                  <w:u w:val="single"/>
                  <w:lang w:eastAsia="en-GB"/>
                </w:rPr>
                <w:t>Cyprus</w:t>
              </w:r>
            </w:hyperlink>
          </w:p>
        </w:tc>
      </w:tr>
      <w:tr w:rsidR="007933B7" w:rsidRPr="007933B7" w14:paraId="10951BD2" w14:textId="77777777" w:rsidTr="007933B7">
        <w:tc>
          <w:tcPr>
            <w:tcW w:w="0" w:type="auto"/>
            <w:tcBorders>
              <w:top w:val="single" w:sz="6" w:space="0" w:color="DBDBDB"/>
              <w:left w:val="single" w:sz="6" w:space="0" w:color="DBDBDB"/>
              <w:bottom w:val="single" w:sz="6" w:space="0" w:color="DBDBDB"/>
              <w:right w:val="single" w:sz="6" w:space="0" w:color="DBDBDB"/>
            </w:tcBorders>
            <w:shd w:val="clear" w:color="auto" w:fill="FFFFFF"/>
            <w:tcMar>
              <w:top w:w="75" w:type="dxa"/>
              <w:left w:w="75" w:type="dxa"/>
              <w:bottom w:w="75" w:type="dxa"/>
              <w:right w:w="75" w:type="dxa"/>
            </w:tcMar>
            <w:vAlign w:val="center"/>
            <w:hideMark/>
          </w:tcPr>
          <w:p w14:paraId="187C77EE" w14:textId="77777777" w:rsidR="007933B7" w:rsidRPr="007933B7" w:rsidRDefault="007933B7" w:rsidP="007933B7">
            <w:pPr>
              <w:spacing w:after="0" w:line="240" w:lineRule="auto"/>
              <w:rPr>
                <w:rFonts w:ascii="Arial" w:eastAsia="Times New Roman" w:hAnsi="Arial" w:cs="Arial"/>
                <w:color w:val="404040"/>
                <w:sz w:val="24"/>
                <w:szCs w:val="24"/>
                <w:lang w:eastAsia="en-GB"/>
              </w:rPr>
            </w:pPr>
          </w:p>
        </w:tc>
        <w:tc>
          <w:tcPr>
            <w:tcW w:w="0" w:type="auto"/>
            <w:tcBorders>
              <w:top w:val="single" w:sz="6" w:space="0" w:color="DBDBDB"/>
              <w:left w:val="single" w:sz="6" w:space="0" w:color="DBDBDB"/>
              <w:bottom w:val="single" w:sz="6" w:space="0" w:color="DBDBDB"/>
              <w:right w:val="single" w:sz="6" w:space="0" w:color="DBDBDB"/>
            </w:tcBorders>
            <w:shd w:val="clear" w:color="auto" w:fill="FFFFFF"/>
            <w:tcMar>
              <w:top w:w="75" w:type="dxa"/>
              <w:left w:w="75" w:type="dxa"/>
              <w:bottom w:w="75" w:type="dxa"/>
              <w:right w:w="75" w:type="dxa"/>
            </w:tcMar>
            <w:vAlign w:val="center"/>
            <w:hideMark/>
          </w:tcPr>
          <w:p w14:paraId="7A119BDB" w14:textId="77777777" w:rsidR="007933B7" w:rsidRPr="007933B7" w:rsidRDefault="007933B7" w:rsidP="007933B7">
            <w:pPr>
              <w:spacing w:after="0" w:line="240" w:lineRule="auto"/>
              <w:rPr>
                <w:rFonts w:ascii="Arial" w:eastAsia="Times New Roman" w:hAnsi="Arial" w:cs="Arial"/>
                <w:color w:val="404040"/>
                <w:sz w:val="24"/>
                <w:szCs w:val="24"/>
                <w:lang w:eastAsia="en-GB"/>
              </w:rPr>
            </w:pPr>
            <w:hyperlink r:id="rId20" w:history="1">
              <w:r w:rsidRPr="007933B7">
                <w:rPr>
                  <w:rFonts w:ascii="Arial" w:eastAsia="Times New Roman" w:hAnsi="Arial" w:cs="Arial"/>
                  <w:color w:val="0000FF"/>
                  <w:sz w:val="24"/>
                  <w:szCs w:val="24"/>
                  <w:u w:val="single"/>
                  <w:lang w:eastAsia="en-GB"/>
                </w:rPr>
                <w:t>Czechia</w:t>
              </w:r>
            </w:hyperlink>
          </w:p>
        </w:tc>
      </w:tr>
      <w:tr w:rsidR="007933B7" w:rsidRPr="007933B7" w14:paraId="6401F3EA" w14:textId="77777777" w:rsidTr="007933B7">
        <w:tc>
          <w:tcPr>
            <w:tcW w:w="0" w:type="auto"/>
            <w:tcBorders>
              <w:top w:val="single" w:sz="6" w:space="0" w:color="DBDBDB"/>
              <w:left w:val="single" w:sz="6" w:space="0" w:color="DBDBDB"/>
              <w:bottom w:val="single" w:sz="6" w:space="0" w:color="DBDBDB"/>
              <w:right w:val="single" w:sz="6" w:space="0" w:color="DBDBDB"/>
            </w:tcBorders>
            <w:shd w:val="clear" w:color="auto" w:fill="FFFFFF"/>
            <w:tcMar>
              <w:top w:w="75" w:type="dxa"/>
              <w:left w:w="75" w:type="dxa"/>
              <w:bottom w:w="75" w:type="dxa"/>
              <w:right w:w="75" w:type="dxa"/>
            </w:tcMar>
            <w:vAlign w:val="center"/>
            <w:hideMark/>
          </w:tcPr>
          <w:p w14:paraId="4358F31F" w14:textId="77777777" w:rsidR="007933B7" w:rsidRPr="007933B7" w:rsidRDefault="007933B7" w:rsidP="007933B7">
            <w:pPr>
              <w:spacing w:after="0" w:line="240" w:lineRule="auto"/>
              <w:rPr>
                <w:rFonts w:ascii="Arial" w:eastAsia="Times New Roman" w:hAnsi="Arial" w:cs="Arial"/>
                <w:color w:val="404040"/>
                <w:sz w:val="24"/>
                <w:szCs w:val="24"/>
                <w:lang w:eastAsia="en-GB"/>
              </w:rPr>
            </w:pPr>
          </w:p>
        </w:tc>
        <w:tc>
          <w:tcPr>
            <w:tcW w:w="0" w:type="auto"/>
            <w:tcBorders>
              <w:top w:val="single" w:sz="6" w:space="0" w:color="DBDBDB"/>
              <w:left w:val="single" w:sz="6" w:space="0" w:color="DBDBDB"/>
              <w:bottom w:val="single" w:sz="6" w:space="0" w:color="DBDBDB"/>
              <w:right w:val="single" w:sz="6" w:space="0" w:color="DBDBDB"/>
            </w:tcBorders>
            <w:shd w:val="clear" w:color="auto" w:fill="FFFFFF"/>
            <w:tcMar>
              <w:top w:w="75" w:type="dxa"/>
              <w:left w:w="75" w:type="dxa"/>
              <w:bottom w:w="75" w:type="dxa"/>
              <w:right w:w="75" w:type="dxa"/>
            </w:tcMar>
            <w:vAlign w:val="center"/>
            <w:hideMark/>
          </w:tcPr>
          <w:p w14:paraId="4673D011" w14:textId="77777777" w:rsidR="007933B7" w:rsidRPr="007933B7" w:rsidRDefault="007933B7" w:rsidP="007933B7">
            <w:pPr>
              <w:spacing w:after="0" w:line="240" w:lineRule="auto"/>
              <w:rPr>
                <w:rFonts w:ascii="Arial" w:eastAsia="Times New Roman" w:hAnsi="Arial" w:cs="Arial"/>
                <w:color w:val="404040"/>
                <w:sz w:val="24"/>
                <w:szCs w:val="24"/>
                <w:lang w:eastAsia="en-GB"/>
              </w:rPr>
            </w:pPr>
            <w:hyperlink r:id="rId21" w:history="1">
              <w:r w:rsidRPr="007933B7">
                <w:rPr>
                  <w:rFonts w:ascii="Arial" w:eastAsia="Times New Roman" w:hAnsi="Arial" w:cs="Arial"/>
                  <w:color w:val="0000FF"/>
                  <w:sz w:val="24"/>
                  <w:szCs w:val="24"/>
                  <w:u w:val="single"/>
                  <w:lang w:eastAsia="en-GB"/>
                </w:rPr>
                <w:t>Estonia</w:t>
              </w:r>
            </w:hyperlink>
          </w:p>
        </w:tc>
      </w:tr>
      <w:tr w:rsidR="007933B7" w:rsidRPr="007933B7" w14:paraId="6B5D6400" w14:textId="77777777" w:rsidTr="007933B7">
        <w:tc>
          <w:tcPr>
            <w:tcW w:w="0" w:type="auto"/>
            <w:tcBorders>
              <w:top w:val="single" w:sz="6" w:space="0" w:color="DBDBDB"/>
              <w:left w:val="single" w:sz="6" w:space="0" w:color="DBDBDB"/>
              <w:bottom w:val="single" w:sz="6" w:space="0" w:color="DBDBDB"/>
              <w:right w:val="single" w:sz="6" w:space="0" w:color="DBDBDB"/>
            </w:tcBorders>
            <w:shd w:val="clear" w:color="auto" w:fill="FFFFFF"/>
            <w:tcMar>
              <w:top w:w="75" w:type="dxa"/>
              <w:left w:w="75" w:type="dxa"/>
              <w:bottom w:w="75" w:type="dxa"/>
              <w:right w:w="75" w:type="dxa"/>
            </w:tcMar>
            <w:vAlign w:val="center"/>
            <w:hideMark/>
          </w:tcPr>
          <w:p w14:paraId="39F74CBF" w14:textId="77777777" w:rsidR="007933B7" w:rsidRPr="007933B7" w:rsidRDefault="007933B7" w:rsidP="007933B7">
            <w:pPr>
              <w:spacing w:after="0" w:line="240" w:lineRule="auto"/>
              <w:rPr>
                <w:rFonts w:ascii="Arial" w:eastAsia="Times New Roman" w:hAnsi="Arial" w:cs="Arial"/>
                <w:color w:val="404040"/>
                <w:sz w:val="24"/>
                <w:szCs w:val="24"/>
                <w:lang w:eastAsia="en-GB"/>
              </w:rPr>
            </w:pPr>
          </w:p>
        </w:tc>
        <w:tc>
          <w:tcPr>
            <w:tcW w:w="0" w:type="auto"/>
            <w:tcBorders>
              <w:top w:val="single" w:sz="6" w:space="0" w:color="DBDBDB"/>
              <w:left w:val="single" w:sz="6" w:space="0" w:color="DBDBDB"/>
              <w:bottom w:val="single" w:sz="6" w:space="0" w:color="DBDBDB"/>
              <w:right w:val="single" w:sz="6" w:space="0" w:color="DBDBDB"/>
            </w:tcBorders>
            <w:shd w:val="clear" w:color="auto" w:fill="FFFFFF"/>
            <w:tcMar>
              <w:top w:w="75" w:type="dxa"/>
              <w:left w:w="75" w:type="dxa"/>
              <w:bottom w:w="75" w:type="dxa"/>
              <w:right w:w="75" w:type="dxa"/>
            </w:tcMar>
            <w:vAlign w:val="center"/>
            <w:hideMark/>
          </w:tcPr>
          <w:p w14:paraId="5F481513" w14:textId="77777777" w:rsidR="007933B7" w:rsidRPr="007933B7" w:rsidRDefault="007933B7" w:rsidP="007933B7">
            <w:pPr>
              <w:spacing w:after="0" w:line="240" w:lineRule="auto"/>
              <w:rPr>
                <w:rFonts w:ascii="Arial" w:eastAsia="Times New Roman" w:hAnsi="Arial" w:cs="Arial"/>
                <w:color w:val="404040"/>
                <w:sz w:val="24"/>
                <w:szCs w:val="24"/>
                <w:lang w:eastAsia="en-GB"/>
              </w:rPr>
            </w:pPr>
            <w:hyperlink r:id="rId22" w:history="1">
              <w:r w:rsidRPr="007933B7">
                <w:rPr>
                  <w:rFonts w:ascii="Arial" w:eastAsia="Times New Roman" w:hAnsi="Arial" w:cs="Arial"/>
                  <w:color w:val="0000FF"/>
                  <w:sz w:val="24"/>
                  <w:szCs w:val="24"/>
                  <w:u w:val="single"/>
                  <w:lang w:eastAsia="en-GB"/>
                </w:rPr>
                <w:t>Hungary</w:t>
              </w:r>
            </w:hyperlink>
          </w:p>
        </w:tc>
      </w:tr>
      <w:tr w:rsidR="007933B7" w:rsidRPr="007933B7" w14:paraId="11B92A43" w14:textId="77777777" w:rsidTr="007933B7">
        <w:tc>
          <w:tcPr>
            <w:tcW w:w="0" w:type="auto"/>
            <w:tcBorders>
              <w:top w:val="single" w:sz="6" w:space="0" w:color="DBDBDB"/>
              <w:left w:val="single" w:sz="6" w:space="0" w:color="DBDBDB"/>
              <w:bottom w:val="single" w:sz="6" w:space="0" w:color="DBDBDB"/>
              <w:right w:val="single" w:sz="6" w:space="0" w:color="DBDBDB"/>
            </w:tcBorders>
            <w:shd w:val="clear" w:color="auto" w:fill="FFFFFF"/>
            <w:tcMar>
              <w:top w:w="75" w:type="dxa"/>
              <w:left w:w="75" w:type="dxa"/>
              <w:bottom w:w="75" w:type="dxa"/>
              <w:right w:w="75" w:type="dxa"/>
            </w:tcMar>
            <w:vAlign w:val="center"/>
            <w:hideMark/>
          </w:tcPr>
          <w:p w14:paraId="78D235A1" w14:textId="77777777" w:rsidR="007933B7" w:rsidRPr="007933B7" w:rsidRDefault="007933B7" w:rsidP="007933B7">
            <w:pPr>
              <w:spacing w:after="0" w:line="240" w:lineRule="auto"/>
              <w:rPr>
                <w:rFonts w:ascii="Arial" w:eastAsia="Times New Roman" w:hAnsi="Arial" w:cs="Arial"/>
                <w:color w:val="404040"/>
                <w:sz w:val="24"/>
                <w:szCs w:val="24"/>
                <w:lang w:eastAsia="en-GB"/>
              </w:rPr>
            </w:pPr>
          </w:p>
        </w:tc>
        <w:tc>
          <w:tcPr>
            <w:tcW w:w="0" w:type="auto"/>
            <w:tcBorders>
              <w:top w:val="single" w:sz="6" w:space="0" w:color="DBDBDB"/>
              <w:left w:val="single" w:sz="6" w:space="0" w:color="DBDBDB"/>
              <w:bottom w:val="single" w:sz="6" w:space="0" w:color="DBDBDB"/>
              <w:right w:val="single" w:sz="6" w:space="0" w:color="DBDBDB"/>
            </w:tcBorders>
            <w:shd w:val="clear" w:color="auto" w:fill="FFFFFF"/>
            <w:tcMar>
              <w:top w:w="75" w:type="dxa"/>
              <w:left w:w="75" w:type="dxa"/>
              <w:bottom w:w="75" w:type="dxa"/>
              <w:right w:w="75" w:type="dxa"/>
            </w:tcMar>
            <w:vAlign w:val="center"/>
            <w:hideMark/>
          </w:tcPr>
          <w:p w14:paraId="33605567" w14:textId="77777777" w:rsidR="007933B7" w:rsidRPr="007933B7" w:rsidRDefault="007933B7" w:rsidP="007933B7">
            <w:pPr>
              <w:spacing w:after="0" w:line="240" w:lineRule="auto"/>
              <w:rPr>
                <w:rFonts w:ascii="Arial" w:eastAsia="Times New Roman" w:hAnsi="Arial" w:cs="Arial"/>
                <w:color w:val="404040"/>
                <w:sz w:val="24"/>
                <w:szCs w:val="24"/>
                <w:lang w:eastAsia="en-GB"/>
              </w:rPr>
            </w:pPr>
            <w:hyperlink r:id="rId23" w:history="1">
              <w:r w:rsidRPr="007933B7">
                <w:rPr>
                  <w:rFonts w:ascii="Arial" w:eastAsia="Times New Roman" w:hAnsi="Arial" w:cs="Arial"/>
                  <w:color w:val="0000FF"/>
                  <w:sz w:val="24"/>
                  <w:szCs w:val="24"/>
                  <w:u w:val="single"/>
                  <w:lang w:eastAsia="en-GB"/>
                </w:rPr>
                <w:t>Latvia</w:t>
              </w:r>
            </w:hyperlink>
          </w:p>
        </w:tc>
      </w:tr>
      <w:tr w:rsidR="007933B7" w:rsidRPr="007933B7" w14:paraId="44349EE4" w14:textId="77777777" w:rsidTr="007933B7">
        <w:tc>
          <w:tcPr>
            <w:tcW w:w="0" w:type="auto"/>
            <w:tcBorders>
              <w:top w:val="single" w:sz="6" w:space="0" w:color="DBDBDB"/>
              <w:left w:val="single" w:sz="6" w:space="0" w:color="DBDBDB"/>
              <w:bottom w:val="single" w:sz="6" w:space="0" w:color="DBDBDB"/>
              <w:right w:val="single" w:sz="6" w:space="0" w:color="DBDBDB"/>
            </w:tcBorders>
            <w:shd w:val="clear" w:color="auto" w:fill="FFFFFF"/>
            <w:tcMar>
              <w:top w:w="75" w:type="dxa"/>
              <w:left w:w="75" w:type="dxa"/>
              <w:bottom w:w="75" w:type="dxa"/>
              <w:right w:w="75" w:type="dxa"/>
            </w:tcMar>
            <w:vAlign w:val="center"/>
            <w:hideMark/>
          </w:tcPr>
          <w:p w14:paraId="0796F7A7" w14:textId="77777777" w:rsidR="007933B7" w:rsidRPr="007933B7" w:rsidRDefault="007933B7" w:rsidP="007933B7">
            <w:pPr>
              <w:spacing w:after="0" w:line="240" w:lineRule="auto"/>
              <w:rPr>
                <w:rFonts w:ascii="Arial" w:eastAsia="Times New Roman" w:hAnsi="Arial" w:cs="Arial"/>
                <w:color w:val="404040"/>
                <w:sz w:val="24"/>
                <w:szCs w:val="24"/>
                <w:lang w:eastAsia="en-GB"/>
              </w:rPr>
            </w:pPr>
          </w:p>
        </w:tc>
        <w:tc>
          <w:tcPr>
            <w:tcW w:w="0" w:type="auto"/>
            <w:tcBorders>
              <w:top w:val="single" w:sz="6" w:space="0" w:color="DBDBDB"/>
              <w:left w:val="single" w:sz="6" w:space="0" w:color="DBDBDB"/>
              <w:bottom w:val="single" w:sz="6" w:space="0" w:color="DBDBDB"/>
              <w:right w:val="single" w:sz="6" w:space="0" w:color="DBDBDB"/>
            </w:tcBorders>
            <w:shd w:val="clear" w:color="auto" w:fill="FFFFFF"/>
            <w:tcMar>
              <w:top w:w="75" w:type="dxa"/>
              <w:left w:w="75" w:type="dxa"/>
              <w:bottom w:w="75" w:type="dxa"/>
              <w:right w:w="75" w:type="dxa"/>
            </w:tcMar>
            <w:vAlign w:val="center"/>
            <w:hideMark/>
          </w:tcPr>
          <w:p w14:paraId="45A774B2" w14:textId="77777777" w:rsidR="007933B7" w:rsidRPr="007933B7" w:rsidRDefault="007933B7" w:rsidP="007933B7">
            <w:pPr>
              <w:spacing w:after="0" w:line="240" w:lineRule="auto"/>
              <w:rPr>
                <w:rFonts w:ascii="Arial" w:eastAsia="Times New Roman" w:hAnsi="Arial" w:cs="Arial"/>
                <w:color w:val="404040"/>
                <w:sz w:val="24"/>
                <w:szCs w:val="24"/>
                <w:lang w:eastAsia="en-GB"/>
              </w:rPr>
            </w:pPr>
            <w:hyperlink r:id="rId24" w:history="1">
              <w:r w:rsidRPr="007933B7">
                <w:rPr>
                  <w:rFonts w:ascii="Arial" w:eastAsia="Times New Roman" w:hAnsi="Arial" w:cs="Arial"/>
                  <w:color w:val="0000FF"/>
                  <w:sz w:val="24"/>
                  <w:szCs w:val="24"/>
                  <w:u w:val="single"/>
                  <w:lang w:eastAsia="en-GB"/>
                </w:rPr>
                <w:t>Lithuania</w:t>
              </w:r>
            </w:hyperlink>
          </w:p>
        </w:tc>
      </w:tr>
      <w:tr w:rsidR="007933B7" w:rsidRPr="007933B7" w14:paraId="6587C8B0" w14:textId="77777777" w:rsidTr="007933B7">
        <w:tc>
          <w:tcPr>
            <w:tcW w:w="0" w:type="auto"/>
            <w:tcBorders>
              <w:top w:val="single" w:sz="6" w:space="0" w:color="DBDBDB"/>
              <w:left w:val="single" w:sz="6" w:space="0" w:color="DBDBDB"/>
              <w:bottom w:val="single" w:sz="6" w:space="0" w:color="DBDBDB"/>
              <w:right w:val="single" w:sz="6" w:space="0" w:color="DBDBDB"/>
            </w:tcBorders>
            <w:shd w:val="clear" w:color="auto" w:fill="FFFFFF"/>
            <w:tcMar>
              <w:top w:w="75" w:type="dxa"/>
              <w:left w:w="75" w:type="dxa"/>
              <w:bottom w:w="75" w:type="dxa"/>
              <w:right w:w="75" w:type="dxa"/>
            </w:tcMar>
            <w:vAlign w:val="center"/>
            <w:hideMark/>
          </w:tcPr>
          <w:p w14:paraId="31C05C95" w14:textId="77777777" w:rsidR="007933B7" w:rsidRPr="007933B7" w:rsidRDefault="007933B7" w:rsidP="007933B7">
            <w:pPr>
              <w:spacing w:after="0" w:line="240" w:lineRule="auto"/>
              <w:rPr>
                <w:rFonts w:ascii="Arial" w:eastAsia="Times New Roman" w:hAnsi="Arial" w:cs="Arial"/>
                <w:color w:val="404040"/>
                <w:sz w:val="24"/>
                <w:szCs w:val="24"/>
                <w:lang w:eastAsia="en-GB"/>
              </w:rPr>
            </w:pPr>
          </w:p>
        </w:tc>
        <w:tc>
          <w:tcPr>
            <w:tcW w:w="0" w:type="auto"/>
            <w:tcBorders>
              <w:top w:val="single" w:sz="6" w:space="0" w:color="DBDBDB"/>
              <w:left w:val="single" w:sz="6" w:space="0" w:color="DBDBDB"/>
              <w:bottom w:val="single" w:sz="6" w:space="0" w:color="DBDBDB"/>
              <w:right w:val="single" w:sz="6" w:space="0" w:color="DBDBDB"/>
            </w:tcBorders>
            <w:shd w:val="clear" w:color="auto" w:fill="FFFFFF"/>
            <w:tcMar>
              <w:top w:w="75" w:type="dxa"/>
              <w:left w:w="75" w:type="dxa"/>
              <w:bottom w:w="75" w:type="dxa"/>
              <w:right w:w="75" w:type="dxa"/>
            </w:tcMar>
            <w:vAlign w:val="center"/>
            <w:hideMark/>
          </w:tcPr>
          <w:p w14:paraId="3BAC8C1B" w14:textId="77777777" w:rsidR="007933B7" w:rsidRPr="007933B7" w:rsidRDefault="007933B7" w:rsidP="007933B7">
            <w:pPr>
              <w:spacing w:after="0" w:line="240" w:lineRule="auto"/>
              <w:rPr>
                <w:rFonts w:ascii="Arial" w:eastAsia="Times New Roman" w:hAnsi="Arial" w:cs="Arial"/>
                <w:color w:val="404040"/>
                <w:sz w:val="24"/>
                <w:szCs w:val="24"/>
                <w:lang w:eastAsia="en-GB"/>
              </w:rPr>
            </w:pPr>
            <w:hyperlink r:id="rId25" w:history="1">
              <w:r w:rsidRPr="007933B7">
                <w:rPr>
                  <w:rFonts w:ascii="Arial" w:eastAsia="Times New Roman" w:hAnsi="Arial" w:cs="Arial"/>
                  <w:color w:val="0000FF"/>
                  <w:sz w:val="24"/>
                  <w:szCs w:val="24"/>
                  <w:u w:val="single"/>
                  <w:lang w:eastAsia="en-GB"/>
                </w:rPr>
                <w:t>Malta</w:t>
              </w:r>
            </w:hyperlink>
          </w:p>
        </w:tc>
      </w:tr>
      <w:tr w:rsidR="007933B7" w:rsidRPr="007933B7" w14:paraId="7AF526E6" w14:textId="77777777" w:rsidTr="007933B7">
        <w:tc>
          <w:tcPr>
            <w:tcW w:w="0" w:type="auto"/>
            <w:tcBorders>
              <w:top w:val="single" w:sz="6" w:space="0" w:color="DBDBDB"/>
              <w:left w:val="single" w:sz="6" w:space="0" w:color="DBDBDB"/>
              <w:bottom w:val="single" w:sz="6" w:space="0" w:color="DBDBDB"/>
              <w:right w:val="single" w:sz="6" w:space="0" w:color="DBDBDB"/>
            </w:tcBorders>
            <w:shd w:val="clear" w:color="auto" w:fill="FFFFFF"/>
            <w:tcMar>
              <w:top w:w="75" w:type="dxa"/>
              <w:left w:w="75" w:type="dxa"/>
              <w:bottom w:w="75" w:type="dxa"/>
              <w:right w:w="75" w:type="dxa"/>
            </w:tcMar>
            <w:vAlign w:val="center"/>
            <w:hideMark/>
          </w:tcPr>
          <w:p w14:paraId="252B02D2" w14:textId="77777777" w:rsidR="007933B7" w:rsidRPr="007933B7" w:rsidRDefault="007933B7" w:rsidP="007933B7">
            <w:pPr>
              <w:spacing w:after="0" w:line="240" w:lineRule="auto"/>
              <w:rPr>
                <w:rFonts w:ascii="Arial" w:eastAsia="Times New Roman" w:hAnsi="Arial" w:cs="Arial"/>
                <w:color w:val="404040"/>
                <w:sz w:val="24"/>
                <w:szCs w:val="24"/>
                <w:lang w:eastAsia="en-GB"/>
              </w:rPr>
            </w:pPr>
          </w:p>
        </w:tc>
        <w:tc>
          <w:tcPr>
            <w:tcW w:w="0" w:type="auto"/>
            <w:tcBorders>
              <w:top w:val="single" w:sz="6" w:space="0" w:color="DBDBDB"/>
              <w:left w:val="single" w:sz="6" w:space="0" w:color="DBDBDB"/>
              <w:bottom w:val="single" w:sz="6" w:space="0" w:color="DBDBDB"/>
              <w:right w:val="single" w:sz="6" w:space="0" w:color="DBDBDB"/>
            </w:tcBorders>
            <w:shd w:val="clear" w:color="auto" w:fill="FFFFFF"/>
            <w:tcMar>
              <w:top w:w="75" w:type="dxa"/>
              <w:left w:w="75" w:type="dxa"/>
              <w:bottom w:w="75" w:type="dxa"/>
              <w:right w:w="75" w:type="dxa"/>
            </w:tcMar>
            <w:vAlign w:val="center"/>
            <w:hideMark/>
          </w:tcPr>
          <w:p w14:paraId="7E1807EE" w14:textId="77777777" w:rsidR="007933B7" w:rsidRPr="007933B7" w:rsidRDefault="007933B7" w:rsidP="007933B7">
            <w:pPr>
              <w:spacing w:after="0" w:line="240" w:lineRule="auto"/>
              <w:rPr>
                <w:rFonts w:ascii="Arial" w:eastAsia="Times New Roman" w:hAnsi="Arial" w:cs="Arial"/>
                <w:color w:val="404040"/>
                <w:sz w:val="24"/>
                <w:szCs w:val="24"/>
                <w:lang w:eastAsia="en-GB"/>
              </w:rPr>
            </w:pPr>
            <w:hyperlink r:id="rId26" w:history="1">
              <w:r w:rsidRPr="007933B7">
                <w:rPr>
                  <w:rFonts w:ascii="Arial" w:eastAsia="Times New Roman" w:hAnsi="Arial" w:cs="Arial"/>
                  <w:color w:val="0000FF"/>
                  <w:sz w:val="24"/>
                  <w:szCs w:val="24"/>
                  <w:u w:val="single"/>
                  <w:lang w:eastAsia="en-GB"/>
                </w:rPr>
                <w:t>Poland</w:t>
              </w:r>
            </w:hyperlink>
          </w:p>
        </w:tc>
      </w:tr>
      <w:tr w:rsidR="007933B7" w:rsidRPr="007933B7" w14:paraId="54D813A0" w14:textId="77777777" w:rsidTr="007933B7">
        <w:tc>
          <w:tcPr>
            <w:tcW w:w="0" w:type="auto"/>
            <w:tcBorders>
              <w:top w:val="single" w:sz="6" w:space="0" w:color="DBDBDB"/>
              <w:left w:val="single" w:sz="6" w:space="0" w:color="DBDBDB"/>
              <w:bottom w:val="single" w:sz="6" w:space="0" w:color="DBDBDB"/>
              <w:right w:val="single" w:sz="6" w:space="0" w:color="DBDBDB"/>
            </w:tcBorders>
            <w:shd w:val="clear" w:color="auto" w:fill="FFFFFF"/>
            <w:tcMar>
              <w:top w:w="75" w:type="dxa"/>
              <w:left w:w="75" w:type="dxa"/>
              <w:bottom w:w="75" w:type="dxa"/>
              <w:right w:w="75" w:type="dxa"/>
            </w:tcMar>
            <w:vAlign w:val="center"/>
            <w:hideMark/>
          </w:tcPr>
          <w:p w14:paraId="29E2460F" w14:textId="77777777" w:rsidR="007933B7" w:rsidRPr="007933B7" w:rsidRDefault="007933B7" w:rsidP="007933B7">
            <w:pPr>
              <w:spacing w:after="0" w:line="240" w:lineRule="auto"/>
              <w:rPr>
                <w:rFonts w:ascii="Arial" w:eastAsia="Times New Roman" w:hAnsi="Arial" w:cs="Arial"/>
                <w:color w:val="404040"/>
                <w:sz w:val="24"/>
                <w:szCs w:val="24"/>
                <w:lang w:eastAsia="en-GB"/>
              </w:rPr>
            </w:pPr>
          </w:p>
        </w:tc>
        <w:tc>
          <w:tcPr>
            <w:tcW w:w="0" w:type="auto"/>
            <w:tcBorders>
              <w:top w:val="single" w:sz="6" w:space="0" w:color="DBDBDB"/>
              <w:left w:val="single" w:sz="6" w:space="0" w:color="DBDBDB"/>
              <w:bottom w:val="single" w:sz="6" w:space="0" w:color="DBDBDB"/>
              <w:right w:val="single" w:sz="6" w:space="0" w:color="DBDBDB"/>
            </w:tcBorders>
            <w:shd w:val="clear" w:color="auto" w:fill="FFFFFF"/>
            <w:tcMar>
              <w:top w:w="75" w:type="dxa"/>
              <w:left w:w="75" w:type="dxa"/>
              <w:bottom w:w="75" w:type="dxa"/>
              <w:right w:w="75" w:type="dxa"/>
            </w:tcMar>
            <w:vAlign w:val="center"/>
            <w:hideMark/>
          </w:tcPr>
          <w:p w14:paraId="68A674B4" w14:textId="77777777" w:rsidR="007933B7" w:rsidRPr="007933B7" w:rsidRDefault="007933B7" w:rsidP="007933B7">
            <w:pPr>
              <w:spacing w:after="0" w:line="240" w:lineRule="auto"/>
              <w:rPr>
                <w:rFonts w:ascii="Arial" w:eastAsia="Times New Roman" w:hAnsi="Arial" w:cs="Arial"/>
                <w:color w:val="404040"/>
                <w:sz w:val="24"/>
                <w:szCs w:val="24"/>
                <w:lang w:eastAsia="en-GB"/>
              </w:rPr>
            </w:pPr>
            <w:hyperlink r:id="rId27" w:history="1">
              <w:r w:rsidRPr="007933B7">
                <w:rPr>
                  <w:rFonts w:ascii="Arial" w:eastAsia="Times New Roman" w:hAnsi="Arial" w:cs="Arial"/>
                  <w:color w:val="0000FF"/>
                  <w:sz w:val="24"/>
                  <w:szCs w:val="24"/>
                  <w:u w:val="single"/>
                  <w:lang w:eastAsia="en-GB"/>
                </w:rPr>
                <w:t>Slovakia</w:t>
              </w:r>
            </w:hyperlink>
          </w:p>
        </w:tc>
      </w:tr>
      <w:tr w:rsidR="007933B7" w:rsidRPr="007933B7" w14:paraId="2326E49B" w14:textId="77777777" w:rsidTr="007933B7">
        <w:tc>
          <w:tcPr>
            <w:tcW w:w="0" w:type="auto"/>
            <w:tcBorders>
              <w:top w:val="single" w:sz="6" w:space="0" w:color="DBDBDB"/>
              <w:left w:val="single" w:sz="6" w:space="0" w:color="DBDBDB"/>
              <w:bottom w:val="single" w:sz="6" w:space="0" w:color="DBDBDB"/>
              <w:right w:val="single" w:sz="6" w:space="0" w:color="DBDBDB"/>
            </w:tcBorders>
            <w:shd w:val="clear" w:color="auto" w:fill="FFFFFF"/>
            <w:tcMar>
              <w:top w:w="75" w:type="dxa"/>
              <w:left w:w="75" w:type="dxa"/>
              <w:bottom w:w="75" w:type="dxa"/>
              <w:right w:w="75" w:type="dxa"/>
            </w:tcMar>
            <w:vAlign w:val="center"/>
            <w:hideMark/>
          </w:tcPr>
          <w:p w14:paraId="0075D318" w14:textId="77777777" w:rsidR="007933B7" w:rsidRPr="007933B7" w:rsidRDefault="007933B7" w:rsidP="007933B7">
            <w:pPr>
              <w:spacing w:after="0" w:line="240" w:lineRule="auto"/>
              <w:rPr>
                <w:rFonts w:ascii="Arial" w:eastAsia="Times New Roman" w:hAnsi="Arial" w:cs="Arial"/>
                <w:color w:val="404040"/>
                <w:sz w:val="24"/>
                <w:szCs w:val="24"/>
                <w:lang w:eastAsia="en-GB"/>
              </w:rPr>
            </w:pPr>
          </w:p>
        </w:tc>
        <w:tc>
          <w:tcPr>
            <w:tcW w:w="0" w:type="auto"/>
            <w:tcBorders>
              <w:top w:val="single" w:sz="6" w:space="0" w:color="DBDBDB"/>
              <w:left w:val="single" w:sz="6" w:space="0" w:color="DBDBDB"/>
              <w:bottom w:val="single" w:sz="6" w:space="0" w:color="DBDBDB"/>
              <w:right w:val="single" w:sz="6" w:space="0" w:color="DBDBDB"/>
            </w:tcBorders>
            <w:shd w:val="clear" w:color="auto" w:fill="FFFFFF"/>
            <w:tcMar>
              <w:top w:w="75" w:type="dxa"/>
              <w:left w:w="75" w:type="dxa"/>
              <w:bottom w:w="75" w:type="dxa"/>
              <w:right w:w="75" w:type="dxa"/>
            </w:tcMar>
            <w:vAlign w:val="center"/>
            <w:hideMark/>
          </w:tcPr>
          <w:p w14:paraId="432FFDC2" w14:textId="77777777" w:rsidR="007933B7" w:rsidRPr="007933B7" w:rsidRDefault="007933B7" w:rsidP="007933B7">
            <w:pPr>
              <w:spacing w:after="0" w:line="240" w:lineRule="auto"/>
              <w:rPr>
                <w:rFonts w:ascii="Arial" w:eastAsia="Times New Roman" w:hAnsi="Arial" w:cs="Arial"/>
                <w:color w:val="404040"/>
                <w:sz w:val="24"/>
                <w:szCs w:val="24"/>
                <w:lang w:eastAsia="en-GB"/>
              </w:rPr>
            </w:pPr>
            <w:hyperlink r:id="rId28" w:history="1">
              <w:r w:rsidRPr="007933B7">
                <w:rPr>
                  <w:rFonts w:ascii="Arial" w:eastAsia="Times New Roman" w:hAnsi="Arial" w:cs="Arial"/>
                  <w:color w:val="0000FF"/>
                  <w:sz w:val="24"/>
                  <w:szCs w:val="24"/>
                  <w:u w:val="single"/>
                  <w:lang w:eastAsia="en-GB"/>
                </w:rPr>
                <w:t>Slovenia</w:t>
              </w:r>
            </w:hyperlink>
          </w:p>
        </w:tc>
      </w:tr>
      <w:tr w:rsidR="007933B7" w:rsidRPr="007933B7" w14:paraId="033EE0D2" w14:textId="77777777" w:rsidTr="007933B7">
        <w:tc>
          <w:tcPr>
            <w:tcW w:w="0" w:type="auto"/>
            <w:tcBorders>
              <w:top w:val="single" w:sz="6" w:space="0" w:color="DBDBDB"/>
              <w:left w:val="single" w:sz="6" w:space="0" w:color="DBDBDB"/>
              <w:bottom w:val="single" w:sz="6" w:space="0" w:color="DBDBDB"/>
              <w:right w:val="single" w:sz="6" w:space="0" w:color="DBDBDB"/>
            </w:tcBorders>
            <w:shd w:val="clear" w:color="auto" w:fill="FFFFFF"/>
            <w:tcMar>
              <w:top w:w="75" w:type="dxa"/>
              <w:left w:w="75" w:type="dxa"/>
              <w:bottom w:w="75" w:type="dxa"/>
              <w:right w:w="75" w:type="dxa"/>
            </w:tcMar>
            <w:vAlign w:val="center"/>
            <w:hideMark/>
          </w:tcPr>
          <w:p w14:paraId="261CC72E" w14:textId="77777777" w:rsidR="007933B7" w:rsidRPr="007933B7" w:rsidRDefault="007933B7" w:rsidP="007933B7">
            <w:pPr>
              <w:spacing w:after="0" w:line="240" w:lineRule="auto"/>
              <w:rPr>
                <w:rFonts w:ascii="Arial" w:eastAsia="Times New Roman" w:hAnsi="Arial" w:cs="Arial"/>
                <w:color w:val="404040"/>
                <w:sz w:val="24"/>
                <w:szCs w:val="24"/>
                <w:lang w:eastAsia="en-GB"/>
              </w:rPr>
            </w:pPr>
            <w:r w:rsidRPr="007933B7">
              <w:rPr>
                <w:rFonts w:ascii="Arial" w:eastAsia="Times New Roman" w:hAnsi="Arial" w:cs="Arial"/>
                <w:color w:val="404040"/>
                <w:sz w:val="24"/>
                <w:szCs w:val="24"/>
                <w:lang w:eastAsia="en-GB"/>
              </w:rPr>
              <w:t>01/01/2007</w:t>
            </w:r>
          </w:p>
        </w:tc>
        <w:tc>
          <w:tcPr>
            <w:tcW w:w="0" w:type="auto"/>
            <w:tcBorders>
              <w:top w:val="single" w:sz="6" w:space="0" w:color="DBDBDB"/>
              <w:left w:val="single" w:sz="6" w:space="0" w:color="DBDBDB"/>
              <w:bottom w:val="single" w:sz="6" w:space="0" w:color="DBDBDB"/>
              <w:right w:val="single" w:sz="6" w:space="0" w:color="DBDBDB"/>
            </w:tcBorders>
            <w:shd w:val="clear" w:color="auto" w:fill="FFFFFF"/>
            <w:tcMar>
              <w:top w:w="75" w:type="dxa"/>
              <w:left w:w="75" w:type="dxa"/>
              <w:bottom w:w="75" w:type="dxa"/>
              <w:right w:w="75" w:type="dxa"/>
            </w:tcMar>
            <w:vAlign w:val="center"/>
            <w:hideMark/>
          </w:tcPr>
          <w:p w14:paraId="39120461" w14:textId="77777777" w:rsidR="007933B7" w:rsidRPr="007933B7" w:rsidRDefault="007933B7" w:rsidP="007933B7">
            <w:pPr>
              <w:spacing w:after="0" w:line="240" w:lineRule="auto"/>
              <w:rPr>
                <w:rFonts w:ascii="Arial" w:eastAsia="Times New Roman" w:hAnsi="Arial" w:cs="Arial"/>
                <w:color w:val="404040"/>
                <w:sz w:val="24"/>
                <w:szCs w:val="24"/>
                <w:lang w:eastAsia="en-GB"/>
              </w:rPr>
            </w:pPr>
            <w:hyperlink r:id="rId29" w:history="1">
              <w:r w:rsidRPr="007933B7">
                <w:rPr>
                  <w:rFonts w:ascii="Arial" w:eastAsia="Times New Roman" w:hAnsi="Arial" w:cs="Arial"/>
                  <w:color w:val="0000FF"/>
                  <w:sz w:val="24"/>
                  <w:szCs w:val="24"/>
                  <w:u w:val="single"/>
                  <w:lang w:eastAsia="en-GB"/>
                </w:rPr>
                <w:t>Bulgaria</w:t>
              </w:r>
            </w:hyperlink>
          </w:p>
        </w:tc>
      </w:tr>
      <w:tr w:rsidR="007933B7" w:rsidRPr="007933B7" w14:paraId="60ABE05A" w14:textId="77777777" w:rsidTr="007933B7">
        <w:tc>
          <w:tcPr>
            <w:tcW w:w="0" w:type="auto"/>
            <w:tcBorders>
              <w:top w:val="single" w:sz="6" w:space="0" w:color="DBDBDB"/>
              <w:left w:val="single" w:sz="6" w:space="0" w:color="DBDBDB"/>
              <w:bottom w:val="single" w:sz="6" w:space="0" w:color="DBDBDB"/>
              <w:right w:val="single" w:sz="6" w:space="0" w:color="DBDBDB"/>
            </w:tcBorders>
            <w:shd w:val="clear" w:color="auto" w:fill="FFFFFF"/>
            <w:tcMar>
              <w:top w:w="75" w:type="dxa"/>
              <w:left w:w="75" w:type="dxa"/>
              <w:bottom w:w="75" w:type="dxa"/>
              <w:right w:w="75" w:type="dxa"/>
            </w:tcMar>
            <w:vAlign w:val="center"/>
            <w:hideMark/>
          </w:tcPr>
          <w:p w14:paraId="1E439B21" w14:textId="77777777" w:rsidR="007933B7" w:rsidRPr="007933B7" w:rsidRDefault="007933B7" w:rsidP="007933B7">
            <w:pPr>
              <w:spacing w:after="0" w:line="240" w:lineRule="auto"/>
              <w:rPr>
                <w:rFonts w:ascii="Arial" w:eastAsia="Times New Roman" w:hAnsi="Arial" w:cs="Arial"/>
                <w:color w:val="404040"/>
                <w:sz w:val="24"/>
                <w:szCs w:val="24"/>
                <w:lang w:eastAsia="en-GB"/>
              </w:rPr>
            </w:pPr>
          </w:p>
        </w:tc>
        <w:tc>
          <w:tcPr>
            <w:tcW w:w="0" w:type="auto"/>
            <w:tcBorders>
              <w:top w:val="single" w:sz="6" w:space="0" w:color="DBDBDB"/>
              <w:left w:val="single" w:sz="6" w:space="0" w:color="DBDBDB"/>
              <w:bottom w:val="single" w:sz="6" w:space="0" w:color="DBDBDB"/>
              <w:right w:val="single" w:sz="6" w:space="0" w:color="DBDBDB"/>
            </w:tcBorders>
            <w:shd w:val="clear" w:color="auto" w:fill="FFFFFF"/>
            <w:tcMar>
              <w:top w:w="75" w:type="dxa"/>
              <w:left w:w="75" w:type="dxa"/>
              <w:bottom w:w="75" w:type="dxa"/>
              <w:right w:w="75" w:type="dxa"/>
            </w:tcMar>
            <w:vAlign w:val="center"/>
            <w:hideMark/>
          </w:tcPr>
          <w:p w14:paraId="22A2F55E" w14:textId="77777777" w:rsidR="007933B7" w:rsidRPr="007933B7" w:rsidRDefault="007933B7" w:rsidP="007933B7">
            <w:pPr>
              <w:spacing w:after="0" w:line="240" w:lineRule="auto"/>
              <w:rPr>
                <w:rFonts w:ascii="Arial" w:eastAsia="Times New Roman" w:hAnsi="Arial" w:cs="Arial"/>
                <w:color w:val="404040"/>
                <w:sz w:val="24"/>
                <w:szCs w:val="24"/>
                <w:lang w:eastAsia="en-GB"/>
              </w:rPr>
            </w:pPr>
            <w:hyperlink r:id="rId30" w:history="1">
              <w:r w:rsidRPr="007933B7">
                <w:rPr>
                  <w:rFonts w:ascii="Arial" w:eastAsia="Times New Roman" w:hAnsi="Arial" w:cs="Arial"/>
                  <w:color w:val="0000FF"/>
                  <w:sz w:val="24"/>
                  <w:szCs w:val="24"/>
                  <w:u w:val="single"/>
                  <w:lang w:eastAsia="en-GB"/>
                </w:rPr>
                <w:t>Romania</w:t>
              </w:r>
            </w:hyperlink>
          </w:p>
        </w:tc>
      </w:tr>
      <w:tr w:rsidR="007933B7" w:rsidRPr="007933B7" w14:paraId="2E280B87" w14:textId="77777777" w:rsidTr="007933B7">
        <w:tc>
          <w:tcPr>
            <w:tcW w:w="0" w:type="auto"/>
            <w:tcBorders>
              <w:top w:val="single" w:sz="6" w:space="0" w:color="DBDBDB"/>
              <w:left w:val="single" w:sz="6" w:space="0" w:color="DBDBDB"/>
              <w:bottom w:val="single" w:sz="6" w:space="0" w:color="DBDBDB"/>
              <w:right w:val="single" w:sz="6" w:space="0" w:color="DBDBDB"/>
            </w:tcBorders>
            <w:shd w:val="clear" w:color="auto" w:fill="FFFFFF"/>
            <w:tcMar>
              <w:top w:w="75" w:type="dxa"/>
              <w:left w:w="75" w:type="dxa"/>
              <w:bottom w:w="75" w:type="dxa"/>
              <w:right w:w="75" w:type="dxa"/>
            </w:tcMar>
            <w:vAlign w:val="center"/>
            <w:hideMark/>
          </w:tcPr>
          <w:p w14:paraId="3CCAC84B" w14:textId="77777777" w:rsidR="007933B7" w:rsidRPr="007933B7" w:rsidRDefault="007933B7" w:rsidP="007933B7">
            <w:pPr>
              <w:spacing w:after="0" w:line="240" w:lineRule="auto"/>
              <w:rPr>
                <w:rFonts w:ascii="Arial" w:eastAsia="Times New Roman" w:hAnsi="Arial" w:cs="Arial"/>
                <w:color w:val="404040"/>
                <w:sz w:val="24"/>
                <w:szCs w:val="24"/>
                <w:lang w:eastAsia="en-GB"/>
              </w:rPr>
            </w:pPr>
            <w:r w:rsidRPr="007933B7">
              <w:rPr>
                <w:rFonts w:ascii="Arial" w:eastAsia="Times New Roman" w:hAnsi="Arial" w:cs="Arial"/>
                <w:color w:val="404040"/>
                <w:sz w:val="24"/>
                <w:szCs w:val="24"/>
                <w:lang w:eastAsia="en-GB"/>
              </w:rPr>
              <w:lastRenderedPageBreak/>
              <w:t>01/07/2013</w:t>
            </w:r>
          </w:p>
        </w:tc>
        <w:tc>
          <w:tcPr>
            <w:tcW w:w="0" w:type="auto"/>
            <w:tcBorders>
              <w:top w:val="single" w:sz="6" w:space="0" w:color="DBDBDB"/>
              <w:left w:val="single" w:sz="6" w:space="0" w:color="DBDBDB"/>
              <w:bottom w:val="single" w:sz="6" w:space="0" w:color="DBDBDB"/>
              <w:right w:val="single" w:sz="6" w:space="0" w:color="DBDBDB"/>
            </w:tcBorders>
            <w:shd w:val="clear" w:color="auto" w:fill="FFFFFF"/>
            <w:tcMar>
              <w:top w:w="75" w:type="dxa"/>
              <w:left w:w="75" w:type="dxa"/>
              <w:bottom w:w="75" w:type="dxa"/>
              <w:right w:w="75" w:type="dxa"/>
            </w:tcMar>
            <w:vAlign w:val="center"/>
            <w:hideMark/>
          </w:tcPr>
          <w:p w14:paraId="4A72B8CA" w14:textId="77777777" w:rsidR="007933B7" w:rsidRPr="007933B7" w:rsidRDefault="007933B7" w:rsidP="007933B7">
            <w:pPr>
              <w:spacing w:after="0" w:line="240" w:lineRule="auto"/>
              <w:rPr>
                <w:rFonts w:ascii="Arial" w:eastAsia="Times New Roman" w:hAnsi="Arial" w:cs="Arial"/>
                <w:color w:val="404040"/>
                <w:sz w:val="24"/>
                <w:szCs w:val="24"/>
                <w:lang w:eastAsia="en-GB"/>
              </w:rPr>
            </w:pPr>
            <w:hyperlink r:id="rId31" w:history="1">
              <w:r w:rsidRPr="007933B7">
                <w:rPr>
                  <w:rFonts w:ascii="Arial" w:eastAsia="Times New Roman" w:hAnsi="Arial" w:cs="Arial"/>
                  <w:color w:val="0000FF"/>
                  <w:sz w:val="24"/>
                  <w:szCs w:val="24"/>
                  <w:u w:val="single"/>
                  <w:lang w:eastAsia="en-GB"/>
                </w:rPr>
                <w:t>Croatia</w:t>
              </w:r>
            </w:hyperlink>
          </w:p>
        </w:tc>
      </w:tr>
    </w:tbl>
    <w:p w14:paraId="7A06056C" w14:textId="514F1455" w:rsidR="007933B7" w:rsidRDefault="007933B7" w:rsidP="007933B7">
      <w:pPr>
        <w:pStyle w:val="ListParagraph"/>
        <w:rPr>
          <w:lang w:val="en-US"/>
        </w:rPr>
      </w:pPr>
    </w:p>
    <w:p w14:paraId="61CBD5FF" w14:textId="0F62350C" w:rsidR="007933B7" w:rsidRPr="00CD0979" w:rsidRDefault="007933B7" w:rsidP="007933B7">
      <w:pPr>
        <w:pStyle w:val="ListParagraph"/>
        <w:numPr>
          <w:ilvl w:val="0"/>
          <w:numId w:val="1"/>
        </w:numPr>
        <w:rPr>
          <w:sz w:val="24"/>
          <w:szCs w:val="24"/>
          <w:lang w:val="en-US"/>
        </w:rPr>
      </w:pPr>
      <w:r w:rsidRPr="00CD0979">
        <w:rPr>
          <w:sz w:val="24"/>
          <w:szCs w:val="24"/>
          <w:lang w:val="en-US"/>
        </w:rPr>
        <w:t>How many Member States are part of the Eurozone and which Member States are they?</w:t>
      </w:r>
    </w:p>
    <w:p w14:paraId="4599CC13" w14:textId="77777777" w:rsidR="007933B7" w:rsidRDefault="007933B7" w:rsidP="007933B7">
      <w:pPr>
        <w:pStyle w:val="ListParagraph"/>
        <w:rPr>
          <w:lang w:val="en-US"/>
        </w:rPr>
      </w:pPr>
    </w:p>
    <w:p w14:paraId="3907619C" w14:textId="3836D004" w:rsidR="007933B7" w:rsidRDefault="007933B7" w:rsidP="007933B7">
      <w:pPr>
        <w:pStyle w:val="ListParagraph"/>
        <w:rPr>
          <w:rFonts w:ascii="Arial" w:hAnsi="Arial" w:cs="Arial"/>
          <w:color w:val="404040"/>
          <w:sz w:val="25"/>
          <w:szCs w:val="25"/>
          <w:shd w:val="clear" w:color="auto" w:fill="FFFFFF"/>
        </w:rPr>
      </w:pPr>
      <w:r>
        <w:rPr>
          <w:rFonts w:ascii="Arial" w:hAnsi="Arial" w:cs="Arial"/>
          <w:color w:val="404040"/>
          <w:sz w:val="25"/>
          <w:szCs w:val="25"/>
          <w:shd w:val="clear" w:color="auto" w:fill="FFFFFF"/>
        </w:rPr>
        <w:t>The euro (€) is the official currency of 19 out of 27 EU countries. These countries are collectively known as the Eurozone.</w:t>
      </w:r>
    </w:p>
    <w:p w14:paraId="382701C5" w14:textId="77777777" w:rsidR="007933B7" w:rsidRPr="007933B7" w:rsidRDefault="007933B7" w:rsidP="007933B7">
      <w:pPr>
        <w:numPr>
          <w:ilvl w:val="0"/>
          <w:numId w:val="2"/>
        </w:numPr>
        <w:spacing w:before="100" w:beforeAutospacing="1" w:after="110" w:line="240" w:lineRule="auto"/>
        <w:rPr>
          <w:rFonts w:ascii="Arial" w:eastAsia="Times New Roman" w:hAnsi="Arial" w:cs="Arial"/>
          <w:color w:val="333333"/>
          <w:sz w:val="24"/>
          <w:szCs w:val="24"/>
          <w:lang w:eastAsia="en-GB"/>
        </w:rPr>
      </w:pPr>
      <w:hyperlink r:id="rId32" w:tooltip="Austria" w:history="1">
        <w:r w:rsidRPr="007933B7">
          <w:rPr>
            <w:rFonts w:ascii="Arial" w:eastAsia="Times New Roman" w:hAnsi="Arial" w:cs="Arial"/>
            <w:color w:val="0000FF"/>
            <w:sz w:val="24"/>
            <w:szCs w:val="24"/>
            <w:u w:val="single"/>
            <w:lang w:eastAsia="en-GB"/>
          </w:rPr>
          <w:t>Austria</w:t>
        </w:r>
      </w:hyperlink>
    </w:p>
    <w:p w14:paraId="4B7BAAA6" w14:textId="77777777" w:rsidR="007933B7" w:rsidRPr="007933B7" w:rsidRDefault="007933B7" w:rsidP="007933B7">
      <w:pPr>
        <w:numPr>
          <w:ilvl w:val="0"/>
          <w:numId w:val="2"/>
        </w:numPr>
        <w:spacing w:before="100" w:beforeAutospacing="1" w:after="110" w:line="240" w:lineRule="auto"/>
        <w:rPr>
          <w:rFonts w:ascii="Arial" w:eastAsia="Times New Roman" w:hAnsi="Arial" w:cs="Arial"/>
          <w:color w:val="333333"/>
          <w:sz w:val="24"/>
          <w:szCs w:val="24"/>
          <w:lang w:eastAsia="en-GB"/>
        </w:rPr>
      </w:pPr>
      <w:hyperlink r:id="rId33" w:tooltip="Belgium" w:history="1">
        <w:r w:rsidRPr="007933B7">
          <w:rPr>
            <w:rFonts w:ascii="Arial" w:eastAsia="Times New Roman" w:hAnsi="Arial" w:cs="Arial"/>
            <w:color w:val="0000FF"/>
            <w:sz w:val="24"/>
            <w:szCs w:val="24"/>
            <w:u w:val="single"/>
            <w:lang w:eastAsia="en-GB"/>
          </w:rPr>
          <w:t>Belgium</w:t>
        </w:r>
      </w:hyperlink>
    </w:p>
    <w:p w14:paraId="624E721A" w14:textId="77777777" w:rsidR="007933B7" w:rsidRPr="007933B7" w:rsidRDefault="007933B7" w:rsidP="007933B7">
      <w:pPr>
        <w:numPr>
          <w:ilvl w:val="0"/>
          <w:numId w:val="2"/>
        </w:numPr>
        <w:spacing w:before="100" w:beforeAutospacing="1" w:after="110" w:line="240" w:lineRule="auto"/>
        <w:rPr>
          <w:rFonts w:ascii="Arial" w:eastAsia="Times New Roman" w:hAnsi="Arial" w:cs="Arial"/>
          <w:color w:val="333333"/>
          <w:sz w:val="24"/>
          <w:szCs w:val="24"/>
          <w:lang w:eastAsia="en-GB"/>
        </w:rPr>
      </w:pPr>
      <w:hyperlink r:id="rId34" w:tooltip="Cyprus" w:history="1">
        <w:r w:rsidRPr="007933B7">
          <w:rPr>
            <w:rFonts w:ascii="Arial" w:eastAsia="Times New Roman" w:hAnsi="Arial" w:cs="Arial"/>
            <w:color w:val="0000FF"/>
            <w:sz w:val="24"/>
            <w:szCs w:val="24"/>
            <w:u w:val="single"/>
            <w:lang w:eastAsia="en-GB"/>
          </w:rPr>
          <w:t>Cyprus</w:t>
        </w:r>
      </w:hyperlink>
    </w:p>
    <w:p w14:paraId="767C3A71" w14:textId="77777777" w:rsidR="007933B7" w:rsidRPr="007933B7" w:rsidRDefault="007933B7" w:rsidP="007933B7">
      <w:pPr>
        <w:numPr>
          <w:ilvl w:val="0"/>
          <w:numId w:val="2"/>
        </w:numPr>
        <w:spacing w:before="100" w:beforeAutospacing="1" w:after="110" w:line="240" w:lineRule="auto"/>
        <w:rPr>
          <w:rFonts w:ascii="Arial" w:eastAsia="Times New Roman" w:hAnsi="Arial" w:cs="Arial"/>
          <w:color w:val="333333"/>
          <w:sz w:val="24"/>
          <w:szCs w:val="24"/>
          <w:lang w:eastAsia="en-GB"/>
        </w:rPr>
      </w:pPr>
      <w:hyperlink r:id="rId35" w:tooltip="Estonia" w:history="1">
        <w:r w:rsidRPr="007933B7">
          <w:rPr>
            <w:rFonts w:ascii="Arial" w:eastAsia="Times New Roman" w:hAnsi="Arial" w:cs="Arial"/>
            <w:color w:val="0000FF"/>
            <w:sz w:val="24"/>
            <w:szCs w:val="24"/>
            <w:u w:val="single"/>
            <w:lang w:eastAsia="en-GB"/>
          </w:rPr>
          <w:t>Estonia</w:t>
        </w:r>
      </w:hyperlink>
    </w:p>
    <w:p w14:paraId="16DAE994" w14:textId="77777777" w:rsidR="007933B7" w:rsidRPr="007933B7" w:rsidRDefault="007933B7" w:rsidP="007933B7">
      <w:pPr>
        <w:numPr>
          <w:ilvl w:val="0"/>
          <w:numId w:val="2"/>
        </w:numPr>
        <w:spacing w:before="100" w:beforeAutospacing="1" w:after="110" w:line="240" w:lineRule="auto"/>
        <w:rPr>
          <w:rFonts w:ascii="Arial" w:eastAsia="Times New Roman" w:hAnsi="Arial" w:cs="Arial"/>
          <w:color w:val="333333"/>
          <w:sz w:val="24"/>
          <w:szCs w:val="24"/>
          <w:lang w:eastAsia="en-GB"/>
        </w:rPr>
      </w:pPr>
      <w:hyperlink r:id="rId36" w:tooltip="Finland" w:history="1">
        <w:r w:rsidRPr="007933B7">
          <w:rPr>
            <w:rFonts w:ascii="Arial" w:eastAsia="Times New Roman" w:hAnsi="Arial" w:cs="Arial"/>
            <w:color w:val="0000FF"/>
            <w:sz w:val="24"/>
            <w:szCs w:val="24"/>
            <w:u w:val="single"/>
            <w:lang w:eastAsia="en-GB"/>
          </w:rPr>
          <w:t>Finland</w:t>
        </w:r>
      </w:hyperlink>
    </w:p>
    <w:p w14:paraId="673F953A" w14:textId="77777777" w:rsidR="007933B7" w:rsidRPr="007933B7" w:rsidRDefault="007933B7" w:rsidP="007933B7">
      <w:pPr>
        <w:numPr>
          <w:ilvl w:val="0"/>
          <w:numId w:val="2"/>
        </w:numPr>
        <w:spacing w:before="100" w:beforeAutospacing="1" w:after="110" w:line="240" w:lineRule="auto"/>
        <w:rPr>
          <w:rFonts w:ascii="Arial" w:eastAsia="Times New Roman" w:hAnsi="Arial" w:cs="Arial"/>
          <w:color w:val="333333"/>
          <w:sz w:val="24"/>
          <w:szCs w:val="24"/>
          <w:lang w:eastAsia="en-GB"/>
        </w:rPr>
      </w:pPr>
      <w:hyperlink r:id="rId37" w:tooltip="France" w:history="1">
        <w:r w:rsidRPr="007933B7">
          <w:rPr>
            <w:rFonts w:ascii="Arial" w:eastAsia="Times New Roman" w:hAnsi="Arial" w:cs="Arial"/>
            <w:color w:val="0000FF"/>
            <w:sz w:val="24"/>
            <w:szCs w:val="24"/>
            <w:u w:val="single"/>
            <w:lang w:eastAsia="en-GB"/>
          </w:rPr>
          <w:t>France</w:t>
        </w:r>
      </w:hyperlink>
    </w:p>
    <w:p w14:paraId="0D4CB055" w14:textId="77777777" w:rsidR="007933B7" w:rsidRPr="007933B7" w:rsidRDefault="007933B7" w:rsidP="007933B7">
      <w:pPr>
        <w:numPr>
          <w:ilvl w:val="0"/>
          <w:numId w:val="2"/>
        </w:numPr>
        <w:spacing w:before="100" w:beforeAutospacing="1" w:after="110" w:line="240" w:lineRule="auto"/>
        <w:rPr>
          <w:rFonts w:ascii="Arial" w:eastAsia="Times New Roman" w:hAnsi="Arial" w:cs="Arial"/>
          <w:color w:val="333333"/>
          <w:sz w:val="24"/>
          <w:szCs w:val="24"/>
          <w:lang w:eastAsia="en-GB"/>
        </w:rPr>
      </w:pPr>
      <w:hyperlink r:id="rId38" w:tooltip="Germany" w:history="1">
        <w:r w:rsidRPr="007933B7">
          <w:rPr>
            <w:rFonts w:ascii="Arial" w:eastAsia="Times New Roman" w:hAnsi="Arial" w:cs="Arial"/>
            <w:color w:val="0000FF"/>
            <w:sz w:val="24"/>
            <w:szCs w:val="24"/>
            <w:u w:val="single"/>
            <w:lang w:eastAsia="en-GB"/>
          </w:rPr>
          <w:t>Germany</w:t>
        </w:r>
      </w:hyperlink>
    </w:p>
    <w:p w14:paraId="521573AF" w14:textId="77777777" w:rsidR="007933B7" w:rsidRPr="007933B7" w:rsidRDefault="007933B7" w:rsidP="007933B7">
      <w:pPr>
        <w:numPr>
          <w:ilvl w:val="0"/>
          <w:numId w:val="2"/>
        </w:numPr>
        <w:spacing w:before="100" w:beforeAutospacing="1" w:after="110" w:line="240" w:lineRule="auto"/>
        <w:rPr>
          <w:rFonts w:ascii="Arial" w:eastAsia="Times New Roman" w:hAnsi="Arial" w:cs="Arial"/>
          <w:color w:val="333333"/>
          <w:sz w:val="24"/>
          <w:szCs w:val="24"/>
          <w:lang w:eastAsia="en-GB"/>
        </w:rPr>
      </w:pPr>
      <w:hyperlink r:id="rId39" w:tooltip="Greece" w:history="1">
        <w:r w:rsidRPr="007933B7">
          <w:rPr>
            <w:rFonts w:ascii="Arial" w:eastAsia="Times New Roman" w:hAnsi="Arial" w:cs="Arial"/>
            <w:color w:val="0000FF"/>
            <w:sz w:val="24"/>
            <w:szCs w:val="24"/>
            <w:u w:val="single"/>
            <w:lang w:eastAsia="en-GB"/>
          </w:rPr>
          <w:t>Greece</w:t>
        </w:r>
      </w:hyperlink>
    </w:p>
    <w:p w14:paraId="1C03F35E" w14:textId="77777777" w:rsidR="007933B7" w:rsidRPr="007933B7" w:rsidRDefault="007933B7" w:rsidP="007933B7">
      <w:pPr>
        <w:numPr>
          <w:ilvl w:val="0"/>
          <w:numId w:val="2"/>
        </w:numPr>
        <w:spacing w:before="100" w:beforeAutospacing="1" w:after="110" w:line="240" w:lineRule="auto"/>
        <w:rPr>
          <w:rFonts w:ascii="Arial" w:eastAsia="Times New Roman" w:hAnsi="Arial" w:cs="Arial"/>
          <w:color w:val="333333"/>
          <w:sz w:val="24"/>
          <w:szCs w:val="24"/>
          <w:lang w:eastAsia="en-GB"/>
        </w:rPr>
      </w:pPr>
      <w:hyperlink r:id="rId40" w:tooltip="Ireland" w:history="1">
        <w:r w:rsidRPr="007933B7">
          <w:rPr>
            <w:rFonts w:ascii="Arial" w:eastAsia="Times New Roman" w:hAnsi="Arial" w:cs="Arial"/>
            <w:color w:val="0000FF"/>
            <w:sz w:val="24"/>
            <w:szCs w:val="24"/>
            <w:u w:val="single"/>
            <w:lang w:eastAsia="en-GB"/>
          </w:rPr>
          <w:t>Ireland</w:t>
        </w:r>
      </w:hyperlink>
    </w:p>
    <w:p w14:paraId="5E9C1B1D" w14:textId="77777777" w:rsidR="007933B7" w:rsidRPr="007933B7" w:rsidRDefault="007933B7" w:rsidP="007933B7">
      <w:pPr>
        <w:numPr>
          <w:ilvl w:val="0"/>
          <w:numId w:val="2"/>
        </w:numPr>
        <w:spacing w:before="100" w:beforeAutospacing="1" w:after="110" w:line="240" w:lineRule="auto"/>
        <w:rPr>
          <w:rFonts w:ascii="Arial" w:eastAsia="Times New Roman" w:hAnsi="Arial" w:cs="Arial"/>
          <w:color w:val="333333"/>
          <w:sz w:val="24"/>
          <w:szCs w:val="24"/>
          <w:lang w:eastAsia="en-GB"/>
        </w:rPr>
      </w:pPr>
      <w:hyperlink r:id="rId41" w:tooltip="Italy" w:history="1">
        <w:r w:rsidRPr="007933B7">
          <w:rPr>
            <w:rFonts w:ascii="Arial" w:eastAsia="Times New Roman" w:hAnsi="Arial" w:cs="Arial"/>
            <w:color w:val="0000FF"/>
            <w:sz w:val="24"/>
            <w:szCs w:val="24"/>
            <w:u w:val="single"/>
            <w:lang w:eastAsia="en-GB"/>
          </w:rPr>
          <w:t>Italy</w:t>
        </w:r>
      </w:hyperlink>
    </w:p>
    <w:p w14:paraId="25C909B1" w14:textId="77777777" w:rsidR="007933B7" w:rsidRPr="007933B7" w:rsidRDefault="007933B7" w:rsidP="007933B7">
      <w:pPr>
        <w:numPr>
          <w:ilvl w:val="0"/>
          <w:numId w:val="2"/>
        </w:numPr>
        <w:spacing w:before="100" w:beforeAutospacing="1" w:after="110" w:line="240" w:lineRule="auto"/>
        <w:rPr>
          <w:rFonts w:ascii="Arial" w:eastAsia="Times New Roman" w:hAnsi="Arial" w:cs="Arial"/>
          <w:color w:val="333333"/>
          <w:sz w:val="24"/>
          <w:szCs w:val="24"/>
          <w:lang w:eastAsia="en-GB"/>
        </w:rPr>
      </w:pPr>
      <w:hyperlink r:id="rId42" w:tooltip="Latvia" w:history="1">
        <w:r w:rsidRPr="007933B7">
          <w:rPr>
            <w:rFonts w:ascii="Arial" w:eastAsia="Times New Roman" w:hAnsi="Arial" w:cs="Arial"/>
            <w:color w:val="0000FF"/>
            <w:sz w:val="24"/>
            <w:szCs w:val="24"/>
            <w:u w:val="single"/>
            <w:lang w:eastAsia="en-GB"/>
          </w:rPr>
          <w:t>Latvia</w:t>
        </w:r>
      </w:hyperlink>
    </w:p>
    <w:p w14:paraId="2C85A331" w14:textId="77777777" w:rsidR="007933B7" w:rsidRPr="007933B7" w:rsidRDefault="007933B7" w:rsidP="007933B7">
      <w:pPr>
        <w:numPr>
          <w:ilvl w:val="0"/>
          <w:numId w:val="2"/>
        </w:numPr>
        <w:spacing w:before="100" w:beforeAutospacing="1" w:after="110" w:line="240" w:lineRule="auto"/>
        <w:rPr>
          <w:rFonts w:ascii="Arial" w:eastAsia="Times New Roman" w:hAnsi="Arial" w:cs="Arial"/>
          <w:color w:val="333333"/>
          <w:sz w:val="24"/>
          <w:szCs w:val="24"/>
          <w:lang w:eastAsia="en-GB"/>
        </w:rPr>
      </w:pPr>
      <w:hyperlink r:id="rId43" w:tooltip="Lithuania" w:history="1">
        <w:r w:rsidRPr="007933B7">
          <w:rPr>
            <w:rFonts w:ascii="Arial" w:eastAsia="Times New Roman" w:hAnsi="Arial" w:cs="Arial"/>
            <w:color w:val="0000FF"/>
            <w:sz w:val="24"/>
            <w:szCs w:val="24"/>
            <w:u w:val="single"/>
            <w:lang w:eastAsia="en-GB"/>
          </w:rPr>
          <w:t>Lithuania</w:t>
        </w:r>
      </w:hyperlink>
    </w:p>
    <w:p w14:paraId="1DD26B1D" w14:textId="77777777" w:rsidR="007933B7" w:rsidRPr="007933B7" w:rsidRDefault="007933B7" w:rsidP="007933B7">
      <w:pPr>
        <w:numPr>
          <w:ilvl w:val="0"/>
          <w:numId w:val="2"/>
        </w:numPr>
        <w:spacing w:before="100" w:beforeAutospacing="1" w:after="110" w:line="240" w:lineRule="auto"/>
        <w:rPr>
          <w:rFonts w:ascii="Arial" w:eastAsia="Times New Roman" w:hAnsi="Arial" w:cs="Arial"/>
          <w:color w:val="333333"/>
          <w:sz w:val="24"/>
          <w:szCs w:val="24"/>
          <w:lang w:eastAsia="en-GB"/>
        </w:rPr>
      </w:pPr>
      <w:hyperlink r:id="rId44" w:tooltip="Luxembourg" w:history="1">
        <w:r w:rsidRPr="007933B7">
          <w:rPr>
            <w:rFonts w:ascii="Arial" w:eastAsia="Times New Roman" w:hAnsi="Arial" w:cs="Arial"/>
            <w:color w:val="0000FF"/>
            <w:sz w:val="24"/>
            <w:szCs w:val="24"/>
            <w:u w:val="single"/>
            <w:lang w:eastAsia="en-GB"/>
          </w:rPr>
          <w:t>Luxembourg</w:t>
        </w:r>
      </w:hyperlink>
    </w:p>
    <w:p w14:paraId="2C6408FC" w14:textId="77777777" w:rsidR="007933B7" w:rsidRPr="007933B7" w:rsidRDefault="007933B7" w:rsidP="007933B7">
      <w:pPr>
        <w:numPr>
          <w:ilvl w:val="0"/>
          <w:numId w:val="2"/>
        </w:numPr>
        <w:spacing w:before="100" w:beforeAutospacing="1" w:after="110" w:line="240" w:lineRule="auto"/>
        <w:rPr>
          <w:rFonts w:ascii="Arial" w:eastAsia="Times New Roman" w:hAnsi="Arial" w:cs="Arial"/>
          <w:color w:val="333333"/>
          <w:sz w:val="24"/>
          <w:szCs w:val="24"/>
          <w:lang w:eastAsia="en-GB"/>
        </w:rPr>
      </w:pPr>
      <w:hyperlink r:id="rId45" w:tooltip="Malta" w:history="1">
        <w:r w:rsidRPr="007933B7">
          <w:rPr>
            <w:rFonts w:ascii="Arial" w:eastAsia="Times New Roman" w:hAnsi="Arial" w:cs="Arial"/>
            <w:color w:val="0000FF"/>
            <w:sz w:val="24"/>
            <w:szCs w:val="24"/>
            <w:u w:val="single"/>
            <w:lang w:eastAsia="en-GB"/>
          </w:rPr>
          <w:t>Malta</w:t>
        </w:r>
      </w:hyperlink>
    </w:p>
    <w:p w14:paraId="14B97009" w14:textId="77777777" w:rsidR="007933B7" w:rsidRPr="007933B7" w:rsidRDefault="007933B7" w:rsidP="007933B7">
      <w:pPr>
        <w:numPr>
          <w:ilvl w:val="0"/>
          <w:numId w:val="2"/>
        </w:numPr>
        <w:spacing w:before="100" w:beforeAutospacing="1" w:after="110" w:line="240" w:lineRule="auto"/>
        <w:rPr>
          <w:rFonts w:ascii="Arial" w:eastAsia="Times New Roman" w:hAnsi="Arial" w:cs="Arial"/>
          <w:color w:val="333333"/>
          <w:sz w:val="24"/>
          <w:szCs w:val="24"/>
          <w:lang w:eastAsia="en-GB"/>
        </w:rPr>
      </w:pPr>
      <w:hyperlink r:id="rId46" w:tooltip="the Netherlands" w:history="1">
        <w:r w:rsidRPr="007933B7">
          <w:rPr>
            <w:rFonts w:ascii="Arial" w:eastAsia="Times New Roman" w:hAnsi="Arial" w:cs="Arial"/>
            <w:color w:val="0000FF"/>
            <w:sz w:val="24"/>
            <w:szCs w:val="24"/>
            <w:u w:val="single"/>
            <w:lang w:eastAsia="en-GB"/>
          </w:rPr>
          <w:t>the Netherlands</w:t>
        </w:r>
      </w:hyperlink>
    </w:p>
    <w:p w14:paraId="290BBD7F" w14:textId="77777777" w:rsidR="007933B7" w:rsidRPr="007933B7" w:rsidRDefault="007933B7" w:rsidP="007933B7">
      <w:pPr>
        <w:numPr>
          <w:ilvl w:val="0"/>
          <w:numId w:val="2"/>
        </w:numPr>
        <w:spacing w:before="100" w:beforeAutospacing="1" w:after="110" w:line="240" w:lineRule="auto"/>
        <w:rPr>
          <w:rFonts w:ascii="Arial" w:eastAsia="Times New Roman" w:hAnsi="Arial" w:cs="Arial"/>
          <w:color w:val="333333"/>
          <w:sz w:val="24"/>
          <w:szCs w:val="24"/>
          <w:lang w:eastAsia="en-GB"/>
        </w:rPr>
      </w:pPr>
      <w:hyperlink r:id="rId47" w:tooltip="Portugal" w:history="1">
        <w:r w:rsidRPr="007933B7">
          <w:rPr>
            <w:rFonts w:ascii="Arial" w:eastAsia="Times New Roman" w:hAnsi="Arial" w:cs="Arial"/>
            <w:color w:val="0000FF"/>
            <w:sz w:val="24"/>
            <w:szCs w:val="24"/>
            <w:u w:val="single"/>
            <w:lang w:eastAsia="en-GB"/>
          </w:rPr>
          <w:t>Portugal</w:t>
        </w:r>
      </w:hyperlink>
    </w:p>
    <w:p w14:paraId="42717BC4" w14:textId="77777777" w:rsidR="007933B7" w:rsidRPr="007933B7" w:rsidRDefault="007933B7" w:rsidP="007933B7">
      <w:pPr>
        <w:numPr>
          <w:ilvl w:val="0"/>
          <w:numId w:val="2"/>
        </w:numPr>
        <w:spacing w:before="100" w:beforeAutospacing="1" w:after="110" w:line="240" w:lineRule="auto"/>
        <w:rPr>
          <w:rFonts w:ascii="Arial" w:eastAsia="Times New Roman" w:hAnsi="Arial" w:cs="Arial"/>
          <w:color w:val="333333"/>
          <w:sz w:val="24"/>
          <w:szCs w:val="24"/>
          <w:lang w:eastAsia="en-GB"/>
        </w:rPr>
      </w:pPr>
      <w:hyperlink r:id="rId48" w:tooltip="Slovakia" w:history="1">
        <w:r w:rsidRPr="007933B7">
          <w:rPr>
            <w:rFonts w:ascii="Arial" w:eastAsia="Times New Roman" w:hAnsi="Arial" w:cs="Arial"/>
            <w:color w:val="0000FF"/>
            <w:sz w:val="24"/>
            <w:szCs w:val="24"/>
            <w:u w:val="single"/>
            <w:lang w:eastAsia="en-GB"/>
          </w:rPr>
          <w:t>Slovakia</w:t>
        </w:r>
      </w:hyperlink>
    </w:p>
    <w:p w14:paraId="16A5E4C0" w14:textId="77777777" w:rsidR="007933B7" w:rsidRPr="007933B7" w:rsidRDefault="007933B7" w:rsidP="007933B7">
      <w:pPr>
        <w:numPr>
          <w:ilvl w:val="0"/>
          <w:numId w:val="2"/>
        </w:numPr>
        <w:spacing w:before="100" w:beforeAutospacing="1" w:after="110" w:line="240" w:lineRule="auto"/>
        <w:rPr>
          <w:rFonts w:ascii="Arial" w:eastAsia="Times New Roman" w:hAnsi="Arial" w:cs="Arial"/>
          <w:color w:val="333333"/>
          <w:sz w:val="24"/>
          <w:szCs w:val="24"/>
          <w:lang w:eastAsia="en-GB"/>
        </w:rPr>
      </w:pPr>
      <w:hyperlink r:id="rId49" w:tooltip="Slovenia" w:history="1">
        <w:r w:rsidRPr="007933B7">
          <w:rPr>
            <w:rFonts w:ascii="Arial" w:eastAsia="Times New Roman" w:hAnsi="Arial" w:cs="Arial"/>
            <w:color w:val="0000FF"/>
            <w:sz w:val="24"/>
            <w:szCs w:val="24"/>
            <w:u w:val="single"/>
            <w:lang w:eastAsia="en-GB"/>
          </w:rPr>
          <w:t>Slovenia</w:t>
        </w:r>
      </w:hyperlink>
    </w:p>
    <w:p w14:paraId="7545455B" w14:textId="77777777" w:rsidR="007933B7" w:rsidRPr="007933B7" w:rsidRDefault="007933B7" w:rsidP="007933B7">
      <w:pPr>
        <w:numPr>
          <w:ilvl w:val="0"/>
          <w:numId w:val="2"/>
        </w:numPr>
        <w:spacing w:before="100" w:beforeAutospacing="1" w:after="110" w:line="240" w:lineRule="auto"/>
        <w:rPr>
          <w:rFonts w:ascii="Arial" w:eastAsia="Times New Roman" w:hAnsi="Arial" w:cs="Arial"/>
          <w:color w:val="333333"/>
          <w:sz w:val="24"/>
          <w:szCs w:val="24"/>
          <w:lang w:eastAsia="en-GB"/>
        </w:rPr>
      </w:pPr>
      <w:hyperlink r:id="rId50" w:tooltip="Spain" w:history="1">
        <w:r w:rsidRPr="007933B7">
          <w:rPr>
            <w:rFonts w:ascii="Arial" w:eastAsia="Times New Roman" w:hAnsi="Arial" w:cs="Arial"/>
            <w:color w:val="0000FF"/>
            <w:sz w:val="24"/>
            <w:szCs w:val="24"/>
            <w:u w:val="single"/>
            <w:lang w:eastAsia="en-GB"/>
          </w:rPr>
          <w:t>Spain</w:t>
        </w:r>
      </w:hyperlink>
    </w:p>
    <w:p w14:paraId="29D6FE80" w14:textId="57141300" w:rsidR="007933B7" w:rsidRDefault="007933B7" w:rsidP="007933B7">
      <w:pPr>
        <w:pStyle w:val="ListParagraph"/>
        <w:numPr>
          <w:ilvl w:val="0"/>
          <w:numId w:val="1"/>
        </w:numPr>
        <w:rPr>
          <w:sz w:val="24"/>
          <w:szCs w:val="24"/>
          <w:lang w:val="en-US"/>
        </w:rPr>
      </w:pPr>
      <w:r w:rsidRPr="00CD0979">
        <w:rPr>
          <w:sz w:val="24"/>
          <w:szCs w:val="24"/>
          <w:lang w:val="en-US"/>
        </w:rPr>
        <w:t>What is the Schengen area?</w:t>
      </w:r>
    </w:p>
    <w:p w14:paraId="3829D9F1" w14:textId="77777777" w:rsidR="00CD0979" w:rsidRPr="00CD0979" w:rsidRDefault="00CD0979" w:rsidP="00CD0979">
      <w:pPr>
        <w:pStyle w:val="ListParagraph"/>
        <w:rPr>
          <w:sz w:val="24"/>
          <w:szCs w:val="24"/>
          <w:lang w:val="en-US"/>
        </w:rPr>
      </w:pPr>
    </w:p>
    <w:p w14:paraId="2EA609AA" w14:textId="77777777" w:rsidR="007933B7" w:rsidRPr="007933B7" w:rsidRDefault="007933B7" w:rsidP="007933B7">
      <w:pPr>
        <w:pStyle w:val="ListParagraph"/>
        <w:shd w:val="clear" w:color="auto" w:fill="FFFFFF"/>
        <w:spacing w:after="150" w:line="240" w:lineRule="auto"/>
        <w:rPr>
          <w:rFonts w:ascii="Arial" w:eastAsia="Times New Roman" w:hAnsi="Arial" w:cs="Arial"/>
          <w:color w:val="404040"/>
          <w:sz w:val="25"/>
          <w:szCs w:val="25"/>
          <w:lang w:eastAsia="en-GB"/>
        </w:rPr>
      </w:pPr>
      <w:r w:rsidRPr="007933B7">
        <w:rPr>
          <w:rFonts w:ascii="Arial" w:eastAsia="Times New Roman" w:hAnsi="Arial" w:cs="Arial"/>
          <w:color w:val="404040"/>
          <w:sz w:val="25"/>
          <w:szCs w:val="25"/>
          <w:lang w:eastAsia="en-GB"/>
        </w:rPr>
        <w:t>The Schengen Area is one of the greatest achievements of the EU. It is an area without internal borders, an area within which citizens, many non-EU nationals, business people and tourists can freely circulate without being subjected to border checks. Since 1985, it has gradually grown and encompasses today almost all EU countries and a few associated non-EU countries.</w:t>
      </w:r>
    </w:p>
    <w:p w14:paraId="32CD80FF" w14:textId="60F6AE7F" w:rsidR="007933B7" w:rsidRDefault="007933B7" w:rsidP="007933B7">
      <w:pPr>
        <w:pStyle w:val="ListParagraph"/>
        <w:shd w:val="clear" w:color="auto" w:fill="FFFFFF"/>
        <w:spacing w:after="150" w:line="240" w:lineRule="auto"/>
        <w:rPr>
          <w:rFonts w:ascii="Arial" w:eastAsia="Times New Roman" w:hAnsi="Arial" w:cs="Arial"/>
          <w:color w:val="404040"/>
          <w:sz w:val="25"/>
          <w:szCs w:val="25"/>
          <w:lang w:eastAsia="en-GB"/>
        </w:rPr>
      </w:pPr>
      <w:r w:rsidRPr="007933B7">
        <w:rPr>
          <w:rFonts w:ascii="Arial" w:eastAsia="Times New Roman" w:hAnsi="Arial" w:cs="Arial"/>
          <w:color w:val="404040"/>
          <w:sz w:val="25"/>
          <w:szCs w:val="25"/>
          <w:lang w:eastAsia="en-GB"/>
        </w:rPr>
        <w:t>While having abolished their internal borders, Schengen States have also tightened controls at their common external border on the basis of Schengen rules to ensure the security of those living or travelling in the Schengen Area.</w:t>
      </w:r>
    </w:p>
    <w:p w14:paraId="72912D41" w14:textId="77777777" w:rsidR="00CD0979" w:rsidRPr="007933B7" w:rsidRDefault="00CD0979" w:rsidP="007933B7">
      <w:pPr>
        <w:pStyle w:val="ListParagraph"/>
        <w:shd w:val="clear" w:color="auto" w:fill="FFFFFF"/>
        <w:spacing w:after="150" w:line="240" w:lineRule="auto"/>
        <w:rPr>
          <w:rFonts w:ascii="Arial" w:eastAsia="Times New Roman" w:hAnsi="Arial" w:cs="Arial"/>
          <w:color w:val="404040"/>
          <w:sz w:val="25"/>
          <w:szCs w:val="25"/>
          <w:lang w:eastAsia="en-GB"/>
        </w:rPr>
      </w:pPr>
    </w:p>
    <w:p w14:paraId="6D04C099" w14:textId="65A44DA5" w:rsidR="007933B7" w:rsidRPr="00CD0979" w:rsidRDefault="007933B7" w:rsidP="007933B7">
      <w:pPr>
        <w:pStyle w:val="ListParagraph"/>
        <w:numPr>
          <w:ilvl w:val="0"/>
          <w:numId w:val="1"/>
        </w:numPr>
        <w:rPr>
          <w:sz w:val="24"/>
          <w:szCs w:val="24"/>
        </w:rPr>
      </w:pPr>
      <w:r w:rsidRPr="00CD0979">
        <w:rPr>
          <w:sz w:val="24"/>
          <w:szCs w:val="24"/>
        </w:rPr>
        <w:lastRenderedPageBreak/>
        <w:t>Which Member States are part of the Schengen Area?</w:t>
      </w:r>
    </w:p>
    <w:p w14:paraId="4FA6E076" w14:textId="77777777" w:rsidR="007933B7" w:rsidRPr="007933B7" w:rsidRDefault="007933B7" w:rsidP="007933B7">
      <w:pPr>
        <w:numPr>
          <w:ilvl w:val="0"/>
          <w:numId w:val="3"/>
        </w:numPr>
        <w:shd w:val="clear" w:color="auto" w:fill="FFFFFF"/>
        <w:spacing w:before="100" w:beforeAutospacing="1" w:after="42" w:line="240" w:lineRule="auto"/>
        <w:rPr>
          <w:rFonts w:ascii="Arial" w:eastAsia="Times New Roman" w:hAnsi="Arial" w:cs="Arial"/>
          <w:color w:val="333333"/>
          <w:sz w:val="25"/>
          <w:szCs w:val="25"/>
          <w:lang w:eastAsia="en-GB"/>
        </w:rPr>
      </w:pPr>
      <w:r w:rsidRPr="007933B7">
        <w:rPr>
          <w:rFonts w:ascii="Arial" w:eastAsia="Times New Roman" w:hAnsi="Arial" w:cs="Arial"/>
          <w:color w:val="333333"/>
          <w:sz w:val="25"/>
          <w:szCs w:val="25"/>
          <w:lang w:eastAsia="en-GB"/>
        </w:rPr>
        <w:t>Austria</w:t>
      </w:r>
    </w:p>
    <w:p w14:paraId="4FFDFD76" w14:textId="77777777" w:rsidR="007933B7" w:rsidRPr="007933B7" w:rsidRDefault="007933B7" w:rsidP="007933B7">
      <w:pPr>
        <w:numPr>
          <w:ilvl w:val="0"/>
          <w:numId w:val="3"/>
        </w:numPr>
        <w:shd w:val="clear" w:color="auto" w:fill="FFFFFF"/>
        <w:spacing w:before="100" w:beforeAutospacing="1" w:after="42" w:line="240" w:lineRule="auto"/>
        <w:rPr>
          <w:rFonts w:ascii="Arial" w:eastAsia="Times New Roman" w:hAnsi="Arial" w:cs="Arial"/>
          <w:color w:val="333333"/>
          <w:sz w:val="25"/>
          <w:szCs w:val="25"/>
          <w:lang w:eastAsia="en-GB"/>
        </w:rPr>
      </w:pPr>
      <w:r w:rsidRPr="007933B7">
        <w:rPr>
          <w:rFonts w:ascii="Arial" w:eastAsia="Times New Roman" w:hAnsi="Arial" w:cs="Arial"/>
          <w:color w:val="333333"/>
          <w:sz w:val="25"/>
          <w:szCs w:val="25"/>
          <w:lang w:eastAsia="en-GB"/>
        </w:rPr>
        <w:t>Belgium</w:t>
      </w:r>
    </w:p>
    <w:p w14:paraId="5DF1759A" w14:textId="77777777" w:rsidR="007933B7" w:rsidRPr="007933B7" w:rsidRDefault="007933B7" w:rsidP="007933B7">
      <w:pPr>
        <w:numPr>
          <w:ilvl w:val="0"/>
          <w:numId w:val="3"/>
        </w:numPr>
        <w:shd w:val="clear" w:color="auto" w:fill="FFFFFF"/>
        <w:spacing w:before="100" w:beforeAutospacing="1" w:after="42" w:line="240" w:lineRule="auto"/>
        <w:rPr>
          <w:rFonts w:ascii="Arial" w:eastAsia="Times New Roman" w:hAnsi="Arial" w:cs="Arial"/>
          <w:color w:val="333333"/>
          <w:sz w:val="25"/>
          <w:szCs w:val="25"/>
          <w:lang w:eastAsia="en-GB"/>
        </w:rPr>
      </w:pPr>
      <w:r w:rsidRPr="007933B7">
        <w:rPr>
          <w:rFonts w:ascii="Arial" w:eastAsia="Times New Roman" w:hAnsi="Arial" w:cs="Arial"/>
          <w:color w:val="333333"/>
          <w:sz w:val="25"/>
          <w:szCs w:val="25"/>
          <w:lang w:eastAsia="en-GB"/>
        </w:rPr>
        <w:t>Czechia</w:t>
      </w:r>
    </w:p>
    <w:p w14:paraId="133977B4" w14:textId="77777777" w:rsidR="007933B7" w:rsidRPr="007933B7" w:rsidRDefault="007933B7" w:rsidP="007933B7">
      <w:pPr>
        <w:numPr>
          <w:ilvl w:val="0"/>
          <w:numId w:val="3"/>
        </w:numPr>
        <w:shd w:val="clear" w:color="auto" w:fill="FFFFFF"/>
        <w:spacing w:before="100" w:beforeAutospacing="1" w:after="42" w:line="240" w:lineRule="auto"/>
        <w:rPr>
          <w:rFonts w:ascii="Arial" w:eastAsia="Times New Roman" w:hAnsi="Arial" w:cs="Arial"/>
          <w:color w:val="333333"/>
          <w:sz w:val="25"/>
          <w:szCs w:val="25"/>
          <w:lang w:eastAsia="en-GB"/>
        </w:rPr>
      </w:pPr>
      <w:r w:rsidRPr="007933B7">
        <w:rPr>
          <w:rFonts w:ascii="Arial" w:eastAsia="Times New Roman" w:hAnsi="Arial" w:cs="Arial"/>
          <w:color w:val="333333"/>
          <w:sz w:val="25"/>
          <w:szCs w:val="25"/>
          <w:lang w:eastAsia="en-GB"/>
        </w:rPr>
        <w:t>Denmark</w:t>
      </w:r>
    </w:p>
    <w:p w14:paraId="1EB1F74E" w14:textId="77777777" w:rsidR="007933B7" w:rsidRPr="007933B7" w:rsidRDefault="007933B7" w:rsidP="007933B7">
      <w:pPr>
        <w:numPr>
          <w:ilvl w:val="0"/>
          <w:numId w:val="3"/>
        </w:numPr>
        <w:shd w:val="clear" w:color="auto" w:fill="FFFFFF"/>
        <w:spacing w:before="100" w:beforeAutospacing="1" w:after="42" w:line="240" w:lineRule="auto"/>
        <w:rPr>
          <w:rFonts w:ascii="Arial" w:eastAsia="Times New Roman" w:hAnsi="Arial" w:cs="Arial"/>
          <w:color w:val="333333"/>
          <w:sz w:val="25"/>
          <w:szCs w:val="25"/>
          <w:lang w:eastAsia="en-GB"/>
        </w:rPr>
      </w:pPr>
      <w:r w:rsidRPr="007933B7">
        <w:rPr>
          <w:rFonts w:ascii="Arial" w:eastAsia="Times New Roman" w:hAnsi="Arial" w:cs="Arial"/>
          <w:color w:val="333333"/>
          <w:sz w:val="25"/>
          <w:szCs w:val="25"/>
          <w:lang w:eastAsia="en-GB"/>
        </w:rPr>
        <w:t>Estonia</w:t>
      </w:r>
    </w:p>
    <w:p w14:paraId="2C6926AE" w14:textId="77777777" w:rsidR="007933B7" w:rsidRPr="007933B7" w:rsidRDefault="007933B7" w:rsidP="007933B7">
      <w:pPr>
        <w:numPr>
          <w:ilvl w:val="0"/>
          <w:numId w:val="3"/>
        </w:numPr>
        <w:shd w:val="clear" w:color="auto" w:fill="FFFFFF"/>
        <w:spacing w:before="100" w:beforeAutospacing="1" w:after="42" w:line="240" w:lineRule="auto"/>
        <w:rPr>
          <w:rFonts w:ascii="Arial" w:eastAsia="Times New Roman" w:hAnsi="Arial" w:cs="Arial"/>
          <w:color w:val="333333"/>
          <w:sz w:val="25"/>
          <w:szCs w:val="25"/>
          <w:lang w:eastAsia="en-GB"/>
        </w:rPr>
      </w:pPr>
      <w:r w:rsidRPr="007933B7">
        <w:rPr>
          <w:rFonts w:ascii="Arial" w:eastAsia="Times New Roman" w:hAnsi="Arial" w:cs="Arial"/>
          <w:color w:val="333333"/>
          <w:sz w:val="25"/>
          <w:szCs w:val="25"/>
          <w:lang w:eastAsia="en-GB"/>
        </w:rPr>
        <w:t>Finland</w:t>
      </w:r>
    </w:p>
    <w:p w14:paraId="58FDB5A7" w14:textId="77777777" w:rsidR="007933B7" w:rsidRPr="007933B7" w:rsidRDefault="007933B7" w:rsidP="007933B7">
      <w:pPr>
        <w:numPr>
          <w:ilvl w:val="0"/>
          <w:numId w:val="3"/>
        </w:numPr>
        <w:shd w:val="clear" w:color="auto" w:fill="FFFFFF"/>
        <w:spacing w:before="100" w:beforeAutospacing="1" w:after="42" w:line="240" w:lineRule="auto"/>
        <w:rPr>
          <w:rFonts w:ascii="Arial" w:eastAsia="Times New Roman" w:hAnsi="Arial" w:cs="Arial"/>
          <w:color w:val="333333"/>
          <w:sz w:val="25"/>
          <w:szCs w:val="25"/>
          <w:lang w:eastAsia="en-GB"/>
        </w:rPr>
      </w:pPr>
      <w:r w:rsidRPr="007933B7">
        <w:rPr>
          <w:rFonts w:ascii="Arial" w:eastAsia="Times New Roman" w:hAnsi="Arial" w:cs="Arial"/>
          <w:color w:val="333333"/>
          <w:sz w:val="25"/>
          <w:szCs w:val="25"/>
          <w:lang w:eastAsia="en-GB"/>
        </w:rPr>
        <w:t>France</w:t>
      </w:r>
    </w:p>
    <w:p w14:paraId="182EBCB5" w14:textId="77777777" w:rsidR="007933B7" w:rsidRPr="007933B7" w:rsidRDefault="007933B7" w:rsidP="007933B7">
      <w:pPr>
        <w:numPr>
          <w:ilvl w:val="0"/>
          <w:numId w:val="3"/>
        </w:numPr>
        <w:shd w:val="clear" w:color="auto" w:fill="FFFFFF"/>
        <w:spacing w:before="100" w:beforeAutospacing="1" w:after="42" w:line="240" w:lineRule="auto"/>
        <w:rPr>
          <w:rFonts w:ascii="Arial" w:eastAsia="Times New Roman" w:hAnsi="Arial" w:cs="Arial"/>
          <w:color w:val="333333"/>
          <w:sz w:val="25"/>
          <w:szCs w:val="25"/>
          <w:lang w:eastAsia="en-GB"/>
        </w:rPr>
      </w:pPr>
      <w:r w:rsidRPr="007933B7">
        <w:rPr>
          <w:rFonts w:ascii="Arial" w:eastAsia="Times New Roman" w:hAnsi="Arial" w:cs="Arial"/>
          <w:color w:val="333333"/>
          <w:sz w:val="25"/>
          <w:szCs w:val="25"/>
          <w:lang w:eastAsia="en-GB"/>
        </w:rPr>
        <w:t>Germany</w:t>
      </w:r>
    </w:p>
    <w:p w14:paraId="540A3AF4" w14:textId="77777777" w:rsidR="007933B7" w:rsidRPr="007933B7" w:rsidRDefault="007933B7" w:rsidP="007933B7">
      <w:pPr>
        <w:numPr>
          <w:ilvl w:val="0"/>
          <w:numId w:val="3"/>
        </w:numPr>
        <w:shd w:val="clear" w:color="auto" w:fill="FFFFFF"/>
        <w:spacing w:before="100" w:beforeAutospacing="1" w:after="42" w:line="240" w:lineRule="auto"/>
        <w:rPr>
          <w:rFonts w:ascii="Arial" w:eastAsia="Times New Roman" w:hAnsi="Arial" w:cs="Arial"/>
          <w:color w:val="333333"/>
          <w:sz w:val="25"/>
          <w:szCs w:val="25"/>
          <w:lang w:eastAsia="en-GB"/>
        </w:rPr>
      </w:pPr>
      <w:r w:rsidRPr="007933B7">
        <w:rPr>
          <w:rFonts w:ascii="Arial" w:eastAsia="Times New Roman" w:hAnsi="Arial" w:cs="Arial"/>
          <w:color w:val="333333"/>
          <w:sz w:val="25"/>
          <w:szCs w:val="25"/>
          <w:lang w:eastAsia="en-GB"/>
        </w:rPr>
        <w:t>Greece</w:t>
      </w:r>
    </w:p>
    <w:p w14:paraId="27847C42" w14:textId="77777777" w:rsidR="007933B7" w:rsidRPr="007933B7" w:rsidRDefault="007933B7" w:rsidP="007933B7">
      <w:pPr>
        <w:numPr>
          <w:ilvl w:val="0"/>
          <w:numId w:val="3"/>
        </w:numPr>
        <w:shd w:val="clear" w:color="auto" w:fill="FFFFFF"/>
        <w:spacing w:before="100" w:beforeAutospacing="1" w:after="42" w:line="240" w:lineRule="auto"/>
        <w:rPr>
          <w:rFonts w:ascii="Arial" w:eastAsia="Times New Roman" w:hAnsi="Arial" w:cs="Arial"/>
          <w:color w:val="333333"/>
          <w:sz w:val="25"/>
          <w:szCs w:val="25"/>
          <w:lang w:eastAsia="en-GB"/>
        </w:rPr>
      </w:pPr>
      <w:r w:rsidRPr="007933B7">
        <w:rPr>
          <w:rFonts w:ascii="Arial" w:eastAsia="Times New Roman" w:hAnsi="Arial" w:cs="Arial"/>
          <w:color w:val="333333"/>
          <w:sz w:val="25"/>
          <w:szCs w:val="25"/>
          <w:lang w:eastAsia="en-GB"/>
        </w:rPr>
        <w:t>Hungary</w:t>
      </w:r>
    </w:p>
    <w:p w14:paraId="209FACBF" w14:textId="77777777" w:rsidR="007933B7" w:rsidRPr="007933B7" w:rsidRDefault="007933B7" w:rsidP="007933B7">
      <w:pPr>
        <w:numPr>
          <w:ilvl w:val="0"/>
          <w:numId w:val="3"/>
        </w:numPr>
        <w:shd w:val="clear" w:color="auto" w:fill="FFFFFF"/>
        <w:spacing w:before="100" w:beforeAutospacing="1" w:after="42" w:line="240" w:lineRule="auto"/>
        <w:rPr>
          <w:rFonts w:ascii="Arial" w:eastAsia="Times New Roman" w:hAnsi="Arial" w:cs="Arial"/>
          <w:color w:val="333333"/>
          <w:sz w:val="25"/>
          <w:szCs w:val="25"/>
          <w:lang w:eastAsia="en-GB"/>
        </w:rPr>
      </w:pPr>
      <w:r w:rsidRPr="007933B7">
        <w:rPr>
          <w:rFonts w:ascii="Arial" w:eastAsia="Times New Roman" w:hAnsi="Arial" w:cs="Arial"/>
          <w:color w:val="333333"/>
          <w:sz w:val="25"/>
          <w:szCs w:val="25"/>
          <w:lang w:eastAsia="en-GB"/>
        </w:rPr>
        <w:t>Iceland</w:t>
      </w:r>
    </w:p>
    <w:p w14:paraId="28B2DAC7" w14:textId="77777777" w:rsidR="007933B7" w:rsidRPr="007933B7" w:rsidRDefault="007933B7" w:rsidP="007933B7">
      <w:pPr>
        <w:numPr>
          <w:ilvl w:val="0"/>
          <w:numId w:val="3"/>
        </w:numPr>
        <w:shd w:val="clear" w:color="auto" w:fill="FFFFFF"/>
        <w:spacing w:before="100" w:beforeAutospacing="1" w:after="42" w:line="240" w:lineRule="auto"/>
        <w:rPr>
          <w:rFonts w:ascii="Arial" w:eastAsia="Times New Roman" w:hAnsi="Arial" w:cs="Arial"/>
          <w:color w:val="333333"/>
          <w:sz w:val="25"/>
          <w:szCs w:val="25"/>
          <w:lang w:eastAsia="en-GB"/>
        </w:rPr>
      </w:pPr>
      <w:r w:rsidRPr="007933B7">
        <w:rPr>
          <w:rFonts w:ascii="Arial" w:eastAsia="Times New Roman" w:hAnsi="Arial" w:cs="Arial"/>
          <w:color w:val="333333"/>
          <w:sz w:val="25"/>
          <w:szCs w:val="25"/>
          <w:lang w:eastAsia="en-GB"/>
        </w:rPr>
        <w:t>Italy</w:t>
      </w:r>
    </w:p>
    <w:p w14:paraId="707FD164" w14:textId="77777777" w:rsidR="007933B7" w:rsidRPr="007933B7" w:rsidRDefault="007933B7" w:rsidP="007933B7">
      <w:pPr>
        <w:numPr>
          <w:ilvl w:val="0"/>
          <w:numId w:val="3"/>
        </w:numPr>
        <w:shd w:val="clear" w:color="auto" w:fill="FFFFFF"/>
        <w:spacing w:before="100" w:beforeAutospacing="1" w:after="42" w:line="240" w:lineRule="auto"/>
        <w:rPr>
          <w:rFonts w:ascii="Arial" w:eastAsia="Times New Roman" w:hAnsi="Arial" w:cs="Arial"/>
          <w:color w:val="333333"/>
          <w:sz w:val="25"/>
          <w:szCs w:val="25"/>
          <w:lang w:eastAsia="en-GB"/>
        </w:rPr>
      </w:pPr>
      <w:r w:rsidRPr="007933B7">
        <w:rPr>
          <w:rFonts w:ascii="Arial" w:eastAsia="Times New Roman" w:hAnsi="Arial" w:cs="Arial"/>
          <w:color w:val="333333"/>
          <w:sz w:val="25"/>
          <w:szCs w:val="25"/>
          <w:lang w:eastAsia="en-GB"/>
        </w:rPr>
        <w:t>Latvia</w:t>
      </w:r>
    </w:p>
    <w:p w14:paraId="7290E602" w14:textId="77777777" w:rsidR="007933B7" w:rsidRPr="007933B7" w:rsidRDefault="007933B7" w:rsidP="007933B7">
      <w:pPr>
        <w:numPr>
          <w:ilvl w:val="0"/>
          <w:numId w:val="4"/>
        </w:numPr>
        <w:shd w:val="clear" w:color="auto" w:fill="FFFFFF"/>
        <w:spacing w:before="100" w:beforeAutospacing="1" w:after="42" w:line="240" w:lineRule="auto"/>
        <w:rPr>
          <w:rFonts w:ascii="Arial" w:eastAsia="Times New Roman" w:hAnsi="Arial" w:cs="Arial"/>
          <w:color w:val="333333"/>
          <w:sz w:val="25"/>
          <w:szCs w:val="25"/>
          <w:lang w:eastAsia="en-GB"/>
        </w:rPr>
      </w:pPr>
      <w:r w:rsidRPr="007933B7">
        <w:rPr>
          <w:rFonts w:ascii="Arial" w:eastAsia="Times New Roman" w:hAnsi="Arial" w:cs="Arial"/>
          <w:color w:val="333333"/>
          <w:sz w:val="25"/>
          <w:szCs w:val="25"/>
          <w:lang w:eastAsia="en-GB"/>
        </w:rPr>
        <w:t>Liechtenstein</w:t>
      </w:r>
    </w:p>
    <w:p w14:paraId="3BD4BE28" w14:textId="77777777" w:rsidR="007933B7" w:rsidRPr="007933B7" w:rsidRDefault="007933B7" w:rsidP="007933B7">
      <w:pPr>
        <w:numPr>
          <w:ilvl w:val="0"/>
          <w:numId w:val="4"/>
        </w:numPr>
        <w:shd w:val="clear" w:color="auto" w:fill="FFFFFF"/>
        <w:spacing w:before="100" w:beforeAutospacing="1" w:after="42" w:line="240" w:lineRule="auto"/>
        <w:rPr>
          <w:rFonts w:ascii="Arial" w:eastAsia="Times New Roman" w:hAnsi="Arial" w:cs="Arial"/>
          <w:color w:val="333333"/>
          <w:sz w:val="25"/>
          <w:szCs w:val="25"/>
          <w:lang w:eastAsia="en-GB"/>
        </w:rPr>
      </w:pPr>
      <w:r w:rsidRPr="007933B7">
        <w:rPr>
          <w:rFonts w:ascii="Arial" w:eastAsia="Times New Roman" w:hAnsi="Arial" w:cs="Arial"/>
          <w:color w:val="333333"/>
          <w:sz w:val="25"/>
          <w:szCs w:val="25"/>
          <w:lang w:eastAsia="en-GB"/>
        </w:rPr>
        <w:t>Lithuania</w:t>
      </w:r>
    </w:p>
    <w:p w14:paraId="6B8FDFDE" w14:textId="77777777" w:rsidR="007933B7" w:rsidRPr="007933B7" w:rsidRDefault="007933B7" w:rsidP="007933B7">
      <w:pPr>
        <w:numPr>
          <w:ilvl w:val="0"/>
          <w:numId w:val="4"/>
        </w:numPr>
        <w:shd w:val="clear" w:color="auto" w:fill="FFFFFF"/>
        <w:spacing w:before="100" w:beforeAutospacing="1" w:after="42" w:line="240" w:lineRule="auto"/>
        <w:rPr>
          <w:rFonts w:ascii="Arial" w:eastAsia="Times New Roman" w:hAnsi="Arial" w:cs="Arial"/>
          <w:color w:val="333333"/>
          <w:sz w:val="25"/>
          <w:szCs w:val="25"/>
          <w:lang w:eastAsia="en-GB"/>
        </w:rPr>
      </w:pPr>
      <w:r w:rsidRPr="007933B7">
        <w:rPr>
          <w:rFonts w:ascii="Arial" w:eastAsia="Times New Roman" w:hAnsi="Arial" w:cs="Arial"/>
          <w:color w:val="333333"/>
          <w:sz w:val="25"/>
          <w:szCs w:val="25"/>
          <w:lang w:eastAsia="en-GB"/>
        </w:rPr>
        <w:t>Luxembourg</w:t>
      </w:r>
    </w:p>
    <w:p w14:paraId="098C319A" w14:textId="77777777" w:rsidR="007933B7" w:rsidRPr="007933B7" w:rsidRDefault="007933B7" w:rsidP="007933B7">
      <w:pPr>
        <w:numPr>
          <w:ilvl w:val="0"/>
          <w:numId w:val="4"/>
        </w:numPr>
        <w:shd w:val="clear" w:color="auto" w:fill="FFFFFF"/>
        <w:spacing w:before="100" w:beforeAutospacing="1" w:after="42" w:line="240" w:lineRule="auto"/>
        <w:rPr>
          <w:rFonts w:ascii="Arial" w:eastAsia="Times New Roman" w:hAnsi="Arial" w:cs="Arial"/>
          <w:color w:val="333333"/>
          <w:sz w:val="25"/>
          <w:szCs w:val="25"/>
          <w:lang w:eastAsia="en-GB"/>
        </w:rPr>
      </w:pPr>
      <w:r w:rsidRPr="007933B7">
        <w:rPr>
          <w:rFonts w:ascii="Arial" w:eastAsia="Times New Roman" w:hAnsi="Arial" w:cs="Arial"/>
          <w:color w:val="333333"/>
          <w:sz w:val="25"/>
          <w:szCs w:val="25"/>
          <w:lang w:eastAsia="en-GB"/>
        </w:rPr>
        <w:t>Malta</w:t>
      </w:r>
    </w:p>
    <w:p w14:paraId="62578E6D" w14:textId="77777777" w:rsidR="007933B7" w:rsidRPr="007933B7" w:rsidRDefault="007933B7" w:rsidP="007933B7">
      <w:pPr>
        <w:numPr>
          <w:ilvl w:val="0"/>
          <w:numId w:val="4"/>
        </w:numPr>
        <w:shd w:val="clear" w:color="auto" w:fill="FFFFFF"/>
        <w:spacing w:before="100" w:beforeAutospacing="1" w:after="42" w:line="240" w:lineRule="auto"/>
        <w:rPr>
          <w:rFonts w:ascii="Arial" w:eastAsia="Times New Roman" w:hAnsi="Arial" w:cs="Arial"/>
          <w:color w:val="333333"/>
          <w:sz w:val="25"/>
          <w:szCs w:val="25"/>
          <w:lang w:eastAsia="en-GB"/>
        </w:rPr>
      </w:pPr>
      <w:r w:rsidRPr="007933B7">
        <w:rPr>
          <w:rFonts w:ascii="Arial" w:eastAsia="Times New Roman" w:hAnsi="Arial" w:cs="Arial"/>
          <w:color w:val="333333"/>
          <w:sz w:val="25"/>
          <w:szCs w:val="25"/>
          <w:lang w:eastAsia="en-GB"/>
        </w:rPr>
        <w:t>Netherlands</w:t>
      </w:r>
    </w:p>
    <w:p w14:paraId="53FFCF40" w14:textId="77777777" w:rsidR="007933B7" w:rsidRPr="007933B7" w:rsidRDefault="007933B7" w:rsidP="007933B7">
      <w:pPr>
        <w:numPr>
          <w:ilvl w:val="0"/>
          <w:numId w:val="4"/>
        </w:numPr>
        <w:shd w:val="clear" w:color="auto" w:fill="FFFFFF"/>
        <w:spacing w:before="100" w:beforeAutospacing="1" w:after="42" w:line="240" w:lineRule="auto"/>
        <w:rPr>
          <w:rFonts w:ascii="Arial" w:eastAsia="Times New Roman" w:hAnsi="Arial" w:cs="Arial"/>
          <w:color w:val="333333"/>
          <w:sz w:val="25"/>
          <w:szCs w:val="25"/>
          <w:lang w:eastAsia="en-GB"/>
        </w:rPr>
      </w:pPr>
      <w:r w:rsidRPr="007933B7">
        <w:rPr>
          <w:rFonts w:ascii="Arial" w:eastAsia="Times New Roman" w:hAnsi="Arial" w:cs="Arial"/>
          <w:color w:val="333333"/>
          <w:sz w:val="25"/>
          <w:szCs w:val="25"/>
          <w:lang w:eastAsia="en-GB"/>
        </w:rPr>
        <w:t>Norway</w:t>
      </w:r>
    </w:p>
    <w:p w14:paraId="17BEBA6C" w14:textId="77777777" w:rsidR="007933B7" w:rsidRPr="007933B7" w:rsidRDefault="007933B7" w:rsidP="007933B7">
      <w:pPr>
        <w:numPr>
          <w:ilvl w:val="0"/>
          <w:numId w:val="4"/>
        </w:numPr>
        <w:shd w:val="clear" w:color="auto" w:fill="FFFFFF"/>
        <w:spacing w:before="100" w:beforeAutospacing="1" w:after="42" w:line="240" w:lineRule="auto"/>
        <w:rPr>
          <w:rFonts w:ascii="Arial" w:eastAsia="Times New Roman" w:hAnsi="Arial" w:cs="Arial"/>
          <w:color w:val="333333"/>
          <w:sz w:val="25"/>
          <w:szCs w:val="25"/>
          <w:lang w:eastAsia="en-GB"/>
        </w:rPr>
      </w:pPr>
      <w:r w:rsidRPr="007933B7">
        <w:rPr>
          <w:rFonts w:ascii="Arial" w:eastAsia="Times New Roman" w:hAnsi="Arial" w:cs="Arial"/>
          <w:color w:val="333333"/>
          <w:sz w:val="25"/>
          <w:szCs w:val="25"/>
          <w:lang w:eastAsia="en-GB"/>
        </w:rPr>
        <w:t>Poland</w:t>
      </w:r>
    </w:p>
    <w:p w14:paraId="0B02717E" w14:textId="77777777" w:rsidR="007933B7" w:rsidRPr="007933B7" w:rsidRDefault="007933B7" w:rsidP="007933B7">
      <w:pPr>
        <w:numPr>
          <w:ilvl w:val="0"/>
          <w:numId w:val="4"/>
        </w:numPr>
        <w:shd w:val="clear" w:color="auto" w:fill="FFFFFF"/>
        <w:spacing w:before="100" w:beforeAutospacing="1" w:after="42" w:line="240" w:lineRule="auto"/>
        <w:rPr>
          <w:rFonts w:ascii="Arial" w:eastAsia="Times New Roman" w:hAnsi="Arial" w:cs="Arial"/>
          <w:color w:val="333333"/>
          <w:sz w:val="25"/>
          <w:szCs w:val="25"/>
          <w:lang w:eastAsia="en-GB"/>
        </w:rPr>
      </w:pPr>
      <w:r w:rsidRPr="007933B7">
        <w:rPr>
          <w:rFonts w:ascii="Arial" w:eastAsia="Times New Roman" w:hAnsi="Arial" w:cs="Arial"/>
          <w:color w:val="333333"/>
          <w:sz w:val="25"/>
          <w:szCs w:val="25"/>
          <w:lang w:eastAsia="en-GB"/>
        </w:rPr>
        <w:t>Portugal</w:t>
      </w:r>
    </w:p>
    <w:p w14:paraId="77C8A159" w14:textId="77777777" w:rsidR="007933B7" w:rsidRPr="007933B7" w:rsidRDefault="007933B7" w:rsidP="007933B7">
      <w:pPr>
        <w:numPr>
          <w:ilvl w:val="0"/>
          <w:numId w:val="4"/>
        </w:numPr>
        <w:shd w:val="clear" w:color="auto" w:fill="FFFFFF"/>
        <w:spacing w:before="100" w:beforeAutospacing="1" w:after="42" w:line="240" w:lineRule="auto"/>
        <w:rPr>
          <w:rFonts w:ascii="Arial" w:eastAsia="Times New Roman" w:hAnsi="Arial" w:cs="Arial"/>
          <w:color w:val="333333"/>
          <w:sz w:val="25"/>
          <w:szCs w:val="25"/>
          <w:lang w:eastAsia="en-GB"/>
        </w:rPr>
      </w:pPr>
      <w:r w:rsidRPr="007933B7">
        <w:rPr>
          <w:rFonts w:ascii="Arial" w:eastAsia="Times New Roman" w:hAnsi="Arial" w:cs="Arial"/>
          <w:color w:val="333333"/>
          <w:sz w:val="25"/>
          <w:szCs w:val="25"/>
          <w:lang w:eastAsia="en-GB"/>
        </w:rPr>
        <w:t>Slovakia</w:t>
      </w:r>
    </w:p>
    <w:p w14:paraId="66E2C479" w14:textId="77777777" w:rsidR="007933B7" w:rsidRPr="007933B7" w:rsidRDefault="007933B7" w:rsidP="007933B7">
      <w:pPr>
        <w:numPr>
          <w:ilvl w:val="0"/>
          <w:numId w:val="4"/>
        </w:numPr>
        <w:shd w:val="clear" w:color="auto" w:fill="FFFFFF"/>
        <w:spacing w:before="100" w:beforeAutospacing="1" w:after="42" w:line="240" w:lineRule="auto"/>
        <w:rPr>
          <w:rFonts w:ascii="Arial" w:eastAsia="Times New Roman" w:hAnsi="Arial" w:cs="Arial"/>
          <w:color w:val="333333"/>
          <w:sz w:val="25"/>
          <w:szCs w:val="25"/>
          <w:lang w:eastAsia="en-GB"/>
        </w:rPr>
      </w:pPr>
      <w:r w:rsidRPr="007933B7">
        <w:rPr>
          <w:rFonts w:ascii="Arial" w:eastAsia="Times New Roman" w:hAnsi="Arial" w:cs="Arial"/>
          <w:color w:val="333333"/>
          <w:sz w:val="25"/>
          <w:szCs w:val="25"/>
          <w:lang w:eastAsia="en-GB"/>
        </w:rPr>
        <w:t>Slovenia</w:t>
      </w:r>
    </w:p>
    <w:p w14:paraId="24983A96" w14:textId="77777777" w:rsidR="007933B7" w:rsidRPr="007933B7" w:rsidRDefault="007933B7" w:rsidP="007933B7">
      <w:pPr>
        <w:numPr>
          <w:ilvl w:val="0"/>
          <w:numId w:val="4"/>
        </w:numPr>
        <w:shd w:val="clear" w:color="auto" w:fill="FFFFFF"/>
        <w:spacing w:before="100" w:beforeAutospacing="1" w:after="42" w:line="240" w:lineRule="auto"/>
        <w:rPr>
          <w:rFonts w:ascii="Arial" w:eastAsia="Times New Roman" w:hAnsi="Arial" w:cs="Arial"/>
          <w:color w:val="333333"/>
          <w:sz w:val="25"/>
          <w:szCs w:val="25"/>
          <w:lang w:eastAsia="en-GB"/>
        </w:rPr>
      </w:pPr>
      <w:r w:rsidRPr="007933B7">
        <w:rPr>
          <w:rFonts w:ascii="Arial" w:eastAsia="Times New Roman" w:hAnsi="Arial" w:cs="Arial"/>
          <w:color w:val="333333"/>
          <w:sz w:val="25"/>
          <w:szCs w:val="25"/>
          <w:lang w:eastAsia="en-GB"/>
        </w:rPr>
        <w:t>Spain</w:t>
      </w:r>
    </w:p>
    <w:p w14:paraId="7F0C6428" w14:textId="77777777" w:rsidR="007933B7" w:rsidRPr="007933B7" w:rsidRDefault="007933B7" w:rsidP="007933B7">
      <w:pPr>
        <w:numPr>
          <w:ilvl w:val="0"/>
          <w:numId w:val="4"/>
        </w:numPr>
        <w:shd w:val="clear" w:color="auto" w:fill="FFFFFF"/>
        <w:spacing w:before="100" w:beforeAutospacing="1" w:after="42" w:line="240" w:lineRule="auto"/>
        <w:rPr>
          <w:rFonts w:ascii="Arial" w:eastAsia="Times New Roman" w:hAnsi="Arial" w:cs="Arial"/>
          <w:color w:val="333333"/>
          <w:sz w:val="25"/>
          <w:szCs w:val="25"/>
          <w:lang w:eastAsia="en-GB"/>
        </w:rPr>
      </w:pPr>
      <w:r w:rsidRPr="007933B7">
        <w:rPr>
          <w:rFonts w:ascii="Arial" w:eastAsia="Times New Roman" w:hAnsi="Arial" w:cs="Arial"/>
          <w:color w:val="333333"/>
          <w:sz w:val="25"/>
          <w:szCs w:val="25"/>
          <w:lang w:eastAsia="en-GB"/>
        </w:rPr>
        <w:t>Sweden</w:t>
      </w:r>
    </w:p>
    <w:p w14:paraId="196B404E" w14:textId="39E6DD98" w:rsidR="007933B7" w:rsidRDefault="007933B7" w:rsidP="007933B7">
      <w:pPr>
        <w:numPr>
          <w:ilvl w:val="0"/>
          <w:numId w:val="4"/>
        </w:numPr>
        <w:shd w:val="clear" w:color="auto" w:fill="FFFFFF"/>
        <w:spacing w:before="100" w:beforeAutospacing="1" w:after="42" w:line="240" w:lineRule="auto"/>
        <w:rPr>
          <w:rFonts w:ascii="Arial" w:eastAsia="Times New Roman" w:hAnsi="Arial" w:cs="Arial"/>
          <w:color w:val="333333"/>
          <w:sz w:val="25"/>
          <w:szCs w:val="25"/>
          <w:lang w:eastAsia="en-GB"/>
        </w:rPr>
      </w:pPr>
      <w:r w:rsidRPr="007933B7">
        <w:rPr>
          <w:rFonts w:ascii="Arial" w:eastAsia="Times New Roman" w:hAnsi="Arial" w:cs="Arial"/>
          <w:color w:val="333333"/>
          <w:sz w:val="25"/>
          <w:szCs w:val="25"/>
          <w:lang w:eastAsia="en-GB"/>
        </w:rPr>
        <w:t>Switzerland</w:t>
      </w:r>
    </w:p>
    <w:p w14:paraId="68CFF60B" w14:textId="05B4EA44" w:rsidR="00CD0979" w:rsidRDefault="00CD0979" w:rsidP="00CD0979">
      <w:pPr>
        <w:pStyle w:val="ListParagraph"/>
        <w:numPr>
          <w:ilvl w:val="0"/>
          <w:numId w:val="1"/>
        </w:numPr>
        <w:shd w:val="clear" w:color="auto" w:fill="FFFFFF"/>
        <w:spacing w:before="100" w:beforeAutospacing="1" w:after="42" w:line="240" w:lineRule="auto"/>
        <w:rPr>
          <w:rFonts w:ascii="Arial" w:eastAsia="Times New Roman" w:hAnsi="Arial" w:cs="Arial"/>
          <w:color w:val="333333"/>
          <w:sz w:val="25"/>
          <w:szCs w:val="25"/>
          <w:lang w:eastAsia="en-GB"/>
        </w:rPr>
      </w:pPr>
      <w:r>
        <w:rPr>
          <w:rFonts w:ascii="Arial" w:eastAsia="Times New Roman" w:hAnsi="Arial" w:cs="Arial"/>
          <w:color w:val="333333"/>
          <w:sz w:val="25"/>
          <w:szCs w:val="25"/>
          <w:lang w:eastAsia="en-GB"/>
        </w:rPr>
        <w:t>What is a common market?</w:t>
      </w:r>
    </w:p>
    <w:p w14:paraId="088BD5EC" w14:textId="77777777" w:rsidR="00CD0979" w:rsidRDefault="00CD0979" w:rsidP="00CD0979">
      <w:pPr>
        <w:pStyle w:val="ListParagraph"/>
        <w:shd w:val="clear" w:color="auto" w:fill="FFFFFF"/>
        <w:spacing w:before="100" w:beforeAutospacing="1" w:after="42" w:line="240" w:lineRule="auto"/>
        <w:rPr>
          <w:rFonts w:ascii="Arial" w:eastAsia="Times New Roman" w:hAnsi="Arial" w:cs="Arial"/>
          <w:color w:val="333333"/>
          <w:sz w:val="25"/>
          <w:szCs w:val="25"/>
          <w:lang w:eastAsia="en-GB"/>
        </w:rPr>
      </w:pPr>
    </w:p>
    <w:p w14:paraId="4C596A0B" w14:textId="6F1E2916" w:rsidR="00CD0979" w:rsidRDefault="00CD0979" w:rsidP="00CD0979">
      <w:pPr>
        <w:pStyle w:val="ListParagraph"/>
        <w:shd w:val="clear" w:color="auto" w:fill="FFFFFF"/>
        <w:spacing w:before="100" w:beforeAutospacing="1" w:after="42" w:line="240" w:lineRule="auto"/>
        <w:rPr>
          <w:rFonts w:ascii="Arial" w:eastAsia="Times New Roman" w:hAnsi="Arial" w:cs="Arial"/>
          <w:color w:val="333333"/>
          <w:sz w:val="25"/>
          <w:szCs w:val="25"/>
          <w:lang w:eastAsia="en-GB"/>
        </w:rPr>
      </w:pPr>
      <w:r>
        <w:rPr>
          <w:rFonts w:ascii="Arial" w:eastAsia="Times New Roman" w:hAnsi="Arial" w:cs="Arial"/>
          <w:color w:val="333333"/>
          <w:sz w:val="25"/>
          <w:szCs w:val="25"/>
          <w:lang w:eastAsia="en-GB"/>
        </w:rPr>
        <w:t>A common market is an area that has free movement in goods, services and establishment, capital and workers.  It is all facilitated by uniform laws on competition.</w:t>
      </w:r>
    </w:p>
    <w:p w14:paraId="731B1911" w14:textId="77777777" w:rsidR="00CD0979" w:rsidRDefault="00CD0979" w:rsidP="00CD0979">
      <w:pPr>
        <w:pStyle w:val="ListParagraph"/>
        <w:shd w:val="clear" w:color="auto" w:fill="FFFFFF"/>
        <w:spacing w:before="100" w:beforeAutospacing="1" w:after="42" w:line="240" w:lineRule="auto"/>
        <w:rPr>
          <w:rFonts w:ascii="Arial" w:eastAsia="Times New Roman" w:hAnsi="Arial" w:cs="Arial"/>
          <w:color w:val="333333"/>
          <w:sz w:val="25"/>
          <w:szCs w:val="25"/>
          <w:lang w:eastAsia="en-GB"/>
        </w:rPr>
      </w:pPr>
    </w:p>
    <w:p w14:paraId="0D11E06C" w14:textId="779A8072" w:rsidR="00CD0979" w:rsidRDefault="00CD0979" w:rsidP="00CD0979">
      <w:pPr>
        <w:pStyle w:val="ListParagraph"/>
        <w:numPr>
          <w:ilvl w:val="0"/>
          <w:numId w:val="1"/>
        </w:numPr>
        <w:shd w:val="clear" w:color="auto" w:fill="FFFFFF"/>
        <w:spacing w:before="100" w:beforeAutospacing="1" w:after="42" w:line="240" w:lineRule="auto"/>
        <w:rPr>
          <w:rFonts w:ascii="Arial" w:eastAsia="Times New Roman" w:hAnsi="Arial" w:cs="Arial"/>
          <w:color w:val="333333"/>
          <w:sz w:val="25"/>
          <w:szCs w:val="25"/>
          <w:lang w:eastAsia="en-GB"/>
        </w:rPr>
      </w:pPr>
      <w:r>
        <w:rPr>
          <w:rFonts w:ascii="Arial" w:eastAsia="Times New Roman" w:hAnsi="Arial" w:cs="Arial"/>
          <w:color w:val="333333"/>
          <w:sz w:val="25"/>
          <w:szCs w:val="25"/>
          <w:lang w:eastAsia="en-GB"/>
        </w:rPr>
        <w:t>How does membership of a common market create wealth?</w:t>
      </w:r>
    </w:p>
    <w:p w14:paraId="7D3E7AB7" w14:textId="77777777" w:rsidR="00CD0979" w:rsidRDefault="00CD0979" w:rsidP="00CD0979">
      <w:pPr>
        <w:pStyle w:val="ListParagraph"/>
        <w:shd w:val="clear" w:color="auto" w:fill="FFFFFF"/>
        <w:spacing w:before="100" w:beforeAutospacing="1" w:after="42" w:line="240" w:lineRule="auto"/>
        <w:rPr>
          <w:rFonts w:ascii="Arial" w:eastAsia="Times New Roman" w:hAnsi="Arial" w:cs="Arial"/>
          <w:color w:val="333333"/>
          <w:sz w:val="25"/>
          <w:szCs w:val="25"/>
          <w:lang w:eastAsia="en-GB"/>
        </w:rPr>
      </w:pPr>
    </w:p>
    <w:p w14:paraId="433FC649" w14:textId="4ABD03E2" w:rsidR="00CD0979" w:rsidRDefault="00CD0979" w:rsidP="00CD0979">
      <w:pPr>
        <w:pStyle w:val="ListParagraph"/>
        <w:shd w:val="clear" w:color="auto" w:fill="FFFFFF"/>
        <w:spacing w:before="100" w:beforeAutospacing="1" w:after="42" w:line="240" w:lineRule="auto"/>
        <w:rPr>
          <w:rFonts w:ascii="Arial" w:eastAsia="Times New Roman" w:hAnsi="Arial" w:cs="Arial"/>
          <w:color w:val="333333"/>
          <w:sz w:val="25"/>
          <w:szCs w:val="25"/>
          <w:lang w:eastAsia="en-GB"/>
        </w:rPr>
      </w:pPr>
      <w:r>
        <w:rPr>
          <w:rFonts w:ascii="Arial" w:eastAsia="Times New Roman" w:hAnsi="Arial" w:cs="Arial"/>
          <w:color w:val="333333"/>
          <w:sz w:val="25"/>
          <w:szCs w:val="25"/>
          <w:lang w:eastAsia="en-GB"/>
        </w:rPr>
        <w:t xml:space="preserve">Free movement of goods and services allows businesses to expand and employ more people.  That results in further spending.  It results in more efficiency which in turn enhances product quality, choice and reduced prices.  The common customs tariff results in essential investment from third countries.  Free movement of workers reduces the overall level of unemployment and allows workers to move to where they are needed.  </w:t>
      </w:r>
      <w:r>
        <w:rPr>
          <w:rFonts w:ascii="Arial" w:eastAsia="Times New Roman" w:hAnsi="Arial" w:cs="Arial"/>
          <w:color w:val="333333"/>
          <w:sz w:val="25"/>
          <w:szCs w:val="25"/>
          <w:lang w:eastAsia="en-GB"/>
        </w:rPr>
        <w:lastRenderedPageBreak/>
        <w:t>Free movement of capital allows for cross border investment and establishment allows for businesses to set up in other Member States.</w:t>
      </w:r>
    </w:p>
    <w:p w14:paraId="504AC174" w14:textId="5EEC5C80" w:rsidR="00CD0979" w:rsidRDefault="00CD0979" w:rsidP="00CD0979">
      <w:pPr>
        <w:pStyle w:val="ListParagraph"/>
        <w:shd w:val="clear" w:color="auto" w:fill="FFFFFF"/>
        <w:spacing w:before="100" w:beforeAutospacing="1" w:after="42" w:line="240" w:lineRule="auto"/>
        <w:rPr>
          <w:rFonts w:ascii="Arial" w:eastAsia="Times New Roman" w:hAnsi="Arial" w:cs="Arial"/>
          <w:color w:val="333333"/>
          <w:sz w:val="25"/>
          <w:szCs w:val="25"/>
          <w:lang w:eastAsia="en-GB"/>
        </w:rPr>
      </w:pPr>
    </w:p>
    <w:p w14:paraId="644A29CF" w14:textId="6EDD0251" w:rsidR="00CD0979" w:rsidRDefault="00CD0979" w:rsidP="00CD0979">
      <w:pPr>
        <w:pStyle w:val="ListParagraph"/>
        <w:numPr>
          <w:ilvl w:val="0"/>
          <w:numId w:val="1"/>
        </w:numPr>
        <w:rPr>
          <w:sz w:val="28"/>
        </w:rPr>
      </w:pPr>
      <w:r w:rsidRPr="00CD0979">
        <w:rPr>
          <w:sz w:val="28"/>
        </w:rPr>
        <w:t>Why was the EEC formed? When? By whom?</w:t>
      </w:r>
    </w:p>
    <w:p w14:paraId="5E9F4784" w14:textId="77777777" w:rsidR="00CD0979" w:rsidRPr="00602F34" w:rsidRDefault="00CD0979" w:rsidP="00CD0979">
      <w:pPr>
        <w:pStyle w:val="ListParagraph"/>
        <w:spacing w:after="240" w:line="348" w:lineRule="atLeast"/>
        <w:textAlignment w:val="baseline"/>
        <w:rPr>
          <w:rFonts w:ascii="Arial Unicode MS" w:eastAsia="Arial Unicode MS" w:hAnsi="Arial Unicode MS" w:cs="Arial Unicode MS"/>
          <w:color w:val="000000"/>
          <w:sz w:val="23"/>
          <w:szCs w:val="23"/>
          <w:lang w:eastAsia="en-GB"/>
        </w:rPr>
      </w:pPr>
      <w:r w:rsidRPr="00602F34">
        <w:rPr>
          <w:rFonts w:ascii="Arial Unicode MS" w:eastAsia="Arial Unicode MS" w:hAnsi="Arial Unicode MS" w:cs="Arial Unicode MS" w:hint="eastAsia"/>
          <w:color w:val="000000"/>
          <w:sz w:val="23"/>
          <w:szCs w:val="23"/>
          <w:lang w:eastAsia="en-GB"/>
        </w:rPr>
        <w:t>The reasons for the formation of the EEC (now the EU) were both economic and political. The economies of Europe had been devastated by the Second World War and the best hope of recovery seemed to lie in a pooling of resources and the creation of a trading bloc to compete with the USA and the then USSR. The union of the coal and steel industries of six countries (the ECSC) had proved to be a success and its members felt that cooperation over a wider sphere would bring them greater prosperity. It was also felt that a European union would lessen the likelihood of another European war and enable its members to withstand military pressure from the Soviet bloc. The Preamble to the EEC Treaty stressed the intention to lay the foundations of an ever closer union of peoples and to strengthen peace and liberty.</w:t>
      </w:r>
    </w:p>
    <w:p w14:paraId="1F878CCA" w14:textId="77777777" w:rsidR="00CD0979" w:rsidRPr="00602F34" w:rsidRDefault="00CD0979" w:rsidP="00CD0979">
      <w:pPr>
        <w:pStyle w:val="ListParagraph"/>
        <w:spacing w:after="240" w:line="348" w:lineRule="atLeast"/>
        <w:textAlignment w:val="baseline"/>
        <w:rPr>
          <w:rFonts w:ascii="Arial Unicode MS" w:eastAsia="Arial Unicode MS" w:hAnsi="Arial Unicode MS" w:cs="Arial Unicode MS"/>
          <w:color w:val="000000"/>
          <w:sz w:val="23"/>
          <w:szCs w:val="23"/>
          <w:lang w:eastAsia="en-GB"/>
        </w:rPr>
      </w:pPr>
      <w:r w:rsidRPr="00602F34">
        <w:rPr>
          <w:rFonts w:ascii="Arial Unicode MS" w:eastAsia="Arial Unicode MS" w:hAnsi="Arial Unicode MS" w:cs="Arial Unicode MS" w:hint="eastAsia"/>
          <w:color w:val="000000"/>
          <w:sz w:val="23"/>
          <w:szCs w:val="23"/>
          <w:lang w:eastAsia="en-GB"/>
        </w:rPr>
        <w:t>The original impetus of the organization was towards the creation of a common or single market in goods, services, labour, and capital, but the EU now takes in full economic and monetary union, with a single currency and a single monetary policy for the Member States, and its activities now include measures for police and judicial co-operation and a common foreign policy.</w:t>
      </w:r>
    </w:p>
    <w:p w14:paraId="2FAEC3EE" w14:textId="77777777" w:rsidR="00CD0979" w:rsidRDefault="00CD0979" w:rsidP="00CD0979">
      <w:pPr>
        <w:pStyle w:val="ListParagraph"/>
        <w:rPr>
          <w:sz w:val="28"/>
        </w:rPr>
      </w:pPr>
    </w:p>
    <w:p w14:paraId="38FD842B" w14:textId="77777777" w:rsidR="00CD0979" w:rsidRPr="00CD0979" w:rsidRDefault="00CD0979" w:rsidP="00CD0979">
      <w:pPr>
        <w:pStyle w:val="ListParagraph"/>
        <w:rPr>
          <w:sz w:val="28"/>
        </w:rPr>
      </w:pPr>
    </w:p>
    <w:p w14:paraId="0C32CA09" w14:textId="24627693" w:rsidR="00CD0979" w:rsidRDefault="00CD0979" w:rsidP="00CD0979">
      <w:pPr>
        <w:pStyle w:val="ListParagraph"/>
        <w:numPr>
          <w:ilvl w:val="0"/>
          <w:numId w:val="1"/>
        </w:numPr>
        <w:rPr>
          <w:sz w:val="28"/>
        </w:rPr>
      </w:pPr>
      <w:r w:rsidRPr="00D04A3B">
        <w:rPr>
          <w:sz w:val="28"/>
        </w:rPr>
        <w:t>What is meant by a single market?</w:t>
      </w:r>
    </w:p>
    <w:p w14:paraId="6FD107FD" w14:textId="77777777" w:rsidR="00CD0979" w:rsidRPr="00602F34" w:rsidRDefault="00CD0979" w:rsidP="00CD0979">
      <w:pPr>
        <w:pStyle w:val="ListParagraph"/>
        <w:spacing w:after="240" w:line="348" w:lineRule="atLeast"/>
        <w:textAlignment w:val="baseline"/>
        <w:rPr>
          <w:rFonts w:ascii="Arial Unicode MS" w:eastAsia="Arial Unicode MS" w:hAnsi="Arial Unicode MS" w:cs="Arial Unicode MS"/>
          <w:color w:val="000000"/>
          <w:sz w:val="23"/>
          <w:szCs w:val="23"/>
          <w:lang w:eastAsia="en-GB"/>
        </w:rPr>
      </w:pPr>
      <w:r w:rsidRPr="00602F34">
        <w:rPr>
          <w:rFonts w:ascii="Arial Unicode MS" w:eastAsia="Arial Unicode MS" w:hAnsi="Arial Unicode MS" w:cs="Arial Unicode MS" w:hint="eastAsia"/>
          <w:color w:val="000000"/>
          <w:sz w:val="23"/>
          <w:szCs w:val="23"/>
          <w:lang w:eastAsia="en-GB"/>
        </w:rPr>
        <w:t>The single market consists of an area in which there are no internal duties or quotas on the cross border movement of goods, a common external tariff for imports from third countries, and free movement not only of goods but also of persons, services and capital. </w:t>
      </w:r>
    </w:p>
    <w:p w14:paraId="706BBA25" w14:textId="77777777" w:rsidR="00CD0979" w:rsidRDefault="00CD0979" w:rsidP="00CD0979">
      <w:pPr>
        <w:pStyle w:val="ListParagraph"/>
        <w:rPr>
          <w:sz w:val="28"/>
        </w:rPr>
      </w:pPr>
    </w:p>
    <w:p w14:paraId="0973E29E" w14:textId="77777777" w:rsidR="00CD0979" w:rsidRPr="00CD0979" w:rsidRDefault="00CD0979" w:rsidP="00CD0979">
      <w:pPr>
        <w:pStyle w:val="ListParagraph"/>
        <w:rPr>
          <w:sz w:val="28"/>
        </w:rPr>
      </w:pPr>
    </w:p>
    <w:p w14:paraId="32EEAD1C" w14:textId="77777777" w:rsidR="00CD0979" w:rsidRPr="00D04A3B" w:rsidRDefault="00CD0979" w:rsidP="00CD0979">
      <w:pPr>
        <w:pStyle w:val="ListParagraph"/>
        <w:rPr>
          <w:sz w:val="28"/>
        </w:rPr>
      </w:pPr>
    </w:p>
    <w:p w14:paraId="137D7AF6" w14:textId="412C5A23" w:rsidR="00CD0979" w:rsidRDefault="00CD0979" w:rsidP="00CD0979">
      <w:pPr>
        <w:pStyle w:val="ListParagraph"/>
        <w:numPr>
          <w:ilvl w:val="0"/>
          <w:numId w:val="1"/>
        </w:numPr>
        <w:rPr>
          <w:sz w:val="28"/>
        </w:rPr>
      </w:pPr>
      <w:r w:rsidRPr="00D04A3B">
        <w:rPr>
          <w:sz w:val="28"/>
        </w:rPr>
        <w:t>What were the aims of the Single European Act [1986]?</w:t>
      </w:r>
    </w:p>
    <w:p w14:paraId="4F9B1361" w14:textId="77777777" w:rsidR="00CD0979" w:rsidRPr="00602F34" w:rsidRDefault="00CD0979" w:rsidP="00CD0979">
      <w:pPr>
        <w:pStyle w:val="ListParagraph"/>
        <w:spacing w:after="240" w:line="348" w:lineRule="atLeast"/>
        <w:textAlignment w:val="baseline"/>
        <w:rPr>
          <w:rFonts w:ascii="Arial Unicode MS" w:eastAsia="Arial Unicode MS" w:hAnsi="Arial Unicode MS" w:cs="Arial Unicode MS"/>
          <w:color w:val="000000"/>
          <w:sz w:val="23"/>
          <w:szCs w:val="23"/>
          <w:lang w:eastAsia="en-GB"/>
        </w:rPr>
      </w:pPr>
      <w:r w:rsidRPr="00602F34">
        <w:rPr>
          <w:rFonts w:ascii="Arial Unicode MS" w:eastAsia="Arial Unicode MS" w:hAnsi="Arial Unicode MS" w:cs="Arial Unicode MS" w:hint="eastAsia"/>
          <w:color w:val="000000"/>
          <w:sz w:val="23"/>
          <w:szCs w:val="23"/>
          <w:lang w:eastAsia="en-GB"/>
        </w:rPr>
        <w:t>By the 1980s the original deadline for the creation of the single market had passed without fulfilment and few measures of importance to it had been taken for over a decade.</w:t>
      </w:r>
    </w:p>
    <w:p w14:paraId="0B434FA0" w14:textId="77777777" w:rsidR="00CD0979" w:rsidRPr="00602F34" w:rsidRDefault="00CD0979" w:rsidP="00CD0979">
      <w:pPr>
        <w:pStyle w:val="ListParagraph"/>
        <w:spacing w:after="240" w:line="348" w:lineRule="atLeast"/>
        <w:textAlignment w:val="baseline"/>
        <w:rPr>
          <w:rFonts w:ascii="Arial Unicode MS" w:eastAsia="Arial Unicode MS" w:hAnsi="Arial Unicode MS" w:cs="Arial Unicode MS"/>
          <w:color w:val="000000"/>
          <w:sz w:val="23"/>
          <w:szCs w:val="23"/>
          <w:lang w:eastAsia="en-GB"/>
        </w:rPr>
      </w:pPr>
      <w:r w:rsidRPr="00602F34">
        <w:rPr>
          <w:rFonts w:ascii="Arial Unicode MS" w:eastAsia="Arial Unicode MS" w:hAnsi="Arial Unicode MS" w:cs="Arial Unicode MS" w:hint="eastAsia"/>
          <w:color w:val="000000"/>
          <w:sz w:val="23"/>
          <w:szCs w:val="23"/>
          <w:lang w:eastAsia="en-GB"/>
        </w:rPr>
        <w:t xml:space="preserve">The Single European Act (SEA) set out to achieve a rejuvenation of the EEC (now the EU), paying particular attention to the objective of a single market. A new and more detailed definition of the single market was provided, together </w:t>
      </w:r>
      <w:r w:rsidRPr="00602F34">
        <w:rPr>
          <w:rFonts w:ascii="Arial Unicode MS" w:eastAsia="Arial Unicode MS" w:hAnsi="Arial Unicode MS" w:cs="Arial Unicode MS" w:hint="eastAsia"/>
          <w:color w:val="000000"/>
          <w:sz w:val="23"/>
          <w:szCs w:val="23"/>
          <w:lang w:eastAsia="en-GB"/>
        </w:rPr>
        <w:lastRenderedPageBreak/>
        <w:t>with a new law-making power to be applied to provisions to achieve the single market. New areas of competence for what is now the EU were established, and foreign policy cooperation was also mentioned for the first time although it was not incorporated into the EEC Treaty.</w:t>
      </w:r>
    </w:p>
    <w:p w14:paraId="3052695E" w14:textId="77777777" w:rsidR="00CD0979" w:rsidRPr="00602F34" w:rsidRDefault="00CD0979" w:rsidP="00CD0979">
      <w:pPr>
        <w:pStyle w:val="ListParagraph"/>
        <w:spacing w:after="240" w:line="348" w:lineRule="atLeast"/>
        <w:textAlignment w:val="baseline"/>
        <w:rPr>
          <w:rFonts w:ascii="Arial Unicode MS" w:eastAsia="Arial Unicode MS" w:hAnsi="Arial Unicode MS" w:cs="Arial Unicode MS"/>
          <w:color w:val="000000"/>
          <w:sz w:val="23"/>
          <w:szCs w:val="23"/>
          <w:lang w:eastAsia="en-GB"/>
        </w:rPr>
      </w:pPr>
      <w:r w:rsidRPr="00602F34">
        <w:rPr>
          <w:rFonts w:ascii="Arial Unicode MS" w:eastAsia="Arial Unicode MS" w:hAnsi="Arial Unicode MS" w:cs="Arial Unicode MS" w:hint="eastAsia"/>
          <w:color w:val="000000"/>
          <w:sz w:val="23"/>
          <w:szCs w:val="23"/>
          <w:lang w:eastAsia="en-GB"/>
        </w:rPr>
        <w:t>The SEA succeeded in reviving interest in the European project. In particular the completion of the single market made it possible for the Member States to contemplate further economic integration.</w:t>
      </w:r>
    </w:p>
    <w:p w14:paraId="64A1167C" w14:textId="77777777" w:rsidR="00CD0979" w:rsidRPr="00602F34" w:rsidRDefault="00CD0979" w:rsidP="00CD0979">
      <w:pPr>
        <w:pStyle w:val="ListParagraph"/>
        <w:spacing w:after="240" w:line="348" w:lineRule="atLeast"/>
        <w:textAlignment w:val="baseline"/>
        <w:rPr>
          <w:rFonts w:ascii="Arial Unicode MS" w:eastAsia="Arial Unicode MS" w:hAnsi="Arial Unicode MS" w:cs="Arial Unicode MS"/>
          <w:color w:val="000000"/>
          <w:sz w:val="23"/>
          <w:szCs w:val="23"/>
          <w:lang w:eastAsia="en-GB"/>
        </w:rPr>
      </w:pPr>
      <w:r w:rsidRPr="00602F34">
        <w:rPr>
          <w:rFonts w:ascii="Arial Unicode MS" w:eastAsia="Arial Unicode MS" w:hAnsi="Arial Unicode MS" w:cs="Arial Unicode MS" w:hint="eastAsia"/>
          <w:color w:val="000000"/>
          <w:sz w:val="23"/>
          <w:szCs w:val="23"/>
          <w:lang w:eastAsia="en-GB"/>
        </w:rPr>
        <w:t>The SEA therefore provided the basis for the EEC to agree the more ambitious TEU (1992).</w:t>
      </w:r>
    </w:p>
    <w:p w14:paraId="5D8AD9D6" w14:textId="77777777" w:rsidR="00CD0979" w:rsidRDefault="00CD0979" w:rsidP="00CD0979">
      <w:pPr>
        <w:pStyle w:val="ListParagraph"/>
        <w:rPr>
          <w:sz w:val="28"/>
        </w:rPr>
      </w:pPr>
    </w:p>
    <w:p w14:paraId="7EA8461C" w14:textId="77777777" w:rsidR="00CD0979" w:rsidRPr="00D04A3B" w:rsidRDefault="00CD0979" w:rsidP="00CD0979">
      <w:pPr>
        <w:pStyle w:val="ListParagraph"/>
        <w:rPr>
          <w:sz w:val="28"/>
        </w:rPr>
      </w:pPr>
    </w:p>
    <w:p w14:paraId="4FE2F1FA" w14:textId="71F90FA0" w:rsidR="00CD0979" w:rsidRDefault="00CD0979" w:rsidP="00CD0979">
      <w:pPr>
        <w:pStyle w:val="ListParagraph"/>
        <w:numPr>
          <w:ilvl w:val="0"/>
          <w:numId w:val="1"/>
        </w:numPr>
        <w:rPr>
          <w:sz w:val="28"/>
        </w:rPr>
      </w:pPr>
      <w:r w:rsidRPr="00D04A3B">
        <w:rPr>
          <w:sz w:val="28"/>
        </w:rPr>
        <w:t>Provide a brief outline of the Treaty on the European Union [1992]</w:t>
      </w:r>
    </w:p>
    <w:p w14:paraId="01ABA832" w14:textId="77777777" w:rsidR="00CD0979" w:rsidRPr="00602F34" w:rsidRDefault="00CD0979" w:rsidP="00184D57">
      <w:pPr>
        <w:pStyle w:val="ListParagraph"/>
        <w:spacing w:after="240" w:line="348" w:lineRule="atLeast"/>
        <w:textAlignment w:val="baseline"/>
        <w:rPr>
          <w:rFonts w:ascii="Arial Unicode MS" w:eastAsia="Arial Unicode MS" w:hAnsi="Arial Unicode MS" w:cs="Arial Unicode MS"/>
          <w:color w:val="000000"/>
          <w:sz w:val="23"/>
          <w:szCs w:val="23"/>
          <w:lang w:eastAsia="en-GB"/>
        </w:rPr>
      </w:pPr>
      <w:r w:rsidRPr="00602F34">
        <w:rPr>
          <w:rFonts w:ascii="Arial Unicode MS" w:eastAsia="Arial Unicode MS" w:hAnsi="Arial Unicode MS" w:cs="Arial Unicode MS" w:hint="eastAsia"/>
          <w:color w:val="000000"/>
          <w:sz w:val="23"/>
          <w:szCs w:val="23"/>
          <w:lang w:eastAsia="en-GB"/>
        </w:rPr>
        <w:t>The TEU (1992) was perhaps the most significant Treaty since the EEC was founded in 1957.  It provided for economic and monetary union, a step far beyond the original aim of a common market and including a single currency.  This required the EEC – renamed the EC by the TEU (1992) - to adopt an economic policy conducted in accordance with free competition and based on common objectives, the coordination of national policies and the internal market; and a single monetary policy based on fixed exchange rates leading to a single currency. The TEU (1992) also provided for greater economic and social cohesion.  </w:t>
      </w:r>
    </w:p>
    <w:p w14:paraId="31603B70" w14:textId="77777777" w:rsidR="00CD0979" w:rsidRPr="00602F34" w:rsidRDefault="00CD0979" w:rsidP="00184D57">
      <w:pPr>
        <w:pStyle w:val="ListParagraph"/>
        <w:spacing w:after="240" w:line="348" w:lineRule="atLeast"/>
        <w:textAlignment w:val="baseline"/>
        <w:rPr>
          <w:rFonts w:ascii="Arial Unicode MS" w:eastAsia="Arial Unicode MS" w:hAnsi="Arial Unicode MS" w:cs="Arial Unicode MS"/>
          <w:color w:val="000000"/>
          <w:sz w:val="23"/>
          <w:szCs w:val="23"/>
          <w:lang w:eastAsia="en-GB"/>
        </w:rPr>
      </w:pPr>
      <w:r w:rsidRPr="00602F34">
        <w:rPr>
          <w:rFonts w:ascii="Arial Unicode MS" w:eastAsia="Arial Unicode MS" w:hAnsi="Arial Unicode MS" w:cs="Arial Unicode MS" w:hint="eastAsia"/>
          <w:color w:val="000000"/>
          <w:sz w:val="23"/>
          <w:szCs w:val="23"/>
          <w:lang w:eastAsia="en-GB"/>
        </w:rPr>
        <w:t>The TEU (1992) made provision for an EU foreign policy, although it is true to say that this had first appeared in a more modest form in the SEA, and has not been particularly successful to date.  It also provided for EC competence in another policy area which was traditionally left to national governments; justice and home affairs.</w:t>
      </w:r>
    </w:p>
    <w:p w14:paraId="53D51726" w14:textId="77777777" w:rsidR="00CD0979" w:rsidRDefault="00CD0979" w:rsidP="00184D57">
      <w:pPr>
        <w:pStyle w:val="ListParagraph"/>
        <w:spacing w:after="240" w:line="348" w:lineRule="atLeast"/>
        <w:textAlignment w:val="baseline"/>
        <w:rPr>
          <w:rFonts w:ascii="Arial Unicode MS" w:eastAsia="Arial Unicode MS" w:hAnsi="Arial Unicode MS" w:cs="Arial Unicode MS"/>
          <w:color w:val="000000"/>
          <w:sz w:val="23"/>
          <w:szCs w:val="23"/>
          <w:lang w:eastAsia="en-GB"/>
        </w:rPr>
      </w:pPr>
      <w:r w:rsidRPr="00602F34">
        <w:rPr>
          <w:rFonts w:ascii="Arial Unicode MS" w:eastAsia="Arial Unicode MS" w:hAnsi="Arial Unicode MS" w:cs="Arial Unicode MS" w:hint="eastAsia"/>
          <w:color w:val="000000"/>
          <w:sz w:val="23"/>
          <w:szCs w:val="23"/>
          <w:lang w:eastAsia="en-GB"/>
        </w:rPr>
        <w:t>It also introduced a radical new structure to what had been the EEC.  The EEC, renamed the EC, remained, but the common foreign and security policy and justice and home affairs were not integrated into its legislative and judicial structures, but formed part of a new body, the EU, with a new standalone Treaty.  As a result, national governments were able to limit or exclude the powers exercised by, in particular, the European Parliament and the C</w:t>
      </w:r>
      <w:r>
        <w:rPr>
          <w:rFonts w:ascii="Arial Unicode MS" w:eastAsia="Arial Unicode MS" w:hAnsi="Arial Unicode MS" w:cs="Arial Unicode MS" w:hint="eastAsia"/>
          <w:color w:val="000000"/>
          <w:sz w:val="23"/>
          <w:szCs w:val="23"/>
          <w:lang w:eastAsia="en-GB"/>
        </w:rPr>
        <w:t>ourt of Justice, in these areas.</w:t>
      </w:r>
    </w:p>
    <w:p w14:paraId="7AD9695A" w14:textId="77777777" w:rsidR="00CD0979" w:rsidRDefault="00CD0979" w:rsidP="00CD0979">
      <w:pPr>
        <w:pStyle w:val="ListParagraph"/>
        <w:rPr>
          <w:sz w:val="28"/>
        </w:rPr>
      </w:pPr>
    </w:p>
    <w:p w14:paraId="77EDD1BD" w14:textId="77777777" w:rsidR="00CD0979" w:rsidRPr="00CD0979" w:rsidRDefault="00CD0979" w:rsidP="00CD0979">
      <w:pPr>
        <w:pStyle w:val="ListParagraph"/>
        <w:rPr>
          <w:sz w:val="28"/>
        </w:rPr>
      </w:pPr>
    </w:p>
    <w:p w14:paraId="64966000" w14:textId="77777777" w:rsidR="00CD0979" w:rsidRPr="00D04A3B" w:rsidRDefault="00CD0979" w:rsidP="00CD0979">
      <w:pPr>
        <w:pStyle w:val="ListParagraph"/>
        <w:rPr>
          <w:sz w:val="28"/>
        </w:rPr>
      </w:pPr>
    </w:p>
    <w:p w14:paraId="5069F004" w14:textId="6748A9F1" w:rsidR="00CD0979" w:rsidRDefault="00CD0979" w:rsidP="00CD0979">
      <w:pPr>
        <w:pStyle w:val="ListParagraph"/>
        <w:numPr>
          <w:ilvl w:val="0"/>
          <w:numId w:val="1"/>
        </w:numPr>
        <w:rPr>
          <w:sz w:val="28"/>
        </w:rPr>
      </w:pPr>
      <w:r w:rsidRPr="00D04A3B">
        <w:rPr>
          <w:sz w:val="28"/>
        </w:rPr>
        <w:lastRenderedPageBreak/>
        <w:t>What changes were introduced by the Treaty of Lisbon?</w:t>
      </w:r>
    </w:p>
    <w:p w14:paraId="16556380" w14:textId="77777777" w:rsidR="00184D57" w:rsidRPr="00602F34" w:rsidRDefault="00184D57" w:rsidP="00184D57">
      <w:pPr>
        <w:pStyle w:val="ListParagraph"/>
        <w:spacing w:after="240" w:line="348" w:lineRule="atLeast"/>
        <w:textAlignment w:val="baseline"/>
        <w:rPr>
          <w:rFonts w:ascii="Arial Unicode MS" w:eastAsia="Arial Unicode MS" w:hAnsi="Arial Unicode MS" w:cs="Arial Unicode MS"/>
          <w:color w:val="000000"/>
          <w:sz w:val="23"/>
          <w:szCs w:val="23"/>
          <w:lang w:eastAsia="en-GB"/>
        </w:rPr>
      </w:pPr>
      <w:r w:rsidRPr="00602F34">
        <w:rPr>
          <w:rFonts w:ascii="Arial Unicode MS" w:eastAsia="Arial Unicode MS" w:hAnsi="Arial Unicode MS" w:cs="Arial Unicode MS" w:hint="eastAsia"/>
          <w:color w:val="000000"/>
          <w:sz w:val="23"/>
          <w:szCs w:val="23"/>
          <w:lang w:eastAsia="en-GB"/>
        </w:rPr>
        <w:t>The Treaty of Lisbon (2007) merged the EC</w:t>
      </w:r>
      <w:r>
        <w:rPr>
          <w:rFonts w:ascii="Arial Unicode MS" w:eastAsia="Arial Unicode MS" w:hAnsi="Arial Unicode MS" w:cs="Arial Unicode MS"/>
          <w:color w:val="000000"/>
          <w:sz w:val="23"/>
          <w:szCs w:val="23"/>
          <w:lang w:eastAsia="en-GB"/>
        </w:rPr>
        <w:t>SC</w:t>
      </w:r>
      <w:r>
        <w:rPr>
          <w:rFonts w:ascii="Arial Unicode MS" w:eastAsia="Arial Unicode MS" w:hAnsi="Arial Unicode MS" w:cs="Arial Unicode MS" w:hint="eastAsia"/>
          <w:color w:val="000000"/>
          <w:sz w:val="23"/>
          <w:szCs w:val="23"/>
          <w:lang w:eastAsia="en-GB"/>
        </w:rPr>
        <w:t xml:space="preserve"> and the EC</w:t>
      </w:r>
      <w:r w:rsidRPr="00602F34">
        <w:rPr>
          <w:rFonts w:ascii="Arial Unicode MS" w:eastAsia="Arial Unicode MS" w:hAnsi="Arial Unicode MS" w:cs="Arial Unicode MS" w:hint="eastAsia"/>
          <w:color w:val="000000"/>
          <w:sz w:val="23"/>
          <w:szCs w:val="23"/>
          <w:lang w:eastAsia="en-GB"/>
        </w:rPr>
        <w:t xml:space="preserve"> into the EU, renamed the EC Treaty (now the Treaty on the Functioning of the European Union (TFEU)) and renumbered both it and the TEU (1992).  It continued the institutional reforms which had been seen in previous amending Treaties and gave legal force to the Charter of Fundamental Rights.</w:t>
      </w:r>
    </w:p>
    <w:p w14:paraId="69AC696D" w14:textId="77777777" w:rsidR="00184D57" w:rsidRPr="00D04A3B" w:rsidRDefault="00184D57" w:rsidP="00184D57">
      <w:pPr>
        <w:pStyle w:val="ListParagraph"/>
        <w:rPr>
          <w:sz w:val="28"/>
        </w:rPr>
      </w:pPr>
    </w:p>
    <w:p w14:paraId="2CA580C7" w14:textId="77777777" w:rsidR="00CD0979" w:rsidRPr="00CD0979" w:rsidRDefault="00CD0979" w:rsidP="00CD0979">
      <w:pPr>
        <w:pStyle w:val="ListParagraph"/>
        <w:shd w:val="clear" w:color="auto" w:fill="FFFFFF"/>
        <w:spacing w:before="100" w:beforeAutospacing="1" w:after="42" w:line="240" w:lineRule="auto"/>
        <w:rPr>
          <w:rFonts w:ascii="Arial" w:eastAsia="Times New Roman" w:hAnsi="Arial" w:cs="Arial"/>
          <w:color w:val="333333"/>
          <w:sz w:val="25"/>
          <w:szCs w:val="25"/>
          <w:lang w:eastAsia="en-GB"/>
        </w:rPr>
      </w:pPr>
    </w:p>
    <w:p w14:paraId="6B439CD0" w14:textId="77777777" w:rsidR="007933B7" w:rsidRPr="007933B7" w:rsidRDefault="007933B7" w:rsidP="007933B7">
      <w:pPr>
        <w:pStyle w:val="ListParagraph"/>
      </w:pPr>
    </w:p>
    <w:sectPr w:rsidR="007933B7" w:rsidRPr="007933B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altName w:val="Yu Gothic"/>
    <w:panose1 w:val="020B0604020202020204"/>
    <w:charset w:val="80"/>
    <w:family w:val="swiss"/>
    <w:pitch w:val="variable"/>
    <w:sig w:usb0="00000000"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633D81"/>
    <w:multiLevelType w:val="hybridMultilevel"/>
    <w:tmpl w:val="98E042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AF39DA"/>
    <w:multiLevelType w:val="multilevel"/>
    <w:tmpl w:val="5C7A52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A06697E"/>
    <w:multiLevelType w:val="multilevel"/>
    <w:tmpl w:val="9C145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F1D2792"/>
    <w:multiLevelType w:val="multilevel"/>
    <w:tmpl w:val="8766D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6D936AA"/>
    <w:multiLevelType w:val="hybridMultilevel"/>
    <w:tmpl w:val="531E08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33B7"/>
    <w:rsid w:val="00184D57"/>
    <w:rsid w:val="007933B7"/>
    <w:rsid w:val="009257EB"/>
    <w:rsid w:val="00CD09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834240"/>
  <w15:chartTrackingRefBased/>
  <w15:docId w15:val="{55D1185F-F7DF-4C7C-8844-04021BC91C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933B7"/>
    <w:pPr>
      <w:ind w:left="720"/>
      <w:contextualSpacing/>
    </w:pPr>
  </w:style>
  <w:style w:type="paragraph" w:styleId="NormalWeb">
    <w:name w:val="Normal (Web)"/>
    <w:basedOn w:val="Normal"/>
    <w:uiPriority w:val="99"/>
    <w:semiHidden/>
    <w:unhideWhenUsed/>
    <w:rsid w:val="007933B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7933B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6756483">
      <w:bodyDiv w:val="1"/>
      <w:marLeft w:val="0"/>
      <w:marRight w:val="0"/>
      <w:marTop w:val="0"/>
      <w:marBottom w:val="0"/>
      <w:divBdr>
        <w:top w:val="none" w:sz="0" w:space="0" w:color="auto"/>
        <w:left w:val="none" w:sz="0" w:space="0" w:color="auto"/>
        <w:bottom w:val="none" w:sz="0" w:space="0" w:color="auto"/>
        <w:right w:val="none" w:sz="0" w:space="0" w:color="auto"/>
      </w:divBdr>
    </w:div>
    <w:div w:id="120343525">
      <w:bodyDiv w:val="1"/>
      <w:marLeft w:val="0"/>
      <w:marRight w:val="0"/>
      <w:marTop w:val="0"/>
      <w:marBottom w:val="0"/>
      <w:divBdr>
        <w:top w:val="none" w:sz="0" w:space="0" w:color="auto"/>
        <w:left w:val="none" w:sz="0" w:space="0" w:color="auto"/>
        <w:bottom w:val="none" w:sz="0" w:space="0" w:color="auto"/>
        <w:right w:val="none" w:sz="0" w:space="0" w:color="auto"/>
      </w:divBdr>
    </w:div>
    <w:div w:id="713119499">
      <w:bodyDiv w:val="1"/>
      <w:marLeft w:val="0"/>
      <w:marRight w:val="0"/>
      <w:marTop w:val="0"/>
      <w:marBottom w:val="0"/>
      <w:divBdr>
        <w:top w:val="none" w:sz="0" w:space="0" w:color="auto"/>
        <w:left w:val="none" w:sz="0" w:space="0" w:color="auto"/>
        <w:bottom w:val="none" w:sz="0" w:space="0" w:color="auto"/>
        <w:right w:val="none" w:sz="0" w:space="0" w:color="auto"/>
      </w:divBdr>
    </w:div>
    <w:div w:id="10939406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uropa.eu/european-union/about-eu/countries/member-countries/greece_en" TargetMode="External"/><Relationship Id="rId18" Type="http://schemas.openxmlformats.org/officeDocument/2006/relationships/hyperlink" Target="https://europa.eu/european-union/about-eu/countries/member-countries/sweden_en" TargetMode="External"/><Relationship Id="rId26" Type="http://schemas.openxmlformats.org/officeDocument/2006/relationships/hyperlink" Target="https://europa.eu/european-union/about-eu/countries/member-countries/poland_en" TargetMode="External"/><Relationship Id="rId39" Type="http://schemas.openxmlformats.org/officeDocument/2006/relationships/hyperlink" Target="https://europa.eu/european-union/about-eu/countries/member-countries/greece_en" TargetMode="External"/><Relationship Id="rId21" Type="http://schemas.openxmlformats.org/officeDocument/2006/relationships/hyperlink" Target="https://europa.eu/european-union/about-eu/countries/member-countries/estonia_en" TargetMode="External"/><Relationship Id="rId34" Type="http://schemas.openxmlformats.org/officeDocument/2006/relationships/hyperlink" Target="https://europa.eu/european-union/about-eu/countries/member-countries/cyprus_en" TargetMode="External"/><Relationship Id="rId42" Type="http://schemas.openxmlformats.org/officeDocument/2006/relationships/hyperlink" Target="https://europa.eu/european-union/about-eu/countries/member-countries/latvia_en" TargetMode="External"/><Relationship Id="rId47" Type="http://schemas.openxmlformats.org/officeDocument/2006/relationships/hyperlink" Target="https://europa.eu/european-union/about-eu/countries/member-countries/portugal_en" TargetMode="External"/><Relationship Id="rId50" Type="http://schemas.openxmlformats.org/officeDocument/2006/relationships/hyperlink" Target="https://europa.eu/european-union/about-eu/countries/member-countries/spain_en" TargetMode="External"/><Relationship Id="rId7" Type="http://schemas.openxmlformats.org/officeDocument/2006/relationships/hyperlink" Target="https://europa.eu/european-union/about-eu/countries/member-countries/germany_en" TargetMode="External"/><Relationship Id="rId2" Type="http://schemas.openxmlformats.org/officeDocument/2006/relationships/styles" Target="styles.xml"/><Relationship Id="rId16" Type="http://schemas.openxmlformats.org/officeDocument/2006/relationships/hyperlink" Target="https://europa.eu/european-union/about-eu/countries/member-countries/austria_en" TargetMode="External"/><Relationship Id="rId29" Type="http://schemas.openxmlformats.org/officeDocument/2006/relationships/hyperlink" Target="https://europa.eu/european-union/about-eu/countries/member-countries/bulgaria_en" TargetMode="External"/><Relationship Id="rId11" Type="http://schemas.openxmlformats.org/officeDocument/2006/relationships/hyperlink" Target="https://europa.eu/european-union/about-eu/countries/member-countries/denmark_en" TargetMode="External"/><Relationship Id="rId24" Type="http://schemas.openxmlformats.org/officeDocument/2006/relationships/hyperlink" Target="https://europa.eu/european-union/about-eu/countries/member-countries/lithuania_en" TargetMode="External"/><Relationship Id="rId32" Type="http://schemas.openxmlformats.org/officeDocument/2006/relationships/hyperlink" Target="https://europa.eu/european-union/about-eu/countries/member-countries/austria_en" TargetMode="External"/><Relationship Id="rId37" Type="http://schemas.openxmlformats.org/officeDocument/2006/relationships/hyperlink" Target="https://europa.eu/european-union/about-eu/countries/member-countries/france_en" TargetMode="External"/><Relationship Id="rId40" Type="http://schemas.openxmlformats.org/officeDocument/2006/relationships/hyperlink" Target="https://europa.eu/european-union/about-eu/countries/member-countries/ireland_en" TargetMode="External"/><Relationship Id="rId45" Type="http://schemas.openxmlformats.org/officeDocument/2006/relationships/hyperlink" Target="https://europa.eu/european-union/about-eu/countries/member-countries/malta_en" TargetMode="External"/><Relationship Id="rId5" Type="http://schemas.openxmlformats.org/officeDocument/2006/relationships/hyperlink" Target="https://europa.eu/european-union/about-eu/countries/member-countries/belgium_en" TargetMode="External"/><Relationship Id="rId15" Type="http://schemas.openxmlformats.org/officeDocument/2006/relationships/hyperlink" Target="https://europa.eu/european-union/about-eu/countries/member-countries/spain_en" TargetMode="External"/><Relationship Id="rId23" Type="http://schemas.openxmlformats.org/officeDocument/2006/relationships/hyperlink" Target="https://europa.eu/european-union/about-eu/countries/member-countries/latvia_en" TargetMode="External"/><Relationship Id="rId28" Type="http://schemas.openxmlformats.org/officeDocument/2006/relationships/hyperlink" Target="https://europa.eu/european-union/about-eu/countries/member-countries/slovenia_en" TargetMode="External"/><Relationship Id="rId36" Type="http://schemas.openxmlformats.org/officeDocument/2006/relationships/hyperlink" Target="https://europa.eu/european-union/about-eu/countries/member-countries/finland_en" TargetMode="External"/><Relationship Id="rId49" Type="http://schemas.openxmlformats.org/officeDocument/2006/relationships/hyperlink" Target="https://europa.eu/european-union/about-eu/countries/member-countries/slovenia_en" TargetMode="External"/><Relationship Id="rId10" Type="http://schemas.openxmlformats.org/officeDocument/2006/relationships/hyperlink" Target="https://europa.eu/european-union/about-eu/countries/member-countries/netherlands_en" TargetMode="External"/><Relationship Id="rId19" Type="http://schemas.openxmlformats.org/officeDocument/2006/relationships/hyperlink" Target="https://europa.eu/european-union/about-eu/countries/member-countries/cyprus_en" TargetMode="External"/><Relationship Id="rId31" Type="http://schemas.openxmlformats.org/officeDocument/2006/relationships/hyperlink" Target="https://europa.eu/european-union/about-eu/countries/member-countries/croatia_en" TargetMode="External"/><Relationship Id="rId44" Type="http://schemas.openxmlformats.org/officeDocument/2006/relationships/hyperlink" Target="https://europa.eu/european-union/about-eu/countries/member-countries/luxembourg_en" TargetMode="External"/><Relationship Id="rId52"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europa.eu/european-union/about-eu/countries/member-countries/luxembourg_en" TargetMode="External"/><Relationship Id="rId14" Type="http://schemas.openxmlformats.org/officeDocument/2006/relationships/hyperlink" Target="https://europa.eu/european-union/about-eu/countries/member-countries/portugal_en" TargetMode="External"/><Relationship Id="rId22" Type="http://schemas.openxmlformats.org/officeDocument/2006/relationships/hyperlink" Target="https://europa.eu/european-union/about-eu/countries/member-countries/hungary_en" TargetMode="External"/><Relationship Id="rId27" Type="http://schemas.openxmlformats.org/officeDocument/2006/relationships/hyperlink" Target="https://europa.eu/european-union/about-eu/countries/member-countries/slovakia_en" TargetMode="External"/><Relationship Id="rId30" Type="http://schemas.openxmlformats.org/officeDocument/2006/relationships/hyperlink" Target="https://europa.eu/european-union/about-eu/countries/member-countries/romania_en" TargetMode="External"/><Relationship Id="rId35" Type="http://schemas.openxmlformats.org/officeDocument/2006/relationships/hyperlink" Target="https://europa.eu/european-union/about-eu/countries/member-countries/estonia_en" TargetMode="External"/><Relationship Id="rId43" Type="http://schemas.openxmlformats.org/officeDocument/2006/relationships/hyperlink" Target="https://europa.eu/european-union/about-eu/countries/member-countries/lithuania_en" TargetMode="External"/><Relationship Id="rId48" Type="http://schemas.openxmlformats.org/officeDocument/2006/relationships/hyperlink" Target="https://europa.eu/european-union/about-eu/countries/member-countries/slovakia_en" TargetMode="External"/><Relationship Id="rId8" Type="http://schemas.openxmlformats.org/officeDocument/2006/relationships/hyperlink" Target="https://europa.eu/european-union/about-eu/countries/member-countries/italy_en" TargetMode="External"/><Relationship Id="rId51"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hyperlink" Target="https://europa.eu/european-union/about-eu/countries/member-countries/ireland_en" TargetMode="External"/><Relationship Id="rId17" Type="http://schemas.openxmlformats.org/officeDocument/2006/relationships/hyperlink" Target="https://europa.eu/european-union/about-eu/countries/member-countries/finland_en" TargetMode="External"/><Relationship Id="rId25" Type="http://schemas.openxmlformats.org/officeDocument/2006/relationships/hyperlink" Target="https://europa.eu/european-union/about-eu/countries/member-countries/malta_en" TargetMode="External"/><Relationship Id="rId33" Type="http://schemas.openxmlformats.org/officeDocument/2006/relationships/hyperlink" Target="https://europa.eu/european-union/about-eu/countries/member-countries/belgium_en" TargetMode="External"/><Relationship Id="rId38" Type="http://schemas.openxmlformats.org/officeDocument/2006/relationships/hyperlink" Target="https://europa.eu/european-union/about-eu/countries/member-countries/germany_en" TargetMode="External"/><Relationship Id="rId46" Type="http://schemas.openxmlformats.org/officeDocument/2006/relationships/hyperlink" Target="https://europa.eu/european-union/about-eu/countries/member-countries/netherlands_en" TargetMode="External"/><Relationship Id="rId20" Type="http://schemas.openxmlformats.org/officeDocument/2006/relationships/hyperlink" Target="https://europa.eu/european-union/about-eu/countries/member-countries/czechia_en" TargetMode="External"/><Relationship Id="rId41" Type="http://schemas.openxmlformats.org/officeDocument/2006/relationships/hyperlink" Target="https://europa.eu/european-union/about-eu/countries/member-countries/italy_en" TargetMode="External"/><Relationship Id="rId1" Type="http://schemas.openxmlformats.org/officeDocument/2006/relationships/numbering" Target="numbering.xml"/><Relationship Id="rId6" Type="http://schemas.openxmlformats.org/officeDocument/2006/relationships/hyperlink" Target="https://europa.eu/european-union/about-eu/countries/member-countries/france_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1745</Words>
  <Characters>9948</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Holmes</dc:creator>
  <cp:keywords/>
  <dc:description/>
  <cp:lastModifiedBy>Louise Holmes</cp:lastModifiedBy>
  <cp:revision>1</cp:revision>
  <dcterms:created xsi:type="dcterms:W3CDTF">2021-01-23T12:43:00Z</dcterms:created>
  <dcterms:modified xsi:type="dcterms:W3CDTF">2021-01-23T13:06:00Z</dcterms:modified>
</cp:coreProperties>
</file>