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B1231" w14:textId="545D4C98" w:rsidR="00B75E45" w:rsidRDefault="009C7EEE" w:rsidP="00BD0AE0">
      <w:r>
        <w:rPr>
          <w:noProof/>
        </w:rPr>
        <w:drawing>
          <wp:anchor distT="0" distB="0" distL="114300" distR="114300" simplePos="0" relativeHeight="251658240" behindDoc="0" locked="0" layoutInCell="1" allowOverlap="1" wp14:anchorId="1A5048C0" wp14:editId="59EE81FF">
            <wp:simplePos x="0" y="0"/>
            <wp:positionH relativeFrom="margin">
              <wp:align>center</wp:align>
            </wp:positionH>
            <wp:positionV relativeFrom="paragraph">
              <wp:posOffset>0</wp:posOffset>
            </wp:positionV>
            <wp:extent cx="4134513" cy="1591891"/>
            <wp:effectExtent l="0" t="0" r="0" b="8890"/>
            <wp:wrapSquare wrapText="bothSides"/>
            <wp:docPr id="17881280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128086" name="Picture 1" descr="A screenshot of a computer&#10;&#10;AI-generated content may be incorrect."/>
                    <pic:cNvPicPr/>
                  </pic:nvPicPr>
                  <pic:blipFill rotWithShape="1">
                    <a:blip r:embed="rId11">
                      <a:extLst>
                        <a:ext uri="{28A0092B-C50C-407E-A947-70E740481C1C}">
                          <a14:useLocalDpi xmlns:a14="http://schemas.microsoft.com/office/drawing/2010/main" val="0"/>
                        </a:ext>
                      </a:extLst>
                    </a:blip>
                    <a:srcRect l="35778" t="50342" r="31883" b="26432"/>
                    <a:stretch>
                      <a:fillRect/>
                    </a:stretch>
                  </pic:blipFill>
                  <pic:spPr bwMode="auto">
                    <a:xfrm>
                      <a:off x="0" y="0"/>
                      <a:ext cx="4134513" cy="1591891"/>
                    </a:xfrm>
                    <a:prstGeom prst="rect">
                      <a:avLst/>
                    </a:prstGeom>
                    <a:ln>
                      <a:noFill/>
                    </a:ln>
                    <a:extLst>
                      <a:ext uri="{53640926-AAD7-44D8-BBD7-CCE9431645EC}">
                        <a14:shadowObscured xmlns:a14="http://schemas.microsoft.com/office/drawing/2010/main"/>
                      </a:ext>
                    </a:extLst>
                  </pic:spPr>
                </pic:pic>
              </a:graphicData>
            </a:graphic>
          </wp:anchor>
        </w:drawing>
      </w:r>
    </w:p>
    <w:p w14:paraId="404DD817" w14:textId="77777777" w:rsidR="003D7083" w:rsidRPr="003D7083" w:rsidRDefault="003D7083" w:rsidP="003D7083"/>
    <w:p w14:paraId="773DB696" w14:textId="77777777" w:rsidR="003D7083" w:rsidRPr="003D7083" w:rsidRDefault="003D7083" w:rsidP="003D7083"/>
    <w:p w14:paraId="3177B32D" w14:textId="77777777" w:rsidR="003D7083" w:rsidRPr="003D7083" w:rsidRDefault="003D7083" w:rsidP="003D7083"/>
    <w:p w14:paraId="1C9169DD" w14:textId="77777777" w:rsidR="003D7083" w:rsidRDefault="003D7083" w:rsidP="003D7083"/>
    <w:p w14:paraId="7C72C745" w14:textId="36C51956" w:rsidR="000F4376" w:rsidRDefault="009233AE" w:rsidP="009233AE">
      <w:pPr>
        <w:pStyle w:val="Title"/>
        <w:jc w:val="center"/>
      </w:pPr>
      <w:r>
        <w:t>Engineering Skills Report</w:t>
      </w:r>
    </w:p>
    <w:p w14:paraId="6AF7E0F5" w14:textId="158C5C44" w:rsidR="00CE7F47" w:rsidRDefault="008D53ED" w:rsidP="00CE7F47">
      <w:pPr>
        <w:tabs>
          <w:tab w:val="left" w:pos="4980"/>
        </w:tabs>
        <w:jc w:val="center"/>
      </w:pPr>
      <w:r>
        <w:t>Module</w:t>
      </w:r>
      <w:r w:rsidR="004F31B4">
        <w:t xml:space="preserve">: </w:t>
      </w:r>
      <w:r w:rsidR="004F31B4">
        <w:rPr>
          <w:rFonts w:ascii="Arial" w:hAnsi="Arial" w:cs="Arial"/>
          <w:b/>
          <w:sz w:val="22"/>
          <w:szCs w:val="22"/>
        </w:rPr>
        <w:t>Engineering Skills</w:t>
      </w:r>
      <w:r w:rsidR="004F31B4">
        <w:t xml:space="preserve"> </w:t>
      </w:r>
      <w:r>
        <w:t>(</w:t>
      </w:r>
      <w:r w:rsidR="006745DE">
        <w:rPr>
          <w:rFonts w:ascii="Arial" w:hAnsi="Arial" w:cs="Arial"/>
          <w:b/>
          <w:sz w:val="22"/>
          <w:szCs w:val="22"/>
        </w:rPr>
        <w:t>ACHA4022A</w:t>
      </w:r>
      <w:r>
        <w:t>)</w:t>
      </w:r>
    </w:p>
    <w:p w14:paraId="160AE221" w14:textId="77777777" w:rsidR="008D53ED" w:rsidRDefault="008D53ED" w:rsidP="00CE7F47">
      <w:pPr>
        <w:tabs>
          <w:tab w:val="left" w:pos="4980"/>
        </w:tabs>
        <w:jc w:val="center"/>
      </w:pPr>
    </w:p>
    <w:p w14:paraId="7199165C" w14:textId="77777777" w:rsidR="00CE7F47" w:rsidRDefault="00CE7F47" w:rsidP="00CE7F47">
      <w:pPr>
        <w:tabs>
          <w:tab w:val="left" w:pos="4980"/>
        </w:tabs>
        <w:jc w:val="center"/>
      </w:pPr>
    </w:p>
    <w:p w14:paraId="7F63DC6D" w14:textId="77777777" w:rsidR="003D7083" w:rsidRDefault="003D7083" w:rsidP="003D7083">
      <w:pPr>
        <w:tabs>
          <w:tab w:val="left" w:pos="4980"/>
        </w:tabs>
      </w:pPr>
    </w:p>
    <w:p w14:paraId="303FBE80" w14:textId="77777777" w:rsidR="003D7083" w:rsidRDefault="003D7083" w:rsidP="003D7083">
      <w:pPr>
        <w:tabs>
          <w:tab w:val="left" w:pos="4980"/>
        </w:tabs>
      </w:pPr>
    </w:p>
    <w:p w14:paraId="30EE5895" w14:textId="77777777" w:rsidR="009B0EFA" w:rsidRPr="009B0EFA" w:rsidRDefault="009B0EFA" w:rsidP="009B0EFA"/>
    <w:p w14:paraId="36FF4C95" w14:textId="77777777" w:rsidR="009B0EFA" w:rsidRPr="009B0EFA" w:rsidRDefault="009B0EFA" w:rsidP="009B0EFA"/>
    <w:p w14:paraId="09D7A791" w14:textId="77777777" w:rsidR="009B0EFA" w:rsidRPr="009B0EFA" w:rsidRDefault="009B0EFA" w:rsidP="009B0EFA"/>
    <w:p w14:paraId="1DC7B05C" w14:textId="77777777" w:rsidR="009B0EFA" w:rsidRPr="009B0EFA" w:rsidRDefault="009B0EFA" w:rsidP="009B0EFA"/>
    <w:p w14:paraId="00B04813" w14:textId="77777777" w:rsidR="009B0EFA" w:rsidRPr="009B0EFA" w:rsidRDefault="009B0EFA" w:rsidP="009B0EFA"/>
    <w:p w14:paraId="281F27A2" w14:textId="77777777" w:rsidR="009B0EFA" w:rsidRPr="009B0EFA" w:rsidRDefault="009B0EFA" w:rsidP="009B0EFA"/>
    <w:p w14:paraId="135DFC23" w14:textId="77777777" w:rsidR="009B0EFA" w:rsidRDefault="009B0EFA" w:rsidP="009B0EFA"/>
    <w:p w14:paraId="39C2E84A" w14:textId="20DEE1F1" w:rsidR="009B0EFA" w:rsidRDefault="009B0EFA" w:rsidP="009B0EFA">
      <w:pPr>
        <w:jc w:val="center"/>
      </w:pPr>
      <w:r>
        <w:t>Filip szczepaniuk</w:t>
      </w:r>
    </w:p>
    <w:p w14:paraId="76BA3F64" w14:textId="5B7673FB" w:rsidR="009B0EFA" w:rsidRDefault="009B0EFA" w:rsidP="009B0EFA">
      <w:pPr>
        <w:jc w:val="center"/>
      </w:pPr>
      <w:r>
        <w:t>2517734</w:t>
      </w:r>
    </w:p>
    <w:p w14:paraId="0A223BC9" w14:textId="68DE38EF" w:rsidR="009B0EFA" w:rsidRDefault="004F6C39" w:rsidP="009B0EFA">
      <w:pPr>
        <w:jc w:val="center"/>
      </w:pPr>
      <w:r>
        <w:t>Date of completion</w:t>
      </w:r>
      <w:r w:rsidR="006745DE">
        <w:t>: 0</w:t>
      </w:r>
      <w:r w:rsidR="000F4CE7">
        <w:t>7/12/2025</w:t>
      </w:r>
    </w:p>
    <w:p w14:paraId="2B5618AA" w14:textId="55CBE654" w:rsidR="00DC2861" w:rsidRDefault="00DC2861" w:rsidP="009B0EFA">
      <w:pPr>
        <w:jc w:val="center"/>
      </w:pPr>
    </w:p>
    <w:p w14:paraId="3684E162" w14:textId="77777777" w:rsidR="00E35F3C" w:rsidRDefault="00E35F3C">
      <w:r>
        <w:br w:type="page"/>
      </w:r>
    </w:p>
    <w:sdt>
      <w:sdtPr>
        <w:rPr>
          <w:rFonts w:asciiTheme="minorHAnsi" w:eastAsiaTheme="minorHAnsi" w:hAnsiTheme="minorHAnsi" w:cstheme="minorBidi"/>
          <w:color w:val="auto"/>
          <w:kern w:val="2"/>
          <w:sz w:val="24"/>
          <w:szCs w:val="24"/>
          <w:lang w:val="en-GB"/>
          <w14:ligatures w14:val="standardContextual"/>
        </w:rPr>
        <w:id w:val="126520807"/>
        <w:docPartObj>
          <w:docPartGallery w:val="Table of Contents"/>
          <w:docPartUnique/>
        </w:docPartObj>
      </w:sdtPr>
      <w:sdtEndPr>
        <w:rPr>
          <w:b/>
          <w:bCs/>
          <w:noProof/>
        </w:rPr>
      </w:sdtEndPr>
      <w:sdtContent>
        <w:p w14:paraId="587F0052" w14:textId="3BECBAC2" w:rsidR="001E1E76" w:rsidRDefault="001E1E76">
          <w:pPr>
            <w:pStyle w:val="TOCHeading"/>
          </w:pPr>
          <w:r>
            <w:t>Contents</w:t>
          </w:r>
        </w:p>
        <w:p w14:paraId="7B93B527" w14:textId="55362B47" w:rsidR="0027220C" w:rsidRDefault="001E1E76">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6033379" w:history="1">
            <w:r w:rsidR="0027220C" w:rsidRPr="00030505">
              <w:rPr>
                <w:rStyle w:val="Hyperlink"/>
                <w:noProof/>
              </w:rPr>
              <w:t>1</w:t>
            </w:r>
            <w:r w:rsidR="0027220C">
              <w:rPr>
                <w:rFonts w:eastAsiaTheme="minorEastAsia"/>
                <w:noProof/>
                <w:lang w:eastAsia="en-GB"/>
              </w:rPr>
              <w:tab/>
            </w:r>
            <w:r w:rsidR="0027220C" w:rsidRPr="00030505">
              <w:rPr>
                <w:rStyle w:val="Hyperlink"/>
                <w:noProof/>
              </w:rPr>
              <w:t>introduction</w:t>
            </w:r>
            <w:r w:rsidR="0027220C">
              <w:rPr>
                <w:noProof/>
                <w:webHidden/>
              </w:rPr>
              <w:tab/>
            </w:r>
            <w:r w:rsidR="0027220C">
              <w:rPr>
                <w:noProof/>
                <w:webHidden/>
              </w:rPr>
              <w:fldChar w:fldCharType="begin"/>
            </w:r>
            <w:r w:rsidR="0027220C">
              <w:rPr>
                <w:noProof/>
                <w:webHidden/>
              </w:rPr>
              <w:instrText xml:space="preserve"> PAGEREF _Toc216033379 \h </w:instrText>
            </w:r>
            <w:r w:rsidR="0027220C">
              <w:rPr>
                <w:noProof/>
                <w:webHidden/>
              </w:rPr>
            </w:r>
            <w:r w:rsidR="0027220C">
              <w:rPr>
                <w:noProof/>
                <w:webHidden/>
              </w:rPr>
              <w:fldChar w:fldCharType="separate"/>
            </w:r>
            <w:r w:rsidR="0027220C">
              <w:rPr>
                <w:noProof/>
                <w:webHidden/>
              </w:rPr>
              <w:t>2</w:t>
            </w:r>
            <w:r w:rsidR="0027220C">
              <w:rPr>
                <w:noProof/>
                <w:webHidden/>
              </w:rPr>
              <w:fldChar w:fldCharType="end"/>
            </w:r>
          </w:hyperlink>
        </w:p>
        <w:p w14:paraId="6C99A50F" w14:textId="6B8A8D1D" w:rsidR="0027220C" w:rsidRDefault="0027220C">
          <w:pPr>
            <w:pStyle w:val="TOC1"/>
            <w:tabs>
              <w:tab w:val="left" w:pos="480"/>
              <w:tab w:val="right" w:leader="dot" w:pos="9016"/>
            </w:tabs>
            <w:rPr>
              <w:rFonts w:eastAsiaTheme="minorEastAsia"/>
              <w:noProof/>
              <w:lang w:eastAsia="en-GB"/>
            </w:rPr>
          </w:pPr>
          <w:hyperlink w:anchor="_Toc216033380" w:history="1">
            <w:r w:rsidRPr="00030505">
              <w:rPr>
                <w:rStyle w:val="Hyperlink"/>
                <w:noProof/>
              </w:rPr>
              <w:t>2</w:t>
            </w:r>
            <w:r>
              <w:rPr>
                <w:rFonts w:eastAsiaTheme="minorEastAsia"/>
                <w:noProof/>
                <w:lang w:eastAsia="en-GB"/>
              </w:rPr>
              <w:tab/>
            </w:r>
            <w:r w:rsidRPr="00030505">
              <w:rPr>
                <w:rStyle w:val="Hyperlink"/>
                <w:noProof/>
              </w:rPr>
              <w:t>Health and safety</w:t>
            </w:r>
            <w:r>
              <w:rPr>
                <w:noProof/>
                <w:webHidden/>
              </w:rPr>
              <w:tab/>
            </w:r>
            <w:r>
              <w:rPr>
                <w:noProof/>
                <w:webHidden/>
              </w:rPr>
              <w:fldChar w:fldCharType="begin"/>
            </w:r>
            <w:r>
              <w:rPr>
                <w:noProof/>
                <w:webHidden/>
              </w:rPr>
              <w:instrText xml:space="preserve"> PAGEREF _Toc216033380 \h </w:instrText>
            </w:r>
            <w:r>
              <w:rPr>
                <w:noProof/>
                <w:webHidden/>
              </w:rPr>
            </w:r>
            <w:r>
              <w:rPr>
                <w:noProof/>
                <w:webHidden/>
              </w:rPr>
              <w:fldChar w:fldCharType="separate"/>
            </w:r>
            <w:r>
              <w:rPr>
                <w:noProof/>
                <w:webHidden/>
              </w:rPr>
              <w:t>3</w:t>
            </w:r>
            <w:r>
              <w:rPr>
                <w:noProof/>
                <w:webHidden/>
              </w:rPr>
              <w:fldChar w:fldCharType="end"/>
            </w:r>
          </w:hyperlink>
        </w:p>
        <w:p w14:paraId="5D5E0F15" w14:textId="6DCA0F9D" w:rsidR="0027220C" w:rsidRDefault="0027220C">
          <w:pPr>
            <w:pStyle w:val="TOC2"/>
            <w:tabs>
              <w:tab w:val="left" w:pos="960"/>
              <w:tab w:val="right" w:leader="dot" w:pos="9016"/>
            </w:tabs>
            <w:rPr>
              <w:rFonts w:eastAsiaTheme="minorEastAsia"/>
              <w:noProof/>
              <w:lang w:eastAsia="en-GB"/>
            </w:rPr>
          </w:pPr>
          <w:hyperlink w:anchor="_Toc216033381" w:history="1">
            <w:r w:rsidRPr="00030505">
              <w:rPr>
                <w:rStyle w:val="Hyperlink"/>
                <w:noProof/>
              </w:rPr>
              <w:t>2.1</w:t>
            </w:r>
            <w:r>
              <w:rPr>
                <w:rFonts w:eastAsiaTheme="minorEastAsia"/>
                <w:noProof/>
                <w:lang w:eastAsia="en-GB"/>
              </w:rPr>
              <w:tab/>
            </w:r>
            <w:r w:rsidRPr="00030505">
              <w:rPr>
                <w:rStyle w:val="Hyperlink"/>
                <w:noProof/>
              </w:rPr>
              <w:t>Risk assessment</w:t>
            </w:r>
            <w:r>
              <w:rPr>
                <w:noProof/>
                <w:webHidden/>
              </w:rPr>
              <w:tab/>
            </w:r>
            <w:r>
              <w:rPr>
                <w:noProof/>
                <w:webHidden/>
              </w:rPr>
              <w:fldChar w:fldCharType="begin"/>
            </w:r>
            <w:r>
              <w:rPr>
                <w:noProof/>
                <w:webHidden/>
              </w:rPr>
              <w:instrText xml:space="preserve"> PAGEREF _Toc216033381 \h </w:instrText>
            </w:r>
            <w:r>
              <w:rPr>
                <w:noProof/>
                <w:webHidden/>
              </w:rPr>
            </w:r>
            <w:r>
              <w:rPr>
                <w:noProof/>
                <w:webHidden/>
              </w:rPr>
              <w:fldChar w:fldCharType="separate"/>
            </w:r>
            <w:r>
              <w:rPr>
                <w:noProof/>
                <w:webHidden/>
              </w:rPr>
              <w:t>4</w:t>
            </w:r>
            <w:r>
              <w:rPr>
                <w:noProof/>
                <w:webHidden/>
              </w:rPr>
              <w:fldChar w:fldCharType="end"/>
            </w:r>
          </w:hyperlink>
        </w:p>
        <w:p w14:paraId="7C758259" w14:textId="718E90FA" w:rsidR="0027220C" w:rsidRDefault="0027220C">
          <w:pPr>
            <w:pStyle w:val="TOC1"/>
            <w:tabs>
              <w:tab w:val="left" w:pos="480"/>
              <w:tab w:val="right" w:leader="dot" w:pos="9016"/>
            </w:tabs>
            <w:rPr>
              <w:rFonts w:eastAsiaTheme="minorEastAsia"/>
              <w:noProof/>
              <w:lang w:eastAsia="en-GB"/>
            </w:rPr>
          </w:pPr>
          <w:hyperlink w:anchor="_Toc216033382" w:history="1">
            <w:r w:rsidRPr="00030505">
              <w:rPr>
                <w:rStyle w:val="Hyperlink"/>
                <w:noProof/>
              </w:rPr>
              <w:t>3</w:t>
            </w:r>
            <w:r>
              <w:rPr>
                <w:rFonts w:eastAsiaTheme="minorEastAsia"/>
                <w:noProof/>
                <w:lang w:eastAsia="en-GB"/>
              </w:rPr>
              <w:tab/>
            </w:r>
            <w:r w:rsidRPr="00030505">
              <w:rPr>
                <w:rStyle w:val="Hyperlink"/>
                <w:noProof/>
              </w:rPr>
              <w:t>Security risk matrix</w:t>
            </w:r>
            <w:r>
              <w:rPr>
                <w:noProof/>
                <w:webHidden/>
              </w:rPr>
              <w:tab/>
            </w:r>
            <w:r>
              <w:rPr>
                <w:noProof/>
                <w:webHidden/>
              </w:rPr>
              <w:fldChar w:fldCharType="begin"/>
            </w:r>
            <w:r>
              <w:rPr>
                <w:noProof/>
                <w:webHidden/>
              </w:rPr>
              <w:instrText xml:space="preserve"> PAGEREF _Toc216033382 \h </w:instrText>
            </w:r>
            <w:r>
              <w:rPr>
                <w:noProof/>
                <w:webHidden/>
              </w:rPr>
            </w:r>
            <w:r>
              <w:rPr>
                <w:noProof/>
                <w:webHidden/>
              </w:rPr>
              <w:fldChar w:fldCharType="separate"/>
            </w:r>
            <w:r>
              <w:rPr>
                <w:noProof/>
                <w:webHidden/>
              </w:rPr>
              <w:t>5</w:t>
            </w:r>
            <w:r>
              <w:rPr>
                <w:noProof/>
                <w:webHidden/>
              </w:rPr>
              <w:fldChar w:fldCharType="end"/>
            </w:r>
          </w:hyperlink>
        </w:p>
        <w:p w14:paraId="43169BD9" w14:textId="4FE22A3E" w:rsidR="0027220C" w:rsidRDefault="0027220C">
          <w:pPr>
            <w:pStyle w:val="TOC2"/>
            <w:tabs>
              <w:tab w:val="left" w:pos="960"/>
              <w:tab w:val="right" w:leader="dot" w:pos="9016"/>
            </w:tabs>
            <w:rPr>
              <w:rFonts w:eastAsiaTheme="minorEastAsia"/>
              <w:noProof/>
              <w:lang w:eastAsia="en-GB"/>
            </w:rPr>
          </w:pPr>
          <w:hyperlink w:anchor="_Toc216033383" w:history="1">
            <w:r w:rsidRPr="00030505">
              <w:rPr>
                <w:rStyle w:val="Hyperlink"/>
                <w:noProof/>
              </w:rPr>
              <w:t>3.1</w:t>
            </w:r>
            <w:r>
              <w:rPr>
                <w:rFonts w:eastAsiaTheme="minorEastAsia"/>
                <w:noProof/>
                <w:lang w:eastAsia="en-GB"/>
              </w:rPr>
              <w:tab/>
            </w:r>
            <w:r w:rsidRPr="00030505">
              <w:rPr>
                <w:rStyle w:val="Hyperlink"/>
                <w:noProof/>
              </w:rPr>
              <w:t>Remote hacking</w:t>
            </w:r>
            <w:r>
              <w:rPr>
                <w:noProof/>
                <w:webHidden/>
              </w:rPr>
              <w:tab/>
            </w:r>
            <w:r>
              <w:rPr>
                <w:noProof/>
                <w:webHidden/>
              </w:rPr>
              <w:fldChar w:fldCharType="begin"/>
            </w:r>
            <w:r>
              <w:rPr>
                <w:noProof/>
                <w:webHidden/>
              </w:rPr>
              <w:instrText xml:space="preserve"> PAGEREF _Toc216033383 \h </w:instrText>
            </w:r>
            <w:r>
              <w:rPr>
                <w:noProof/>
                <w:webHidden/>
              </w:rPr>
            </w:r>
            <w:r>
              <w:rPr>
                <w:noProof/>
                <w:webHidden/>
              </w:rPr>
              <w:fldChar w:fldCharType="separate"/>
            </w:r>
            <w:r>
              <w:rPr>
                <w:noProof/>
                <w:webHidden/>
              </w:rPr>
              <w:t>5</w:t>
            </w:r>
            <w:r>
              <w:rPr>
                <w:noProof/>
                <w:webHidden/>
              </w:rPr>
              <w:fldChar w:fldCharType="end"/>
            </w:r>
          </w:hyperlink>
        </w:p>
        <w:p w14:paraId="5565B610" w14:textId="4212FAF8" w:rsidR="0027220C" w:rsidRDefault="0027220C">
          <w:pPr>
            <w:pStyle w:val="TOC2"/>
            <w:tabs>
              <w:tab w:val="left" w:pos="960"/>
              <w:tab w:val="right" w:leader="dot" w:pos="9016"/>
            </w:tabs>
            <w:rPr>
              <w:rFonts w:eastAsiaTheme="minorEastAsia"/>
              <w:noProof/>
              <w:lang w:eastAsia="en-GB"/>
            </w:rPr>
          </w:pPr>
          <w:hyperlink w:anchor="_Toc216033384" w:history="1">
            <w:r w:rsidRPr="00030505">
              <w:rPr>
                <w:rStyle w:val="Hyperlink"/>
                <w:noProof/>
              </w:rPr>
              <w:t>3.2</w:t>
            </w:r>
            <w:r>
              <w:rPr>
                <w:rFonts w:eastAsiaTheme="minorEastAsia"/>
                <w:noProof/>
                <w:lang w:eastAsia="en-GB"/>
              </w:rPr>
              <w:tab/>
            </w:r>
            <w:r w:rsidRPr="00030505">
              <w:rPr>
                <w:rStyle w:val="Hyperlink"/>
                <w:noProof/>
              </w:rPr>
              <w:t>Malfunction</w:t>
            </w:r>
            <w:r>
              <w:rPr>
                <w:noProof/>
                <w:webHidden/>
              </w:rPr>
              <w:tab/>
            </w:r>
            <w:r>
              <w:rPr>
                <w:noProof/>
                <w:webHidden/>
              </w:rPr>
              <w:fldChar w:fldCharType="begin"/>
            </w:r>
            <w:r>
              <w:rPr>
                <w:noProof/>
                <w:webHidden/>
              </w:rPr>
              <w:instrText xml:space="preserve"> PAGEREF _Toc216033384 \h </w:instrText>
            </w:r>
            <w:r>
              <w:rPr>
                <w:noProof/>
                <w:webHidden/>
              </w:rPr>
            </w:r>
            <w:r>
              <w:rPr>
                <w:noProof/>
                <w:webHidden/>
              </w:rPr>
              <w:fldChar w:fldCharType="separate"/>
            </w:r>
            <w:r>
              <w:rPr>
                <w:noProof/>
                <w:webHidden/>
              </w:rPr>
              <w:t>5</w:t>
            </w:r>
            <w:r>
              <w:rPr>
                <w:noProof/>
                <w:webHidden/>
              </w:rPr>
              <w:fldChar w:fldCharType="end"/>
            </w:r>
          </w:hyperlink>
        </w:p>
        <w:p w14:paraId="3A0662AC" w14:textId="4FAE015F" w:rsidR="0027220C" w:rsidRDefault="0027220C">
          <w:pPr>
            <w:pStyle w:val="TOC2"/>
            <w:tabs>
              <w:tab w:val="left" w:pos="960"/>
              <w:tab w:val="right" w:leader="dot" w:pos="9016"/>
            </w:tabs>
            <w:rPr>
              <w:rFonts w:eastAsiaTheme="minorEastAsia"/>
              <w:noProof/>
              <w:lang w:eastAsia="en-GB"/>
            </w:rPr>
          </w:pPr>
          <w:hyperlink w:anchor="_Toc216033385" w:history="1">
            <w:r w:rsidRPr="00030505">
              <w:rPr>
                <w:rStyle w:val="Hyperlink"/>
                <w:noProof/>
              </w:rPr>
              <w:t>3.3</w:t>
            </w:r>
            <w:r>
              <w:rPr>
                <w:rFonts w:eastAsiaTheme="minorEastAsia"/>
                <w:noProof/>
                <w:lang w:eastAsia="en-GB"/>
              </w:rPr>
              <w:tab/>
            </w:r>
            <w:r w:rsidRPr="00030505">
              <w:rPr>
                <w:rStyle w:val="Hyperlink"/>
                <w:noProof/>
              </w:rPr>
              <w:t>Misinterpretation</w:t>
            </w:r>
            <w:r>
              <w:rPr>
                <w:noProof/>
                <w:webHidden/>
              </w:rPr>
              <w:tab/>
            </w:r>
            <w:r>
              <w:rPr>
                <w:noProof/>
                <w:webHidden/>
              </w:rPr>
              <w:fldChar w:fldCharType="begin"/>
            </w:r>
            <w:r>
              <w:rPr>
                <w:noProof/>
                <w:webHidden/>
              </w:rPr>
              <w:instrText xml:space="preserve"> PAGEREF _Toc216033385 \h </w:instrText>
            </w:r>
            <w:r>
              <w:rPr>
                <w:noProof/>
                <w:webHidden/>
              </w:rPr>
            </w:r>
            <w:r>
              <w:rPr>
                <w:noProof/>
                <w:webHidden/>
              </w:rPr>
              <w:fldChar w:fldCharType="separate"/>
            </w:r>
            <w:r>
              <w:rPr>
                <w:noProof/>
                <w:webHidden/>
              </w:rPr>
              <w:t>5</w:t>
            </w:r>
            <w:r>
              <w:rPr>
                <w:noProof/>
                <w:webHidden/>
              </w:rPr>
              <w:fldChar w:fldCharType="end"/>
            </w:r>
          </w:hyperlink>
        </w:p>
        <w:p w14:paraId="220438AD" w14:textId="3D71A24D" w:rsidR="0027220C" w:rsidRDefault="0027220C">
          <w:pPr>
            <w:pStyle w:val="TOC2"/>
            <w:tabs>
              <w:tab w:val="left" w:pos="960"/>
              <w:tab w:val="right" w:leader="dot" w:pos="9016"/>
            </w:tabs>
            <w:rPr>
              <w:rFonts w:eastAsiaTheme="minorEastAsia"/>
              <w:noProof/>
              <w:lang w:eastAsia="en-GB"/>
            </w:rPr>
          </w:pPr>
          <w:hyperlink w:anchor="_Toc216033386" w:history="1">
            <w:r w:rsidRPr="00030505">
              <w:rPr>
                <w:rStyle w:val="Hyperlink"/>
                <w:noProof/>
              </w:rPr>
              <w:t>3.4</w:t>
            </w:r>
            <w:r>
              <w:rPr>
                <w:rFonts w:eastAsiaTheme="minorEastAsia"/>
                <w:noProof/>
                <w:lang w:eastAsia="en-GB"/>
              </w:rPr>
              <w:tab/>
            </w:r>
            <w:r w:rsidRPr="00030505">
              <w:rPr>
                <w:rStyle w:val="Hyperlink"/>
                <w:noProof/>
              </w:rPr>
              <w:t>Unpredictable environment</w:t>
            </w:r>
            <w:r>
              <w:rPr>
                <w:noProof/>
                <w:webHidden/>
              </w:rPr>
              <w:tab/>
            </w:r>
            <w:r>
              <w:rPr>
                <w:noProof/>
                <w:webHidden/>
              </w:rPr>
              <w:fldChar w:fldCharType="begin"/>
            </w:r>
            <w:r>
              <w:rPr>
                <w:noProof/>
                <w:webHidden/>
              </w:rPr>
              <w:instrText xml:space="preserve"> PAGEREF _Toc216033386 \h </w:instrText>
            </w:r>
            <w:r>
              <w:rPr>
                <w:noProof/>
                <w:webHidden/>
              </w:rPr>
            </w:r>
            <w:r>
              <w:rPr>
                <w:noProof/>
                <w:webHidden/>
              </w:rPr>
              <w:fldChar w:fldCharType="separate"/>
            </w:r>
            <w:r>
              <w:rPr>
                <w:noProof/>
                <w:webHidden/>
              </w:rPr>
              <w:t>5</w:t>
            </w:r>
            <w:r>
              <w:rPr>
                <w:noProof/>
                <w:webHidden/>
              </w:rPr>
              <w:fldChar w:fldCharType="end"/>
            </w:r>
          </w:hyperlink>
        </w:p>
        <w:p w14:paraId="16FF16AC" w14:textId="10FF7816" w:rsidR="0027220C" w:rsidRDefault="0027220C">
          <w:pPr>
            <w:pStyle w:val="TOC2"/>
            <w:tabs>
              <w:tab w:val="left" w:pos="960"/>
              <w:tab w:val="right" w:leader="dot" w:pos="9016"/>
            </w:tabs>
            <w:rPr>
              <w:rFonts w:eastAsiaTheme="minorEastAsia"/>
              <w:noProof/>
              <w:lang w:eastAsia="en-GB"/>
            </w:rPr>
          </w:pPr>
          <w:hyperlink w:anchor="_Toc216033387" w:history="1">
            <w:r w:rsidRPr="00030505">
              <w:rPr>
                <w:rStyle w:val="Hyperlink"/>
                <w:noProof/>
              </w:rPr>
              <w:t>3.5</w:t>
            </w:r>
            <w:r>
              <w:rPr>
                <w:rFonts w:eastAsiaTheme="minorEastAsia"/>
                <w:noProof/>
                <w:lang w:eastAsia="en-GB"/>
              </w:rPr>
              <w:tab/>
            </w:r>
            <w:r w:rsidRPr="00030505">
              <w:rPr>
                <w:rStyle w:val="Hyperlink"/>
                <w:noProof/>
              </w:rPr>
              <w:t>Risk matrix</w:t>
            </w:r>
            <w:r>
              <w:rPr>
                <w:noProof/>
                <w:webHidden/>
              </w:rPr>
              <w:tab/>
            </w:r>
            <w:r>
              <w:rPr>
                <w:noProof/>
                <w:webHidden/>
              </w:rPr>
              <w:fldChar w:fldCharType="begin"/>
            </w:r>
            <w:r>
              <w:rPr>
                <w:noProof/>
                <w:webHidden/>
              </w:rPr>
              <w:instrText xml:space="preserve"> PAGEREF _Toc216033387 \h </w:instrText>
            </w:r>
            <w:r>
              <w:rPr>
                <w:noProof/>
                <w:webHidden/>
              </w:rPr>
            </w:r>
            <w:r>
              <w:rPr>
                <w:noProof/>
                <w:webHidden/>
              </w:rPr>
              <w:fldChar w:fldCharType="separate"/>
            </w:r>
            <w:r>
              <w:rPr>
                <w:noProof/>
                <w:webHidden/>
              </w:rPr>
              <w:t>6</w:t>
            </w:r>
            <w:r>
              <w:rPr>
                <w:noProof/>
                <w:webHidden/>
              </w:rPr>
              <w:fldChar w:fldCharType="end"/>
            </w:r>
          </w:hyperlink>
        </w:p>
        <w:p w14:paraId="53158572" w14:textId="4AE1B4AE" w:rsidR="0027220C" w:rsidRDefault="0027220C">
          <w:pPr>
            <w:pStyle w:val="TOC3"/>
            <w:tabs>
              <w:tab w:val="left" w:pos="1440"/>
              <w:tab w:val="right" w:leader="dot" w:pos="9016"/>
            </w:tabs>
            <w:rPr>
              <w:rFonts w:eastAsiaTheme="minorEastAsia"/>
              <w:noProof/>
              <w:lang w:eastAsia="en-GB"/>
            </w:rPr>
          </w:pPr>
          <w:hyperlink w:anchor="_Toc216033388" w:history="1">
            <w:r w:rsidRPr="00030505">
              <w:rPr>
                <w:rStyle w:val="Hyperlink"/>
                <w:noProof/>
              </w:rPr>
              <w:t>3.5.1</w:t>
            </w:r>
            <w:r>
              <w:rPr>
                <w:rFonts w:eastAsiaTheme="minorEastAsia"/>
                <w:noProof/>
                <w:lang w:eastAsia="en-GB"/>
              </w:rPr>
              <w:tab/>
            </w:r>
            <w:r w:rsidRPr="00030505">
              <w:rPr>
                <w:rStyle w:val="Hyperlink"/>
                <w:noProof/>
              </w:rPr>
              <w:t>Solution</w:t>
            </w:r>
            <w:r>
              <w:rPr>
                <w:noProof/>
                <w:webHidden/>
              </w:rPr>
              <w:tab/>
            </w:r>
            <w:r>
              <w:rPr>
                <w:noProof/>
                <w:webHidden/>
              </w:rPr>
              <w:fldChar w:fldCharType="begin"/>
            </w:r>
            <w:r>
              <w:rPr>
                <w:noProof/>
                <w:webHidden/>
              </w:rPr>
              <w:instrText xml:space="preserve"> PAGEREF _Toc216033388 \h </w:instrText>
            </w:r>
            <w:r>
              <w:rPr>
                <w:noProof/>
                <w:webHidden/>
              </w:rPr>
            </w:r>
            <w:r>
              <w:rPr>
                <w:noProof/>
                <w:webHidden/>
              </w:rPr>
              <w:fldChar w:fldCharType="separate"/>
            </w:r>
            <w:r>
              <w:rPr>
                <w:noProof/>
                <w:webHidden/>
              </w:rPr>
              <w:t>6</w:t>
            </w:r>
            <w:r>
              <w:rPr>
                <w:noProof/>
                <w:webHidden/>
              </w:rPr>
              <w:fldChar w:fldCharType="end"/>
            </w:r>
          </w:hyperlink>
        </w:p>
        <w:p w14:paraId="7BAD52C2" w14:textId="7A35DD7A" w:rsidR="0027220C" w:rsidRDefault="0027220C">
          <w:pPr>
            <w:pStyle w:val="TOC1"/>
            <w:tabs>
              <w:tab w:val="left" w:pos="480"/>
              <w:tab w:val="right" w:leader="dot" w:pos="9016"/>
            </w:tabs>
            <w:rPr>
              <w:rFonts w:eastAsiaTheme="minorEastAsia"/>
              <w:noProof/>
              <w:lang w:eastAsia="en-GB"/>
            </w:rPr>
          </w:pPr>
          <w:hyperlink w:anchor="_Toc216033389" w:history="1">
            <w:r w:rsidRPr="00030505">
              <w:rPr>
                <w:rStyle w:val="Hyperlink"/>
                <w:noProof/>
              </w:rPr>
              <w:t>4</w:t>
            </w:r>
            <w:r>
              <w:rPr>
                <w:rFonts w:eastAsiaTheme="minorEastAsia"/>
                <w:noProof/>
                <w:lang w:eastAsia="en-GB"/>
              </w:rPr>
              <w:tab/>
            </w:r>
            <w:r w:rsidRPr="00030505">
              <w:rPr>
                <w:rStyle w:val="Hyperlink"/>
                <w:noProof/>
              </w:rPr>
              <w:t>Engineers role in society</w:t>
            </w:r>
            <w:r>
              <w:rPr>
                <w:noProof/>
                <w:webHidden/>
              </w:rPr>
              <w:tab/>
            </w:r>
            <w:r>
              <w:rPr>
                <w:noProof/>
                <w:webHidden/>
              </w:rPr>
              <w:fldChar w:fldCharType="begin"/>
            </w:r>
            <w:r>
              <w:rPr>
                <w:noProof/>
                <w:webHidden/>
              </w:rPr>
              <w:instrText xml:space="preserve"> PAGEREF _Toc216033389 \h </w:instrText>
            </w:r>
            <w:r>
              <w:rPr>
                <w:noProof/>
                <w:webHidden/>
              </w:rPr>
            </w:r>
            <w:r>
              <w:rPr>
                <w:noProof/>
                <w:webHidden/>
              </w:rPr>
              <w:fldChar w:fldCharType="separate"/>
            </w:r>
            <w:r>
              <w:rPr>
                <w:noProof/>
                <w:webHidden/>
              </w:rPr>
              <w:t>7</w:t>
            </w:r>
            <w:r>
              <w:rPr>
                <w:noProof/>
                <w:webHidden/>
              </w:rPr>
              <w:fldChar w:fldCharType="end"/>
            </w:r>
          </w:hyperlink>
        </w:p>
        <w:p w14:paraId="434CCF57" w14:textId="32713828" w:rsidR="0027220C" w:rsidRDefault="0027220C">
          <w:pPr>
            <w:pStyle w:val="TOC1"/>
            <w:tabs>
              <w:tab w:val="left" w:pos="480"/>
              <w:tab w:val="right" w:leader="dot" w:pos="9016"/>
            </w:tabs>
            <w:rPr>
              <w:rFonts w:eastAsiaTheme="minorEastAsia"/>
              <w:noProof/>
              <w:lang w:eastAsia="en-GB"/>
            </w:rPr>
          </w:pPr>
          <w:hyperlink w:anchor="_Toc216033390" w:history="1">
            <w:r w:rsidRPr="00030505">
              <w:rPr>
                <w:rStyle w:val="Hyperlink"/>
                <w:noProof/>
              </w:rPr>
              <w:t>5</w:t>
            </w:r>
            <w:r>
              <w:rPr>
                <w:rFonts w:eastAsiaTheme="minorEastAsia"/>
                <w:noProof/>
                <w:lang w:eastAsia="en-GB"/>
              </w:rPr>
              <w:tab/>
            </w:r>
            <w:r w:rsidRPr="00030505">
              <w:rPr>
                <w:rStyle w:val="Hyperlink"/>
                <w:noProof/>
              </w:rPr>
              <w:t>Problem solving</w:t>
            </w:r>
            <w:r>
              <w:rPr>
                <w:noProof/>
                <w:webHidden/>
              </w:rPr>
              <w:tab/>
            </w:r>
            <w:r>
              <w:rPr>
                <w:noProof/>
                <w:webHidden/>
              </w:rPr>
              <w:fldChar w:fldCharType="begin"/>
            </w:r>
            <w:r>
              <w:rPr>
                <w:noProof/>
                <w:webHidden/>
              </w:rPr>
              <w:instrText xml:space="preserve"> PAGEREF _Toc216033390 \h </w:instrText>
            </w:r>
            <w:r>
              <w:rPr>
                <w:noProof/>
                <w:webHidden/>
              </w:rPr>
            </w:r>
            <w:r>
              <w:rPr>
                <w:noProof/>
                <w:webHidden/>
              </w:rPr>
              <w:fldChar w:fldCharType="separate"/>
            </w:r>
            <w:r>
              <w:rPr>
                <w:noProof/>
                <w:webHidden/>
              </w:rPr>
              <w:t>8</w:t>
            </w:r>
            <w:r>
              <w:rPr>
                <w:noProof/>
                <w:webHidden/>
              </w:rPr>
              <w:fldChar w:fldCharType="end"/>
            </w:r>
          </w:hyperlink>
        </w:p>
        <w:p w14:paraId="74BB27FA" w14:textId="34691365" w:rsidR="0027220C" w:rsidRDefault="0027220C">
          <w:pPr>
            <w:pStyle w:val="TOC1"/>
            <w:tabs>
              <w:tab w:val="left" w:pos="480"/>
              <w:tab w:val="right" w:leader="dot" w:pos="9016"/>
            </w:tabs>
            <w:rPr>
              <w:rFonts w:eastAsiaTheme="minorEastAsia"/>
              <w:noProof/>
              <w:lang w:eastAsia="en-GB"/>
            </w:rPr>
          </w:pPr>
          <w:hyperlink w:anchor="_Toc216033391" w:history="1">
            <w:r w:rsidRPr="00030505">
              <w:rPr>
                <w:rStyle w:val="Hyperlink"/>
                <w:noProof/>
              </w:rPr>
              <w:t>6</w:t>
            </w:r>
            <w:r>
              <w:rPr>
                <w:rFonts w:eastAsiaTheme="minorEastAsia"/>
                <w:noProof/>
                <w:lang w:eastAsia="en-GB"/>
              </w:rPr>
              <w:tab/>
            </w:r>
            <w:r w:rsidRPr="00030505">
              <w:rPr>
                <w:rStyle w:val="Hyperlink"/>
                <w:noProof/>
              </w:rPr>
              <w:t>Team tructure</w:t>
            </w:r>
            <w:r>
              <w:rPr>
                <w:noProof/>
                <w:webHidden/>
              </w:rPr>
              <w:tab/>
            </w:r>
            <w:r>
              <w:rPr>
                <w:noProof/>
                <w:webHidden/>
              </w:rPr>
              <w:fldChar w:fldCharType="begin"/>
            </w:r>
            <w:r>
              <w:rPr>
                <w:noProof/>
                <w:webHidden/>
              </w:rPr>
              <w:instrText xml:space="preserve"> PAGEREF _Toc216033391 \h </w:instrText>
            </w:r>
            <w:r>
              <w:rPr>
                <w:noProof/>
                <w:webHidden/>
              </w:rPr>
            </w:r>
            <w:r>
              <w:rPr>
                <w:noProof/>
                <w:webHidden/>
              </w:rPr>
              <w:fldChar w:fldCharType="separate"/>
            </w:r>
            <w:r>
              <w:rPr>
                <w:noProof/>
                <w:webHidden/>
              </w:rPr>
              <w:t>9</w:t>
            </w:r>
            <w:r>
              <w:rPr>
                <w:noProof/>
                <w:webHidden/>
              </w:rPr>
              <w:fldChar w:fldCharType="end"/>
            </w:r>
          </w:hyperlink>
        </w:p>
        <w:p w14:paraId="4AF986D3" w14:textId="7FF60433" w:rsidR="0027220C" w:rsidRDefault="0027220C">
          <w:pPr>
            <w:pStyle w:val="TOC2"/>
            <w:tabs>
              <w:tab w:val="left" w:pos="960"/>
              <w:tab w:val="right" w:leader="dot" w:pos="9016"/>
            </w:tabs>
            <w:rPr>
              <w:rFonts w:eastAsiaTheme="minorEastAsia"/>
              <w:noProof/>
              <w:lang w:eastAsia="en-GB"/>
            </w:rPr>
          </w:pPr>
          <w:hyperlink w:anchor="_Toc216033392" w:history="1">
            <w:r w:rsidRPr="00030505">
              <w:rPr>
                <w:rStyle w:val="Hyperlink"/>
                <w:noProof/>
              </w:rPr>
              <w:t>6.1</w:t>
            </w:r>
            <w:r>
              <w:rPr>
                <w:rFonts w:eastAsiaTheme="minorEastAsia"/>
                <w:noProof/>
                <w:lang w:eastAsia="en-GB"/>
              </w:rPr>
              <w:tab/>
            </w:r>
            <w:r w:rsidRPr="00030505">
              <w:rPr>
                <w:rStyle w:val="Hyperlink"/>
                <w:noProof/>
              </w:rPr>
              <w:t>Personal review</w:t>
            </w:r>
            <w:r>
              <w:rPr>
                <w:noProof/>
                <w:webHidden/>
              </w:rPr>
              <w:tab/>
            </w:r>
            <w:r>
              <w:rPr>
                <w:noProof/>
                <w:webHidden/>
              </w:rPr>
              <w:fldChar w:fldCharType="begin"/>
            </w:r>
            <w:r>
              <w:rPr>
                <w:noProof/>
                <w:webHidden/>
              </w:rPr>
              <w:instrText xml:space="preserve"> PAGEREF _Toc216033392 \h </w:instrText>
            </w:r>
            <w:r>
              <w:rPr>
                <w:noProof/>
                <w:webHidden/>
              </w:rPr>
            </w:r>
            <w:r>
              <w:rPr>
                <w:noProof/>
                <w:webHidden/>
              </w:rPr>
              <w:fldChar w:fldCharType="separate"/>
            </w:r>
            <w:r>
              <w:rPr>
                <w:noProof/>
                <w:webHidden/>
              </w:rPr>
              <w:t>9</w:t>
            </w:r>
            <w:r>
              <w:rPr>
                <w:noProof/>
                <w:webHidden/>
              </w:rPr>
              <w:fldChar w:fldCharType="end"/>
            </w:r>
          </w:hyperlink>
        </w:p>
        <w:p w14:paraId="61B620CC" w14:textId="1551A460" w:rsidR="0027220C" w:rsidRDefault="0027220C">
          <w:pPr>
            <w:pStyle w:val="TOC3"/>
            <w:tabs>
              <w:tab w:val="left" w:pos="1440"/>
              <w:tab w:val="right" w:leader="dot" w:pos="9016"/>
            </w:tabs>
            <w:rPr>
              <w:rFonts w:eastAsiaTheme="minorEastAsia"/>
              <w:noProof/>
              <w:lang w:eastAsia="en-GB"/>
            </w:rPr>
          </w:pPr>
          <w:hyperlink w:anchor="_Toc216033393" w:history="1">
            <w:r w:rsidRPr="00030505">
              <w:rPr>
                <w:rStyle w:val="Hyperlink"/>
                <w:noProof/>
              </w:rPr>
              <w:t>6.1.1</w:t>
            </w:r>
            <w:r>
              <w:rPr>
                <w:rFonts w:eastAsiaTheme="minorEastAsia"/>
                <w:noProof/>
                <w:lang w:eastAsia="en-GB"/>
              </w:rPr>
              <w:tab/>
            </w:r>
            <w:r w:rsidRPr="00030505">
              <w:rPr>
                <w:rStyle w:val="Hyperlink"/>
                <w:noProof/>
              </w:rPr>
              <w:t>Structure used</w:t>
            </w:r>
            <w:r>
              <w:rPr>
                <w:noProof/>
                <w:webHidden/>
              </w:rPr>
              <w:tab/>
            </w:r>
            <w:r>
              <w:rPr>
                <w:noProof/>
                <w:webHidden/>
              </w:rPr>
              <w:fldChar w:fldCharType="begin"/>
            </w:r>
            <w:r>
              <w:rPr>
                <w:noProof/>
                <w:webHidden/>
              </w:rPr>
              <w:instrText xml:space="preserve"> PAGEREF _Toc216033393 \h </w:instrText>
            </w:r>
            <w:r>
              <w:rPr>
                <w:noProof/>
                <w:webHidden/>
              </w:rPr>
            </w:r>
            <w:r>
              <w:rPr>
                <w:noProof/>
                <w:webHidden/>
              </w:rPr>
              <w:fldChar w:fldCharType="separate"/>
            </w:r>
            <w:r>
              <w:rPr>
                <w:noProof/>
                <w:webHidden/>
              </w:rPr>
              <w:t>9</w:t>
            </w:r>
            <w:r>
              <w:rPr>
                <w:noProof/>
                <w:webHidden/>
              </w:rPr>
              <w:fldChar w:fldCharType="end"/>
            </w:r>
          </w:hyperlink>
        </w:p>
        <w:p w14:paraId="23150B47" w14:textId="5A7118B3" w:rsidR="0027220C" w:rsidRDefault="0027220C">
          <w:pPr>
            <w:pStyle w:val="TOC3"/>
            <w:tabs>
              <w:tab w:val="left" w:pos="1440"/>
              <w:tab w:val="right" w:leader="dot" w:pos="9016"/>
            </w:tabs>
            <w:rPr>
              <w:rFonts w:eastAsiaTheme="minorEastAsia"/>
              <w:noProof/>
              <w:lang w:eastAsia="en-GB"/>
            </w:rPr>
          </w:pPr>
          <w:hyperlink w:anchor="_Toc216033394" w:history="1">
            <w:r w:rsidRPr="00030505">
              <w:rPr>
                <w:rStyle w:val="Hyperlink"/>
                <w:noProof/>
              </w:rPr>
              <w:t>6.1.2</w:t>
            </w:r>
            <w:r>
              <w:rPr>
                <w:rFonts w:eastAsiaTheme="minorEastAsia"/>
                <w:noProof/>
                <w:lang w:eastAsia="en-GB"/>
              </w:rPr>
              <w:tab/>
            </w:r>
            <w:r w:rsidRPr="00030505">
              <w:rPr>
                <w:rStyle w:val="Hyperlink"/>
                <w:noProof/>
              </w:rPr>
              <w:t>Reflection</w:t>
            </w:r>
            <w:r>
              <w:rPr>
                <w:noProof/>
                <w:webHidden/>
              </w:rPr>
              <w:tab/>
            </w:r>
            <w:r>
              <w:rPr>
                <w:noProof/>
                <w:webHidden/>
              </w:rPr>
              <w:fldChar w:fldCharType="begin"/>
            </w:r>
            <w:r>
              <w:rPr>
                <w:noProof/>
                <w:webHidden/>
              </w:rPr>
              <w:instrText xml:space="preserve"> PAGEREF _Toc216033394 \h </w:instrText>
            </w:r>
            <w:r>
              <w:rPr>
                <w:noProof/>
                <w:webHidden/>
              </w:rPr>
            </w:r>
            <w:r>
              <w:rPr>
                <w:noProof/>
                <w:webHidden/>
              </w:rPr>
              <w:fldChar w:fldCharType="separate"/>
            </w:r>
            <w:r>
              <w:rPr>
                <w:noProof/>
                <w:webHidden/>
              </w:rPr>
              <w:t>10</w:t>
            </w:r>
            <w:r>
              <w:rPr>
                <w:noProof/>
                <w:webHidden/>
              </w:rPr>
              <w:fldChar w:fldCharType="end"/>
            </w:r>
          </w:hyperlink>
        </w:p>
        <w:p w14:paraId="795E5C1C" w14:textId="478C1456" w:rsidR="0027220C" w:rsidRDefault="0027220C">
          <w:pPr>
            <w:pStyle w:val="TOC2"/>
            <w:tabs>
              <w:tab w:val="left" w:pos="960"/>
              <w:tab w:val="right" w:leader="dot" w:pos="9016"/>
            </w:tabs>
            <w:rPr>
              <w:rFonts w:eastAsiaTheme="minorEastAsia"/>
              <w:noProof/>
              <w:lang w:eastAsia="en-GB"/>
            </w:rPr>
          </w:pPr>
          <w:hyperlink w:anchor="_Toc216033395" w:history="1">
            <w:r w:rsidRPr="00030505">
              <w:rPr>
                <w:rStyle w:val="Hyperlink"/>
                <w:noProof/>
              </w:rPr>
              <w:t>6.2</w:t>
            </w:r>
            <w:r>
              <w:rPr>
                <w:rFonts w:eastAsiaTheme="minorEastAsia"/>
                <w:noProof/>
                <w:lang w:eastAsia="en-GB"/>
              </w:rPr>
              <w:tab/>
            </w:r>
            <w:r w:rsidRPr="00030505">
              <w:rPr>
                <w:rStyle w:val="Hyperlink"/>
                <w:noProof/>
              </w:rPr>
              <w:t>Better team structure</w:t>
            </w:r>
            <w:r>
              <w:rPr>
                <w:noProof/>
                <w:webHidden/>
              </w:rPr>
              <w:tab/>
            </w:r>
            <w:r>
              <w:rPr>
                <w:noProof/>
                <w:webHidden/>
              </w:rPr>
              <w:fldChar w:fldCharType="begin"/>
            </w:r>
            <w:r>
              <w:rPr>
                <w:noProof/>
                <w:webHidden/>
              </w:rPr>
              <w:instrText xml:space="preserve"> PAGEREF _Toc216033395 \h </w:instrText>
            </w:r>
            <w:r>
              <w:rPr>
                <w:noProof/>
                <w:webHidden/>
              </w:rPr>
            </w:r>
            <w:r>
              <w:rPr>
                <w:noProof/>
                <w:webHidden/>
              </w:rPr>
              <w:fldChar w:fldCharType="separate"/>
            </w:r>
            <w:r>
              <w:rPr>
                <w:noProof/>
                <w:webHidden/>
              </w:rPr>
              <w:t>10</w:t>
            </w:r>
            <w:r>
              <w:rPr>
                <w:noProof/>
                <w:webHidden/>
              </w:rPr>
              <w:fldChar w:fldCharType="end"/>
            </w:r>
          </w:hyperlink>
        </w:p>
        <w:p w14:paraId="34009CA7" w14:textId="47A4E668" w:rsidR="0027220C" w:rsidRDefault="0027220C">
          <w:pPr>
            <w:pStyle w:val="TOC1"/>
            <w:tabs>
              <w:tab w:val="left" w:pos="480"/>
              <w:tab w:val="right" w:leader="dot" w:pos="9016"/>
            </w:tabs>
            <w:rPr>
              <w:rFonts w:eastAsiaTheme="minorEastAsia"/>
              <w:noProof/>
              <w:lang w:eastAsia="en-GB"/>
            </w:rPr>
          </w:pPr>
          <w:hyperlink w:anchor="_Toc216033396" w:history="1">
            <w:r w:rsidRPr="00030505">
              <w:rPr>
                <w:rStyle w:val="Hyperlink"/>
                <w:noProof/>
              </w:rPr>
              <w:t>7</w:t>
            </w:r>
            <w:r>
              <w:rPr>
                <w:rFonts w:eastAsiaTheme="minorEastAsia"/>
                <w:noProof/>
                <w:lang w:eastAsia="en-GB"/>
              </w:rPr>
              <w:tab/>
            </w:r>
            <w:r w:rsidRPr="00030505">
              <w:rPr>
                <w:rStyle w:val="Hyperlink"/>
                <w:noProof/>
              </w:rPr>
              <w:t>Conclusion</w:t>
            </w:r>
            <w:r>
              <w:rPr>
                <w:noProof/>
                <w:webHidden/>
              </w:rPr>
              <w:tab/>
            </w:r>
            <w:r>
              <w:rPr>
                <w:noProof/>
                <w:webHidden/>
              </w:rPr>
              <w:fldChar w:fldCharType="begin"/>
            </w:r>
            <w:r>
              <w:rPr>
                <w:noProof/>
                <w:webHidden/>
              </w:rPr>
              <w:instrText xml:space="preserve"> PAGEREF _Toc216033396 \h </w:instrText>
            </w:r>
            <w:r>
              <w:rPr>
                <w:noProof/>
                <w:webHidden/>
              </w:rPr>
            </w:r>
            <w:r>
              <w:rPr>
                <w:noProof/>
                <w:webHidden/>
              </w:rPr>
              <w:fldChar w:fldCharType="separate"/>
            </w:r>
            <w:r>
              <w:rPr>
                <w:noProof/>
                <w:webHidden/>
              </w:rPr>
              <w:t>10</w:t>
            </w:r>
            <w:r>
              <w:rPr>
                <w:noProof/>
                <w:webHidden/>
              </w:rPr>
              <w:fldChar w:fldCharType="end"/>
            </w:r>
          </w:hyperlink>
        </w:p>
        <w:p w14:paraId="16867D86" w14:textId="4561CC9F" w:rsidR="0027220C" w:rsidRDefault="0027220C">
          <w:pPr>
            <w:pStyle w:val="TOC1"/>
            <w:tabs>
              <w:tab w:val="left" w:pos="480"/>
              <w:tab w:val="right" w:leader="dot" w:pos="9016"/>
            </w:tabs>
            <w:rPr>
              <w:rFonts w:eastAsiaTheme="minorEastAsia"/>
              <w:noProof/>
              <w:lang w:eastAsia="en-GB"/>
            </w:rPr>
          </w:pPr>
          <w:hyperlink w:anchor="_Toc216033397" w:history="1">
            <w:r w:rsidRPr="00030505">
              <w:rPr>
                <w:rStyle w:val="Hyperlink"/>
                <w:noProof/>
              </w:rPr>
              <w:t>8</w:t>
            </w:r>
            <w:r>
              <w:rPr>
                <w:rFonts w:eastAsiaTheme="minorEastAsia"/>
                <w:noProof/>
                <w:lang w:eastAsia="en-GB"/>
              </w:rPr>
              <w:tab/>
            </w:r>
            <w:r w:rsidRPr="00030505">
              <w:rPr>
                <w:rStyle w:val="Hyperlink"/>
                <w:noProof/>
              </w:rPr>
              <w:t>References</w:t>
            </w:r>
            <w:r>
              <w:rPr>
                <w:noProof/>
                <w:webHidden/>
              </w:rPr>
              <w:tab/>
            </w:r>
            <w:r>
              <w:rPr>
                <w:noProof/>
                <w:webHidden/>
              </w:rPr>
              <w:fldChar w:fldCharType="begin"/>
            </w:r>
            <w:r>
              <w:rPr>
                <w:noProof/>
                <w:webHidden/>
              </w:rPr>
              <w:instrText xml:space="preserve"> PAGEREF _Toc216033397 \h </w:instrText>
            </w:r>
            <w:r>
              <w:rPr>
                <w:noProof/>
                <w:webHidden/>
              </w:rPr>
            </w:r>
            <w:r>
              <w:rPr>
                <w:noProof/>
                <w:webHidden/>
              </w:rPr>
              <w:fldChar w:fldCharType="separate"/>
            </w:r>
            <w:r>
              <w:rPr>
                <w:noProof/>
                <w:webHidden/>
              </w:rPr>
              <w:t>10</w:t>
            </w:r>
            <w:r>
              <w:rPr>
                <w:noProof/>
                <w:webHidden/>
              </w:rPr>
              <w:fldChar w:fldCharType="end"/>
            </w:r>
          </w:hyperlink>
        </w:p>
        <w:p w14:paraId="1B3C38AF" w14:textId="408A42C4" w:rsidR="001E1E76" w:rsidRDefault="001E1E76">
          <w:r>
            <w:rPr>
              <w:b/>
              <w:bCs/>
              <w:noProof/>
            </w:rPr>
            <w:fldChar w:fldCharType="end"/>
          </w:r>
        </w:p>
      </w:sdtContent>
    </w:sdt>
    <w:p w14:paraId="0A500002" w14:textId="1EFBA20F" w:rsidR="00DC2861" w:rsidRDefault="00DC2861">
      <w:r>
        <w:br w:type="page"/>
      </w:r>
    </w:p>
    <w:p w14:paraId="61A4F1C7" w14:textId="4DF1DB7C" w:rsidR="00E35F3C" w:rsidRDefault="00C36157" w:rsidP="00C36157">
      <w:pPr>
        <w:pStyle w:val="Heading1"/>
      </w:pPr>
      <w:bookmarkStart w:id="0" w:name="_Toc216033379"/>
      <w:r>
        <w:lastRenderedPageBreak/>
        <w:t>introduction</w:t>
      </w:r>
      <w:bookmarkEnd w:id="0"/>
    </w:p>
    <w:p w14:paraId="07837253" w14:textId="77777777" w:rsidR="00CE4D97" w:rsidRDefault="00CE4D97" w:rsidP="00CE4D97">
      <w:r w:rsidRPr="00901FCB">
        <w:t xml:space="preserve">This technical report examines key elements of engineering practice, focusing on the principles that promote safety, efficiency, and professionalism. It </w:t>
      </w:r>
      <w:r>
        <w:t xml:space="preserve">focuses on </w:t>
      </w:r>
      <w:r w:rsidRPr="00901FCB">
        <w:t>essential areas such as health and safety, security risk management, the engineer’s role in society, problem solving, and team structure.</w:t>
      </w:r>
      <w:r>
        <w:t xml:space="preserve"> Together</w:t>
      </w:r>
      <w:r w:rsidRPr="00901FCB">
        <w:t>, the chapters provide a comprehensive insight into the responsibilities, competencies, an</w:t>
      </w:r>
      <w:r>
        <w:t>d</w:t>
      </w:r>
      <w:r w:rsidRPr="00901FCB">
        <w:t xml:space="preserve"> standards expected </w:t>
      </w:r>
      <w:r>
        <w:t>by</w:t>
      </w:r>
      <w:r w:rsidRPr="00901FCB">
        <w:t xml:space="preserve"> professionals within the engineering field.</w:t>
      </w:r>
    </w:p>
    <w:p w14:paraId="527DFCB0" w14:textId="77777777" w:rsidR="00E35F3C" w:rsidRDefault="00E35F3C">
      <w:r>
        <w:br w:type="page"/>
      </w:r>
    </w:p>
    <w:p w14:paraId="4C7FCDA4" w14:textId="77777777" w:rsidR="000548C6" w:rsidRDefault="000548C6">
      <w:pPr>
        <w:rPr>
          <w:rFonts w:asciiTheme="majorHAnsi" w:eastAsiaTheme="majorEastAsia" w:hAnsiTheme="majorHAnsi" w:cstheme="majorBidi"/>
          <w:color w:val="0F4761" w:themeColor="accent1" w:themeShade="BF"/>
          <w:sz w:val="40"/>
          <w:szCs w:val="40"/>
        </w:rPr>
      </w:pPr>
    </w:p>
    <w:p w14:paraId="1ED78ABB" w14:textId="2C499C3D" w:rsidR="00CD7E09" w:rsidRPr="00CD7E09" w:rsidRDefault="00E35F3C" w:rsidP="00C36157">
      <w:pPr>
        <w:pStyle w:val="Heading1"/>
      </w:pPr>
      <w:bookmarkStart w:id="1" w:name="_Toc216033380"/>
      <w:r>
        <w:t>Health and safety</w:t>
      </w:r>
      <w:bookmarkEnd w:id="1"/>
    </w:p>
    <w:p w14:paraId="0210BF88" w14:textId="615F7DBD" w:rsidR="008910E1" w:rsidRDefault="00F8032B">
      <w:r w:rsidRPr="00F8032B">
        <w:t xml:space="preserve">Since beginning </w:t>
      </w:r>
      <w:r w:rsidR="001A07D5">
        <w:t>the</w:t>
      </w:r>
      <w:r w:rsidRPr="00F8032B">
        <w:t xml:space="preserve"> engineering degree at the </w:t>
      </w:r>
      <w:r w:rsidR="00BA481D">
        <w:t>University</w:t>
      </w:r>
      <w:r w:rsidR="00B532DE">
        <w:t xml:space="preserve"> of </w:t>
      </w:r>
      <w:r w:rsidR="00BA481D">
        <w:t>W</w:t>
      </w:r>
      <w:r w:rsidR="00B532DE">
        <w:t xml:space="preserve">ales trinity </w:t>
      </w:r>
      <w:r w:rsidR="00BA481D">
        <w:t>S</w:t>
      </w:r>
      <w:r w:rsidR="00B532DE">
        <w:t xml:space="preserve">t </w:t>
      </w:r>
      <w:r w:rsidR="00BA481D">
        <w:t>D</w:t>
      </w:r>
      <w:r w:rsidR="00B532DE">
        <w:t>avid</w:t>
      </w:r>
      <w:r w:rsidR="00BA481D">
        <w:t xml:space="preserve"> (UWTSD)</w:t>
      </w:r>
      <w:r w:rsidRPr="00F8032B">
        <w:t>, student</w:t>
      </w:r>
      <w:r w:rsidR="000B093E">
        <w:t>s</w:t>
      </w:r>
      <w:r w:rsidRPr="00F8032B">
        <w:t xml:space="preserve"> </w:t>
      </w:r>
      <w:r w:rsidR="003F5730">
        <w:t>ha</w:t>
      </w:r>
      <w:r w:rsidR="000B093E">
        <w:t>ve</w:t>
      </w:r>
      <w:r w:rsidR="003F5730">
        <w:t xml:space="preserve"> had</w:t>
      </w:r>
      <w:r w:rsidRPr="00F8032B">
        <w:t xml:space="preserve"> workshop</w:t>
      </w:r>
      <w:r w:rsidR="003F5730">
        <w:t xml:space="preserve"> sessions</w:t>
      </w:r>
      <w:r w:rsidR="00F46E68">
        <w:t xml:space="preserve"> using the </w:t>
      </w:r>
      <w:r w:rsidR="00900094">
        <w:t>pillar</w:t>
      </w:r>
      <w:r w:rsidR="00F46E68">
        <w:t xml:space="preserve"> drill to manufacture </w:t>
      </w:r>
      <w:r w:rsidR="00CE1971">
        <w:t>aluminium component</w:t>
      </w:r>
      <w:r w:rsidR="002F071F">
        <w:t xml:space="preserve">. </w:t>
      </w:r>
      <w:r w:rsidRPr="00F8032B">
        <w:t>Although it is a simple task,</w:t>
      </w:r>
      <w:r w:rsidR="002F071F">
        <w:t xml:space="preserve"> there are </w:t>
      </w:r>
      <w:r w:rsidRPr="00F8032B">
        <w:t>several dangers: the drill spins at high speed,</w:t>
      </w:r>
      <w:r w:rsidR="002F071F">
        <w:t xml:space="preserve"> </w:t>
      </w:r>
      <w:r w:rsidR="00DC5332">
        <w:t>unpredictable shavings</w:t>
      </w:r>
      <w:r w:rsidRPr="00F8032B">
        <w:t>, and the workpiece or tooling could cause injury. Therefore, strong health and safety controls must be in place</w:t>
      </w:r>
      <w:r w:rsidR="000B093E">
        <w:t xml:space="preserve"> to ensure maximum safety for the students</w:t>
      </w:r>
      <w:r w:rsidRPr="00F8032B">
        <w:t>.</w:t>
      </w:r>
      <w:r w:rsidR="000075F2">
        <w:t xml:space="preserve"> </w:t>
      </w:r>
      <w:r w:rsidRPr="00F8032B">
        <w:t>Relevant Health &amp; Safety Legislation and regulations apply to operating workshop machinery in the UK</w:t>
      </w:r>
      <w:r w:rsidR="000075F2">
        <w:t>.</w:t>
      </w:r>
      <w:sdt>
        <w:sdtPr>
          <w:id w:val="579714777"/>
          <w:citation/>
        </w:sdtPr>
        <w:sdtEndPr/>
        <w:sdtContent>
          <w:r w:rsidR="00D906B8">
            <w:fldChar w:fldCharType="begin"/>
          </w:r>
          <w:r w:rsidR="00780AEE">
            <w:instrText xml:space="preserve">CITATION Cro141 \l 2057 </w:instrText>
          </w:r>
          <w:r w:rsidR="00D906B8">
            <w:fldChar w:fldCharType="separate"/>
          </w:r>
          <w:r w:rsidR="008B5EF4">
            <w:rPr>
              <w:noProof/>
            </w:rPr>
            <w:t xml:space="preserve"> </w:t>
          </w:r>
          <w:r w:rsidR="008B5EF4" w:rsidRPr="008B5EF4">
            <w:rPr>
              <w:noProof/>
            </w:rPr>
            <w:t>(Crown and database right, 2014)</w:t>
          </w:r>
          <w:r w:rsidR="00D906B8">
            <w:fldChar w:fldCharType="end"/>
          </w:r>
        </w:sdtContent>
      </w:sdt>
      <w:r w:rsidR="000075F2">
        <w:t xml:space="preserve"> </w:t>
      </w:r>
      <w:r w:rsidRPr="00F8032B">
        <w:t>This foundational law requires organisations, including universities, to provide a safe working environment. It also mandates that individuals take reasonable care of their own safety and that of others</w:t>
      </w:r>
      <w:r w:rsidR="00330FE8">
        <w:t>.</w:t>
      </w:r>
      <w:sdt>
        <w:sdtPr>
          <w:id w:val="22756830"/>
          <w:citation/>
        </w:sdtPr>
        <w:sdtEndPr/>
        <w:sdtContent>
          <w:r w:rsidR="00005D38">
            <w:fldChar w:fldCharType="begin"/>
          </w:r>
          <w:r w:rsidR="00005D38">
            <w:instrText xml:space="preserve"> CITATION Cro21 \l 2057 </w:instrText>
          </w:r>
          <w:r w:rsidR="00005D38">
            <w:fldChar w:fldCharType="separate"/>
          </w:r>
          <w:r w:rsidR="008B5EF4">
            <w:rPr>
              <w:noProof/>
            </w:rPr>
            <w:t xml:space="preserve"> </w:t>
          </w:r>
          <w:r w:rsidR="008B5EF4" w:rsidRPr="008B5EF4">
            <w:rPr>
              <w:noProof/>
            </w:rPr>
            <w:t>(Crown and database right, 2021)</w:t>
          </w:r>
          <w:r w:rsidR="00005D38">
            <w:fldChar w:fldCharType="end"/>
          </w:r>
        </w:sdtContent>
      </w:sdt>
      <w:r w:rsidR="00900094">
        <w:t xml:space="preserve"> </w:t>
      </w:r>
      <w:r w:rsidRPr="00F8032B">
        <w:t>Under these rules, employers must perform risk assessments to identify and manage hazards arising from tasks</w:t>
      </w:r>
      <w:r w:rsidR="0055420A">
        <w:t xml:space="preserve">. </w:t>
      </w:r>
      <w:sdt>
        <w:sdtPr>
          <w:id w:val="832342796"/>
          <w:citation/>
        </w:sdtPr>
        <w:sdtEndPr/>
        <w:sdtContent>
          <w:r w:rsidR="00272EAC">
            <w:fldChar w:fldCharType="begin"/>
          </w:r>
          <w:r w:rsidR="00272EAC">
            <w:instrText xml:space="preserve"> CITATION Cro99 \l 2057 </w:instrText>
          </w:r>
          <w:r w:rsidR="00272EAC">
            <w:fldChar w:fldCharType="separate"/>
          </w:r>
          <w:r w:rsidR="008B5EF4" w:rsidRPr="008B5EF4">
            <w:rPr>
              <w:noProof/>
            </w:rPr>
            <w:t>(Crown and database right, 1999)</w:t>
          </w:r>
          <w:r w:rsidR="00272EAC">
            <w:fldChar w:fldCharType="end"/>
          </w:r>
        </w:sdtContent>
      </w:sdt>
      <w:r w:rsidR="00F22D6D">
        <w:t xml:space="preserve"> </w:t>
      </w:r>
      <w:r w:rsidRPr="00F8032B">
        <w:t>PUWER demands that all work equipment (like a pillar drill) is suitable for its purpose, kept in safe condition, inspected when necessary, and only used by people who have received proper training.</w:t>
      </w:r>
      <w:r w:rsidR="00900094">
        <w:t xml:space="preserve"> </w:t>
      </w:r>
      <w:sdt>
        <w:sdtPr>
          <w:id w:val="694359843"/>
          <w:citation/>
        </w:sdtPr>
        <w:sdtEndPr/>
        <w:sdtContent>
          <w:r w:rsidR="001C2404">
            <w:fldChar w:fldCharType="begin"/>
          </w:r>
          <w:r w:rsidR="001C2404">
            <w:instrText xml:space="preserve"> CITATION Cro22 \l 2057 </w:instrText>
          </w:r>
          <w:r w:rsidR="001C2404">
            <w:fldChar w:fldCharType="separate"/>
          </w:r>
          <w:r w:rsidR="008B5EF4" w:rsidRPr="008B5EF4">
            <w:rPr>
              <w:noProof/>
            </w:rPr>
            <w:t>(Crown and database right, 2022)</w:t>
          </w:r>
          <w:r w:rsidR="001C2404">
            <w:fldChar w:fldCharType="end"/>
          </w:r>
        </w:sdtContent>
      </w:sdt>
      <w:r w:rsidR="001C2404">
        <w:t xml:space="preserve"> </w:t>
      </w:r>
      <w:r w:rsidRPr="00F8032B">
        <w:t>These regulations require the provision of appropriate PPE when other control measures cannot fully remove risk.</w:t>
      </w:r>
      <w:sdt>
        <w:sdtPr>
          <w:id w:val="1502460972"/>
          <w:citation/>
        </w:sdtPr>
        <w:sdtEndPr/>
        <w:sdtContent>
          <w:r w:rsidR="003237BD">
            <w:fldChar w:fldCharType="begin"/>
          </w:r>
          <w:r w:rsidR="003237BD">
            <w:instrText xml:space="preserve"> CITATION Cro20 \l 2057 </w:instrText>
          </w:r>
          <w:r w:rsidR="003237BD">
            <w:fldChar w:fldCharType="separate"/>
          </w:r>
          <w:r w:rsidR="008B5EF4">
            <w:rPr>
              <w:noProof/>
            </w:rPr>
            <w:t xml:space="preserve"> </w:t>
          </w:r>
          <w:r w:rsidR="008B5EF4" w:rsidRPr="008B5EF4">
            <w:rPr>
              <w:noProof/>
            </w:rPr>
            <w:t>(Crown and database right, 2020)</w:t>
          </w:r>
          <w:r w:rsidR="003237BD">
            <w:fldChar w:fldCharType="end"/>
          </w:r>
        </w:sdtContent>
      </w:sdt>
      <w:r w:rsidRPr="00F8032B">
        <w:t xml:space="preserve"> If cutting fluids, oils or metal dust are produced during drilling, these must be assessed and controlled appropriately. </w:t>
      </w:r>
    </w:p>
    <w:p w14:paraId="5EDAADAD" w14:textId="77777777" w:rsidR="008910E1" w:rsidRDefault="008910E1"/>
    <w:p w14:paraId="258C03CA" w14:textId="77777777" w:rsidR="007540AB" w:rsidRDefault="007540AB" w:rsidP="007540AB">
      <w:pPr>
        <w:pStyle w:val="Heading2"/>
        <w:numPr>
          <w:ilvl w:val="0"/>
          <w:numId w:val="0"/>
        </w:numPr>
      </w:pPr>
    </w:p>
    <w:p w14:paraId="28985DB7" w14:textId="77777777" w:rsidR="006A7C22" w:rsidRDefault="006A7C22" w:rsidP="006A7C22">
      <w:pPr>
        <w:pStyle w:val="Heading2"/>
        <w:numPr>
          <w:ilvl w:val="0"/>
          <w:numId w:val="0"/>
        </w:numPr>
        <w:ind w:left="576"/>
      </w:pPr>
    </w:p>
    <w:p w14:paraId="591819A5" w14:textId="77777777" w:rsidR="006A7C22" w:rsidRDefault="006A7C22" w:rsidP="006A7C22"/>
    <w:p w14:paraId="2FFFE971" w14:textId="77777777" w:rsidR="00322AF1" w:rsidRDefault="00322AF1" w:rsidP="006A7C22"/>
    <w:p w14:paraId="57220FCF" w14:textId="77777777" w:rsidR="00322AF1" w:rsidRPr="006A7C22" w:rsidRDefault="00322AF1" w:rsidP="006A7C22"/>
    <w:p w14:paraId="3A7318EF" w14:textId="68192B20" w:rsidR="008910E1" w:rsidRDefault="00760CCF" w:rsidP="008910E1">
      <w:pPr>
        <w:pStyle w:val="Heading2"/>
      </w:pPr>
      <w:bookmarkStart w:id="2" w:name="_Toc216033381"/>
      <w:r>
        <w:lastRenderedPageBreak/>
        <w:t>Risk assessment</w:t>
      </w:r>
      <w:bookmarkEnd w:id="2"/>
    </w:p>
    <w:tbl>
      <w:tblPr>
        <w:tblStyle w:val="TableGrid"/>
        <w:tblW w:w="9937" w:type="dxa"/>
        <w:tblInd w:w="-572" w:type="dxa"/>
        <w:tblBorders>
          <w:bottom w:val="none" w:sz="0" w:space="0" w:color="auto"/>
        </w:tblBorders>
        <w:shd w:val="clear" w:color="auto" w:fill="FFFFFF" w:themeFill="background1"/>
        <w:tblLook w:val="05A0" w:firstRow="1" w:lastRow="0" w:firstColumn="1" w:lastColumn="1" w:noHBand="0" w:noVBand="1"/>
      </w:tblPr>
      <w:tblGrid>
        <w:gridCol w:w="1653"/>
        <w:gridCol w:w="1828"/>
        <w:gridCol w:w="1194"/>
        <w:gridCol w:w="1004"/>
        <w:gridCol w:w="1988"/>
        <w:gridCol w:w="2270"/>
      </w:tblGrid>
      <w:tr w:rsidR="001E0D46" w14:paraId="4170F911" w14:textId="3BDC2C28" w:rsidTr="007E3938">
        <w:trPr>
          <w:trHeight w:val="240"/>
        </w:trPr>
        <w:tc>
          <w:tcPr>
            <w:tcW w:w="1653" w:type="dxa"/>
            <w:shd w:val="clear" w:color="auto" w:fill="FFFFFF" w:themeFill="background1"/>
          </w:tcPr>
          <w:p w14:paraId="7AFB026C" w14:textId="2F67CE7A" w:rsidR="001E0D46" w:rsidRPr="002F6141" w:rsidRDefault="001E0D46" w:rsidP="00760CCF">
            <w:pPr>
              <w:rPr>
                <w:sz w:val="22"/>
                <w:szCs w:val="22"/>
              </w:rPr>
            </w:pPr>
            <w:r w:rsidRPr="002F6141">
              <w:rPr>
                <w:sz w:val="22"/>
                <w:szCs w:val="22"/>
              </w:rPr>
              <w:t>Hazard</w:t>
            </w:r>
          </w:p>
        </w:tc>
        <w:tc>
          <w:tcPr>
            <w:tcW w:w="1828" w:type="dxa"/>
            <w:shd w:val="clear" w:color="auto" w:fill="FFFFFF" w:themeFill="background1"/>
          </w:tcPr>
          <w:p w14:paraId="0A98D3DC" w14:textId="62054F0E" w:rsidR="001E0D46" w:rsidRPr="002F6141" w:rsidRDefault="001E0D46" w:rsidP="00760CCF">
            <w:pPr>
              <w:rPr>
                <w:sz w:val="22"/>
                <w:szCs w:val="22"/>
              </w:rPr>
            </w:pPr>
            <w:r w:rsidRPr="002F6141">
              <w:rPr>
                <w:sz w:val="22"/>
                <w:szCs w:val="22"/>
              </w:rPr>
              <w:t xml:space="preserve">Risk </w:t>
            </w:r>
            <w:r w:rsidR="00AB64BB" w:rsidRPr="002F6141">
              <w:rPr>
                <w:sz w:val="22"/>
                <w:szCs w:val="22"/>
              </w:rPr>
              <w:t>description</w:t>
            </w:r>
          </w:p>
        </w:tc>
        <w:tc>
          <w:tcPr>
            <w:tcW w:w="1194" w:type="dxa"/>
            <w:shd w:val="clear" w:color="auto" w:fill="FFFFFF" w:themeFill="background1"/>
          </w:tcPr>
          <w:p w14:paraId="240464AF" w14:textId="246EE5C6" w:rsidR="001E0D46" w:rsidRPr="002F6141" w:rsidRDefault="001E0D46" w:rsidP="00760CCF">
            <w:pPr>
              <w:rPr>
                <w:sz w:val="22"/>
                <w:szCs w:val="22"/>
              </w:rPr>
            </w:pPr>
            <w:r w:rsidRPr="002F6141">
              <w:rPr>
                <w:sz w:val="22"/>
                <w:szCs w:val="22"/>
              </w:rPr>
              <w:t>Likelihood</w:t>
            </w:r>
          </w:p>
        </w:tc>
        <w:tc>
          <w:tcPr>
            <w:tcW w:w="1004" w:type="dxa"/>
            <w:shd w:val="clear" w:color="auto" w:fill="FFFFFF" w:themeFill="background1"/>
          </w:tcPr>
          <w:p w14:paraId="5797452B" w14:textId="1B4B0E73" w:rsidR="001E0D46" w:rsidRPr="002F6141" w:rsidRDefault="001E0D46" w:rsidP="00760CCF">
            <w:pPr>
              <w:rPr>
                <w:sz w:val="22"/>
                <w:szCs w:val="22"/>
              </w:rPr>
            </w:pPr>
            <w:r w:rsidRPr="002F6141">
              <w:rPr>
                <w:sz w:val="22"/>
                <w:szCs w:val="22"/>
              </w:rPr>
              <w:t>severity</w:t>
            </w:r>
          </w:p>
        </w:tc>
        <w:tc>
          <w:tcPr>
            <w:tcW w:w="1988" w:type="dxa"/>
            <w:shd w:val="clear" w:color="auto" w:fill="FFFFFF" w:themeFill="background1"/>
          </w:tcPr>
          <w:p w14:paraId="61457A48" w14:textId="7B23FCEA" w:rsidR="001E0D46" w:rsidRPr="002F6141" w:rsidRDefault="001E0D46" w:rsidP="00760CCF">
            <w:pPr>
              <w:rPr>
                <w:sz w:val="22"/>
                <w:szCs w:val="22"/>
              </w:rPr>
            </w:pPr>
            <w:r w:rsidRPr="002F6141">
              <w:rPr>
                <w:sz w:val="22"/>
                <w:szCs w:val="22"/>
              </w:rPr>
              <w:t>Control measures</w:t>
            </w:r>
          </w:p>
        </w:tc>
        <w:tc>
          <w:tcPr>
            <w:tcW w:w="2270" w:type="dxa"/>
            <w:shd w:val="clear" w:color="auto" w:fill="FFFFFF" w:themeFill="background1"/>
          </w:tcPr>
          <w:p w14:paraId="0896D1C0" w14:textId="7F861D96" w:rsidR="001E0D46" w:rsidRPr="002F6141" w:rsidRDefault="00810998" w:rsidP="00760CCF">
            <w:pPr>
              <w:rPr>
                <w:sz w:val="22"/>
                <w:szCs w:val="22"/>
              </w:rPr>
            </w:pPr>
            <w:r>
              <w:rPr>
                <w:sz w:val="22"/>
                <w:szCs w:val="22"/>
              </w:rPr>
              <w:t xml:space="preserve">PPE </w:t>
            </w:r>
          </w:p>
        </w:tc>
      </w:tr>
      <w:tr w:rsidR="001E0D46" w14:paraId="0F88047C" w14:textId="1CF976B6" w:rsidTr="007E3938">
        <w:trPr>
          <w:trHeight w:val="957"/>
        </w:trPr>
        <w:tc>
          <w:tcPr>
            <w:tcW w:w="1653" w:type="dxa"/>
            <w:shd w:val="clear" w:color="auto" w:fill="FFFFFF" w:themeFill="background1"/>
          </w:tcPr>
          <w:p w14:paraId="40B4A533" w14:textId="430119A8" w:rsidR="001E0D46" w:rsidRDefault="007E3938" w:rsidP="00760CCF">
            <w:pPr>
              <w:rPr>
                <w:sz w:val="22"/>
                <w:szCs w:val="22"/>
              </w:rPr>
            </w:pPr>
            <w:r w:rsidRPr="007E3938">
              <w:rPr>
                <w:sz w:val="22"/>
                <w:szCs w:val="22"/>
              </w:rPr>
              <w:t>Entanglement</w:t>
            </w:r>
          </w:p>
          <w:p w14:paraId="260FE402" w14:textId="35B68F55" w:rsidR="007E3938" w:rsidRPr="007E3938" w:rsidRDefault="007E3938" w:rsidP="00760CCF">
            <w:pPr>
              <w:rPr>
                <w:sz w:val="22"/>
                <w:szCs w:val="22"/>
              </w:rPr>
            </w:pPr>
          </w:p>
        </w:tc>
        <w:tc>
          <w:tcPr>
            <w:tcW w:w="1828" w:type="dxa"/>
            <w:shd w:val="clear" w:color="auto" w:fill="FFFFFF" w:themeFill="background1"/>
          </w:tcPr>
          <w:p w14:paraId="4AAAEA9B" w14:textId="441D1F12" w:rsidR="001E0D46" w:rsidRPr="007E3938" w:rsidRDefault="001E0D46" w:rsidP="00760CCF">
            <w:pPr>
              <w:rPr>
                <w:sz w:val="22"/>
                <w:szCs w:val="22"/>
              </w:rPr>
            </w:pPr>
            <w:r w:rsidRPr="007E3938">
              <w:rPr>
                <w:sz w:val="22"/>
                <w:szCs w:val="22"/>
              </w:rPr>
              <w:t>Loose clothing, hair, or Jewellery caught by rotating drill</w:t>
            </w:r>
          </w:p>
        </w:tc>
        <w:tc>
          <w:tcPr>
            <w:tcW w:w="1194" w:type="dxa"/>
            <w:shd w:val="clear" w:color="auto" w:fill="FFFFFF" w:themeFill="background1"/>
          </w:tcPr>
          <w:p w14:paraId="19F719E6" w14:textId="37E4431E" w:rsidR="001E0D46" w:rsidRPr="007E3938" w:rsidRDefault="001E0D46" w:rsidP="00760CCF">
            <w:pPr>
              <w:rPr>
                <w:sz w:val="22"/>
                <w:szCs w:val="22"/>
              </w:rPr>
            </w:pPr>
            <w:r w:rsidRPr="007E3938">
              <w:rPr>
                <w:sz w:val="22"/>
                <w:szCs w:val="22"/>
              </w:rPr>
              <w:t>Medium</w:t>
            </w:r>
          </w:p>
        </w:tc>
        <w:tc>
          <w:tcPr>
            <w:tcW w:w="1004" w:type="dxa"/>
            <w:shd w:val="clear" w:color="auto" w:fill="FFFFFF" w:themeFill="background1"/>
          </w:tcPr>
          <w:p w14:paraId="37A93B03" w14:textId="39349A59" w:rsidR="001E0D46" w:rsidRPr="007E3938" w:rsidRDefault="001E0D46" w:rsidP="00760CCF">
            <w:pPr>
              <w:rPr>
                <w:sz w:val="22"/>
                <w:szCs w:val="22"/>
              </w:rPr>
            </w:pPr>
            <w:r w:rsidRPr="007E3938">
              <w:rPr>
                <w:sz w:val="22"/>
                <w:szCs w:val="22"/>
              </w:rPr>
              <w:t>High</w:t>
            </w:r>
          </w:p>
        </w:tc>
        <w:tc>
          <w:tcPr>
            <w:tcW w:w="1988" w:type="dxa"/>
            <w:shd w:val="clear" w:color="auto" w:fill="FFFFFF" w:themeFill="background1"/>
          </w:tcPr>
          <w:p w14:paraId="7249AD3D" w14:textId="2152BC0C" w:rsidR="001E0D46" w:rsidRPr="007E3938" w:rsidRDefault="001E0D46" w:rsidP="00760CCF">
            <w:pPr>
              <w:rPr>
                <w:sz w:val="22"/>
                <w:szCs w:val="22"/>
              </w:rPr>
            </w:pPr>
            <w:r w:rsidRPr="007E3938">
              <w:rPr>
                <w:sz w:val="22"/>
                <w:szCs w:val="22"/>
              </w:rPr>
              <w:t>Secure hair, remove jewellery, ensure guard is engaged</w:t>
            </w:r>
          </w:p>
        </w:tc>
        <w:tc>
          <w:tcPr>
            <w:tcW w:w="2270" w:type="dxa"/>
            <w:shd w:val="clear" w:color="auto" w:fill="FFFFFF" w:themeFill="background1"/>
          </w:tcPr>
          <w:p w14:paraId="294BF44B" w14:textId="77777777" w:rsidR="001E0D46" w:rsidRPr="007E3938" w:rsidRDefault="001E0D46" w:rsidP="00760CCF">
            <w:pPr>
              <w:rPr>
                <w:sz w:val="22"/>
                <w:szCs w:val="22"/>
              </w:rPr>
            </w:pPr>
          </w:p>
        </w:tc>
      </w:tr>
      <w:tr w:rsidR="001E0D46" w14:paraId="2F5FCB39" w14:textId="61E7A25B" w:rsidTr="007E3938">
        <w:trPr>
          <w:trHeight w:val="1440"/>
        </w:trPr>
        <w:tc>
          <w:tcPr>
            <w:tcW w:w="1653" w:type="dxa"/>
            <w:shd w:val="clear" w:color="auto" w:fill="FFFFFF" w:themeFill="background1"/>
          </w:tcPr>
          <w:p w14:paraId="7020BE51" w14:textId="115926E6" w:rsidR="001E0D46" w:rsidRPr="007E3938" w:rsidRDefault="001E0D46" w:rsidP="00760CCF">
            <w:pPr>
              <w:rPr>
                <w:sz w:val="22"/>
                <w:szCs w:val="22"/>
              </w:rPr>
            </w:pPr>
            <w:r w:rsidRPr="007E3938">
              <w:rPr>
                <w:sz w:val="22"/>
                <w:szCs w:val="22"/>
              </w:rPr>
              <w:t>Flying swarf</w:t>
            </w:r>
          </w:p>
        </w:tc>
        <w:tc>
          <w:tcPr>
            <w:tcW w:w="1828" w:type="dxa"/>
            <w:shd w:val="clear" w:color="auto" w:fill="FFFFFF" w:themeFill="background1"/>
          </w:tcPr>
          <w:p w14:paraId="33322F40" w14:textId="212269E0" w:rsidR="001E0D46" w:rsidRPr="007E3938" w:rsidRDefault="001E0D46" w:rsidP="009324EF">
            <w:pPr>
              <w:jc w:val="center"/>
              <w:rPr>
                <w:sz w:val="22"/>
                <w:szCs w:val="22"/>
              </w:rPr>
            </w:pPr>
            <w:r w:rsidRPr="007E3938">
              <w:rPr>
                <w:sz w:val="22"/>
                <w:szCs w:val="22"/>
              </w:rPr>
              <w:t>Metal swarf or bits hitting the eyes</w:t>
            </w:r>
          </w:p>
        </w:tc>
        <w:tc>
          <w:tcPr>
            <w:tcW w:w="1194" w:type="dxa"/>
            <w:shd w:val="clear" w:color="auto" w:fill="FFFFFF" w:themeFill="background1"/>
          </w:tcPr>
          <w:p w14:paraId="274B6D9D" w14:textId="792487F9" w:rsidR="001E0D46" w:rsidRPr="007E3938" w:rsidRDefault="001E0D46" w:rsidP="00760CCF">
            <w:pPr>
              <w:rPr>
                <w:sz w:val="22"/>
                <w:szCs w:val="22"/>
              </w:rPr>
            </w:pPr>
            <w:r w:rsidRPr="007E3938">
              <w:rPr>
                <w:sz w:val="22"/>
                <w:szCs w:val="22"/>
              </w:rPr>
              <w:t>High</w:t>
            </w:r>
          </w:p>
        </w:tc>
        <w:tc>
          <w:tcPr>
            <w:tcW w:w="1004" w:type="dxa"/>
            <w:shd w:val="clear" w:color="auto" w:fill="FFFFFF" w:themeFill="background1"/>
          </w:tcPr>
          <w:p w14:paraId="13B8DED4" w14:textId="3EEB0EA0" w:rsidR="001E0D46" w:rsidRPr="007E3938" w:rsidRDefault="001E0D46" w:rsidP="00760CCF">
            <w:pPr>
              <w:rPr>
                <w:sz w:val="22"/>
                <w:szCs w:val="22"/>
              </w:rPr>
            </w:pPr>
            <w:r w:rsidRPr="007E3938">
              <w:rPr>
                <w:sz w:val="22"/>
                <w:szCs w:val="22"/>
              </w:rPr>
              <w:t>High</w:t>
            </w:r>
          </w:p>
        </w:tc>
        <w:tc>
          <w:tcPr>
            <w:tcW w:w="1988" w:type="dxa"/>
            <w:tcBorders>
              <w:bottom w:val="single" w:sz="4" w:space="0" w:color="auto"/>
            </w:tcBorders>
            <w:shd w:val="clear" w:color="auto" w:fill="FFFFFF" w:themeFill="background1"/>
          </w:tcPr>
          <w:p w14:paraId="364926BC" w14:textId="7B195A7B" w:rsidR="001E0D46" w:rsidRPr="007E3938" w:rsidRDefault="00AB64BB" w:rsidP="00760CCF">
            <w:pPr>
              <w:rPr>
                <w:sz w:val="22"/>
                <w:szCs w:val="22"/>
              </w:rPr>
            </w:pPr>
            <w:r w:rsidRPr="007E3938">
              <w:rPr>
                <w:sz w:val="22"/>
                <w:szCs w:val="22"/>
              </w:rPr>
              <w:t>Always use protective guard</w:t>
            </w:r>
            <w:r w:rsidR="001E0D46" w:rsidRPr="007E3938">
              <w:rPr>
                <w:sz w:val="22"/>
                <w:szCs w:val="22"/>
              </w:rPr>
              <w:t xml:space="preserve"> when operating machine and operate at correct turning speed.</w:t>
            </w:r>
          </w:p>
        </w:tc>
        <w:tc>
          <w:tcPr>
            <w:tcW w:w="2270" w:type="dxa"/>
            <w:shd w:val="clear" w:color="auto" w:fill="FFFFFF" w:themeFill="background1"/>
          </w:tcPr>
          <w:p w14:paraId="4AA23139" w14:textId="65DEC7C6" w:rsidR="006820AA" w:rsidRPr="007E3938" w:rsidRDefault="00282C6A" w:rsidP="00760CCF">
            <w:pPr>
              <w:rPr>
                <w:sz w:val="22"/>
                <w:szCs w:val="22"/>
              </w:rPr>
            </w:pPr>
            <w:r w:rsidRPr="007E3938">
              <w:rPr>
                <w:sz w:val="22"/>
                <w:szCs w:val="22"/>
              </w:rPr>
              <w:t xml:space="preserve">Safety goggles or </w:t>
            </w:r>
            <w:r w:rsidR="006820AA" w:rsidRPr="007E3938">
              <w:rPr>
                <w:sz w:val="22"/>
                <w:szCs w:val="22"/>
              </w:rPr>
              <w:t xml:space="preserve">face </w:t>
            </w:r>
            <w:r w:rsidR="0046546E" w:rsidRPr="007E3938">
              <w:rPr>
                <w:sz w:val="22"/>
                <w:szCs w:val="22"/>
              </w:rPr>
              <w:t xml:space="preserve">shield and </w:t>
            </w:r>
            <w:r w:rsidR="006820AA" w:rsidRPr="007E3938">
              <w:rPr>
                <w:sz w:val="22"/>
                <w:szCs w:val="22"/>
              </w:rPr>
              <w:t>Dust coat</w:t>
            </w:r>
          </w:p>
          <w:p w14:paraId="0E4C7758" w14:textId="47231BB1" w:rsidR="00915CA5" w:rsidRPr="007E3938" w:rsidRDefault="00915CA5" w:rsidP="00760CCF">
            <w:pPr>
              <w:rPr>
                <w:sz w:val="22"/>
                <w:szCs w:val="22"/>
              </w:rPr>
            </w:pPr>
          </w:p>
        </w:tc>
      </w:tr>
      <w:tr w:rsidR="001E0D46" w14:paraId="7A5B472C" w14:textId="268B2F3B" w:rsidTr="007E3938">
        <w:trPr>
          <w:trHeight w:val="1923"/>
        </w:trPr>
        <w:tc>
          <w:tcPr>
            <w:tcW w:w="1653" w:type="dxa"/>
            <w:shd w:val="clear" w:color="auto" w:fill="FFFFFF" w:themeFill="background1"/>
          </w:tcPr>
          <w:p w14:paraId="090403C8" w14:textId="22BEF707" w:rsidR="001E0D46" w:rsidRPr="007E3938" w:rsidRDefault="001E0D46" w:rsidP="00760CCF">
            <w:pPr>
              <w:rPr>
                <w:sz w:val="22"/>
                <w:szCs w:val="22"/>
              </w:rPr>
            </w:pPr>
            <w:r w:rsidRPr="007E3938">
              <w:rPr>
                <w:sz w:val="22"/>
                <w:szCs w:val="22"/>
              </w:rPr>
              <w:t>Slippery floor</w:t>
            </w:r>
          </w:p>
        </w:tc>
        <w:tc>
          <w:tcPr>
            <w:tcW w:w="1828" w:type="dxa"/>
            <w:shd w:val="clear" w:color="auto" w:fill="FFFFFF" w:themeFill="background1"/>
          </w:tcPr>
          <w:p w14:paraId="7A11BA5D" w14:textId="33D1EA46" w:rsidR="001E0D46" w:rsidRPr="007E3938" w:rsidRDefault="001E0D46" w:rsidP="00760CCF">
            <w:pPr>
              <w:rPr>
                <w:sz w:val="22"/>
                <w:szCs w:val="22"/>
              </w:rPr>
            </w:pPr>
            <w:r w:rsidRPr="007E3938">
              <w:rPr>
                <w:sz w:val="22"/>
                <w:szCs w:val="22"/>
              </w:rPr>
              <w:t>Cutting fluids or oil spills</w:t>
            </w:r>
          </w:p>
        </w:tc>
        <w:tc>
          <w:tcPr>
            <w:tcW w:w="1194" w:type="dxa"/>
            <w:shd w:val="clear" w:color="auto" w:fill="FFFFFF" w:themeFill="background1"/>
          </w:tcPr>
          <w:p w14:paraId="15277028" w14:textId="4BACF034" w:rsidR="001E0D46" w:rsidRPr="007E3938" w:rsidRDefault="001E0D46" w:rsidP="00760CCF">
            <w:pPr>
              <w:rPr>
                <w:sz w:val="22"/>
                <w:szCs w:val="22"/>
              </w:rPr>
            </w:pPr>
            <w:r w:rsidRPr="007E3938">
              <w:rPr>
                <w:sz w:val="22"/>
                <w:szCs w:val="22"/>
              </w:rPr>
              <w:t>Medium</w:t>
            </w:r>
          </w:p>
        </w:tc>
        <w:tc>
          <w:tcPr>
            <w:tcW w:w="1004" w:type="dxa"/>
            <w:shd w:val="clear" w:color="auto" w:fill="FFFFFF" w:themeFill="background1"/>
          </w:tcPr>
          <w:p w14:paraId="25067770" w14:textId="6A8BB504" w:rsidR="001E0D46" w:rsidRPr="007E3938" w:rsidRDefault="001E0D46" w:rsidP="00760CCF">
            <w:pPr>
              <w:rPr>
                <w:sz w:val="22"/>
                <w:szCs w:val="22"/>
              </w:rPr>
            </w:pPr>
            <w:r w:rsidRPr="007E3938">
              <w:rPr>
                <w:sz w:val="22"/>
                <w:szCs w:val="22"/>
              </w:rPr>
              <w:t>High</w:t>
            </w:r>
          </w:p>
        </w:tc>
        <w:tc>
          <w:tcPr>
            <w:tcW w:w="1988" w:type="dxa"/>
            <w:shd w:val="clear" w:color="auto" w:fill="FFFFFF" w:themeFill="background1"/>
          </w:tcPr>
          <w:p w14:paraId="7B075437" w14:textId="1A289EAA" w:rsidR="001E0D46" w:rsidRPr="007E3938" w:rsidRDefault="001E0D46" w:rsidP="00760CCF">
            <w:pPr>
              <w:rPr>
                <w:sz w:val="22"/>
                <w:szCs w:val="22"/>
              </w:rPr>
            </w:pPr>
            <w:r w:rsidRPr="007E3938">
              <w:rPr>
                <w:sz w:val="22"/>
                <w:szCs w:val="22"/>
              </w:rPr>
              <w:t>Clean any spills immediately, use slippery floor signs, keeping workplace clean,</w:t>
            </w:r>
          </w:p>
          <w:p w14:paraId="0420D36A" w14:textId="6E85B2C8" w:rsidR="001E0D46" w:rsidRPr="007E3938" w:rsidRDefault="001E0D46" w:rsidP="00760CCF">
            <w:pPr>
              <w:rPr>
                <w:sz w:val="22"/>
                <w:szCs w:val="22"/>
              </w:rPr>
            </w:pPr>
            <w:r w:rsidRPr="007E3938">
              <w:rPr>
                <w:sz w:val="22"/>
                <w:szCs w:val="22"/>
              </w:rPr>
              <w:t>Use of good safety boots for less likelihood of slipping</w:t>
            </w:r>
          </w:p>
        </w:tc>
        <w:tc>
          <w:tcPr>
            <w:tcW w:w="2270" w:type="dxa"/>
            <w:tcBorders>
              <w:bottom w:val="single" w:sz="4" w:space="0" w:color="auto"/>
              <w:right w:val="single" w:sz="4" w:space="0" w:color="auto"/>
            </w:tcBorders>
            <w:shd w:val="clear" w:color="auto" w:fill="FFFFFF" w:themeFill="background1"/>
          </w:tcPr>
          <w:p w14:paraId="449FB01E" w14:textId="5B1E2D36" w:rsidR="001E0D46" w:rsidRPr="007E3938" w:rsidRDefault="006820AA" w:rsidP="00760CCF">
            <w:pPr>
              <w:rPr>
                <w:sz w:val="22"/>
                <w:szCs w:val="22"/>
              </w:rPr>
            </w:pPr>
            <w:r w:rsidRPr="007E3938">
              <w:rPr>
                <w:sz w:val="22"/>
                <w:szCs w:val="22"/>
              </w:rPr>
              <w:t>Safety boots</w:t>
            </w:r>
            <w:r w:rsidR="00725B87" w:rsidRPr="007E3938">
              <w:rPr>
                <w:sz w:val="22"/>
                <w:szCs w:val="22"/>
              </w:rPr>
              <w:t xml:space="preserve">, with non-slip </w:t>
            </w:r>
            <w:r w:rsidR="0046546E" w:rsidRPr="007E3938">
              <w:rPr>
                <w:sz w:val="22"/>
                <w:szCs w:val="22"/>
              </w:rPr>
              <w:t>bottom</w:t>
            </w:r>
          </w:p>
        </w:tc>
      </w:tr>
      <w:tr w:rsidR="001E0D46" w14:paraId="2F7C809A" w14:textId="3D3445E4" w:rsidTr="007E3938">
        <w:trPr>
          <w:trHeight w:val="1574"/>
        </w:trPr>
        <w:tc>
          <w:tcPr>
            <w:tcW w:w="1653" w:type="dxa"/>
            <w:shd w:val="clear" w:color="auto" w:fill="FFFFFF" w:themeFill="background1"/>
          </w:tcPr>
          <w:p w14:paraId="1AC64FA2" w14:textId="64F139F1" w:rsidR="001E0D46" w:rsidRPr="007E3938" w:rsidRDefault="001E0D46" w:rsidP="00760CCF">
            <w:pPr>
              <w:rPr>
                <w:sz w:val="22"/>
                <w:szCs w:val="22"/>
              </w:rPr>
            </w:pPr>
            <w:r w:rsidRPr="007E3938">
              <w:rPr>
                <w:sz w:val="22"/>
                <w:szCs w:val="22"/>
              </w:rPr>
              <w:t>Workpiece ejection</w:t>
            </w:r>
          </w:p>
        </w:tc>
        <w:tc>
          <w:tcPr>
            <w:tcW w:w="1828" w:type="dxa"/>
            <w:shd w:val="clear" w:color="auto" w:fill="FFFFFF" w:themeFill="background1"/>
          </w:tcPr>
          <w:p w14:paraId="44E9BC03" w14:textId="1B62F05B" w:rsidR="001E0D46" w:rsidRPr="007E3938" w:rsidRDefault="001E0D46" w:rsidP="00760CCF">
            <w:pPr>
              <w:rPr>
                <w:sz w:val="22"/>
                <w:szCs w:val="22"/>
              </w:rPr>
            </w:pPr>
            <w:r w:rsidRPr="007E3938">
              <w:rPr>
                <w:sz w:val="22"/>
                <w:szCs w:val="22"/>
              </w:rPr>
              <w:t>Loose clamping causing piece to spin or be thrown</w:t>
            </w:r>
          </w:p>
        </w:tc>
        <w:tc>
          <w:tcPr>
            <w:tcW w:w="1194" w:type="dxa"/>
            <w:shd w:val="clear" w:color="auto" w:fill="FFFFFF" w:themeFill="background1"/>
          </w:tcPr>
          <w:p w14:paraId="55DEA7D7" w14:textId="6C9E95C0" w:rsidR="001E0D46" w:rsidRPr="007E3938" w:rsidRDefault="006F4BD5" w:rsidP="00760CCF">
            <w:pPr>
              <w:rPr>
                <w:sz w:val="22"/>
                <w:szCs w:val="22"/>
              </w:rPr>
            </w:pPr>
            <w:r w:rsidRPr="007E3938">
              <w:rPr>
                <w:sz w:val="22"/>
                <w:szCs w:val="22"/>
              </w:rPr>
              <w:t>H</w:t>
            </w:r>
            <w:r w:rsidR="001E0D46" w:rsidRPr="007E3938">
              <w:rPr>
                <w:sz w:val="22"/>
                <w:szCs w:val="22"/>
              </w:rPr>
              <w:t>igh</w:t>
            </w:r>
          </w:p>
        </w:tc>
        <w:tc>
          <w:tcPr>
            <w:tcW w:w="1004" w:type="dxa"/>
            <w:shd w:val="clear" w:color="auto" w:fill="FFFFFF" w:themeFill="background1"/>
          </w:tcPr>
          <w:p w14:paraId="59D9BA65" w14:textId="32094871" w:rsidR="001E0D46" w:rsidRPr="007E3938" w:rsidRDefault="006F4BD5" w:rsidP="00760CCF">
            <w:pPr>
              <w:rPr>
                <w:sz w:val="22"/>
                <w:szCs w:val="22"/>
              </w:rPr>
            </w:pPr>
            <w:r w:rsidRPr="007E3938">
              <w:rPr>
                <w:sz w:val="22"/>
                <w:szCs w:val="22"/>
              </w:rPr>
              <w:t>H</w:t>
            </w:r>
            <w:r w:rsidR="001E0D46" w:rsidRPr="007E3938">
              <w:rPr>
                <w:sz w:val="22"/>
                <w:szCs w:val="22"/>
              </w:rPr>
              <w:t>igh</w:t>
            </w:r>
          </w:p>
        </w:tc>
        <w:tc>
          <w:tcPr>
            <w:tcW w:w="1988" w:type="dxa"/>
            <w:shd w:val="clear" w:color="auto" w:fill="FFFFFF" w:themeFill="background1"/>
          </w:tcPr>
          <w:p w14:paraId="10D0A5FC" w14:textId="0CA6D87D" w:rsidR="001E0D46" w:rsidRPr="007E3938" w:rsidRDefault="001E0D46" w:rsidP="00760CCF">
            <w:pPr>
              <w:rPr>
                <w:sz w:val="22"/>
                <w:szCs w:val="22"/>
              </w:rPr>
            </w:pPr>
            <w:r w:rsidRPr="007E3938">
              <w:rPr>
                <w:sz w:val="22"/>
                <w:szCs w:val="22"/>
              </w:rPr>
              <w:t>Always secure piece tightly, check before continuing, Wear PPE provided to reduce injury.</w:t>
            </w:r>
          </w:p>
        </w:tc>
        <w:tc>
          <w:tcPr>
            <w:tcW w:w="2270" w:type="dxa"/>
            <w:tcBorders>
              <w:top w:val="single" w:sz="4" w:space="0" w:color="auto"/>
              <w:right w:val="single" w:sz="4" w:space="0" w:color="auto"/>
            </w:tcBorders>
            <w:shd w:val="clear" w:color="auto" w:fill="FFFFFF" w:themeFill="background1"/>
          </w:tcPr>
          <w:p w14:paraId="32EC3015" w14:textId="1B4567EF" w:rsidR="00EF1A65" w:rsidRPr="007E3938" w:rsidRDefault="009F1C03" w:rsidP="00EF1A65">
            <w:pPr>
              <w:rPr>
                <w:sz w:val="22"/>
                <w:szCs w:val="22"/>
              </w:rPr>
            </w:pPr>
            <w:r w:rsidRPr="007E3938">
              <w:rPr>
                <w:sz w:val="22"/>
                <w:szCs w:val="22"/>
              </w:rPr>
              <w:t>Safety goggles or face shield</w:t>
            </w:r>
            <w:r w:rsidR="00EF1A65" w:rsidRPr="007E3938">
              <w:rPr>
                <w:sz w:val="22"/>
                <w:szCs w:val="22"/>
              </w:rPr>
              <w:t xml:space="preserve"> and dust coat</w:t>
            </w:r>
          </w:p>
          <w:p w14:paraId="196A1140" w14:textId="4EC06C79" w:rsidR="009F1C03" w:rsidRPr="007E3938" w:rsidRDefault="009F1C03" w:rsidP="00760CCF">
            <w:pPr>
              <w:rPr>
                <w:sz w:val="22"/>
                <w:szCs w:val="22"/>
              </w:rPr>
            </w:pPr>
          </w:p>
        </w:tc>
      </w:tr>
      <w:tr w:rsidR="001E0D46" w14:paraId="6932437E" w14:textId="15247A6D" w:rsidTr="007E3938">
        <w:trPr>
          <w:trHeight w:val="642"/>
        </w:trPr>
        <w:tc>
          <w:tcPr>
            <w:tcW w:w="1653" w:type="dxa"/>
            <w:shd w:val="clear" w:color="auto" w:fill="FFFFFF" w:themeFill="background1"/>
          </w:tcPr>
          <w:p w14:paraId="565E556E" w14:textId="52A75D8C" w:rsidR="001E0D46" w:rsidRPr="007E3938" w:rsidRDefault="005767B8" w:rsidP="005767B8">
            <w:pPr>
              <w:rPr>
                <w:sz w:val="22"/>
                <w:szCs w:val="22"/>
              </w:rPr>
            </w:pPr>
            <w:r w:rsidRPr="007E3938">
              <w:rPr>
                <w:sz w:val="22"/>
                <w:szCs w:val="22"/>
              </w:rPr>
              <w:t>Effect on hearing</w:t>
            </w:r>
          </w:p>
        </w:tc>
        <w:tc>
          <w:tcPr>
            <w:tcW w:w="1828" w:type="dxa"/>
            <w:shd w:val="clear" w:color="auto" w:fill="FFFFFF" w:themeFill="background1"/>
          </w:tcPr>
          <w:p w14:paraId="7C0053B8" w14:textId="2C355FA9" w:rsidR="001E0D46" w:rsidRPr="007E3938" w:rsidRDefault="006F4BD5" w:rsidP="00760CCF">
            <w:pPr>
              <w:rPr>
                <w:sz w:val="22"/>
                <w:szCs w:val="22"/>
              </w:rPr>
            </w:pPr>
            <w:r w:rsidRPr="007E3938">
              <w:rPr>
                <w:sz w:val="22"/>
                <w:szCs w:val="22"/>
              </w:rPr>
              <w:t>Loud operation over time</w:t>
            </w:r>
          </w:p>
        </w:tc>
        <w:tc>
          <w:tcPr>
            <w:tcW w:w="1194" w:type="dxa"/>
            <w:shd w:val="clear" w:color="auto" w:fill="FFFFFF" w:themeFill="background1"/>
          </w:tcPr>
          <w:p w14:paraId="3398B63A" w14:textId="3CFF828B" w:rsidR="001E0D46" w:rsidRPr="007E3938" w:rsidRDefault="006F4BD5" w:rsidP="00760CCF">
            <w:pPr>
              <w:rPr>
                <w:sz w:val="22"/>
                <w:szCs w:val="22"/>
              </w:rPr>
            </w:pPr>
            <w:r w:rsidRPr="007E3938">
              <w:rPr>
                <w:sz w:val="22"/>
                <w:szCs w:val="22"/>
              </w:rPr>
              <w:t>Medium</w:t>
            </w:r>
          </w:p>
        </w:tc>
        <w:tc>
          <w:tcPr>
            <w:tcW w:w="1004" w:type="dxa"/>
            <w:shd w:val="clear" w:color="auto" w:fill="FFFFFF" w:themeFill="background1"/>
          </w:tcPr>
          <w:p w14:paraId="049396A1" w14:textId="7A202FAA" w:rsidR="001E0D46" w:rsidRPr="007E3938" w:rsidRDefault="006F4BD5" w:rsidP="00760CCF">
            <w:pPr>
              <w:rPr>
                <w:sz w:val="22"/>
                <w:szCs w:val="22"/>
              </w:rPr>
            </w:pPr>
            <w:r w:rsidRPr="007E3938">
              <w:rPr>
                <w:sz w:val="22"/>
                <w:szCs w:val="22"/>
              </w:rPr>
              <w:t>Medium</w:t>
            </w:r>
          </w:p>
        </w:tc>
        <w:tc>
          <w:tcPr>
            <w:tcW w:w="1988" w:type="dxa"/>
            <w:shd w:val="clear" w:color="auto" w:fill="FFFFFF" w:themeFill="background1"/>
          </w:tcPr>
          <w:p w14:paraId="2D0663E0" w14:textId="0EFAE4D5" w:rsidR="001E0D46" w:rsidRPr="007E3938" w:rsidRDefault="005320D7" w:rsidP="00760CCF">
            <w:pPr>
              <w:rPr>
                <w:sz w:val="22"/>
                <w:szCs w:val="22"/>
              </w:rPr>
            </w:pPr>
            <w:r w:rsidRPr="007E3938">
              <w:rPr>
                <w:sz w:val="22"/>
                <w:szCs w:val="22"/>
              </w:rPr>
              <w:t>Avoid long exposure to noise</w:t>
            </w:r>
          </w:p>
        </w:tc>
        <w:tc>
          <w:tcPr>
            <w:tcW w:w="2270" w:type="dxa"/>
            <w:shd w:val="clear" w:color="auto" w:fill="FFFFFF" w:themeFill="background1"/>
          </w:tcPr>
          <w:p w14:paraId="33796796" w14:textId="134C6CF9" w:rsidR="001E0D46" w:rsidRPr="007E3938" w:rsidRDefault="005320D7" w:rsidP="00760CCF">
            <w:pPr>
              <w:rPr>
                <w:sz w:val="22"/>
                <w:szCs w:val="22"/>
              </w:rPr>
            </w:pPr>
            <w:r w:rsidRPr="007E3938">
              <w:rPr>
                <w:sz w:val="22"/>
                <w:szCs w:val="22"/>
              </w:rPr>
              <w:t>Hearing protection</w:t>
            </w:r>
          </w:p>
        </w:tc>
      </w:tr>
      <w:tr w:rsidR="007E3938" w14:paraId="458C2EC4" w14:textId="77777777" w:rsidTr="007E3938">
        <w:trPr>
          <w:trHeight w:val="642"/>
        </w:trPr>
        <w:tc>
          <w:tcPr>
            <w:tcW w:w="1653" w:type="dxa"/>
            <w:tcBorders>
              <w:left w:val="single" w:sz="4" w:space="0" w:color="FFFFFF" w:themeColor="background1"/>
              <w:right w:val="single" w:sz="4" w:space="0" w:color="FFFFFF" w:themeColor="background1"/>
            </w:tcBorders>
            <w:shd w:val="clear" w:color="auto" w:fill="FFFFFF" w:themeFill="background1"/>
          </w:tcPr>
          <w:p w14:paraId="0D9A33B1" w14:textId="77777777" w:rsidR="007E3938" w:rsidRPr="007E3938" w:rsidRDefault="007E3938" w:rsidP="005767B8">
            <w:pPr>
              <w:rPr>
                <w:sz w:val="22"/>
                <w:szCs w:val="22"/>
              </w:rPr>
            </w:pPr>
          </w:p>
        </w:tc>
        <w:tc>
          <w:tcPr>
            <w:tcW w:w="1828" w:type="dxa"/>
            <w:tcBorders>
              <w:left w:val="single" w:sz="4" w:space="0" w:color="FFFFFF" w:themeColor="background1"/>
              <w:right w:val="single" w:sz="4" w:space="0" w:color="FFFFFF" w:themeColor="background1"/>
            </w:tcBorders>
            <w:shd w:val="clear" w:color="auto" w:fill="FFFFFF" w:themeFill="background1"/>
          </w:tcPr>
          <w:p w14:paraId="2954457F" w14:textId="77777777" w:rsidR="007E3938" w:rsidRDefault="007E3938" w:rsidP="00760CCF">
            <w:pPr>
              <w:rPr>
                <w:sz w:val="22"/>
                <w:szCs w:val="22"/>
              </w:rPr>
            </w:pPr>
          </w:p>
          <w:p w14:paraId="6FBDB456" w14:textId="77777777" w:rsidR="007E3938" w:rsidRPr="007E3938" w:rsidRDefault="007E3938" w:rsidP="00760CCF">
            <w:pPr>
              <w:rPr>
                <w:sz w:val="22"/>
                <w:szCs w:val="22"/>
              </w:rPr>
            </w:pPr>
          </w:p>
        </w:tc>
        <w:tc>
          <w:tcPr>
            <w:tcW w:w="1194" w:type="dxa"/>
            <w:tcBorders>
              <w:left w:val="single" w:sz="4" w:space="0" w:color="FFFFFF" w:themeColor="background1"/>
              <w:right w:val="single" w:sz="4" w:space="0" w:color="FFFFFF" w:themeColor="background1"/>
            </w:tcBorders>
            <w:shd w:val="clear" w:color="auto" w:fill="FFFFFF" w:themeFill="background1"/>
          </w:tcPr>
          <w:p w14:paraId="5BBC396E" w14:textId="77777777" w:rsidR="007E3938" w:rsidRPr="007E3938" w:rsidRDefault="007E3938" w:rsidP="00760CCF">
            <w:pPr>
              <w:rPr>
                <w:sz w:val="22"/>
                <w:szCs w:val="22"/>
              </w:rPr>
            </w:pPr>
          </w:p>
        </w:tc>
        <w:tc>
          <w:tcPr>
            <w:tcW w:w="1004" w:type="dxa"/>
            <w:tcBorders>
              <w:left w:val="single" w:sz="4" w:space="0" w:color="FFFFFF" w:themeColor="background1"/>
              <w:right w:val="single" w:sz="4" w:space="0" w:color="FFFFFF" w:themeColor="background1"/>
            </w:tcBorders>
            <w:shd w:val="clear" w:color="auto" w:fill="FFFFFF" w:themeFill="background1"/>
          </w:tcPr>
          <w:p w14:paraId="5EF42A45" w14:textId="77777777" w:rsidR="007E3938" w:rsidRPr="007E3938" w:rsidRDefault="007E3938" w:rsidP="00760CCF">
            <w:pPr>
              <w:rPr>
                <w:sz w:val="22"/>
                <w:szCs w:val="22"/>
              </w:rPr>
            </w:pPr>
          </w:p>
        </w:tc>
        <w:tc>
          <w:tcPr>
            <w:tcW w:w="1988" w:type="dxa"/>
            <w:tcBorders>
              <w:left w:val="single" w:sz="4" w:space="0" w:color="FFFFFF" w:themeColor="background1"/>
              <w:right w:val="single" w:sz="4" w:space="0" w:color="FFFFFF" w:themeColor="background1"/>
            </w:tcBorders>
            <w:shd w:val="clear" w:color="auto" w:fill="FFFFFF" w:themeFill="background1"/>
          </w:tcPr>
          <w:p w14:paraId="580675D4" w14:textId="77777777" w:rsidR="007E3938" w:rsidRPr="007E3938" w:rsidRDefault="007E3938" w:rsidP="00760CCF">
            <w:pPr>
              <w:rPr>
                <w:sz w:val="22"/>
                <w:szCs w:val="22"/>
              </w:rPr>
            </w:pPr>
          </w:p>
        </w:tc>
        <w:tc>
          <w:tcPr>
            <w:tcW w:w="2270" w:type="dxa"/>
            <w:tcBorders>
              <w:left w:val="single" w:sz="4" w:space="0" w:color="FFFFFF" w:themeColor="background1"/>
              <w:right w:val="single" w:sz="4" w:space="0" w:color="FFFFFF" w:themeColor="background1"/>
            </w:tcBorders>
            <w:shd w:val="clear" w:color="auto" w:fill="FFFFFF" w:themeFill="background1"/>
          </w:tcPr>
          <w:p w14:paraId="0AE31AEA" w14:textId="77777777" w:rsidR="007E3938" w:rsidRPr="007E3938" w:rsidRDefault="007E3938" w:rsidP="00760CCF">
            <w:pPr>
              <w:rPr>
                <w:sz w:val="22"/>
                <w:szCs w:val="22"/>
              </w:rPr>
            </w:pPr>
          </w:p>
        </w:tc>
      </w:tr>
    </w:tbl>
    <w:p w14:paraId="24F24FDF" w14:textId="18852D15" w:rsidR="00760CCF" w:rsidRPr="00760CCF" w:rsidRDefault="002F6141" w:rsidP="00760CCF">
      <w:r>
        <w:t xml:space="preserve"> </w:t>
      </w:r>
    </w:p>
    <w:p w14:paraId="3D1A643E" w14:textId="214794E0" w:rsidR="00F5157A" w:rsidRDefault="00F5157A">
      <w:r>
        <w:br w:type="page"/>
      </w:r>
    </w:p>
    <w:p w14:paraId="6E3E4804" w14:textId="29F61429" w:rsidR="00674AD6" w:rsidRPr="00DA1358" w:rsidRDefault="002C4D1F" w:rsidP="00674AD6">
      <w:pPr>
        <w:pStyle w:val="Heading1"/>
        <w:ind w:left="864"/>
      </w:pPr>
      <w:bookmarkStart w:id="3" w:name="_Toc216033382"/>
      <w:r>
        <w:lastRenderedPageBreak/>
        <w:t>Security risk</w:t>
      </w:r>
      <w:r w:rsidR="007D5F4F">
        <w:t xml:space="preserve"> matrix</w:t>
      </w:r>
      <w:bookmarkEnd w:id="3"/>
    </w:p>
    <w:p w14:paraId="18041186" w14:textId="51BA343A" w:rsidR="00270EF3" w:rsidRDefault="00270EF3" w:rsidP="00270EF3">
      <w:pPr>
        <w:pStyle w:val="Heading2"/>
      </w:pPr>
      <w:bookmarkStart w:id="4" w:name="_Toc216033383"/>
      <w:r>
        <w:t>Remote hacking</w:t>
      </w:r>
      <w:bookmarkEnd w:id="4"/>
    </w:p>
    <w:p w14:paraId="5365A2E1" w14:textId="1383065A" w:rsidR="00CA35AE" w:rsidRPr="00AB64BB" w:rsidRDefault="00CA35AE" w:rsidP="007D5F4F">
      <w:pPr>
        <w:pStyle w:val="NoSpacing"/>
        <w:rPr>
          <w:sz w:val="22"/>
          <w:szCs w:val="22"/>
        </w:rPr>
      </w:pPr>
      <w:r w:rsidRPr="00AB64BB">
        <w:rPr>
          <w:noProof/>
          <w:sz w:val="22"/>
          <w:szCs w:val="22"/>
        </w:rPr>
        <w:drawing>
          <wp:anchor distT="0" distB="0" distL="114300" distR="114300" simplePos="0" relativeHeight="251659264" behindDoc="0" locked="0" layoutInCell="1" allowOverlap="1" wp14:anchorId="1C40A608" wp14:editId="13ED187E">
            <wp:simplePos x="0" y="0"/>
            <wp:positionH relativeFrom="margin">
              <wp:posOffset>3600450</wp:posOffset>
            </wp:positionH>
            <wp:positionV relativeFrom="paragraph">
              <wp:posOffset>33020</wp:posOffset>
            </wp:positionV>
            <wp:extent cx="2838546" cy="1565275"/>
            <wp:effectExtent l="0" t="0" r="0" b="0"/>
            <wp:wrapSquare wrapText="bothSides"/>
            <wp:docPr id="463036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38546" cy="1565275"/>
                    </a:xfrm>
                    <a:prstGeom prst="rect">
                      <a:avLst/>
                    </a:prstGeom>
                    <a:noFill/>
                  </pic:spPr>
                </pic:pic>
              </a:graphicData>
            </a:graphic>
            <wp14:sizeRelH relativeFrom="page">
              <wp14:pctWidth>0</wp14:pctWidth>
            </wp14:sizeRelH>
            <wp14:sizeRelV relativeFrom="page">
              <wp14:pctHeight>0</wp14:pctHeight>
            </wp14:sizeRelV>
          </wp:anchor>
        </w:drawing>
      </w:r>
      <w:r w:rsidR="002118E4" w:rsidRPr="00AB64BB">
        <w:rPr>
          <w:sz w:val="22"/>
          <w:szCs w:val="22"/>
        </w:rPr>
        <w:t xml:space="preserve">Autonomous vehicles present several safety challenges relating to cybersecurity, </w:t>
      </w:r>
      <w:r w:rsidR="00F352C2" w:rsidRPr="00AB64BB">
        <w:rPr>
          <w:sz w:val="22"/>
          <w:szCs w:val="22"/>
        </w:rPr>
        <w:t>one</w:t>
      </w:r>
      <w:r w:rsidR="002118E4" w:rsidRPr="00AB64BB">
        <w:rPr>
          <w:sz w:val="22"/>
          <w:szCs w:val="22"/>
        </w:rPr>
        <w:t xml:space="preserve"> major concern is the possibility of remote hacking</w:t>
      </w:r>
      <w:r w:rsidR="000E78BA">
        <w:rPr>
          <w:sz w:val="22"/>
          <w:szCs w:val="22"/>
        </w:rPr>
        <w:t>,</w:t>
      </w:r>
      <w:r w:rsidR="002118E4" w:rsidRPr="00AB64BB">
        <w:rPr>
          <w:sz w:val="22"/>
          <w:szCs w:val="22"/>
        </w:rPr>
        <w:t xml:space="preserve"> connected and autonomous vehicles rely on Vehicle-to-Everything (V2X) communication to exchange essential data such as speed, location, and hazard warnings, any unauthorised interference can compromise safety. Manipulated or falsified data may cause the vehicle to brake unexpectedly, ignore hazards, or misjudge distance. Although such attacks are uncommon, real demonstrations—such as the remote exploitation of a Jeep Cherokee in 2015—show that cyber vulnerabilities remain a genuine threat</w:t>
      </w:r>
      <w:sdt>
        <w:sdtPr>
          <w:rPr>
            <w:sz w:val="22"/>
            <w:szCs w:val="22"/>
          </w:rPr>
          <w:id w:val="140393410"/>
          <w:citation/>
        </w:sdtPr>
        <w:sdtEndPr/>
        <w:sdtContent>
          <w:r w:rsidR="00642A98" w:rsidRPr="00AB64BB">
            <w:rPr>
              <w:sz w:val="22"/>
              <w:szCs w:val="22"/>
            </w:rPr>
            <w:fldChar w:fldCharType="begin"/>
          </w:r>
          <w:r w:rsidR="00AF7F4F" w:rsidRPr="00AB64BB">
            <w:rPr>
              <w:sz w:val="22"/>
              <w:szCs w:val="22"/>
            </w:rPr>
            <w:instrText xml:space="preserve">CITATION Com15 \l 2057 </w:instrText>
          </w:r>
          <w:r w:rsidR="00642A98" w:rsidRPr="00AB64BB">
            <w:rPr>
              <w:sz w:val="22"/>
              <w:szCs w:val="22"/>
            </w:rPr>
            <w:fldChar w:fldCharType="separate"/>
          </w:r>
          <w:r w:rsidR="008B5EF4">
            <w:rPr>
              <w:noProof/>
              <w:sz w:val="22"/>
              <w:szCs w:val="22"/>
            </w:rPr>
            <w:t xml:space="preserve"> </w:t>
          </w:r>
          <w:r w:rsidR="008B5EF4" w:rsidRPr="008B5EF4">
            <w:rPr>
              <w:noProof/>
              <w:sz w:val="22"/>
              <w:szCs w:val="22"/>
            </w:rPr>
            <w:t>(Erwin, 2021)</w:t>
          </w:r>
          <w:r w:rsidR="00642A98" w:rsidRPr="00AB64BB">
            <w:rPr>
              <w:sz w:val="22"/>
              <w:szCs w:val="22"/>
            </w:rPr>
            <w:fldChar w:fldCharType="end"/>
          </w:r>
        </w:sdtContent>
      </w:sdt>
      <w:r w:rsidR="00642A98" w:rsidRPr="00AB64BB">
        <w:rPr>
          <w:sz w:val="22"/>
          <w:szCs w:val="22"/>
        </w:rPr>
        <w:t xml:space="preserve"> </w:t>
      </w:r>
      <w:r w:rsidR="00517D1F" w:rsidRPr="00AB64BB">
        <w:rPr>
          <w:sz w:val="22"/>
          <w:szCs w:val="22"/>
        </w:rPr>
        <w:t>.</w:t>
      </w:r>
    </w:p>
    <w:p w14:paraId="01FD176E" w14:textId="3853BA2C" w:rsidR="002B7F0A" w:rsidRDefault="00270EF3" w:rsidP="00270EF3">
      <w:pPr>
        <w:pStyle w:val="Heading2"/>
      </w:pPr>
      <w:bookmarkStart w:id="5" w:name="_Toc216033384"/>
      <w:r>
        <w:t>Malfunction</w:t>
      </w:r>
      <w:bookmarkEnd w:id="5"/>
      <w:r w:rsidR="00D34C58">
        <w:tab/>
      </w:r>
    </w:p>
    <w:p w14:paraId="77AE962C" w14:textId="2EE76056" w:rsidR="00D34C58" w:rsidRPr="007D5F4F" w:rsidRDefault="00420FBB" w:rsidP="007D5F4F">
      <w:pPr>
        <w:pStyle w:val="NoSpacing"/>
        <w:rPr>
          <w:sz w:val="20"/>
          <w:szCs w:val="20"/>
        </w:rPr>
      </w:pPr>
      <w:r w:rsidRPr="007D5F4F">
        <w:rPr>
          <w:sz w:val="20"/>
          <w:szCs w:val="20"/>
        </w:rPr>
        <w:t xml:space="preserve"> </w:t>
      </w:r>
      <w:r w:rsidRPr="00AB64BB">
        <w:rPr>
          <w:sz w:val="22"/>
          <w:szCs w:val="22"/>
        </w:rPr>
        <w:t>Autonomous vehicles depend on the reliable performance of sensors, software, and decision-making algorithms. If any component fails, the vehicle may misjudge its surroundings or respond incorrectly. Sensor faults, software glitches, or corrupted inputs can prevent proper detection of obstacles, pedestrians, or changes in traffic conditions. Real-world incidents involving semi-autonomous systems illustrate that these faults can lead to collisions, highlighting the need for robust engineering safeguards, and continuous monitoring</w:t>
      </w:r>
      <w:sdt>
        <w:sdtPr>
          <w:rPr>
            <w:sz w:val="22"/>
            <w:szCs w:val="22"/>
          </w:rPr>
          <w:id w:val="1482039113"/>
          <w:citation/>
        </w:sdtPr>
        <w:sdtEndPr>
          <w:rPr>
            <w:sz w:val="20"/>
            <w:szCs w:val="20"/>
          </w:rPr>
        </w:sdtEndPr>
        <w:sdtContent>
          <w:r w:rsidR="007A784C" w:rsidRPr="007D5F4F">
            <w:rPr>
              <w:sz w:val="20"/>
              <w:szCs w:val="20"/>
            </w:rPr>
            <w:fldChar w:fldCharType="begin"/>
          </w:r>
          <w:r w:rsidR="007A784C" w:rsidRPr="007D5F4F">
            <w:rPr>
              <w:sz w:val="20"/>
              <w:szCs w:val="20"/>
            </w:rPr>
            <w:instrText xml:space="preserve"> CITATION Rob24 \l 2057 </w:instrText>
          </w:r>
          <w:r w:rsidR="007A784C" w:rsidRPr="007D5F4F">
            <w:rPr>
              <w:sz w:val="20"/>
              <w:szCs w:val="20"/>
            </w:rPr>
            <w:fldChar w:fldCharType="separate"/>
          </w:r>
          <w:r w:rsidR="008B5EF4">
            <w:rPr>
              <w:noProof/>
              <w:sz w:val="20"/>
              <w:szCs w:val="20"/>
            </w:rPr>
            <w:t xml:space="preserve"> </w:t>
          </w:r>
          <w:r w:rsidR="008B5EF4" w:rsidRPr="008B5EF4">
            <w:rPr>
              <w:noProof/>
              <w:sz w:val="20"/>
              <w:szCs w:val="20"/>
            </w:rPr>
            <w:t>(Rob Wile and Lora Kolodny, 2024)</w:t>
          </w:r>
          <w:r w:rsidR="007A784C" w:rsidRPr="007D5F4F">
            <w:rPr>
              <w:sz w:val="20"/>
              <w:szCs w:val="20"/>
            </w:rPr>
            <w:fldChar w:fldCharType="end"/>
          </w:r>
        </w:sdtContent>
      </w:sdt>
      <w:r w:rsidR="00101A0C" w:rsidRPr="007D5F4F">
        <w:rPr>
          <w:sz w:val="20"/>
          <w:szCs w:val="20"/>
        </w:rPr>
        <w:t xml:space="preserve">. </w:t>
      </w:r>
    </w:p>
    <w:p w14:paraId="3ACCF18D" w14:textId="31698466" w:rsidR="00270EF3" w:rsidRPr="0058155C" w:rsidRDefault="00560BA0" w:rsidP="008A23F6">
      <w:pPr>
        <w:pStyle w:val="Heading2"/>
        <w:rPr>
          <w:rFonts w:asciiTheme="minorHAnsi" w:hAnsiTheme="minorHAnsi"/>
        </w:rPr>
      </w:pPr>
      <w:bookmarkStart w:id="6" w:name="_Toc216033385"/>
      <w:r w:rsidRPr="0058155C">
        <w:rPr>
          <w:rFonts w:asciiTheme="minorHAnsi" w:hAnsiTheme="minorHAnsi"/>
        </w:rPr>
        <w:t>Misinterpretation</w:t>
      </w:r>
      <w:bookmarkEnd w:id="6"/>
    </w:p>
    <w:p w14:paraId="1259CB41" w14:textId="2FAC57E9" w:rsidR="007D5F4F" w:rsidRPr="007D5F4F" w:rsidRDefault="007D5F4F" w:rsidP="007D5F4F">
      <w:pPr>
        <w:pStyle w:val="NoSpacing"/>
        <w:rPr>
          <w:sz w:val="20"/>
          <w:szCs w:val="20"/>
        </w:rPr>
      </w:pPr>
      <w:r w:rsidRPr="00AB64BB">
        <w:rPr>
          <w:sz w:val="22"/>
          <w:szCs w:val="22"/>
        </w:rPr>
        <w:t>A further issue arises from misinterpretation, where perception systems analyse data incorrectly. This may occur due to sensor</w:t>
      </w:r>
      <w:r w:rsidR="0017469C" w:rsidRPr="00AB64BB">
        <w:rPr>
          <w:sz w:val="22"/>
          <w:szCs w:val="22"/>
        </w:rPr>
        <w:t>s misreading</w:t>
      </w:r>
      <w:r w:rsidRPr="00AB64BB">
        <w:rPr>
          <w:sz w:val="22"/>
          <w:szCs w:val="22"/>
        </w:rPr>
        <w:t>, challenging environmental conditions, or deliberate attempts to confuse the system. When an autonomous vehicle misidentifies an object</w:t>
      </w:r>
      <w:r w:rsidR="001E3EEF" w:rsidRPr="00AB64BB">
        <w:rPr>
          <w:sz w:val="22"/>
          <w:szCs w:val="22"/>
        </w:rPr>
        <w:t xml:space="preserve">, fails </w:t>
      </w:r>
      <w:r w:rsidRPr="00AB64BB">
        <w:rPr>
          <w:sz w:val="22"/>
          <w:szCs w:val="22"/>
        </w:rPr>
        <w:t>to detect a hazard or perceiving one that is not there</w:t>
      </w:r>
      <w:r w:rsidR="001E3EEF" w:rsidRPr="00AB64BB">
        <w:rPr>
          <w:sz w:val="22"/>
          <w:szCs w:val="22"/>
        </w:rPr>
        <w:t xml:space="preserve"> </w:t>
      </w:r>
      <w:r w:rsidRPr="00AB64BB">
        <w:rPr>
          <w:sz w:val="22"/>
          <w:szCs w:val="22"/>
        </w:rPr>
        <w:t xml:space="preserve">it may brake suddenly, swerve, or take unnecessary evasive action. </w:t>
      </w:r>
      <w:r w:rsidR="003664BC" w:rsidRPr="00AB64BB">
        <w:rPr>
          <w:sz w:val="22"/>
          <w:szCs w:val="22"/>
        </w:rPr>
        <w:t>A</w:t>
      </w:r>
      <w:r w:rsidRPr="00AB64BB">
        <w:rPr>
          <w:sz w:val="22"/>
          <w:szCs w:val="22"/>
        </w:rPr>
        <w:t xml:space="preserve">utonomous systems rely entirely on accurate perception, even minor misinterpretations can create safety risks for passengers and other road users </w:t>
      </w:r>
      <w:sdt>
        <w:sdtPr>
          <w:rPr>
            <w:sz w:val="22"/>
            <w:szCs w:val="22"/>
          </w:rPr>
          <w:id w:val="1968540439"/>
          <w:citation/>
        </w:sdtPr>
        <w:sdtContent>
          <w:r w:rsidRPr="00AB64BB">
            <w:rPr>
              <w:sz w:val="22"/>
              <w:szCs w:val="22"/>
            </w:rPr>
            <w:fldChar w:fldCharType="begin"/>
          </w:r>
          <w:r w:rsidRPr="00AB64BB">
            <w:rPr>
              <w:sz w:val="22"/>
              <w:szCs w:val="22"/>
            </w:rPr>
            <w:instrText xml:space="preserve"> CITATION Yul20 \l 2057 </w:instrText>
          </w:r>
          <w:r w:rsidRPr="00AB64BB">
            <w:rPr>
              <w:sz w:val="22"/>
              <w:szCs w:val="22"/>
            </w:rPr>
            <w:fldChar w:fldCharType="separate"/>
          </w:r>
          <w:r w:rsidR="008B5EF4" w:rsidRPr="008B5EF4">
            <w:rPr>
              <w:noProof/>
              <w:sz w:val="22"/>
              <w:szCs w:val="22"/>
            </w:rPr>
            <w:t>(Mao, 2020)</w:t>
          </w:r>
          <w:r w:rsidRPr="00AB64BB">
            <w:rPr>
              <w:sz w:val="22"/>
              <w:szCs w:val="22"/>
            </w:rPr>
            <w:fldChar w:fldCharType="end"/>
          </w:r>
        </w:sdtContent>
      </w:sdt>
      <w:r w:rsidRPr="007D5F4F">
        <w:rPr>
          <w:sz w:val="20"/>
          <w:szCs w:val="20"/>
        </w:rPr>
        <w:t>.</w:t>
      </w:r>
    </w:p>
    <w:p w14:paraId="420F1543" w14:textId="434FB9ED" w:rsidR="00D34C58" w:rsidRDefault="00DD0AB2" w:rsidP="00631079">
      <w:pPr>
        <w:pStyle w:val="Heading2"/>
      </w:pPr>
      <w:bookmarkStart w:id="7" w:name="_Toc216033386"/>
      <w:r>
        <w:t>Unpredictable environment</w:t>
      </w:r>
      <w:bookmarkEnd w:id="7"/>
    </w:p>
    <w:p w14:paraId="7AFB4235" w14:textId="564FDD84" w:rsidR="00DD0AB2" w:rsidRPr="00AB64BB" w:rsidRDefault="00967A39" w:rsidP="00AB64BB">
      <w:pPr>
        <w:pStyle w:val="NoSpacing"/>
        <w:rPr>
          <w:sz w:val="22"/>
          <w:szCs w:val="22"/>
        </w:rPr>
      </w:pPr>
      <w:r w:rsidRPr="00AB64BB">
        <w:rPr>
          <w:sz w:val="22"/>
          <w:szCs w:val="22"/>
        </w:rPr>
        <w:t xml:space="preserve">Finally, autonomous vehicles must </w:t>
      </w:r>
      <w:r w:rsidR="003E083C" w:rsidRPr="00AB64BB">
        <w:rPr>
          <w:sz w:val="22"/>
          <w:szCs w:val="22"/>
        </w:rPr>
        <w:t xml:space="preserve">be able to </w:t>
      </w:r>
      <w:r w:rsidR="001F6366" w:rsidRPr="00AB64BB">
        <w:rPr>
          <w:sz w:val="22"/>
          <w:szCs w:val="22"/>
        </w:rPr>
        <w:t>comprehend unpredictable</w:t>
      </w:r>
      <w:r w:rsidRPr="00AB64BB">
        <w:rPr>
          <w:sz w:val="22"/>
          <w:szCs w:val="22"/>
        </w:rPr>
        <w:t xml:space="preserve"> environments. Poor road surfaces, unclear lane markings, temporary construction zones, debris, and harsh weather conditions all affect sensor performance and vehicle control. Human behaviour adds to the unpredictability, as pedestrians, cyclists, and other drivers can act erratically. These factors can challenge the vehicle’s ability to navigate safely, even when all internal systems are functioning correctly</w:t>
      </w:r>
      <w:sdt>
        <w:sdtPr>
          <w:rPr>
            <w:sz w:val="22"/>
            <w:szCs w:val="22"/>
          </w:rPr>
          <w:id w:val="-1803677019"/>
          <w:citation/>
        </w:sdtPr>
        <w:sdtContent>
          <w:r w:rsidR="00B4086E" w:rsidRPr="00AB64BB">
            <w:rPr>
              <w:sz w:val="22"/>
              <w:szCs w:val="22"/>
            </w:rPr>
            <w:fldChar w:fldCharType="begin"/>
          </w:r>
          <w:r w:rsidR="00B4086E" w:rsidRPr="00AB64BB">
            <w:rPr>
              <w:sz w:val="22"/>
              <w:szCs w:val="22"/>
            </w:rPr>
            <w:instrText xml:space="preserve"> CITATION San24 \l 2057 </w:instrText>
          </w:r>
          <w:r w:rsidR="00B4086E" w:rsidRPr="00AB64BB">
            <w:rPr>
              <w:sz w:val="22"/>
              <w:szCs w:val="22"/>
            </w:rPr>
            <w:fldChar w:fldCharType="separate"/>
          </w:r>
          <w:r w:rsidR="008B5EF4">
            <w:rPr>
              <w:noProof/>
              <w:sz w:val="22"/>
              <w:szCs w:val="22"/>
            </w:rPr>
            <w:t xml:space="preserve"> </w:t>
          </w:r>
          <w:r w:rsidR="008B5EF4" w:rsidRPr="008B5EF4">
            <w:rPr>
              <w:noProof/>
              <w:sz w:val="22"/>
              <w:szCs w:val="22"/>
            </w:rPr>
            <w:t>(Sankar, 2024)</w:t>
          </w:r>
          <w:r w:rsidR="00B4086E" w:rsidRPr="00AB64BB">
            <w:rPr>
              <w:sz w:val="22"/>
              <w:szCs w:val="22"/>
            </w:rPr>
            <w:fldChar w:fldCharType="end"/>
          </w:r>
        </w:sdtContent>
      </w:sdt>
      <w:r w:rsidR="007D5F4F" w:rsidRPr="00AB64BB">
        <w:rPr>
          <w:sz w:val="22"/>
          <w:szCs w:val="22"/>
        </w:rPr>
        <w:t>.</w:t>
      </w:r>
    </w:p>
    <w:p w14:paraId="286CF141" w14:textId="53BD0D2D" w:rsidR="007D5F4F" w:rsidRDefault="007D5F4F" w:rsidP="0019271E">
      <w:pPr>
        <w:tabs>
          <w:tab w:val="left" w:pos="3290"/>
        </w:tabs>
      </w:pPr>
    </w:p>
    <w:p w14:paraId="6A4E7FE4" w14:textId="03BFD54B" w:rsidR="008D1A6A" w:rsidRDefault="00642A98" w:rsidP="0019271E">
      <w:pPr>
        <w:tabs>
          <w:tab w:val="left" w:pos="3290"/>
        </w:tabs>
      </w:pPr>
      <w:r>
        <w:tab/>
      </w:r>
    </w:p>
    <w:p w14:paraId="6A066F6A" w14:textId="2F19BEBF" w:rsidR="00736410" w:rsidRDefault="00736410" w:rsidP="0019271E">
      <w:pPr>
        <w:tabs>
          <w:tab w:val="left" w:pos="3290"/>
        </w:tabs>
      </w:pPr>
    </w:p>
    <w:p w14:paraId="75BFEF52" w14:textId="3CDD2B3D" w:rsidR="009333BA" w:rsidRDefault="004159FB" w:rsidP="004159FB">
      <w:pPr>
        <w:pStyle w:val="Heading2"/>
      </w:pPr>
      <w:bookmarkStart w:id="8" w:name="_Toc216033387"/>
      <w:r>
        <w:t>Risk matrix</w:t>
      </w:r>
      <w:bookmarkEnd w:id="8"/>
    </w:p>
    <w:p w14:paraId="659183EE" w14:textId="41754038" w:rsidR="00EC6014" w:rsidRPr="004159FB" w:rsidRDefault="00EC6014" w:rsidP="00EC6014">
      <w:pPr>
        <w:tabs>
          <w:tab w:val="left" w:pos="1420"/>
        </w:tabs>
      </w:pPr>
      <w:r>
        <w:tab/>
      </w:r>
    </w:p>
    <w:tbl>
      <w:tblPr>
        <w:tblW w:w="9106" w:type="dxa"/>
        <w:tblCellSpacing w:w="15" w:type="dxa"/>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935"/>
        <w:gridCol w:w="4138"/>
        <w:gridCol w:w="1008"/>
        <w:gridCol w:w="1045"/>
        <w:gridCol w:w="980"/>
      </w:tblGrid>
      <w:tr w:rsidR="00D51ADE" w:rsidRPr="00EC6014" w14:paraId="485A2410" w14:textId="77777777" w:rsidTr="003605C2">
        <w:trPr>
          <w:trHeight w:val="819"/>
          <w:tblHeader/>
          <w:tblCellSpacing w:w="15" w:type="dxa"/>
        </w:trPr>
        <w:tc>
          <w:tcPr>
            <w:tcW w:w="0" w:type="auto"/>
            <w:shd w:val="clear" w:color="auto" w:fill="FFFFFF" w:themeFill="background1"/>
            <w:vAlign w:val="center"/>
            <w:hideMark/>
          </w:tcPr>
          <w:p w14:paraId="1A7F244B" w14:textId="77777777" w:rsidR="00EC6014" w:rsidRPr="00EC6014" w:rsidRDefault="00EC6014" w:rsidP="00EC6014">
            <w:pPr>
              <w:tabs>
                <w:tab w:val="left" w:pos="1420"/>
              </w:tabs>
              <w:rPr>
                <w:b/>
                <w:bCs/>
                <w:sz w:val="18"/>
                <w:szCs w:val="18"/>
              </w:rPr>
            </w:pPr>
            <w:r w:rsidRPr="00EC6014">
              <w:rPr>
                <w:b/>
                <w:bCs/>
                <w:sz w:val="18"/>
                <w:szCs w:val="18"/>
              </w:rPr>
              <w:t>Risk</w:t>
            </w:r>
          </w:p>
        </w:tc>
        <w:tc>
          <w:tcPr>
            <w:tcW w:w="0" w:type="auto"/>
            <w:shd w:val="clear" w:color="auto" w:fill="FFFFFF" w:themeFill="background1"/>
            <w:vAlign w:val="center"/>
            <w:hideMark/>
          </w:tcPr>
          <w:p w14:paraId="1AA01B21" w14:textId="7B305DE3" w:rsidR="00EC6014" w:rsidRPr="00EC6014" w:rsidRDefault="00EC6014" w:rsidP="00EC6014">
            <w:pPr>
              <w:tabs>
                <w:tab w:val="left" w:pos="1420"/>
              </w:tabs>
              <w:rPr>
                <w:b/>
                <w:bCs/>
                <w:sz w:val="18"/>
                <w:szCs w:val="18"/>
              </w:rPr>
            </w:pPr>
            <w:r w:rsidRPr="00EC6014">
              <w:rPr>
                <w:b/>
                <w:bCs/>
                <w:sz w:val="18"/>
                <w:szCs w:val="18"/>
              </w:rPr>
              <w:t>Description</w:t>
            </w:r>
          </w:p>
        </w:tc>
        <w:tc>
          <w:tcPr>
            <w:tcW w:w="0" w:type="auto"/>
            <w:shd w:val="clear" w:color="auto" w:fill="FFFFFF" w:themeFill="background1"/>
            <w:vAlign w:val="center"/>
            <w:hideMark/>
          </w:tcPr>
          <w:p w14:paraId="0B3D7837" w14:textId="77777777" w:rsidR="00EC6014" w:rsidRPr="00EC6014" w:rsidRDefault="00EC6014" w:rsidP="00EC6014">
            <w:pPr>
              <w:tabs>
                <w:tab w:val="left" w:pos="1420"/>
              </w:tabs>
              <w:rPr>
                <w:b/>
                <w:bCs/>
                <w:sz w:val="18"/>
                <w:szCs w:val="18"/>
              </w:rPr>
            </w:pPr>
            <w:r w:rsidRPr="00EC6014">
              <w:rPr>
                <w:b/>
                <w:bCs/>
                <w:sz w:val="18"/>
                <w:szCs w:val="18"/>
              </w:rPr>
              <w:t>Likelihood</w:t>
            </w:r>
          </w:p>
        </w:tc>
        <w:tc>
          <w:tcPr>
            <w:tcW w:w="1015" w:type="dxa"/>
            <w:shd w:val="clear" w:color="auto" w:fill="FFFFFF" w:themeFill="background1"/>
            <w:vAlign w:val="center"/>
            <w:hideMark/>
          </w:tcPr>
          <w:p w14:paraId="5039846F" w14:textId="77777777" w:rsidR="00EC6014" w:rsidRPr="00EC6014" w:rsidRDefault="00EC6014" w:rsidP="00EC6014">
            <w:pPr>
              <w:tabs>
                <w:tab w:val="left" w:pos="1420"/>
              </w:tabs>
              <w:rPr>
                <w:b/>
                <w:bCs/>
                <w:sz w:val="18"/>
                <w:szCs w:val="18"/>
              </w:rPr>
            </w:pPr>
            <w:r w:rsidRPr="00EC6014">
              <w:rPr>
                <w:b/>
                <w:bCs/>
                <w:sz w:val="18"/>
                <w:szCs w:val="18"/>
              </w:rPr>
              <w:t>Impact</w:t>
            </w:r>
          </w:p>
        </w:tc>
        <w:tc>
          <w:tcPr>
            <w:tcW w:w="0" w:type="auto"/>
            <w:shd w:val="clear" w:color="auto" w:fill="FFFFFF" w:themeFill="background1"/>
            <w:vAlign w:val="center"/>
            <w:hideMark/>
          </w:tcPr>
          <w:p w14:paraId="499A87D7" w14:textId="77777777" w:rsidR="00EC6014" w:rsidRPr="00EC6014" w:rsidRDefault="00EC6014" w:rsidP="00EC6014">
            <w:pPr>
              <w:tabs>
                <w:tab w:val="left" w:pos="1420"/>
              </w:tabs>
              <w:rPr>
                <w:b/>
                <w:bCs/>
                <w:sz w:val="18"/>
                <w:szCs w:val="18"/>
              </w:rPr>
            </w:pPr>
            <w:r w:rsidRPr="00EC6014">
              <w:rPr>
                <w:b/>
                <w:bCs/>
                <w:sz w:val="18"/>
                <w:szCs w:val="18"/>
              </w:rPr>
              <w:t>Risk Rating</w:t>
            </w:r>
          </w:p>
        </w:tc>
      </w:tr>
      <w:tr w:rsidR="00D51ADE" w:rsidRPr="00EC6014" w14:paraId="0291CA8E" w14:textId="77777777" w:rsidTr="003605C2">
        <w:trPr>
          <w:trHeight w:val="819"/>
          <w:tblCellSpacing w:w="15" w:type="dxa"/>
        </w:trPr>
        <w:tc>
          <w:tcPr>
            <w:tcW w:w="0" w:type="auto"/>
            <w:shd w:val="clear" w:color="auto" w:fill="FFFFFF" w:themeFill="background1"/>
            <w:vAlign w:val="center"/>
            <w:hideMark/>
          </w:tcPr>
          <w:p w14:paraId="4526554D" w14:textId="77777777" w:rsidR="00EC6014" w:rsidRPr="00EC6014" w:rsidRDefault="00EC6014" w:rsidP="00EC6014">
            <w:pPr>
              <w:tabs>
                <w:tab w:val="left" w:pos="1420"/>
              </w:tabs>
              <w:rPr>
                <w:sz w:val="18"/>
                <w:szCs w:val="18"/>
              </w:rPr>
            </w:pPr>
            <w:r w:rsidRPr="00EC6014">
              <w:rPr>
                <w:b/>
                <w:bCs/>
                <w:sz w:val="18"/>
                <w:szCs w:val="18"/>
              </w:rPr>
              <w:t>Remote Hacking</w:t>
            </w:r>
          </w:p>
        </w:tc>
        <w:tc>
          <w:tcPr>
            <w:tcW w:w="0" w:type="auto"/>
            <w:shd w:val="clear" w:color="auto" w:fill="FFFFFF" w:themeFill="background1"/>
            <w:vAlign w:val="center"/>
            <w:hideMark/>
          </w:tcPr>
          <w:p w14:paraId="6AA33C7E" w14:textId="25D34CFB" w:rsidR="00EC6014" w:rsidRPr="00EC6014" w:rsidRDefault="00EC6014" w:rsidP="00EC6014">
            <w:pPr>
              <w:tabs>
                <w:tab w:val="left" w:pos="1420"/>
              </w:tabs>
              <w:rPr>
                <w:sz w:val="18"/>
                <w:szCs w:val="18"/>
              </w:rPr>
            </w:pPr>
            <w:r w:rsidRPr="00EC6014">
              <w:rPr>
                <w:sz w:val="18"/>
                <w:szCs w:val="18"/>
              </w:rPr>
              <w:t>Cyberattacks may alter V2X data or interfere with vehicle controls.</w:t>
            </w:r>
          </w:p>
        </w:tc>
        <w:tc>
          <w:tcPr>
            <w:tcW w:w="0" w:type="auto"/>
            <w:shd w:val="clear" w:color="auto" w:fill="FFFFFF" w:themeFill="background1"/>
            <w:vAlign w:val="center"/>
            <w:hideMark/>
          </w:tcPr>
          <w:p w14:paraId="13549F98" w14:textId="77777777" w:rsidR="00EC6014" w:rsidRPr="00EC6014" w:rsidRDefault="00EC6014" w:rsidP="00EC6014">
            <w:pPr>
              <w:tabs>
                <w:tab w:val="left" w:pos="1420"/>
              </w:tabs>
              <w:rPr>
                <w:sz w:val="18"/>
                <w:szCs w:val="18"/>
              </w:rPr>
            </w:pPr>
            <w:r w:rsidRPr="00EC6014">
              <w:rPr>
                <w:sz w:val="18"/>
                <w:szCs w:val="18"/>
              </w:rPr>
              <w:t>Low–Medium</w:t>
            </w:r>
          </w:p>
        </w:tc>
        <w:tc>
          <w:tcPr>
            <w:tcW w:w="1015" w:type="dxa"/>
            <w:shd w:val="clear" w:color="auto" w:fill="FFFFFF" w:themeFill="background1"/>
            <w:vAlign w:val="center"/>
            <w:hideMark/>
          </w:tcPr>
          <w:p w14:paraId="307B3A53" w14:textId="77777777" w:rsidR="00EC6014" w:rsidRPr="00EC6014" w:rsidRDefault="00EC6014" w:rsidP="00EC6014">
            <w:pPr>
              <w:tabs>
                <w:tab w:val="left" w:pos="1420"/>
              </w:tabs>
              <w:rPr>
                <w:sz w:val="18"/>
                <w:szCs w:val="18"/>
              </w:rPr>
            </w:pPr>
            <w:r w:rsidRPr="00EC6014">
              <w:rPr>
                <w:sz w:val="18"/>
                <w:szCs w:val="18"/>
              </w:rPr>
              <w:t>High</w:t>
            </w:r>
          </w:p>
        </w:tc>
        <w:tc>
          <w:tcPr>
            <w:tcW w:w="0" w:type="auto"/>
            <w:shd w:val="clear" w:color="auto" w:fill="FFFFFF" w:themeFill="background1"/>
            <w:vAlign w:val="center"/>
            <w:hideMark/>
          </w:tcPr>
          <w:p w14:paraId="02794D29" w14:textId="77777777" w:rsidR="00EC6014" w:rsidRPr="00EC6014" w:rsidRDefault="00EC6014" w:rsidP="00EC6014">
            <w:pPr>
              <w:tabs>
                <w:tab w:val="left" w:pos="1420"/>
              </w:tabs>
              <w:rPr>
                <w:sz w:val="18"/>
                <w:szCs w:val="18"/>
              </w:rPr>
            </w:pPr>
            <w:r w:rsidRPr="00EC6014">
              <w:rPr>
                <w:sz w:val="18"/>
                <w:szCs w:val="18"/>
              </w:rPr>
              <w:t>High</w:t>
            </w:r>
          </w:p>
        </w:tc>
      </w:tr>
      <w:tr w:rsidR="00D51ADE" w:rsidRPr="00EC6014" w14:paraId="2A024641" w14:textId="77777777" w:rsidTr="003605C2">
        <w:trPr>
          <w:trHeight w:val="819"/>
          <w:tblCellSpacing w:w="15" w:type="dxa"/>
        </w:trPr>
        <w:tc>
          <w:tcPr>
            <w:tcW w:w="0" w:type="auto"/>
            <w:shd w:val="clear" w:color="auto" w:fill="FFFFFF" w:themeFill="background1"/>
            <w:vAlign w:val="center"/>
            <w:hideMark/>
          </w:tcPr>
          <w:p w14:paraId="2E1466F5" w14:textId="77777777" w:rsidR="00EC6014" w:rsidRPr="00EC6014" w:rsidRDefault="00EC6014" w:rsidP="00EC6014">
            <w:pPr>
              <w:tabs>
                <w:tab w:val="left" w:pos="1420"/>
              </w:tabs>
              <w:rPr>
                <w:sz w:val="18"/>
                <w:szCs w:val="18"/>
              </w:rPr>
            </w:pPr>
            <w:r w:rsidRPr="00EC6014">
              <w:rPr>
                <w:b/>
                <w:bCs/>
                <w:sz w:val="18"/>
                <w:szCs w:val="18"/>
              </w:rPr>
              <w:t>Malfunction</w:t>
            </w:r>
          </w:p>
        </w:tc>
        <w:tc>
          <w:tcPr>
            <w:tcW w:w="0" w:type="auto"/>
            <w:shd w:val="clear" w:color="auto" w:fill="FFFFFF" w:themeFill="background1"/>
            <w:vAlign w:val="center"/>
            <w:hideMark/>
          </w:tcPr>
          <w:p w14:paraId="5FBE8669" w14:textId="6A4EF936" w:rsidR="00EC6014" w:rsidRPr="00EC6014" w:rsidRDefault="00EC6014" w:rsidP="00EC6014">
            <w:pPr>
              <w:tabs>
                <w:tab w:val="left" w:pos="1420"/>
              </w:tabs>
              <w:rPr>
                <w:sz w:val="18"/>
                <w:szCs w:val="18"/>
              </w:rPr>
            </w:pPr>
            <w:r w:rsidRPr="00EC6014">
              <w:rPr>
                <w:sz w:val="18"/>
                <w:szCs w:val="18"/>
              </w:rPr>
              <w:t>Hardware or software failures may prevent correct hazard detection or response.</w:t>
            </w:r>
          </w:p>
        </w:tc>
        <w:tc>
          <w:tcPr>
            <w:tcW w:w="0" w:type="auto"/>
            <w:shd w:val="clear" w:color="auto" w:fill="FFFFFF" w:themeFill="background1"/>
            <w:vAlign w:val="center"/>
            <w:hideMark/>
          </w:tcPr>
          <w:p w14:paraId="2B37524C" w14:textId="77777777" w:rsidR="00EC6014" w:rsidRPr="00EC6014" w:rsidRDefault="00EC6014" w:rsidP="00EC6014">
            <w:pPr>
              <w:tabs>
                <w:tab w:val="left" w:pos="1420"/>
              </w:tabs>
              <w:rPr>
                <w:sz w:val="18"/>
                <w:szCs w:val="18"/>
              </w:rPr>
            </w:pPr>
            <w:r w:rsidRPr="00EC6014">
              <w:rPr>
                <w:sz w:val="18"/>
                <w:szCs w:val="18"/>
              </w:rPr>
              <w:t>Medium</w:t>
            </w:r>
          </w:p>
        </w:tc>
        <w:tc>
          <w:tcPr>
            <w:tcW w:w="1015" w:type="dxa"/>
            <w:shd w:val="clear" w:color="auto" w:fill="FFFFFF" w:themeFill="background1"/>
            <w:vAlign w:val="center"/>
            <w:hideMark/>
          </w:tcPr>
          <w:p w14:paraId="045CF385" w14:textId="77777777" w:rsidR="00EC6014" w:rsidRPr="00EC6014" w:rsidRDefault="00EC6014" w:rsidP="00EC6014">
            <w:pPr>
              <w:tabs>
                <w:tab w:val="left" w:pos="1420"/>
              </w:tabs>
              <w:rPr>
                <w:sz w:val="18"/>
                <w:szCs w:val="18"/>
              </w:rPr>
            </w:pPr>
            <w:r w:rsidRPr="00EC6014">
              <w:rPr>
                <w:sz w:val="18"/>
                <w:szCs w:val="18"/>
              </w:rPr>
              <w:t>High</w:t>
            </w:r>
          </w:p>
        </w:tc>
        <w:tc>
          <w:tcPr>
            <w:tcW w:w="0" w:type="auto"/>
            <w:shd w:val="clear" w:color="auto" w:fill="FFFFFF" w:themeFill="background1"/>
            <w:vAlign w:val="center"/>
            <w:hideMark/>
          </w:tcPr>
          <w:p w14:paraId="7CF6FAD9" w14:textId="77777777" w:rsidR="00EC6014" w:rsidRPr="00EC6014" w:rsidRDefault="00EC6014" w:rsidP="00EC6014">
            <w:pPr>
              <w:tabs>
                <w:tab w:val="left" w:pos="1420"/>
              </w:tabs>
              <w:rPr>
                <w:sz w:val="18"/>
                <w:szCs w:val="18"/>
              </w:rPr>
            </w:pPr>
            <w:r w:rsidRPr="00EC6014">
              <w:rPr>
                <w:sz w:val="18"/>
                <w:szCs w:val="18"/>
              </w:rPr>
              <w:t>High</w:t>
            </w:r>
          </w:p>
        </w:tc>
      </w:tr>
      <w:tr w:rsidR="00D51ADE" w:rsidRPr="00EC6014" w14:paraId="26AFF86F" w14:textId="77777777" w:rsidTr="003605C2">
        <w:trPr>
          <w:trHeight w:val="819"/>
          <w:tblCellSpacing w:w="15" w:type="dxa"/>
        </w:trPr>
        <w:tc>
          <w:tcPr>
            <w:tcW w:w="0" w:type="auto"/>
            <w:shd w:val="clear" w:color="auto" w:fill="FFFFFF" w:themeFill="background1"/>
            <w:vAlign w:val="center"/>
            <w:hideMark/>
          </w:tcPr>
          <w:p w14:paraId="344DE2FD" w14:textId="77777777" w:rsidR="00EC6014" w:rsidRPr="00EC6014" w:rsidRDefault="00EC6014" w:rsidP="00EC6014">
            <w:pPr>
              <w:tabs>
                <w:tab w:val="left" w:pos="1420"/>
              </w:tabs>
              <w:rPr>
                <w:sz w:val="18"/>
                <w:szCs w:val="18"/>
              </w:rPr>
            </w:pPr>
            <w:r w:rsidRPr="00EC6014">
              <w:rPr>
                <w:b/>
                <w:bCs/>
                <w:sz w:val="18"/>
                <w:szCs w:val="18"/>
              </w:rPr>
              <w:t>Misinterpretation</w:t>
            </w:r>
          </w:p>
        </w:tc>
        <w:tc>
          <w:tcPr>
            <w:tcW w:w="0" w:type="auto"/>
            <w:shd w:val="clear" w:color="auto" w:fill="FFFFFF" w:themeFill="background1"/>
            <w:vAlign w:val="center"/>
            <w:hideMark/>
          </w:tcPr>
          <w:p w14:paraId="2B09C04E" w14:textId="7481A0C6" w:rsidR="00EC6014" w:rsidRPr="00EC6014" w:rsidRDefault="00EC6014" w:rsidP="00EC6014">
            <w:pPr>
              <w:tabs>
                <w:tab w:val="left" w:pos="1420"/>
              </w:tabs>
              <w:rPr>
                <w:sz w:val="18"/>
                <w:szCs w:val="18"/>
              </w:rPr>
            </w:pPr>
            <w:r w:rsidRPr="00EC6014">
              <w:rPr>
                <w:sz w:val="18"/>
                <w:szCs w:val="18"/>
              </w:rPr>
              <w:t>Sensors or perception software may misread the environment, leading to unsafe actions.</w:t>
            </w:r>
          </w:p>
        </w:tc>
        <w:tc>
          <w:tcPr>
            <w:tcW w:w="0" w:type="auto"/>
            <w:shd w:val="clear" w:color="auto" w:fill="FFFFFF" w:themeFill="background1"/>
            <w:vAlign w:val="center"/>
            <w:hideMark/>
          </w:tcPr>
          <w:p w14:paraId="30233340" w14:textId="20A06321" w:rsidR="00EC6014" w:rsidRPr="00EC6014" w:rsidRDefault="00EC6014" w:rsidP="00EC6014">
            <w:pPr>
              <w:tabs>
                <w:tab w:val="left" w:pos="1420"/>
              </w:tabs>
              <w:rPr>
                <w:sz w:val="18"/>
                <w:szCs w:val="18"/>
              </w:rPr>
            </w:pPr>
            <w:r w:rsidRPr="00EC6014">
              <w:rPr>
                <w:sz w:val="18"/>
                <w:szCs w:val="18"/>
              </w:rPr>
              <w:t>Medium</w:t>
            </w:r>
          </w:p>
        </w:tc>
        <w:tc>
          <w:tcPr>
            <w:tcW w:w="1015" w:type="dxa"/>
            <w:shd w:val="clear" w:color="auto" w:fill="FFFFFF" w:themeFill="background1"/>
            <w:vAlign w:val="center"/>
            <w:hideMark/>
          </w:tcPr>
          <w:p w14:paraId="5171D998" w14:textId="72D911F9" w:rsidR="00EC6014" w:rsidRPr="00EC6014" w:rsidRDefault="00EC6014" w:rsidP="00EC6014">
            <w:pPr>
              <w:tabs>
                <w:tab w:val="left" w:pos="1420"/>
              </w:tabs>
              <w:rPr>
                <w:sz w:val="18"/>
                <w:szCs w:val="18"/>
              </w:rPr>
            </w:pPr>
            <w:r w:rsidRPr="00EC6014">
              <w:rPr>
                <w:sz w:val="18"/>
                <w:szCs w:val="18"/>
              </w:rPr>
              <w:t>Medium–High</w:t>
            </w:r>
          </w:p>
        </w:tc>
        <w:tc>
          <w:tcPr>
            <w:tcW w:w="0" w:type="auto"/>
            <w:shd w:val="clear" w:color="auto" w:fill="FFFFFF" w:themeFill="background1"/>
            <w:vAlign w:val="center"/>
            <w:hideMark/>
          </w:tcPr>
          <w:p w14:paraId="17B570AA" w14:textId="77777777" w:rsidR="00EC6014" w:rsidRPr="00EC6014" w:rsidRDefault="00EC6014" w:rsidP="00EC6014">
            <w:pPr>
              <w:tabs>
                <w:tab w:val="left" w:pos="1420"/>
              </w:tabs>
              <w:rPr>
                <w:sz w:val="18"/>
                <w:szCs w:val="18"/>
              </w:rPr>
            </w:pPr>
            <w:r w:rsidRPr="00EC6014">
              <w:rPr>
                <w:sz w:val="18"/>
                <w:szCs w:val="18"/>
              </w:rPr>
              <w:t>Medium–High</w:t>
            </w:r>
          </w:p>
        </w:tc>
      </w:tr>
      <w:tr w:rsidR="00D51ADE" w:rsidRPr="00EC6014" w14:paraId="1D58DB2D" w14:textId="77777777" w:rsidTr="003605C2">
        <w:trPr>
          <w:trHeight w:val="820"/>
          <w:tblCellSpacing w:w="15" w:type="dxa"/>
        </w:trPr>
        <w:tc>
          <w:tcPr>
            <w:tcW w:w="0" w:type="auto"/>
            <w:shd w:val="clear" w:color="auto" w:fill="FFFFFF" w:themeFill="background1"/>
            <w:vAlign w:val="center"/>
            <w:hideMark/>
          </w:tcPr>
          <w:p w14:paraId="47DA8986" w14:textId="77777777" w:rsidR="00EC6014" w:rsidRPr="00EC6014" w:rsidRDefault="00EC6014" w:rsidP="00EC6014">
            <w:pPr>
              <w:tabs>
                <w:tab w:val="left" w:pos="1420"/>
              </w:tabs>
              <w:rPr>
                <w:sz w:val="18"/>
                <w:szCs w:val="18"/>
              </w:rPr>
            </w:pPr>
            <w:r w:rsidRPr="00EC6014">
              <w:rPr>
                <w:b/>
                <w:bCs/>
                <w:sz w:val="18"/>
                <w:szCs w:val="18"/>
              </w:rPr>
              <w:t>Unpredictable Environment</w:t>
            </w:r>
          </w:p>
        </w:tc>
        <w:tc>
          <w:tcPr>
            <w:tcW w:w="0" w:type="auto"/>
            <w:shd w:val="clear" w:color="auto" w:fill="FFFFFF" w:themeFill="background1"/>
            <w:vAlign w:val="center"/>
            <w:hideMark/>
          </w:tcPr>
          <w:p w14:paraId="25DAB34C" w14:textId="77777777" w:rsidR="00EC6014" w:rsidRPr="00EC6014" w:rsidRDefault="00EC6014" w:rsidP="00EC6014">
            <w:pPr>
              <w:tabs>
                <w:tab w:val="left" w:pos="1420"/>
              </w:tabs>
              <w:rPr>
                <w:sz w:val="18"/>
                <w:szCs w:val="18"/>
              </w:rPr>
            </w:pPr>
            <w:r w:rsidRPr="00EC6014">
              <w:rPr>
                <w:sz w:val="18"/>
                <w:szCs w:val="18"/>
              </w:rPr>
              <w:t>Weather, road conditions, and erratic human behaviour may create unexpected hazards.</w:t>
            </w:r>
          </w:p>
        </w:tc>
        <w:tc>
          <w:tcPr>
            <w:tcW w:w="0" w:type="auto"/>
            <w:shd w:val="clear" w:color="auto" w:fill="FFFFFF" w:themeFill="background1"/>
            <w:vAlign w:val="center"/>
            <w:hideMark/>
          </w:tcPr>
          <w:p w14:paraId="521D2760" w14:textId="77777777" w:rsidR="00EC6014" w:rsidRPr="00EC6014" w:rsidRDefault="00EC6014" w:rsidP="00EC6014">
            <w:pPr>
              <w:tabs>
                <w:tab w:val="left" w:pos="1420"/>
              </w:tabs>
              <w:rPr>
                <w:sz w:val="18"/>
                <w:szCs w:val="18"/>
              </w:rPr>
            </w:pPr>
            <w:r w:rsidRPr="00EC6014">
              <w:rPr>
                <w:sz w:val="18"/>
                <w:szCs w:val="18"/>
              </w:rPr>
              <w:t>High</w:t>
            </w:r>
          </w:p>
        </w:tc>
        <w:tc>
          <w:tcPr>
            <w:tcW w:w="1015" w:type="dxa"/>
            <w:shd w:val="clear" w:color="auto" w:fill="FFFFFF" w:themeFill="background1"/>
            <w:vAlign w:val="center"/>
            <w:hideMark/>
          </w:tcPr>
          <w:p w14:paraId="437C73A1" w14:textId="77777777" w:rsidR="00EC6014" w:rsidRPr="00EC6014" w:rsidRDefault="00EC6014" w:rsidP="00EC6014">
            <w:pPr>
              <w:tabs>
                <w:tab w:val="left" w:pos="1420"/>
              </w:tabs>
              <w:rPr>
                <w:sz w:val="18"/>
                <w:szCs w:val="18"/>
              </w:rPr>
            </w:pPr>
            <w:r w:rsidRPr="00EC6014">
              <w:rPr>
                <w:sz w:val="18"/>
                <w:szCs w:val="18"/>
              </w:rPr>
              <w:t>Medium–High</w:t>
            </w:r>
          </w:p>
        </w:tc>
        <w:tc>
          <w:tcPr>
            <w:tcW w:w="0" w:type="auto"/>
            <w:shd w:val="clear" w:color="auto" w:fill="FFFFFF" w:themeFill="background1"/>
            <w:vAlign w:val="center"/>
            <w:hideMark/>
          </w:tcPr>
          <w:p w14:paraId="186CB498" w14:textId="77777777" w:rsidR="00EC6014" w:rsidRPr="00EC6014" w:rsidRDefault="00EC6014" w:rsidP="00EC6014">
            <w:pPr>
              <w:tabs>
                <w:tab w:val="left" w:pos="1420"/>
              </w:tabs>
              <w:rPr>
                <w:sz w:val="18"/>
                <w:szCs w:val="18"/>
              </w:rPr>
            </w:pPr>
            <w:r w:rsidRPr="00EC6014">
              <w:rPr>
                <w:sz w:val="18"/>
                <w:szCs w:val="18"/>
              </w:rPr>
              <w:t>High</w:t>
            </w:r>
          </w:p>
        </w:tc>
      </w:tr>
    </w:tbl>
    <w:p w14:paraId="0FC1B4B3" w14:textId="61A10822" w:rsidR="004159FB" w:rsidRDefault="004159FB" w:rsidP="00EC6014">
      <w:pPr>
        <w:tabs>
          <w:tab w:val="left" w:pos="1420"/>
        </w:tabs>
      </w:pPr>
    </w:p>
    <w:p w14:paraId="2AD43CFE" w14:textId="66A4A4A9" w:rsidR="004E61B3" w:rsidRDefault="00FB1B8A" w:rsidP="000B641A">
      <w:pPr>
        <w:pStyle w:val="Heading3"/>
      </w:pPr>
      <w:bookmarkStart w:id="9" w:name="_Toc216033388"/>
      <w:r>
        <w:t>S</w:t>
      </w:r>
      <w:r w:rsidR="000B641A">
        <w:t>olution</w:t>
      </w:r>
      <w:bookmarkEnd w:id="9"/>
    </w:p>
    <w:p w14:paraId="4B22C73F" w14:textId="2FC66427" w:rsidR="00FB1B8A" w:rsidRDefault="00006136" w:rsidP="00006136">
      <w:pPr>
        <w:pStyle w:val="NoSpacing"/>
        <w:rPr>
          <w:sz w:val="22"/>
          <w:szCs w:val="22"/>
        </w:rPr>
      </w:pPr>
      <w:r w:rsidRPr="00006136">
        <w:rPr>
          <w:sz w:val="22"/>
          <w:szCs w:val="22"/>
        </w:rPr>
        <w:t>A simple holistic solution is to use multiple sensors, slow the vehicle when unsure, and limit autonomous driving to tested conditions. The system should detect confusing situations, safely pull over if needed, and receive regular updates based on real-world issues to improve performance in unpredictable environments.</w:t>
      </w:r>
    </w:p>
    <w:p w14:paraId="3EE68337" w14:textId="1682F92C" w:rsidR="008B5113" w:rsidRDefault="008B5113" w:rsidP="00006136">
      <w:pPr>
        <w:pStyle w:val="NoSpacing"/>
        <w:rPr>
          <w:sz w:val="22"/>
          <w:szCs w:val="22"/>
        </w:rPr>
      </w:pPr>
    </w:p>
    <w:p w14:paraId="763E4633" w14:textId="2C01CFCE" w:rsidR="008B5113" w:rsidRDefault="00577EEB" w:rsidP="00006136">
      <w:pPr>
        <w:pStyle w:val="NoSpacing"/>
        <w:rPr>
          <w:sz w:val="22"/>
          <w:szCs w:val="22"/>
        </w:rPr>
      </w:pPr>
      <w:r>
        <w:rPr>
          <w:noProof/>
        </w:rPr>
        <w:drawing>
          <wp:anchor distT="0" distB="0" distL="114300" distR="114300" simplePos="0" relativeHeight="251662336" behindDoc="0" locked="0" layoutInCell="1" allowOverlap="1" wp14:anchorId="0E7C6047" wp14:editId="3AD1722E">
            <wp:simplePos x="0" y="0"/>
            <wp:positionH relativeFrom="margin">
              <wp:align>center</wp:align>
            </wp:positionH>
            <wp:positionV relativeFrom="paragraph">
              <wp:posOffset>108585</wp:posOffset>
            </wp:positionV>
            <wp:extent cx="4228465" cy="1734185"/>
            <wp:effectExtent l="0" t="0" r="635" b="0"/>
            <wp:wrapSquare wrapText="bothSides"/>
            <wp:docPr id="2" name="Picture 3" descr="Learning Autonomous Vehicle Safety Concepts from Demonstr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rning Autonomous Vehicle Safety Concepts from Demonstration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28465" cy="17341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73C308" w14:textId="7CD1C5D7" w:rsidR="008B5113" w:rsidRDefault="008B5113" w:rsidP="00006136">
      <w:pPr>
        <w:pStyle w:val="NoSpacing"/>
        <w:rPr>
          <w:sz w:val="22"/>
          <w:szCs w:val="22"/>
        </w:rPr>
      </w:pPr>
    </w:p>
    <w:p w14:paraId="3B213F06" w14:textId="6E55A978" w:rsidR="008B5113" w:rsidRDefault="008B5113" w:rsidP="00006136">
      <w:pPr>
        <w:pStyle w:val="NoSpacing"/>
        <w:rPr>
          <w:sz w:val="22"/>
          <w:szCs w:val="22"/>
        </w:rPr>
      </w:pPr>
    </w:p>
    <w:p w14:paraId="711BC027" w14:textId="0AFE131E" w:rsidR="008B5113" w:rsidRDefault="008B5113" w:rsidP="00006136">
      <w:pPr>
        <w:pStyle w:val="NoSpacing"/>
        <w:rPr>
          <w:sz w:val="22"/>
          <w:szCs w:val="22"/>
        </w:rPr>
      </w:pPr>
    </w:p>
    <w:p w14:paraId="4684FDBE" w14:textId="77777777" w:rsidR="008B5113" w:rsidRDefault="008B5113" w:rsidP="00006136">
      <w:pPr>
        <w:pStyle w:val="NoSpacing"/>
        <w:rPr>
          <w:sz w:val="22"/>
          <w:szCs w:val="22"/>
        </w:rPr>
      </w:pPr>
    </w:p>
    <w:p w14:paraId="6A628C89" w14:textId="4AA94EA3" w:rsidR="008B5113" w:rsidRDefault="008B5113" w:rsidP="00006136">
      <w:pPr>
        <w:pStyle w:val="NoSpacing"/>
        <w:rPr>
          <w:sz w:val="22"/>
          <w:szCs w:val="22"/>
        </w:rPr>
      </w:pPr>
    </w:p>
    <w:p w14:paraId="28F30980" w14:textId="77777777" w:rsidR="008B5113" w:rsidRDefault="008B5113" w:rsidP="00006136">
      <w:pPr>
        <w:pStyle w:val="NoSpacing"/>
        <w:rPr>
          <w:sz w:val="22"/>
          <w:szCs w:val="22"/>
        </w:rPr>
      </w:pPr>
    </w:p>
    <w:p w14:paraId="7D958BA0" w14:textId="3ABACB51" w:rsidR="008B5113" w:rsidRDefault="008B5113" w:rsidP="00006136">
      <w:pPr>
        <w:pStyle w:val="NoSpacing"/>
        <w:rPr>
          <w:sz w:val="22"/>
          <w:szCs w:val="22"/>
        </w:rPr>
      </w:pPr>
    </w:p>
    <w:p w14:paraId="2B799F98" w14:textId="095F76C3" w:rsidR="008B5113" w:rsidRDefault="008B5113" w:rsidP="00006136">
      <w:pPr>
        <w:pStyle w:val="NoSpacing"/>
        <w:rPr>
          <w:sz w:val="22"/>
          <w:szCs w:val="22"/>
        </w:rPr>
      </w:pPr>
    </w:p>
    <w:p w14:paraId="49A2E05A" w14:textId="77777777" w:rsidR="008B5113" w:rsidRDefault="008B5113" w:rsidP="00006136">
      <w:pPr>
        <w:pStyle w:val="NoSpacing"/>
        <w:rPr>
          <w:sz w:val="22"/>
          <w:szCs w:val="22"/>
        </w:rPr>
      </w:pPr>
    </w:p>
    <w:p w14:paraId="0DCC6B08" w14:textId="77777777" w:rsidR="008B5113" w:rsidRDefault="008B5113" w:rsidP="00006136">
      <w:pPr>
        <w:pStyle w:val="NoSpacing"/>
        <w:rPr>
          <w:sz w:val="22"/>
          <w:szCs w:val="22"/>
        </w:rPr>
      </w:pPr>
    </w:p>
    <w:p w14:paraId="12EDE7BF" w14:textId="77777777" w:rsidR="008B5113" w:rsidRDefault="008B5113" w:rsidP="00006136">
      <w:pPr>
        <w:pStyle w:val="NoSpacing"/>
        <w:rPr>
          <w:sz w:val="22"/>
          <w:szCs w:val="22"/>
        </w:rPr>
      </w:pPr>
    </w:p>
    <w:p w14:paraId="73A9A4DA" w14:textId="77777777" w:rsidR="008B5113" w:rsidRPr="00006136" w:rsidRDefault="008B5113" w:rsidP="00006136">
      <w:pPr>
        <w:pStyle w:val="NoSpacing"/>
        <w:rPr>
          <w:sz w:val="22"/>
          <w:szCs w:val="22"/>
        </w:rPr>
      </w:pPr>
    </w:p>
    <w:p w14:paraId="3FA0271C" w14:textId="2512473B" w:rsidR="004C4CB5" w:rsidRDefault="00927ED7" w:rsidP="00927ED7">
      <w:pPr>
        <w:pStyle w:val="Heading1"/>
      </w:pPr>
      <w:bookmarkStart w:id="10" w:name="_Toc216033389"/>
      <w:r w:rsidRPr="00927ED7">
        <w:lastRenderedPageBreak/>
        <w:t>Engineers</w:t>
      </w:r>
      <w:r>
        <w:t xml:space="preserve"> role in society</w:t>
      </w:r>
      <w:bookmarkEnd w:id="10"/>
    </w:p>
    <w:p w14:paraId="66D31988" w14:textId="31358845" w:rsidR="004E61B3" w:rsidRPr="00A4113C" w:rsidRDefault="004E61B3" w:rsidP="004E61B3">
      <w:pPr>
        <w:pStyle w:val="NormalWeb"/>
        <w:rPr>
          <w:rFonts w:asciiTheme="minorHAnsi" w:hAnsiTheme="minorHAnsi"/>
          <w:sz w:val="22"/>
          <w:szCs w:val="22"/>
        </w:rPr>
      </w:pPr>
      <w:r w:rsidRPr="00A4113C">
        <w:rPr>
          <w:rFonts w:asciiTheme="minorHAnsi" w:hAnsiTheme="minorHAnsi"/>
          <w:sz w:val="22"/>
          <w:szCs w:val="22"/>
        </w:rPr>
        <w:t xml:space="preserve">Chartered engineers play a crucial role in society, guided by professional codes of conduct that outline expectations for ethical behaviour, public safety, and environmental responsibility. Two major organisations that define these standards in the UK are the Institution of Mechanical Engineers (IMechE) </w:t>
      </w:r>
      <w:sdt>
        <w:sdtPr>
          <w:rPr>
            <w:rFonts w:asciiTheme="minorHAnsi" w:hAnsiTheme="minorHAnsi"/>
            <w:sz w:val="22"/>
            <w:szCs w:val="22"/>
          </w:rPr>
          <w:id w:val="1868019755"/>
          <w:citation/>
        </w:sdtPr>
        <w:sdtContent>
          <w:r w:rsidR="00314580">
            <w:rPr>
              <w:rFonts w:asciiTheme="minorHAnsi" w:hAnsiTheme="minorHAnsi"/>
              <w:sz w:val="22"/>
              <w:szCs w:val="22"/>
            </w:rPr>
            <w:fldChar w:fldCharType="begin"/>
          </w:r>
          <w:r w:rsidR="00B83028">
            <w:rPr>
              <w:rFonts w:asciiTheme="minorHAnsi" w:hAnsiTheme="minorHAnsi"/>
              <w:sz w:val="22"/>
              <w:szCs w:val="22"/>
            </w:rPr>
            <w:instrText xml:space="preserve">CITATION 20217 \l 2057 </w:instrText>
          </w:r>
          <w:r w:rsidR="00314580">
            <w:rPr>
              <w:rFonts w:asciiTheme="minorHAnsi" w:hAnsiTheme="minorHAnsi"/>
              <w:sz w:val="22"/>
              <w:szCs w:val="22"/>
            </w:rPr>
            <w:fldChar w:fldCharType="separate"/>
          </w:r>
          <w:r w:rsidR="008B5EF4" w:rsidRPr="008B5EF4">
            <w:rPr>
              <w:rFonts w:asciiTheme="minorHAnsi" w:hAnsiTheme="minorHAnsi"/>
              <w:noProof/>
              <w:sz w:val="22"/>
              <w:szCs w:val="22"/>
            </w:rPr>
            <w:t>(2025 Institution of Mechanical Engineers, 2017)</w:t>
          </w:r>
          <w:r w:rsidR="00314580">
            <w:rPr>
              <w:rFonts w:asciiTheme="minorHAnsi" w:hAnsiTheme="minorHAnsi"/>
              <w:sz w:val="22"/>
              <w:szCs w:val="22"/>
            </w:rPr>
            <w:fldChar w:fldCharType="end"/>
          </w:r>
        </w:sdtContent>
      </w:sdt>
      <w:r w:rsidR="007D6745">
        <w:rPr>
          <w:rFonts w:asciiTheme="minorHAnsi" w:hAnsiTheme="minorHAnsi"/>
          <w:sz w:val="22"/>
          <w:szCs w:val="22"/>
        </w:rPr>
        <w:t>(figure 2)</w:t>
      </w:r>
      <w:r w:rsidR="00314580">
        <w:rPr>
          <w:rStyle w:val="Strong"/>
          <w:rFonts w:asciiTheme="minorHAnsi" w:eastAsiaTheme="majorEastAsia" w:hAnsiTheme="minorHAnsi"/>
          <w:sz w:val="22"/>
          <w:szCs w:val="22"/>
        </w:rPr>
        <w:t xml:space="preserve"> </w:t>
      </w:r>
      <w:r w:rsidRPr="00A4113C">
        <w:rPr>
          <w:rFonts w:asciiTheme="minorHAnsi" w:hAnsiTheme="minorHAnsi"/>
          <w:sz w:val="22"/>
          <w:szCs w:val="22"/>
        </w:rPr>
        <w:t xml:space="preserve">and the Engineering Council </w:t>
      </w:r>
      <w:sdt>
        <w:sdtPr>
          <w:rPr>
            <w:rFonts w:asciiTheme="minorHAnsi" w:hAnsiTheme="minorHAnsi"/>
            <w:sz w:val="22"/>
            <w:szCs w:val="22"/>
          </w:rPr>
          <w:id w:val="825102950"/>
          <w:citation/>
        </w:sdtPr>
        <w:sdtContent>
          <w:r w:rsidR="0051656B">
            <w:rPr>
              <w:rFonts w:asciiTheme="minorHAnsi" w:hAnsiTheme="minorHAnsi"/>
              <w:sz w:val="22"/>
              <w:szCs w:val="22"/>
            </w:rPr>
            <w:fldChar w:fldCharType="begin"/>
          </w:r>
          <w:r w:rsidR="0051656B">
            <w:rPr>
              <w:rFonts w:asciiTheme="minorHAnsi" w:hAnsiTheme="minorHAnsi"/>
              <w:sz w:val="22"/>
              <w:szCs w:val="22"/>
            </w:rPr>
            <w:instrText xml:space="preserve"> CITATION Eng25 \l 2057 </w:instrText>
          </w:r>
          <w:r w:rsidR="0051656B">
            <w:rPr>
              <w:rFonts w:asciiTheme="minorHAnsi" w:hAnsiTheme="minorHAnsi"/>
              <w:sz w:val="22"/>
              <w:szCs w:val="22"/>
            </w:rPr>
            <w:fldChar w:fldCharType="separate"/>
          </w:r>
          <w:r w:rsidR="008B5EF4" w:rsidRPr="008B5EF4">
            <w:rPr>
              <w:rFonts w:asciiTheme="minorHAnsi" w:hAnsiTheme="minorHAnsi"/>
              <w:noProof/>
              <w:sz w:val="22"/>
              <w:szCs w:val="22"/>
            </w:rPr>
            <w:t>(Engineering Council 2025, 2025)</w:t>
          </w:r>
          <w:r w:rsidR="0051656B">
            <w:rPr>
              <w:rFonts w:asciiTheme="minorHAnsi" w:hAnsiTheme="minorHAnsi"/>
              <w:sz w:val="22"/>
              <w:szCs w:val="22"/>
            </w:rPr>
            <w:fldChar w:fldCharType="end"/>
          </w:r>
        </w:sdtContent>
      </w:sdt>
      <w:r w:rsidR="0051656B">
        <w:rPr>
          <w:rFonts w:asciiTheme="minorHAnsi" w:hAnsiTheme="minorHAnsi"/>
          <w:sz w:val="22"/>
          <w:szCs w:val="22"/>
        </w:rPr>
        <w:t xml:space="preserve"> </w:t>
      </w:r>
      <w:r w:rsidR="007D6745">
        <w:rPr>
          <w:rFonts w:asciiTheme="minorHAnsi" w:hAnsiTheme="minorHAnsi"/>
          <w:sz w:val="22"/>
          <w:szCs w:val="22"/>
        </w:rPr>
        <w:t>(Figure 1)</w:t>
      </w:r>
      <w:r w:rsidR="0051656B">
        <w:rPr>
          <w:rStyle w:val="Strong"/>
          <w:rFonts w:asciiTheme="minorHAnsi" w:eastAsiaTheme="majorEastAsia" w:hAnsiTheme="minorHAnsi"/>
          <w:sz w:val="22"/>
          <w:szCs w:val="22"/>
        </w:rPr>
        <w:t>.</w:t>
      </w:r>
    </w:p>
    <w:p w14:paraId="4B877243" w14:textId="5C57334F" w:rsidR="004E61B3" w:rsidRPr="00A4113C" w:rsidRDefault="004E61B3" w:rsidP="004E61B3">
      <w:pPr>
        <w:pStyle w:val="NormalWeb"/>
        <w:rPr>
          <w:rFonts w:asciiTheme="minorHAnsi" w:hAnsiTheme="minorHAnsi"/>
          <w:sz w:val="22"/>
          <w:szCs w:val="22"/>
        </w:rPr>
      </w:pPr>
      <w:r w:rsidRPr="00A4113C">
        <w:rPr>
          <w:rFonts w:asciiTheme="minorHAnsi" w:hAnsiTheme="minorHAnsi"/>
          <w:sz w:val="22"/>
          <w:szCs w:val="22"/>
        </w:rPr>
        <w:t xml:space="preserve">The IMechE Code of Conduct requires engineers to act with integrity, maintain professional competence, and prioritise sustainability </w:t>
      </w:r>
      <w:sdt>
        <w:sdtPr>
          <w:rPr>
            <w:rFonts w:asciiTheme="minorHAnsi" w:hAnsiTheme="minorHAnsi"/>
            <w:sz w:val="22"/>
            <w:szCs w:val="22"/>
          </w:rPr>
          <w:id w:val="-1633781808"/>
          <w:citation/>
        </w:sdtPr>
        <w:sdtContent>
          <w:r w:rsidR="0051656B">
            <w:rPr>
              <w:rFonts w:asciiTheme="minorHAnsi" w:hAnsiTheme="minorHAnsi"/>
              <w:sz w:val="22"/>
              <w:szCs w:val="22"/>
            </w:rPr>
            <w:fldChar w:fldCharType="begin"/>
          </w:r>
          <w:r w:rsidR="0051656B">
            <w:rPr>
              <w:rStyle w:val="Strong"/>
              <w:rFonts w:asciiTheme="minorHAnsi" w:eastAsiaTheme="majorEastAsia" w:hAnsiTheme="minorHAnsi"/>
              <w:sz w:val="22"/>
              <w:szCs w:val="22"/>
            </w:rPr>
            <w:instrText xml:space="preserve"> CITATION 202171 \l 2057 </w:instrText>
          </w:r>
          <w:r w:rsidR="0051656B">
            <w:rPr>
              <w:rFonts w:asciiTheme="minorHAnsi" w:hAnsiTheme="minorHAnsi"/>
              <w:sz w:val="22"/>
              <w:szCs w:val="22"/>
            </w:rPr>
            <w:fldChar w:fldCharType="separate"/>
          </w:r>
          <w:r w:rsidR="008B5EF4" w:rsidRPr="008B5EF4">
            <w:rPr>
              <w:rFonts w:asciiTheme="minorHAnsi" w:eastAsiaTheme="majorEastAsia" w:hAnsiTheme="minorHAnsi"/>
              <w:noProof/>
              <w:sz w:val="22"/>
              <w:szCs w:val="22"/>
            </w:rPr>
            <w:t>(2025 Institution of Mechanical Engineers, 2017)</w:t>
          </w:r>
          <w:r w:rsidR="0051656B">
            <w:rPr>
              <w:rFonts w:asciiTheme="minorHAnsi" w:hAnsiTheme="minorHAnsi"/>
              <w:sz w:val="22"/>
              <w:szCs w:val="22"/>
            </w:rPr>
            <w:fldChar w:fldCharType="end"/>
          </w:r>
        </w:sdtContent>
      </w:sdt>
      <w:r w:rsidRPr="00A4113C">
        <w:rPr>
          <w:rFonts w:asciiTheme="minorHAnsi" w:hAnsiTheme="minorHAnsi"/>
          <w:sz w:val="22"/>
          <w:szCs w:val="22"/>
        </w:rPr>
        <w:t xml:space="preserve">. For motorcycle engineers, this responsibility extends to reducing emissions, improving </w:t>
      </w:r>
      <w:r w:rsidR="008B5113" w:rsidRPr="00A4113C">
        <w:rPr>
          <w:rFonts w:asciiTheme="minorHAnsi" w:hAnsiTheme="minorHAnsi"/>
          <w:sz w:val="22"/>
          <w:szCs w:val="22"/>
        </w:rPr>
        <w:t>fuel efficiency</w:t>
      </w:r>
      <w:r w:rsidRPr="00A4113C">
        <w:rPr>
          <w:rFonts w:asciiTheme="minorHAnsi" w:hAnsiTheme="minorHAnsi"/>
          <w:sz w:val="22"/>
          <w:szCs w:val="22"/>
        </w:rPr>
        <w:t xml:space="preserve">, and ensuring that components and systems are designed with minimal environmental impact. Motorcycle engineering involves unique challenges compared to automotive engineering, such as balancing performance with weight reduction, managing noise output, and improving combustion efficiency. Engineers must therefore make decisions that not only enhance rider experience but also support long-term sustainability, such as cleaner engine technologies, </w:t>
      </w:r>
      <w:r w:rsidR="009406A2">
        <w:rPr>
          <w:rFonts w:asciiTheme="minorHAnsi" w:hAnsiTheme="minorHAnsi"/>
          <w:sz w:val="22"/>
          <w:szCs w:val="22"/>
        </w:rPr>
        <w:t>using</w:t>
      </w:r>
      <w:r w:rsidRPr="00A4113C">
        <w:rPr>
          <w:rFonts w:asciiTheme="minorHAnsi" w:hAnsiTheme="minorHAnsi"/>
          <w:sz w:val="22"/>
          <w:szCs w:val="22"/>
        </w:rPr>
        <w:t xml:space="preserve"> electric powertrains, and selecting environmentally responsible manufacturing materials.</w:t>
      </w:r>
    </w:p>
    <w:p w14:paraId="263757D9" w14:textId="1268BFC7" w:rsidR="004E61B3" w:rsidRPr="00A4113C" w:rsidRDefault="004E61B3" w:rsidP="004E61B3">
      <w:pPr>
        <w:pStyle w:val="NormalWeb"/>
        <w:rPr>
          <w:rFonts w:asciiTheme="minorHAnsi" w:hAnsiTheme="minorHAnsi"/>
          <w:sz w:val="22"/>
          <w:szCs w:val="22"/>
        </w:rPr>
      </w:pPr>
      <w:r w:rsidRPr="00A4113C">
        <w:rPr>
          <w:rFonts w:asciiTheme="minorHAnsi" w:hAnsiTheme="minorHAnsi"/>
          <w:sz w:val="22"/>
          <w:szCs w:val="22"/>
        </w:rPr>
        <w:t xml:space="preserve">The Engineering Council’s </w:t>
      </w:r>
      <w:r w:rsidRPr="00A4113C">
        <w:rPr>
          <w:rStyle w:val="Emphasis"/>
          <w:rFonts w:asciiTheme="minorHAnsi" w:eastAsiaTheme="majorEastAsia" w:hAnsiTheme="minorHAnsi"/>
          <w:sz w:val="22"/>
          <w:szCs w:val="22"/>
        </w:rPr>
        <w:t>Statement of Ethical Principles</w:t>
      </w:r>
      <w:r w:rsidRPr="00A4113C">
        <w:rPr>
          <w:rFonts w:asciiTheme="minorHAnsi" w:hAnsiTheme="minorHAnsi"/>
          <w:sz w:val="22"/>
          <w:szCs w:val="22"/>
        </w:rPr>
        <w:t xml:space="preserve"> reinforces these expectations by emphasising integrity, respect for life, and responsible use of natural resources </w:t>
      </w:r>
      <w:sdt>
        <w:sdtPr>
          <w:rPr>
            <w:rFonts w:asciiTheme="minorHAnsi" w:hAnsiTheme="minorHAnsi"/>
            <w:sz w:val="22"/>
            <w:szCs w:val="22"/>
          </w:rPr>
          <w:id w:val="-1066101025"/>
          <w:citation/>
        </w:sdtPr>
        <w:sdtContent>
          <w:r w:rsidR="005B038C">
            <w:rPr>
              <w:rFonts w:asciiTheme="minorHAnsi" w:hAnsiTheme="minorHAnsi"/>
              <w:sz w:val="22"/>
              <w:szCs w:val="22"/>
            </w:rPr>
            <w:fldChar w:fldCharType="begin"/>
          </w:r>
          <w:r w:rsidR="005B038C">
            <w:rPr>
              <w:rFonts w:asciiTheme="minorHAnsi" w:hAnsiTheme="minorHAnsi"/>
              <w:sz w:val="22"/>
              <w:szCs w:val="22"/>
            </w:rPr>
            <w:instrText xml:space="preserve">CITATION Eng17 \l 2057 </w:instrText>
          </w:r>
          <w:r w:rsidR="005B038C">
            <w:rPr>
              <w:rFonts w:asciiTheme="minorHAnsi" w:hAnsiTheme="minorHAnsi"/>
              <w:sz w:val="22"/>
              <w:szCs w:val="22"/>
            </w:rPr>
            <w:fldChar w:fldCharType="separate"/>
          </w:r>
          <w:r w:rsidR="008B5EF4" w:rsidRPr="008B5EF4">
            <w:rPr>
              <w:rFonts w:asciiTheme="minorHAnsi" w:hAnsiTheme="minorHAnsi"/>
              <w:noProof/>
              <w:sz w:val="22"/>
              <w:szCs w:val="22"/>
            </w:rPr>
            <w:t>(Engineering Council 2025, 2017)</w:t>
          </w:r>
          <w:r w:rsidR="005B038C">
            <w:rPr>
              <w:rFonts w:asciiTheme="minorHAnsi" w:hAnsiTheme="minorHAnsi"/>
              <w:sz w:val="22"/>
              <w:szCs w:val="22"/>
            </w:rPr>
            <w:fldChar w:fldCharType="end"/>
          </w:r>
        </w:sdtContent>
      </w:sdt>
      <w:r w:rsidR="005B038C">
        <w:rPr>
          <w:rStyle w:val="Strong"/>
          <w:rFonts w:asciiTheme="minorHAnsi" w:eastAsiaTheme="majorEastAsia" w:hAnsiTheme="minorHAnsi"/>
          <w:sz w:val="22"/>
          <w:szCs w:val="22"/>
        </w:rPr>
        <w:t>.</w:t>
      </w:r>
      <w:r w:rsidR="00C35DA9">
        <w:rPr>
          <w:rStyle w:val="Strong"/>
          <w:rFonts w:asciiTheme="minorHAnsi" w:eastAsiaTheme="majorEastAsia" w:hAnsiTheme="minorHAnsi"/>
          <w:sz w:val="22"/>
          <w:szCs w:val="22"/>
        </w:rPr>
        <w:t xml:space="preserve"> </w:t>
      </w:r>
      <w:r w:rsidRPr="00A4113C">
        <w:rPr>
          <w:rFonts w:asciiTheme="minorHAnsi" w:hAnsiTheme="minorHAnsi"/>
          <w:sz w:val="22"/>
          <w:szCs w:val="22"/>
        </w:rPr>
        <w:t>Motorcycle engineers are expected to consider how their work affects road safety, rider vulnerability, and environmental impact across a motorcycle’s entire life cycle. This includes assessing emissions from production to end-of-life disposal, improving braking and stability systems for safer operation, and ensuring motorcycles meet or exceed environmental regulations such as Euro 5 standards</w:t>
      </w:r>
      <w:sdt>
        <w:sdtPr>
          <w:rPr>
            <w:rFonts w:asciiTheme="minorHAnsi" w:hAnsiTheme="minorHAnsi"/>
            <w:sz w:val="22"/>
            <w:szCs w:val="22"/>
          </w:rPr>
          <w:id w:val="1062369500"/>
          <w:citation/>
        </w:sdtPr>
        <w:sdtContent>
          <w:r w:rsidR="00B6720B">
            <w:rPr>
              <w:rFonts w:asciiTheme="minorHAnsi" w:hAnsiTheme="minorHAnsi"/>
              <w:sz w:val="22"/>
              <w:szCs w:val="22"/>
            </w:rPr>
            <w:fldChar w:fldCharType="begin"/>
          </w:r>
          <w:r w:rsidR="00B6720B">
            <w:rPr>
              <w:rFonts w:asciiTheme="minorHAnsi" w:hAnsiTheme="minorHAnsi"/>
              <w:sz w:val="22"/>
              <w:szCs w:val="22"/>
            </w:rPr>
            <w:instrText xml:space="preserve"> CITATION 20225 \l 2057 </w:instrText>
          </w:r>
          <w:r w:rsidR="00B6720B">
            <w:rPr>
              <w:rFonts w:asciiTheme="minorHAnsi" w:hAnsiTheme="minorHAnsi"/>
              <w:sz w:val="22"/>
              <w:szCs w:val="22"/>
            </w:rPr>
            <w:fldChar w:fldCharType="separate"/>
          </w:r>
          <w:r w:rsidR="008B5EF4">
            <w:rPr>
              <w:rFonts w:asciiTheme="minorHAnsi" w:hAnsiTheme="minorHAnsi"/>
              <w:noProof/>
              <w:sz w:val="22"/>
              <w:szCs w:val="22"/>
            </w:rPr>
            <w:t xml:space="preserve"> </w:t>
          </w:r>
          <w:r w:rsidR="008B5EF4" w:rsidRPr="008B5EF4">
            <w:rPr>
              <w:rFonts w:asciiTheme="minorHAnsi" w:hAnsiTheme="minorHAnsi"/>
              <w:noProof/>
              <w:sz w:val="22"/>
              <w:szCs w:val="22"/>
            </w:rPr>
            <w:t>(2025 RAC Motoring Services, 2025)</w:t>
          </w:r>
          <w:r w:rsidR="00B6720B">
            <w:rPr>
              <w:rFonts w:asciiTheme="minorHAnsi" w:hAnsiTheme="minorHAnsi"/>
              <w:sz w:val="22"/>
              <w:szCs w:val="22"/>
            </w:rPr>
            <w:fldChar w:fldCharType="end"/>
          </w:r>
        </w:sdtContent>
      </w:sdt>
      <w:r w:rsidRPr="00A4113C">
        <w:rPr>
          <w:rFonts w:asciiTheme="minorHAnsi" w:hAnsiTheme="minorHAnsi"/>
          <w:sz w:val="22"/>
          <w:szCs w:val="22"/>
        </w:rPr>
        <w:t>. Engineers also have a duty to challenge unsafe or unsustainable practices within the industry and lead the transition to cleaner, more efficient technologies.</w:t>
      </w:r>
    </w:p>
    <w:p w14:paraId="3431DBB3" w14:textId="506BB95A" w:rsidR="004E61B3" w:rsidRPr="00A4113C" w:rsidRDefault="004E61B3" w:rsidP="004E61B3">
      <w:pPr>
        <w:pStyle w:val="NormalWeb"/>
        <w:rPr>
          <w:rFonts w:asciiTheme="minorHAnsi" w:hAnsiTheme="minorHAnsi"/>
          <w:sz w:val="22"/>
          <w:szCs w:val="22"/>
        </w:rPr>
      </w:pPr>
      <w:r w:rsidRPr="00A4113C">
        <w:rPr>
          <w:rFonts w:asciiTheme="minorHAnsi" w:hAnsiTheme="minorHAnsi"/>
          <w:sz w:val="22"/>
          <w:szCs w:val="22"/>
        </w:rPr>
        <w:t>Together, th</w:t>
      </w:r>
      <w:r w:rsidR="00746BFC">
        <w:rPr>
          <w:rFonts w:asciiTheme="minorHAnsi" w:hAnsiTheme="minorHAnsi"/>
          <w:sz w:val="22"/>
          <w:szCs w:val="22"/>
        </w:rPr>
        <w:t>e</w:t>
      </w:r>
      <w:r w:rsidRPr="00A4113C">
        <w:rPr>
          <w:rFonts w:asciiTheme="minorHAnsi" w:hAnsiTheme="minorHAnsi"/>
          <w:sz w:val="22"/>
          <w:szCs w:val="22"/>
        </w:rPr>
        <w:t xml:space="preserve"> codes position motorcycle engineers as key contributors to societal well-being. By adhering to these professional principles, they help ensure that advancements in motorcycle performance, design, and technology remain ethical, environmentally responsible, and aligned with sustainable development goals.</w:t>
      </w:r>
    </w:p>
    <w:p w14:paraId="74632CDF" w14:textId="03B96572" w:rsidR="00927ED7" w:rsidRPr="00927ED7" w:rsidRDefault="00E66151" w:rsidP="00927ED7">
      <w:r>
        <w:rPr>
          <w:noProof/>
        </w:rPr>
        <mc:AlternateContent>
          <mc:Choice Requires="wps">
            <w:drawing>
              <wp:anchor distT="0" distB="0" distL="114300" distR="114300" simplePos="0" relativeHeight="251670528" behindDoc="0" locked="0" layoutInCell="1" allowOverlap="1" wp14:anchorId="138342B4" wp14:editId="12D1DB4E">
                <wp:simplePos x="0" y="0"/>
                <wp:positionH relativeFrom="column">
                  <wp:posOffset>0</wp:posOffset>
                </wp:positionH>
                <wp:positionV relativeFrom="paragraph">
                  <wp:posOffset>1885950</wp:posOffset>
                </wp:positionV>
                <wp:extent cx="2463165" cy="635"/>
                <wp:effectExtent l="0" t="0" r="0" b="0"/>
                <wp:wrapSquare wrapText="bothSides"/>
                <wp:docPr id="1126382916" name="Text Box 1"/>
                <wp:cNvGraphicFramePr/>
                <a:graphic xmlns:a="http://schemas.openxmlformats.org/drawingml/2006/main">
                  <a:graphicData uri="http://schemas.microsoft.com/office/word/2010/wordprocessingShape">
                    <wps:wsp>
                      <wps:cNvSpPr txBox="1"/>
                      <wps:spPr>
                        <a:xfrm>
                          <a:off x="0" y="0"/>
                          <a:ext cx="2463165" cy="635"/>
                        </a:xfrm>
                        <a:prstGeom prst="rect">
                          <a:avLst/>
                        </a:prstGeom>
                        <a:solidFill>
                          <a:prstClr val="white"/>
                        </a:solidFill>
                        <a:ln>
                          <a:noFill/>
                        </a:ln>
                      </wps:spPr>
                      <wps:txbx>
                        <w:txbxContent>
                          <w:p w14:paraId="29AD32DD" w14:textId="146F9B43" w:rsidR="00E66151" w:rsidRPr="00922CDD" w:rsidRDefault="00E66151" w:rsidP="00E66151">
                            <w:pPr>
                              <w:pStyle w:val="Caption"/>
                            </w:pPr>
                            <w:r>
                              <w:t>Figure 1 Engineering council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38342B4" id="_x0000_t202" coordsize="21600,21600" o:spt="202" path="m,l,21600r21600,l21600,xe">
                <v:stroke joinstyle="miter"/>
                <v:path gradientshapeok="t" o:connecttype="rect"/>
              </v:shapetype>
              <v:shape id="Text Box 1" o:spid="_x0000_s1026" type="#_x0000_t202" style="position:absolute;margin-left:0;margin-top:148.5pt;width:193.9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" stroked="f">
                <v:textbox style="mso-fit-shape-to-text:t" inset="0,0,0,0">
                  <w:txbxContent>
                    <w:p w14:paraId="29AD32DD" w14:textId="146F9B43" w:rsidR="00E66151" w:rsidRPr="00922CDD" w:rsidRDefault="00E66151" w:rsidP="00E66151">
                      <w:pPr>
                        <w:pStyle w:val="Caption"/>
                      </w:pPr>
                      <w:r>
                        <w:t>Figure 1 Engineering council logo</w:t>
                      </w:r>
                    </w:p>
                  </w:txbxContent>
                </v:textbox>
                <w10:wrap type="square"/>
              </v:shape>
            </w:pict>
          </mc:Fallback>
        </mc:AlternateContent>
      </w:r>
      <w:r w:rsidR="008B5113" w:rsidRPr="00F05A39">
        <w:drawing>
          <wp:anchor distT="0" distB="0" distL="114300" distR="114300" simplePos="0" relativeHeight="251661312" behindDoc="0" locked="0" layoutInCell="1" allowOverlap="1" wp14:anchorId="28B6D809" wp14:editId="3E8E7D4E">
            <wp:simplePos x="0" y="0"/>
            <wp:positionH relativeFrom="margin">
              <wp:align>left</wp:align>
            </wp:positionH>
            <wp:positionV relativeFrom="paragraph">
              <wp:posOffset>6350</wp:posOffset>
            </wp:positionV>
            <wp:extent cx="2463165" cy="1822450"/>
            <wp:effectExtent l="0" t="0" r="0" b="6350"/>
            <wp:wrapSquare wrapText="bothSides"/>
            <wp:docPr id="8620198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19881" name="Picture 1"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l="812" t="12039" r="83345" b="73891"/>
                    <a:stretch>
                      <a:fillRect/>
                    </a:stretch>
                  </pic:blipFill>
                  <pic:spPr bwMode="auto">
                    <a:xfrm>
                      <a:off x="0" y="0"/>
                      <a:ext cx="2463165" cy="182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6745">
        <w:rPr>
          <w:noProof/>
        </w:rPr>
        <mc:AlternateContent>
          <mc:Choice Requires="wps">
            <w:drawing>
              <wp:anchor distT="0" distB="0" distL="114300" distR="114300" simplePos="0" relativeHeight="251672576" behindDoc="0" locked="0" layoutInCell="1" allowOverlap="1" wp14:anchorId="7A75711F" wp14:editId="538B898E">
                <wp:simplePos x="0" y="0"/>
                <wp:positionH relativeFrom="column">
                  <wp:posOffset>3327400</wp:posOffset>
                </wp:positionH>
                <wp:positionV relativeFrom="paragraph">
                  <wp:posOffset>1967230</wp:posOffset>
                </wp:positionV>
                <wp:extent cx="2265045" cy="635"/>
                <wp:effectExtent l="0" t="0" r="0" b="0"/>
                <wp:wrapSquare wrapText="bothSides"/>
                <wp:docPr id="1509789069" name="Text Box 1"/>
                <wp:cNvGraphicFramePr/>
                <a:graphic xmlns:a="http://schemas.openxmlformats.org/drawingml/2006/main">
                  <a:graphicData uri="http://schemas.microsoft.com/office/word/2010/wordprocessingShape">
                    <wps:wsp>
                      <wps:cNvSpPr txBox="1"/>
                      <wps:spPr>
                        <a:xfrm>
                          <a:off x="0" y="0"/>
                          <a:ext cx="2265045" cy="635"/>
                        </a:xfrm>
                        <a:prstGeom prst="rect">
                          <a:avLst/>
                        </a:prstGeom>
                        <a:solidFill>
                          <a:prstClr val="white"/>
                        </a:solidFill>
                        <a:ln>
                          <a:noFill/>
                        </a:ln>
                      </wps:spPr>
                      <wps:txbx>
                        <w:txbxContent>
                          <w:p w14:paraId="7D510815" w14:textId="6B50FFD7" w:rsidR="007D6745" w:rsidRPr="00294778" w:rsidRDefault="007D6745" w:rsidP="007D6745">
                            <w:pPr>
                              <w:pStyle w:val="Caption"/>
                              <w:rPr>
                                <w:noProof/>
                              </w:rPr>
                            </w:pPr>
                            <w:r>
                              <w:t xml:space="preserve">Figure 2 </w:t>
                            </w:r>
                            <w:r w:rsidR="00063F00">
                              <w:t>(iMechE)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75711F" id="_x0000_s1027" type="#_x0000_t202" style="position:absolute;margin-left:262pt;margin-top:154.9pt;width:178.3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cpvGAIAAD8EAAAOAAAAZHJzL2Uyb0RvYy54bWysU1GP2jAMfp+0/xDlfRTYQ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" stroked="f">
                <v:textbox style="mso-fit-shape-to-text:t" inset="0,0,0,0">
                  <w:txbxContent>
                    <w:p w14:paraId="7D510815" w14:textId="6B50FFD7" w:rsidR="007D6745" w:rsidRPr="00294778" w:rsidRDefault="007D6745" w:rsidP="007D6745">
                      <w:pPr>
                        <w:pStyle w:val="Caption"/>
                        <w:rPr>
                          <w:noProof/>
                        </w:rPr>
                      </w:pPr>
                      <w:r>
                        <w:t xml:space="preserve">Figure 2 </w:t>
                      </w:r>
                      <w:r w:rsidR="00063F00">
                        <w:t>(iMechE) Logo</w:t>
                      </w:r>
                    </w:p>
                  </w:txbxContent>
                </v:textbox>
                <w10:wrap type="square"/>
              </v:shape>
            </w:pict>
          </mc:Fallback>
        </mc:AlternateContent>
      </w:r>
      <w:r w:rsidR="008B5113">
        <w:rPr>
          <w:noProof/>
        </w:rPr>
        <w:drawing>
          <wp:anchor distT="0" distB="0" distL="114300" distR="114300" simplePos="0" relativeHeight="251660288" behindDoc="0" locked="0" layoutInCell="1" allowOverlap="1" wp14:anchorId="51F9533F" wp14:editId="210441A3">
            <wp:simplePos x="0" y="0"/>
            <wp:positionH relativeFrom="column">
              <wp:posOffset>3327400</wp:posOffset>
            </wp:positionH>
            <wp:positionV relativeFrom="paragraph">
              <wp:posOffset>5080</wp:posOffset>
            </wp:positionV>
            <wp:extent cx="2265045" cy="1905000"/>
            <wp:effectExtent l="0" t="0" r="1905" b="0"/>
            <wp:wrapSquare wrapText="bothSides"/>
            <wp:docPr id="865415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415414" name="Picture 1"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2758" t="12892" r="73519" b="69991"/>
                    <a:stretch>
                      <a:fillRect/>
                    </a:stretch>
                  </pic:blipFill>
                  <pic:spPr bwMode="auto">
                    <a:xfrm>
                      <a:off x="0" y="0"/>
                      <a:ext cx="2265045" cy="190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F82A14" w14:textId="631B8D66" w:rsidR="00927ED7" w:rsidRPr="00927ED7" w:rsidRDefault="00927ED7" w:rsidP="00927ED7"/>
    <w:p w14:paraId="5689E6AE" w14:textId="64A3BC4A" w:rsidR="003F637F" w:rsidRDefault="001B288C" w:rsidP="000636FF">
      <w:pPr>
        <w:pStyle w:val="Heading1"/>
      </w:pPr>
      <w:r>
        <w:br w:type="page"/>
      </w:r>
      <w:bookmarkStart w:id="11" w:name="_Toc216033390"/>
      <w:r w:rsidR="00B42D51">
        <w:rPr>
          <w:noProof/>
        </w:rPr>
        <w:lastRenderedPageBreak/>
        <w:drawing>
          <wp:anchor distT="0" distB="0" distL="114300" distR="114300" simplePos="0" relativeHeight="251663360" behindDoc="0" locked="0" layoutInCell="1" allowOverlap="1" wp14:anchorId="06C1A392" wp14:editId="02D2F866">
            <wp:simplePos x="0" y="0"/>
            <wp:positionH relativeFrom="page">
              <wp:posOffset>3375660</wp:posOffset>
            </wp:positionH>
            <wp:positionV relativeFrom="paragraph">
              <wp:posOffset>330200</wp:posOffset>
            </wp:positionV>
            <wp:extent cx="3441700" cy="2420620"/>
            <wp:effectExtent l="0" t="0" r="6350" b="0"/>
            <wp:wrapSquare wrapText="bothSides"/>
            <wp:docPr id="1150770204" name="Picture 2" descr="Fault Tree Analysis Diagrams Solution | ConceptDraw.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ult Tree Analysis Diagrams Solution | ConceptDraw.c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41700" cy="2420620"/>
                    </a:xfrm>
                    <a:prstGeom prst="rect">
                      <a:avLst/>
                    </a:prstGeom>
                    <a:noFill/>
                    <a:ln>
                      <a:noFill/>
                    </a:ln>
                  </pic:spPr>
                </pic:pic>
              </a:graphicData>
            </a:graphic>
            <wp14:sizeRelH relativeFrom="page">
              <wp14:pctWidth>0</wp14:pctWidth>
            </wp14:sizeRelH>
            <wp14:sizeRelV relativeFrom="page">
              <wp14:pctHeight>0</wp14:pctHeight>
            </wp14:sizeRelV>
          </wp:anchor>
        </w:drawing>
      </w:r>
      <w:r w:rsidR="007A5345">
        <w:t>Problem sol</w:t>
      </w:r>
      <w:r w:rsidR="00245EE8">
        <w:t>ving</w:t>
      </w:r>
      <w:bookmarkEnd w:id="11"/>
    </w:p>
    <w:p w14:paraId="1716C70A" w14:textId="72852FF4" w:rsidR="001C0A63" w:rsidRPr="001C0A63" w:rsidRDefault="008B5EF4" w:rsidP="004751EB">
      <w:pPr>
        <w:pStyle w:val="NoSpacing"/>
        <w:numPr>
          <w:ilvl w:val="0"/>
          <w:numId w:val="5"/>
        </w:numPr>
      </w:pPr>
      <w:r>
        <w:rPr>
          <w:noProof/>
        </w:rPr>
        <w:drawing>
          <wp:anchor distT="0" distB="0" distL="114300" distR="114300" simplePos="0" relativeHeight="251666432" behindDoc="0" locked="0" layoutInCell="1" allowOverlap="1" wp14:anchorId="4B148E79" wp14:editId="391C2BA9">
            <wp:simplePos x="0" y="0"/>
            <wp:positionH relativeFrom="margin">
              <wp:align>center</wp:align>
            </wp:positionH>
            <wp:positionV relativeFrom="paragraph">
              <wp:posOffset>4720093</wp:posOffset>
            </wp:positionV>
            <wp:extent cx="5149850" cy="2959100"/>
            <wp:effectExtent l="0" t="0" r="0" b="0"/>
            <wp:wrapSquare wrapText="bothSides"/>
            <wp:docPr id="18848524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49850" cy="2959100"/>
                    </a:xfrm>
                    <a:prstGeom prst="rect">
                      <a:avLst/>
                    </a:prstGeom>
                    <a:noFill/>
                  </pic:spPr>
                </pic:pic>
              </a:graphicData>
            </a:graphic>
            <wp14:sizeRelH relativeFrom="margin">
              <wp14:pctWidth>0</wp14:pctWidth>
            </wp14:sizeRelH>
            <wp14:sizeRelV relativeFrom="margin">
              <wp14:pctHeight>0</wp14:pctHeight>
            </wp14:sizeRelV>
          </wp:anchor>
        </w:drawing>
      </w:r>
      <w:r w:rsidR="009036CB">
        <w:rPr>
          <w:noProof/>
        </w:rPr>
        <mc:AlternateContent>
          <mc:Choice Requires="wps">
            <w:drawing>
              <wp:anchor distT="0" distB="0" distL="114300" distR="114300" simplePos="0" relativeHeight="251665408" behindDoc="0" locked="0" layoutInCell="1" allowOverlap="1" wp14:anchorId="45FEA498" wp14:editId="59BD7947">
                <wp:simplePos x="0" y="0"/>
                <wp:positionH relativeFrom="column">
                  <wp:posOffset>2569210</wp:posOffset>
                </wp:positionH>
                <wp:positionV relativeFrom="paragraph">
                  <wp:posOffset>2146300</wp:posOffset>
                </wp:positionV>
                <wp:extent cx="3441700" cy="635"/>
                <wp:effectExtent l="0" t="0" r="0" b="0"/>
                <wp:wrapSquare wrapText="bothSides"/>
                <wp:docPr id="527927503" name="Text Box 1"/>
                <wp:cNvGraphicFramePr/>
                <a:graphic xmlns:a="http://schemas.openxmlformats.org/drawingml/2006/main">
                  <a:graphicData uri="http://schemas.microsoft.com/office/word/2010/wordprocessingShape">
                    <wps:wsp>
                      <wps:cNvSpPr txBox="1"/>
                      <wps:spPr>
                        <a:xfrm>
                          <a:off x="0" y="0"/>
                          <a:ext cx="3441700" cy="635"/>
                        </a:xfrm>
                        <a:prstGeom prst="rect">
                          <a:avLst/>
                        </a:prstGeom>
                        <a:solidFill>
                          <a:prstClr val="white"/>
                        </a:solidFill>
                        <a:ln>
                          <a:noFill/>
                        </a:ln>
                      </wps:spPr>
                      <wps:txbx>
                        <w:txbxContent>
                          <w:p w14:paraId="55731F93" w14:textId="2B1C3D98" w:rsidR="009036CB" w:rsidRPr="00494BC6" w:rsidRDefault="009036CB" w:rsidP="009036CB">
                            <w:pPr>
                              <w:pStyle w:val="Caption"/>
                              <w:rPr>
                                <w:noProof/>
                              </w:rPr>
                            </w:pPr>
                            <w:r>
                              <w:t xml:space="preserve">Figure </w:t>
                            </w:r>
                            <w:r w:rsidR="009874C3">
                              <w:t>3</w:t>
                            </w:r>
                            <w:r>
                              <w:t xml:space="preserve"> Fault tree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FEA498" id="_x0000_s1028" type="#_x0000_t202" style="position:absolute;left:0;text-align:left;margin-left:202.3pt;margin-top:169pt;width:271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go5GgIAAD8EAAAOAAAAZHJzL2Uyb0RvYy54bWysU8Fu2zAMvQ/YPwi6L07Sri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" stroked="f">
                <v:textbox style="mso-fit-shape-to-text:t" inset="0,0,0,0">
                  <w:txbxContent>
                    <w:p w14:paraId="55731F93" w14:textId="2B1C3D98" w:rsidR="009036CB" w:rsidRPr="00494BC6" w:rsidRDefault="009036CB" w:rsidP="009036CB">
                      <w:pPr>
                        <w:pStyle w:val="Caption"/>
                        <w:rPr>
                          <w:noProof/>
                        </w:rPr>
                      </w:pPr>
                      <w:r>
                        <w:t xml:space="preserve">Figure </w:t>
                      </w:r>
                      <w:r w:rsidR="009874C3">
                        <w:t>3</w:t>
                      </w:r>
                      <w:r>
                        <w:t xml:space="preserve"> Fault tree example</w:t>
                      </w:r>
                    </w:p>
                  </w:txbxContent>
                </v:textbox>
                <w10:wrap type="square"/>
              </v:shape>
            </w:pict>
          </mc:Fallback>
        </mc:AlternateContent>
      </w:r>
      <w:r w:rsidR="0034455A" w:rsidRPr="00533F5B">
        <w:t xml:space="preserve">Engineers </w:t>
      </w:r>
      <w:r w:rsidR="007D41FE" w:rsidRPr="00533F5B">
        <w:t>c</w:t>
      </w:r>
      <w:r w:rsidR="00E95187" w:rsidRPr="00533F5B">
        <w:t xml:space="preserve">ould </w:t>
      </w:r>
      <w:r w:rsidR="007D41FE" w:rsidRPr="00533F5B">
        <w:t>use</w:t>
      </w:r>
      <w:r w:rsidR="0034455A" w:rsidRPr="00533F5B">
        <w:t xml:space="preserve"> a wide range of problem-solving approaches that help them </w:t>
      </w:r>
      <w:r w:rsidR="002B1258" w:rsidRPr="00533F5B">
        <w:t xml:space="preserve">solve problems </w:t>
      </w:r>
      <w:r w:rsidR="0034455A" w:rsidRPr="00533F5B">
        <w:t>during</w:t>
      </w:r>
      <w:r w:rsidR="002B1258" w:rsidRPr="00533F5B">
        <w:t xml:space="preserve"> </w:t>
      </w:r>
      <w:r w:rsidR="003872ED" w:rsidRPr="00533F5B">
        <w:t xml:space="preserve">product </w:t>
      </w:r>
      <w:r w:rsidR="0034455A" w:rsidRPr="00533F5B">
        <w:t>development.</w:t>
      </w:r>
      <w:r w:rsidR="00B67BDC" w:rsidRPr="00533F5B">
        <w:t xml:space="preserve"> </w:t>
      </w:r>
      <w:r w:rsidR="00302D01" w:rsidRPr="00533F5B">
        <w:t>The</w:t>
      </w:r>
      <w:r w:rsidR="00E95187" w:rsidRPr="00533F5B">
        <w:t xml:space="preserve"> key</w:t>
      </w:r>
      <w:r w:rsidR="00302D01" w:rsidRPr="00533F5B">
        <w:t xml:space="preserve"> to solving a problem </w:t>
      </w:r>
      <w:r w:rsidR="00E95187" w:rsidRPr="00533F5B">
        <w:t xml:space="preserve">would </w:t>
      </w:r>
      <w:r w:rsidR="00273D88" w:rsidRPr="00533F5B">
        <w:t xml:space="preserve">be to use a systematic approach to </w:t>
      </w:r>
      <w:r w:rsidR="00462392" w:rsidRPr="00533F5B">
        <w:t>identify</w:t>
      </w:r>
      <w:r w:rsidR="0066353B" w:rsidRPr="00533F5B">
        <w:t xml:space="preserve"> and </w:t>
      </w:r>
      <w:r w:rsidR="00462392" w:rsidRPr="00533F5B">
        <w:t xml:space="preserve">analyse </w:t>
      </w:r>
      <w:r w:rsidR="0066353B" w:rsidRPr="00533F5B">
        <w:t>the problem to then produce the appropriate solution</w:t>
      </w:r>
      <w:r w:rsidR="00F343FD" w:rsidRPr="00533F5B">
        <w:t xml:space="preserve"> to</w:t>
      </w:r>
      <w:r w:rsidR="0066353B" w:rsidRPr="00533F5B">
        <w:t xml:space="preserve"> the</w:t>
      </w:r>
      <w:r w:rsidR="00F343FD" w:rsidRPr="00533F5B">
        <w:t xml:space="preserve"> </w:t>
      </w:r>
      <w:r w:rsidR="0066353B" w:rsidRPr="00533F5B">
        <w:t>problem</w:t>
      </w:r>
      <w:r w:rsidR="00F343FD" w:rsidRPr="00533F5B">
        <w:t>.</w:t>
      </w:r>
      <w:r w:rsidR="001F3982" w:rsidRPr="00533F5B">
        <w:t xml:space="preserve"> </w:t>
      </w:r>
      <w:r w:rsidR="002204D0" w:rsidRPr="00533F5B">
        <w:t>Fault Tree Analysis (FTA)</w:t>
      </w:r>
      <w:r w:rsidR="00FB1C8F" w:rsidRPr="00533F5B">
        <w:rPr>
          <w:rFonts w:ascii="Roboto" w:hAnsi="Roboto"/>
          <w:sz w:val="20"/>
          <w:szCs w:val="20"/>
          <w:shd w:val="clear" w:color="auto" w:fill="EBF6FF"/>
        </w:rPr>
        <w:t xml:space="preserve"> </w:t>
      </w:r>
      <w:r w:rsidR="00FB1C8F" w:rsidRPr="00533F5B">
        <w:t xml:space="preserve">is </w:t>
      </w:r>
      <w:r w:rsidR="008757EF" w:rsidRPr="00533F5B">
        <w:t>an</w:t>
      </w:r>
      <w:r w:rsidR="00FB1C8F" w:rsidRPr="00533F5B">
        <w:t xml:space="preserve"> effective</w:t>
      </w:r>
      <w:r w:rsidR="00FB1C8F" w:rsidRPr="00533F5B">
        <w:t xml:space="preserve"> approach used to determine the cause of a </w:t>
      </w:r>
      <w:r w:rsidR="00A67506" w:rsidRPr="00533F5B">
        <w:t>problem.</w:t>
      </w:r>
      <w:r w:rsidR="00FB1C8F" w:rsidRPr="00533F5B">
        <w:t xml:space="preserve"> It involves breaking down the root cause of</w:t>
      </w:r>
      <w:r w:rsidR="00641D86" w:rsidRPr="00533F5B">
        <w:t xml:space="preserve"> </w:t>
      </w:r>
      <w:r w:rsidR="00B11328" w:rsidRPr="00533F5B">
        <w:t xml:space="preserve">a </w:t>
      </w:r>
      <w:r w:rsidR="00641D86" w:rsidRPr="00533F5B">
        <w:t xml:space="preserve">problems </w:t>
      </w:r>
      <w:r w:rsidR="00FB1C8F" w:rsidRPr="00533F5B">
        <w:t>contributing factors</w:t>
      </w:r>
      <w:r w:rsidR="00B11328" w:rsidRPr="00533F5B">
        <w:t xml:space="preserve">. This can </w:t>
      </w:r>
      <w:r w:rsidR="00533F5B" w:rsidRPr="00533F5B">
        <w:t xml:space="preserve">be </w:t>
      </w:r>
      <w:r w:rsidR="00CE1D78" w:rsidRPr="00533F5B">
        <w:t>represen</w:t>
      </w:r>
      <w:r w:rsidR="00533F5B" w:rsidRPr="00533F5B">
        <w:t>ted</w:t>
      </w:r>
      <w:r w:rsidR="00B11328" w:rsidRPr="00533F5B">
        <w:t xml:space="preserve"> as a </w:t>
      </w:r>
      <w:r w:rsidR="00CE1D78" w:rsidRPr="00533F5B">
        <w:t>model called a fault tree</w:t>
      </w:r>
      <w:r w:rsidR="00B42D51">
        <w:t xml:space="preserve"> </w:t>
      </w:r>
      <w:r w:rsidR="009036CB">
        <w:t>(</w:t>
      </w:r>
      <w:r w:rsidR="00B42D51">
        <w:t xml:space="preserve">Figure </w:t>
      </w:r>
      <w:r w:rsidR="009874C3">
        <w:t>3</w:t>
      </w:r>
      <w:r w:rsidR="00B42D51">
        <w:t>)</w:t>
      </w:r>
      <w:r w:rsidR="00533F5B" w:rsidRPr="00533F5B">
        <w:t xml:space="preserve">. </w:t>
      </w:r>
      <w:r w:rsidR="00FB1C8F" w:rsidRPr="00533F5B">
        <w:t>This method is widely used in</w:t>
      </w:r>
      <w:r w:rsidR="00533F5B" w:rsidRPr="00533F5B">
        <w:t xml:space="preserve"> </w:t>
      </w:r>
      <w:r w:rsidR="00FB1C8F" w:rsidRPr="00533F5B">
        <w:t xml:space="preserve">engineering to understand how </w:t>
      </w:r>
      <w:r w:rsidR="00533F5B" w:rsidRPr="00533F5B">
        <w:t>a problem occurs</w:t>
      </w:r>
      <w:r w:rsidR="00063419">
        <w:t xml:space="preserve">. </w:t>
      </w:r>
      <w:r w:rsidR="00AD782C">
        <w:t>Once</w:t>
      </w:r>
      <w:r w:rsidR="00DB551D">
        <w:t xml:space="preserve"> </w:t>
      </w:r>
      <w:r w:rsidR="00AD782C">
        <w:t>problem</w:t>
      </w:r>
      <w:r w:rsidR="00DA2AFB">
        <w:t xml:space="preserve"> </w:t>
      </w:r>
      <w:r w:rsidR="00DA2AFB" w:rsidRPr="00DA2AFB">
        <w:t>and its contributing factors have been clearly identified, engineers can then develop effective corrective actions to eliminate the root cause and prevent the issue</w:t>
      </w:r>
      <w:r w:rsidR="00DB551D">
        <w:t>.</w:t>
      </w:r>
      <w:r w:rsidR="000C7602">
        <w:t xml:space="preserve"> Another effective </w:t>
      </w:r>
      <w:r w:rsidR="001C0A63">
        <w:t xml:space="preserve">strategy is </w:t>
      </w:r>
      <w:r w:rsidR="008757EF" w:rsidRPr="002177E5">
        <w:t>Divide and Conquer</w:t>
      </w:r>
      <w:r w:rsidR="008757EF">
        <w:t>;</w:t>
      </w:r>
      <w:r w:rsidR="002177E5">
        <w:t xml:space="preserve"> this strategy </w:t>
      </w:r>
      <w:r w:rsidR="004751EB">
        <w:t>involves</w:t>
      </w:r>
      <w:r w:rsidR="001F22D5">
        <w:t xml:space="preserve"> b</w:t>
      </w:r>
      <w:r w:rsidR="002177E5" w:rsidRPr="002177E5">
        <w:t>reaking a complex problem into smaller, manageable subproblems.</w:t>
      </w:r>
      <w:r w:rsidR="00F46419">
        <w:t xml:space="preserve"> T</w:t>
      </w:r>
      <w:r w:rsidR="001F22D5">
        <w:t xml:space="preserve">his works </w:t>
      </w:r>
      <w:r w:rsidR="00F46419">
        <w:t>because it</w:t>
      </w:r>
      <w:r w:rsidR="002177E5" w:rsidRPr="002177E5">
        <w:t xml:space="preserve"> </w:t>
      </w:r>
      <w:r w:rsidR="00F46419">
        <w:t>r</w:t>
      </w:r>
      <w:r w:rsidR="002177E5" w:rsidRPr="002177E5">
        <w:t xml:space="preserve">educes </w:t>
      </w:r>
      <w:r w:rsidR="00CF7AA7">
        <w:t xml:space="preserve">being </w:t>
      </w:r>
      <w:r w:rsidR="002177E5" w:rsidRPr="002177E5">
        <w:t>overwhelm</w:t>
      </w:r>
      <w:r w:rsidR="00CF7AA7">
        <w:t xml:space="preserve">ed </w:t>
      </w:r>
      <w:r w:rsidR="002177E5" w:rsidRPr="002177E5">
        <w:t xml:space="preserve">and enables </w:t>
      </w:r>
      <w:r w:rsidR="00CF7AA7">
        <w:t xml:space="preserve">small </w:t>
      </w:r>
      <w:r w:rsidR="002177E5" w:rsidRPr="002177E5">
        <w:t>progress</w:t>
      </w:r>
      <w:r w:rsidR="00CF7AA7">
        <w:t xml:space="preserve"> bit by bit</w:t>
      </w:r>
      <w:r w:rsidR="002177E5" w:rsidRPr="002177E5">
        <w:t>.</w:t>
      </w:r>
      <w:r w:rsidR="003B11BE">
        <w:t xml:space="preserve"> A good way to visualise this strategy is using </w:t>
      </w:r>
      <w:r w:rsidR="009F529C">
        <w:t>a flowchart</w:t>
      </w:r>
      <w:sdt>
        <w:sdtPr>
          <w:id w:val="-2110497912"/>
          <w:citation/>
        </w:sdtPr>
        <w:sdtContent>
          <w:r w:rsidR="000A2AEF">
            <w:fldChar w:fldCharType="begin"/>
          </w:r>
          <w:r w:rsidR="000A2AEF">
            <w:instrText xml:space="preserve"> CITATION WsC25 \l 2057 </w:instrText>
          </w:r>
          <w:r w:rsidR="000A2AEF">
            <w:fldChar w:fldCharType="separate"/>
          </w:r>
          <w:r>
            <w:rPr>
              <w:noProof/>
            </w:rPr>
            <w:t xml:space="preserve"> </w:t>
          </w:r>
          <w:r w:rsidRPr="008B5EF4">
            <w:rPr>
              <w:noProof/>
            </w:rPr>
            <w:t>(WsCube Tech, 2025)</w:t>
          </w:r>
          <w:r w:rsidR="000A2AEF">
            <w:fldChar w:fldCharType="end"/>
          </w:r>
        </w:sdtContent>
      </w:sdt>
      <w:r w:rsidR="00063F00">
        <w:t xml:space="preserve"> </w:t>
      </w:r>
      <w:r w:rsidR="00E66151">
        <w:t xml:space="preserve">(Figure </w:t>
      </w:r>
      <w:r w:rsidR="009874C3">
        <w:t>4</w:t>
      </w:r>
      <w:r w:rsidR="00E66151">
        <w:t>)</w:t>
      </w:r>
      <w:r w:rsidR="009F529C">
        <w:t>.</w:t>
      </w:r>
      <w:r w:rsidR="00164196" w:rsidRPr="00164196">
        <w:t xml:space="preserve"> </w:t>
      </w:r>
      <w:r w:rsidR="00164196" w:rsidRPr="00164196">
        <w:t>A flow chart is a visual diagram that represents the steps of a process in a logical, sequential order</w:t>
      </w:r>
      <w:r>
        <w:t>.</w:t>
      </w:r>
    </w:p>
    <w:p w14:paraId="6A667BF6" w14:textId="6E616D0C" w:rsidR="002B1258" w:rsidRDefault="008B5EF4" w:rsidP="000C7602">
      <w:pPr>
        <w:pStyle w:val="NoSpacing"/>
      </w:pPr>
      <w:r>
        <w:rPr>
          <w:noProof/>
        </w:rPr>
        <mc:AlternateContent>
          <mc:Choice Requires="wps">
            <w:drawing>
              <wp:anchor distT="0" distB="0" distL="114300" distR="114300" simplePos="0" relativeHeight="251668480" behindDoc="0" locked="0" layoutInCell="1" allowOverlap="1" wp14:anchorId="12490D3C" wp14:editId="2AA1602B">
                <wp:simplePos x="0" y="0"/>
                <wp:positionH relativeFrom="margin">
                  <wp:align>center</wp:align>
                </wp:positionH>
                <wp:positionV relativeFrom="paragraph">
                  <wp:posOffset>3333115</wp:posOffset>
                </wp:positionV>
                <wp:extent cx="5149850" cy="635"/>
                <wp:effectExtent l="0" t="0" r="0" b="0"/>
                <wp:wrapSquare wrapText="bothSides"/>
                <wp:docPr id="488313662" name="Text Box 1"/>
                <wp:cNvGraphicFramePr/>
                <a:graphic xmlns:a="http://schemas.openxmlformats.org/drawingml/2006/main">
                  <a:graphicData uri="http://schemas.microsoft.com/office/word/2010/wordprocessingShape">
                    <wps:wsp>
                      <wps:cNvSpPr txBox="1"/>
                      <wps:spPr>
                        <a:xfrm>
                          <a:off x="0" y="0"/>
                          <a:ext cx="5149850" cy="635"/>
                        </a:xfrm>
                        <a:prstGeom prst="rect">
                          <a:avLst/>
                        </a:prstGeom>
                        <a:solidFill>
                          <a:prstClr val="white"/>
                        </a:solidFill>
                        <a:ln>
                          <a:noFill/>
                        </a:ln>
                      </wps:spPr>
                      <wps:txbx>
                        <w:txbxContent>
                          <w:p w14:paraId="4A0AA85A" w14:textId="0F39EA5A" w:rsidR="00E66151" w:rsidRPr="00377152" w:rsidRDefault="00E66151" w:rsidP="00E66151">
                            <w:pPr>
                              <w:pStyle w:val="Caption"/>
                              <w:rPr>
                                <w:noProof/>
                              </w:rPr>
                            </w:pPr>
                            <w:r>
                              <w:t xml:space="preserve">Figure </w:t>
                            </w:r>
                            <w:r w:rsidR="009874C3">
                              <w:t>4</w:t>
                            </w:r>
                            <w:r w:rsidR="00494810">
                              <w:t xml:space="preserve">. </w:t>
                            </w:r>
                            <w:r>
                              <w:t xml:space="preserve"> </w:t>
                            </w:r>
                            <w:r w:rsidR="00063F00">
                              <w:t>D</w:t>
                            </w:r>
                            <w:r>
                              <w:t xml:space="preserve">ivide and </w:t>
                            </w:r>
                            <w:r w:rsidR="00063F00">
                              <w:t>c</w:t>
                            </w:r>
                            <w:r>
                              <w:t>onquer flow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490D3C" id="_x0000_s1029" type="#_x0000_t202" style="position:absolute;margin-left:0;margin-top:262.45pt;width:405.5pt;height:.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LNKGgIAAD8EAAAOAAAAZHJzL2Uyb0RvYy54bWysU8Fu2zAMvQ/YPwi6L07apei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" stroked="f">
                <v:textbox style="mso-fit-shape-to-text:t" inset="0,0,0,0">
                  <w:txbxContent>
                    <w:p w14:paraId="4A0AA85A" w14:textId="0F39EA5A" w:rsidR="00E66151" w:rsidRPr="00377152" w:rsidRDefault="00E66151" w:rsidP="00E66151">
                      <w:pPr>
                        <w:pStyle w:val="Caption"/>
                        <w:rPr>
                          <w:noProof/>
                        </w:rPr>
                      </w:pPr>
                      <w:r>
                        <w:t xml:space="preserve">Figure </w:t>
                      </w:r>
                      <w:r w:rsidR="009874C3">
                        <w:t>4</w:t>
                      </w:r>
                      <w:r w:rsidR="00494810">
                        <w:t xml:space="preserve">. </w:t>
                      </w:r>
                      <w:r>
                        <w:t xml:space="preserve"> </w:t>
                      </w:r>
                      <w:r w:rsidR="00063F00">
                        <w:t>D</w:t>
                      </w:r>
                      <w:r>
                        <w:t xml:space="preserve">ivide and </w:t>
                      </w:r>
                      <w:r w:rsidR="00063F00">
                        <w:t>c</w:t>
                      </w:r>
                      <w:r>
                        <w:t>onquer flow diagram</w:t>
                      </w:r>
                    </w:p>
                  </w:txbxContent>
                </v:textbox>
                <w10:wrap type="square" anchorx="margin"/>
              </v:shape>
            </w:pict>
          </mc:Fallback>
        </mc:AlternateContent>
      </w:r>
    </w:p>
    <w:p w14:paraId="4094B104" w14:textId="392C92B4" w:rsidR="002B1258" w:rsidRDefault="0020719A" w:rsidP="0020719A">
      <w:pPr>
        <w:pStyle w:val="Heading1"/>
      </w:pPr>
      <w:bookmarkStart w:id="12" w:name="_Toc216033391"/>
      <w:r>
        <w:lastRenderedPageBreak/>
        <w:t xml:space="preserve">Team </w:t>
      </w:r>
      <w:bookmarkEnd w:id="12"/>
      <w:r w:rsidR="008B5EF4">
        <w:t>structure</w:t>
      </w:r>
    </w:p>
    <w:p w14:paraId="01306F1A" w14:textId="29FEE733" w:rsidR="002B1258" w:rsidRDefault="005D3786" w:rsidP="0058575F">
      <w:pPr>
        <w:pStyle w:val="Heading2"/>
      </w:pPr>
      <w:bookmarkStart w:id="13" w:name="_Toc216033392"/>
      <w:r>
        <w:t>Pe</w:t>
      </w:r>
      <w:r w:rsidR="0008750E">
        <w:t>rsonal review</w:t>
      </w:r>
      <w:bookmarkEnd w:id="13"/>
    </w:p>
    <w:p w14:paraId="1C46F6F4" w14:textId="38C0E81F" w:rsidR="002B1258" w:rsidRPr="002E6981" w:rsidRDefault="00BA752F" w:rsidP="002E6981">
      <w:pPr>
        <w:pStyle w:val="NoSpacing"/>
        <w:rPr>
          <w:sz w:val="22"/>
          <w:szCs w:val="22"/>
        </w:rPr>
      </w:pPr>
      <w:r w:rsidRPr="002E6981">
        <w:rPr>
          <w:sz w:val="22"/>
          <w:szCs w:val="22"/>
        </w:rPr>
        <w:t>When I worked in a small group to repair a motorcycle</w:t>
      </w:r>
      <w:r w:rsidR="008F0506" w:rsidRPr="002E6981">
        <w:rPr>
          <w:sz w:val="22"/>
          <w:szCs w:val="22"/>
        </w:rPr>
        <w:t xml:space="preserve">, </w:t>
      </w:r>
      <w:r w:rsidRPr="002E6981">
        <w:rPr>
          <w:sz w:val="22"/>
          <w:szCs w:val="22"/>
        </w:rPr>
        <w:t>replacing the ignition barrel and cleaning the carburettors</w:t>
      </w:r>
      <w:r w:rsidR="008F0506" w:rsidRPr="002E6981">
        <w:rPr>
          <w:sz w:val="22"/>
          <w:szCs w:val="22"/>
        </w:rPr>
        <w:t>.</w:t>
      </w:r>
      <w:r w:rsidRPr="002E6981">
        <w:rPr>
          <w:sz w:val="22"/>
          <w:szCs w:val="22"/>
        </w:rPr>
        <w:t xml:space="preserve"> the team included </w:t>
      </w:r>
      <w:r w:rsidR="008F0506" w:rsidRPr="002E6981">
        <w:rPr>
          <w:sz w:val="22"/>
          <w:szCs w:val="22"/>
        </w:rPr>
        <w:t>me</w:t>
      </w:r>
      <w:r w:rsidRPr="002E6981">
        <w:rPr>
          <w:sz w:val="22"/>
          <w:szCs w:val="22"/>
        </w:rPr>
        <w:t xml:space="preserve"> and three other mates. At </w:t>
      </w:r>
      <w:r w:rsidR="008F0506" w:rsidRPr="002E6981">
        <w:rPr>
          <w:sz w:val="22"/>
          <w:szCs w:val="22"/>
        </w:rPr>
        <w:t>first,</w:t>
      </w:r>
      <w:r w:rsidRPr="002E6981">
        <w:rPr>
          <w:sz w:val="22"/>
          <w:szCs w:val="22"/>
        </w:rPr>
        <w:t xml:space="preserve"> we thought the </w:t>
      </w:r>
      <w:r w:rsidR="008F0506" w:rsidRPr="002E6981">
        <w:rPr>
          <w:sz w:val="22"/>
          <w:szCs w:val="22"/>
        </w:rPr>
        <w:t>task</w:t>
      </w:r>
      <w:r w:rsidRPr="002E6981">
        <w:rPr>
          <w:sz w:val="22"/>
          <w:szCs w:val="22"/>
        </w:rPr>
        <w:t xml:space="preserve"> was straightforward</w:t>
      </w:r>
      <w:r w:rsidR="005A0A91" w:rsidRPr="002E6981">
        <w:rPr>
          <w:sz w:val="22"/>
          <w:szCs w:val="22"/>
        </w:rPr>
        <w:t>, upon</w:t>
      </w:r>
      <w:r w:rsidRPr="002E6981">
        <w:rPr>
          <w:sz w:val="22"/>
          <w:szCs w:val="22"/>
        </w:rPr>
        <w:t xml:space="preserve"> installing the new ignition barrel, the bike lost spark. Two of us believed the </w:t>
      </w:r>
      <w:r w:rsidR="005A0A91" w:rsidRPr="002E6981">
        <w:rPr>
          <w:sz w:val="22"/>
          <w:szCs w:val="22"/>
        </w:rPr>
        <w:t>barrel was not</w:t>
      </w:r>
      <w:r w:rsidRPr="002E6981">
        <w:rPr>
          <w:sz w:val="22"/>
          <w:szCs w:val="22"/>
        </w:rPr>
        <w:t xml:space="preserve"> at fault</w:t>
      </w:r>
      <w:r w:rsidR="005A0A91" w:rsidRPr="002E6981">
        <w:rPr>
          <w:sz w:val="22"/>
          <w:szCs w:val="22"/>
        </w:rPr>
        <w:t xml:space="preserve">, </w:t>
      </w:r>
      <w:r w:rsidRPr="002E6981">
        <w:rPr>
          <w:sz w:val="22"/>
          <w:szCs w:val="22"/>
        </w:rPr>
        <w:t>the other two argued it was the ignition barrel. This disagreement escalated into a heated argument, because each subgroup was confident in its</w:t>
      </w:r>
      <w:r w:rsidR="00CC7031" w:rsidRPr="002E6981">
        <w:rPr>
          <w:sz w:val="22"/>
          <w:szCs w:val="22"/>
        </w:rPr>
        <w:t xml:space="preserve"> performance</w:t>
      </w:r>
      <w:r w:rsidRPr="002E6981">
        <w:rPr>
          <w:sz w:val="22"/>
          <w:szCs w:val="22"/>
        </w:rPr>
        <w:t>. After extensive testing and checking, we discovered that the barrel was missing a</w:t>
      </w:r>
      <w:r w:rsidR="00CC7031" w:rsidRPr="002E6981">
        <w:rPr>
          <w:sz w:val="22"/>
          <w:szCs w:val="22"/>
        </w:rPr>
        <w:t xml:space="preserve"> </w:t>
      </w:r>
      <w:r w:rsidRPr="002E6981">
        <w:rPr>
          <w:sz w:val="22"/>
          <w:szCs w:val="22"/>
        </w:rPr>
        <w:t>component, which turned out to be the root cause.</w:t>
      </w:r>
    </w:p>
    <w:p w14:paraId="3146DAA0" w14:textId="640EF54F" w:rsidR="007A3D91" w:rsidRDefault="00EE6E2E" w:rsidP="0008750E">
      <w:pPr>
        <w:pStyle w:val="Heading3"/>
      </w:pPr>
      <w:bookmarkStart w:id="14" w:name="_Toc216033393"/>
      <w:r>
        <w:t>Structure used</w:t>
      </w:r>
      <w:bookmarkEnd w:id="14"/>
    </w:p>
    <w:tbl>
      <w:tblPr>
        <w:tblStyle w:val="TableGrid"/>
        <w:tblW w:w="0" w:type="auto"/>
        <w:tblLook w:val="04A0" w:firstRow="1" w:lastRow="0" w:firstColumn="1" w:lastColumn="0" w:noHBand="0" w:noVBand="1"/>
      </w:tblPr>
      <w:tblGrid>
        <w:gridCol w:w="1709"/>
        <w:gridCol w:w="2080"/>
        <w:gridCol w:w="2227"/>
        <w:gridCol w:w="3000"/>
      </w:tblGrid>
      <w:tr w:rsidR="007A3D91" w14:paraId="6309CDBD" w14:textId="77777777" w:rsidTr="00852471">
        <w:tc>
          <w:tcPr>
            <w:tcW w:w="1584" w:type="dxa"/>
          </w:tcPr>
          <w:p w14:paraId="6EFF2AC8" w14:textId="178D0AB1" w:rsidR="007A3D91" w:rsidRPr="00852471" w:rsidRDefault="006D4AF2" w:rsidP="007A3D91">
            <w:pPr>
              <w:rPr>
                <w:sz w:val="22"/>
                <w:szCs w:val="22"/>
              </w:rPr>
            </w:pPr>
            <w:r>
              <w:rPr>
                <w:sz w:val="22"/>
                <w:szCs w:val="22"/>
              </w:rPr>
              <w:t>feature</w:t>
            </w:r>
          </w:p>
        </w:tc>
        <w:tc>
          <w:tcPr>
            <w:tcW w:w="2097" w:type="dxa"/>
          </w:tcPr>
          <w:p w14:paraId="4E1923EE" w14:textId="0FD25DA8" w:rsidR="007A3D91" w:rsidRPr="00852471" w:rsidRDefault="007A3D91" w:rsidP="007A3D91">
            <w:pPr>
              <w:rPr>
                <w:sz w:val="22"/>
                <w:szCs w:val="22"/>
              </w:rPr>
            </w:pPr>
            <w:r w:rsidRPr="00A30B44">
              <w:rPr>
                <w:b/>
                <w:bCs/>
                <w:sz w:val="22"/>
                <w:szCs w:val="22"/>
              </w:rPr>
              <w:t>What Applied in Our Team</w:t>
            </w:r>
          </w:p>
        </w:tc>
        <w:tc>
          <w:tcPr>
            <w:tcW w:w="2268" w:type="dxa"/>
            <w:vAlign w:val="center"/>
          </w:tcPr>
          <w:p w14:paraId="3584433E" w14:textId="2E85E1A8" w:rsidR="007A3D91" w:rsidRPr="00852471" w:rsidRDefault="007A3D91" w:rsidP="007A3D91">
            <w:pPr>
              <w:rPr>
                <w:sz w:val="22"/>
                <w:szCs w:val="22"/>
              </w:rPr>
            </w:pPr>
            <w:r w:rsidRPr="00A30B44">
              <w:rPr>
                <w:b/>
                <w:bCs/>
                <w:sz w:val="22"/>
                <w:szCs w:val="22"/>
              </w:rPr>
              <w:t>Positive Aspects</w:t>
            </w:r>
          </w:p>
        </w:tc>
        <w:tc>
          <w:tcPr>
            <w:tcW w:w="3067" w:type="dxa"/>
          </w:tcPr>
          <w:p w14:paraId="2E147CF0" w14:textId="0A932100" w:rsidR="007A3D91" w:rsidRPr="00852471" w:rsidRDefault="007A3D91" w:rsidP="007A3D91">
            <w:pPr>
              <w:rPr>
                <w:sz w:val="22"/>
                <w:szCs w:val="22"/>
              </w:rPr>
            </w:pPr>
            <w:r w:rsidRPr="00A30B44">
              <w:rPr>
                <w:b/>
                <w:bCs/>
                <w:sz w:val="22"/>
                <w:szCs w:val="22"/>
              </w:rPr>
              <w:t>Negative Aspects</w:t>
            </w:r>
          </w:p>
        </w:tc>
      </w:tr>
      <w:tr w:rsidR="007A3D91" w14:paraId="1C136793" w14:textId="77777777" w:rsidTr="00852471">
        <w:tc>
          <w:tcPr>
            <w:tcW w:w="1584" w:type="dxa"/>
          </w:tcPr>
          <w:p w14:paraId="0A26C19A" w14:textId="5E45650C" w:rsidR="007A3D91" w:rsidRPr="00852471" w:rsidRDefault="007A3D91" w:rsidP="002E6981">
            <w:pPr>
              <w:pStyle w:val="NoSpacing"/>
            </w:pPr>
            <w:r w:rsidRPr="00A30B44">
              <w:t>Structure type</w:t>
            </w:r>
          </w:p>
        </w:tc>
        <w:tc>
          <w:tcPr>
            <w:tcW w:w="2097" w:type="dxa"/>
            <w:vAlign w:val="center"/>
          </w:tcPr>
          <w:p w14:paraId="0BDDE0AE" w14:textId="0749BAA4" w:rsidR="007A3D91" w:rsidRPr="00852471" w:rsidRDefault="007A3D91" w:rsidP="002E6981">
            <w:pPr>
              <w:pStyle w:val="NoSpacing"/>
            </w:pPr>
            <w:r w:rsidRPr="00A30B44">
              <w:t>Informal team (no formal structure or roles)</w:t>
            </w:r>
          </w:p>
        </w:tc>
        <w:tc>
          <w:tcPr>
            <w:tcW w:w="2268" w:type="dxa"/>
          </w:tcPr>
          <w:p w14:paraId="5A011B5F" w14:textId="3D9184F2" w:rsidR="007A3D91" w:rsidRPr="00852471" w:rsidRDefault="007A3D91" w:rsidP="002E6981">
            <w:pPr>
              <w:pStyle w:val="NoSpacing"/>
            </w:pPr>
            <w:r w:rsidRPr="00A30B44">
              <w:t>Quick to assemble, flexible, everyone volunteers and contributes equally</w:t>
            </w:r>
          </w:p>
        </w:tc>
        <w:tc>
          <w:tcPr>
            <w:tcW w:w="3067" w:type="dxa"/>
          </w:tcPr>
          <w:p w14:paraId="7783F322" w14:textId="12A60325" w:rsidR="007A3D91" w:rsidRPr="00852471" w:rsidRDefault="007A3D91" w:rsidP="002E6981">
            <w:pPr>
              <w:pStyle w:val="NoSpacing"/>
            </w:pPr>
            <w:r w:rsidRPr="00A30B44">
              <w:t>No clear leadership or decision-making process</w:t>
            </w:r>
            <w:r w:rsidR="0036706C">
              <w:t xml:space="preserve"> </w:t>
            </w:r>
            <w:r w:rsidRPr="00A30B44">
              <w:t>decisions became arguments rather than consensus risk of overlooking root cause due to group bias</w:t>
            </w:r>
          </w:p>
        </w:tc>
      </w:tr>
      <w:tr w:rsidR="007A3D91" w14:paraId="65FB5931" w14:textId="77777777" w:rsidTr="00852471">
        <w:tc>
          <w:tcPr>
            <w:tcW w:w="1584" w:type="dxa"/>
          </w:tcPr>
          <w:p w14:paraId="2F792E92" w14:textId="785BF62B" w:rsidR="007A3D91" w:rsidRPr="00852471" w:rsidRDefault="007A3D91" w:rsidP="002E6981">
            <w:pPr>
              <w:pStyle w:val="NoSpacing"/>
            </w:pPr>
            <w:r w:rsidRPr="00A30B44">
              <w:t>Task assignment</w:t>
            </w:r>
          </w:p>
        </w:tc>
        <w:tc>
          <w:tcPr>
            <w:tcW w:w="2097" w:type="dxa"/>
          </w:tcPr>
          <w:p w14:paraId="56FC6B68" w14:textId="3D595886" w:rsidR="007A3D91" w:rsidRPr="00852471" w:rsidRDefault="00A00335" w:rsidP="002E6981">
            <w:pPr>
              <w:pStyle w:val="NoSpacing"/>
            </w:pPr>
            <w:r w:rsidRPr="00A30B44">
              <w:t>Everyone contributed spontaneously (some checked barrel, some worked on carbs)</w:t>
            </w:r>
          </w:p>
        </w:tc>
        <w:tc>
          <w:tcPr>
            <w:tcW w:w="2268" w:type="dxa"/>
            <w:vAlign w:val="center"/>
          </w:tcPr>
          <w:p w14:paraId="2CB162DA" w14:textId="3131F3B7" w:rsidR="007A3D91" w:rsidRPr="00852471" w:rsidRDefault="00A00335" w:rsidP="002E6981">
            <w:pPr>
              <w:pStyle w:val="NoSpacing"/>
            </w:pPr>
            <w:r w:rsidRPr="00A30B44">
              <w:t>Enabled multiple lines of inquiry</w:t>
            </w:r>
          </w:p>
        </w:tc>
        <w:tc>
          <w:tcPr>
            <w:tcW w:w="3067" w:type="dxa"/>
          </w:tcPr>
          <w:p w14:paraId="2C2A1884" w14:textId="4DE42AF0" w:rsidR="007A3D91" w:rsidRPr="00852471" w:rsidRDefault="00A00335" w:rsidP="002E6981">
            <w:pPr>
              <w:pStyle w:val="NoSpacing"/>
            </w:pPr>
            <w:r w:rsidRPr="00A30B44">
              <w:t>Effort sometimes duplicated or wasted</w:t>
            </w:r>
            <w:r w:rsidR="00747765">
              <w:t xml:space="preserve">, </w:t>
            </w:r>
            <w:r w:rsidRPr="00A30B44">
              <w:t>no systematic division of work</w:t>
            </w:r>
            <w:r w:rsidR="00747765">
              <w:t>,</w:t>
            </w:r>
            <w:r w:rsidRPr="00A30B44">
              <w:t xml:space="preserve"> poor coordination and</w:t>
            </w:r>
          </w:p>
        </w:tc>
      </w:tr>
      <w:tr w:rsidR="007A3D91" w14:paraId="1B105C73" w14:textId="77777777" w:rsidTr="00852471">
        <w:tc>
          <w:tcPr>
            <w:tcW w:w="1584" w:type="dxa"/>
          </w:tcPr>
          <w:p w14:paraId="76999373" w14:textId="347643A1" w:rsidR="007A3D91" w:rsidRPr="00852471" w:rsidRDefault="00A00335" w:rsidP="002E6981">
            <w:pPr>
              <w:pStyle w:val="NoSpacing"/>
            </w:pPr>
            <w:r w:rsidRPr="00A30B44">
              <w:t>Decision making</w:t>
            </w:r>
          </w:p>
        </w:tc>
        <w:tc>
          <w:tcPr>
            <w:tcW w:w="2097" w:type="dxa"/>
            <w:vAlign w:val="center"/>
          </w:tcPr>
          <w:p w14:paraId="7CBA9D22" w14:textId="32C2BE85" w:rsidR="007A3D91" w:rsidRPr="00852471" w:rsidRDefault="00A00335" w:rsidP="002E6981">
            <w:pPr>
              <w:pStyle w:val="NoSpacing"/>
            </w:pPr>
            <w:r w:rsidRPr="00A30B44">
              <w:t>Informal, by debate between team members</w:t>
            </w:r>
          </w:p>
        </w:tc>
        <w:tc>
          <w:tcPr>
            <w:tcW w:w="2268" w:type="dxa"/>
          </w:tcPr>
          <w:p w14:paraId="1E2B1305" w14:textId="652E1BAC" w:rsidR="007A3D91" w:rsidRPr="00852471" w:rsidRDefault="00A00335" w:rsidP="002E6981">
            <w:pPr>
              <w:pStyle w:val="NoSpacing"/>
            </w:pPr>
            <w:r w:rsidRPr="00A30B44">
              <w:t>Immediate discussion, fast action</w:t>
            </w:r>
          </w:p>
        </w:tc>
        <w:tc>
          <w:tcPr>
            <w:tcW w:w="3067" w:type="dxa"/>
          </w:tcPr>
          <w:p w14:paraId="75856F6B" w14:textId="3CC334E6" w:rsidR="007A3D91" w:rsidRPr="00852471" w:rsidRDefault="00A00335" w:rsidP="002E6981">
            <w:pPr>
              <w:pStyle w:val="NoSpacing"/>
            </w:pPr>
            <w:r w:rsidRPr="00A30B44">
              <w:t>Split opinions stalled progress</w:t>
            </w:r>
            <w:r w:rsidR="00E77A1C">
              <w:t>,</w:t>
            </w:r>
            <w:r w:rsidRPr="00A30B44">
              <w:t xml:space="preserve"> final decision was accidental rather than planned</w:t>
            </w:r>
            <w:r w:rsidR="00E77A1C">
              <w:t xml:space="preserve">, </w:t>
            </w:r>
            <w:r w:rsidRPr="00A30B44">
              <w:t>depended on who insisted or tested last</w:t>
            </w:r>
          </w:p>
        </w:tc>
      </w:tr>
      <w:tr w:rsidR="007A3D91" w14:paraId="41087520" w14:textId="77777777" w:rsidTr="00852471">
        <w:tc>
          <w:tcPr>
            <w:tcW w:w="1584" w:type="dxa"/>
          </w:tcPr>
          <w:p w14:paraId="5DB775ED" w14:textId="02C1375E" w:rsidR="007A3D91" w:rsidRPr="00852471" w:rsidRDefault="00A00335" w:rsidP="002E6981">
            <w:pPr>
              <w:pStyle w:val="NoSpacing"/>
            </w:pPr>
            <w:r w:rsidRPr="00A30B44">
              <w:t>Accountability / ownership</w:t>
            </w:r>
          </w:p>
        </w:tc>
        <w:tc>
          <w:tcPr>
            <w:tcW w:w="2097" w:type="dxa"/>
          </w:tcPr>
          <w:p w14:paraId="6233F03E" w14:textId="3B85E90E" w:rsidR="007A3D91" w:rsidRPr="00852471" w:rsidRDefault="00A00335" w:rsidP="002E6981">
            <w:pPr>
              <w:pStyle w:val="NoSpacing"/>
            </w:pPr>
            <w:r w:rsidRPr="00A30B44">
              <w:t>Shared among all, no individual accountability</w:t>
            </w:r>
          </w:p>
        </w:tc>
        <w:tc>
          <w:tcPr>
            <w:tcW w:w="2268" w:type="dxa"/>
          </w:tcPr>
          <w:p w14:paraId="7D9470FB" w14:textId="27D123B6" w:rsidR="007A3D91" w:rsidRPr="00852471" w:rsidRDefault="00A00335" w:rsidP="002E6981">
            <w:pPr>
              <w:pStyle w:val="NoSpacing"/>
            </w:pPr>
            <w:r w:rsidRPr="00A30B44">
              <w:t>Everyone felt involved; equal stake</w:t>
            </w:r>
          </w:p>
        </w:tc>
        <w:tc>
          <w:tcPr>
            <w:tcW w:w="3067" w:type="dxa"/>
          </w:tcPr>
          <w:p w14:paraId="42BF540E" w14:textId="0975FE13" w:rsidR="007A3D91" w:rsidRPr="00852471" w:rsidRDefault="00A00335" w:rsidP="002E6981">
            <w:pPr>
              <w:pStyle w:val="NoSpacing"/>
            </w:pPr>
            <w:r w:rsidRPr="00A30B44">
              <w:t>When wrong conclusion was drawn (e.g. carburettor blame), no one took full responsibility</w:t>
            </w:r>
            <w:r w:rsidR="00E77A1C">
              <w:t xml:space="preserve">, </w:t>
            </w:r>
            <w:r w:rsidRPr="00A30B44">
              <w:t>hard to learn from mistakes deeply.</w:t>
            </w:r>
          </w:p>
        </w:tc>
      </w:tr>
    </w:tbl>
    <w:p w14:paraId="1401CBB5" w14:textId="77777777" w:rsidR="007A3D91" w:rsidRDefault="007A3D91" w:rsidP="008818A8"/>
    <w:p w14:paraId="1860AC05" w14:textId="78F1E758" w:rsidR="00CC7031" w:rsidRDefault="00411827" w:rsidP="0008750E">
      <w:pPr>
        <w:pStyle w:val="Heading3"/>
      </w:pPr>
      <w:bookmarkStart w:id="15" w:name="_Toc216033394"/>
      <w:r>
        <w:t>R</w:t>
      </w:r>
      <w:r w:rsidR="00AD5E49">
        <w:t>eflection</w:t>
      </w:r>
      <w:bookmarkEnd w:id="15"/>
    </w:p>
    <w:p w14:paraId="31AED56A" w14:textId="0E90BA82" w:rsidR="002B1258" w:rsidRPr="002E6981" w:rsidRDefault="005D3786" w:rsidP="002E6981">
      <w:pPr>
        <w:pStyle w:val="NoSpacing"/>
      </w:pPr>
      <w:r w:rsidRPr="002E6981">
        <w:t xml:space="preserve">Working in such an informal team meant that although we got to work quickly and tried multiple solutions, the lack of formal structure and systematic troubleshooting caused </w:t>
      </w:r>
      <w:r w:rsidRPr="002E6981">
        <w:lastRenderedPageBreak/>
        <w:t>confusion, argument, inefficiency and could easily have led to a wrong fix</w:t>
      </w:r>
      <w:r w:rsidRPr="002E6981">
        <w:t xml:space="preserve">, </w:t>
      </w:r>
      <w:r w:rsidR="0008750E" w:rsidRPr="002E6981">
        <w:t>had</w:t>
      </w:r>
      <w:r w:rsidRPr="002E6981">
        <w:t xml:space="preserve"> we not persisted. a more structured problem-solving approach or a better team organisation would likely have helped us find the missing component sooner and with less conflict.</w:t>
      </w:r>
    </w:p>
    <w:p w14:paraId="6AEAE6C4" w14:textId="77777777" w:rsidR="002B1258" w:rsidRDefault="002B1258" w:rsidP="008818A8"/>
    <w:p w14:paraId="33B9DD7E" w14:textId="1C3E2AA9" w:rsidR="002B1258" w:rsidRDefault="0082388D" w:rsidP="0008750E">
      <w:pPr>
        <w:pStyle w:val="Heading2"/>
      </w:pPr>
      <w:bookmarkStart w:id="16" w:name="_Toc216033395"/>
      <w:r>
        <w:t>Better team structure</w:t>
      </w:r>
      <w:bookmarkEnd w:id="16"/>
    </w:p>
    <w:p w14:paraId="27D006AA" w14:textId="3E86AA06" w:rsidR="0082388D" w:rsidRPr="002E6981" w:rsidRDefault="0082388D" w:rsidP="0082388D">
      <w:pPr>
        <w:pStyle w:val="NormalWeb"/>
        <w:rPr>
          <w:rFonts w:asciiTheme="minorHAnsi" w:hAnsiTheme="minorHAnsi"/>
          <w:sz w:val="22"/>
          <w:szCs w:val="22"/>
        </w:rPr>
      </w:pPr>
      <w:r w:rsidRPr="002E6981">
        <w:rPr>
          <w:rFonts w:asciiTheme="minorHAnsi" w:hAnsiTheme="minorHAnsi"/>
          <w:sz w:val="22"/>
          <w:szCs w:val="22"/>
        </w:rPr>
        <w:t xml:space="preserve">A more suitable team structure for our situation would have been a </w:t>
      </w:r>
      <w:r w:rsidR="001E34F7" w:rsidRPr="001E34F7">
        <w:rPr>
          <w:rFonts w:asciiTheme="minorHAnsi" w:hAnsiTheme="minorHAnsi"/>
          <w:sz w:val="22"/>
          <w:szCs w:val="22"/>
        </w:rPr>
        <w:t>cross-functional</w:t>
      </w:r>
      <w:r w:rsidR="001E34F7">
        <w:rPr>
          <w:rFonts w:asciiTheme="minorHAnsi" w:hAnsiTheme="minorHAnsi"/>
          <w:sz w:val="22"/>
          <w:szCs w:val="22"/>
        </w:rPr>
        <w:t xml:space="preserve"> mixed with a </w:t>
      </w:r>
      <w:r w:rsidRPr="002E6981">
        <w:rPr>
          <w:rFonts w:asciiTheme="minorHAnsi" w:hAnsiTheme="minorHAnsi"/>
          <w:sz w:val="22"/>
          <w:szCs w:val="22"/>
        </w:rPr>
        <w:t>matrix</w:t>
      </w:r>
      <w:r w:rsidR="00F31DBF">
        <w:rPr>
          <w:rFonts w:asciiTheme="minorHAnsi" w:hAnsiTheme="minorHAnsi"/>
          <w:sz w:val="22"/>
          <w:szCs w:val="22"/>
        </w:rPr>
        <w:t xml:space="preserve"> </w:t>
      </w:r>
      <w:r w:rsidRPr="002E6981">
        <w:rPr>
          <w:rFonts w:asciiTheme="minorHAnsi" w:hAnsiTheme="minorHAnsi"/>
          <w:sz w:val="22"/>
          <w:szCs w:val="22"/>
        </w:rPr>
        <w:t>style team</w:t>
      </w:r>
      <w:sdt>
        <w:sdtPr>
          <w:rPr>
            <w:rFonts w:asciiTheme="minorHAnsi" w:hAnsiTheme="minorHAnsi"/>
            <w:sz w:val="22"/>
            <w:szCs w:val="22"/>
          </w:rPr>
          <w:id w:val="-1415700251"/>
          <w:citation/>
        </w:sdtPr>
        <w:sdtContent>
          <w:r w:rsidR="00993827">
            <w:rPr>
              <w:rFonts w:asciiTheme="minorHAnsi" w:hAnsiTheme="minorHAnsi"/>
              <w:sz w:val="22"/>
              <w:szCs w:val="22"/>
            </w:rPr>
            <w:fldChar w:fldCharType="begin"/>
          </w:r>
          <w:r w:rsidR="00993827">
            <w:rPr>
              <w:rFonts w:asciiTheme="minorHAnsi" w:hAnsiTheme="minorHAnsi"/>
              <w:sz w:val="22"/>
              <w:szCs w:val="22"/>
            </w:rPr>
            <w:instrText xml:space="preserve"> CITATION SUm20 \l 2057 </w:instrText>
          </w:r>
          <w:r w:rsidR="00993827">
            <w:rPr>
              <w:rFonts w:asciiTheme="minorHAnsi" w:hAnsiTheme="minorHAnsi"/>
              <w:sz w:val="22"/>
              <w:szCs w:val="22"/>
            </w:rPr>
            <w:fldChar w:fldCharType="separate"/>
          </w:r>
          <w:r w:rsidR="008B5EF4">
            <w:rPr>
              <w:rFonts w:asciiTheme="minorHAnsi" w:hAnsiTheme="minorHAnsi"/>
              <w:noProof/>
              <w:sz w:val="22"/>
              <w:szCs w:val="22"/>
            </w:rPr>
            <w:t xml:space="preserve"> </w:t>
          </w:r>
          <w:r w:rsidR="008B5EF4" w:rsidRPr="008B5EF4">
            <w:rPr>
              <w:rFonts w:asciiTheme="minorHAnsi" w:hAnsiTheme="minorHAnsi"/>
              <w:noProof/>
              <w:sz w:val="22"/>
              <w:szCs w:val="22"/>
            </w:rPr>
            <w:t>(S. Uma Devi, 2020)</w:t>
          </w:r>
          <w:r w:rsidR="00993827">
            <w:rPr>
              <w:rFonts w:asciiTheme="minorHAnsi" w:hAnsiTheme="minorHAnsi"/>
              <w:sz w:val="22"/>
              <w:szCs w:val="22"/>
            </w:rPr>
            <w:fldChar w:fldCharType="end"/>
          </w:r>
        </w:sdtContent>
      </w:sdt>
      <w:r w:rsidRPr="002E6981">
        <w:rPr>
          <w:rFonts w:asciiTheme="minorHAnsi" w:hAnsiTheme="minorHAnsi"/>
          <w:sz w:val="22"/>
          <w:szCs w:val="22"/>
        </w:rPr>
        <w:t>. In this approach, each person would take a clear role based on their strengths</w:t>
      </w:r>
      <w:r w:rsidR="00F31DBF">
        <w:rPr>
          <w:rFonts w:asciiTheme="minorHAnsi" w:hAnsiTheme="minorHAnsi"/>
          <w:sz w:val="22"/>
          <w:szCs w:val="22"/>
        </w:rPr>
        <w:t xml:space="preserve"> </w:t>
      </w:r>
      <w:r w:rsidRPr="002E6981">
        <w:rPr>
          <w:rFonts w:asciiTheme="minorHAnsi" w:hAnsiTheme="minorHAnsi"/>
          <w:sz w:val="22"/>
          <w:szCs w:val="22"/>
        </w:rPr>
        <w:t>for example, one focusing on electrical diagnostics, another on the fuel system, another on mechanical checks, and one acting as a coordinator. This structure encourages systematic testing, documentation, and organised communication rather than debate. By clearly dividing responsibility and following an agreed diagnostic process, we could hav</w:t>
      </w:r>
      <w:r w:rsidR="00A31019">
        <w:rPr>
          <w:rFonts w:asciiTheme="minorHAnsi" w:hAnsiTheme="minorHAnsi"/>
          <w:sz w:val="22"/>
          <w:szCs w:val="22"/>
        </w:rPr>
        <w:t>e</w:t>
      </w:r>
      <w:r w:rsidRPr="002E6981">
        <w:rPr>
          <w:rFonts w:asciiTheme="minorHAnsi" w:hAnsiTheme="minorHAnsi"/>
          <w:sz w:val="22"/>
          <w:szCs w:val="22"/>
        </w:rPr>
        <w:t xml:space="preserve"> reached a conclusion faster. This would likely have reduced c</w:t>
      </w:r>
      <w:r w:rsidRPr="002E6981">
        <w:rPr>
          <w:rFonts w:asciiTheme="minorHAnsi" w:hAnsiTheme="minorHAnsi"/>
          <w:sz w:val="22"/>
          <w:szCs w:val="22"/>
        </w:rPr>
        <w:t>o</w:t>
      </w:r>
      <w:r w:rsidRPr="002E6981">
        <w:rPr>
          <w:rFonts w:asciiTheme="minorHAnsi" w:hAnsiTheme="minorHAnsi"/>
          <w:sz w:val="22"/>
          <w:szCs w:val="22"/>
        </w:rPr>
        <w:t>nflict and helped us identify the missing ignition-barrel component more efficiently.</w:t>
      </w:r>
    </w:p>
    <w:p w14:paraId="090EB282" w14:textId="77777777" w:rsidR="0082388D" w:rsidRPr="0082388D" w:rsidRDefault="0082388D" w:rsidP="0082388D"/>
    <w:p w14:paraId="08DFEE1B" w14:textId="77777777" w:rsidR="002B1258" w:rsidRDefault="002B1258" w:rsidP="008818A8"/>
    <w:p w14:paraId="51E746EF" w14:textId="41C8D422" w:rsidR="002B1258" w:rsidRDefault="00EC0955" w:rsidP="00EC0955">
      <w:pPr>
        <w:pStyle w:val="Heading1"/>
      </w:pPr>
      <w:bookmarkStart w:id="17" w:name="_Toc216033396"/>
      <w:r>
        <w:t>Conclusion</w:t>
      </w:r>
      <w:bookmarkEnd w:id="17"/>
      <w:r w:rsidR="00A128C8">
        <w:tab/>
      </w:r>
    </w:p>
    <w:p w14:paraId="6C1B2521" w14:textId="0DAB5F73" w:rsidR="002B1258" w:rsidRPr="00A128C8" w:rsidRDefault="00A128C8" w:rsidP="00A128C8">
      <w:pPr>
        <w:pStyle w:val="NoSpacing"/>
      </w:pPr>
      <w:r w:rsidRPr="00A128C8">
        <w:t>This report discussed the key responsibilities engineers face, from maintaining safety to solving problems and working well in teams. Health and safety rules showed why risk assessment is essential in any engineering task. The security matrix highlighted how cybersecurity now plays a major role in modern engineering systems. Tools like Fault Tree Analysis and Divide and Conquer demonstrated how using structured methods leads to better results. My team reflection also showed how communication and organisation affect outcomes. Altogether, the report shows that good engineering depends on safety awareness, clear thinking, and effective teamwork.</w:t>
      </w:r>
    </w:p>
    <w:bookmarkStart w:id="18" w:name="_Toc216033397" w:displacedByCustomXml="next"/>
    <w:sdt>
      <w:sdtPr>
        <w:rPr>
          <w:rFonts w:asciiTheme="minorHAnsi" w:eastAsiaTheme="minorHAnsi" w:hAnsiTheme="minorHAnsi" w:cstheme="minorBidi"/>
          <w:color w:val="auto"/>
          <w:sz w:val="24"/>
          <w:szCs w:val="24"/>
        </w:rPr>
        <w:id w:val="-314948741"/>
        <w:docPartObj>
          <w:docPartGallery w:val="Bibliographies"/>
          <w:docPartUnique/>
        </w:docPartObj>
      </w:sdtPr>
      <w:sdtEndPr/>
      <w:sdtContent>
        <w:p w14:paraId="7B301B92" w14:textId="5BF58FE3" w:rsidR="000636FF" w:rsidRDefault="000636FF">
          <w:pPr>
            <w:pStyle w:val="Heading1"/>
          </w:pPr>
          <w:r>
            <w:t>References</w:t>
          </w:r>
          <w:bookmarkEnd w:id="18"/>
        </w:p>
        <w:sdt>
          <w:sdtPr>
            <w:id w:val="-573587230"/>
            <w:bibliography/>
          </w:sdtPr>
          <w:sdtEndPr/>
          <w:sdtContent>
            <w:p w14:paraId="58FA598E" w14:textId="77777777" w:rsidR="008B5EF4" w:rsidRDefault="000636FF" w:rsidP="008B5EF4">
              <w:pPr>
                <w:pStyle w:val="Bibliography"/>
                <w:rPr>
                  <w:noProof/>
                  <w:kern w:val="0"/>
                  <w14:ligatures w14:val="none"/>
                </w:rPr>
              </w:pPr>
              <w:r w:rsidRPr="009118BE">
                <w:rPr>
                  <w:sz w:val="20"/>
                  <w:szCs w:val="20"/>
                </w:rPr>
                <w:fldChar w:fldCharType="begin"/>
              </w:r>
              <w:r w:rsidRPr="009118BE">
                <w:rPr>
                  <w:sz w:val="20"/>
                  <w:szCs w:val="20"/>
                </w:rPr>
                <w:instrText xml:space="preserve"> BIBLIOGRAPHY </w:instrText>
              </w:r>
              <w:r w:rsidRPr="009118BE">
                <w:rPr>
                  <w:sz w:val="20"/>
                  <w:szCs w:val="20"/>
                </w:rPr>
                <w:fldChar w:fldCharType="separate"/>
              </w:r>
              <w:r w:rsidR="008B5EF4">
                <w:rPr>
                  <w:noProof/>
                </w:rPr>
                <w:t xml:space="preserve">2025 Institution of Mechanical Engineers, 2017. </w:t>
              </w:r>
              <w:r w:rsidR="008B5EF4">
                <w:rPr>
                  <w:i/>
                  <w:iCs/>
                  <w:noProof/>
                </w:rPr>
                <w:t xml:space="preserve">Code of Conduct explained - IMechE. </w:t>
              </w:r>
              <w:r w:rsidR="008B5EF4">
                <w:rPr>
                  <w:noProof/>
                </w:rPr>
                <w:t xml:space="preserve">[Online] </w:t>
              </w:r>
              <w:r w:rsidR="008B5EF4">
                <w:rPr>
                  <w:noProof/>
                </w:rPr>
                <w:br/>
                <w:t xml:space="preserve">Available at: </w:t>
              </w:r>
              <w:r w:rsidR="008B5EF4">
                <w:rPr>
                  <w:noProof/>
                  <w:u w:val="single"/>
                </w:rPr>
                <w:t>https://www.imeche.org/docs/default-source/1-oscar/About-us/governance/code_of_conduct_02_03_02.pdf?sfvrsn=2</w:t>
              </w:r>
              <w:r w:rsidR="008B5EF4">
                <w:rPr>
                  <w:noProof/>
                </w:rPr>
                <w:br/>
                <w:t>[Accessed 06 12 2025].</w:t>
              </w:r>
            </w:p>
            <w:p w14:paraId="174A711C" w14:textId="77777777" w:rsidR="008B5EF4" w:rsidRDefault="008B5EF4" w:rsidP="008B5EF4">
              <w:pPr>
                <w:pStyle w:val="Bibliography"/>
                <w:rPr>
                  <w:noProof/>
                </w:rPr>
              </w:pPr>
              <w:r>
                <w:rPr>
                  <w:noProof/>
                </w:rPr>
                <w:t xml:space="preserve">2025 Institution of Mechanical Engineers, 2017. </w:t>
              </w:r>
              <w:r>
                <w:rPr>
                  <w:i/>
                  <w:iCs/>
                  <w:noProof/>
                </w:rPr>
                <w:t xml:space="preserve">Institution of Mechanical Engineers - IMechE. </w:t>
              </w:r>
              <w:r>
                <w:rPr>
                  <w:noProof/>
                </w:rPr>
                <w:t xml:space="preserve">[Online] </w:t>
              </w:r>
              <w:r>
                <w:rPr>
                  <w:noProof/>
                </w:rPr>
                <w:br/>
              </w:r>
              <w:r>
                <w:rPr>
                  <w:noProof/>
                </w:rPr>
                <w:lastRenderedPageBreak/>
                <w:t xml:space="preserve">Available at: </w:t>
              </w:r>
              <w:r>
                <w:rPr>
                  <w:noProof/>
                  <w:u w:val="single"/>
                </w:rPr>
                <w:t>https://www.imeche.org/</w:t>
              </w:r>
              <w:r>
                <w:rPr>
                  <w:noProof/>
                </w:rPr>
                <w:br/>
                <w:t>[Accessed 06 12 2025].</w:t>
              </w:r>
            </w:p>
            <w:p w14:paraId="1DE1EE74" w14:textId="77777777" w:rsidR="008B5EF4" w:rsidRDefault="008B5EF4" w:rsidP="008B5EF4">
              <w:pPr>
                <w:pStyle w:val="Bibliography"/>
                <w:rPr>
                  <w:noProof/>
                </w:rPr>
              </w:pPr>
              <w:r>
                <w:rPr>
                  <w:noProof/>
                </w:rPr>
                <w:t xml:space="preserve">2025 RAC Motoring Services, 2025. </w:t>
              </w:r>
              <w:r>
                <w:rPr>
                  <w:i/>
                  <w:iCs/>
                  <w:noProof/>
                </w:rPr>
                <w:t xml:space="preserve">Euro 1 to Euro 7 – Vehicle Emissions Standards | RAC Drive. </w:t>
              </w:r>
              <w:r>
                <w:rPr>
                  <w:noProof/>
                </w:rPr>
                <w:t xml:space="preserve">[Online] </w:t>
              </w:r>
              <w:r>
                <w:rPr>
                  <w:noProof/>
                </w:rPr>
                <w:br/>
                <w:t xml:space="preserve">Available at: </w:t>
              </w:r>
              <w:r>
                <w:rPr>
                  <w:noProof/>
                  <w:u w:val="single"/>
                </w:rPr>
                <w:t>https://www.rac.co.uk/drive/advice/emissions/euro-emissions-standards/</w:t>
              </w:r>
              <w:r>
                <w:rPr>
                  <w:noProof/>
                </w:rPr>
                <w:br/>
                <w:t>[Accessed 06 12 2025].</w:t>
              </w:r>
            </w:p>
            <w:p w14:paraId="7F85A337" w14:textId="77777777" w:rsidR="008B5EF4" w:rsidRDefault="008B5EF4" w:rsidP="008B5EF4">
              <w:pPr>
                <w:pStyle w:val="Bibliography"/>
                <w:rPr>
                  <w:noProof/>
                </w:rPr>
              </w:pPr>
              <w:r>
                <w:rPr>
                  <w:noProof/>
                </w:rPr>
                <w:t xml:space="preserve">Crown and database right, 1999. </w:t>
              </w:r>
              <w:r>
                <w:rPr>
                  <w:i/>
                  <w:iCs/>
                  <w:noProof/>
                </w:rPr>
                <w:t xml:space="preserve">The Provision and Use of Work Equipment Regulations 1998. </w:t>
              </w:r>
              <w:r>
                <w:rPr>
                  <w:noProof/>
                </w:rPr>
                <w:t xml:space="preserve">[Online] </w:t>
              </w:r>
              <w:r>
                <w:rPr>
                  <w:noProof/>
                </w:rPr>
                <w:br/>
                <w:t xml:space="preserve">Available at: </w:t>
              </w:r>
              <w:r>
                <w:rPr>
                  <w:noProof/>
                  <w:u w:val="single"/>
                </w:rPr>
                <w:t>https://www.legislation.gov.uk/uksi/1998/2306/regulation/4/1999-04-14</w:t>
              </w:r>
              <w:r>
                <w:rPr>
                  <w:noProof/>
                </w:rPr>
                <w:br/>
                <w:t>[Accessed 06 12 2025].</w:t>
              </w:r>
            </w:p>
            <w:p w14:paraId="44D37555" w14:textId="77777777" w:rsidR="008B5EF4" w:rsidRDefault="008B5EF4" w:rsidP="008B5EF4">
              <w:pPr>
                <w:pStyle w:val="Bibliography"/>
                <w:rPr>
                  <w:noProof/>
                </w:rPr>
              </w:pPr>
              <w:r>
                <w:rPr>
                  <w:noProof/>
                </w:rPr>
                <w:t xml:space="preserve">Crown and database right, 2014. </w:t>
              </w:r>
              <w:r>
                <w:rPr>
                  <w:i/>
                  <w:iCs/>
                  <w:noProof/>
                </w:rPr>
                <w:t xml:space="preserve">Health and Safety at Work etc. Act 1974. </w:t>
              </w:r>
              <w:r>
                <w:rPr>
                  <w:noProof/>
                </w:rPr>
                <w:t xml:space="preserve">[Online] </w:t>
              </w:r>
              <w:r>
                <w:rPr>
                  <w:noProof/>
                </w:rPr>
                <w:br/>
                <w:t xml:space="preserve">Available at: </w:t>
              </w:r>
              <w:r>
                <w:rPr>
                  <w:noProof/>
                  <w:u w:val="single"/>
                </w:rPr>
                <w:t>https://www.legislation.gov.uk/ukpga/1974/37/section/2</w:t>
              </w:r>
              <w:r>
                <w:rPr>
                  <w:noProof/>
                </w:rPr>
                <w:br/>
                <w:t>[Accessed 06 12 2025].</w:t>
              </w:r>
            </w:p>
            <w:p w14:paraId="7F491D8F" w14:textId="77777777" w:rsidR="008B5EF4" w:rsidRDefault="008B5EF4" w:rsidP="008B5EF4">
              <w:pPr>
                <w:pStyle w:val="Bibliography"/>
                <w:rPr>
                  <w:noProof/>
                </w:rPr>
              </w:pPr>
              <w:r>
                <w:rPr>
                  <w:noProof/>
                </w:rPr>
                <w:t xml:space="preserve">Crown and database right, 2020. </w:t>
              </w:r>
              <w:r>
                <w:rPr>
                  <w:i/>
                  <w:iCs/>
                  <w:noProof/>
                </w:rPr>
                <w:t xml:space="preserve">The Control of Substances Hazardous to Health Regulations 2002. </w:t>
              </w:r>
              <w:r>
                <w:rPr>
                  <w:noProof/>
                </w:rPr>
                <w:t xml:space="preserve">[Online] </w:t>
              </w:r>
              <w:r>
                <w:rPr>
                  <w:noProof/>
                </w:rPr>
                <w:br/>
                <w:t xml:space="preserve">Available at: </w:t>
              </w:r>
              <w:r>
                <w:rPr>
                  <w:noProof/>
                  <w:u w:val="single"/>
                </w:rPr>
                <w:t>The Control of Substances Hazardous to Health Regulations 2002</w:t>
              </w:r>
              <w:r>
                <w:rPr>
                  <w:noProof/>
                </w:rPr>
                <w:br/>
                <w:t>[Accessed 06 12 2025].</w:t>
              </w:r>
            </w:p>
            <w:p w14:paraId="32FFF56E" w14:textId="77777777" w:rsidR="008B5EF4" w:rsidRDefault="008B5EF4" w:rsidP="008B5EF4">
              <w:pPr>
                <w:pStyle w:val="Bibliography"/>
                <w:rPr>
                  <w:noProof/>
                </w:rPr>
              </w:pPr>
              <w:r>
                <w:rPr>
                  <w:noProof/>
                </w:rPr>
                <w:t xml:space="preserve">Crown and database right, 2021. </w:t>
              </w:r>
              <w:r>
                <w:rPr>
                  <w:i/>
                  <w:iCs/>
                  <w:noProof/>
                </w:rPr>
                <w:t xml:space="preserve">The Management of Health and Safety at Work Regulations 1999. </w:t>
              </w:r>
              <w:r>
                <w:rPr>
                  <w:noProof/>
                </w:rPr>
                <w:t xml:space="preserve">[Online] </w:t>
              </w:r>
              <w:r>
                <w:rPr>
                  <w:noProof/>
                </w:rPr>
                <w:br/>
                <w:t xml:space="preserve">Available at: </w:t>
              </w:r>
              <w:r>
                <w:rPr>
                  <w:noProof/>
                  <w:u w:val="single"/>
                </w:rPr>
                <w:t>https://www.legislation.gov.uk/uksi/1999/3242/regulation/3</w:t>
              </w:r>
              <w:r>
                <w:rPr>
                  <w:noProof/>
                </w:rPr>
                <w:br/>
                <w:t>[Accessed 06 12 2025].</w:t>
              </w:r>
            </w:p>
            <w:p w14:paraId="207747D1" w14:textId="77777777" w:rsidR="008B5EF4" w:rsidRDefault="008B5EF4" w:rsidP="008B5EF4">
              <w:pPr>
                <w:pStyle w:val="Bibliography"/>
                <w:rPr>
                  <w:noProof/>
                </w:rPr>
              </w:pPr>
              <w:r>
                <w:rPr>
                  <w:noProof/>
                </w:rPr>
                <w:t xml:space="preserve">Crown and database right, 2022. </w:t>
              </w:r>
              <w:r>
                <w:rPr>
                  <w:i/>
                  <w:iCs/>
                  <w:noProof/>
                </w:rPr>
                <w:t xml:space="preserve">The Personal Protective Equipment at Work Regulations 1992. </w:t>
              </w:r>
              <w:r>
                <w:rPr>
                  <w:noProof/>
                </w:rPr>
                <w:t xml:space="preserve">[Online] </w:t>
              </w:r>
              <w:r>
                <w:rPr>
                  <w:noProof/>
                </w:rPr>
                <w:br/>
                <w:t xml:space="preserve">Available at: </w:t>
              </w:r>
              <w:r>
                <w:rPr>
                  <w:noProof/>
                  <w:u w:val="single"/>
                </w:rPr>
                <w:t>https://www.legislation.gov.uk/uksi/1992/2966/regulation/4/2022-04-06</w:t>
              </w:r>
              <w:r>
                <w:rPr>
                  <w:noProof/>
                </w:rPr>
                <w:br/>
                <w:t>[Accessed 06 12 2025].</w:t>
              </w:r>
            </w:p>
            <w:p w14:paraId="1B0AE203" w14:textId="77777777" w:rsidR="008B5EF4" w:rsidRDefault="008B5EF4" w:rsidP="008B5EF4">
              <w:pPr>
                <w:pStyle w:val="Bibliography"/>
                <w:rPr>
                  <w:noProof/>
                </w:rPr>
              </w:pPr>
              <w:r>
                <w:rPr>
                  <w:noProof/>
                </w:rPr>
                <w:t xml:space="preserve">Engineering Council 2025, 2017. </w:t>
              </w:r>
              <w:r>
                <w:rPr>
                  <w:i/>
                  <w:iCs/>
                  <w:noProof/>
                </w:rPr>
                <w:t xml:space="preserve">guidance-on-ethical-principles-leaflet.pdf. </w:t>
              </w:r>
              <w:r>
                <w:rPr>
                  <w:noProof/>
                </w:rPr>
                <w:t xml:space="preserve">[Online] </w:t>
              </w:r>
              <w:r>
                <w:rPr>
                  <w:noProof/>
                </w:rPr>
                <w:br/>
                <w:t xml:space="preserve">Available at: </w:t>
              </w:r>
              <w:r>
                <w:rPr>
                  <w:noProof/>
                  <w:u w:val="single"/>
                </w:rPr>
                <w:t>https://www.engc.org.uk/media/hjjdmlet/guidance-on-ethical-principles-leaflet.pdf</w:t>
              </w:r>
              <w:r>
                <w:rPr>
                  <w:noProof/>
                </w:rPr>
                <w:br/>
                <w:t>[Accessed 06 12 2025].</w:t>
              </w:r>
            </w:p>
            <w:p w14:paraId="0B8D52B4" w14:textId="77777777" w:rsidR="008B5EF4" w:rsidRDefault="008B5EF4" w:rsidP="008B5EF4">
              <w:pPr>
                <w:pStyle w:val="Bibliography"/>
                <w:rPr>
                  <w:noProof/>
                </w:rPr>
              </w:pPr>
              <w:r>
                <w:rPr>
                  <w:noProof/>
                </w:rPr>
                <w:lastRenderedPageBreak/>
                <w:t xml:space="preserve">Engineering Council 2025, 2025. </w:t>
              </w:r>
              <w:r>
                <w:rPr>
                  <w:i/>
                  <w:iCs/>
                  <w:noProof/>
                </w:rPr>
                <w:t xml:space="preserve">Engineering council homepage. </w:t>
              </w:r>
              <w:r>
                <w:rPr>
                  <w:noProof/>
                </w:rPr>
                <w:t xml:space="preserve">[Online] </w:t>
              </w:r>
              <w:r>
                <w:rPr>
                  <w:noProof/>
                </w:rPr>
                <w:br/>
                <w:t xml:space="preserve">Available at: </w:t>
              </w:r>
              <w:r>
                <w:rPr>
                  <w:noProof/>
                  <w:u w:val="single"/>
                </w:rPr>
                <w:t>https://www.engc.org.uk/</w:t>
              </w:r>
              <w:r>
                <w:rPr>
                  <w:noProof/>
                </w:rPr>
                <w:br/>
                <w:t>[Accessed 06 12 2025].</w:t>
              </w:r>
            </w:p>
            <w:p w14:paraId="47AA6D0D" w14:textId="77777777" w:rsidR="008B5EF4" w:rsidRDefault="008B5EF4" w:rsidP="008B5EF4">
              <w:pPr>
                <w:pStyle w:val="Bibliography"/>
                <w:rPr>
                  <w:noProof/>
                </w:rPr>
              </w:pPr>
              <w:r>
                <w:rPr>
                  <w:noProof/>
                </w:rPr>
                <w:t xml:space="preserve">Erwin, B., 2021. </w:t>
              </w:r>
              <w:r>
                <w:rPr>
                  <w:i/>
                  <w:iCs/>
                  <w:noProof/>
                </w:rPr>
                <w:t xml:space="preserve">The Groundbreaking 2015 Jeep Hack Changed Automotive Cybersecurity. </w:t>
              </w:r>
              <w:r>
                <w:rPr>
                  <w:noProof/>
                </w:rPr>
                <w:t xml:space="preserve">[Online] </w:t>
              </w:r>
              <w:r>
                <w:rPr>
                  <w:noProof/>
                </w:rPr>
                <w:br/>
                <w:t xml:space="preserve">Available at: </w:t>
              </w:r>
              <w:r>
                <w:rPr>
                  <w:noProof/>
                  <w:u w:val="single"/>
                </w:rPr>
                <w:t>https://fractionalciso.com/the-groundbreaking-2015-jeep-hack-changed-automotive-cybersecurity/</w:t>
              </w:r>
              <w:r>
                <w:rPr>
                  <w:noProof/>
                </w:rPr>
                <w:br/>
                <w:t>[Accessed 06 12 2025].</w:t>
              </w:r>
            </w:p>
            <w:p w14:paraId="70266542" w14:textId="77777777" w:rsidR="008B5EF4" w:rsidRDefault="008B5EF4" w:rsidP="008B5EF4">
              <w:pPr>
                <w:pStyle w:val="Bibliography"/>
                <w:rPr>
                  <w:noProof/>
                </w:rPr>
              </w:pPr>
              <w:r>
                <w:rPr>
                  <w:noProof/>
                </w:rPr>
                <w:t xml:space="preserve">Mao, Y. C. a. Z. M., 2020. </w:t>
              </w:r>
              <w:r>
                <w:rPr>
                  <w:i/>
                  <w:iCs/>
                  <w:noProof/>
                </w:rPr>
                <w:t xml:space="preserve">Autonomous Vehicles Can Be Fooled to 'See' Nonexistent Obstacles. </w:t>
              </w:r>
              <w:r>
                <w:rPr>
                  <w:noProof/>
                </w:rPr>
                <w:t xml:space="preserve">[Online] </w:t>
              </w:r>
              <w:r>
                <w:rPr>
                  <w:noProof/>
                </w:rPr>
                <w:br/>
                <w:t xml:space="preserve">Available at: </w:t>
              </w:r>
              <w:r>
                <w:rPr>
                  <w:noProof/>
                  <w:u w:val="single"/>
                </w:rPr>
                <w:t>https://www.govtech.com/fs/automation/autonomous-vehicles-can-be-fooled-to-see-nonexistent-obstacles.html?utm_source=chatgpt.com</w:t>
              </w:r>
              <w:r>
                <w:rPr>
                  <w:noProof/>
                </w:rPr>
                <w:br/>
                <w:t>[Accessed 06 12 2025].</w:t>
              </w:r>
            </w:p>
            <w:p w14:paraId="0C079781" w14:textId="77777777" w:rsidR="008B5EF4" w:rsidRDefault="008B5EF4" w:rsidP="008B5EF4">
              <w:pPr>
                <w:pStyle w:val="Bibliography"/>
                <w:rPr>
                  <w:noProof/>
                </w:rPr>
              </w:pPr>
              <w:r>
                <w:rPr>
                  <w:noProof/>
                </w:rPr>
                <w:t xml:space="preserve">Rob Wile and Lora Kolodny, C., 2024. </w:t>
              </w:r>
              <w:r>
                <w:rPr>
                  <w:i/>
                  <w:iCs/>
                  <w:noProof/>
                </w:rPr>
                <w:t xml:space="preserve">Tesla Autopilot linked to hundreds of collisions, has ‘critical safety gap,’ Federal regulator says. </w:t>
              </w:r>
              <w:r>
                <w:rPr>
                  <w:noProof/>
                </w:rPr>
                <w:t xml:space="preserve">[Online] </w:t>
              </w:r>
              <w:r>
                <w:rPr>
                  <w:noProof/>
                </w:rPr>
                <w:br/>
                <w:t xml:space="preserve">Available at: </w:t>
              </w:r>
              <w:r>
                <w:rPr>
                  <w:noProof/>
                  <w:u w:val="single"/>
                </w:rPr>
                <w:t>https://www.nbcnews.com/tech/tech-news/feds-say-tesla-autopilot-linked-hundreds-collisions-critical-safety-ga-rcna149512</w:t>
              </w:r>
              <w:r>
                <w:rPr>
                  <w:noProof/>
                </w:rPr>
                <w:br/>
                <w:t>[Accessed 06 12 2025].</w:t>
              </w:r>
            </w:p>
            <w:p w14:paraId="1A4BF387" w14:textId="77777777" w:rsidR="008B5EF4" w:rsidRDefault="008B5EF4" w:rsidP="008B5EF4">
              <w:pPr>
                <w:pStyle w:val="Bibliography"/>
                <w:rPr>
                  <w:noProof/>
                </w:rPr>
              </w:pPr>
              <w:r>
                <w:rPr>
                  <w:noProof/>
                </w:rPr>
                <w:t xml:space="preserve">S. Uma Devi, a. S. M., 2020. </w:t>
              </w:r>
              <w:r>
                <w:rPr>
                  <w:i/>
                  <w:iCs/>
                  <w:noProof/>
                </w:rPr>
                <w:t xml:space="preserve">A Proposal on Developing a 360° Agile Organizational Structure by Superimposing Matrix Organizational Structure with Cross-functional Teams - Kiruba Nagini R., S. Uma Devi, Sayed Mohamed, 2020. </w:t>
              </w:r>
              <w:r>
                <w:rPr>
                  <w:noProof/>
                </w:rPr>
                <w:t xml:space="preserve">[Online] </w:t>
              </w:r>
              <w:r>
                <w:rPr>
                  <w:noProof/>
                </w:rPr>
                <w:br/>
                <w:t xml:space="preserve">Available at: </w:t>
              </w:r>
              <w:r>
                <w:rPr>
                  <w:noProof/>
                  <w:u w:val="single"/>
                </w:rPr>
                <w:t>https://journals-sagepub-com.ezproxy.uwtsd.ac.uk/doi/full/10.1177/0258042X20922108</w:t>
              </w:r>
              <w:r>
                <w:rPr>
                  <w:noProof/>
                </w:rPr>
                <w:br/>
                <w:t>[Accessed 06 12 2025].</w:t>
              </w:r>
            </w:p>
            <w:p w14:paraId="6ECA3657" w14:textId="77777777" w:rsidR="008B5EF4" w:rsidRDefault="008B5EF4" w:rsidP="008B5EF4">
              <w:pPr>
                <w:pStyle w:val="Bibliography"/>
                <w:rPr>
                  <w:noProof/>
                </w:rPr>
              </w:pPr>
              <w:r>
                <w:rPr>
                  <w:noProof/>
                </w:rPr>
                <w:t xml:space="preserve">Sankar, R., 2024. </w:t>
              </w:r>
              <w:r>
                <w:rPr>
                  <w:i/>
                  <w:iCs/>
                  <w:noProof/>
                </w:rPr>
                <w:t xml:space="preserve">A Comprehensive Review of Autonomous Driving Algorithms: Tackling Adverse Weather Conditions, Unpredictable Traffic Violations, Blind Spot Monitoring, and Emergency Maneuvers - ProQuest. </w:t>
              </w:r>
              <w:r>
                <w:rPr>
                  <w:noProof/>
                </w:rPr>
                <w:t xml:space="preserve">[Online] </w:t>
              </w:r>
              <w:r>
                <w:rPr>
                  <w:noProof/>
                </w:rPr>
                <w:br/>
                <w:t xml:space="preserve">Available at: </w:t>
              </w:r>
              <w:r>
                <w:rPr>
                  <w:noProof/>
                  <w:u w:val="single"/>
                </w:rPr>
                <w:t>https://www.proquest.com/docview/3132825430?accountid=130472&amp;parentSessionId</w:t>
              </w:r>
              <w:r>
                <w:rPr>
                  <w:noProof/>
                  <w:u w:val="single"/>
                </w:rPr>
                <w:lastRenderedPageBreak/>
                <w:t>=f8FNm0DoC8BkJG9tM5k2%2FivYwqO8QiG1Lq9LpdwYHJw%3D&amp;pq-origsite=primo&amp;sourcetype=Scholarly%20Journals</w:t>
              </w:r>
              <w:r>
                <w:rPr>
                  <w:noProof/>
                </w:rPr>
                <w:br/>
                <w:t>[Accessed 06 12 2025].</w:t>
              </w:r>
            </w:p>
            <w:p w14:paraId="5E939F90" w14:textId="77777777" w:rsidR="008B5EF4" w:rsidRDefault="008B5EF4" w:rsidP="008B5EF4">
              <w:pPr>
                <w:pStyle w:val="Bibliography"/>
                <w:rPr>
                  <w:noProof/>
                </w:rPr>
              </w:pPr>
              <w:r>
                <w:rPr>
                  <w:noProof/>
                </w:rPr>
                <w:t xml:space="preserve">WsCube Tech, 2025. </w:t>
              </w:r>
              <w:r>
                <w:rPr>
                  <w:i/>
                  <w:iCs/>
                  <w:noProof/>
                </w:rPr>
                <w:t xml:space="preserve">Divide and Conquer Algorithm (Explained With Examples). </w:t>
              </w:r>
              <w:r>
                <w:rPr>
                  <w:noProof/>
                </w:rPr>
                <w:t xml:space="preserve">[Online] </w:t>
              </w:r>
              <w:r>
                <w:rPr>
                  <w:noProof/>
                </w:rPr>
                <w:br/>
                <w:t xml:space="preserve">Available at: </w:t>
              </w:r>
              <w:r>
                <w:rPr>
                  <w:noProof/>
                  <w:u w:val="single"/>
                </w:rPr>
                <w:t>https://www.wscubetech.com/resources/dsa/divide-and-conquer-algorithm</w:t>
              </w:r>
              <w:r>
                <w:rPr>
                  <w:noProof/>
                </w:rPr>
                <w:br/>
                <w:t>[Accessed 07 12 2025].</w:t>
              </w:r>
            </w:p>
            <w:p w14:paraId="7763E7EC" w14:textId="77777777" w:rsidR="003237BD" w:rsidRDefault="000636FF" w:rsidP="008B5EF4">
              <w:pPr>
                <w:rPr>
                  <w:b/>
                  <w:bCs/>
                  <w:noProof/>
                  <w:sz w:val="22"/>
                  <w:szCs w:val="22"/>
                </w:rPr>
              </w:pPr>
              <w:r w:rsidRPr="009118BE">
                <w:rPr>
                  <w:b/>
                  <w:bCs/>
                  <w:noProof/>
                  <w:sz w:val="20"/>
                  <w:szCs w:val="20"/>
                </w:rPr>
                <w:fldChar w:fldCharType="end"/>
              </w:r>
            </w:p>
            <w:p w14:paraId="7F9E9989" w14:textId="3F81F369" w:rsidR="000636FF" w:rsidRDefault="00B542DC" w:rsidP="003237BD"/>
          </w:sdtContent>
        </w:sdt>
      </w:sdtContent>
    </w:sdt>
    <w:p w14:paraId="5306F5C5" w14:textId="4DA0288F" w:rsidR="008C1D04" w:rsidRDefault="008C1D04" w:rsidP="003237BD"/>
    <w:p w14:paraId="31C6FAAD" w14:textId="77777777" w:rsidR="00BB02FC" w:rsidRPr="00BB02FC" w:rsidRDefault="00BB02FC" w:rsidP="00BB02FC"/>
    <w:sectPr w:rsidR="00BB02FC" w:rsidRPr="00BB02FC" w:rsidSect="0032517F">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55E5E" w14:textId="77777777" w:rsidR="00B542DC" w:rsidRDefault="00B542DC" w:rsidP="00FA2831">
      <w:pPr>
        <w:spacing w:after="0" w:line="240" w:lineRule="auto"/>
      </w:pPr>
      <w:r>
        <w:separator/>
      </w:r>
    </w:p>
  </w:endnote>
  <w:endnote w:type="continuationSeparator" w:id="0">
    <w:p w14:paraId="2FD12383" w14:textId="77777777" w:rsidR="00B542DC" w:rsidRDefault="00B542DC" w:rsidP="00FA2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1977408"/>
      <w:docPartObj>
        <w:docPartGallery w:val="Page Numbers (Bottom of Page)"/>
        <w:docPartUnique/>
      </w:docPartObj>
    </w:sdtPr>
    <w:sdtEndPr>
      <w:rPr>
        <w:noProof/>
      </w:rPr>
    </w:sdtEndPr>
    <w:sdtContent>
      <w:p w14:paraId="2A6C91DA" w14:textId="77777777" w:rsidR="0032517F" w:rsidRDefault="00D12C41">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0E9DFAEA" w14:textId="3C3077B1" w:rsidR="00D12C41" w:rsidRDefault="00B542DC" w:rsidP="0032517F">
        <w:pPr>
          <w:pStyle w:val="Footer"/>
        </w:pPr>
      </w:p>
    </w:sdtContent>
  </w:sdt>
  <w:p w14:paraId="2B563E35" w14:textId="77777777" w:rsidR="00FA2831" w:rsidRDefault="00FA2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F5A56" w14:textId="77777777" w:rsidR="00B542DC" w:rsidRDefault="00B542DC" w:rsidP="00FA2831">
      <w:pPr>
        <w:spacing w:after="0" w:line="240" w:lineRule="auto"/>
      </w:pPr>
      <w:r>
        <w:separator/>
      </w:r>
    </w:p>
  </w:footnote>
  <w:footnote w:type="continuationSeparator" w:id="0">
    <w:p w14:paraId="1B587F20" w14:textId="77777777" w:rsidR="00B542DC" w:rsidRDefault="00B542DC" w:rsidP="00FA28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77D6D"/>
    <w:multiLevelType w:val="multilevel"/>
    <w:tmpl w:val="08090025"/>
    <w:lvl w:ilvl="0">
      <w:start w:val="1"/>
      <w:numFmt w:val="decimal"/>
      <w:pStyle w:val="Heading1"/>
      <w:lvlText w:val="%1"/>
      <w:lvlJc w:val="left"/>
      <w:pPr>
        <w:ind w:left="999" w:hanging="432"/>
      </w:pPr>
    </w:lvl>
    <w:lvl w:ilvl="1">
      <w:start w:val="1"/>
      <w:numFmt w:val="decimal"/>
      <w:pStyle w:val="Heading2"/>
      <w:lvlText w:val="%1.%2"/>
      <w:lvlJc w:val="left"/>
      <w:pPr>
        <w:ind w:left="241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F4E5FD2"/>
    <w:multiLevelType w:val="multilevel"/>
    <w:tmpl w:val="8F7C3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6F3AC7"/>
    <w:multiLevelType w:val="multilevel"/>
    <w:tmpl w:val="46826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8B536F"/>
    <w:multiLevelType w:val="hybridMultilevel"/>
    <w:tmpl w:val="36607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B627A0"/>
    <w:multiLevelType w:val="multilevel"/>
    <w:tmpl w:val="CCB6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3001640">
    <w:abstractNumId w:val="0"/>
  </w:num>
  <w:num w:numId="2" w16cid:durableId="835682245">
    <w:abstractNumId w:val="1"/>
  </w:num>
  <w:num w:numId="3" w16cid:durableId="1004745950">
    <w:abstractNumId w:val="2"/>
  </w:num>
  <w:num w:numId="4" w16cid:durableId="1963414172">
    <w:abstractNumId w:val="3"/>
  </w:num>
  <w:num w:numId="5" w16cid:durableId="8703382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45"/>
    <w:rsid w:val="00005BCA"/>
    <w:rsid w:val="00005D38"/>
    <w:rsid w:val="00006136"/>
    <w:rsid w:val="000075F2"/>
    <w:rsid w:val="00007920"/>
    <w:rsid w:val="00010EED"/>
    <w:rsid w:val="00011AED"/>
    <w:rsid w:val="000235DA"/>
    <w:rsid w:val="00023BD2"/>
    <w:rsid w:val="0002413E"/>
    <w:rsid w:val="00031BD4"/>
    <w:rsid w:val="00052C87"/>
    <w:rsid w:val="000548C6"/>
    <w:rsid w:val="00056782"/>
    <w:rsid w:val="00063419"/>
    <w:rsid w:val="000636FF"/>
    <w:rsid w:val="00063F00"/>
    <w:rsid w:val="0007464B"/>
    <w:rsid w:val="0007717B"/>
    <w:rsid w:val="00080942"/>
    <w:rsid w:val="000831F2"/>
    <w:rsid w:val="0008382F"/>
    <w:rsid w:val="00085E2D"/>
    <w:rsid w:val="0008750E"/>
    <w:rsid w:val="00087DF4"/>
    <w:rsid w:val="00097F09"/>
    <w:rsid w:val="000A160E"/>
    <w:rsid w:val="000A1DEA"/>
    <w:rsid w:val="000A2AEF"/>
    <w:rsid w:val="000B093E"/>
    <w:rsid w:val="000B51D1"/>
    <w:rsid w:val="000B641A"/>
    <w:rsid w:val="000B6ED9"/>
    <w:rsid w:val="000C47C1"/>
    <w:rsid w:val="000C6943"/>
    <w:rsid w:val="000C6C4B"/>
    <w:rsid w:val="000C7602"/>
    <w:rsid w:val="000D0138"/>
    <w:rsid w:val="000D11B0"/>
    <w:rsid w:val="000D19A7"/>
    <w:rsid w:val="000D5F4F"/>
    <w:rsid w:val="000D73B2"/>
    <w:rsid w:val="000E1437"/>
    <w:rsid w:val="000E6657"/>
    <w:rsid w:val="000E6EDC"/>
    <w:rsid w:val="000E78BA"/>
    <w:rsid w:val="000F4376"/>
    <w:rsid w:val="000F4CE7"/>
    <w:rsid w:val="000F55CB"/>
    <w:rsid w:val="00101A0C"/>
    <w:rsid w:val="00102BAA"/>
    <w:rsid w:val="00103F12"/>
    <w:rsid w:val="00112366"/>
    <w:rsid w:val="001130A8"/>
    <w:rsid w:val="0011416C"/>
    <w:rsid w:val="00114968"/>
    <w:rsid w:val="00122D0B"/>
    <w:rsid w:val="00124683"/>
    <w:rsid w:val="00132D9F"/>
    <w:rsid w:val="00147CE7"/>
    <w:rsid w:val="00164196"/>
    <w:rsid w:val="00166E2A"/>
    <w:rsid w:val="0017469C"/>
    <w:rsid w:val="001764B3"/>
    <w:rsid w:val="001848A9"/>
    <w:rsid w:val="0019271E"/>
    <w:rsid w:val="001928A2"/>
    <w:rsid w:val="0019303B"/>
    <w:rsid w:val="00193A8F"/>
    <w:rsid w:val="001A07D5"/>
    <w:rsid w:val="001A1F18"/>
    <w:rsid w:val="001B288C"/>
    <w:rsid w:val="001B6C27"/>
    <w:rsid w:val="001C0845"/>
    <w:rsid w:val="001C0A63"/>
    <w:rsid w:val="001C2404"/>
    <w:rsid w:val="001D5714"/>
    <w:rsid w:val="001D62EA"/>
    <w:rsid w:val="001E0D46"/>
    <w:rsid w:val="001E1E76"/>
    <w:rsid w:val="001E34F7"/>
    <w:rsid w:val="001E3EEF"/>
    <w:rsid w:val="001E583C"/>
    <w:rsid w:val="001F22D5"/>
    <w:rsid w:val="001F3982"/>
    <w:rsid w:val="001F6366"/>
    <w:rsid w:val="001F68A2"/>
    <w:rsid w:val="00206769"/>
    <w:rsid w:val="00206CFF"/>
    <w:rsid w:val="0020719A"/>
    <w:rsid w:val="002118E4"/>
    <w:rsid w:val="00213709"/>
    <w:rsid w:val="002177E5"/>
    <w:rsid w:val="002204D0"/>
    <w:rsid w:val="00224D92"/>
    <w:rsid w:val="0022506E"/>
    <w:rsid w:val="00226700"/>
    <w:rsid w:val="00232427"/>
    <w:rsid w:val="00233C3B"/>
    <w:rsid w:val="00245EE8"/>
    <w:rsid w:val="00254D85"/>
    <w:rsid w:val="00261AF2"/>
    <w:rsid w:val="002653BA"/>
    <w:rsid w:val="00270EF3"/>
    <w:rsid w:val="00271272"/>
    <w:rsid w:val="0027220C"/>
    <w:rsid w:val="00272EAC"/>
    <w:rsid w:val="00273109"/>
    <w:rsid w:val="00273D88"/>
    <w:rsid w:val="00282C6A"/>
    <w:rsid w:val="002839CA"/>
    <w:rsid w:val="0029306C"/>
    <w:rsid w:val="00295B51"/>
    <w:rsid w:val="002A3534"/>
    <w:rsid w:val="002A3D39"/>
    <w:rsid w:val="002B1258"/>
    <w:rsid w:val="002B7F0A"/>
    <w:rsid w:val="002C0BC1"/>
    <w:rsid w:val="002C2615"/>
    <w:rsid w:val="002C4D1F"/>
    <w:rsid w:val="002C7A0A"/>
    <w:rsid w:val="002D16C9"/>
    <w:rsid w:val="002D6172"/>
    <w:rsid w:val="002E2914"/>
    <w:rsid w:val="002E6981"/>
    <w:rsid w:val="002F071F"/>
    <w:rsid w:val="002F27A0"/>
    <w:rsid w:val="002F4C20"/>
    <w:rsid w:val="002F6141"/>
    <w:rsid w:val="002F63A0"/>
    <w:rsid w:val="0030153A"/>
    <w:rsid w:val="00302D01"/>
    <w:rsid w:val="00304289"/>
    <w:rsid w:val="00311AAE"/>
    <w:rsid w:val="00314580"/>
    <w:rsid w:val="00314B7E"/>
    <w:rsid w:val="0032079B"/>
    <w:rsid w:val="00321C12"/>
    <w:rsid w:val="0032253B"/>
    <w:rsid w:val="00322AF1"/>
    <w:rsid w:val="003237BD"/>
    <w:rsid w:val="00323F1C"/>
    <w:rsid w:val="0032517F"/>
    <w:rsid w:val="00325D4D"/>
    <w:rsid w:val="003261A7"/>
    <w:rsid w:val="00330FE8"/>
    <w:rsid w:val="00332786"/>
    <w:rsid w:val="0034455A"/>
    <w:rsid w:val="003605C2"/>
    <w:rsid w:val="003637AD"/>
    <w:rsid w:val="00363E35"/>
    <w:rsid w:val="0036420C"/>
    <w:rsid w:val="003664BC"/>
    <w:rsid w:val="0036706C"/>
    <w:rsid w:val="003738CC"/>
    <w:rsid w:val="0038089B"/>
    <w:rsid w:val="003872ED"/>
    <w:rsid w:val="00390F62"/>
    <w:rsid w:val="0039542E"/>
    <w:rsid w:val="00397D1C"/>
    <w:rsid w:val="003A19FD"/>
    <w:rsid w:val="003A3619"/>
    <w:rsid w:val="003A5F66"/>
    <w:rsid w:val="003A77F7"/>
    <w:rsid w:val="003B11BE"/>
    <w:rsid w:val="003B1562"/>
    <w:rsid w:val="003B76E3"/>
    <w:rsid w:val="003C0362"/>
    <w:rsid w:val="003D110F"/>
    <w:rsid w:val="003D47CC"/>
    <w:rsid w:val="003D62E9"/>
    <w:rsid w:val="003D7083"/>
    <w:rsid w:val="003E083C"/>
    <w:rsid w:val="003E5440"/>
    <w:rsid w:val="003F0798"/>
    <w:rsid w:val="003F4E53"/>
    <w:rsid w:val="003F5730"/>
    <w:rsid w:val="003F5D2E"/>
    <w:rsid w:val="003F637F"/>
    <w:rsid w:val="003F71AA"/>
    <w:rsid w:val="00406F5D"/>
    <w:rsid w:val="00411827"/>
    <w:rsid w:val="00414370"/>
    <w:rsid w:val="004159FB"/>
    <w:rsid w:val="00420FBB"/>
    <w:rsid w:val="004267DB"/>
    <w:rsid w:val="00427B85"/>
    <w:rsid w:val="00432BA2"/>
    <w:rsid w:val="00437CD6"/>
    <w:rsid w:val="00440FAA"/>
    <w:rsid w:val="004458B3"/>
    <w:rsid w:val="00450698"/>
    <w:rsid w:val="00452618"/>
    <w:rsid w:val="0045558C"/>
    <w:rsid w:val="00462392"/>
    <w:rsid w:val="0046432E"/>
    <w:rsid w:val="0046546E"/>
    <w:rsid w:val="00465D2B"/>
    <w:rsid w:val="004751EB"/>
    <w:rsid w:val="00475EFF"/>
    <w:rsid w:val="004764B6"/>
    <w:rsid w:val="00494810"/>
    <w:rsid w:val="00497976"/>
    <w:rsid w:val="004A7B67"/>
    <w:rsid w:val="004B29A9"/>
    <w:rsid w:val="004B5CB6"/>
    <w:rsid w:val="004C1D95"/>
    <w:rsid w:val="004C3392"/>
    <w:rsid w:val="004C4CB5"/>
    <w:rsid w:val="004C5E64"/>
    <w:rsid w:val="004C75CE"/>
    <w:rsid w:val="004D15F3"/>
    <w:rsid w:val="004D6D85"/>
    <w:rsid w:val="004E1223"/>
    <w:rsid w:val="004E61B3"/>
    <w:rsid w:val="004E6222"/>
    <w:rsid w:val="004E6B39"/>
    <w:rsid w:val="004F1580"/>
    <w:rsid w:val="004F31B4"/>
    <w:rsid w:val="004F6455"/>
    <w:rsid w:val="004F6C39"/>
    <w:rsid w:val="004F6DB4"/>
    <w:rsid w:val="00500FB4"/>
    <w:rsid w:val="00502DE9"/>
    <w:rsid w:val="0050316C"/>
    <w:rsid w:val="00503E88"/>
    <w:rsid w:val="00505048"/>
    <w:rsid w:val="00507E94"/>
    <w:rsid w:val="00515DF1"/>
    <w:rsid w:val="0051656B"/>
    <w:rsid w:val="005165F8"/>
    <w:rsid w:val="00517D1F"/>
    <w:rsid w:val="0052278A"/>
    <w:rsid w:val="00531D28"/>
    <w:rsid w:val="005320D7"/>
    <w:rsid w:val="00533D43"/>
    <w:rsid w:val="00533F5B"/>
    <w:rsid w:val="00534069"/>
    <w:rsid w:val="0053441C"/>
    <w:rsid w:val="005365AC"/>
    <w:rsid w:val="005473DC"/>
    <w:rsid w:val="005502E4"/>
    <w:rsid w:val="00551DA0"/>
    <w:rsid w:val="0055420A"/>
    <w:rsid w:val="00557740"/>
    <w:rsid w:val="00560BA0"/>
    <w:rsid w:val="005767B8"/>
    <w:rsid w:val="00577EEB"/>
    <w:rsid w:val="0058155C"/>
    <w:rsid w:val="00582327"/>
    <w:rsid w:val="00584DA0"/>
    <w:rsid w:val="0058575F"/>
    <w:rsid w:val="00585F25"/>
    <w:rsid w:val="0059021C"/>
    <w:rsid w:val="00593D53"/>
    <w:rsid w:val="00597FA0"/>
    <w:rsid w:val="005A0A91"/>
    <w:rsid w:val="005B038C"/>
    <w:rsid w:val="005C70F7"/>
    <w:rsid w:val="005C7FD7"/>
    <w:rsid w:val="005D085B"/>
    <w:rsid w:val="005D2587"/>
    <w:rsid w:val="005D3786"/>
    <w:rsid w:val="005E1B34"/>
    <w:rsid w:val="005F6F13"/>
    <w:rsid w:val="00607FEC"/>
    <w:rsid w:val="00610EF8"/>
    <w:rsid w:val="006140B7"/>
    <w:rsid w:val="006153DA"/>
    <w:rsid w:val="00616172"/>
    <w:rsid w:val="006203A7"/>
    <w:rsid w:val="00620D0A"/>
    <w:rsid w:val="00621584"/>
    <w:rsid w:val="006276B4"/>
    <w:rsid w:val="00631079"/>
    <w:rsid w:val="006358EA"/>
    <w:rsid w:val="00641D86"/>
    <w:rsid w:val="00642089"/>
    <w:rsid w:val="006428B8"/>
    <w:rsid w:val="00642A98"/>
    <w:rsid w:val="006449A2"/>
    <w:rsid w:val="00651520"/>
    <w:rsid w:val="00652722"/>
    <w:rsid w:val="0066353B"/>
    <w:rsid w:val="0066447E"/>
    <w:rsid w:val="00667DB3"/>
    <w:rsid w:val="00670002"/>
    <w:rsid w:val="00672D2E"/>
    <w:rsid w:val="006745DE"/>
    <w:rsid w:val="00674AD6"/>
    <w:rsid w:val="006820AA"/>
    <w:rsid w:val="006821FF"/>
    <w:rsid w:val="00683DFC"/>
    <w:rsid w:val="00685579"/>
    <w:rsid w:val="00685FD0"/>
    <w:rsid w:val="00694810"/>
    <w:rsid w:val="0069717F"/>
    <w:rsid w:val="00697829"/>
    <w:rsid w:val="006A02D7"/>
    <w:rsid w:val="006A0FE8"/>
    <w:rsid w:val="006A14A8"/>
    <w:rsid w:val="006A2C31"/>
    <w:rsid w:val="006A4125"/>
    <w:rsid w:val="006A7C22"/>
    <w:rsid w:val="006B1C7B"/>
    <w:rsid w:val="006B227B"/>
    <w:rsid w:val="006B52E2"/>
    <w:rsid w:val="006C1950"/>
    <w:rsid w:val="006D4AF2"/>
    <w:rsid w:val="006D6EB6"/>
    <w:rsid w:val="006E3478"/>
    <w:rsid w:val="006E6AED"/>
    <w:rsid w:val="006F4BD5"/>
    <w:rsid w:val="006F50BA"/>
    <w:rsid w:val="006F52CA"/>
    <w:rsid w:val="006F7966"/>
    <w:rsid w:val="00701391"/>
    <w:rsid w:val="00707736"/>
    <w:rsid w:val="00710165"/>
    <w:rsid w:val="007205B7"/>
    <w:rsid w:val="00724F81"/>
    <w:rsid w:val="00725B87"/>
    <w:rsid w:val="007346C2"/>
    <w:rsid w:val="00736410"/>
    <w:rsid w:val="00737BA3"/>
    <w:rsid w:val="00740C25"/>
    <w:rsid w:val="007428C5"/>
    <w:rsid w:val="00746BFC"/>
    <w:rsid w:val="00747765"/>
    <w:rsid w:val="007540AB"/>
    <w:rsid w:val="007544CA"/>
    <w:rsid w:val="00754BC9"/>
    <w:rsid w:val="00755DA6"/>
    <w:rsid w:val="00760CCF"/>
    <w:rsid w:val="007635DA"/>
    <w:rsid w:val="007674BD"/>
    <w:rsid w:val="007747F9"/>
    <w:rsid w:val="00780AEE"/>
    <w:rsid w:val="00783463"/>
    <w:rsid w:val="00787086"/>
    <w:rsid w:val="00791F9C"/>
    <w:rsid w:val="00793B2E"/>
    <w:rsid w:val="007A36A1"/>
    <w:rsid w:val="007A3D91"/>
    <w:rsid w:val="007A4627"/>
    <w:rsid w:val="007A4F9B"/>
    <w:rsid w:val="007A5345"/>
    <w:rsid w:val="007A70BD"/>
    <w:rsid w:val="007A75D2"/>
    <w:rsid w:val="007A784C"/>
    <w:rsid w:val="007C76D8"/>
    <w:rsid w:val="007C7F9F"/>
    <w:rsid w:val="007D37AF"/>
    <w:rsid w:val="007D3B60"/>
    <w:rsid w:val="007D41FE"/>
    <w:rsid w:val="007D5F4F"/>
    <w:rsid w:val="007D6745"/>
    <w:rsid w:val="007D7FB7"/>
    <w:rsid w:val="007E1E86"/>
    <w:rsid w:val="007E3938"/>
    <w:rsid w:val="007F0153"/>
    <w:rsid w:val="007F110F"/>
    <w:rsid w:val="007F18A6"/>
    <w:rsid w:val="007F72F2"/>
    <w:rsid w:val="00804D60"/>
    <w:rsid w:val="00810998"/>
    <w:rsid w:val="00812D82"/>
    <w:rsid w:val="00816AD5"/>
    <w:rsid w:val="0082388D"/>
    <w:rsid w:val="00826A62"/>
    <w:rsid w:val="0083010D"/>
    <w:rsid w:val="00837254"/>
    <w:rsid w:val="00837BE3"/>
    <w:rsid w:val="00845388"/>
    <w:rsid w:val="00847AF6"/>
    <w:rsid w:val="00852471"/>
    <w:rsid w:val="00864106"/>
    <w:rsid w:val="00865B93"/>
    <w:rsid w:val="00867963"/>
    <w:rsid w:val="0087336E"/>
    <w:rsid w:val="008757EF"/>
    <w:rsid w:val="008818A8"/>
    <w:rsid w:val="008910E1"/>
    <w:rsid w:val="00896804"/>
    <w:rsid w:val="008A23F6"/>
    <w:rsid w:val="008A6571"/>
    <w:rsid w:val="008B0A1B"/>
    <w:rsid w:val="008B4052"/>
    <w:rsid w:val="008B5113"/>
    <w:rsid w:val="008B5EF4"/>
    <w:rsid w:val="008B668C"/>
    <w:rsid w:val="008C1D04"/>
    <w:rsid w:val="008D1A6A"/>
    <w:rsid w:val="008D476F"/>
    <w:rsid w:val="008D53ED"/>
    <w:rsid w:val="008E41B9"/>
    <w:rsid w:val="008E46AD"/>
    <w:rsid w:val="008E5FF5"/>
    <w:rsid w:val="008E6086"/>
    <w:rsid w:val="008F0506"/>
    <w:rsid w:val="008F108B"/>
    <w:rsid w:val="008F16A8"/>
    <w:rsid w:val="00900094"/>
    <w:rsid w:val="00902A49"/>
    <w:rsid w:val="009036CB"/>
    <w:rsid w:val="009058B2"/>
    <w:rsid w:val="009118BE"/>
    <w:rsid w:val="00914495"/>
    <w:rsid w:val="00915CA5"/>
    <w:rsid w:val="00921676"/>
    <w:rsid w:val="009233AE"/>
    <w:rsid w:val="00926343"/>
    <w:rsid w:val="00927ED7"/>
    <w:rsid w:val="009324EF"/>
    <w:rsid w:val="009333BA"/>
    <w:rsid w:val="009406A2"/>
    <w:rsid w:val="00940867"/>
    <w:rsid w:val="0094403F"/>
    <w:rsid w:val="0095796E"/>
    <w:rsid w:val="009664E4"/>
    <w:rsid w:val="00967A39"/>
    <w:rsid w:val="00986992"/>
    <w:rsid w:val="009874C3"/>
    <w:rsid w:val="00991790"/>
    <w:rsid w:val="00993827"/>
    <w:rsid w:val="00996F3F"/>
    <w:rsid w:val="009A154B"/>
    <w:rsid w:val="009B0EFA"/>
    <w:rsid w:val="009C19B5"/>
    <w:rsid w:val="009C3916"/>
    <w:rsid w:val="009C7EEE"/>
    <w:rsid w:val="009D0B25"/>
    <w:rsid w:val="009D73C9"/>
    <w:rsid w:val="009E1DC0"/>
    <w:rsid w:val="009F1C03"/>
    <w:rsid w:val="009F529C"/>
    <w:rsid w:val="00A00335"/>
    <w:rsid w:val="00A07F3C"/>
    <w:rsid w:val="00A1072D"/>
    <w:rsid w:val="00A109E3"/>
    <w:rsid w:val="00A128AA"/>
    <w:rsid w:val="00A128C8"/>
    <w:rsid w:val="00A13C04"/>
    <w:rsid w:val="00A1573C"/>
    <w:rsid w:val="00A17C7E"/>
    <w:rsid w:val="00A23A61"/>
    <w:rsid w:val="00A24566"/>
    <w:rsid w:val="00A30B44"/>
    <w:rsid w:val="00A31019"/>
    <w:rsid w:val="00A3121F"/>
    <w:rsid w:val="00A312F9"/>
    <w:rsid w:val="00A3740A"/>
    <w:rsid w:val="00A37961"/>
    <w:rsid w:val="00A4113C"/>
    <w:rsid w:val="00A444FE"/>
    <w:rsid w:val="00A459F8"/>
    <w:rsid w:val="00A4650B"/>
    <w:rsid w:val="00A46F25"/>
    <w:rsid w:val="00A501F6"/>
    <w:rsid w:val="00A53DF1"/>
    <w:rsid w:val="00A637F4"/>
    <w:rsid w:val="00A67506"/>
    <w:rsid w:val="00A757E9"/>
    <w:rsid w:val="00A8338B"/>
    <w:rsid w:val="00A853AB"/>
    <w:rsid w:val="00A86397"/>
    <w:rsid w:val="00A875D2"/>
    <w:rsid w:val="00A92600"/>
    <w:rsid w:val="00AA4395"/>
    <w:rsid w:val="00AB64BB"/>
    <w:rsid w:val="00AB76CA"/>
    <w:rsid w:val="00AC1775"/>
    <w:rsid w:val="00AC4047"/>
    <w:rsid w:val="00AC5E27"/>
    <w:rsid w:val="00AD1FDA"/>
    <w:rsid w:val="00AD20B7"/>
    <w:rsid w:val="00AD5E49"/>
    <w:rsid w:val="00AD782C"/>
    <w:rsid w:val="00AE050E"/>
    <w:rsid w:val="00AF06A6"/>
    <w:rsid w:val="00AF333A"/>
    <w:rsid w:val="00AF7F4F"/>
    <w:rsid w:val="00B0332B"/>
    <w:rsid w:val="00B03891"/>
    <w:rsid w:val="00B11328"/>
    <w:rsid w:val="00B1595D"/>
    <w:rsid w:val="00B23A1D"/>
    <w:rsid w:val="00B33215"/>
    <w:rsid w:val="00B34B5C"/>
    <w:rsid w:val="00B34B63"/>
    <w:rsid w:val="00B4086E"/>
    <w:rsid w:val="00B42D51"/>
    <w:rsid w:val="00B532DE"/>
    <w:rsid w:val="00B542DC"/>
    <w:rsid w:val="00B644BC"/>
    <w:rsid w:val="00B64AD3"/>
    <w:rsid w:val="00B6720B"/>
    <w:rsid w:val="00B67BDC"/>
    <w:rsid w:val="00B70926"/>
    <w:rsid w:val="00B73A41"/>
    <w:rsid w:val="00B73C2E"/>
    <w:rsid w:val="00B75E45"/>
    <w:rsid w:val="00B76DA3"/>
    <w:rsid w:val="00B83028"/>
    <w:rsid w:val="00B8340D"/>
    <w:rsid w:val="00B847D2"/>
    <w:rsid w:val="00B85B48"/>
    <w:rsid w:val="00B860C7"/>
    <w:rsid w:val="00B909D1"/>
    <w:rsid w:val="00BA0AAA"/>
    <w:rsid w:val="00BA481D"/>
    <w:rsid w:val="00BA70C5"/>
    <w:rsid w:val="00BA752F"/>
    <w:rsid w:val="00BB02FC"/>
    <w:rsid w:val="00BB225E"/>
    <w:rsid w:val="00BB689C"/>
    <w:rsid w:val="00BC4787"/>
    <w:rsid w:val="00BD0AE0"/>
    <w:rsid w:val="00BE5E73"/>
    <w:rsid w:val="00BF08EC"/>
    <w:rsid w:val="00BF500D"/>
    <w:rsid w:val="00BF579F"/>
    <w:rsid w:val="00C026C0"/>
    <w:rsid w:val="00C12412"/>
    <w:rsid w:val="00C13275"/>
    <w:rsid w:val="00C13641"/>
    <w:rsid w:val="00C231EE"/>
    <w:rsid w:val="00C23FD8"/>
    <w:rsid w:val="00C2737A"/>
    <w:rsid w:val="00C2767A"/>
    <w:rsid w:val="00C3005B"/>
    <w:rsid w:val="00C346B5"/>
    <w:rsid w:val="00C35DA9"/>
    <w:rsid w:val="00C36157"/>
    <w:rsid w:val="00C407E4"/>
    <w:rsid w:val="00C50CDE"/>
    <w:rsid w:val="00C55DDC"/>
    <w:rsid w:val="00C56308"/>
    <w:rsid w:val="00C64554"/>
    <w:rsid w:val="00C70965"/>
    <w:rsid w:val="00C77E60"/>
    <w:rsid w:val="00C80C1D"/>
    <w:rsid w:val="00C824EB"/>
    <w:rsid w:val="00C848DD"/>
    <w:rsid w:val="00C85CE5"/>
    <w:rsid w:val="00C8780A"/>
    <w:rsid w:val="00C908CB"/>
    <w:rsid w:val="00C92EF2"/>
    <w:rsid w:val="00CA35AE"/>
    <w:rsid w:val="00CA76F6"/>
    <w:rsid w:val="00CB1752"/>
    <w:rsid w:val="00CB4BE2"/>
    <w:rsid w:val="00CC26B9"/>
    <w:rsid w:val="00CC472C"/>
    <w:rsid w:val="00CC5FF5"/>
    <w:rsid w:val="00CC7031"/>
    <w:rsid w:val="00CD7E09"/>
    <w:rsid w:val="00CE1971"/>
    <w:rsid w:val="00CE1D78"/>
    <w:rsid w:val="00CE4D97"/>
    <w:rsid w:val="00CE7F47"/>
    <w:rsid w:val="00CF78F9"/>
    <w:rsid w:val="00CF7AA7"/>
    <w:rsid w:val="00D02E6D"/>
    <w:rsid w:val="00D05AF7"/>
    <w:rsid w:val="00D12C41"/>
    <w:rsid w:val="00D12E11"/>
    <w:rsid w:val="00D15FF2"/>
    <w:rsid w:val="00D23DA9"/>
    <w:rsid w:val="00D263AD"/>
    <w:rsid w:val="00D2690F"/>
    <w:rsid w:val="00D26C8A"/>
    <w:rsid w:val="00D2762E"/>
    <w:rsid w:val="00D32637"/>
    <w:rsid w:val="00D34C58"/>
    <w:rsid w:val="00D36925"/>
    <w:rsid w:val="00D43EEA"/>
    <w:rsid w:val="00D44397"/>
    <w:rsid w:val="00D45FD4"/>
    <w:rsid w:val="00D513BB"/>
    <w:rsid w:val="00D51ADE"/>
    <w:rsid w:val="00D70D58"/>
    <w:rsid w:val="00D73BBF"/>
    <w:rsid w:val="00D80606"/>
    <w:rsid w:val="00D834CB"/>
    <w:rsid w:val="00D87AC8"/>
    <w:rsid w:val="00D9029E"/>
    <w:rsid w:val="00D90463"/>
    <w:rsid w:val="00D906B8"/>
    <w:rsid w:val="00D92933"/>
    <w:rsid w:val="00D952C6"/>
    <w:rsid w:val="00DA01A2"/>
    <w:rsid w:val="00DA1358"/>
    <w:rsid w:val="00DA1655"/>
    <w:rsid w:val="00DA2AFB"/>
    <w:rsid w:val="00DA6D8A"/>
    <w:rsid w:val="00DB0CFA"/>
    <w:rsid w:val="00DB29DB"/>
    <w:rsid w:val="00DB49AF"/>
    <w:rsid w:val="00DB551D"/>
    <w:rsid w:val="00DB6A25"/>
    <w:rsid w:val="00DB6C55"/>
    <w:rsid w:val="00DC2861"/>
    <w:rsid w:val="00DC3B02"/>
    <w:rsid w:val="00DC4313"/>
    <w:rsid w:val="00DC5332"/>
    <w:rsid w:val="00DC57B3"/>
    <w:rsid w:val="00DD0AB2"/>
    <w:rsid w:val="00DD6214"/>
    <w:rsid w:val="00DD67DE"/>
    <w:rsid w:val="00DE43A6"/>
    <w:rsid w:val="00DE4E6A"/>
    <w:rsid w:val="00DE7F10"/>
    <w:rsid w:val="00DF270F"/>
    <w:rsid w:val="00DF6AEF"/>
    <w:rsid w:val="00E01F7E"/>
    <w:rsid w:val="00E02A07"/>
    <w:rsid w:val="00E05492"/>
    <w:rsid w:val="00E063A1"/>
    <w:rsid w:val="00E137DC"/>
    <w:rsid w:val="00E25426"/>
    <w:rsid w:val="00E3411C"/>
    <w:rsid w:val="00E35F3C"/>
    <w:rsid w:val="00E426D1"/>
    <w:rsid w:val="00E43CB1"/>
    <w:rsid w:val="00E4720B"/>
    <w:rsid w:val="00E66151"/>
    <w:rsid w:val="00E704AE"/>
    <w:rsid w:val="00E70BC2"/>
    <w:rsid w:val="00E74B32"/>
    <w:rsid w:val="00E77A1C"/>
    <w:rsid w:val="00E92508"/>
    <w:rsid w:val="00E92AEA"/>
    <w:rsid w:val="00E95187"/>
    <w:rsid w:val="00E970D7"/>
    <w:rsid w:val="00EA3683"/>
    <w:rsid w:val="00EA6D6C"/>
    <w:rsid w:val="00EB44CE"/>
    <w:rsid w:val="00EB58C0"/>
    <w:rsid w:val="00EC0955"/>
    <w:rsid w:val="00EC1266"/>
    <w:rsid w:val="00EC1ACB"/>
    <w:rsid w:val="00EC1D7B"/>
    <w:rsid w:val="00EC4856"/>
    <w:rsid w:val="00EC6014"/>
    <w:rsid w:val="00EE2562"/>
    <w:rsid w:val="00EE6E2E"/>
    <w:rsid w:val="00EE79E6"/>
    <w:rsid w:val="00EF1A65"/>
    <w:rsid w:val="00EF38FF"/>
    <w:rsid w:val="00EF4D14"/>
    <w:rsid w:val="00F00F25"/>
    <w:rsid w:val="00F010F6"/>
    <w:rsid w:val="00F05A39"/>
    <w:rsid w:val="00F13203"/>
    <w:rsid w:val="00F2275C"/>
    <w:rsid w:val="00F22D6D"/>
    <w:rsid w:val="00F2420E"/>
    <w:rsid w:val="00F31C2B"/>
    <w:rsid w:val="00F31DBF"/>
    <w:rsid w:val="00F3409E"/>
    <w:rsid w:val="00F343FD"/>
    <w:rsid w:val="00F352C2"/>
    <w:rsid w:val="00F42AA4"/>
    <w:rsid w:val="00F44465"/>
    <w:rsid w:val="00F450D9"/>
    <w:rsid w:val="00F46419"/>
    <w:rsid w:val="00F46E68"/>
    <w:rsid w:val="00F5157A"/>
    <w:rsid w:val="00F63BD5"/>
    <w:rsid w:val="00F641BB"/>
    <w:rsid w:val="00F65D2F"/>
    <w:rsid w:val="00F67DCD"/>
    <w:rsid w:val="00F67E2B"/>
    <w:rsid w:val="00F76583"/>
    <w:rsid w:val="00F8032B"/>
    <w:rsid w:val="00F911F2"/>
    <w:rsid w:val="00FA0E97"/>
    <w:rsid w:val="00FA1BF6"/>
    <w:rsid w:val="00FA2831"/>
    <w:rsid w:val="00FA45EE"/>
    <w:rsid w:val="00FA4F59"/>
    <w:rsid w:val="00FA6882"/>
    <w:rsid w:val="00FB1B8A"/>
    <w:rsid w:val="00FB1C8F"/>
    <w:rsid w:val="00FB5B5E"/>
    <w:rsid w:val="00FC5345"/>
    <w:rsid w:val="00FC5E31"/>
    <w:rsid w:val="00FC65AD"/>
    <w:rsid w:val="00FE74B1"/>
    <w:rsid w:val="00FE757C"/>
    <w:rsid w:val="00FF52A8"/>
    <w:rsid w:val="00FF54FA"/>
    <w:rsid w:val="00FF6C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7530A"/>
  <w15:chartTrackingRefBased/>
  <w15:docId w15:val="{830852B5-E9A3-4909-A6D6-6FD05F9E6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45"/>
    <w:pPr>
      <w:keepNext/>
      <w:keepLines/>
      <w:numPr>
        <w:numId w:val="1"/>
      </w:numPr>
      <w:spacing w:before="360" w:after="80"/>
      <w:ind w:left="432"/>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5E45"/>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5E45"/>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5E45"/>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5E45"/>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5E45"/>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5E45"/>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5E45"/>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5E45"/>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5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5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5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5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5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E45"/>
    <w:rPr>
      <w:rFonts w:eastAsiaTheme="majorEastAsia" w:cstheme="majorBidi"/>
      <w:color w:val="272727" w:themeColor="text1" w:themeTint="D8"/>
    </w:rPr>
  </w:style>
  <w:style w:type="paragraph" w:styleId="Title">
    <w:name w:val="Title"/>
    <w:basedOn w:val="Normal"/>
    <w:next w:val="Normal"/>
    <w:link w:val="TitleChar"/>
    <w:uiPriority w:val="10"/>
    <w:qFormat/>
    <w:rsid w:val="00B75E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E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E45"/>
    <w:pPr>
      <w:spacing w:before="160"/>
      <w:jc w:val="center"/>
    </w:pPr>
    <w:rPr>
      <w:i/>
      <w:iCs/>
      <w:color w:val="404040" w:themeColor="text1" w:themeTint="BF"/>
    </w:rPr>
  </w:style>
  <w:style w:type="character" w:customStyle="1" w:styleId="QuoteChar">
    <w:name w:val="Quote Char"/>
    <w:basedOn w:val="DefaultParagraphFont"/>
    <w:link w:val="Quote"/>
    <w:uiPriority w:val="29"/>
    <w:rsid w:val="00B75E45"/>
    <w:rPr>
      <w:i/>
      <w:iCs/>
      <w:color w:val="404040" w:themeColor="text1" w:themeTint="BF"/>
    </w:rPr>
  </w:style>
  <w:style w:type="paragraph" w:styleId="ListParagraph">
    <w:name w:val="List Paragraph"/>
    <w:basedOn w:val="Normal"/>
    <w:uiPriority w:val="34"/>
    <w:qFormat/>
    <w:rsid w:val="00B75E45"/>
    <w:pPr>
      <w:ind w:left="720"/>
      <w:contextualSpacing/>
    </w:pPr>
  </w:style>
  <w:style w:type="character" w:styleId="IntenseEmphasis">
    <w:name w:val="Intense Emphasis"/>
    <w:basedOn w:val="DefaultParagraphFont"/>
    <w:uiPriority w:val="21"/>
    <w:qFormat/>
    <w:rsid w:val="00B75E45"/>
    <w:rPr>
      <w:i/>
      <w:iCs/>
      <w:color w:val="0F4761" w:themeColor="accent1" w:themeShade="BF"/>
    </w:rPr>
  </w:style>
  <w:style w:type="paragraph" w:styleId="IntenseQuote">
    <w:name w:val="Intense Quote"/>
    <w:basedOn w:val="Normal"/>
    <w:next w:val="Normal"/>
    <w:link w:val="IntenseQuoteChar"/>
    <w:uiPriority w:val="30"/>
    <w:qFormat/>
    <w:rsid w:val="00B75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E45"/>
    <w:rPr>
      <w:i/>
      <w:iCs/>
      <w:color w:val="0F4761" w:themeColor="accent1" w:themeShade="BF"/>
    </w:rPr>
  </w:style>
  <w:style w:type="character" w:styleId="IntenseReference">
    <w:name w:val="Intense Reference"/>
    <w:basedOn w:val="DefaultParagraphFont"/>
    <w:uiPriority w:val="32"/>
    <w:qFormat/>
    <w:rsid w:val="00B75E45"/>
    <w:rPr>
      <w:b/>
      <w:bCs/>
      <w:smallCaps/>
      <w:color w:val="0F4761" w:themeColor="accent1" w:themeShade="BF"/>
      <w:spacing w:val="5"/>
    </w:rPr>
  </w:style>
  <w:style w:type="paragraph" w:styleId="TOCHeading">
    <w:name w:val="TOC Heading"/>
    <w:basedOn w:val="Heading1"/>
    <w:next w:val="Normal"/>
    <w:uiPriority w:val="39"/>
    <w:unhideWhenUsed/>
    <w:qFormat/>
    <w:rsid w:val="001E1E76"/>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E1E76"/>
    <w:pPr>
      <w:spacing w:after="100"/>
    </w:pPr>
  </w:style>
  <w:style w:type="character" w:styleId="Hyperlink">
    <w:name w:val="Hyperlink"/>
    <w:basedOn w:val="DefaultParagraphFont"/>
    <w:uiPriority w:val="99"/>
    <w:unhideWhenUsed/>
    <w:rsid w:val="001E1E76"/>
    <w:rPr>
      <w:color w:val="467886" w:themeColor="hyperlink"/>
      <w:u w:val="single"/>
    </w:rPr>
  </w:style>
  <w:style w:type="paragraph" w:styleId="Header">
    <w:name w:val="header"/>
    <w:basedOn w:val="Normal"/>
    <w:link w:val="HeaderChar"/>
    <w:uiPriority w:val="99"/>
    <w:unhideWhenUsed/>
    <w:rsid w:val="00FA2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831"/>
  </w:style>
  <w:style w:type="paragraph" w:styleId="Footer">
    <w:name w:val="footer"/>
    <w:basedOn w:val="Normal"/>
    <w:link w:val="FooterChar"/>
    <w:uiPriority w:val="99"/>
    <w:unhideWhenUsed/>
    <w:rsid w:val="00FA2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831"/>
  </w:style>
  <w:style w:type="character" w:styleId="UnresolvedMention">
    <w:name w:val="Unresolved Mention"/>
    <w:basedOn w:val="DefaultParagraphFont"/>
    <w:uiPriority w:val="99"/>
    <w:semiHidden/>
    <w:unhideWhenUsed/>
    <w:rsid w:val="00DA1358"/>
    <w:rPr>
      <w:color w:val="605E5C"/>
      <w:shd w:val="clear" w:color="auto" w:fill="E1DFDD"/>
    </w:rPr>
  </w:style>
  <w:style w:type="paragraph" w:styleId="TOC2">
    <w:name w:val="toc 2"/>
    <w:basedOn w:val="Normal"/>
    <w:next w:val="Normal"/>
    <w:autoRedefine/>
    <w:uiPriority w:val="39"/>
    <w:unhideWhenUsed/>
    <w:rsid w:val="00760CCF"/>
    <w:pPr>
      <w:spacing w:after="100"/>
      <w:ind w:left="240"/>
    </w:pPr>
  </w:style>
  <w:style w:type="table" w:styleId="TableGrid">
    <w:name w:val="Table Grid"/>
    <w:basedOn w:val="TableNormal"/>
    <w:uiPriority w:val="39"/>
    <w:rsid w:val="007540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C0845"/>
    <w:rPr>
      <w:color w:val="666666"/>
    </w:rPr>
  </w:style>
  <w:style w:type="character" w:styleId="FollowedHyperlink">
    <w:name w:val="FollowedHyperlink"/>
    <w:basedOn w:val="DefaultParagraphFont"/>
    <w:uiPriority w:val="99"/>
    <w:semiHidden/>
    <w:unhideWhenUsed/>
    <w:rsid w:val="00085E2D"/>
    <w:rPr>
      <w:color w:val="96607D" w:themeColor="followedHyperlink"/>
      <w:u w:val="single"/>
    </w:rPr>
  </w:style>
  <w:style w:type="paragraph" w:styleId="Bibliography">
    <w:name w:val="Bibliography"/>
    <w:basedOn w:val="Normal"/>
    <w:next w:val="Normal"/>
    <w:uiPriority w:val="37"/>
    <w:unhideWhenUsed/>
    <w:rsid w:val="000636FF"/>
  </w:style>
  <w:style w:type="paragraph" w:styleId="NormalWeb">
    <w:name w:val="Normal (Web)"/>
    <w:basedOn w:val="Normal"/>
    <w:uiPriority w:val="99"/>
    <w:unhideWhenUsed/>
    <w:rsid w:val="00B038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7D5F4F"/>
    <w:pPr>
      <w:spacing w:after="0" w:line="240" w:lineRule="auto"/>
    </w:pPr>
  </w:style>
  <w:style w:type="character" w:styleId="Strong">
    <w:name w:val="Strong"/>
    <w:basedOn w:val="DefaultParagraphFont"/>
    <w:uiPriority w:val="22"/>
    <w:qFormat/>
    <w:rsid w:val="004E61B3"/>
    <w:rPr>
      <w:b/>
      <w:bCs/>
    </w:rPr>
  </w:style>
  <w:style w:type="character" w:styleId="Emphasis">
    <w:name w:val="Emphasis"/>
    <w:basedOn w:val="DefaultParagraphFont"/>
    <w:uiPriority w:val="20"/>
    <w:qFormat/>
    <w:rsid w:val="004E61B3"/>
    <w:rPr>
      <w:i/>
      <w:iCs/>
    </w:rPr>
  </w:style>
  <w:style w:type="paragraph" w:styleId="TOC3">
    <w:name w:val="toc 3"/>
    <w:basedOn w:val="Normal"/>
    <w:next w:val="Normal"/>
    <w:autoRedefine/>
    <w:uiPriority w:val="39"/>
    <w:unhideWhenUsed/>
    <w:rsid w:val="006B227B"/>
    <w:pPr>
      <w:spacing w:after="100"/>
      <w:ind w:left="480"/>
    </w:pPr>
  </w:style>
  <w:style w:type="paragraph" w:styleId="Caption">
    <w:name w:val="caption"/>
    <w:basedOn w:val="Normal"/>
    <w:next w:val="Normal"/>
    <w:uiPriority w:val="35"/>
    <w:unhideWhenUsed/>
    <w:qFormat/>
    <w:rsid w:val="009036C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8970">
      <w:bodyDiv w:val="1"/>
      <w:marLeft w:val="0"/>
      <w:marRight w:val="0"/>
      <w:marTop w:val="0"/>
      <w:marBottom w:val="0"/>
      <w:divBdr>
        <w:top w:val="none" w:sz="0" w:space="0" w:color="auto"/>
        <w:left w:val="none" w:sz="0" w:space="0" w:color="auto"/>
        <w:bottom w:val="none" w:sz="0" w:space="0" w:color="auto"/>
        <w:right w:val="none" w:sz="0" w:space="0" w:color="auto"/>
      </w:divBdr>
    </w:div>
    <w:div w:id="51388359">
      <w:bodyDiv w:val="1"/>
      <w:marLeft w:val="0"/>
      <w:marRight w:val="0"/>
      <w:marTop w:val="0"/>
      <w:marBottom w:val="0"/>
      <w:divBdr>
        <w:top w:val="none" w:sz="0" w:space="0" w:color="auto"/>
        <w:left w:val="none" w:sz="0" w:space="0" w:color="auto"/>
        <w:bottom w:val="none" w:sz="0" w:space="0" w:color="auto"/>
        <w:right w:val="none" w:sz="0" w:space="0" w:color="auto"/>
      </w:divBdr>
    </w:div>
    <w:div w:id="51585324">
      <w:bodyDiv w:val="1"/>
      <w:marLeft w:val="0"/>
      <w:marRight w:val="0"/>
      <w:marTop w:val="0"/>
      <w:marBottom w:val="0"/>
      <w:divBdr>
        <w:top w:val="none" w:sz="0" w:space="0" w:color="auto"/>
        <w:left w:val="none" w:sz="0" w:space="0" w:color="auto"/>
        <w:bottom w:val="none" w:sz="0" w:space="0" w:color="auto"/>
        <w:right w:val="none" w:sz="0" w:space="0" w:color="auto"/>
      </w:divBdr>
    </w:div>
    <w:div w:id="51848721">
      <w:bodyDiv w:val="1"/>
      <w:marLeft w:val="0"/>
      <w:marRight w:val="0"/>
      <w:marTop w:val="0"/>
      <w:marBottom w:val="0"/>
      <w:divBdr>
        <w:top w:val="none" w:sz="0" w:space="0" w:color="auto"/>
        <w:left w:val="none" w:sz="0" w:space="0" w:color="auto"/>
        <w:bottom w:val="none" w:sz="0" w:space="0" w:color="auto"/>
        <w:right w:val="none" w:sz="0" w:space="0" w:color="auto"/>
      </w:divBdr>
    </w:div>
    <w:div w:id="61951368">
      <w:bodyDiv w:val="1"/>
      <w:marLeft w:val="0"/>
      <w:marRight w:val="0"/>
      <w:marTop w:val="0"/>
      <w:marBottom w:val="0"/>
      <w:divBdr>
        <w:top w:val="none" w:sz="0" w:space="0" w:color="auto"/>
        <w:left w:val="none" w:sz="0" w:space="0" w:color="auto"/>
        <w:bottom w:val="none" w:sz="0" w:space="0" w:color="auto"/>
        <w:right w:val="none" w:sz="0" w:space="0" w:color="auto"/>
      </w:divBdr>
    </w:div>
    <w:div w:id="84419583">
      <w:bodyDiv w:val="1"/>
      <w:marLeft w:val="0"/>
      <w:marRight w:val="0"/>
      <w:marTop w:val="0"/>
      <w:marBottom w:val="0"/>
      <w:divBdr>
        <w:top w:val="none" w:sz="0" w:space="0" w:color="auto"/>
        <w:left w:val="none" w:sz="0" w:space="0" w:color="auto"/>
        <w:bottom w:val="none" w:sz="0" w:space="0" w:color="auto"/>
        <w:right w:val="none" w:sz="0" w:space="0" w:color="auto"/>
      </w:divBdr>
    </w:div>
    <w:div w:id="89353334">
      <w:bodyDiv w:val="1"/>
      <w:marLeft w:val="0"/>
      <w:marRight w:val="0"/>
      <w:marTop w:val="0"/>
      <w:marBottom w:val="0"/>
      <w:divBdr>
        <w:top w:val="none" w:sz="0" w:space="0" w:color="auto"/>
        <w:left w:val="none" w:sz="0" w:space="0" w:color="auto"/>
        <w:bottom w:val="none" w:sz="0" w:space="0" w:color="auto"/>
        <w:right w:val="none" w:sz="0" w:space="0" w:color="auto"/>
      </w:divBdr>
    </w:div>
    <w:div w:id="89668398">
      <w:bodyDiv w:val="1"/>
      <w:marLeft w:val="0"/>
      <w:marRight w:val="0"/>
      <w:marTop w:val="0"/>
      <w:marBottom w:val="0"/>
      <w:divBdr>
        <w:top w:val="none" w:sz="0" w:space="0" w:color="auto"/>
        <w:left w:val="none" w:sz="0" w:space="0" w:color="auto"/>
        <w:bottom w:val="none" w:sz="0" w:space="0" w:color="auto"/>
        <w:right w:val="none" w:sz="0" w:space="0" w:color="auto"/>
      </w:divBdr>
    </w:div>
    <w:div w:id="98260306">
      <w:bodyDiv w:val="1"/>
      <w:marLeft w:val="0"/>
      <w:marRight w:val="0"/>
      <w:marTop w:val="0"/>
      <w:marBottom w:val="0"/>
      <w:divBdr>
        <w:top w:val="none" w:sz="0" w:space="0" w:color="auto"/>
        <w:left w:val="none" w:sz="0" w:space="0" w:color="auto"/>
        <w:bottom w:val="none" w:sz="0" w:space="0" w:color="auto"/>
        <w:right w:val="none" w:sz="0" w:space="0" w:color="auto"/>
      </w:divBdr>
    </w:div>
    <w:div w:id="105345726">
      <w:bodyDiv w:val="1"/>
      <w:marLeft w:val="0"/>
      <w:marRight w:val="0"/>
      <w:marTop w:val="0"/>
      <w:marBottom w:val="0"/>
      <w:divBdr>
        <w:top w:val="none" w:sz="0" w:space="0" w:color="auto"/>
        <w:left w:val="none" w:sz="0" w:space="0" w:color="auto"/>
        <w:bottom w:val="none" w:sz="0" w:space="0" w:color="auto"/>
        <w:right w:val="none" w:sz="0" w:space="0" w:color="auto"/>
      </w:divBdr>
    </w:div>
    <w:div w:id="110634676">
      <w:bodyDiv w:val="1"/>
      <w:marLeft w:val="0"/>
      <w:marRight w:val="0"/>
      <w:marTop w:val="0"/>
      <w:marBottom w:val="0"/>
      <w:divBdr>
        <w:top w:val="none" w:sz="0" w:space="0" w:color="auto"/>
        <w:left w:val="none" w:sz="0" w:space="0" w:color="auto"/>
        <w:bottom w:val="none" w:sz="0" w:space="0" w:color="auto"/>
        <w:right w:val="none" w:sz="0" w:space="0" w:color="auto"/>
      </w:divBdr>
    </w:div>
    <w:div w:id="112943192">
      <w:bodyDiv w:val="1"/>
      <w:marLeft w:val="0"/>
      <w:marRight w:val="0"/>
      <w:marTop w:val="0"/>
      <w:marBottom w:val="0"/>
      <w:divBdr>
        <w:top w:val="none" w:sz="0" w:space="0" w:color="auto"/>
        <w:left w:val="none" w:sz="0" w:space="0" w:color="auto"/>
        <w:bottom w:val="none" w:sz="0" w:space="0" w:color="auto"/>
        <w:right w:val="none" w:sz="0" w:space="0" w:color="auto"/>
      </w:divBdr>
    </w:div>
    <w:div w:id="116488533">
      <w:bodyDiv w:val="1"/>
      <w:marLeft w:val="0"/>
      <w:marRight w:val="0"/>
      <w:marTop w:val="0"/>
      <w:marBottom w:val="0"/>
      <w:divBdr>
        <w:top w:val="none" w:sz="0" w:space="0" w:color="auto"/>
        <w:left w:val="none" w:sz="0" w:space="0" w:color="auto"/>
        <w:bottom w:val="none" w:sz="0" w:space="0" w:color="auto"/>
        <w:right w:val="none" w:sz="0" w:space="0" w:color="auto"/>
      </w:divBdr>
    </w:div>
    <w:div w:id="120345244">
      <w:bodyDiv w:val="1"/>
      <w:marLeft w:val="0"/>
      <w:marRight w:val="0"/>
      <w:marTop w:val="0"/>
      <w:marBottom w:val="0"/>
      <w:divBdr>
        <w:top w:val="none" w:sz="0" w:space="0" w:color="auto"/>
        <w:left w:val="none" w:sz="0" w:space="0" w:color="auto"/>
        <w:bottom w:val="none" w:sz="0" w:space="0" w:color="auto"/>
        <w:right w:val="none" w:sz="0" w:space="0" w:color="auto"/>
      </w:divBdr>
    </w:div>
    <w:div w:id="138156105">
      <w:bodyDiv w:val="1"/>
      <w:marLeft w:val="0"/>
      <w:marRight w:val="0"/>
      <w:marTop w:val="0"/>
      <w:marBottom w:val="0"/>
      <w:divBdr>
        <w:top w:val="none" w:sz="0" w:space="0" w:color="auto"/>
        <w:left w:val="none" w:sz="0" w:space="0" w:color="auto"/>
        <w:bottom w:val="none" w:sz="0" w:space="0" w:color="auto"/>
        <w:right w:val="none" w:sz="0" w:space="0" w:color="auto"/>
      </w:divBdr>
    </w:div>
    <w:div w:id="146214339">
      <w:bodyDiv w:val="1"/>
      <w:marLeft w:val="0"/>
      <w:marRight w:val="0"/>
      <w:marTop w:val="0"/>
      <w:marBottom w:val="0"/>
      <w:divBdr>
        <w:top w:val="none" w:sz="0" w:space="0" w:color="auto"/>
        <w:left w:val="none" w:sz="0" w:space="0" w:color="auto"/>
        <w:bottom w:val="none" w:sz="0" w:space="0" w:color="auto"/>
        <w:right w:val="none" w:sz="0" w:space="0" w:color="auto"/>
      </w:divBdr>
    </w:div>
    <w:div w:id="146479244">
      <w:bodyDiv w:val="1"/>
      <w:marLeft w:val="0"/>
      <w:marRight w:val="0"/>
      <w:marTop w:val="0"/>
      <w:marBottom w:val="0"/>
      <w:divBdr>
        <w:top w:val="none" w:sz="0" w:space="0" w:color="auto"/>
        <w:left w:val="none" w:sz="0" w:space="0" w:color="auto"/>
        <w:bottom w:val="none" w:sz="0" w:space="0" w:color="auto"/>
        <w:right w:val="none" w:sz="0" w:space="0" w:color="auto"/>
      </w:divBdr>
    </w:div>
    <w:div w:id="166408315">
      <w:bodyDiv w:val="1"/>
      <w:marLeft w:val="0"/>
      <w:marRight w:val="0"/>
      <w:marTop w:val="0"/>
      <w:marBottom w:val="0"/>
      <w:divBdr>
        <w:top w:val="none" w:sz="0" w:space="0" w:color="auto"/>
        <w:left w:val="none" w:sz="0" w:space="0" w:color="auto"/>
        <w:bottom w:val="none" w:sz="0" w:space="0" w:color="auto"/>
        <w:right w:val="none" w:sz="0" w:space="0" w:color="auto"/>
      </w:divBdr>
    </w:div>
    <w:div w:id="182011540">
      <w:bodyDiv w:val="1"/>
      <w:marLeft w:val="0"/>
      <w:marRight w:val="0"/>
      <w:marTop w:val="0"/>
      <w:marBottom w:val="0"/>
      <w:divBdr>
        <w:top w:val="none" w:sz="0" w:space="0" w:color="auto"/>
        <w:left w:val="none" w:sz="0" w:space="0" w:color="auto"/>
        <w:bottom w:val="none" w:sz="0" w:space="0" w:color="auto"/>
        <w:right w:val="none" w:sz="0" w:space="0" w:color="auto"/>
      </w:divBdr>
    </w:div>
    <w:div w:id="190651538">
      <w:bodyDiv w:val="1"/>
      <w:marLeft w:val="0"/>
      <w:marRight w:val="0"/>
      <w:marTop w:val="0"/>
      <w:marBottom w:val="0"/>
      <w:divBdr>
        <w:top w:val="none" w:sz="0" w:space="0" w:color="auto"/>
        <w:left w:val="none" w:sz="0" w:space="0" w:color="auto"/>
        <w:bottom w:val="none" w:sz="0" w:space="0" w:color="auto"/>
        <w:right w:val="none" w:sz="0" w:space="0" w:color="auto"/>
      </w:divBdr>
    </w:div>
    <w:div w:id="192232883">
      <w:bodyDiv w:val="1"/>
      <w:marLeft w:val="0"/>
      <w:marRight w:val="0"/>
      <w:marTop w:val="0"/>
      <w:marBottom w:val="0"/>
      <w:divBdr>
        <w:top w:val="none" w:sz="0" w:space="0" w:color="auto"/>
        <w:left w:val="none" w:sz="0" w:space="0" w:color="auto"/>
        <w:bottom w:val="none" w:sz="0" w:space="0" w:color="auto"/>
        <w:right w:val="none" w:sz="0" w:space="0" w:color="auto"/>
      </w:divBdr>
    </w:div>
    <w:div w:id="199780070">
      <w:bodyDiv w:val="1"/>
      <w:marLeft w:val="0"/>
      <w:marRight w:val="0"/>
      <w:marTop w:val="0"/>
      <w:marBottom w:val="0"/>
      <w:divBdr>
        <w:top w:val="none" w:sz="0" w:space="0" w:color="auto"/>
        <w:left w:val="none" w:sz="0" w:space="0" w:color="auto"/>
        <w:bottom w:val="none" w:sz="0" w:space="0" w:color="auto"/>
        <w:right w:val="none" w:sz="0" w:space="0" w:color="auto"/>
      </w:divBdr>
    </w:div>
    <w:div w:id="223297929">
      <w:bodyDiv w:val="1"/>
      <w:marLeft w:val="0"/>
      <w:marRight w:val="0"/>
      <w:marTop w:val="0"/>
      <w:marBottom w:val="0"/>
      <w:divBdr>
        <w:top w:val="none" w:sz="0" w:space="0" w:color="auto"/>
        <w:left w:val="none" w:sz="0" w:space="0" w:color="auto"/>
        <w:bottom w:val="none" w:sz="0" w:space="0" w:color="auto"/>
        <w:right w:val="none" w:sz="0" w:space="0" w:color="auto"/>
      </w:divBdr>
    </w:div>
    <w:div w:id="230387285">
      <w:bodyDiv w:val="1"/>
      <w:marLeft w:val="0"/>
      <w:marRight w:val="0"/>
      <w:marTop w:val="0"/>
      <w:marBottom w:val="0"/>
      <w:divBdr>
        <w:top w:val="none" w:sz="0" w:space="0" w:color="auto"/>
        <w:left w:val="none" w:sz="0" w:space="0" w:color="auto"/>
        <w:bottom w:val="none" w:sz="0" w:space="0" w:color="auto"/>
        <w:right w:val="none" w:sz="0" w:space="0" w:color="auto"/>
      </w:divBdr>
    </w:div>
    <w:div w:id="231236405">
      <w:bodyDiv w:val="1"/>
      <w:marLeft w:val="0"/>
      <w:marRight w:val="0"/>
      <w:marTop w:val="0"/>
      <w:marBottom w:val="0"/>
      <w:divBdr>
        <w:top w:val="none" w:sz="0" w:space="0" w:color="auto"/>
        <w:left w:val="none" w:sz="0" w:space="0" w:color="auto"/>
        <w:bottom w:val="none" w:sz="0" w:space="0" w:color="auto"/>
        <w:right w:val="none" w:sz="0" w:space="0" w:color="auto"/>
      </w:divBdr>
    </w:div>
    <w:div w:id="233050975">
      <w:bodyDiv w:val="1"/>
      <w:marLeft w:val="0"/>
      <w:marRight w:val="0"/>
      <w:marTop w:val="0"/>
      <w:marBottom w:val="0"/>
      <w:divBdr>
        <w:top w:val="none" w:sz="0" w:space="0" w:color="auto"/>
        <w:left w:val="none" w:sz="0" w:space="0" w:color="auto"/>
        <w:bottom w:val="none" w:sz="0" w:space="0" w:color="auto"/>
        <w:right w:val="none" w:sz="0" w:space="0" w:color="auto"/>
      </w:divBdr>
    </w:div>
    <w:div w:id="233247767">
      <w:bodyDiv w:val="1"/>
      <w:marLeft w:val="0"/>
      <w:marRight w:val="0"/>
      <w:marTop w:val="0"/>
      <w:marBottom w:val="0"/>
      <w:divBdr>
        <w:top w:val="none" w:sz="0" w:space="0" w:color="auto"/>
        <w:left w:val="none" w:sz="0" w:space="0" w:color="auto"/>
        <w:bottom w:val="none" w:sz="0" w:space="0" w:color="auto"/>
        <w:right w:val="none" w:sz="0" w:space="0" w:color="auto"/>
      </w:divBdr>
    </w:div>
    <w:div w:id="233904649">
      <w:bodyDiv w:val="1"/>
      <w:marLeft w:val="0"/>
      <w:marRight w:val="0"/>
      <w:marTop w:val="0"/>
      <w:marBottom w:val="0"/>
      <w:divBdr>
        <w:top w:val="none" w:sz="0" w:space="0" w:color="auto"/>
        <w:left w:val="none" w:sz="0" w:space="0" w:color="auto"/>
        <w:bottom w:val="none" w:sz="0" w:space="0" w:color="auto"/>
        <w:right w:val="none" w:sz="0" w:space="0" w:color="auto"/>
      </w:divBdr>
    </w:div>
    <w:div w:id="253632275">
      <w:bodyDiv w:val="1"/>
      <w:marLeft w:val="0"/>
      <w:marRight w:val="0"/>
      <w:marTop w:val="0"/>
      <w:marBottom w:val="0"/>
      <w:divBdr>
        <w:top w:val="none" w:sz="0" w:space="0" w:color="auto"/>
        <w:left w:val="none" w:sz="0" w:space="0" w:color="auto"/>
        <w:bottom w:val="none" w:sz="0" w:space="0" w:color="auto"/>
        <w:right w:val="none" w:sz="0" w:space="0" w:color="auto"/>
      </w:divBdr>
    </w:div>
    <w:div w:id="259064894">
      <w:bodyDiv w:val="1"/>
      <w:marLeft w:val="0"/>
      <w:marRight w:val="0"/>
      <w:marTop w:val="0"/>
      <w:marBottom w:val="0"/>
      <w:divBdr>
        <w:top w:val="none" w:sz="0" w:space="0" w:color="auto"/>
        <w:left w:val="none" w:sz="0" w:space="0" w:color="auto"/>
        <w:bottom w:val="none" w:sz="0" w:space="0" w:color="auto"/>
        <w:right w:val="none" w:sz="0" w:space="0" w:color="auto"/>
      </w:divBdr>
    </w:div>
    <w:div w:id="268857805">
      <w:bodyDiv w:val="1"/>
      <w:marLeft w:val="0"/>
      <w:marRight w:val="0"/>
      <w:marTop w:val="0"/>
      <w:marBottom w:val="0"/>
      <w:divBdr>
        <w:top w:val="none" w:sz="0" w:space="0" w:color="auto"/>
        <w:left w:val="none" w:sz="0" w:space="0" w:color="auto"/>
        <w:bottom w:val="none" w:sz="0" w:space="0" w:color="auto"/>
        <w:right w:val="none" w:sz="0" w:space="0" w:color="auto"/>
      </w:divBdr>
    </w:div>
    <w:div w:id="275990408">
      <w:bodyDiv w:val="1"/>
      <w:marLeft w:val="0"/>
      <w:marRight w:val="0"/>
      <w:marTop w:val="0"/>
      <w:marBottom w:val="0"/>
      <w:divBdr>
        <w:top w:val="none" w:sz="0" w:space="0" w:color="auto"/>
        <w:left w:val="none" w:sz="0" w:space="0" w:color="auto"/>
        <w:bottom w:val="none" w:sz="0" w:space="0" w:color="auto"/>
        <w:right w:val="none" w:sz="0" w:space="0" w:color="auto"/>
      </w:divBdr>
    </w:div>
    <w:div w:id="278032285">
      <w:bodyDiv w:val="1"/>
      <w:marLeft w:val="0"/>
      <w:marRight w:val="0"/>
      <w:marTop w:val="0"/>
      <w:marBottom w:val="0"/>
      <w:divBdr>
        <w:top w:val="none" w:sz="0" w:space="0" w:color="auto"/>
        <w:left w:val="none" w:sz="0" w:space="0" w:color="auto"/>
        <w:bottom w:val="none" w:sz="0" w:space="0" w:color="auto"/>
        <w:right w:val="none" w:sz="0" w:space="0" w:color="auto"/>
      </w:divBdr>
    </w:div>
    <w:div w:id="291592984">
      <w:bodyDiv w:val="1"/>
      <w:marLeft w:val="0"/>
      <w:marRight w:val="0"/>
      <w:marTop w:val="0"/>
      <w:marBottom w:val="0"/>
      <w:divBdr>
        <w:top w:val="none" w:sz="0" w:space="0" w:color="auto"/>
        <w:left w:val="none" w:sz="0" w:space="0" w:color="auto"/>
        <w:bottom w:val="none" w:sz="0" w:space="0" w:color="auto"/>
        <w:right w:val="none" w:sz="0" w:space="0" w:color="auto"/>
      </w:divBdr>
    </w:div>
    <w:div w:id="305475722">
      <w:bodyDiv w:val="1"/>
      <w:marLeft w:val="0"/>
      <w:marRight w:val="0"/>
      <w:marTop w:val="0"/>
      <w:marBottom w:val="0"/>
      <w:divBdr>
        <w:top w:val="none" w:sz="0" w:space="0" w:color="auto"/>
        <w:left w:val="none" w:sz="0" w:space="0" w:color="auto"/>
        <w:bottom w:val="none" w:sz="0" w:space="0" w:color="auto"/>
        <w:right w:val="none" w:sz="0" w:space="0" w:color="auto"/>
      </w:divBdr>
    </w:div>
    <w:div w:id="312367784">
      <w:bodyDiv w:val="1"/>
      <w:marLeft w:val="0"/>
      <w:marRight w:val="0"/>
      <w:marTop w:val="0"/>
      <w:marBottom w:val="0"/>
      <w:divBdr>
        <w:top w:val="none" w:sz="0" w:space="0" w:color="auto"/>
        <w:left w:val="none" w:sz="0" w:space="0" w:color="auto"/>
        <w:bottom w:val="none" w:sz="0" w:space="0" w:color="auto"/>
        <w:right w:val="none" w:sz="0" w:space="0" w:color="auto"/>
      </w:divBdr>
    </w:div>
    <w:div w:id="316343421">
      <w:bodyDiv w:val="1"/>
      <w:marLeft w:val="0"/>
      <w:marRight w:val="0"/>
      <w:marTop w:val="0"/>
      <w:marBottom w:val="0"/>
      <w:divBdr>
        <w:top w:val="none" w:sz="0" w:space="0" w:color="auto"/>
        <w:left w:val="none" w:sz="0" w:space="0" w:color="auto"/>
        <w:bottom w:val="none" w:sz="0" w:space="0" w:color="auto"/>
        <w:right w:val="none" w:sz="0" w:space="0" w:color="auto"/>
      </w:divBdr>
    </w:div>
    <w:div w:id="318927414">
      <w:bodyDiv w:val="1"/>
      <w:marLeft w:val="0"/>
      <w:marRight w:val="0"/>
      <w:marTop w:val="0"/>
      <w:marBottom w:val="0"/>
      <w:divBdr>
        <w:top w:val="none" w:sz="0" w:space="0" w:color="auto"/>
        <w:left w:val="none" w:sz="0" w:space="0" w:color="auto"/>
        <w:bottom w:val="none" w:sz="0" w:space="0" w:color="auto"/>
        <w:right w:val="none" w:sz="0" w:space="0" w:color="auto"/>
      </w:divBdr>
    </w:div>
    <w:div w:id="325792452">
      <w:bodyDiv w:val="1"/>
      <w:marLeft w:val="0"/>
      <w:marRight w:val="0"/>
      <w:marTop w:val="0"/>
      <w:marBottom w:val="0"/>
      <w:divBdr>
        <w:top w:val="none" w:sz="0" w:space="0" w:color="auto"/>
        <w:left w:val="none" w:sz="0" w:space="0" w:color="auto"/>
        <w:bottom w:val="none" w:sz="0" w:space="0" w:color="auto"/>
        <w:right w:val="none" w:sz="0" w:space="0" w:color="auto"/>
      </w:divBdr>
    </w:div>
    <w:div w:id="331185346">
      <w:bodyDiv w:val="1"/>
      <w:marLeft w:val="0"/>
      <w:marRight w:val="0"/>
      <w:marTop w:val="0"/>
      <w:marBottom w:val="0"/>
      <w:divBdr>
        <w:top w:val="none" w:sz="0" w:space="0" w:color="auto"/>
        <w:left w:val="none" w:sz="0" w:space="0" w:color="auto"/>
        <w:bottom w:val="none" w:sz="0" w:space="0" w:color="auto"/>
        <w:right w:val="none" w:sz="0" w:space="0" w:color="auto"/>
      </w:divBdr>
    </w:div>
    <w:div w:id="334843542">
      <w:bodyDiv w:val="1"/>
      <w:marLeft w:val="0"/>
      <w:marRight w:val="0"/>
      <w:marTop w:val="0"/>
      <w:marBottom w:val="0"/>
      <w:divBdr>
        <w:top w:val="none" w:sz="0" w:space="0" w:color="auto"/>
        <w:left w:val="none" w:sz="0" w:space="0" w:color="auto"/>
        <w:bottom w:val="none" w:sz="0" w:space="0" w:color="auto"/>
        <w:right w:val="none" w:sz="0" w:space="0" w:color="auto"/>
      </w:divBdr>
    </w:div>
    <w:div w:id="354427566">
      <w:bodyDiv w:val="1"/>
      <w:marLeft w:val="0"/>
      <w:marRight w:val="0"/>
      <w:marTop w:val="0"/>
      <w:marBottom w:val="0"/>
      <w:divBdr>
        <w:top w:val="none" w:sz="0" w:space="0" w:color="auto"/>
        <w:left w:val="none" w:sz="0" w:space="0" w:color="auto"/>
        <w:bottom w:val="none" w:sz="0" w:space="0" w:color="auto"/>
        <w:right w:val="none" w:sz="0" w:space="0" w:color="auto"/>
      </w:divBdr>
    </w:div>
    <w:div w:id="363672701">
      <w:bodyDiv w:val="1"/>
      <w:marLeft w:val="0"/>
      <w:marRight w:val="0"/>
      <w:marTop w:val="0"/>
      <w:marBottom w:val="0"/>
      <w:divBdr>
        <w:top w:val="none" w:sz="0" w:space="0" w:color="auto"/>
        <w:left w:val="none" w:sz="0" w:space="0" w:color="auto"/>
        <w:bottom w:val="none" w:sz="0" w:space="0" w:color="auto"/>
        <w:right w:val="none" w:sz="0" w:space="0" w:color="auto"/>
      </w:divBdr>
    </w:div>
    <w:div w:id="365258102">
      <w:bodyDiv w:val="1"/>
      <w:marLeft w:val="0"/>
      <w:marRight w:val="0"/>
      <w:marTop w:val="0"/>
      <w:marBottom w:val="0"/>
      <w:divBdr>
        <w:top w:val="none" w:sz="0" w:space="0" w:color="auto"/>
        <w:left w:val="none" w:sz="0" w:space="0" w:color="auto"/>
        <w:bottom w:val="none" w:sz="0" w:space="0" w:color="auto"/>
        <w:right w:val="none" w:sz="0" w:space="0" w:color="auto"/>
      </w:divBdr>
    </w:div>
    <w:div w:id="366300870">
      <w:bodyDiv w:val="1"/>
      <w:marLeft w:val="0"/>
      <w:marRight w:val="0"/>
      <w:marTop w:val="0"/>
      <w:marBottom w:val="0"/>
      <w:divBdr>
        <w:top w:val="none" w:sz="0" w:space="0" w:color="auto"/>
        <w:left w:val="none" w:sz="0" w:space="0" w:color="auto"/>
        <w:bottom w:val="none" w:sz="0" w:space="0" w:color="auto"/>
        <w:right w:val="none" w:sz="0" w:space="0" w:color="auto"/>
      </w:divBdr>
    </w:div>
    <w:div w:id="367339967">
      <w:bodyDiv w:val="1"/>
      <w:marLeft w:val="0"/>
      <w:marRight w:val="0"/>
      <w:marTop w:val="0"/>
      <w:marBottom w:val="0"/>
      <w:divBdr>
        <w:top w:val="none" w:sz="0" w:space="0" w:color="auto"/>
        <w:left w:val="none" w:sz="0" w:space="0" w:color="auto"/>
        <w:bottom w:val="none" w:sz="0" w:space="0" w:color="auto"/>
        <w:right w:val="none" w:sz="0" w:space="0" w:color="auto"/>
      </w:divBdr>
    </w:div>
    <w:div w:id="397943020">
      <w:bodyDiv w:val="1"/>
      <w:marLeft w:val="0"/>
      <w:marRight w:val="0"/>
      <w:marTop w:val="0"/>
      <w:marBottom w:val="0"/>
      <w:divBdr>
        <w:top w:val="none" w:sz="0" w:space="0" w:color="auto"/>
        <w:left w:val="none" w:sz="0" w:space="0" w:color="auto"/>
        <w:bottom w:val="none" w:sz="0" w:space="0" w:color="auto"/>
        <w:right w:val="none" w:sz="0" w:space="0" w:color="auto"/>
      </w:divBdr>
    </w:div>
    <w:div w:id="398749746">
      <w:bodyDiv w:val="1"/>
      <w:marLeft w:val="0"/>
      <w:marRight w:val="0"/>
      <w:marTop w:val="0"/>
      <w:marBottom w:val="0"/>
      <w:divBdr>
        <w:top w:val="none" w:sz="0" w:space="0" w:color="auto"/>
        <w:left w:val="none" w:sz="0" w:space="0" w:color="auto"/>
        <w:bottom w:val="none" w:sz="0" w:space="0" w:color="auto"/>
        <w:right w:val="none" w:sz="0" w:space="0" w:color="auto"/>
      </w:divBdr>
    </w:div>
    <w:div w:id="403649434">
      <w:bodyDiv w:val="1"/>
      <w:marLeft w:val="0"/>
      <w:marRight w:val="0"/>
      <w:marTop w:val="0"/>
      <w:marBottom w:val="0"/>
      <w:divBdr>
        <w:top w:val="none" w:sz="0" w:space="0" w:color="auto"/>
        <w:left w:val="none" w:sz="0" w:space="0" w:color="auto"/>
        <w:bottom w:val="none" w:sz="0" w:space="0" w:color="auto"/>
        <w:right w:val="none" w:sz="0" w:space="0" w:color="auto"/>
      </w:divBdr>
    </w:div>
    <w:div w:id="422263130">
      <w:bodyDiv w:val="1"/>
      <w:marLeft w:val="0"/>
      <w:marRight w:val="0"/>
      <w:marTop w:val="0"/>
      <w:marBottom w:val="0"/>
      <w:divBdr>
        <w:top w:val="none" w:sz="0" w:space="0" w:color="auto"/>
        <w:left w:val="none" w:sz="0" w:space="0" w:color="auto"/>
        <w:bottom w:val="none" w:sz="0" w:space="0" w:color="auto"/>
        <w:right w:val="none" w:sz="0" w:space="0" w:color="auto"/>
      </w:divBdr>
    </w:div>
    <w:div w:id="427777838">
      <w:bodyDiv w:val="1"/>
      <w:marLeft w:val="0"/>
      <w:marRight w:val="0"/>
      <w:marTop w:val="0"/>
      <w:marBottom w:val="0"/>
      <w:divBdr>
        <w:top w:val="none" w:sz="0" w:space="0" w:color="auto"/>
        <w:left w:val="none" w:sz="0" w:space="0" w:color="auto"/>
        <w:bottom w:val="none" w:sz="0" w:space="0" w:color="auto"/>
        <w:right w:val="none" w:sz="0" w:space="0" w:color="auto"/>
      </w:divBdr>
    </w:div>
    <w:div w:id="435566161">
      <w:bodyDiv w:val="1"/>
      <w:marLeft w:val="0"/>
      <w:marRight w:val="0"/>
      <w:marTop w:val="0"/>
      <w:marBottom w:val="0"/>
      <w:divBdr>
        <w:top w:val="none" w:sz="0" w:space="0" w:color="auto"/>
        <w:left w:val="none" w:sz="0" w:space="0" w:color="auto"/>
        <w:bottom w:val="none" w:sz="0" w:space="0" w:color="auto"/>
        <w:right w:val="none" w:sz="0" w:space="0" w:color="auto"/>
      </w:divBdr>
    </w:div>
    <w:div w:id="439423612">
      <w:bodyDiv w:val="1"/>
      <w:marLeft w:val="0"/>
      <w:marRight w:val="0"/>
      <w:marTop w:val="0"/>
      <w:marBottom w:val="0"/>
      <w:divBdr>
        <w:top w:val="none" w:sz="0" w:space="0" w:color="auto"/>
        <w:left w:val="none" w:sz="0" w:space="0" w:color="auto"/>
        <w:bottom w:val="none" w:sz="0" w:space="0" w:color="auto"/>
        <w:right w:val="none" w:sz="0" w:space="0" w:color="auto"/>
      </w:divBdr>
    </w:div>
    <w:div w:id="449014663">
      <w:bodyDiv w:val="1"/>
      <w:marLeft w:val="0"/>
      <w:marRight w:val="0"/>
      <w:marTop w:val="0"/>
      <w:marBottom w:val="0"/>
      <w:divBdr>
        <w:top w:val="none" w:sz="0" w:space="0" w:color="auto"/>
        <w:left w:val="none" w:sz="0" w:space="0" w:color="auto"/>
        <w:bottom w:val="none" w:sz="0" w:space="0" w:color="auto"/>
        <w:right w:val="none" w:sz="0" w:space="0" w:color="auto"/>
      </w:divBdr>
    </w:div>
    <w:div w:id="453913915">
      <w:bodyDiv w:val="1"/>
      <w:marLeft w:val="0"/>
      <w:marRight w:val="0"/>
      <w:marTop w:val="0"/>
      <w:marBottom w:val="0"/>
      <w:divBdr>
        <w:top w:val="none" w:sz="0" w:space="0" w:color="auto"/>
        <w:left w:val="none" w:sz="0" w:space="0" w:color="auto"/>
        <w:bottom w:val="none" w:sz="0" w:space="0" w:color="auto"/>
        <w:right w:val="none" w:sz="0" w:space="0" w:color="auto"/>
      </w:divBdr>
    </w:div>
    <w:div w:id="464741998">
      <w:bodyDiv w:val="1"/>
      <w:marLeft w:val="0"/>
      <w:marRight w:val="0"/>
      <w:marTop w:val="0"/>
      <w:marBottom w:val="0"/>
      <w:divBdr>
        <w:top w:val="none" w:sz="0" w:space="0" w:color="auto"/>
        <w:left w:val="none" w:sz="0" w:space="0" w:color="auto"/>
        <w:bottom w:val="none" w:sz="0" w:space="0" w:color="auto"/>
        <w:right w:val="none" w:sz="0" w:space="0" w:color="auto"/>
      </w:divBdr>
    </w:div>
    <w:div w:id="469714509">
      <w:bodyDiv w:val="1"/>
      <w:marLeft w:val="0"/>
      <w:marRight w:val="0"/>
      <w:marTop w:val="0"/>
      <w:marBottom w:val="0"/>
      <w:divBdr>
        <w:top w:val="none" w:sz="0" w:space="0" w:color="auto"/>
        <w:left w:val="none" w:sz="0" w:space="0" w:color="auto"/>
        <w:bottom w:val="none" w:sz="0" w:space="0" w:color="auto"/>
        <w:right w:val="none" w:sz="0" w:space="0" w:color="auto"/>
      </w:divBdr>
    </w:div>
    <w:div w:id="472019764">
      <w:bodyDiv w:val="1"/>
      <w:marLeft w:val="0"/>
      <w:marRight w:val="0"/>
      <w:marTop w:val="0"/>
      <w:marBottom w:val="0"/>
      <w:divBdr>
        <w:top w:val="none" w:sz="0" w:space="0" w:color="auto"/>
        <w:left w:val="none" w:sz="0" w:space="0" w:color="auto"/>
        <w:bottom w:val="none" w:sz="0" w:space="0" w:color="auto"/>
        <w:right w:val="none" w:sz="0" w:space="0" w:color="auto"/>
      </w:divBdr>
    </w:div>
    <w:div w:id="479423897">
      <w:bodyDiv w:val="1"/>
      <w:marLeft w:val="0"/>
      <w:marRight w:val="0"/>
      <w:marTop w:val="0"/>
      <w:marBottom w:val="0"/>
      <w:divBdr>
        <w:top w:val="none" w:sz="0" w:space="0" w:color="auto"/>
        <w:left w:val="none" w:sz="0" w:space="0" w:color="auto"/>
        <w:bottom w:val="none" w:sz="0" w:space="0" w:color="auto"/>
        <w:right w:val="none" w:sz="0" w:space="0" w:color="auto"/>
      </w:divBdr>
    </w:div>
    <w:div w:id="490147526">
      <w:bodyDiv w:val="1"/>
      <w:marLeft w:val="0"/>
      <w:marRight w:val="0"/>
      <w:marTop w:val="0"/>
      <w:marBottom w:val="0"/>
      <w:divBdr>
        <w:top w:val="none" w:sz="0" w:space="0" w:color="auto"/>
        <w:left w:val="none" w:sz="0" w:space="0" w:color="auto"/>
        <w:bottom w:val="none" w:sz="0" w:space="0" w:color="auto"/>
        <w:right w:val="none" w:sz="0" w:space="0" w:color="auto"/>
      </w:divBdr>
    </w:div>
    <w:div w:id="492449863">
      <w:bodyDiv w:val="1"/>
      <w:marLeft w:val="0"/>
      <w:marRight w:val="0"/>
      <w:marTop w:val="0"/>
      <w:marBottom w:val="0"/>
      <w:divBdr>
        <w:top w:val="none" w:sz="0" w:space="0" w:color="auto"/>
        <w:left w:val="none" w:sz="0" w:space="0" w:color="auto"/>
        <w:bottom w:val="none" w:sz="0" w:space="0" w:color="auto"/>
        <w:right w:val="none" w:sz="0" w:space="0" w:color="auto"/>
      </w:divBdr>
    </w:div>
    <w:div w:id="495727817">
      <w:bodyDiv w:val="1"/>
      <w:marLeft w:val="0"/>
      <w:marRight w:val="0"/>
      <w:marTop w:val="0"/>
      <w:marBottom w:val="0"/>
      <w:divBdr>
        <w:top w:val="none" w:sz="0" w:space="0" w:color="auto"/>
        <w:left w:val="none" w:sz="0" w:space="0" w:color="auto"/>
        <w:bottom w:val="none" w:sz="0" w:space="0" w:color="auto"/>
        <w:right w:val="none" w:sz="0" w:space="0" w:color="auto"/>
      </w:divBdr>
    </w:div>
    <w:div w:id="503786160">
      <w:bodyDiv w:val="1"/>
      <w:marLeft w:val="0"/>
      <w:marRight w:val="0"/>
      <w:marTop w:val="0"/>
      <w:marBottom w:val="0"/>
      <w:divBdr>
        <w:top w:val="none" w:sz="0" w:space="0" w:color="auto"/>
        <w:left w:val="none" w:sz="0" w:space="0" w:color="auto"/>
        <w:bottom w:val="none" w:sz="0" w:space="0" w:color="auto"/>
        <w:right w:val="none" w:sz="0" w:space="0" w:color="auto"/>
      </w:divBdr>
    </w:div>
    <w:div w:id="530843972">
      <w:bodyDiv w:val="1"/>
      <w:marLeft w:val="0"/>
      <w:marRight w:val="0"/>
      <w:marTop w:val="0"/>
      <w:marBottom w:val="0"/>
      <w:divBdr>
        <w:top w:val="none" w:sz="0" w:space="0" w:color="auto"/>
        <w:left w:val="none" w:sz="0" w:space="0" w:color="auto"/>
        <w:bottom w:val="none" w:sz="0" w:space="0" w:color="auto"/>
        <w:right w:val="none" w:sz="0" w:space="0" w:color="auto"/>
      </w:divBdr>
    </w:div>
    <w:div w:id="532378093">
      <w:bodyDiv w:val="1"/>
      <w:marLeft w:val="0"/>
      <w:marRight w:val="0"/>
      <w:marTop w:val="0"/>
      <w:marBottom w:val="0"/>
      <w:divBdr>
        <w:top w:val="none" w:sz="0" w:space="0" w:color="auto"/>
        <w:left w:val="none" w:sz="0" w:space="0" w:color="auto"/>
        <w:bottom w:val="none" w:sz="0" w:space="0" w:color="auto"/>
        <w:right w:val="none" w:sz="0" w:space="0" w:color="auto"/>
      </w:divBdr>
    </w:div>
    <w:div w:id="539823709">
      <w:bodyDiv w:val="1"/>
      <w:marLeft w:val="0"/>
      <w:marRight w:val="0"/>
      <w:marTop w:val="0"/>
      <w:marBottom w:val="0"/>
      <w:divBdr>
        <w:top w:val="none" w:sz="0" w:space="0" w:color="auto"/>
        <w:left w:val="none" w:sz="0" w:space="0" w:color="auto"/>
        <w:bottom w:val="none" w:sz="0" w:space="0" w:color="auto"/>
        <w:right w:val="none" w:sz="0" w:space="0" w:color="auto"/>
      </w:divBdr>
    </w:div>
    <w:div w:id="546844529">
      <w:bodyDiv w:val="1"/>
      <w:marLeft w:val="0"/>
      <w:marRight w:val="0"/>
      <w:marTop w:val="0"/>
      <w:marBottom w:val="0"/>
      <w:divBdr>
        <w:top w:val="none" w:sz="0" w:space="0" w:color="auto"/>
        <w:left w:val="none" w:sz="0" w:space="0" w:color="auto"/>
        <w:bottom w:val="none" w:sz="0" w:space="0" w:color="auto"/>
        <w:right w:val="none" w:sz="0" w:space="0" w:color="auto"/>
      </w:divBdr>
    </w:div>
    <w:div w:id="569392748">
      <w:bodyDiv w:val="1"/>
      <w:marLeft w:val="0"/>
      <w:marRight w:val="0"/>
      <w:marTop w:val="0"/>
      <w:marBottom w:val="0"/>
      <w:divBdr>
        <w:top w:val="none" w:sz="0" w:space="0" w:color="auto"/>
        <w:left w:val="none" w:sz="0" w:space="0" w:color="auto"/>
        <w:bottom w:val="none" w:sz="0" w:space="0" w:color="auto"/>
        <w:right w:val="none" w:sz="0" w:space="0" w:color="auto"/>
      </w:divBdr>
    </w:div>
    <w:div w:id="569579506">
      <w:bodyDiv w:val="1"/>
      <w:marLeft w:val="0"/>
      <w:marRight w:val="0"/>
      <w:marTop w:val="0"/>
      <w:marBottom w:val="0"/>
      <w:divBdr>
        <w:top w:val="none" w:sz="0" w:space="0" w:color="auto"/>
        <w:left w:val="none" w:sz="0" w:space="0" w:color="auto"/>
        <w:bottom w:val="none" w:sz="0" w:space="0" w:color="auto"/>
        <w:right w:val="none" w:sz="0" w:space="0" w:color="auto"/>
      </w:divBdr>
    </w:div>
    <w:div w:id="572203493">
      <w:bodyDiv w:val="1"/>
      <w:marLeft w:val="0"/>
      <w:marRight w:val="0"/>
      <w:marTop w:val="0"/>
      <w:marBottom w:val="0"/>
      <w:divBdr>
        <w:top w:val="none" w:sz="0" w:space="0" w:color="auto"/>
        <w:left w:val="none" w:sz="0" w:space="0" w:color="auto"/>
        <w:bottom w:val="none" w:sz="0" w:space="0" w:color="auto"/>
        <w:right w:val="none" w:sz="0" w:space="0" w:color="auto"/>
      </w:divBdr>
    </w:div>
    <w:div w:id="581449606">
      <w:bodyDiv w:val="1"/>
      <w:marLeft w:val="0"/>
      <w:marRight w:val="0"/>
      <w:marTop w:val="0"/>
      <w:marBottom w:val="0"/>
      <w:divBdr>
        <w:top w:val="none" w:sz="0" w:space="0" w:color="auto"/>
        <w:left w:val="none" w:sz="0" w:space="0" w:color="auto"/>
        <w:bottom w:val="none" w:sz="0" w:space="0" w:color="auto"/>
        <w:right w:val="none" w:sz="0" w:space="0" w:color="auto"/>
      </w:divBdr>
    </w:div>
    <w:div w:id="582834992">
      <w:bodyDiv w:val="1"/>
      <w:marLeft w:val="0"/>
      <w:marRight w:val="0"/>
      <w:marTop w:val="0"/>
      <w:marBottom w:val="0"/>
      <w:divBdr>
        <w:top w:val="none" w:sz="0" w:space="0" w:color="auto"/>
        <w:left w:val="none" w:sz="0" w:space="0" w:color="auto"/>
        <w:bottom w:val="none" w:sz="0" w:space="0" w:color="auto"/>
        <w:right w:val="none" w:sz="0" w:space="0" w:color="auto"/>
      </w:divBdr>
    </w:div>
    <w:div w:id="596330137">
      <w:bodyDiv w:val="1"/>
      <w:marLeft w:val="0"/>
      <w:marRight w:val="0"/>
      <w:marTop w:val="0"/>
      <w:marBottom w:val="0"/>
      <w:divBdr>
        <w:top w:val="none" w:sz="0" w:space="0" w:color="auto"/>
        <w:left w:val="none" w:sz="0" w:space="0" w:color="auto"/>
        <w:bottom w:val="none" w:sz="0" w:space="0" w:color="auto"/>
        <w:right w:val="none" w:sz="0" w:space="0" w:color="auto"/>
      </w:divBdr>
    </w:div>
    <w:div w:id="598022944">
      <w:bodyDiv w:val="1"/>
      <w:marLeft w:val="0"/>
      <w:marRight w:val="0"/>
      <w:marTop w:val="0"/>
      <w:marBottom w:val="0"/>
      <w:divBdr>
        <w:top w:val="none" w:sz="0" w:space="0" w:color="auto"/>
        <w:left w:val="none" w:sz="0" w:space="0" w:color="auto"/>
        <w:bottom w:val="none" w:sz="0" w:space="0" w:color="auto"/>
        <w:right w:val="none" w:sz="0" w:space="0" w:color="auto"/>
      </w:divBdr>
    </w:div>
    <w:div w:id="601299811">
      <w:bodyDiv w:val="1"/>
      <w:marLeft w:val="0"/>
      <w:marRight w:val="0"/>
      <w:marTop w:val="0"/>
      <w:marBottom w:val="0"/>
      <w:divBdr>
        <w:top w:val="none" w:sz="0" w:space="0" w:color="auto"/>
        <w:left w:val="none" w:sz="0" w:space="0" w:color="auto"/>
        <w:bottom w:val="none" w:sz="0" w:space="0" w:color="auto"/>
        <w:right w:val="none" w:sz="0" w:space="0" w:color="auto"/>
      </w:divBdr>
    </w:div>
    <w:div w:id="604769005">
      <w:bodyDiv w:val="1"/>
      <w:marLeft w:val="0"/>
      <w:marRight w:val="0"/>
      <w:marTop w:val="0"/>
      <w:marBottom w:val="0"/>
      <w:divBdr>
        <w:top w:val="none" w:sz="0" w:space="0" w:color="auto"/>
        <w:left w:val="none" w:sz="0" w:space="0" w:color="auto"/>
        <w:bottom w:val="none" w:sz="0" w:space="0" w:color="auto"/>
        <w:right w:val="none" w:sz="0" w:space="0" w:color="auto"/>
      </w:divBdr>
    </w:div>
    <w:div w:id="605113398">
      <w:bodyDiv w:val="1"/>
      <w:marLeft w:val="0"/>
      <w:marRight w:val="0"/>
      <w:marTop w:val="0"/>
      <w:marBottom w:val="0"/>
      <w:divBdr>
        <w:top w:val="none" w:sz="0" w:space="0" w:color="auto"/>
        <w:left w:val="none" w:sz="0" w:space="0" w:color="auto"/>
        <w:bottom w:val="none" w:sz="0" w:space="0" w:color="auto"/>
        <w:right w:val="none" w:sz="0" w:space="0" w:color="auto"/>
      </w:divBdr>
    </w:div>
    <w:div w:id="612320126">
      <w:bodyDiv w:val="1"/>
      <w:marLeft w:val="0"/>
      <w:marRight w:val="0"/>
      <w:marTop w:val="0"/>
      <w:marBottom w:val="0"/>
      <w:divBdr>
        <w:top w:val="none" w:sz="0" w:space="0" w:color="auto"/>
        <w:left w:val="none" w:sz="0" w:space="0" w:color="auto"/>
        <w:bottom w:val="none" w:sz="0" w:space="0" w:color="auto"/>
        <w:right w:val="none" w:sz="0" w:space="0" w:color="auto"/>
      </w:divBdr>
    </w:div>
    <w:div w:id="616567019">
      <w:bodyDiv w:val="1"/>
      <w:marLeft w:val="0"/>
      <w:marRight w:val="0"/>
      <w:marTop w:val="0"/>
      <w:marBottom w:val="0"/>
      <w:divBdr>
        <w:top w:val="none" w:sz="0" w:space="0" w:color="auto"/>
        <w:left w:val="none" w:sz="0" w:space="0" w:color="auto"/>
        <w:bottom w:val="none" w:sz="0" w:space="0" w:color="auto"/>
        <w:right w:val="none" w:sz="0" w:space="0" w:color="auto"/>
      </w:divBdr>
    </w:div>
    <w:div w:id="623119219">
      <w:bodyDiv w:val="1"/>
      <w:marLeft w:val="0"/>
      <w:marRight w:val="0"/>
      <w:marTop w:val="0"/>
      <w:marBottom w:val="0"/>
      <w:divBdr>
        <w:top w:val="none" w:sz="0" w:space="0" w:color="auto"/>
        <w:left w:val="none" w:sz="0" w:space="0" w:color="auto"/>
        <w:bottom w:val="none" w:sz="0" w:space="0" w:color="auto"/>
        <w:right w:val="none" w:sz="0" w:space="0" w:color="auto"/>
      </w:divBdr>
    </w:div>
    <w:div w:id="629360050">
      <w:bodyDiv w:val="1"/>
      <w:marLeft w:val="0"/>
      <w:marRight w:val="0"/>
      <w:marTop w:val="0"/>
      <w:marBottom w:val="0"/>
      <w:divBdr>
        <w:top w:val="none" w:sz="0" w:space="0" w:color="auto"/>
        <w:left w:val="none" w:sz="0" w:space="0" w:color="auto"/>
        <w:bottom w:val="none" w:sz="0" w:space="0" w:color="auto"/>
        <w:right w:val="none" w:sz="0" w:space="0" w:color="auto"/>
      </w:divBdr>
    </w:div>
    <w:div w:id="629364473">
      <w:bodyDiv w:val="1"/>
      <w:marLeft w:val="0"/>
      <w:marRight w:val="0"/>
      <w:marTop w:val="0"/>
      <w:marBottom w:val="0"/>
      <w:divBdr>
        <w:top w:val="none" w:sz="0" w:space="0" w:color="auto"/>
        <w:left w:val="none" w:sz="0" w:space="0" w:color="auto"/>
        <w:bottom w:val="none" w:sz="0" w:space="0" w:color="auto"/>
        <w:right w:val="none" w:sz="0" w:space="0" w:color="auto"/>
      </w:divBdr>
    </w:div>
    <w:div w:id="636491620">
      <w:bodyDiv w:val="1"/>
      <w:marLeft w:val="0"/>
      <w:marRight w:val="0"/>
      <w:marTop w:val="0"/>
      <w:marBottom w:val="0"/>
      <w:divBdr>
        <w:top w:val="none" w:sz="0" w:space="0" w:color="auto"/>
        <w:left w:val="none" w:sz="0" w:space="0" w:color="auto"/>
        <w:bottom w:val="none" w:sz="0" w:space="0" w:color="auto"/>
        <w:right w:val="none" w:sz="0" w:space="0" w:color="auto"/>
      </w:divBdr>
    </w:div>
    <w:div w:id="636884227">
      <w:bodyDiv w:val="1"/>
      <w:marLeft w:val="0"/>
      <w:marRight w:val="0"/>
      <w:marTop w:val="0"/>
      <w:marBottom w:val="0"/>
      <w:divBdr>
        <w:top w:val="none" w:sz="0" w:space="0" w:color="auto"/>
        <w:left w:val="none" w:sz="0" w:space="0" w:color="auto"/>
        <w:bottom w:val="none" w:sz="0" w:space="0" w:color="auto"/>
        <w:right w:val="none" w:sz="0" w:space="0" w:color="auto"/>
      </w:divBdr>
    </w:div>
    <w:div w:id="645553716">
      <w:bodyDiv w:val="1"/>
      <w:marLeft w:val="0"/>
      <w:marRight w:val="0"/>
      <w:marTop w:val="0"/>
      <w:marBottom w:val="0"/>
      <w:divBdr>
        <w:top w:val="none" w:sz="0" w:space="0" w:color="auto"/>
        <w:left w:val="none" w:sz="0" w:space="0" w:color="auto"/>
        <w:bottom w:val="none" w:sz="0" w:space="0" w:color="auto"/>
        <w:right w:val="none" w:sz="0" w:space="0" w:color="auto"/>
      </w:divBdr>
    </w:div>
    <w:div w:id="653342066">
      <w:bodyDiv w:val="1"/>
      <w:marLeft w:val="0"/>
      <w:marRight w:val="0"/>
      <w:marTop w:val="0"/>
      <w:marBottom w:val="0"/>
      <w:divBdr>
        <w:top w:val="none" w:sz="0" w:space="0" w:color="auto"/>
        <w:left w:val="none" w:sz="0" w:space="0" w:color="auto"/>
        <w:bottom w:val="none" w:sz="0" w:space="0" w:color="auto"/>
        <w:right w:val="none" w:sz="0" w:space="0" w:color="auto"/>
      </w:divBdr>
    </w:div>
    <w:div w:id="668870652">
      <w:bodyDiv w:val="1"/>
      <w:marLeft w:val="0"/>
      <w:marRight w:val="0"/>
      <w:marTop w:val="0"/>
      <w:marBottom w:val="0"/>
      <w:divBdr>
        <w:top w:val="none" w:sz="0" w:space="0" w:color="auto"/>
        <w:left w:val="none" w:sz="0" w:space="0" w:color="auto"/>
        <w:bottom w:val="none" w:sz="0" w:space="0" w:color="auto"/>
        <w:right w:val="none" w:sz="0" w:space="0" w:color="auto"/>
      </w:divBdr>
    </w:div>
    <w:div w:id="682321833">
      <w:bodyDiv w:val="1"/>
      <w:marLeft w:val="0"/>
      <w:marRight w:val="0"/>
      <w:marTop w:val="0"/>
      <w:marBottom w:val="0"/>
      <w:divBdr>
        <w:top w:val="none" w:sz="0" w:space="0" w:color="auto"/>
        <w:left w:val="none" w:sz="0" w:space="0" w:color="auto"/>
        <w:bottom w:val="none" w:sz="0" w:space="0" w:color="auto"/>
        <w:right w:val="none" w:sz="0" w:space="0" w:color="auto"/>
      </w:divBdr>
    </w:div>
    <w:div w:id="686907289">
      <w:bodyDiv w:val="1"/>
      <w:marLeft w:val="0"/>
      <w:marRight w:val="0"/>
      <w:marTop w:val="0"/>
      <w:marBottom w:val="0"/>
      <w:divBdr>
        <w:top w:val="none" w:sz="0" w:space="0" w:color="auto"/>
        <w:left w:val="none" w:sz="0" w:space="0" w:color="auto"/>
        <w:bottom w:val="none" w:sz="0" w:space="0" w:color="auto"/>
        <w:right w:val="none" w:sz="0" w:space="0" w:color="auto"/>
      </w:divBdr>
    </w:div>
    <w:div w:id="690255399">
      <w:bodyDiv w:val="1"/>
      <w:marLeft w:val="0"/>
      <w:marRight w:val="0"/>
      <w:marTop w:val="0"/>
      <w:marBottom w:val="0"/>
      <w:divBdr>
        <w:top w:val="none" w:sz="0" w:space="0" w:color="auto"/>
        <w:left w:val="none" w:sz="0" w:space="0" w:color="auto"/>
        <w:bottom w:val="none" w:sz="0" w:space="0" w:color="auto"/>
        <w:right w:val="none" w:sz="0" w:space="0" w:color="auto"/>
      </w:divBdr>
    </w:div>
    <w:div w:id="721177035">
      <w:bodyDiv w:val="1"/>
      <w:marLeft w:val="0"/>
      <w:marRight w:val="0"/>
      <w:marTop w:val="0"/>
      <w:marBottom w:val="0"/>
      <w:divBdr>
        <w:top w:val="none" w:sz="0" w:space="0" w:color="auto"/>
        <w:left w:val="none" w:sz="0" w:space="0" w:color="auto"/>
        <w:bottom w:val="none" w:sz="0" w:space="0" w:color="auto"/>
        <w:right w:val="none" w:sz="0" w:space="0" w:color="auto"/>
      </w:divBdr>
    </w:div>
    <w:div w:id="722556785">
      <w:bodyDiv w:val="1"/>
      <w:marLeft w:val="0"/>
      <w:marRight w:val="0"/>
      <w:marTop w:val="0"/>
      <w:marBottom w:val="0"/>
      <w:divBdr>
        <w:top w:val="none" w:sz="0" w:space="0" w:color="auto"/>
        <w:left w:val="none" w:sz="0" w:space="0" w:color="auto"/>
        <w:bottom w:val="none" w:sz="0" w:space="0" w:color="auto"/>
        <w:right w:val="none" w:sz="0" w:space="0" w:color="auto"/>
      </w:divBdr>
    </w:div>
    <w:div w:id="726611728">
      <w:bodyDiv w:val="1"/>
      <w:marLeft w:val="0"/>
      <w:marRight w:val="0"/>
      <w:marTop w:val="0"/>
      <w:marBottom w:val="0"/>
      <w:divBdr>
        <w:top w:val="none" w:sz="0" w:space="0" w:color="auto"/>
        <w:left w:val="none" w:sz="0" w:space="0" w:color="auto"/>
        <w:bottom w:val="none" w:sz="0" w:space="0" w:color="auto"/>
        <w:right w:val="none" w:sz="0" w:space="0" w:color="auto"/>
      </w:divBdr>
    </w:div>
    <w:div w:id="733360062">
      <w:bodyDiv w:val="1"/>
      <w:marLeft w:val="0"/>
      <w:marRight w:val="0"/>
      <w:marTop w:val="0"/>
      <w:marBottom w:val="0"/>
      <w:divBdr>
        <w:top w:val="none" w:sz="0" w:space="0" w:color="auto"/>
        <w:left w:val="none" w:sz="0" w:space="0" w:color="auto"/>
        <w:bottom w:val="none" w:sz="0" w:space="0" w:color="auto"/>
        <w:right w:val="none" w:sz="0" w:space="0" w:color="auto"/>
      </w:divBdr>
    </w:div>
    <w:div w:id="747119188">
      <w:bodyDiv w:val="1"/>
      <w:marLeft w:val="0"/>
      <w:marRight w:val="0"/>
      <w:marTop w:val="0"/>
      <w:marBottom w:val="0"/>
      <w:divBdr>
        <w:top w:val="none" w:sz="0" w:space="0" w:color="auto"/>
        <w:left w:val="none" w:sz="0" w:space="0" w:color="auto"/>
        <w:bottom w:val="none" w:sz="0" w:space="0" w:color="auto"/>
        <w:right w:val="none" w:sz="0" w:space="0" w:color="auto"/>
      </w:divBdr>
    </w:div>
    <w:div w:id="749471784">
      <w:bodyDiv w:val="1"/>
      <w:marLeft w:val="0"/>
      <w:marRight w:val="0"/>
      <w:marTop w:val="0"/>
      <w:marBottom w:val="0"/>
      <w:divBdr>
        <w:top w:val="none" w:sz="0" w:space="0" w:color="auto"/>
        <w:left w:val="none" w:sz="0" w:space="0" w:color="auto"/>
        <w:bottom w:val="none" w:sz="0" w:space="0" w:color="auto"/>
        <w:right w:val="none" w:sz="0" w:space="0" w:color="auto"/>
      </w:divBdr>
    </w:div>
    <w:div w:id="754399835">
      <w:bodyDiv w:val="1"/>
      <w:marLeft w:val="0"/>
      <w:marRight w:val="0"/>
      <w:marTop w:val="0"/>
      <w:marBottom w:val="0"/>
      <w:divBdr>
        <w:top w:val="none" w:sz="0" w:space="0" w:color="auto"/>
        <w:left w:val="none" w:sz="0" w:space="0" w:color="auto"/>
        <w:bottom w:val="none" w:sz="0" w:space="0" w:color="auto"/>
        <w:right w:val="none" w:sz="0" w:space="0" w:color="auto"/>
      </w:divBdr>
    </w:div>
    <w:div w:id="754669260">
      <w:bodyDiv w:val="1"/>
      <w:marLeft w:val="0"/>
      <w:marRight w:val="0"/>
      <w:marTop w:val="0"/>
      <w:marBottom w:val="0"/>
      <w:divBdr>
        <w:top w:val="none" w:sz="0" w:space="0" w:color="auto"/>
        <w:left w:val="none" w:sz="0" w:space="0" w:color="auto"/>
        <w:bottom w:val="none" w:sz="0" w:space="0" w:color="auto"/>
        <w:right w:val="none" w:sz="0" w:space="0" w:color="auto"/>
      </w:divBdr>
    </w:div>
    <w:div w:id="768237141">
      <w:bodyDiv w:val="1"/>
      <w:marLeft w:val="0"/>
      <w:marRight w:val="0"/>
      <w:marTop w:val="0"/>
      <w:marBottom w:val="0"/>
      <w:divBdr>
        <w:top w:val="none" w:sz="0" w:space="0" w:color="auto"/>
        <w:left w:val="none" w:sz="0" w:space="0" w:color="auto"/>
        <w:bottom w:val="none" w:sz="0" w:space="0" w:color="auto"/>
        <w:right w:val="none" w:sz="0" w:space="0" w:color="auto"/>
      </w:divBdr>
    </w:div>
    <w:div w:id="789401981">
      <w:bodyDiv w:val="1"/>
      <w:marLeft w:val="0"/>
      <w:marRight w:val="0"/>
      <w:marTop w:val="0"/>
      <w:marBottom w:val="0"/>
      <w:divBdr>
        <w:top w:val="none" w:sz="0" w:space="0" w:color="auto"/>
        <w:left w:val="none" w:sz="0" w:space="0" w:color="auto"/>
        <w:bottom w:val="none" w:sz="0" w:space="0" w:color="auto"/>
        <w:right w:val="none" w:sz="0" w:space="0" w:color="auto"/>
      </w:divBdr>
    </w:div>
    <w:div w:id="794444013">
      <w:bodyDiv w:val="1"/>
      <w:marLeft w:val="0"/>
      <w:marRight w:val="0"/>
      <w:marTop w:val="0"/>
      <w:marBottom w:val="0"/>
      <w:divBdr>
        <w:top w:val="none" w:sz="0" w:space="0" w:color="auto"/>
        <w:left w:val="none" w:sz="0" w:space="0" w:color="auto"/>
        <w:bottom w:val="none" w:sz="0" w:space="0" w:color="auto"/>
        <w:right w:val="none" w:sz="0" w:space="0" w:color="auto"/>
      </w:divBdr>
    </w:div>
    <w:div w:id="799617615">
      <w:bodyDiv w:val="1"/>
      <w:marLeft w:val="0"/>
      <w:marRight w:val="0"/>
      <w:marTop w:val="0"/>
      <w:marBottom w:val="0"/>
      <w:divBdr>
        <w:top w:val="none" w:sz="0" w:space="0" w:color="auto"/>
        <w:left w:val="none" w:sz="0" w:space="0" w:color="auto"/>
        <w:bottom w:val="none" w:sz="0" w:space="0" w:color="auto"/>
        <w:right w:val="none" w:sz="0" w:space="0" w:color="auto"/>
      </w:divBdr>
    </w:div>
    <w:div w:id="800928154">
      <w:bodyDiv w:val="1"/>
      <w:marLeft w:val="0"/>
      <w:marRight w:val="0"/>
      <w:marTop w:val="0"/>
      <w:marBottom w:val="0"/>
      <w:divBdr>
        <w:top w:val="none" w:sz="0" w:space="0" w:color="auto"/>
        <w:left w:val="none" w:sz="0" w:space="0" w:color="auto"/>
        <w:bottom w:val="none" w:sz="0" w:space="0" w:color="auto"/>
        <w:right w:val="none" w:sz="0" w:space="0" w:color="auto"/>
      </w:divBdr>
    </w:div>
    <w:div w:id="819226424">
      <w:bodyDiv w:val="1"/>
      <w:marLeft w:val="0"/>
      <w:marRight w:val="0"/>
      <w:marTop w:val="0"/>
      <w:marBottom w:val="0"/>
      <w:divBdr>
        <w:top w:val="none" w:sz="0" w:space="0" w:color="auto"/>
        <w:left w:val="none" w:sz="0" w:space="0" w:color="auto"/>
        <w:bottom w:val="none" w:sz="0" w:space="0" w:color="auto"/>
        <w:right w:val="none" w:sz="0" w:space="0" w:color="auto"/>
      </w:divBdr>
    </w:div>
    <w:div w:id="825516618">
      <w:bodyDiv w:val="1"/>
      <w:marLeft w:val="0"/>
      <w:marRight w:val="0"/>
      <w:marTop w:val="0"/>
      <w:marBottom w:val="0"/>
      <w:divBdr>
        <w:top w:val="none" w:sz="0" w:space="0" w:color="auto"/>
        <w:left w:val="none" w:sz="0" w:space="0" w:color="auto"/>
        <w:bottom w:val="none" w:sz="0" w:space="0" w:color="auto"/>
        <w:right w:val="none" w:sz="0" w:space="0" w:color="auto"/>
      </w:divBdr>
    </w:div>
    <w:div w:id="838539889">
      <w:bodyDiv w:val="1"/>
      <w:marLeft w:val="0"/>
      <w:marRight w:val="0"/>
      <w:marTop w:val="0"/>
      <w:marBottom w:val="0"/>
      <w:divBdr>
        <w:top w:val="none" w:sz="0" w:space="0" w:color="auto"/>
        <w:left w:val="none" w:sz="0" w:space="0" w:color="auto"/>
        <w:bottom w:val="none" w:sz="0" w:space="0" w:color="auto"/>
        <w:right w:val="none" w:sz="0" w:space="0" w:color="auto"/>
      </w:divBdr>
    </w:div>
    <w:div w:id="852718913">
      <w:bodyDiv w:val="1"/>
      <w:marLeft w:val="0"/>
      <w:marRight w:val="0"/>
      <w:marTop w:val="0"/>
      <w:marBottom w:val="0"/>
      <w:divBdr>
        <w:top w:val="none" w:sz="0" w:space="0" w:color="auto"/>
        <w:left w:val="none" w:sz="0" w:space="0" w:color="auto"/>
        <w:bottom w:val="none" w:sz="0" w:space="0" w:color="auto"/>
        <w:right w:val="none" w:sz="0" w:space="0" w:color="auto"/>
      </w:divBdr>
    </w:div>
    <w:div w:id="859706326">
      <w:bodyDiv w:val="1"/>
      <w:marLeft w:val="0"/>
      <w:marRight w:val="0"/>
      <w:marTop w:val="0"/>
      <w:marBottom w:val="0"/>
      <w:divBdr>
        <w:top w:val="none" w:sz="0" w:space="0" w:color="auto"/>
        <w:left w:val="none" w:sz="0" w:space="0" w:color="auto"/>
        <w:bottom w:val="none" w:sz="0" w:space="0" w:color="auto"/>
        <w:right w:val="none" w:sz="0" w:space="0" w:color="auto"/>
      </w:divBdr>
    </w:div>
    <w:div w:id="863593172">
      <w:bodyDiv w:val="1"/>
      <w:marLeft w:val="0"/>
      <w:marRight w:val="0"/>
      <w:marTop w:val="0"/>
      <w:marBottom w:val="0"/>
      <w:divBdr>
        <w:top w:val="none" w:sz="0" w:space="0" w:color="auto"/>
        <w:left w:val="none" w:sz="0" w:space="0" w:color="auto"/>
        <w:bottom w:val="none" w:sz="0" w:space="0" w:color="auto"/>
        <w:right w:val="none" w:sz="0" w:space="0" w:color="auto"/>
      </w:divBdr>
    </w:div>
    <w:div w:id="864253648">
      <w:bodyDiv w:val="1"/>
      <w:marLeft w:val="0"/>
      <w:marRight w:val="0"/>
      <w:marTop w:val="0"/>
      <w:marBottom w:val="0"/>
      <w:divBdr>
        <w:top w:val="none" w:sz="0" w:space="0" w:color="auto"/>
        <w:left w:val="none" w:sz="0" w:space="0" w:color="auto"/>
        <w:bottom w:val="none" w:sz="0" w:space="0" w:color="auto"/>
        <w:right w:val="none" w:sz="0" w:space="0" w:color="auto"/>
      </w:divBdr>
    </w:div>
    <w:div w:id="868026561">
      <w:bodyDiv w:val="1"/>
      <w:marLeft w:val="0"/>
      <w:marRight w:val="0"/>
      <w:marTop w:val="0"/>
      <w:marBottom w:val="0"/>
      <w:divBdr>
        <w:top w:val="none" w:sz="0" w:space="0" w:color="auto"/>
        <w:left w:val="none" w:sz="0" w:space="0" w:color="auto"/>
        <w:bottom w:val="none" w:sz="0" w:space="0" w:color="auto"/>
        <w:right w:val="none" w:sz="0" w:space="0" w:color="auto"/>
      </w:divBdr>
    </w:div>
    <w:div w:id="891114977">
      <w:bodyDiv w:val="1"/>
      <w:marLeft w:val="0"/>
      <w:marRight w:val="0"/>
      <w:marTop w:val="0"/>
      <w:marBottom w:val="0"/>
      <w:divBdr>
        <w:top w:val="none" w:sz="0" w:space="0" w:color="auto"/>
        <w:left w:val="none" w:sz="0" w:space="0" w:color="auto"/>
        <w:bottom w:val="none" w:sz="0" w:space="0" w:color="auto"/>
        <w:right w:val="none" w:sz="0" w:space="0" w:color="auto"/>
      </w:divBdr>
    </w:div>
    <w:div w:id="893278997">
      <w:bodyDiv w:val="1"/>
      <w:marLeft w:val="0"/>
      <w:marRight w:val="0"/>
      <w:marTop w:val="0"/>
      <w:marBottom w:val="0"/>
      <w:divBdr>
        <w:top w:val="none" w:sz="0" w:space="0" w:color="auto"/>
        <w:left w:val="none" w:sz="0" w:space="0" w:color="auto"/>
        <w:bottom w:val="none" w:sz="0" w:space="0" w:color="auto"/>
        <w:right w:val="none" w:sz="0" w:space="0" w:color="auto"/>
      </w:divBdr>
    </w:div>
    <w:div w:id="896552877">
      <w:bodyDiv w:val="1"/>
      <w:marLeft w:val="0"/>
      <w:marRight w:val="0"/>
      <w:marTop w:val="0"/>
      <w:marBottom w:val="0"/>
      <w:divBdr>
        <w:top w:val="none" w:sz="0" w:space="0" w:color="auto"/>
        <w:left w:val="none" w:sz="0" w:space="0" w:color="auto"/>
        <w:bottom w:val="none" w:sz="0" w:space="0" w:color="auto"/>
        <w:right w:val="none" w:sz="0" w:space="0" w:color="auto"/>
      </w:divBdr>
    </w:div>
    <w:div w:id="904950070">
      <w:bodyDiv w:val="1"/>
      <w:marLeft w:val="0"/>
      <w:marRight w:val="0"/>
      <w:marTop w:val="0"/>
      <w:marBottom w:val="0"/>
      <w:divBdr>
        <w:top w:val="none" w:sz="0" w:space="0" w:color="auto"/>
        <w:left w:val="none" w:sz="0" w:space="0" w:color="auto"/>
        <w:bottom w:val="none" w:sz="0" w:space="0" w:color="auto"/>
        <w:right w:val="none" w:sz="0" w:space="0" w:color="auto"/>
      </w:divBdr>
    </w:div>
    <w:div w:id="913470676">
      <w:bodyDiv w:val="1"/>
      <w:marLeft w:val="0"/>
      <w:marRight w:val="0"/>
      <w:marTop w:val="0"/>
      <w:marBottom w:val="0"/>
      <w:divBdr>
        <w:top w:val="none" w:sz="0" w:space="0" w:color="auto"/>
        <w:left w:val="none" w:sz="0" w:space="0" w:color="auto"/>
        <w:bottom w:val="none" w:sz="0" w:space="0" w:color="auto"/>
        <w:right w:val="none" w:sz="0" w:space="0" w:color="auto"/>
      </w:divBdr>
    </w:div>
    <w:div w:id="914123612">
      <w:bodyDiv w:val="1"/>
      <w:marLeft w:val="0"/>
      <w:marRight w:val="0"/>
      <w:marTop w:val="0"/>
      <w:marBottom w:val="0"/>
      <w:divBdr>
        <w:top w:val="none" w:sz="0" w:space="0" w:color="auto"/>
        <w:left w:val="none" w:sz="0" w:space="0" w:color="auto"/>
        <w:bottom w:val="none" w:sz="0" w:space="0" w:color="auto"/>
        <w:right w:val="none" w:sz="0" w:space="0" w:color="auto"/>
      </w:divBdr>
    </w:div>
    <w:div w:id="916480049">
      <w:bodyDiv w:val="1"/>
      <w:marLeft w:val="0"/>
      <w:marRight w:val="0"/>
      <w:marTop w:val="0"/>
      <w:marBottom w:val="0"/>
      <w:divBdr>
        <w:top w:val="none" w:sz="0" w:space="0" w:color="auto"/>
        <w:left w:val="none" w:sz="0" w:space="0" w:color="auto"/>
        <w:bottom w:val="none" w:sz="0" w:space="0" w:color="auto"/>
        <w:right w:val="none" w:sz="0" w:space="0" w:color="auto"/>
      </w:divBdr>
    </w:div>
    <w:div w:id="921573020">
      <w:bodyDiv w:val="1"/>
      <w:marLeft w:val="0"/>
      <w:marRight w:val="0"/>
      <w:marTop w:val="0"/>
      <w:marBottom w:val="0"/>
      <w:divBdr>
        <w:top w:val="none" w:sz="0" w:space="0" w:color="auto"/>
        <w:left w:val="none" w:sz="0" w:space="0" w:color="auto"/>
        <w:bottom w:val="none" w:sz="0" w:space="0" w:color="auto"/>
        <w:right w:val="none" w:sz="0" w:space="0" w:color="auto"/>
      </w:divBdr>
    </w:div>
    <w:div w:id="924609032">
      <w:bodyDiv w:val="1"/>
      <w:marLeft w:val="0"/>
      <w:marRight w:val="0"/>
      <w:marTop w:val="0"/>
      <w:marBottom w:val="0"/>
      <w:divBdr>
        <w:top w:val="none" w:sz="0" w:space="0" w:color="auto"/>
        <w:left w:val="none" w:sz="0" w:space="0" w:color="auto"/>
        <w:bottom w:val="none" w:sz="0" w:space="0" w:color="auto"/>
        <w:right w:val="none" w:sz="0" w:space="0" w:color="auto"/>
      </w:divBdr>
    </w:div>
    <w:div w:id="927269201">
      <w:bodyDiv w:val="1"/>
      <w:marLeft w:val="0"/>
      <w:marRight w:val="0"/>
      <w:marTop w:val="0"/>
      <w:marBottom w:val="0"/>
      <w:divBdr>
        <w:top w:val="none" w:sz="0" w:space="0" w:color="auto"/>
        <w:left w:val="none" w:sz="0" w:space="0" w:color="auto"/>
        <w:bottom w:val="none" w:sz="0" w:space="0" w:color="auto"/>
        <w:right w:val="none" w:sz="0" w:space="0" w:color="auto"/>
      </w:divBdr>
    </w:div>
    <w:div w:id="929197179">
      <w:bodyDiv w:val="1"/>
      <w:marLeft w:val="0"/>
      <w:marRight w:val="0"/>
      <w:marTop w:val="0"/>
      <w:marBottom w:val="0"/>
      <w:divBdr>
        <w:top w:val="none" w:sz="0" w:space="0" w:color="auto"/>
        <w:left w:val="none" w:sz="0" w:space="0" w:color="auto"/>
        <w:bottom w:val="none" w:sz="0" w:space="0" w:color="auto"/>
        <w:right w:val="none" w:sz="0" w:space="0" w:color="auto"/>
      </w:divBdr>
    </w:div>
    <w:div w:id="931209556">
      <w:bodyDiv w:val="1"/>
      <w:marLeft w:val="0"/>
      <w:marRight w:val="0"/>
      <w:marTop w:val="0"/>
      <w:marBottom w:val="0"/>
      <w:divBdr>
        <w:top w:val="none" w:sz="0" w:space="0" w:color="auto"/>
        <w:left w:val="none" w:sz="0" w:space="0" w:color="auto"/>
        <w:bottom w:val="none" w:sz="0" w:space="0" w:color="auto"/>
        <w:right w:val="none" w:sz="0" w:space="0" w:color="auto"/>
      </w:divBdr>
    </w:div>
    <w:div w:id="936255507">
      <w:bodyDiv w:val="1"/>
      <w:marLeft w:val="0"/>
      <w:marRight w:val="0"/>
      <w:marTop w:val="0"/>
      <w:marBottom w:val="0"/>
      <w:divBdr>
        <w:top w:val="none" w:sz="0" w:space="0" w:color="auto"/>
        <w:left w:val="none" w:sz="0" w:space="0" w:color="auto"/>
        <w:bottom w:val="none" w:sz="0" w:space="0" w:color="auto"/>
        <w:right w:val="none" w:sz="0" w:space="0" w:color="auto"/>
      </w:divBdr>
    </w:div>
    <w:div w:id="937710563">
      <w:bodyDiv w:val="1"/>
      <w:marLeft w:val="0"/>
      <w:marRight w:val="0"/>
      <w:marTop w:val="0"/>
      <w:marBottom w:val="0"/>
      <w:divBdr>
        <w:top w:val="none" w:sz="0" w:space="0" w:color="auto"/>
        <w:left w:val="none" w:sz="0" w:space="0" w:color="auto"/>
        <w:bottom w:val="none" w:sz="0" w:space="0" w:color="auto"/>
        <w:right w:val="none" w:sz="0" w:space="0" w:color="auto"/>
      </w:divBdr>
    </w:div>
    <w:div w:id="952394818">
      <w:bodyDiv w:val="1"/>
      <w:marLeft w:val="0"/>
      <w:marRight w:val="0"/>
      <w:marTop w:val="0"/>
      <w:marBottom w:val="0"/>
      <w:divBdr>
        <w:top w:val="none" w:sz="0" w:space="0" w:color="auto"/>
        <w:left w:val="none" w:sz="0" w:space="0" w:color="auto"/>
        <w:bottom w:val="none" w:sz="0" w:space="0" w:color="auto"/>
        <w:right w:val="none" w:sz="0" w:space="0" w:color="auto"/>
      </w:divBdr>
    </w:div>
    <w:div w:id="953293268">
      <w:bodyDiv w:val="1"/>
      <w:marLeft w:val="0"/>
      <w:marRight w:val="0"/>
      <w:marTop w:val="0"/>
      <w:marBottom w:val="0"/>
      <w:divBdr>
        <w:top w:val="none" w:sz="0" w:space="0" w:color="auto"/>
        <w:left w:val="none" w:sz="0" w:space="0" w:color="auto"/>
        <w:bottom w:val="none" w:sz="0" w:space="0" w:color="auto"/>
        <w:right w:val="none" w:sz="0" w:space="0" w:color="auto"/>
      </w:divBdr>
    </w:div>
    <w:div w:id="956259041">
      <w:bodyDiv w:val="1"/>
      <w:marLeft w:val="0"/>
      <w:marRight w:val="0"/>
      <w:marTop w:val="0"/>
      <w:marBottom w:val="0"/>
      <w:divBdr>
        <w:top w:val="none" w:sz="0" w:space="0" w:color="auto"/>
        <w:left w:val="none" w:sz="0" w:space="0" w:color="auto"/>
        <w:bottom w:val="none" w:sz="0" w:space="0" w:color="auto"/>
        <w:right w:val="none" w:sz="0" w:space="0" w:color="auto"/>
      </w:divBdr>
    </w:div>
    <w:div w:id="956570092">
      <w:bodyDiv w:val="1"/>
      <w:marLeft w:val="0"/>
      <w:marRight w:val="0"/>
      <w:marTop w:val="0"/>
      <w:marBottom w:val="0"/>
      <w:divBdr>
        <w:top w:val="none" w:sz="0" w:space="0" w:color="auto"/>
        <w:left w:val="none" w:sz="0" w:space="0" w:color="auto"/>
        <w:bottom w:val="none" w:sz="0" w:space="0" w:color="auto"/>
        <w:right w:val="none" w:sz="0" w:space="0" w:color="auto"/>
      </w:divBdr>
    </w:div>
    <w:div w:id="957181509">
      <w:bodyDiv w:val="1"/>
      <w:marLeft w:val="0"/>
      <w:marRight w:val="0"/>
      <w:marTop w:val="0"/>
      <w:marBottom w:val="0"/>
      <w:divBdr>
        <w:top w:val="none" w:sz="0" w:space="0" w:color="auto"/>
        <w:left w:val="none" w:sz="0" w:space="0" w:color="auto"/>
        <w:bottom w:val="none" w:sz="0" w:space="0" w:color="auto"/>
        <w:right w:val="none" w:sz="0" w:space="0" w:color="auto"/>
      </w:divBdr>
    </w:div>
    <w:div w:id="958487532">
      <w:bodyDiv w:val="1"/>
      <w:marLeft w:val="0"/>
      <w:marRight w:val="0"/>
      <w:marTop w:val="0"/>
      <w:marBottom w:val="0"/>
      <w:divBdr>
        <w:top w:val="none" w:sz="0" w:space="0" w:color="auto"/>
        <w:left w:val="none" w:sz="0" w:space="0" w:color="auto"/>
        <w:bottom w:val="none" w:sz="0" w:space="0" w:color="auto"/>
        <w:right w:val="none" w:sz="0" w:space="0" w:color="auto"/>
      </w:divBdr>
    </w:div>
    <w:div w:id="964044953">
      <w:bodyDiv w:val="1"/>
      <w:marLeft w:val="0"/>
      <w:marRight w:val="0"/>
      <w:marTop w:val="0"/>
      <w:marBottom w:val="0"/>
      <w:divBdr>
        <w:top w:val="none" w:sz="0" w:space="0" w:color="auto"/>
        <w:left w:val="none" w:sz="0" w:space="0" w:color="auto"/>
        <w:bottom w:val="none" w:sz="0" w:space="0" w:color="auto"/>
        <w:right w:val="none" w:sz="0" w:space="0" w:color="auto"/>
      </w:divBdr>
    </w:div>
    <w:div w:id="982351037">
      <w:bodyDiv w:val="1"/>
      <w:marLeft w:val="0"/>
      <w:marRight w:val="0"/>
      <w:marTop w:val="0"/>
      <w:marBottom w:val="0"/>
      <w:divBdr>
        <w:top w:val="none" w:sz="0" w:space="0" w:color="auto"/>
        <w:left w:val="none" w:sz="0" w:space="0" w:color="auto"/>
        <w:bottom w:val="none" w:sz="0" w:space="0" w:color="auto"/>
        <w:right w:val="none" w:sz="0" w:space="0" w:color="auto"/>
      </w:divBdr>
    </w:div>
    <w:div w:id="990056273">
      <w:bodyDiv w:val="1"/>
      <w:marLeft w:val="0"/>
      <w:marRight w:val="0"/>
      <w:marTop w:val="0"/>
      <w:marBottom w:val="0"/>
      <w:divBdr>
        <w:top w:val="none" w:sz="0" w:space="0" w:color="auto"/>
        <w:left w:val="none" w:sz="0" w:space="0" w:color="auto"/>
        <w:bottom w:val="none" w:sz="0" w:space="0" w:color="auto"/>
        <w:right w:val="none" w:sz="0" w:space="0" w:color="auto"/>
      </w:divBdr>
    </w:div>
    <w:div w:id="1002203575">
      <w:bodyDiv w:val="1"/>
      <w:marLeft w:val="0"/>
      <w:marRight w:val="0"/>
      <w:marTop w:val="0"/>
      <w:marBottom w:val="0"/>
      <w:divBdr>
        <w:top w:val="none" w:sz="0" w:space="0" w:color="auto"/>
        <w:left w:val="none" w:sz="0" w:space="0" w:color="auto"/>
        <w:bottom w:val="none" w:sz="0" w:space="0" w:color="auto"/>
        <w:right w:val="none" w:sz="0" w:space="0" w:color="auto"/>
      </w:divBdr>
    </w:div>
    <w:div w:id="1007368273">
      <w:bodyDiv w:val="1"/>
      <w:marLeft w:val="0"/>
      <w:marRight w:val="0"/>
      <w:marTop w:val="0"/>
      <w:marBottom w:val="0"/>
      <w:divBdr>
        <w:top w:val="none" w:sz="0" w:space="0" w:color="auto"/>
        <w:left w:val="none" w:sz="0" w:space="0" w:color="auto"/>
        <w:bottom w:val="none" w:sz="0" w:space="0" w:color="auto"/>
        <w:right w:val="none" w:sz="0" w:space="0" w:color="auto"/>
      </w:divBdr>
    </w:div>
    <w:div w:id="1035232409">
      <w:bodyDiv w:val="1"/>
      <w:marLeft w:val="0"/>
      <w:marRight w:val="0"/>
      <w:marTop w:val="0"/>
      <w:marBottom w:val="0"/>
      <w:divBdr>
        <w:top w:val="none" w:sz="0" w:space="0" w:color="auto"/>
        <w:left w:val="none" w:sz="0" w:space="0" w:color="auto"/>
        <w:bottom w:val="none" w:sz="0" w:space="0" w:color="auto"/>
        <w:right w:val="none" w:sz="0" w:space="0" w:color="auto"/>
      </w:divBdr>
    </w:div>
    <w:div w:id="1041399107">
      <w:bodyDiv w:val="1"/>
      <w:marLeft w:val="0"/>
      <w:marRight w:val="0"/>
      <w:marTop w:val="0"/>
      <w:marBottom w:val="0"/>
      <w:divBdr>
        <w:top w:val="none" w:sz="0" w:space="0" w:color="auto"/>
        <w:left w:val="none" w:sz="0" w:space="0" w:color="auto"/>
        <w:bottom w:val="none" w:sz="0" w:space="0" w:color="auto"/>
        <w:right w:val="none" w:sz="0" w:space="0" w:color="auto"/>
      </w:divBdr>
    </w:div>
    <w:div w:id="1060447945">
      <w:bodyDiv w:val="1"/>
      <w:marLeft w:val="0"/>
      <w:marRight w:val="0"/>
      <w:marTop w:val="0"/>
      <w:marBottom w:val="0"/>
      <w:divBdr>
        <w:top w:val="none" w:sz="0" w:space="0" w:color="auto"/>
        <w:left w:val="none" w:sz="0" w:space="0" w:color="auto"/>
        <w:bottom w:val="none" w:sz="0" w:space="0" w:color="auto"/>
        <w:right w:val="none" w:sz="0" w:space="0" w:color="auto"/>
      </w:divBdr>
    </w:div>
    <w:div w:id="1066417559">
      <w:bodyDiv w:val="1"/>
      <w:marLeft w:val="0"/>
      <w:marRight w:val="0"/>
      <w:marTop w:val="0"/>
      <w:marBottom w:val="0"/>
      <w:divBdr>
        <w:top w:val="none" w:sz="0" w:space="0" w:color="auto"/>
        <w:left w:val="none" w:sz="0" w:space="0" w:color="auto"/>
        <w:bottom w:val="none" w:sz="0" w:space="0" w:color="auto"/>
        <w:right w:val="none" w:sz="0" w:space="0" w:color="auto"/>
      </w:divBdr>
    </w:div>
    <w:div w:id="1066418409">
      <w:bodyDiv w:val="1"/>
      <w:marLeft w:val="0"/>
      <w:marRight w:val="0"/>
      <w:marTop w:val="0"/>
      <w:marBottom w:val="0"/>
      <w:divBdr>
        <w:top w:val="none" w:sz="0" w:space="0" w:color="auto"/>
        <w:left w:val="none" w:sz="0" w:space="0" w:color="auto"/>
        <w:bottom w:val="none" w:sz="0" w:space="0" w:color="auto"/>
        <w:right w:val="none" w:sz="0" w:space="0" w:color="auto"/>
      </w:divBdr>
    </w:div>
    <w:div w:id="1084112311">
      <w:bodyDiv w:val="1"/>
      <w:marLeft w:val="0"/>
      <w:marRight w:val="0"/>
      <w:marTop w:val="0"/>
      <w:marBottom w:val="0"/>
      <w:divBdr>
        <w:top w:val="none" w:sz="0" w:space="0" w:color="auto"/>
        <w:left w:val="none" w:sz="0" w:space="0" w:color="auto"/>
        <w:bottom w:val="none" w:sz="0" w:space="0" w:color="auto"/>
        <w:right w:val="none" w:sz="0" w:space="0" w:color="auto"/>
      </w:divBdr>
    </w:div>
    <w:div w:id="1086918621">
      <w:bodyDiv w:val="1"/>
      <w:marLeft w:val="0"/>
      <w:marRight w:val="0"/>
      <w:marTop w:val="0"/>
      <w:marBottom w:val="0"/>
      <w:divBdr>
        <w:top w:val="none" w:sz="0" w:space="0" w:color="auto"/>
        <w:left w:val="none" w:sz="0" w:space="0" w:color="auto"/>
        <w:bottom w:val="none" w:sz="0" w:space="0" w:color="auto"/>
        <w:right w:val="none" w:sz="0" w:space="0" w:color="auto"/>
      </w:divBdr>
    </w:div>
    <w:div w:id="1093432896">
      <w:bodyDiv w:val="1"/>
      <w:marLeft w:val="0"/>
      <w:marRight w:val="0"/>
      <w:marTop w:val="0"/>
      <w:marBottom w:val="0"/>
      <w:divBdr>
        <w:top w:val="none" w:sz="0" w:space="0" w:color="auto"/>
        <w:left w:val="none" w:sz="0" w:space="0" w:color="auto"/>
        <w:bottom w:val="none" w:sz="0" w:space="0" w:color="auto"/>
        <w:right w:val="none" w:sz="0" w:space="0" w:color="auto"/>
      </w:divBdr>
    </w:div>
    <w:div w:id="1094783341">
      <w:bodyDiv w:val="1"/>
      <w:marLeft w:val="0"/>
      <w:marRight w:val="0"/>
      <w:marTop w:val="0"/>
      <w:marBottom w:val="0"/>
      <w:divBdr>
        <w:top w:val="none" w:sz="0" w:space="0" w:color="auto"/>
        <w:left w:val="none" w:sz="0" w:space="0" w:color="auto"/>
        <w:bottom w:val="none" w:sz="0" w:space="0" w:color="auto"/>
        <w:right w:val="none" w:sz="0" w:space="0" w:color="auto"/>
      </w:divBdr>
    </w:div>
    <w:div w:id="1109467481">
      <w:bodyDiv w:val="1"/>
      <w:marLeft w:val="0"/>
      <w:marRight w:val="0"/>
      <w:marTop w:val="0"/>
      <w:marBottom w:val="0"/>
      <w:divBdr>
        <w:top w:val="none" w:sz="0" w:space="0" w:color="auto"/>
        <w:left w:val="none" w:sz="0" w:space="0" w:color="auto"/>
        <w:bottom w:val="none" w:sz="0" w:space="0" w:color="auto"/>
        <w:right w:val="none" w:sz="0" w:space="0" w:color="auto"/>
      </w:divBdr>
    </w:div>
    <w:div w:id="1113286299">
      <w:bodyDiv w:val="1"/>
      <w:marLeft w:val="0"/>
      <w:marRight w:val="0"/>
      <w:marTop w:val="0"/>
      <w:marBottom w:val="0"/>
      <w:divBdr>
        <w:top w:val="none" w:sz="0" w:space="0" w:color="auto"/>
        <w:left w:val="none" w:sz="0" w:space="0" w:color="auto"/>
        <w:bottom w:val="none" w:sz="0" w:space="0" w:color="auto"/>
        <w:right w:val="none" w:sz="0" w:space="0" w:color="auto"/>
      </w:divBdr>
    </w:div>
    <w:div w:id="1121144118">
      <w:bodyDiv w:val="1"/>
      <w:marLeft w:val="0"/>
      <w:marRight w:val="0"/>
      <w:marTop w:val="0"/>
      <w:marBottom w:val="0"/>
      <w:divBdr>
        <w:top w:val="none" w:sz="0" w:space="0" w:color="auto"/>
        <w:left w:val="none" w:sz="0" w:space="0" w:color="auto"/>
        <w:bottom w:val="none" w:sz="0" w:space="0" w:color="auto"/>
        <w:right w:val="none" w:sz="0" w:space="0" w:color="auto"/>
      </w:divBdr>
    </w:div>
    <w:div w:id="1122269320">
      <w:bodyDiv w:val="1"/>
      <w:marLeft w:val="0"/>
      <w:marRight w:val="0"/>
      <w:marTop w:val="0"/>
      <w:marBottom w:val="0"/>
      <w:divBdr>
        <w:top w:val="none" w:sz="0" w:space="0" w:color="auto"/>
        <w:left w:val="none" w:sz="0" w:space="0" w:color="auto"/>
        <w:bottom w:val="none" w:sz="0" w:space="0" w:color="auto"/>
        <w:right w:val="none" w:sz="0" w:space="0" w:color="auto"/>
      </w:divBdr>
    </w:div>
    <w:div w:id="1152068032">
      <w:bodyDiv w:val="1"/>
      <w:marLeft w:val="0"/>
      <w:marRight w:val="0"/>
      <w:marTop w:val="0"/>
      <w:marBottom w:val="0"/>
      <w:divBdr>
        <w:top w:val="none" w:sz="0" w:space="0" w:color="auto"/>
        <w:left w:val="none" w:sz="0" w:space="0" w:color="auto"/>
        <w:bottom w:val="none" w:sz="0" w:space="0" w:color="auto"/>
        <w:right w:val="none" w:sz="0" w:space="0" w:color="auto"/>
      </w:divBdr>
    </w:div>
    <w:div w:id="1182813554">
      <w:bodyDiv w:val="1"/>
      <w:marLeft w:val="0"/>
      <w:marRight w:val="0"/>
      <w:marTop w:val="0"/>
      <w:marBottom w:val="0"/>
      <w:divBdr>
        <w:top w:val="none" w:sz="0" w:space="0" w:color="auto"/>
        <w:left w:val="none" w:sz="0" w:space="0" w:color="auto"/>
        <w:bottom w:val="none" w:sz="0" w:space="0" w:color="auto"/>
        <w:right w:val="none" w:sz="0" w:space="0" w:color="auto"/>
      </w:divBdr>
    </w:div>
    <w:div w:id="1190606144">
      <w:bodyDiv w:val="1"/>
      <w:marLeft w:val="0"/>
      <w:marRight w:val="0"/>
      <w:marTop w:val="0"/>
      <w:marBottom w:val="0"/>
      <w:divBdr>
        <w:top w:val="none" w:sz="0" w:space="0" w:color="auto"/>
        <w:left w:val="none" w:sz="0" w:space="0" w:color="auto"/>
        <w:bottom w:val="none" w:sz="0" w:space="0" w:color="auto"/>
        <w:right w:val="none" w:sz="0" w:space="0" w:color="auto"/>
      </w:divBdr>
    </w:div>
    <w:div w:id="1193034796">
      <w:bodyDiv w:val="1"/>
      <w:marLeft w:val="0"/>
      <w:marRight w:val="0"/>
      <w:marTop w:val="0"/>
      <w:marBottom w:val="0"/>
      <w:divBdr>
        <w:top w:val="none" w:sz="0" w:space="0" w:color="auto"/>
        <w:left w:val="none" w:sz="0" w:space="0" w:color="auto"/>
        <w:bottom w:val="none" w:sz="0" w:space="0" w:color="auto"/>
        <w:right w:val="none" w:sz="0" w:space="0" w:color="auto"/>
      </w:divBdr>
    </w:div>
    <w:div w:id="1208568915">
      <w:bodyDiv w:val="1"/>
      <w:marLeft w:val="0"/>
      <w:marRight w:val="0"/>
      <w:marTop w:val="0"/>
      <w:marBottom w:val="0"/>
      <w:divBdr>
        <w:top w:val="none" w:sz="0" w:space="0" w:color="auto"/>
        <w:left w:val="none" w:sz="0" w:space="0" w:color="auto"/>
        <w:bottom w:val="none" w:sz="0" w:space="0" w:color="auto"/>
        <w:right w:val="none" w:sz="0" w:space="0" w:color="auto"/>
      </w:divBdr>
    </w:div>
    <w:div w:id="1219123869">
      <w:bodyDiv w:val="1"/>
      <w:marLeft w:val="0"/>
      <w:marRight w:val="0"/>
      <w:marTop w:val="0"/>
      <w:marBottom w:val="0"/>
      <w:divBdr>
        <w:top w:val="none" w:sz="0" w:space="0" w:color="auto"/>
        <w:left w:val="none" w:sz="0" w:space="0" w:color="auto"/>
        <w:bottom w:val="none" w:sz="0" w:space="0" w:color="auto"/>
        <w:right w:val="none" w:sz="0" w:space="0" w:color="auto"/>
      </w:divBdr>
    </w:div>
    <w:div w:id="1221556021">
      <w:bodyDiv w:val="1"/>
      <w:marLeft w:val="0"/>
      <w:marRight w:val="0"/>
      <w:marTop w:val="0"/>
      <w:marBottom w:val="0"/>
      <w:divBdr>
        <w:top w:val="none" w:sz="0" w:space="0" w:color="auto"/>
        <w:left w:val="none" w:sz="0" w:space="0" w:color="auto"/>
        <w:bottom w:val="none" w:sz="0" w:space="0" w:color="auto"/>
        <w:right w:val="none" w:sz="0" w:space="0" w:color="auto"/>
      </w:divBdr>
    </w:div>
    <w:div w:id="1229729375">
      <w:bodyDiv w:val="1"/>
      <w:marLeft w:val="0"/>
      <w:marRight w:val="0"/>
      <w:marTop w:val="0"/>
      <w:marBottom w:val="0"/>
      <w:divBdr>
        <w:top w:val="none" w:sz="0" w:space="0" w:color="auto"/>
        <w:left w:val="none" w:sz="0" w:space="0" w:color="auto"/>
        <w:bottom w:val="none" w:sz="0" w:space="0" w:color="auto"/>
        <w:right w:val="none" w:sz="0" w:space="0" w:color="auto"/>
      </w:divBdr>
    </w:div>
    <w:div w:id="1241674492">
      <w:bodyDiv w:val="1"/>
      <w:marLeft w:val="0"/>
      <w:marRight w:val="0"/>
      <w:marTop w:val="0"/>
      <w:marBottom w:val="0"/>
      <w:divBdr>
        <w:top w:val="none" w:sz="0" w:space="0" w:color="auto"/>
        <w:left w:val="none" w:sz="0" w:space="0" w:color="auto"/>
        <w:bottom w:val="none" w:sz="0" w:space="0" w:color="auto"/>
        <w:right w:val="none" w:sz="0" w:space="0" w:color="auto"/>
      </w:divBdr>
    </w:div>
    <w:div w:id="1265311379">
      <w:bodyDiv w:val="1"/>
      <w:marLeft w:val="0"/>
      <w:marRight w:val="0"/>
      <w:marTop w:val="0"/>
      <w:marBottom w:val="0"/>
      <w:divBdr>
        <w:top w:val="none" w:sz="0" w:space="0" w:color="auto"/>
        <w:left w:val="none" w:sz="0" w:space="0" w:color="auto"/>
        <w:bottom w:val="none" w:sz="0" w:space="0" w:color="auto"/>
        <w:right w:val="none" w:sz="0" w:space="0" w:color="auto"/>
      </w:divBdr>
    </w:div>
    <w:div w:id="1267545943">
      <w:bodyDiv w:val="1"/>
      <w:marLeft w:val="0"/>
      <w:marRight w:val="0"/>
      <w:marTop w:val="0"/>
      <w:marBottom w:val="0"/>
      <w:divBdr>
        <w:top w:val="none" w:sz="0" w:space="0" w:color="auto"/>
        <w:left w:val="none" w:sz="0" w:space="0" w:color="auto"/>
        <w:bottom w:val="none" w:sz="0" w:space="0" w:color="auto"/>
        <w:right w:val="none" w:sz="0" w:space="0" w:color="auto"/>
      </w:divBdr>
    </w:div>
    <w:div w:id="1271816668">
      <w:bodyDiv w:val="1"/>
      <w:marLeft w:val="0"/>
      <w:marRight w:val="0"/>
      <w:marTop w:val="0"/>
      <w:marBottom w:val="0"/>
      <w:divBdr>
        <w:top w:val="none" w:sz="0" w:space="0" w:color="auto"/>
        <w:left w:val="none" w:sz="0" w:space="0" w:color="auto"/>
        <w:bottom w:val="none" w:sz="0" w:space="0" w:color="auto"/>
        <w:right w:val="none" w:sz="0" w:space="0" w:color="auto"/>
      </w:divBdr>
    </w:div>
    <w:div w:id="1316257499">
      <w:bodyDiv w:val="1"/>
      <w:marLeft w:val="0"/>
      <w:marRight w:val="0"/>
      <w:marTop w:val="0"/>
      <w:marBottom w:val="0"/>
      <w:divBdr>
        <w:top w:val="none" w:sz="0" w:space="0" w:color="auto"/>
        <w:left w:val="none" w:sz="0" w:space="0" w:color="auto"/>
        <w:bottom w:val="none" w:sz="0" w:space="0" w:color="auto"/>
        <w:right w:val="none" w:sz="0" w:space="0" w:color="auto"/>
      </w:divBdr>
    </w:div>
    <w:div w:id="1316421659">
      <w:bodyDiv w:val="1"/>
      <w:marLeft w:val="0"/>
      <w:marRight w:val="0"/>
      <w:marTop w:val="0"/>
      <w:marBottom w:val="0"/>
      <w:divBdr>
        <w:top w:val="none" w:sz="0" w:space="0" w:color="auto"/>
        <w:left w:val="none" w:sz="0" w:space="0" w:color="auto"/>
        <w:bottom w:val="none" w:sz="0" w:space="0" w:color="auto"/>
        <w:right w:val="none" w:sz="0" w:space="0" w:color="auto"/>
      </w:divBdr>
    </w:div>
    <w:div w:id="1319503773">
      <w:bodyDiv w:val="1"/>
      <w:marLeft w:val="0"/>
      <w:marRight w:val="0"/>
      <w:marTop w:val="0"/>
      <w:marBottom w:val="0"/>
      <w:divBdr>
        <w:top w:val="none" w:sz="0" w:space="0" w:color="auto"/>
        <w:left w:val="none" w:sz="0" w:space="0" w:color="auto"/>
        <w:bottom w:val="none" w:sz="0" w:space="0" w:color="auto"/>
        <w:right w:val="none" w:sz="0" w:space="0" w:color="auto"/>
      </w:divBdr>
    </w:div>
    <w:div w:id="1323195569">
      <w:bodyDiv w:val="1"/>
      <w:marLeft w:val="0"/>
      <w:marRight w:val="0"/>
      <w:marTop w:val="0"/>
      <w:marBottom w:val="0"/>
      <w:divBdr>
        <w:top w:val="none" w:sz="0" w:space="0" w:color="auto"/>
        <w:left w:val="none" w:sz="0" w:space="0" w:color="auto"/>
        <w:bottom w:val="none" w:sz="0" w:space="0" w:color="auto"/>
        <w:right w:val="none" w:sz="0" w:space="0" w:color="auto"/>
      </w:divBdr>
    </w:div>
    <w:div w:id="1341086882">
      <w:bodyDiv w:val="1"/>
      <w:marLeft w:val="0"/>
      <w:marRight w:val="0"/>
      <w:marTop w:val="0"/>
      <w:marBottom w:val="0"/>
      <w:divBdr>
        <w:top w:val="none" w:sz="0" w:space="0" w:color="auto"/>
        <w:left w:val="none" w:sz="0" w:space="0" w:color="auto"/>
        <w:bottom w:val="none" w:sz="0" w:space="0" w:color="auto"/>
        <w:right w:val="none" w:sz="0" w:space="0" w:color="auto"/>
      </w:divBdr>
    </w:div>
    <w:div w:id="1343816598">
      <w:bodyDiv w:val="1"/>
      <w:marLeft w:val="0"/>
      <w:marRight w:val="0"/>
      <w:marTop w:val="0"/>
      <w:marBottom w:val="0"/>
      <w:divBdr>
        <w:top w:val="none" w:sz="0" w:space="0" w:color="auto"/>
        <w:left w:val="none" w:sz="0" w:space="0" w:color="auto"/>
        <w:bottom w:val="none" w:sz="0" w:space="0" w:color="auto"/>
        <w:right w:val="none" w:sz="0" w:space="0" w:color="auto"/>
      </w:divBdr>
    </w:div>
    <w:div w:id="1344042622">
      <w:bodyDiv w:val="1"/>
      <w:marLeft w:val="0"/>
      <w:marRight w:val="0"/>
      <w:marTop w:val="0"/>
      <w:marBottom w:val="0"/>
      <w:divBdr>
        <w:top w:val="none" w:sz="0" w:space="0" w:color="auto"/>
        <w:left w:val="none" w:sz="0" w:space="0" w:color="auto"/>
        <w:bottom w:val="none" w:sz="0" w:space="0" w:color="auto"/>
        <w:right w:val="none" w:sz="0" w:space="0" w:color="auto"/>
      </w:divBdr>
    </w:div>
    <w:div w:id="1355227759">
      <w:bodyDiv w:val="1"/>
      <w:marLeft w:val="0"/>
      <w:marRight w:val="0"/>
      <w:marTop w:val="0"/>
      <w:marBottom w:val="0"/>
      <w:divBdr>
        <w:top w:val="none" w:sz="0" w:space="0" w:color="auto"/>
        <w:left w:val="none" w:sz="0" w:space="0" w:color="auto"/>
        <w:bottom w:val="none" w:sz="0" w:space="0" w:color="auto"/>
        <w:right w:val="none" w:sz="0" w:space="0" w:color="auto"/>
      </w:divBdr>
    </w:div>
    <w:div w:id="1360469066">
      <w:bodyDiv w:val="1"/>
      <w:marLeft w:val="0"/>
      <w:marRight w:val="0"/>
      <w:marTop w:val="0"/>
      <w:marBottom w:val="0"/>
      <w:divBdr>
        <w:top w:val="none" w:sz="0" w:space="0" w:color="auto"/>
        <w:left w:val="none" w:sz="0" w:space="0" w:color="auto"/>
        <w:bottom w:val="none" w:sz="0" w:space="0" w:color="auto"/>
        <w:right w:val="none" w:sz="0" w:space="0" w:color="auto"/>
      </w:divBdr>
    </w:div>
    <w:div w:id="1371227760">
      <w:bodyDiv w:val="1"/>
      <w:marLeft w:val="0"/>
      <w:marRight w:val="0"/>
      <w:marTop w:val="0"/>
      <w:marBottom w:val="0"/>
      <w:divBdr>
        <w:top w:val="none" w:sz="0" w:space="0" w:color="auto"/>
        <w:left w:val="none" w:sz="0" w:space="0" w:color="auto"/>
        <w:bottom w:val="none" w:sz="0" w:space="0" w:color="auto"/>
        <w:right w:val="none" w:sz="0" w:space="0" w:color="auto"/>
      </w:divBdr>
    </w:div>
    <w:div w:id="1379626426">
      <w:bodyDiv w:val="1"/>
      <w:marLeft w:val="0"/>
      <w:marRight w:val="0"/>
      <w:marTop w:val="0"/>
      <w:marBottom w:val="0"/>
      <w:divBdr>
        <w:top w:val="none" w:sz="0" w:space="0" w:color="auto"/>
        <w:left w:val="none" w:sz="0" w:space="0" w:color="auto"/>
        <w:bottom w:val="none" w:sz="0" w:space="0" w:color="auto"/>
        <w:right w:val="none" w:sz="0" w:space="0" w:color="auto"/>
      </w:divBdr>
    </w:div>
    <w:div w:id="1380280043">
      <w:bodyDiv w:val="1"/>
      <w:marLeft w:val="0"/>
      <w:marRight w:val="0"/>
      <w:marTop w:val="0"/>
      <w:marBottom w:val="0"/>
      <w:divBdr>
        <w:top w:val="none" w:sz="0" w:space="0" w:color="auto"/>
        <w:left w:val="none" w:sz="0" w:space="0" w:color="auto"/>
        <w:bottom w:val="none" w:sz="0" w:space="0" w:color="auto"/>
        <w:right w:val="none" w:sz="0" w:space="0" w:color="auto"/>
      </w:divBdr>
    </w:div>
    <w:div w:id="1383284913">
      <w:bodyDiv w:val="1"/>
      <w:marLeft w:val="0"/>
      <w:marRight w:val="0"/>
      <w:marTop w:val="0"/>
      <w:marBottom w:val="0"/>
      <w:divBdr>
        <w:top w:val="none" w:sz="0" w:space="0" w:color="auto"/>
        <w:left w:val="none" w:sz="0" w:space="0" w:color="auto"/>
        <w:bottom w:val="none" w:sz="0" w:space="0" w:color="auto"/>
        <w:right w:val="none" w:sz="0" w:space="0" w:color="auto"/>
      </w:divBdr>
    </w:div>
    <w:div w:id="1391730560">
      <w:bodyDiv w:val="1"/>
      <w:marLeft w:val="0"/>
      <w:marRight w:val="0"/>
      <w:marTop w:val="0"/>
      <w:marBottom w:val="0"/>
      <w:divBdr>
        <w:top w:val="none" w:sz="0" w:space="0" w:color="auto"/>
        <w:left w:val="none" w:sz="0" w:space="0" w:color="auto"/>
        <w:bottom w:val="none" w:sz="0" w:space="0" w:color="auto"/>
        <w:right w:val="none" w:sz="0" w:space="0" w:color="auto"/>
      </w:divBdr>
    </w:div>
    <w:div w:id="1395808795">
      <w:bodyDiv w:val="1"/>
      <w:marLeft w:val="0"/>
      <w:marRight w:val="0"/>
      <w:marTop w:val="0"/>
      <w:marBottom w:val="0"/>
      <w:divBdr>
        <w:top w:val="none" w:sz="0" w:space="0" w:color="auto"/>
        <w:left w:val="none" w:sz="0" w:space="0" w:color="auto"/>
        <w:bottom w:val="none" w:sz="0" w:space="0" w:color="auto"/>
        <w:right w:val="none" w:sz="0" w:space="0" w:color="auto"/>
      </w:divBdr>
    </w:div>
    <w:div w:id="1404645689">
      <w:bodyDiv w:val="1"/>
      <w:marLeft w:val="0"/>
      <w:marRight w:val="0"/>
      <w:marTop w:val="0"/>
      <w:marBottom w:val="0"/>
      <w:divBdr>
        <w:top w:val="none" w:sz="0" w:space="0" w:color="auto"/>
        <w:left w:val="none" w:sz="0" w:space="0" w:color="auto"/>
        <w:bottom w:val="none" w:sz="0" w:space="0" w:color="auto"/>
        <w:right w:val="none" w:sz="0" w:space="0" w:color="auto"/>
      </w:divBdr>
    </w:div>
    <w:div w:id="1416626455">
      <w:bodyDiv w:val="1"/>
      <w:marLeft w:val="0"/>
      <w:marRight w:val="0"/>
      <w:marTop w:val="0"/>
      <w:marBottom w:val="0"/>
      <w:divBdr>
        <w:top w:val="none" w:sz="0" w:space="0" w:color="auto"/>
        <w:left w:val="none" w:sz="0" w:space="0" w:color="auto"/>
        <w:bottom w:val="none" w:sz="0" w:space="0" w:color="auto"/>
        <w:right w:val="none" w:sz="0" w:space="0" w:color="auto"/>
      </w:divBdr>
    </w:div>
    <w:div w:id="1442606257">
      <w:bodyDiv w:val="1"/>
      <w:marLeft w:val="0"/>
      <w:marRight w:val="0"/>
      <w:marTop w:val="0"/>
      <w:marBottom w:val="0"/>
      <w:divBdr>
        <w:top w:val="none" w:sz="0" w:space="0" w:color="auto"/>
        <w:left w:val="none" w:sz="0" w:space="0" w:color="auto"/>
        <w:bottom w:val="none" w:sz="0" w:space="0" w:color="auto"/>
        <w:right w:val="none" w:sz="0" w:space="0" w:color="auto"/>
      </w:divBdr>
    </w:div>
    <w:div w:id="1448546967">
      <w:bodyDiv w:val="1"/>
      <w:marLeft w:val="0"/>
      <w:marRight w:val="0"/>
      <w:marTop w:val="0"/>
      <w:marBottom w:val="0"/>
      <w:divBdr>
        <w:top w:val="none" w:sz="0" w:space="0" w:color="auto"/>
        <w:left w:val="none" w:sz="0" w:space="0" w:color="auto"/>
        <w:bottom w:val="none" w:sz="0" w:space="0" w:color="auto"/>
        <w:right w:val="none" w:sz="0" w:space="0" w:color="auto"/>
      </w:divBdr>
    </w:div>
    <w:div w:id="1450202913">
      <w:bodyDiv w:val="1"/>
      <w:marLeft w:val="0"/>
      <w:marRight w:val="0"/>
      <w:marTop w:val="0"/>
      <w:marBottom w:val="0"/>
      <w:divBdr>
        <w:top w:val="none" w:sz="0" w:space="0" w:color="auto"/>
        <w:left w:val="none" w:sz="0" w:space="0" w:color="auto"/>
        <w:bottom w:val="none" w:sz="0" w:space="0" w:color="auto"/>
        <w:right w:val="none" w:sz="0" w:space="0" w:color="auto"/>
      </w:divBdr>
    </w:div>
    <w:div w:id="1453789230">
      <w:bodyDiv w:val="1"/>
      <w:marLeft w:val="0"/>
      <w:marRight w:val="0"/>
      <w:marTop w:val="0"/>
      <w:marBottom w:val="0"/>
      <w:divBdr>
        <w:top w:val="none" w:sz="0" w:space="0" w:color="auto"/>
        <w:left w:val="none" w:sz="0" w:space="0" w:color="auto"/>
        <w:bottom w:val="none" w:sz="0" w:space="0" w:color="auto"/>
        <w:right w:val="none" w:sz="0" w:space="0" w:color="auto"/>
      </w:divBdr>
    </w:div>
    <w:div w:id="1453792324">
      <w:bodyDiv w:val="1"/>
      <w:marLeft w:val="0"/>
      <w:marRight w:val="0"/>
      <w:marTop w:val="0"/>
      <w:marBottom w:val="0"/>
      <w:divBdr>
        <w:top w:val="none" w:sz="0" w:space="0" w:color="auto"/>
        <w:left w:val="none" w:sz="0" w:space="0" w:color="auto"/>
        <w:bottom w:val="none" w:sz="0" w:space="0" w:color="auto"/>
        <w:right w:val="none" w:sz="0" w:space="0" w:color="auto"/>
      </w:divBdr>
    </w:div>
    <w:div w:id="1454250043">
      <w:bodyDiv w:val="1"/>
      <w:marLeft w:val="0"/>
      <w:marRight w:val="0"/>
      <w:marTop w:val="0"/>
      <w:marBottom w:val="0"/>
      <w:divBdr>
        <w:top w:val="none" w:sz="0" w:space="0" w:color="auto"/>
        <w:left w:val="none" w:sz="0" w:space="0" w:color="auto"/>
        <w:bottom w:val="none" w:sz="0" w:space="0" w:color="auto"/>
        <w:right w:val="none" w:sz="0" w:space="0" w:color="auto"/>
      </w:divBdr>
    </w:div>
    <w:div w:id="1478063853">
      <w:bodyDiv w:val="1"/>
      <w:marLeft w:val="0"/>
      <w:marRight w:val="0"/>
      <w:marTop w:val="0"/>
      <w:marBottom w:val="0"/>
      <w:divBdr>
        <w:top w:val="none" w:sz="0" w:space="0" w:color="auto"/>
        <w:left w:val="none" w:sz="0" w:space="0" w:color="auto"/>
        <w:bottom w:val="none" w:sz="0" w:space="0" w:color="auto"/>
        <w:right w:val="none" w:sz="0" w:space="0" w:color="auto"/>
      </w:divBdr>
    </w:div>
    <w:div w:id="1494106452">
      <w:bodyDiv w:val="1"/>
      <w:marLeft w:val="0"/>
      <w:marRight w:val="0"/>
      <w:marTop w:val="0"/>
      <w:marBottom w:val="0"/>
      <w:divBdr>
        <w:top w:val="none" w:sz="0" w:space="0" w:color="auto"/>
        <w:left w:val="none" w:sz="0" w:space="0" w:color="auto"/>
        <w:bottom w:val="none" w:sz="0" w:space="0" w:color="auto"/>
        <w:right w:val="none" w:sz="0" w:space="0" w:color="auto"/>
      </w:divBdr>
    </w:div>
    <w:div w:id="1499880187">
      <w:bodyDiv w:val="1"/>
      <w:marLeft w:val="0"/>
      <w:marRight w:val="0"/>
      <w:marTop w:val="0"/>
      <w:marBottom w:val="0"/>
      <w:divBdr>
        <w:top w:val="none" w:sz="0" w:space="0" w:color="auto"/>
        <w:left w:val="none" w:sz="0" w:space="0" w:color="auto"/>
        <w:bottom w:val="none" w:sz="0" w:space="0" w:color="auto"/>
        <w:right w:val="none" w:sz="0" w:space="0" w:color="auto"/>
      </w:divBdr>
    </w:div>
    <w:div w:id="1500269310">
      <w:bodyDiv w:val="1"/>
      <w:marLeft w:val="0"/>
      <w:marRight w:val="0"/>
      <w:marTop w:val="0"/>
      <w:marBottom w:val="0"/>
      <w:divBdr>
        <w:top w:val="none" w:sz="0" w:space="0" w:color="auto"/>
        <w:left w:val="none" w:sz="0" w:space="0" w:color="auto"/>
        <w:bottom w:val="none" w:sz="0" w:space="0" w:color="auto"/>
        <w:right w:val="none" w:sz="0" w:space="0" w:color="auto"/>
      </w:divBdr>
    </w:div>
    <w:div w:id="1502312374">
      <w:bodyDiv w:val="1"/>
      <w:marLeft w:val="0"/>
      <w:marRight w:val="0"/>
      <w:marTop w:val="0"/>
      <w:marBottom w:val="0"/>
      <w:divBdr>
        <w:top w:val="none" w:sz="0" w:space="0" w:color="auto"/>
        <w:left w:val="none" w:sz="0" w:space="0" w:color="auto"/>
        <w:bottom w:val="none" w:sz="0" w:space="0" w:color="auto"/>
        <w:right w:val="none" w:sz="0" w:space="0" w:color="auto"/>
      </w:divBdr>
    </w:div>
    <w:div w:id="1523200218">
      <w:bodyDiv w:val="1"/>
      <w:marLeft w:val="0"/>
      <w:marRight w:val="0"/>
      <w:marTop w:val="0"/>
      <w:marBottom w:val="0"/>
      <w:divBdr>
        <w:top w:val="none" w:sz="0" w:space="0" w:color="auto"/>
        <w:left w:val="none" w:sz="0" w:space="0" w:color="auto"/>
        <w:bottom w:val="none" w:sz="0" w:space="0" w:color="auto"/>
        <w:right w:val="none" w:sz="0" w:space="0" w:color="auto"/>
      </w:divBdr>
    </w:div>
    <w:div w:id="1534803723">
      <w:bodyDiv w:val="1"/>
      <w:marLeft w:val="0"/>
      <w:marRight w:val="0"/>
      <w:marTop w:val="0"/>
      <w:marBottom w:val="0"/>
      <w:divBdr>
        <w:top w:val="none" w:sz="0" w:space="0" w:color="auto"/>
        <w:left w:val="none" w:sz="0" w:space="0" w:color="auto"/>
        <w:bottom w:val="none" w:sz="0" w:space="0" w:color="auto"/>
        <w:right w:val="none" w:sz="0" w:space="0" w:color="auto"/>
      </w:divBdr>
    </w:div>
    <w:div w:id="1539468220">
      <w:bodyDiv w:val="1"/>
      <w:marLeft w:val="0"/>
      <w:marRight w:val="0"/>
      <w:marTop w:val="0"/>
      <w:marBottom w:val="0"/>
      <w:divBdr>
        <w:top w:val="none" w:sz="0" w:space="0" w:color="auto"/>
        <w:left w:val="none" w:sz="0" w:space="0" w:color="auto"/>
        <w:bottom w:val="none" w:sz="0" w:space="0" w:color="auto"/>
        <w:right w:val="none" w:sz="0" w:space="0" w:color="auto"/>
      </w:divBdr>
    </w:div>
    <w:div w:id="1539658307">
      <w:bodyDiv w:val="1"/>
      <w:marLeft w:val="0"/>
      <w:marRight w:val="0"/>
      <w:marTop w:val="0"/>
      <w:marBottom w:val="0"/>
      <w:divBdr>
        <w:top w:val="none" w:sz="0" w:space="0" w:color="auto"/>
        <w:left w:val="none" w:sz="0" w:space="0" w:color="auto"/>
        <w:bottom w:val="none" w:sz="0" w:space="0" w:color="auto"/>
        <w:right w:val="none" w:sz="0" w:space="0" w:color="auto"/>
      </w:divBdr>
    </w:div>
    <w:div w:id="1547717033">
      <w:bodyDiv w:val="1"/>
      <w:marLeft w:val="0"/>
      <w:marRight w:val="0"/>
      <w:marTop w:val="0"/>
      <w:marBottom w:val="0"/>
      <w:divBdr>
        <w:top w:val="none" w:sz="0" w:space="0" w:color="auto"/>
        <w:left w:val="none" w:sz="0" w:space="0" w:color="auto"/>
        <w:bottom w:val="none" w:sz="0" w:space="0" w:color="auto"/>
        <w:right w:val="none" w:sz="0" w:space="0" w:color="auto"/>
      </w:divBdr>
    </w:div>
    <w:div w:id="1565528764">
      <w:bodyDiv w:val="1"/>
      <w:marLeft w:val="0"/>
      <w:marRight w:val="0"/>
      <w:marTop w:val="0"/>
      <w:marBottom w:val="0"/>
      <w:divBdr>
        <w:top w:val="none" w:sz="0" w:space="0" w:color="auto"/>
        <w:left w:val="none" w:sz="0" w:space="0" w:color="auto"/>
        <w:bottom w:val="none" w:sz="0" w:space="0" w:color="auto"/>
        <w:right w:val="none" w:sz="0" w:space="0" w:color="auto"/>
      </w:divBdr>
    </w:div>
    <w:div w:id="1578830180">
      <w:bodyDiv w:val="1"/>
      <w:marLeft w:val="0"/>
      <w:marRight w:val="0"/>
      <w:marTop w:val="0"/>
      <w:marBottom w:val="0"/>
      <w:divBdr>
        <w:top w:val="none" w:sz="0" w:space="0" w:color="auto"/>
        <w:left w:val="none" w:sz="0" w:space="0" w:color="auto"/>
        <w:bottom w:val="none" w:sz="0" w:space="0" w:color="auto"/>
        <w:right w:val="none" w:sz="0" w:space="0" w:color="auto"/>
      </w:divBdr>
    </w:div>
    <w:div w:id="1583250386">
      <w:bodyDiv w:val="1"/>
      <w:marLeft w:val="0"/>
      <w:marRight w:val="0"/>
      <w:marTop w:val="0"/>
      <w:marBottom w:val="0"/>
      <w:divBdr>
        <w:top w:val="none" w:sz="0" w:space="0" w:color="auto"/>
        <w:left w:val="none" w:sz="0" w:space="0" w:color="auto"/>
        <w:bottom w:val="none" w:sz="0" w:space="0" w:color="auto"/>
        <w:right w:val="none" w:sz="0" w:space="0" w:color="auto"/>
      </w:divBdr>
    </w:div>
    <w:div w:id="1593784577">
      <w:bodyDiv w:val="1"/>
      <w:marLeft w:val="0"/>
      <w:marRight w:val="0"/>
      <w:marTop w:val="0"/>
      <w:marBottom w:val="0"/>
      <w:divBdr>
        <w:top w:val="none" w:sz="0" w:space="0" w:color="auto"/>
        <w:left w:val="none" w:sz="0" w:space="0" w:color="auto"/>
        <w:bottom w:val="none" w:sz="0" w:space="0" w:color="auto"/>
        <w:right w:val="none" w:sz="0" w:space="0" w:color="auto"/>
      </w:divBdr>
    </w:div>
    <w:div w:id="1595282721">
      <w:bodyDiv w:val="1"/>
      <w:marLeft w:val="0"/>
      <w:marRight w:val="0"/>
      <w:marTop w:val="0"/>
      <w:marBottom w:val="0"/>
      <w:divBdr>
        <w:top w:val="none" w:sz="0" w:space="0" w:color="auto"/>
        <w:left w:val="none" w:sz="0" w:space="0" w:color="auto"/>
        <w:bottom w:val="none" w:sz="0" w:space="0" w:color="auto"/>
        <w:right w:val="none" w:sz="0" w:space="0" w:color="auto"/>
      </w:divBdr>
    </w:div>
    <w:div w:id="1598640156">
      <w:bodyDiv w:val="1"/>
      <w:marLeft w:val="0"/>
      <w:marRight w:val="0"/>
      <w:marTop w:val="0"/>
      <w:marBottom w:val="0"/>
      <w:divBdr>
        <w:top w:val="none" w:sz="0" w:space="0" w:color="auto"/>
        <w:left w:val="none" w:sz="0" w:space="0" w:color="auto"/>
        <w:bottom w:val="none" w:sz="0" w:space="0" w:color="auto"/>
        <w:right w:val="none" w:sz="0" w:space="0" w:color="auto"/>
      </w:divBdr>
    </w:div>
    <w:div w:id="1601908425">
      <w:bodyDiv w:val="1"/>
      <w:marLeft w:val="0"/>
      <w:marRight w:val="0"/>
      <w:marTop w:val="0"/>
      <w:marBottom w:val="0"/>
      <w:divBdr>
        <w:top w:val="none" w:sz="0" w:space="0" w:color="auto"/>
        <w:left w:val="none" w:sz="0" w:space="0" w:color="auto"/>
        <w:bottom w:val="none" w:sz="0" w:space="0" w:color="auto"/>
        <w:right w:val="none" w:sz="0" w:space="0" w:color="auto"/>
      </w:divBdr>
    </w:div>
    <w:div w:id="1601989625">
      <w:bodyDiv w:val="1"/>
      <w:marLeft w:val="0"/>
      <w:marRight w:val="0"/>
      <w:marTop w:val="0"/>
      <w:marBottom w:val="0"/>
      <w:divBdr>
        <w:top w:val="none" w:sz="0" w:space="0" w:color="auto"/>
        <w:left w:val="none" w:sz="0" w:space="0" w:color="auto"/>
        <w:bottom w:val="none" w:sz="0" w:space="0" w:color="auto"/>
        <w:right w:val="none" w:sz="0" w:space="0" w:color="auto"/>
      </w:divBdr>
    </w:div>
    <w:div w:id="1602839536">
      <w:bodyDiv w:val="1"/>
      <w:marLeft w:val="0"/>
      <w:marRight w:val="0"/>
      <w:marTop w:val="0"/>
      <w:marBottom w:val="0"/>
      <w:divBdr>
        <w:top w:val="none" w:sz="0" w:space="0" w:color="auto"/>
        <w:left w:val="none" w:sz="0" w:space="0" w:color="auto"/>
        <w:bottom w:val="none" w:sz="0" w:space="0" w:color="auto"/>
        <w:right w:val="none" w:sz="0" w:space="0" w:color="auto"/>
      </w:divBdr>
    </w:div>
    <w:div w:id="1603418245">
      <w:bodyDiv w:val="1"/>
      <w:marLeft w:val="0"/>
      <w:marRight w:val="0"/>
      <w:marTop w:val="0"/>
      <w:marBottom w:val="0"/>
      <w:divBdr>
        <w:top w:val="none" w:sz="0" w:space="0" w:color="auto"/>
        <w:left w:val="none" w:sz="0" w:space="0" w:color="auto"/>
        <w:bottom w:val="none" w:sz="0" w:space="0" w:color="auto"/>
        <w:right w:val="none" w:sz="0" w:space="0" w:color="auto"/>
      </w:divBdr>
    </w:div>
    <w:div w:id="1613170725">
      <w:bodyDiv w:val="1"/>
      <w:marLeft w:val="0"/>
      <w:marRight w:val="0"/>
      <w:marTop w:val="0"/>
      <w:marBottom w:val="0"/>
      <w:divBdr>
        <w:top w:val="none" w:sz="0" w:space="0" w:color="auto"/>
        <w:left w:val="none" w:sz="0" w:space="0" w:color="auto"/>
        <w:bottom w:val="none" w:sz="0" w:space="0" w:color="auto"/>
        <w:right w:val="none" w:sz="0" w:space="0" w:color="auto"/>
      </w:divBdr>
    </w:div>
    <w:div w:id="1621961494">
      <w:bodyDiv w:val="1"/>
      <w:marLeft w:val="0"/>
      <w:marRight w:val="0"/>
      <w:marTop w:val="0"/>
      <w:marBottom w:val="0"/>
      <w:divBdr>
        <w:top w:val="none" w:sz="0" w:space="0" w:color="auto"/>
        <w:left w:val="none" w:sz="0" w:space="0" w:color="auto"/>
        <w:bottom w:val="none" w:sz="0" w:space="0" w:color="auto"/>
        <w:right w:val="none" w:sz="0" w:space="0" w:color="auto"/>
      </w:divBdr>
    </w:div>
    <w:div w:id="1629819829">
      <w:bodyDiv w:val="1"/>
      <w:marLeft w:val="0"/>
      <w:marRight w:val="0"/>
      <w:marTop w:val="0"/>
      <w:marBottom w:val="0"/>
      <w:divBdr>
        <w:top w:val="none" w:sz="0" w:space="0" w:color="auto"/>
        <w:left w:val="none" w:sz="0" w:space="0" w:color="auto"/>
        <w:bottom w:val="none" w:sz="0" w:space="0" w:color="auto"/>
        <w:right w:val="none" w:sz="0" w:space="0" w:color="auto"/>
      </w:divBdr>
    </w:div>
    <w:div w:id="1633049554">
      <w:bodyDiv w:val="1"/>
      <w:marLeft w:val="0"/>
      <w:marRight w:val="0"/>
      <w:marTop w:val="0"/>
      <w:marBottom w:val="0"/>
      <w:divBdr>
        <w:top w:val="none" w:sz="0" w:space="0" w:color="auto"/>
        <w:left w:val="none" w:sz="0" w:space="0" w:color="auto"/>
        <w:bottom w:val="none" w:sz="0" w:space="0" w:color="auto"/>
        <w:right w:val="none" w:sz="0" w:space="0" w:color="auto"/>
      </w:divBdr>
    </w:div>
    <w:div w:id="1637948368">
      <w:bodyDiv w:val="1"/>
      <w:marLeft w:val="0"/>
      <w:marRight w:val="0"/>
      <w:marTop w:val="0"/>
      <w:marBottom w:val="0"/>
      <w:divBdr>
        <w:top w:val="none" w:sz="0" w:space="0" w:color="auto"/>
        <w:left w:val="none" w:sz="0" w:space="0" w:color="auto"/>
        <w:bottom w:val="none" w:sz="0" w:space="0" w:color="auto"/>
        <w:right w:val="none" w:sz="0" w:space="0" w:color="auto"/>
      </w:divBdr>
    </w:div>
    <w:div w:id="1642272925">
      <w:bodyDiv w:val="1"/>
      <w:marLeft w:val="0"/>
      <w:marRight w:val="0"/>
      <w:marTop w:val="0"/>
      <w:marBottom w:val="0"/>
      <w:divBdr>
        <w:top w:val="none" w:sz="0" w:space="0" w:color="auto"/>
        <w:left w:val="none" w:sz="0" w:space="0" w:color="auto"/>
        <w:bottom w:val="none" w:sz="0" w:space="0" w:color="auto"/>
        <w:right w:val="none" w:sz="0" w:space="0" w:color="auto"/>
      </w:divBdr>
    </w:div>
    <w:div w:id="1653947023">
      <w:bodyDiv w:val="1"/>
      <w:marLeft w:val="0"/>
      <w:marRight w:val="0"/>
      <w:marTop w:val="0"/>
      <w:marBottom w:val="0"/>
      <w:divBdr>
        <w:top w:val="none" w:sz="0" w:space="0" w:color="auto"/>
        <w:left w:val="none" w:sz="0" w:space="0" w:color="auto"/>
        <w:bottom w:val="none" w:sz="0" w:space="0" w:color="auto"/>
        <w:right w:val="none" w:sz="0" w:space="0" w:color="auto"/>
      </w:divBdr>
    </w:div>
    <w:div w:id="1665014964">
      <w:bodyDiv w:val="1"/>
      <w:marLeft w:val="0"/>
      <w:marRight w:val="0"/>
      <w:marTop w:val="0"/>
      <w:marBottom w:val="0"/>
      <w:divBdr>
        <w:top w:val="none" w:sz="0" w:space="0" w:color="auto"/>
        <w:left w:val="none" w:sz="0" w:space="0" w:color="auto"/>
        <w:bottom w:val="none" w:sz="0" w:space="0" w:color="auto"/>
        <w:right w:val="none" w:sz="0" w:space="0" w:color="auto"/>
      </w:divBdr>
    </w:div>
    <w:div w:id="1670136878">
      <w:bodyDiv w:val="1"/>
      <w:marLeft w:val="0"/>
      <w:marRight w:val="0"/>
      <w:marTop w:val="0"/>
      <w:marBottom w:val="0"/>
      <w:divBdr>
        <w:top w:val="none" w:sz="0" w:space="0" w:color="auto"/>
        <w:left w:val="none" w:sz="0" w:space="0" w:color="auto"/>
        <w:bottom w:val="none" w:sz="0" w:space="0" w:color="auto"/>
        <w:right w:val="none" w:sz="0" w:space="0" w:color="auto"/>
      </w:divBdr>
    </w:div>
    <w:div w:id="1685669896">
      <w:bodyDiv w:val="1"/>
      <w:marLeft w:val="0"/>
      <w:marRight w:val="0"/>
      <w:marTop w:val="0"/>
      <w:marBottom w:val="0"/>
      <w:divBdr>
        <w:top w:val="none" w:sz="0" w:space="0" w:color="auto"/>
        <w:left w:val="none" w:sz="0" w:space="0" w:color="auto"/>
        <w:bottom w:val="none" w:sz="0" w:space="0" w:color="auto"/>
        <w:right w:val="none" w:sz="0" w:space="0" w:color="auto"/>
      </w:divBdr>
    </w:div>
    <w:div w:id="1706952568">
      <w:bodyDiv w:val="1"/>
      <w:marLeft w:val="0"/>
      <w:marRight w:val="0"/>
      <w:marTop w:val="0"/>
      <w:marBottom w:val="0"/>
      <w:divBdr>
        <w:top w:val="none" w:sz="0" w:space="0" w:color="auto"/>
        <w:left w:val="none" w:sz="0" w:space="0" w:color="auto"/>
        <w:bottom w:val="none" w:sz="0" w:space="0" w:color="auto"/>
        <w:right w:val="none" w:sz="0" w:space="0" w:color="auto"/>
      </w:divBdr>
    </w:div>
    <w:div w:id="1721857542">
      <w:bodyDiv w:val="1"/>
      <w:marLeft w:val="0"/>
      <w:marRight w:val="0"/>
      <w:marTop w:val="0"/>
      <w:marBottom w:val="0"/>
      <w:divBdr>
        <w:top w:val="none" w:sz="0" w:space="0" w:color="auto"/>
        <w:left w:val="none" w:sz="0" w:space="0" w:color="auto"/>
        <w:bottom w:val="none" w:sz="0" w:space="0" w:color="auto"/>
        <w:right w:val="none" w:sz="0" w:space="0" w:color="auto"/>
      </w:divBdr>
    </w:div>
    <w:div w:id="1722364428">
      <w:bodyDiv w:val="1"/>
      <w:marLeft w:val="0"/>
      <w:marRight w:val="0"/>
      <w:marTop w:val="0"/>
      <w:marBottom w:val="0"/>
      <w:divBdr>
        <w:top w:val="none" w:sz="0" w:space="0" w:color="auto"/>
        <w:left w:val="none" w:sz="0" w:space="0" w:color="auto"/>
        <w:bottom w:val="none" w:sz="0" w:space="0" w:color="auto"/>
        <w:right w:val="none" w:sz="0" w:space="0" w:color="auto"/>
      </w:divBdr>
    </w:div>
    <w:div w:id="1742410488">
      <w:bodyDiv w:val="1"/>
      <w:marLeft w:val="0"/>
      <w:marRight w:val="0"/>
      <w:marTop w:val="0"/>
      <w:marBottom w:val="0"/>
      <w:divBdr>
        <w:top w:val="none" w:sz="0" w:space="0" w:color="auto"/>
        <w:left w:val="none" w:sz="0" w:space="0" w:color="auto"/>
        <w:bottom w:val="none" w:sz="0" w:space="0" w:color="auto"/>
        <w:right w:val="none" w:sz="0" w:space="0" w:color="auto"/>
      </w:divBdr>
    </w:div>
    <w:div w:id="1748383044">
      <w:bodyDiv w:val="1"/>
      <w:marLeft w:val="0"/>
      <w:marRight w:val="0"/>
      <w:marTop w:val="0"/>
      <w:marBottom w:val="0"/>
      <w:divBdr>
        <w:top w:val="none" w:sz="0" w:space="0" w:color="auto"/>
        <w:left w:val="none" w:sz="0" w:space="0" w:color="auto"/>
        <w:bottom w:val="none" w:sz="0" w:space="0" w:color="auto"/>
        <w:right w:val="none" w:sz="0" w:space="0" w:color="auto"/>
      </w:divBdr>
    </w:div>
    <w:div w:id="1759715460">
      <w:bodyDiv w:val="1"/>
      <w:marLeft w:val="0"/>
      <w:marRight w:val="0"/>
      <w:marTop w:val="0"/>
      <w:marBottom w:val="0"/>
      <w:divBdr>
        <w:top w:val="none" w:sz="0" w:space="0" w:color="auto"/>
        <w:left w:val="none" w:sz="0" w:space="0" w:color="auto"/>
        <w:bottom w:val="none" w:sz="0" w:space="0" w:color="auto"/>
        <w:right w:val="none" w:sz="0" w:space="0" w:color="auto"/>
      </w:divBdr>
    </w:div>
    <w:div w:id="1772434831">
      <w:bodyDiv w:val="1"/>
      <w:marLeft w:val="0"/>
      <w:marRight w:val="0"/>
      <w:marTop w:val="0"/>
      <w:marBottom w:val="0"/>
      <w:divBdr>
        <w:top w:val="none" w:sz="0" w:space="0" w:color="auto"/>
        <w:left w:val="none" w:sz="0" w:space="0" w:color="auto"/>
        <w:bottom w:val="none" w:sz="0" w:space="0" w:color="auto"/>
        <w:right w:val="none" w:sz="0" w:space="0" w:color="auto"/>
      </w:divBdr>
    </w:div>
    <w:div w:id="1774088759">
      <w:bodyDiv w:val="1"/>
      <w:marLeft w:val="0"/>
      <w:marRight w:val="0"/>
      <w:marTop w:val="0"/>
      <w:marBottom w:val="0"/>
      <w:divBdr>
        <w:top w:val="none" w:sz="0" w:space="0" w:color="auto"/>
        <w:left w:val="none" w:sz="0" w:space="0" w:color="auto"/>
        <w:bottom w:val="none" w:sz="0" w:space="0" w:color="auto"/>
        <w:right w:val="none" w:sz="0" w:space="0" w:color="auto"/>
      </w:divBdr>
    </w:div>
    <w:div w:id="1774783717">
      <w:bodyDiv w:val="1"/>
      <w:marLeft w:val="0"/>
      <w:marRight w:val="0"/>
      <w:marTop w:val="0"/>
      <w:marBottom w:val="0"/>
      <w:divBdr>
        <w:top w:val="none" w:sz="0" w:space="0" w:color="auto"/>
        <w:left w:val="none" w:sz="0" w:space="0" w:color="auto"/>
        <w:bottom w:val="none" w:sz="0" w:space="0" w:color="auto"/>
        <w:right w:val="none" w:sz="0" w:space="0" w:color="auto"/>
      </w:divBdr>
    </w:div>
    <w:div w:id="1776172528">
      <w:bodyDiv w:val="1"/>
      <w:marLeft w:val="0"/>
      <w:marRight w:val="0"/>
      <w:marTop w:val="0"/>
      <w:marBottom w:val="0"/>
      <w:divBdr>
        <w:top w:val="none" w:sz="0" w:space="0" w:color="auto"/>
        <w:left w:val="none" w:sz="0" w:space="0" w:color="auto"/>
        <w:bottom w:val="none" w:sz="0" w:space="0" w:color="auto"/>
        <w:right w:val="none" w:sz="0" w:space="0" w:color="auto"/>
      </w:divBdr>
    </w:div>
    <w:div w:id="1776829735">
      <w:bodyDiv w:val="1"/>
      <w:marLeft w:val="0"/>
      <w:marRight w:val="0"/>
      <w:marTop w:val="0"/>
      <w:marBottom w:val="0"/>
      <w:divBdr>
        <w:top w:val="none" w:sz="0" w:space="0" w:color="auto"/>
        <w:left w:val="none" w:sz="0" w:space="0" w:color="auto"/>
        <w:bottom w:val="none" w:sz="0" w:space="0" w:color="auto"/>
        <w:right w:val="none" w:sz="0" w:space="0" w:color="auto"/>
      </w:divBdr>
    </w:div>
    <w:div w:id="1778404514">
      <w:bodyDiv w:val="1"/>
      <w:marLeft w:val="0"/>
      <w:marRight w:val="0"/>
      <w:marTop w:val="0"/>
      <w:marBottom w:val="0"/>
      <w:divBdr>
        <w:top w:val="none" w:sz="0" w:space="0" w:color="auto"/>
        <w:left w:val="none" w:sz="0" w:space="0" w:color="auto"/>
        <w:bottom w:val="none" w:sz="0" w:space="0" w:color="auto"/>
        <w:right w:val="none" w:sz="0" w:space="0" w:color="auto"/>
      </w:divBdr>
    </w:div>
    <w:div w:id="1784769073">
      <w:bodyDiv w:val="1"/>
      <w:marLeft w:val="0"/>
      <w:marRight w:val="0"/>
      <w:marTop w:val="0"/>
      <w:marBottom w:val="0"/>
      <w:divBdr>
        <w:top w:val="none" w:sz="0" w:space="0" w:color="auto"/>
        <w:left w:val="none" w:sz="0" w:space="0" w:color="auto"/>
        <w:bottom w:val="none" w:sz="0" w:space="0" w:color="auto"/>
        <w:right w:val="none" w:sz="0" w:space="0" w:color="auto"/>
      </w:divBdr>
    </w:div>
    <w:div w:id="1786804365">
      <w:bodyDiv w:val="1"/>
      <w:marLeft w:val="0"/>
      <w:marRight w:val="0"/>
      <w:marTop w:val="0"/>
      <w:marBottom w:val="0"/>
      <w:divBdr>
        <w:top w:val="none" w:sz="0" w:space="0" w:color="auto"/>
        <w:left w:val="none" w:sz="0" w:space="0" w:color="auto"/>
        <w:bottom w:val="none" w:sz="0" w:space="0" w:color="auto"/>
        <w:right w:val="none" w:sz="0" w:space="0" w:color="auto"/>
      </w:divBdr>
    </w:div>
    <w:div w:id="1791246646">
      <w:bodyDiv w:val="1"/>
      <w:marLeft w:val="0"/>
      <w:marRight w:val="0"/>
      <w:marTop w:val="0"/>
      <w:marBottom w:val="0"/>
      <w:divBdr>
        <w:top w:val="none" w:sz="0" w:space="0" w:color="auto"/>
        <w:left w:val="none" w:sz="0" w:space="0" w:color="auto"/>
        <w:bottom w:val="none" w:sz="0" w:space="0" w:color="auto"/>
        <w:right w:val="none" w:sz="0" w:space="0" w:color="auto"/>
      </w:divBdr>
    </w:div>
    <w:div w:id="1801023735">
      <w:bodyDiv w:val="1"/>
      <w:marLeft w:val="0"/>
      <w:marRight w:val="0"/>
      <w:marTop w:val="0"/>
      <w:marBottom w:val="0"/>
      <w:divBdr>
        <w:top w:val="none" w:sz="0" w:space="0" w:color="auto"/>
        <w:left w:val="none" w:sz="0" w:space="0" w:color="auto"/>
        <w:bottom w:val="none" w:sz="0" w:space="0" w:color="auto"/>
        <w:right w:val="none" w:sz="0" w:space="0" w:color="auto"/>
      </w:divBdr>
    </w:div>
    <w:div w:id="1810437556">
      <w:bodyDiv w:val="1"/>
      <w:marLeft w:val="0"/>
      <w:marRight w:val="0"/>
      <w:marTop w:val="0"/>
      <w:marBottom w:val="0"/>
      <w:divBdr>
        <w:top w:val="none" w:sz="0" w:space="0" w:color="auto"/>
        <w:left w:val="none" w:sz="0" w:space="0" w:color="auto"/>
        <w:bottom w:val="none" w:sz="0" w:space="0" w:color="auto"/>
        <w:right w:val="none" w:sz="0" w:space="0" w:color="auto"/>
      </w:divBdr>
    </w:div>
    <w:div w:id="1820537231">
      <w:bodyDiv w:val="1"/>
      <w:marLeft w:val="0"/>
      <w:marRight w:val="0"/>
      <w:marTop w:val="0"/>
      <w:marBottom w:val="0"/>
      <w:divBdr>
        <w:top w:val="none" w:sz="0" w:space="0" w:color="auto"/>
        <w:left w:val="none" w:sz="0" w:space="0" w:color="auto"/>
        <w:bottom w:val="none" w:sz="0" w:space="0" w:color="auto"/>
        <w:right w:val="none" w:sz="0" w:space="0" w:color="auto"/>
      </w:divBdr>
    </w:div>
    <w:div w:id="1826312064">
      <w:bodyDiv w:val="1"/>
      <w:marLeft w:val="0"/>
      <w:marRight w:val="0"/>
      <w:marTop w:val="0"/>
      <w:marBottom w:val="0"/>
      <w:divBdr>
        <w:top w:val="none" w:sz="0" w:space="0" w:color="auto"/>
        <w:left w:val="none" w:sz="0" w:space="0" w:color="auto"/>
        <w:bottom w:val="none" w:sz="0" w:space="0" w:color="auto"/>
        <w:right w:val="none" w:sz="0" w:space="0" w:color="auto"/>
      </w:divBdr>
    </w:div>
    <w:div w:id="1833905576">
      <w:bodyDiv w:val="1"/>
      <w:marLeft w:val="0"/>
      <w:marRight w:val="0"/>
      <w:marTop w:val="0"/>
      <w:marBottom w:val="0"/>
      <w:divBdr>
        <w:top w:val="none" w:sz="0" w:space="0" w:color="auto"/>
        <w:left w:val="none" w:sz="0" w:space="0" w:color="auto"/>
        <w:bottom w:val="none" w:sz="0" w:space="0" w:color="auto"/>
        <w:right w:val="none" w:sz="0" w:space="0" w:color="auto"/>
      </w:divBdr>
    </w:div>
    <w:div w:id="1837070690">
      <w:bodyDiv w:val="1"/>
      <w:marLeft w:val="0"/>
      <w:marRight w:val="0"/>
      <w:marTop w:val="0"/>
      <w:marBottom w:val="0"/>
      <w:divBdr>
        <w:top w:val="none" w:sz="0" w:space="0" w:color="auto"/>
        <w:left w:val="none" w:sz="0" w:space="0" w:color="auto"/>
        <w:bottom w:val="none" w:sz="0" w:space="0" w:color="auto"/>
        <w:right w:val="none" w:sz="0" w:space="0" w:color="auto"/>
      </w:divBdr>
    </w:div>
    <w:div w:id="1843740095">
      <w:bodyDiv w:val="1"/>
      <w:marLeft w:val="0"/>
      <w:marRight w:val="0"/>
      <w:marTop w:val="0"/>
      <w:marBottom w:val="0"/>
      <w:divBdr>
        <w:top w:val="none" w:sz="0" w:space="0" w:color="auto"/>
        <w:left w:val="none" w:sz="0" w:space="0" w:color="auto"/>
        <w:bottom w:val="none" w:sz="0" w:space="0" w:color="auto"/>
        <w:right w:val="none" w:sz="0" w:space="0" w:color="auto"/>
      </w:divBdr>
    </w:div>
    <w:div w:id="1850289027">
      <w:bodyDiv w:val="1"/>
      <w:marLeft w:val="0"/>
      <w:marRight w:val="0"/>
      <w:marTop w:val="0"/>
      <w:marBottom w:val="0"/>
      <w:divBdr>
        <w:top w:val="none" w:sz="0" w:space="0" w:color="auto"/>
        <w:left w:val="none" w:sz="0" w:space="0" w:color="auto"/>
        <w:bottom w:val="none" w:sz="0" w:space="0" w:color="auto"/>
        <w:right w:val="none" w:sz="0" w:space="0" w:color="auto"/>
      </w:divBdr>
    </w:div>
    <w:div w:id="1860195647">
      <w:bodyDiv w:val="1"/>
      <w:marLeft w:val="0"/>
      <w:marRight w:val="0"/>
      <w:marTop w:val="0"/>
      <w:marBottom w:val="0"/>
      <w:divBdr>
        <w:top w:val="none" w:sz="0" w:space="0" w:color="auto"/>
        <w:left w:val="none" w:sz="0" w:space="0" w:color="auto"/>
        <w:bottom w:val="none" w:sz="0" w:space="0" w:color="auto"/>
        <w:right w:val="none" w:sz="0" w:space="0" w:color="auto"/>
      </w:divBdr>
    </w:div>
    <w:div w:id="1870756995">
      <w:bodyDiv w:val="1"/>
      <w:marLeft w:val="0"/>
      <w:marRight w:val="0"/>
      <w:marTop w:val="0"/>
      <w:marBottom w:val="0"/>
      <w:divBdr>
        <w:top w:val="none" w:sz="0" w:space="0" w:color="auto"/>
        <w:left w:val="none" w:sz="0" w:space="0" w:color="auto"/>
        <w:bottom w:val="none" w:sz="0" w:space="0" w:color="auto"/>
        <w:right w:val="none" w:sz="0" w:space="0" w:color="auto"/>
      </w:divBdr>
    </w:div>
    <w:div w:id="1871720162">
      <w:bodyDiv w:val="1"/>
      <w:marLeft w:val="0"/>
      <w:marRight w:val="0"/>
      <w:marTop w:val="0"/>
      <w:marBottom w:val="0"/>
      <w:divBdr>
        <w:top w:val="none" w:sz="0" w:space="0" w:color="auto"/>
        <w:left w:val="none" w:sz="0" w:space="0" w:color="auto"/>
        <w:bottom w:val="none" w:sz="0" w:space="0" w:color="auto"/>
        <w:right w:val="none" w:sz="0" w:space="0" w:color="auto"/>
      </w:divBdr>
    </w:div>
    <w:div w:id="1878658736">
      <w:bodyDiv w:val="1"/>
      <w:marLeft w:val="0"/>
      <w:marRight w:val="0"/>
      <w:marTop w:val="0"/>
      <w:marBottom w:val="0"/>
      <w:divBdr>
        <w:top w:val="none" w:sz="0" w:space="0" w:color="auto"/>
        <w:left w:val="none" w:sz="0" w:space="0" w:color="auto"/>
        <w:bottom w:val="none" w:sz="0" w:space="0" w:color="auto"/>
        <w:right w:val="none" w:sz="0" w:space="0" w:color="auto"/>
      </w:divBdr>
    </w:div>
    <w:div w:id="1882748383">
      <w:bodyDiv w:val="1"/>
      <w:marLeft w:val="0"/>
      <w:marRight w:val="0"/>
      <w:marTop w:val="0"/>
      <w:marBottom w:val="0"/>
      <w:divBdr>
        <w:top w:val="none" w:sz="0" w:space="0" w:color="auto"/>
        <w:left w:val="none" w:sz="0" w:space="0" w:color="auto"/>
        <w:bottom w:val="none" w:sz="0" w:space="0" w:color="auto"/>
        <w:right w:val="none" w:sz="0" w:space="0" w:color="auto"/>
      </w:divBdr>
    </w:div>
    <w:div w:id="1892957268">
      <w:bodyDiv w:val="1"/>
      <w:marLeft w:val="0"/>
      <w:marRight w:val="0"/>
      <w:marTop w:val="0"/>
      <w:marBottom w:val="0"/>
      <w:divBdr>
        <w:top w:val="none" w:sz="0" w:space="0" w:color="auto"/>
        <w:left w:val="none" w:sz="0" w:space="0" w:color="auto"/>
        <w:bottom w:val="none" w:sz="0" w:space="0" w:color="auto"/>
        <w:right w:val="none" w:sz="0" w:space="0" w:color="auto"/>
      </w:divBdr>
    </w:div>
    <w:div w:id="1919244686">
      <w:bodyDiv w:val="1"/>
      <w:marLeft w:val="0"/>
      <w:marRight w:val="0"/>
      <w:marTop w:val="0"/>
      <w:marBottom w:val="0"/>
      <w:divBdr>
        <w:top w:val="none" w:sz="0" w:space="0" w:color="auto"/>
        <w:left w:val="none" w:sz="0" w:space="0" w:color="auto"/>
        <w:bottom w:val="none" w:sz="0" w:space="0" w:color="auto"/>
        <w:right w:val="none" w:sz="0" w:space="0" w:color="auto"/>
      </w:divBdr>
    </w:div>
    <w:div w:id="1920167993">
      <w:bodyDiv w:val="1"/>
      <w:marLeft w:val="0"/>
      <w:marRight w:val="0"/>
      <w:marTop w:val="0"/>
      <w:marBottom w:val="0"/>
      <w:divBdr>
        <w:top w:val="none" w:sz="0" w:space="0" w:color="auto"/>
        <w:left w:val="none" w:sz="0" w:space="0" w:color="auto"/>
        <w:bottom w:val="none" w:sz="0" w:space="0" w:color="auto"/>
        <w:right w:val="none" w:sz="0" w:space="0" w:color="auto"/>
      </w:divBdr>
    </w:div>
    <w:div w:id="1920941662">
      <w:bodyDiv w:val="1"/>
      <w:marLeft w:val="0"/>
      <w:marRight w:val="0"/>
      <w:marTop w:val="0"/>
      <w:marBottom w:val="0"/>
      <w:divBdr>
        <w:top w:val="none" w:sz="0" w:space="0" w:color="auto"/>
        <w:left w:val="none" w:sz="0" w:space="0" w:color="auto"/>
        <w:bottom w:val="none" w:sz="0" w:space="0" w:color="auto"/>
        <w:right w:val="none" w:sz="0" w:space="0" w:color="auto"/>
      </w:divBdr>
    </w:div>
    <w:div w:id="1935748412">
      <w:bodyDiv w:val="1"/>
      <w:marLeft w:val="0"/>
      <w:marRight w:val="0"/>
      <w:marTop w:val="0"/>
      <w:marBottom w:val="0"/>
      <w:divBdr>
        <w:top w:val="none" w:sz="0" w:space="0" w:color="auto"/>
        <w:left w:val="none" w:sz="0" w:space="0" w:color="auto"/>
        <w:bottom w:val="none" w:sz="0" w:space="0" w:color="auto"/>
        <w:right w:val="none" w:sz="0" w:space="0" w:color="auto"/>
      </w:divBdr>
    </w:div>
    <w:div w:id="1937131606">
      <w:bodyDiv w:val="1"/>
      <w:marLeft w:val="0"/>
      <w:marRight w:val="0"/>
      <w:marTop w:val="0"/>
      <w:marBottom w:val="0"/>
      <w:divBdr>
        <w:top w:val="none" w:sz="0" w:space="0" w:color="auto"/>
        <w:left w:val="none" w:sz="0" w:space="0" w:color="auto"/>
        <w:bottom w:val="none" w:sz="0" w:space="0" w:color="auto"/>
        <w:right w:val="none" w:sz="0" w:space="0" w:color="auto"/>
      </w:divBdr>
    </w:div>
    <w:div w:id="1970427796">
      <w:bodyDiv w:val="1"/>
      <w:marLeft w:val="0"/>
      <w:marRight w:val="0"/>
      <w:marTop w:val="0"/>
      <w:marBottom w:val="0"/>
      <w:divBdr>
        <w:top w:val="none" w:sz="0" w:space="0" w:color="auto"/>
        <w:left w:val="none" w:sz="0" w:space="0" w:color="auto"/>
        <w:bottom w:val="none" w:sz="0" w:space="0" w:color="auto"/>
        <w:right w:val="none" w:sz="0" w:space="0" w:color="auto"/>
      </w:divBdr>
    </w:div>
    <w:div w:id="1982735252">
      <w:bodyDiv w:val="1"/>
      <w:marLeft w:val="0"/>
      <w:marRight w:val="0"/>
      <w:marTop w:val="0"/>
      <w:marBottom w:val="0"/>
      <w:divBdr>
        <w:top w:val="none" w:sz="0" w:space="0" w:color="auto"/>
        <w:left w:val="none" w:sz="0" w:space="0" w:color="auto"/>
        <w:bottom w:val="none" w:sz="0" w:space="0" w:color="auto"/>
        <w:right w:val="none" w:sz="0" w:space="0" w:color="auto"/>
      </w:divBdr>
    </w:div>
    <w:div w:id="1986274415">
      <w:bodyDiv w:val="1"/>
      <w:marLeft w:val="0"/>
      <w:marRight w:val="0"/>
      <w:marTop w:val="0"/>
      <w:marBottom w:val="0"/>
      <w:divBdr>
        <w:top w:val="none" w:sz="0" w:space="0" w:color="auto"/>
        <w:left w:val="none" w:sz="0" w:space="0" w:color="auto"/>
        <w:bottom w:val="none" w:sz="0" w:space="0" w:color="auto"/>
        <w:right w:val="none" w:sz="0" w:space="0" w:color="auto"/>
      </w:divBdr>
    </w:div>
    <w:div w:id="2009020708">
      <w:bodyDiv w:val="1"/>
      <w:marLeft w:val="0"/>
      <w:marRight w:val="0"/>
      <w:marTop w:val="0"/>
      <w:marBottom w:val="0"/>
      <w:divBdr>
        <w:top w:val="none" w:sz="0" w:space="0" w:color="auto"/>
        <w:left w:val="none" w:sz="0" w:space="0" w:color="auto"/>
        <w:bottom w:val="none" w:sz="0" w:space="0" w:color="auto"/>
        <w:right w:val="none" w:sz="0" w:space="0" w:color="auto"/>
      </w:divBdr>
    </w:div>
    <w:div w:id="2013216416">
      <w:bodyDiv w:val="1"/>
      <w:marLeft w:val="0"/>
      <w:marRight w:val="0"/>
      <w:marTop w:val="0"/>
      <w:marBottom w:val="0"/>
      <w:divBdr>
        <w:top w:val="none" w:sz="0" w:space="0" w:color="auto"/>
        <w:left w:val="none" w:sz="0" w:space="0" w:color="auto"/>
        <w:bottom w:val="none" w:sz="0" w:space="0" w:color="auto"/>
        <w:right w:val="none" w:sz="0" w:space="0" w:color="auto"/>
      </w:divBdr>
    </w:div>
    <w:div w:id="2018116645">
      <w:bodyDiv w:val="1"/>
      <w:marLeft w:val="0"/>
      <w:marRight w:val="0"/>
      <w:marTop w:val="0"/>
      <w:marBottom w:val="0"/>
      <w:divBdr>
        <w:top w:val="none" w:sz="0" w:space="0" w:color="auto"/>
        <w:left w:val="none" w:sz="0" w:space="0" w:color="auto"/>
        <w:bottom w:val="none" w:sz="0" w:space="0" w:color="auto"/>
        <w:right w:val="none" w:sz="0" w:space="0" w:color="auto"/>
      </w:divBdr>
    </w:div>
    <w:div w:id="2020306597">
      <w:bodyDiv w:val="1"/>
      <w:marLeft w:val="0"/>
      <w:marRight w:val="0"/>
      <w:marTop w:val="0"/>
      <w:marBottom w:val="0"/>
      <w:divBdr>
        <w:top w:val="none" w:sz="0" w:space="0" w:color="auto"/>
        <w:left w:val="none" w:sz="0" w:space="0" w:color="auto"/>
        <w:bottom w:val="none" w:sz="0" w:space="0" w:color="auto"/>
        <w:right w:val="none" w:sz="0" w:space="0" w:color="auto"/>
      </w:divBdr>
    </w:div>
    <w:div w:id="2024747513">
      <w:bodyDiv w:val="1"/>
      <w:marLeft w:val="0"/>
      <w:marRight w:val="0"/>
      <w:marTop w:val="0"/>
      <w:marBottom w:val="0"/>
      <w:divBdr>
        <w:top w:val="none" w:sz="0" w:space="0" w:color="auto"/>
        <w:left w:val="none" w:sz="0" w:space="0" w:color="auto"/>
        <w:bottom w:val="none" w:sz="0" w:space="0" w:color="auto"/>
        <w:right w:val="none" w:sz="0" w:space="0" w:color="auto"/>
      </w:divBdr>
    </w:div>
    <w:div w:id="2031369740">
      <w:bodyDiv w:val="1"/>
      <w:marLeft w:val="0"/>
      <w:marRight w:val="0"/>
      <w:marTop w:val="0"/>
      <w:marBottom w:val="0"/>
      <w:divBdr>
        <w:top w:val="none" w:sz="0" w:space="0" w:color="auto"/>
        <w:left w:val="none" w:sz="0" w:space="0" w:color="auto"/>
        <w:bottom w:val="none" w:sz="0" w:space="0" w:color="auto"/>
        <w:right w:val="none" w:sz="0" w:space="0" w:color="auto"/>
      </w:divBdr>
    </w:div>
    <w:div w:id="2037995668">
      <w:bodyDiv w:val="1"/>
      <w:marLeft w:val="0"/>
      <w:marRight w:val="0"/>
      <w:marTop w:val="0"/>
      <w:marBottom w:val="0"/>
      <w:divBdr>
        <w:top w:val="none" w:sz="0" w:space="0" w:color="auto"/>
        <w:left w:val="none" w:sz="0" w:space="0" w:color="auto"/>
        <w:bottom w:val="none" w:sz="0" w:space="0" w:color="auto"/>
        <w:right w:val="none" w:sz="0" w:space="0" w:color="auto"/>
      </w:divBdr>
    </w:div>
    <w:div w:id="2060351041">
      <w:bodyDiv w:val="1"/>
      <w:marLeft w:val="0"/>
      <w:marRight w:val="0"/>
      <w:marTop w:val="0"/>
      <w:marBottom w:val="0"/>
      <w:divBdr>
        <w:top w:val="none" w:sz="0" w:space="0" w:color="auto"/>
        <w:left w:val="none" w:sz="0" w:space="0" w:color="auto"/>
        <w:bottom w:val="none" w:sz="0" w:space="0" w:color="auto"/>
        <w:right w:val="none" w:sz="0" w:space="0" w:color="auto"/>
      </w:divBdr>
    </w:div>
    <w:div w:id="2074160332">
      <w:bodyDiv w:val="1"/>
      <w:marLeft w:val="0"/>
      <w:marRight w:val="0"/>
      <w:marTop w:val="0"/>
      <w:marBottom w:val="0"/>
      <w:divBdr>
        <w:top w:val="none" w:sz="0" w:space="0" w:color="auto"/>
        <w:left w:val="none" w:sz="0" w:space="0" w:color="auto"/>
        <w:bottom w:val="none" w:sz="0" w:space="0" w:color="auto"/>
        <w:right w:val="none" w:sz="0" w:space="0" w:color="auto"/>
      </w:divBdr>
    </w:div>
    <w:div w:id="2074965936">
      <w:bodyDiv w:val="1"/>
      <w:marLeft w:val="0"/>
      <w:marRight w:val="0"/>
      <w:marTop w:val="0"/>
      <w:marBottom w:val="0"/>
      <w:divBdr>
        <w:top w:val="none" w:sz="0" w:space="0" w:color="auto"/>
        <w:left w:val="none" w:sz="0" w:space="0" w:color="auto"/>
        <w:bottom w:val="none" w:sz="0" w:space="0" w:color="auto"/>
        <w:right w:val="none" w:sz="0" w:space="0" w:color="auto"/>
      </w:divBdr>
    </w:div>
    <w:div w:id="2078044879">
      <w:bodyDiv w:val="1"/>
      <w:marLeft w:val="0"/>
      <w:marRight w:val="0"/>
      <w:marTop w:val="0"/>
      <w:marBottom w:val="0"/>
      <w:divBdr>
        <w:top w:val="none" w:sz="0" w:space="0" w:color="auto"/>
        <w:left w:val="none" w:sz="0" w:space="0" w:color="auto"/>
        <w:bottom w:val="none" w:sz="0" w:space="0" w:color="auto"/>
        <w:right w:val="none" w:sz="0" w:space="0" w:color="auto"/>
      </w:divBdr>
    </w:div>
    <w:div w:id="2097556111">
      <w:bodyDiv w:val="1"/>
      <w:marLeft w:val="0"/>
      <w:marRight w:val="0"/>
      <w:marTop w:val="0"/>
      <w:marBottom w:val="0"/>
      <w:divBdr>
        <w:top w:val="none" w:sz="0" w:space="0" w:color="auto"/>
        <w:left w:val="none" w:sz="0" w:space="0" w:color="auto"/>
        <w:bottom w:val="none" w:sz="0" w:space="0" w:color="auto"/>
        <w:right w:val="none" w:sz="0" w:space="0" w:color="auto"/>
      </w:divBdr>
    </w:div>
    <w:div w:id="2102867118">
      <w:bodyDiv w:val="1"/>
      <w:marLeft w:val="0"/>
      <w:marRight w:val="0"/>
      <w:marTop w:val="0"/>
      <w:marBottom w:val="0"/>
      <w:divBdr>
        <w:top w:val="none" w:sz="0" w:space="0" w:color="auto"/>
        <w:left w:val="none" w:sz="0" w:space="0" w:color="auto"/>
        <w:bottom w:val="none" w:sz="0" w:space="0" w:color="auto"/>
        <w:right w:val="none" w:sz="0" w:space="0" w:color="auto"/>
      </w:divBdr>
    </w:div>
    <w:div w:id="2130708018">
      <w:bodyDiv w:val="1"/>
      <w:marLeft w:val="0"/>
      <w:marRight w:val="0"/>
      <w:marTop w:val="0"/>
      <w:marBottom w:val="0"/>
      <w:divBdr>
        <w:top w:val="none" w:sz="0" w:space="0" w:color="auto"/>
        <w:left w:val="none" w:sz="0" w:space="0" w:color="auto"/>
        <w:bottom w:val="none" w:sz="0" w:space="0" w:color="auto"/>
        <w:right w:val="none" w:sz="0" w:space="0" w:color="auto"/>
      </w:divBdr>
    </w:div>
    <w:div w:id="2135564236">
      <w:bodyDiv w:val="1"/>
      <w:marLeft w:val="0"/>
      <w:marRight w:val="0"/>
      <w:marTop w:val="0"/>
      <w:marBottom w:val="0"/>
      <w:divBdr>
        <w:top w:val="none" w:sz="0" w:space="0" w:color="auto"/>
        <w:left w:val="none" w:sz="0" w:space="0" w:color="auto"/>
        <w:bottom w:val="none" w:sz="0" w:space="0" w:color="auto"/>
        <w:right w:val="none" w:sz="0" w:space="0" w:color="auto"/>
      </w:divBdr>
    </w:div>
    <w:div w:id="2140371631">
      <w:bodyDiv w:val="1"/>
      <w:marLeft w:val="0"/>
      <w:marRight w:val="0"/>
      <w:marTop w:val="0"/>
      <w:marBottom w:val="0"/>
      <w:divBdr>
        <w:top w:val="none" w:sz="0" w:space="0" w:color="auto"/>
        <w:left w:val="none" w:sz="0" w:space="0" w:color="auto"/>
        <w:bottom w:val="none" w:sz="0" w:space="0" w:color="auto"/>
        <w:right w:val="none" w:sz="0" w:space="0" w:color="auto"/>
      </w:divBdr>
    </w:div>
    <w:div w:id="214704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BBC5A2-A06A-4E91-B65D-7D33EEB0941E}">
  <we:reference id="8c1c3d44-57e9-40d7-86e4-4adf88fea1dd" version="3.0.0.0" store="EXCatalog" storeType="EXCatalog"/>
  <we:alternateReferences>
    <we:reference id="WA200007520" version="3.0.0.0" store="en-US" storeType="OMEX"/>
  </we:alternateReferences>
  <we:properties>
    <we:property name="citations" value="{&quot;-1952623282&quot;:{&quot;referencesIds&quot;:[&quot;doc:693078359b24cd7c9b786713&quot;],&quot;referencesOptions&quot;:{&quot;doc:693078359b24cd7c9b786713&quot;:{&quot;author&quot;:true,&quot;year&quot;:true,&quot;formatAuthorYear&quot;:false,&quot;additionalField&quot;:&quot;Page&quot;,&quot;additionalValue&quot;:&quot;&quot;,&quot;prefix&quot;:&quot;&quot;,&quot;suffix&quot;:&quot;p.7&quot;}},&quot;hasBrokenReferences&quot;:false,&quot;hasManualEdits&quot;:false,&quot;isEmpty&quot;:false,&quot;citationType&quot;:&quot;inline&quot;,&quot;id&quot;:-1952623282,&quot;citationText&quot;:&quot;&lt;span style=\&quot;font-family:Aptos;font-size:14.666666666666666px;color:#000000\&quot;&gt;(Hackers kill Jeep brakes while driving, 2015p.7)&lt;/span&gt;&quot;}}"/>
    <we:property name="currentFolder" value="{&quot;depth&quot;:0,&quot;id&quot;:&quot;LastImported&quot;,&quot;name&quot;:&quot;Last imported&quot;,&quot;parentId&quot;:null,&quot;position&quot;:-1,&quot;isShared&quot;:false}"/>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f800071db016e6057821ede2961b427c">
  <xsd:schema xmlns:xsd="http://www.w3.org/2001/XMLSchema" xmlns:xs="http://www.w3.org/2001/XMLSchema" xmlns:p="http://schemas.microsoft.com/office/2006/metadata/properties" xmlns:ns3="b4f9f7ee-5770-4a14-8925-17f3d16e50b7" targetNamespace="http://schemas.microsoft.com/office/2006/metadata/properties" ma:root="true" ma:fieldsID="95278e64c23eed627f8f1a97a5c1bad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Cro141</b:Tag>
    <b:SourceType>InternetSite</b:SourceType>
    <b:Guid>{A34A2DC9-4887-4A76-A2A5-E4C9999AFF08}</b:Guid>
    <b:Author>
      <b:Author>
        <b:Corporate>Crown and database right</b:Corporate>
      </b:Author>
    </b:Author>
    <b:Title>Health and Safety at Work etc. Act 1974</b:Title>
    <b:Year>2014</b:Year>
    <b:Month>10</b:Month>
    <b:Day>01</b:Day>
    <b:YearAccessed>2025</b:YearAccessed>
    <b:MonthAccessed>12</b:MonthAccessed>
    <b:DayAccessed>06</b:DayAccessed>
    <b:URL>https://www.legislation.gov.uk/ukpga/1974/37/section/2</b:URL>
    <b:RefOrder>1</b:RefOrder>
  </b:Source>
  <b:Source>
    <b:Tag>Cro21</b:Tag>
    <b:SourceType>InternetSite</b:SourceType>
    <b:Guid>{76218EEF-78E0-42A8-B81F-509400BEA11E}</b:Guid>
    <b:Author>
      <b:Author>
        <b:Corporate>Crown and database right</b:Corporate>
      </b:Author>
    </b:Author>
    <b:Title>The Management of Health and Safety at Work Regulations 1999</b:Title>
    <b:Year>2021</b:Year>
    <b:YearAccessed>2025</b:YearAccessed>
    <b:MonthAccessed>12</b:MonthAccessed>
    <b:DayAccessed>06</b:DayAccessed>
    <b:URL>https://www.legislation.gov.uk/uksi/1999/3242/regulation/3</b:URL>
    <b:RefOrder>2</b:RefOrder>
  </b:Source>
  <b:Source>
    <b:Tag>Cro99</b:Tag>
    <b:SourceType>InternetSite</b:SourceType>
    <b:Guid>{E7A0304F-60F0-4005-964E-8CCCD8D1C3D0}</b:Guid>
    <b:Author>
      <b:Author>
        <b:Corporate>Crown and database right</b:Corporate>
      </b:Author>
    </b:Author>
    <b:Title>The Provision and Use of Work Equipment Regulations 1998</b:Title>
    <b:Year>1999</b:Year>
    <b:YearAccessed>2025</b:YearAccessed>
    <b:MonthAccessed>12</b:MonthAccessed>
    <b:DayAccessed>06</b:DayAccessed>
    <b:URL>https://www.legislation.gov.uk/uksi/1998/2306/regulation/4/1999-04-14</b:URL>
    <b:RefOrder>3</b:RefOrder>
  </b:Source>
  <b:Source>
    <b:Tag>Cro22</b:Tag>
    <b:SourceType>InternetSite</b:SourceType>
    <b:Guid>{677D6573-3018-48FA-8CDD-AE25077F9B5B}</b:Guid>
    <b:Author>
      <b:Author>
        <b:Corporate>Crown and database right</b:Corporate>
      </b:Author>
    </b:Author>
    <b:Title>The Personal Protective Equipment at Work Regulations 1992</b:Title>
    <b:Year>2022</b:Year>
    <b:YearAccessed>2025</b:YearAccessed>
    <b:MonthAccessed>12</b:MonthAccessed>
    <b:DayAccessed>06</b:DayAccessed>
    <b:URL>https://www.legislation.gov.uk/uksi/1992/2966/regulation/4/2022-04-06</b:URL>
    <b:RefOrder>4</b:RefOrder>
  </b:Source>
  <b:Source>
    <b:Tag>Cro20</b:Tag>
    <b:SourceType>InternetSite</b:SourceType>
    <b:Guid>{F7116820-D24C-4F81-8C97-829C77F32B4E}</b:Guid>
    <b:Author>
      <b:Author>
        <b:Corporate>Crown and database right</b:Corporate>
      </b:Author>
    </b:Author>
    <b:Title>The Control of Substances Hazardous to Health Regulations 2002</b:Title>
    <b:Year>2020</b:Year>
    <b:YearAccessed>2025</b:YearAccessed>
    <b:MonthAccessed>12</b:MonthAccessed>
    <b:DayAccessed>06</b:DayAccessed>
    <b:URL>The Control of Substances Hazardous to Health Regulations 2002</b:URL>
    <b:RefOrder>5</b:RefOrder>
  </b:Source>
  <b:Source>
    <b:Tag>Com15</b:Tag>
    <b:SourceType>InternetSite</b:SourceType>
    <b:Guid>{0D7607EC-9E11-4349-9964-15BBD380EDA2}</b:Guid>
    <b:Author>
      <b:Author>
        <b:NameList>
          <b:Person>
            <b:Last>Erwin</b:Last>
            <b:First>Blane</b:First>
          </b:Person>
        </b:NameList>
      </b:Author>
    </b:Author>
    <b:Title>The Groundbreaking 2015 Jeep Hack Changed Automotive Cybersecurity</b:Title>
    <b:Year>2021</b:Year>
    <b:YearAccessed>2025</b:YearAccessed>
    <b:MonthAccessed>12</b:MonthAccessed>
    <b:DayAccessed>06</b:DayAccessed>
    <b:URL>https://fractionalciso.com/the-groundbreaking-2015-jeep-hack-changed-automotive-cybersecurity/</b:URL>
    <b:RefOrder>6</b:RefOrder>
  </b:Source>
  <b:Source>
    <b:Tag>Rob24</b:Tag>
    <b:SourceType>InternetSite</b:SourceType>
    <b:Guid>{620732EA-EC4A-400D-9CD0-6217EA9B02C2}</b:Guid>
    <b:Author>
      <b:Author>
        <b:NameList>
          <b:Person>
            <b:Last>Rob Wile and Lora Kolodny</b:Last>
            <b:First>CNBC</b:First>
          </b:Person>
        </b:NameList>
      </b:Author>
    </b:Author>
    <b:Title>Tesla Autopilot linked to hundreds of collisions, has ‘critical safety gap,’ Federal regulator says</b:Title>
    <b:Year>2024</b:Year>
    <b:YearAccessed>2025</b:YearAccessed>
    <b:MonthAccessed>12</b:MonthAccessed>
    <b:DayAccessed>06</b:DayAccessed>
    <b:URL>https://www.nbcnews.com/tech/tech-news/feds-say-tesla-autopilot-linked-hundreds-collisions-critical-safety-ga-rcna149512</b:URL>
    <b:RefOrder>7</b:RefOrder>
  </b:Source>
  <b:Source>
    <b:Tag>Yul20</b:Tag>
    <b:SourceType>InternetSite</b:SourceType>
    <b:Guid>{84684D43-09B9-483C-AC72-B6CBCD21BA81}</b:Guid>
    <b:Author>
      <b:Author>
        <b:NameList>
          <b:Person>
            <b:Last>Mao</b:Last>
            <b:First>Yulong</b:First>
            <b:Middle>Cao and Z. Morley</b:Middle>
          </b:Person>
        </b:NameList>
      </b:Author>
    </b:Author>
    <b:Title>Autonomous Vehicles Can Be Fooled to 'See' Nonexistent Obstacles</b:Title>
    <b:Year>2020</b:Year>
    <b:YearAccessed>2025</b:YearAccessed>
    <b:MonthAccessed>12</b:MonthAccessed>
    <b:DayAccessed>06</b:DayAccessed>
    <b:URL>https://www.govtech.com/fs/automation/autonomous-vehicles-can-be-fooled-to-see-nonexistent-obstacles.html?utm_source=chatgpt.com</b:URL>
    <b:RefOrder>8</b:RefOrder>
  </b:Source>
  <b:Source>
    <b:Tag>San24</b:Tag>
    <b:SourceType>InternetSite</b:SourceType>
    <b:Guid>{C09DF0B7-4574-4AE7-91B4-8ACBDBA20012}</b:Guid>
    <b:Author>
      <b:Author>
        <b:NameList>
          <b:Person>
            <b:Last>Sankar</b:Last>
            <b:First>Ravi</b:First>
          </b:Person>
        </b:NameList>
      </b:Author>
    </b:Author>
    <b:Title>A Comprehensive Review of Autonomous Driving Algorithms: Tackling Adverse Weather Conditions, Unpredictable Traffic Violations, Blind Spot Monitoring, and Emergency Maneuvers - ProQuest</b:Title>
    <b:Year>2024</b:Year>
    <b:YearAccessed>2025</b:YearAccessed>
    <b:MonthAccessed>12</b:MonthAccessed>
    <b:DayAccessed>06</b:DayAccessed>
    <b:URL>https://www.proquest.com/docview/3132825430?accountid=130472&amp;parentSessionId=f8FNm0DoC8BkJG9tM5k2%2FivYwqO8QiG1Lq9LpdwYHJw%3D&amp;pq-origsite=primo&amp;sourcetype=Scholarly%20Journals</b:URL>
    <b:RefOrder>9</b:RefOrder>
  </b:Source>
  <b:Source>
    <b:Tag>20217</b:Tag>
    <b:SourceType>InternetSite</b:SourceType>
    <b:Guid>{91666AB9-4C67-40B2-AE9B-23D120F8E6D2}</b:Guid>
    <b:Author>
      <b:Author>
        <b:Corporate>2025 Institution of Mechanical Engineers</b:Corporate>
      </b:Author>
    </b:Author>
    <b:Title>Institution of Mechanical Engineers - IMechE</b:Title>
    <b:Year>2017</b:Year>
    <b:YearAccessed>2025</b:YearAccessed>
    <b:MonthAccessed>12</b:MonthAccessed>
    <b:DayAccessed>06</b:DayAccessed>
    <b:URL>https://www.imeche.org/</b:URL>
    <b:RefOrder>10</b:RefOrder>
  </b:Source>
  <b:Source>
    <b:Tag>Eng25</b:Tag>
    <b:SourceType>InternetSite</b:SourceType>
    <b:Guid>{47D88D5B-A6C4-4ADF-BE46-B95A18711F97}</b:Guid>
    <b:Author>
      <b:Author>
        <b:Corporate>Engineering Council 2025</b:Corporate>
      </b:Author>
    </b:Author>
    <b:Title>Engineering council homepage</b:Title>
    <b:Year>2025</b:Year>
    <b:YearAccessed>2025</b:YearAccessed>
    <b:MonthAccessed>12</b:MonthAccessed>
    <b:DayAccessed>06</b:DayAccessed>
    <b:URL>https://www.engc.org.uk/</b:URL>
    <b:RefOrder>11</b:RefOrder>
  </b:Source>
  <b:Source>
    <b:Tag>202171</b:Tag>
    <b:SourceType>InternetSite</b:SourceType>
    <b:Guid>{EAF49F45-6A65-4135-A268-1371A904D4E6}</b:Guid>
    <b:Author>
      <b:Author>
        <b:Corporate>2025 Institution of Mechanical Engineers</b:Corporate>
      </b:Author>
    </b:Author>
    <b:Title>Code of Conduct explained - IMechE</b:Title>
    <b:Year>2017</b:Year>
    <b:YearAccessed>2025</b:YearAccessed>
    <b:MonthAccessed>12</b:MonthAccessed>
    <b:DayAccessed>06</b:DayAccessed>
    <b:URL>https://www.imeche.org/docs/default-source/1-oscar/About-us/governance/code_of_conduct_02_03_02.pdf?sfvrsn=2</b:URL>
    <b:RefOrder>12</b:RefOrder>
  </b:Source>
  <b:Source>
    <b:Tag>Eng17</b:Tag>
    <b:SourceType>InternetSite</b:SourceType>
    <b:Guid>{E8795FB3-CA41-4065-AF83-66F4AF57EB14}</b:Guid>
    <b:Author>
      <b:Author>
        <b:Corporate>Engineering Council 2025</b:Corporate>
      </b:Author>
    </b:Author>
    <b:Title>guidance-on-ethical-principles-leaflet.pdf</b:Title>
    <b:Year>2017</b:Year>
    <b:YearAccessed>2025</b:YearAccessed>
    <b:MonthAccessed>12</b:MonthAccessed>
    <b:DayAccessed>06</b:DayAccessed>
    <b:URL>https://www.engc.org.uk/media/hjjdmlet/guidance-on-ethical-principles-leaflet.pdf</b:URL>
    <b:RefOrder>13</b:RefOrder>
  </b:Source>
  <b:Source>
    <b:Tag>20225</b:Tag>
    <b:SourceType>InternetSite</b:SourceType>
    <b:Guid>{232CC411-663A-44B1-A606-FE5DB983C321}</b:Guid>
    <b:Author>
      <b:Author>
        <b:Corporate>2025 RAC Motoring Services</b:Corporate>
      </b:Author>
    </b:Author>
    <b:Title>Euro 1 to Euro 7 – Vehicle Emissions Standards | RAC Drive</b:Title>
    <b:Year>2025</b:Year>
    <b:YearAccessed>2025</b:YearAccessed>
    <b:MonthAccessed>12</b:MonthAccessed>
    <b:DayAccessed>06</b:DayAccessed>
    <b:URL>https://www.rac.co.uk/drive/advice/emissions/euro-emissions-standards/</b:URL>
    <b:RefOrder>14</b:RefOrder>
  </b:Source>
  <b:Source>
    <b:Tag>WsC25</b:Tag>
    <b:SourceType>InternetSite</b:SourceType>
    <b:Guid>{6A596AA7-FE9D-4B5D-AE5B-3F2B0ACB1A78}</b:Guid>
    <b:Author>
      <b:Author>
        <b:Corporate>WsCube Tech</b:Corporate>
      </b:Author>
    </b:Author>
    <b:Title>Divide and Conquer Algorithm (Explained With Examples)</b:Title>
    <b:Year>2025</b:Year>
    <b:YearAccessed>2025</b:YearAccessed>
    <b:MonthAccessed>12</b:MonthAccessed>
    <b:DayAccessed>07</b:DayAccessed>
    <b:URL>https://www.wscubetech.com/resources/dsa/divide-and-conquer-algorithm</b:URL>
    <b:RefOrder>15</b:RefOrder>
  </b:Source>
  <b:Source>
    <b:Tag>SUm20</b:Tag>
    <b:SourceType>InternetSite</b:SourceType>
    <b:Guid>{57321754-1E90-437A-9A07-22C803D5D60C}</b:Guid>
    <b:Author>
      <b:Author>
        <b:NameList>
          <b:Person>
            <b:Last>S. Uma Devi</b:Last>
            <b:First>and</b:First>
            <b:Middle>Sayed Mohamed</b:Middle>
          </b:Person>
        </b:NameList>
      </b:Author>
    </b:Author>
    <b:Title>A Proposal on Developing a 360° Agile Organizational Structure by Superimposing Matrix Organizational Structure with Cross-functional Teams - Kiruba Nagini R., S. Uma Devi, Sayed Mohamed, 2020</b:Title>
    <b:Year>2020</b:Year>
    <b:YearAccessed>2025</b:YearAccessed>
    <b:MonthAccessed>12</b:MonthAccessed>
    <b:DayAccessed>06</b:DayAccessed>
    <b:URL>https://journals-sagepub-com.ezproxy.uwtsd.ac.uk/doi/full/10.1177/0258042X20922108</b:URL>
    <b:RefOrder>16</b:RefOrder>
  </b:Source>
</b:Sources>
</file>

<file path=customXml/itemProps1.xml><?xml version="1.0" encoding="utf-8"?>
<ds:datastoreItem xmlns:ds="http://schemas.openxmlformats.org/officeDocument/2006/customXml" ds:itemID="{37C33E00-544E-462D-B0DB-1066311511C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E6D0F7-1FEA-4B33-BE59-497E8CAAB9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75E9BB-5720-445C-9A73-CF46E2B98F33}">
  <ds:schemaRefs>
    <ds:schemaRef ds:uri="http://schemas.microsoft.com/sharepoint/v3/contenttype/forms"/>
  </ds:schemaRefs>
</ds:datastoreItem>
</file>

<file path=customXml/itemProps4.xml><?xml version="1.0" encoding="utf-8"?>
<ds:datastoreItem xmlns:ds="http://schemas.openxmlformats.org/officeDocument/2006/customXml" ds:itemID="{209BDB0B-E63D-4EE1-914B-532D4FFEE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15052</TotalTime>
  <Pages>14</Pages>
  <Words>2809</Words>
  <Characters>16606</Characters>
  <Application>Microsoft Office Word</Application>
  <DocSecurity>0</DocSecurity>
  <Lines>664</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Szczepaniuk (2517734)</dc:creator>
  <cp:keywords/>
  <dc:description/>
  <cp:lastModifiedBy>Filip Szczepaniuk (2517734)</cp:lastModifiedBy>
  <cp:revision>617</cp:revision>
  <dcterms:created xsi:type="dcterms:W3CDTF">2025-11-16T21:47:00Z</dcterms:created>
  <dcterms:modified xsi:type="dcterms:W3CDTF">2025-12-07T21:52:00Z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