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553DF" w14:textId="77777777" w:rsidR="0002675E" w:rsidRDefault="0002675E" w:rsidP="0002675E">
      <w:pPr>
        <w:spacing w:after="0"/>
        <w:jc w:val="right"/>
        <w:rPr>
          <w:rFonts w:ascii="Arial" w:hAnsi="Arial" w:cs="Arial"/>
        </w:rPr>
      </w:pPr>
      <w:bookmarkStart w:id="0" w:name="_Hlk213574389"/>
      <w:r>
        <w:rPr>
          <w:rFonts w:ascii="Arial" w:hAnsi="Arial" w:cs="Arial"/>
        </w:rPr>
        <w:t>Darren Michael Hembrow</w:t>
      </w:r>
    </w:p>
    <w:p w14:paraId="28DF64E2" w14:textId="77777777" w:rsidR="0002675E" w:rsidRDefault="0002675E" w:rsidP="0002675E">
      <w:pPr>
        <w:spacing w:after="0"/>
        <w:jc w:val="right"/>
        <w:rPr>
          <w:rFonts w:ascii="Arial" w:hAnsi="Arial" w:cs="Arial"/>
        </w:rPr>
      </w:pPr>
      <w:r>
        <w:rPr>
          <w:rFonts w:ascii="Arial" w:hAnsi="Arial" w:cs="Arial"/>
        </w:rPr>
        <w:t>Student: 1908926</w:t>
      </w:r>
    </w:p>
    <w:p w14:paraId="1D2E07E6" w14:textId="77777777" w:rsidR="0002675E" w:rsidRDefault="0002675E" w:rsidP="0002675E">
      <w:pPr>
        <w:spacing w:after="0"/>
        <w:jc w:val="right"/>
        <w:rPr>
          <w:rFonts w:ascii="Arial" w:hAnsi="Arial" w:cs="Arial"/>
        </w:rPr>
      </w:pPr>
      <w:r>
        <w:rPr>
          <w:rFonts w:ascii="Arial" w:hAnsi="Arial" w:cs="Arial"/>
        </w:rPr>
        <w:t>Coaching and Mentoring</w:t>
      </w:r>
    </w:p>
    <w:p w14:paraId="09F1B536" w14:textId="77777777" w:rsidR="0002675E" w:rsidRDefault="0002675E" w:rsidP="0002675E">
      <w:pPr>
        <w:spacing w:after="0"/>
        <w:jc w:val="right"/>
        <w:rPr>
          <w:rFonts w:ascii="Arial" w:hAnsi="Arial" w:cs="Arial"/>
        </w:rPr>
      </w:pPr>
      <w:r>
        <w:rPr>
          <w:rFonts w:ascii="Arial" w:hAnsi="Arial" w:cs="Arial"/>
        </w:rPr>
        <w:t>RAL Essay</w:t>
      </w:r>
    </w:p>
    <w:p w14:paraId="18C18401" w14:textId="0A504C2B" w:rsidR="0002675E" w:rsidRDefault="0002675E" w:rsidP="0002675E">
      <w:pPr>
        <w:spacing w:after="0"/>
        <w:jc w:val="right"/>
        <w:rPr>
          <w:rFonts w:ascii="Arial" w:hAnsi="Arial" w:cs="Arial"/>
        </w:rPr>
      </w:pPr>
      <w:r>
        <w:rPr>
          <w:rFonts w:ascii="Arial" w:hAnsi="Arial" w:cs="Arial"/>
        </w:rPr>
        <w:t>Word Count</w:t>
      </w:r>
      <w:r w:rsidR="003B044C">
        <w:rPr>
          <w:rFonts w:ascii="Arial" w:hAnsi="Arial" w:cs="Arial"/>
        </w:rPr>
        <w:t xml:space="preserve"> 6</w:t>
      </w:r>
      <w:r w:rsidR="006939BD">
        <w:rPr>
          <w:rFonts w:ascii="Arial" w:hAnsi="Arial" w:cs="Arial"/>
        </w:rPr>
        <w:t>588</w:t>
      </w:r>
    </w:p>
    <w:bookmarkEnd w:id="0"/>
    <w:p w14:paraId="52F1D45B" w14:textId="77777777" w:rsidR="0002675E" w:rsidRDefault="0002675E" w:rsidP="0002675E">
      <w:pPr>
        <w:rPr>
          <w:rFonts w:ascii="Arial" w:hAnsi="Arial" w:cs="Arial"/>
        </w:rPr>
      </w:pPr>
    </w:p>
    <w:p w14:paraId="4BA9E206" w14:textId="77777777" w:rsidR="0002675E" w:rsidRDefault="0002675E" w:rsidP="0002675E">
      <w:pPr>
        <w:jc w:val="right"/>
        <w:rPr>
          <w:rFonts w:ascii="Arial" w:hAnsi="Arial" w:cs="Arial"/>
        </w:rPr>
      </w:pPr>
    </w:p>
    <w:p w14:paraId="45F6BE82" w14:textId="77777777" w:rsidR="0002675E" w:rsidRDefault="0002675E" w:rsidP="0002675E">
      <w:pPr>
        <w:jc w:val="right"/>
        <w:rPr>
          <w:rFonts w:ascii="Arial" w:hAnsi="Arial" w:cs="Arial"/>
        </w:rPr>
      </w:pPr>
    </w:p>
    <w:p w14:paraId="1DDAA7F0" w14:textId="77777777" w:rsidR="0002675E" w:rsidRDefault="0002675E" w:rsidP="0002675E">
      <w:pPr>
        <w:jc w:val="right"/>
        <w:rPr>
          <w:rFonts w:ascii="Arial" w:hAnsi="Arial" w:cs="Arial"/>
        </w:rPr>
      </w:pPr>
    </w:p>
    <w:p w14:paraId="2B7E32A4" w14:textId="77777777" w:rsidR="0002675E" w:rsidRDefault="0002675E" w:rsidP="0002675E">
      <w:pPr>
        <w:jc w:val="right"/>
        <w:rPr>
          <w:rFonts w:ascii="Arial" w:hAnsi="Arial" w:cs="Arial"/>
        </w:rPr>
      </w:pPr>
    </w:p>
    <w:p w14:paraId="1FF7AE31" w14:textId="77777777" w:rsidR="0002675E" w:rsidRDefault="0002675E" w:rsidP="0002675E">
      <w:pPr>
        <w:jc w:val="right"/>
        <w:rPr>
          <w:rFonts w:ascii="Arial" w:hAnsi="Arial" w:cs="Arial"/>
        </w:rPr>
      </w:pPr>
    </w:p>
    <w:p w14:paraId="32288FE1" w14:textId="77777777" w:rsidR="0002675E" w:rsidRDefault="0002675E" w:rsidP="0002675E">
      <w:pPr>
        <w:jc w:val="right"/>
        <w:rPr>
          <w:rFonts w:ascii="Arial" w:hAnsi="Arial" w:cs="Arial"/>
        </w:rPr>
      </w:pPr>
    </w:p>
    <w:p w14:paraId="6818FDC8" w14:textId="77777777" w:rsidR="0002675E" w:rsidRDefault="0002675E" w:rsidP="0002675E">
      <w:pPr>
        <w:jc w:val="right"/>
        <w:rPr>
          <w:rFonts w:ascii="Arial" w:hAnsi="Arial" w:cs="Arial"/>
        </w:rPr>
      </w:pPr>
    </w:p>
    <w:p w14:paraId="499A6245" w14:textId="77777777" w:rsidR="0002675E" w:rsidRDefault="0002675E" w:rsidP="0002675E">
      <w:pPr>
        <w:jc w:val="right"/>
        <w:rPr>
          <w:rFonts w:ascii="Arial" w:hAnsi="Arial" w:cs="Arial"/>
        </w:rPr>
      </w:pPr>
    </w:p>
    <w:p w14:paraId="462A7981" w14:textId="77777777" w:rsidR="0002675E" w:rsidRDefault="0002675E" w:rsidP="0002675E">
      <w:pPr>
        <w:jc w:val="right"/>
        <w:rPr>
          <w:rFonts w:ascii="Arial" w:hAnsi="Arial" w:cs="Arial"/>
        </w:rPr>
      </w:pPr>
    </w:p>
    <w:p w14:paraId="77F2AFB2" w14:textId="77777777" w:rsidR="0002675E" w:rsidRDefault="0002675E" w:rsidP="0002675E">
      <w:pPr>
        <w:jc w:val="right"/>
        <w:rPr>
          <w:rFonts w:ascii="Arial" w:hAnsi="Arial" w:cs="Arial"/>
        </w:rPr>
      </w:pPr>
    </w:p>
    <w:p w14:paraId="44570AFC" w14:textId="77777777" w:rsidR="0002675E" w:rsidRDefault="0002675E" w:rsidP="0002675E">
      <w:pPr>
        <w:jc w:val="right"/>
        <w:rPr>
          <w:rFonts w:ascii="Arial" w:hAnsi="Arial" w:cs="Arial"/>
        </w:rPr>
      </w:pPr>
    </w:p>
    <w:p w14:paraId="5F40B940" w14:textId="77777777" w:rsidR="0002675E" w:rsidRDefault="0002675E" w:rsidP="0002675E">
      <w:pPr>
        <w:jc w:val="right"/>
        <w:rPr>
          <w:rFonts w:ascii="Arial" w:hAnsi="Arial" w:cs="Arial"/>
        </w:rPr>
      </w:pPr>
    </w:p>
    <w:p w14:paraId="611E699F" w14:textId="77777777" w:rsidR="0002675E" w:rsidRDefault="0002675E" w:rsidP="0002675E">
      <w:pPr>
        <w:jc w:val="right"/>
        <w:rPr>
          <w:rFonts w:ascii="Arial" w:hAnsi="Arial" w:cs="Arial"/>
        </w:rPr>
      </w:pPr>
    </w:p>
    <w:p w14:paraId="7492CF3A" w14:textId="77777777" w:rsidR="0002675E" w:rsidRDefault="0002675E" w:rsidP="0002675E">
      <w:pPr>
        <w:jc w:val="right"/>
        <w:rPr>
          <w:rFonts w:ascii="Arial" w:hAnsi="Arial" w:cs="Arial"/>
        </w:rPr>
      </w:pPr>
    </w:p>
    <w:p w14:paraId="036A9938" w14:textId="77777777" w:rsidR="0002675E" w:rsidRDefault="0002675E" w:rsidP="0002675E">
      <w:pPr>
        <w:jc w:val="right"/>
        <w:rPr>
          <w:rFonts w:ascii="Arial" w:hAnsi="Arial" w:cs="Arial"/>
        </w:rPr>
      </w:pPr>
    </w:p>
    <w:p w14:paraId="1DF4CE4C" w14:textId="77777777" w:rsidR="0002675E" w:rsidRDefault="0002675E" w:rsidP="0002675E">
      <w:pPr>
        <w:jc w:val="right"/>
        <w:rPr>
          <w:rFonts w:ascii="Arial" w:hAnsi="Arial" w:cs="Arial"/>
        </w:rPr>
      </w:pPr>
    </w:p>
    <w:p w14:paraId="7B6C00CE" w14:textId="77777777" w:rsidR="0002675E" w:rsidRDefault="0002675E" w:rsidP="0002675E">
      <w:pPr>
        <w:jc w:val="right"/>
        <w:rPr>
          <w:rFonts w:ascii="Arial" w:hAnsi="Arial" w:cs="Arial"/>
        </w:rPr>
      </w:pPr>
    </w:p>
    <w:p w14:paraId="1FEFFF73" w14:textId="77777777" w:rsidR="0002675E" w:rsidRDefault="0002675E" w:rsidP="0002675E">
      <w:pPr>
        <w:jc w:val="right"/>
        <w:rPr>
          <w:rFonts w:ascii="Arial" w:hAnsi="Arial" w:cs="Arial"/>
        </w:rPr>
      </w:pPr>
    </w:p>
    <w:p w14:paraId="6CEB7936" w14:textId="77777777" w:rsidR="0002675E" w:rsidRDefault="0002675E" w:rsidP="0002675E">
      <w:pPr>
        <w:jc w:val="right"/>
        <w:rPr>
          <w:rFonts w:ascii="Arial" w:hAnsi="Arial" w:cs="Arial"/>
        </w:rPr>
      </w:pPr>
    </w:p>
    <w:p w14:paraId="33B6913B" w14:textId="77777777" w:rsidR="0002675E" w:rsidRDefault="0002675E" w:rsidP="0002675E">
      <w:pPr>
        <w:jc w:val="right"/>
        <w:rPr>
          <w:rFonts w:ascii="Arial" w:hAnsi="Arial" w:cs="Arial"/>
        </w:rPr>
      </w:pPr>
    </w:p>
    <w:p w14:paraId="3CEB51DE" w14:textId="77777777" w:rsidR="0002675E" w:rsidRDefault="0002675E" w:rsidP="0002675E">
      <w:pPr>
        <w:jc w:val="right"/>
        <w:rPr>
          <w:rFonts w:ascii="Arial" w:hAnsi="Arial" w:cs="Arial"/>
        </w:rPr>
      </w:pPr>
    </w:p>
    <w:p w14:paraId="53A477E8" w14:textId="77777777" w:rsidR="0002675E" w:rsidRDefault="0002675E" w:rsidP="0002675E">
      <w:pPr>
        <w:jc w:val="right"/>
        <w:rPr>
          <w:rFonts w:ascii="Arial" w:hAnsi="Arial" w:cs="Arial"/>
        </w:rPr>
      </w:pPr>
    </w:p>
    <w:p w14:paraId="6F217CAC" w14:textId="77777777" w:rsidR="0002675E" w:rsidRDefault="0002675E" w:rsidP="0002675E">
      <w:pPr>
        <w:jc w:val="right"/>
        <w:rPr>
          <w:rFonts w:ascii="Arial" w:hAnsi="Arial" w:cs="Arial"/>
        </w:rPr>
      </w:pPr>
    </w:p>
    <w:p w14:paraId="3383A935" w14:textId="77777777" w:rsidR="0002675E" w:rsidRDefault="0002675E" w:rsidP="0002675E">
      <w:pPr>
        <w:jc w:val="right"/>
        <w:rPr>
          <w:rFonts w:ascii="Arial" w:hAnsi="Arial" w:cs="Arial"/>
        </w:rPr>
      </w:pPr>
    </w:p>
    <w:p w14:paraId="44CDDB6D" w14:textId="77777777" w:rsidR="0002675E" w:rsidRDefault="0002675E" w:rsidP="0002675E">
      <w:pPr>
        <w:jc w:val="right"/>
        <w:rPr>
          <w:rFonts w:ascii="Arial" w:hAnsi="Arial" w:cs="Arial"/>
        </w:rPr>
      </w:pPr>
    </w:p>
    <w:p w14:paraId="2E216A73" w14:textId="39D39452" w:rsidR="0002675E" w:rsidRPr="003B044C" w:rsidRDefault="0002675E" w:rsidP="0002675E">
      <w:pPr>
        <w:rPr>
          <w:rFonts w:ascii="Arial" w:hAnsi="Arial" w:cs="Arial"/>
        </w:rPr>
      </w:pPr>
      <w:r w:rsidRPr="003B044C">
        <w:rPr>
          <w:rFonts w:ascii="Arial" w:hAnsi="Arial" w:cs="Arial"/>
        </w:rPr>
        <w:lastRenderedPageBreak/>
        <w:t>Index:</w:t>
      </w:r>
    </w:p>
    <w:p w14:paraId="340FF1DA" w14:textId="446B2D5C" w:rsidR="0002675E" w:rsidRPr="003B044C" w:rsidRDefault="0002675E" w:rsidP="0002675E">
      <w:pPr>
        <w:rPr>
          <w:rFonts w:ascii="Arial" w:hAnsi="Arial" w:cs="Arial"/>
        </w:rPr>
      </w:pPr>
      <w:r w:rsidRPr="003B044C">
        <w:rPr>
          <w:rFonts w:ascii="Arial" w:hAnsi="Arial" w:cs="Arial"/>
        </w:rPr>
        <w:t>Page 3: Introduction</w:t>
      </w:r>
    </w:p>
    <w:p w14:paraId="5EA662CC" w14:textId="25BBC430" w:rsidR="003B044C" w:rsidRPr="003B044C" w:rsidRDefault="003B044C" w:rsidP="0002675E">
      <w:pPr>
        <w:rPr>
          <w:rFonts w:ascii="Arial" w:hAnsi="Arial" w:cs="Arial"/>
        </w:rPr>
      </w:pPr>
      <w:r w:rsidRPr="003B044C">
        <w:rPr>
          <w:rFonts w:ascii="Arial" w:hAnsi="Arial" w:cs="Arial"/>
        </w:rPr>
        <w:t>Page 6:</w:t>
      </w:r>
      <w:r w:rsidR="006735A4">
        <w:rPr>
          <w:rFonts w:ascii="Arial" w:hAnsi="Arial" w:cs="Arial"/>
        </w:rPr>
        <w:t xml:space="preserve">  </w:t>
      </w:r>
      <w:r w:rsidRPr="003B044C">
        <w:rPr>
          <w:rFonts w:ascii="Arial" w:hAnsi="Arial" w:cs="Arial"/>
        </w:rPr>
        <w:t>Personal Experience</w:t>
      </w:r>
    </w:p>
    <w:p w14:paraId="17B1F56D" w14:textId="7D5DB5DB" w:rsidR="003B044C" w:rsidRPr="003B044C" w:rsidRDefault="003B044C" w:rsidP="003B044C">
      <w:pPr>
        <w:rPr>
          <w:rFonts w:ascii="Arial" w:hAnsi="Arial" w:cs="Arial"/>
        </w:rPr>
      </w:pPr>
      <w:r w:rsidRPr="003B044C">
        <w:rPr>
          <w:rFonts w:ascii="Arial" w:hAnsi="Arial" w:cs="Arial"/>
        </w:rPr>
        <w:t xml:space="preserve">Page </w:t>
      </w:r>
      <w:r w:rsidR="006735A4">
        <w:rPr>
          <w:rFonts w:ascii="Arial" w:hAnsi="Arial" w:cs="Arial"/>
        </w:rPr>
        <w:t>5</w:t>
      </w:r>
      <w:r w:rsidRPr="003B044C">
        <w:rPr>
          <w:rFonts w:ascii="Arial" w:hAnsi="Arial" w:cs="Arial"/>
        </w:rPr>
        <w:t>: Metamemory and Learning Process</w:t>
      </w:r>
    </w:p>
    <w:p w14:paraId="2121091A" w14:textId="1DC90A18" w:rsidR="003B044C" w:rsidRPr="003B044C" w:rsidRDefault="003B044C" w:rsidP="003B044C">
      <w:pPr>
        <w:rPr>
          <w:rFonts w:ascii="Arial" w:hAnsi="Arial" w:cs="Arial"/>
        </w:rPr>
      </w:pPr>
      <w:r w:rsidRPr="003B044C">
        <w:rPr>
          <w:rFonts w:ascii="Arial" w:hAnsi="Arial" w:cs="Arial"/>
        </w:rPr>
        <w:t xml:space="preserve">Page </w:t>
      </w:r>
      <w:r w:rsidR="006735A4">
        <w:rPr>
          <w:rFonts w:ascii="Arial" w:hAnsi="Arial" w:cs="Arial"/>
        </w:rPr>
        <w:t>9</w:t>
      </w:r>
      <w:r w:rsidRPr="003B044C">
        <w:rPr>
          <w:rFonts w:ascii="Arial" w:hAnsi="Arial" w:cs="Arial"/>
        </w:rPr>
        <w:t>:</w:t>
      </w:r>
      <w:r w:rsidR="006735A4">
        <w:rPr>
          <w:rFonts w:ascii="Arial" w:hAnsi="Arial" w:cs="Arial"/>
        </w:rPr>
        <w:t xml:space="preserve">   </w:t>
      </w:r>
      <w:r w:rsidRPr="003B044C">
        <w:rPr>
          <w:rFonts w:ascii="Arial" w:hAnsi="Arial" w:cs="Arial"/>
        </w:rPr>
        <w:t>Reflection</w:t>
      </w:r>
    </w:p>
    <w:p w14:paraId="0B66EE42" w14:textId="0AE18125" w:rsidR="003B044C" w:rsidRPr="003B044C" w:rsidRDefault="003B044C" w:rsidP="003B044C">
      <w:pPr>
        <w:rPr>
          <w:rFonts w:ascii="Arial" w:eastAsiaTheme="minorEastAsia" w:hAnsi="Arial" w:cs="Arial"/>
          <w:color w:val="000000" w:themeColor="text1"/>
        </w:rPr>
      </w:pPr>
      <w:r w:rsidRPr="003B044C">
        <w:rPr>
          <w:rFonts w:ascii="Arial" w:hAnsi="Arial" w:cs="Arial"/>
        </w:rPr>
        <w:t>Page 1</w:t>
      </w:r>
      <w:r w:rsidR="006735A4">
        <w:rPr>
          <w:rFonts w:ascii="Arial" w:hAnsi="Arial" w:cs="Arial"/>
        </w:rPr>
        <w:t>0</w:t>
      </w:r>
      <w:r w:rsidRPr="003B044C">
        <w:rPr>
          <w:rFonts w:ascii="Arial" w:hAnsi="Arial" w:cs="Arial"/>
        </w:rPr>
        <w:t xml:space="preserve">: </w:t>
      </w:r>
      <w:r w:rsidRPr="003B044C">
        <w:rPr>
          <w:rFonts w:ascii="Arial" w:eastAsiaTheme="minorEastAsia" w:hAnsi="Arial" w:cs="Arial"/>
          <w:color w:val="000000" w:themeColor="text1"/>
        </w:rPr>
        <w:t>What strategies I adopted to identify themes for your Learning Areas?</w:t>
      </w:r>
    </w:p>
    <w:p w14:paraId="06CF1C38" w14:textId="0C21071E" w:rsidR="003B044C" w:rsidRPr="003B044C" w:rsidRDefault="003B044C" w:rsidP="003B044C">
      <w:pPr>
        <w:rPr>
          <w:rFonts w:ascii="Arial" w:eastAsiaTheme="minorEastAsia" w:hAnsi="Arial" w:cs="Arial"/>
          <w:color w:val="000000" w:themeColor="text1"/>
        </w:rPr>
      </w:pPr>
      <w:r w:rsidRPr="003B044C">
        <w:rPr>
          <w:rFonts w:ascii="Arial" w:eastAsiaTheme="minorEastAsia" w:hAnsi="Arial" w:cs="Arial"/>
          <w:color w:val="000000" w:themeColor="text1"/>
        </w:rPr>
        <w:t>Page</w:t>
      </w:r>
      <w:r w:rsidR="006735A4">
        <w:rPr>
          <w:rFonts w:ascii="Arial" w:eastAsiaTheme="minorEastAsia" w:hAnsi="Arial" w:cs="Arial"/>
          <w:color w:val="000000" w:themeColor="text1"/>
        </w:rPr>
        <w:t xml:space="preserve"> </w:t>
      </w:r>
      <w:r w:rsidRPr="003B044C">
        <w:rPr>
          <w:rFonts w:ascii="Arial" w:eastAsiaTheme="minorEastAsia" w:hAnsi="Arial" w:cs="Arial"/>
          <w:color w:val="000000" w:themeColor="text1"/>
        </w:rPr>
        <w:t>1</w:t>
      </w:r>
      <w:r w:rsidR="006735A4">
        <w:rPr>
          <w:rFonts w:ascii="Arial" w:eastAsiaTheme="minorEastAsia" w:hAnsi="Arial" w:cs="Arial"/>
          <w:color w:val="000000" w:themeColor="text1"/>
        </w:rPr>
        <w:t>0</w:t>
      </w:r>
      <w:r w:rsidRPr="003B044C">
        <w:rPr>
          <w:rFonts w:ascii="Arial" w:eastAsiaTheme="minorEastAsia" w:hAnsi="Arial" w:cs="Arial"/>
          <w:color w:val="000000" w:themeColor="text1"/>
        </w:rPr>
        <w:t>:</w:t>
      </w:r>
      <w:r w:rsidR="006735A4">
        <w:rPr>
          <w:rFonts w:ascii="Arial" w:eastAsiaTheme="minorEastAsia" w:hAnsi="Arial" w:cs="Arial"/>
          <w:color w:val="000000" w:themeColor="text1"/>
        </w:rPr>
        <w:t xml:space="preserve"> </w:t>
      </w:r>
      <w:r w:rsidRPr="003B044C">
        <w:rPr>
          <w:rFonts w:ascii="Arial" w:eastAsiaTheme="minorEastAsia" w:hAnsi="Arial" w:cs="Arial"/>
          <w:color w:val="000000" w:themeColor="text1"/>
        </w:rPr>
        <w:t>Challenges and Successes</w:t>
      </w:r>
    </w:p>
    <w:p w14:paraId="527A3356" w14:textId="450D8007" w:rsidR="003B044C" w:rsidRPr="003B044C" w:rsidRDefault="003B044C" w:rsidP="003B044C">
      <w:pPr>
        <w:rPr>
          <w:rFonts w:ascii="Arial" w:eastAsiaTheme="minorEastAsia" w:hAnsi="Arial" w:cs="Arial"/>
          <w:color w:val="000000" w:themeColor="text1"/>
        </w:rPr>
      </w:pPr>
      <w:r w:rsidRPr="003B044C">
        <w:rPr>
          <w:rFonts w:ascii="Arial" w:eastAsiaTheme="minorEastAsia" w:hAnsi="Arial" w:cs="Arial"/>
          <w:color w:val="000000" w:themeColor="text1"/>
        </w:rPr>
        <w:t>Page 1</w:t>
      </w:r>
      <w:r w:rsidR="006735A4">
        <w:rPr>
          <w:rFonts w:ascii="Arial" w:eastAsiaTheme="minorEastAsia" w:hAnsi="Arial" w:cs="Arial"/>
          <w:color w:val="000000" w:themeColor="text1"/>
        </w:rPr>
        <w:t>1</w:t>
      </w:r>
      <w:r w:rsidRPr="003B044C">
        <w:rPr>
          <w:rFonts w:ascii="Arial" w:eastAsiaTheme="minorEastAsia" w:hAnsi="Arial" w:cs="Arial"/>
          <w:color w:val="000000" w:themeColor="text1"/>
        </w:rPr>
        <w:t>: Celebrate your successes or moments of ​clarity:</w:t>
      </w:r>
    </w:p>
    <w:p w14:paraId="35103D6A" w14:textId="6AE5EAE1" w:rsidR="003B044C" w:rsidRPr="003B044C" w:rsidRDefault="003B044C" w:rsidP="003B044C">
      <w:pPr>
        <w:rPr>
          <w:rFonts w:ascii="Arial" w:eastAsiaTheme="minorEastAsia" w:hAnsi="Arial" w:cs="Arial"/>
          <w:color w:val="000000" w:themeColor="text1"/>
        </w:rPr>
      </w:pPr>
      <w:r w:rsidRPr="003B044C">
        <w:rPr>
          <w:rFonts w:ascii="Arial" w:eastAsiaTheme="minorEastAsia" w:hAnsi="Arial" w:cs="Arial"/>
          <w:color w:val="000000" w:themeColor="text1"/>
        </w:rPr>
        <w:t>Page 1</w:t>
      </w:r>
      <w:r w:rsidR="006939BD">
        <w:rPr>
          <w:rFonts w:ascii="Arial" w:eastAsiaTheme="minorEastAsia" w:hAnsi="Arial" w:cs="Arial"/>
          <w:color w:val="000000" w:themeColor="text1"/>
        </w:rPr>
        <w:t>2</w:t>
      </w:r>
      <w:r w:rsidRPr="003B044C">
        <w:rPr>
          <w:rFonts w:ascii="Arial" w:eastAsiaTheme="minorEastAsia" w:hAnsi="Arial" w:cs="Arial"/>
          <w:color w:val="000000" w:themeColor="text1"/>
        </w:rPr>
        <w:t>: How did these contribute to my overall learning?</w:t>
      </w:r>
    </w:p>
    <w:p w14:paraId="4B10D6CF" w14:textId="4494FDDB" w:rsidR="003B044C" w:rsidRPr="003B044C" w:rsidRDefault="003B044C" w:rsidP="003B044C">
      <w:pPr>
        <w:rPr>
          <w:rFonts w:ascii="Arial" w:hAnsi="Arial" w:cs="Arial"/>
          <w:color w:val="000000"/>
          <w:shd w:val="clear" w:color="auto" w:fill="FFFFFF"/>
        </w:rPr>
      </w:pPr>
      <w:r w:rsidRPr="003B044C">
        <w:rPr>
          <w:rFonts w:ascii="Arial" w:eastAsiaTheme="minorEastAsia" w:hAnsi="Arial" w:cs="Arial"/>
          <w:color w:val="000000" w:themeColor="text1"/>
        </w:rPr>
        <w:t>Page 1</w:t>
      </w:r>
      <w:r w:rsidR="006939BD">
        <w:rPr>
          <w:rFonts w:ascii="Arial" w:eastAsiaTheme="minorEastAsia" w:hAnsi="Arial" w:cs="Arial"/>
          <w:color w:val="000000" w:themeColor="text1"/>
        </w:rPr>
        <w:t>3</w:t>
      </w:r>
      <w:r w:rsidRPr="003B044C">
        <w:rPr>
          <w:rFonts w:ascii="Arial" w:eastAsiaTheme="minorEastAsia" w:hAnsi="Arial" w:cs="Arial"/>
          <w:color w:val="000000" w:themeColor="text1"/>
        </w:rPr>
        <w:t xml:space="preserve">: </w:t>
      </w:r>
      <w:r w:rsidR="006735A4">
        <w:rPr>
          <w:rFonts w:ascii="Arial" w:eastAsiaTheme="minorEastAsia" w:hAnsi="Arial" w:cs="Arial"/>
          <w:color w:val="000000" w:themeColor="text1"/>
        </w:rPr>
        <w:t xml:space="preserve"> </w:t>
      </w:r>
      <w:r w:rsidRPr="003B044C">
        <w:rPr>
          <w:rFonts w:ascii="Arial" w:hAnsi="Arial" w:cs="Arial"/>
          <w:color w:val="000000"/>
          <w:shd w:val="clear" w:color="auto" w:fill="FFFFFF"/>
        </w:rPr>
        <w:t>Application of knowledge:</w:t>
      </w:r>
    </w:p>
    <w:p w14:paraId="600DB217" w14:textId="22DB8ACF" w:rsidR="003B044C" w:rsidRPr="003B044C" w:rsidRDefault="003B044C" w:rsidP="003B044C">
      <w:pPr>
        <w:rPr>
          <w:rFonts w:ascii="Arial" w:hAnsi="Arial" w:cs="Arial"/>
        </w:rPr>
      </w:pPr>
      <w:r w:rsidRPr="003B044C">
        <w:rPr>
          <w:rFonts w:ascii="Arial" w:hAnsi="Arial" w:cs="Arial"/>
          <w:color w:val="000000"/>
          <w:shd w:val="clear" w:color="auto" w:fill="FFFFFF"/>
        </w:rPr>
        <w:t>Page 1</w:t>
      </w:r>
      <w:r w:rsidR="006939BD">
        <w:rPr>
          <w:rFonts w:ascii="Arial" w:hAnsi="Arial" w:cs="Arial"/>
          <w:color w:val="000000"/>
          <w:shd w:val="clear" w:color="auto" w:fill="FFFFFF"/>
        </w:rPr>
        <w:t>3</w:t>
      </w:r>
      <w:r w:rsidRPr="003B044C">
        <w:rPr>
          <w:rFonts w:ascii="Arial" w:hAnsi="Arial" w:cs="Arial"/>
          <w:color w:val="000000"/>
          <w:shd w:val="clear" w:color="auto" w:fill="FFFFFF"/>
        </w:rPr>
        <w:t xml:space="preserve">: </w:t>
      </w:r>
      <w:r w:rsidR="006735A4">
        <w:rPr>
          <w:rFonts w:ascii="Arial" w:hAnsi="Arial" w:cs="Arial"/>
          <w:color w:val="000000"/>
          <w:shd w:val="clear" w:color="auto" w:fill="FFFFFF"/>
        </w:rPr>
        <w:t xml:space="preserve"> </w:t>
      </w:r>
      <w:r w:rsidRPr="003B044C">
        <w:rPr>
          <w:rFonts w:ascii="Arial" w:eastAsiaTheme="minorEastAsia" w:hAnsi="Arial" w:cs="Arial"/>
          <w:color w:val="000000" w:themeColor="text1"/>
        </w:rPr>
        <w:t>Consideration of specific examples or scenarios ​where the module's content is directly relevant.</w:t>
      </w:r>
      <w:r w:rsidRPr="003B044C">
        <w:rPr>
          <w:rFonts w:ascii="Arial" w:hAnsi="Arial" w:cs="Arial"/>
        </w:rPr>
        <w:t>​</w:t>
      </w:r>
    </w:p>
    <w:p w14:paraId="087615F8" w14:textId="73D1CB69" w:rsidR="003B044C" w:rsidRPr="003B044C" w:rsidRDefault="003B044C" w:rsidP="003B044C">
      <w:pPr>
        <w:rPr>
          <w:rFonts w:ascii="Arial" w:hAnsi="Arial" w:cs="Arial"/>
          <w:color w:val="000000"/>
          <w:shd w:val="clear" w:color="auto" w:fill="FFFFFF"/>
        </w:rPr>
      </w:pPr>
      <w:r w:rsidRPr="003B044C">
        <w:rPr>
          <w:rFonts w:ascii="Arial" w:eastAsiaTheme="minorEastAsia" w:hAnsi="Arial" w:cs="Arial"/>
          <w:color w:val="000000" w:themeColor="text1"/>
        </w:rPr>
        <w:t>Page 1</w:t>
      </w:r>
      <w:r w:rsidR="006939BD">
        <w:rPr>
          <w:rFonts w:ascii="Arial" w:eastAsiaTheme="minorEastAsia" w:hAnsi="Arial" w:cs="Arial"/>
          <w:color w:val="000000" w:themeColor="text1"/>
        </w:rPr>
        <w:t>5</w:t>
      </w:r>
      <w:r w:rsidRPr="003B044C">
        <w:rPr>
          <w:rFonts w:ascii="Arial" w:eastAsiaTheme="minorEastAsia" w:hAnsi="Arial" w:cs="Arial"/>
          <w:color w:val="000000" w:themeColor="text1"/>
        </w:rPr>
        <w:t xml:space="preserve">: </w:t>
      </w:r>
      <w:r w:rsidR="006735A4">
        <w:rPr>
          <w:rFonts w:ascii="Arial" w:eastAsiaTheme="minorEastAsia" w:hAnsi="Arial" w:cs="Arial"/>
          <w:color w:val="000000" w:themeColor="text1"/>
        </w:rPr>
        <w:t xml:space="preserve"> </w:t>
      </w:r>
      <w:r w:rsidRPr="003B044C">
        <w:rPr>
          <w:rFonts w:ascii="Arial" w:hAnsi="Arial" w:cs="Arial"/>
          <w:color w:val="000000"/>
          <w:shd w:val="clear" w:color="auto" w:fill="FFFFFF"/>
        </w:rPr>
        <w:t xml:space="preserve">Impact on your personal career plans / professional goals​ </w:t>
      </w:r>
    </w:p>
    <w:p w14:paraId="35357701" w14:textId="0250B7A4" w:rsidR="003B044C" w:rsidRPr="003B044C" w:rsidRDefault="003B044C" w:rsidP="003B044C">
      <w:pPr>
        <w:rPr>
          <w:rFonts w:ascii="Arial" w:eastAsiaTheme="minorEastAsia" w:hAnsi="Arial" w:cs="Arial"/>
          <w:color w:val="000000" w:themeColor="text1"/>
        </w:rPr>
      </w:pPr>
      <w:r w:rsidRPr="003B044C">
        <w:rPr>
          <w:rFonts w:ascii="Arial" w:eastAsiaTheme="minorEastAsia" w:hAnsi="Arial" w:cs="Arial"/>
          <w:color w:val="000000" w:themeColor="text1"/>
        </w:rPr>
        <w:t>Page 1</w:t>
      </w:r>
      <w:r w:rsidR="006939BD">
        <w:rPr>
          <w:rFonts w:ascii="Arial" w:eastAsiaTheme="minorEastAsia" w:hAnsi="Arial" w:cs="Arial"/>
          <w:color w:val="000000" w:themeColor="text1"/>
        </w:rPr>
        <w:t>5</w:t>
      </w:r>
      <w:r w:rsidRPr="003B044C">
        <w:rPr>
          <w:rFonts w:ascii="Arial" w:eastAsiaTheme="minorEastAsia" w:hAnsi="Arial" w:cs="Arial"/>
          <w:color w:val="000000" w:themeColor="text1"/>
        </w:rPr>
        <w:t xml:space="preserve">: </w:t>
      </w:r>
      <w:r w:rsidR="006735A4">
        <w:rPr>
          <w:rFonts w:ascii="Arial" w:eastAsiaTheme="minorEastAsia" w:hAnsi="Arial" w:cs="Arial"/>
          <w:color w:val="000000" w:themeColor="text1"/>
        </w:rPr>
        <w:t xml:space="preserve"> </w:t>
      </w:r>
      <w:r w:rsidRPr="003B044C">
        <w:rPr>
          <w:rFonts w:ascii="Arial" w:eastAsiaTheme="minorEastAsia" w:hAnsi="Arial" w:cs="Arial"/>
          <w:color w:val="000000" w:themeColor="text1"/>
        </w:rPr>
        <w:t>Conclusion</w:t>
      </w:r>
    </w:p>
    <w:p w14:paraId="5F2325C5" w14:textId="6DA1D0BD" w:rsidR="003B044C" w:rsidRPr="003B044C" w:rsidRDefault="003B044C" w:rsidP="003B044C">
      <w:pPr>
        <w:rPr>
          <w:rFonts w:ascii="Arial" w:eastAsiaTheme="minorEastAsia" w:hAnsi="Arial" w:cs="Arial"/>
          <w:color w:val="000000" w:themeColor="text1"/>
        </w:rPr>
      </w:pPr>
      <w:r w:rsidRPr="003B044C">
        <w:rPr>
          <w:rFonts w:ascii="Arial" w:eastAsiaTheme="minorEastAsia" w:hAnsi="Arial" w:cs="Arial"/>
          <w:color w:val="000000" w:themeColor="text1"/>
        </w:rPr>
        <w:t>Page 1</w:t>
      </w:r>
      <w:r w:rsidR="006939BD">
        <w:rPr>
          <w:rFonts w:ascii="Arial" w:eastAsiaTheme="minorEastAsia" w:hAnsi="Arial" w:cs="Arial"/>
          <w:color w:val="000000" w:themeColor="text1"/>
        </w:rPr>
        <w:t>8</w:t>
      </w:r>
      <w:r w:rsidRPr="003B044C">
        <w:rPr>
          <w:rFonts w:ascii="Arial" w:eastAsiaTheme="minorEastAsia" w:hAnsi="Arial" w:cs="Arial"/>
          <w:color w:val="000000" w:themeColor="text1"/>
        </w:rPr>
        <w:t xml:space="preserve">: </w:t>
      </w:r>
      <w:r w:rsidR="006735A4">
        <w:rPr>
          <w:rFonts w:ascii="Arial" w:eastAsiaTheme="minorEastAsia" w:hAnsi="Arial" w:cs="Arial"/>
          <w:color w:val="000000" w:themeColor="text1"/>
        </w:rPr>
        <w:t xml:space="preserve"> </w:t>
      </w:r>
      <w:r w:rsidRPr="003B044C">
        <w:rPr>
          <w:rFonts w:ascii="Arial" w:eastAsiaTheme="minorEastAsia" w:hAnsi="Arial" w:cs="Arial"/>
          <w:color w:val="000000" w:themeColor="text1"/>
        </w:rPr>
        <w:t>References</w:t>
      </w:r>
    </w:p>
    <w:p w14:paraId="52D12DF6" w14:textId="77777777" w:rsidR="0002675E" w:rsidRDefault="0002675E" w:rsidP="0002675E">
      <w:pPr>
        <w:rPr>
          <w:rFonts w:ascii="Arial" w:hAnsi="Arial" w:cs="Arial"/>
        </w:rPr>
      </w:pPr>
    </w:p>
    <w:p w14:paraId="645C1794" w14:textId="77777777" w:rsidR="0002675E" w:rsidRDefault="0002675E" w:rsidP="0002675E">
      <w:pPr>
        <w:rPr>
          <w:rFonts w:ascii="Arial" w:hAnsi="Arial" w:cs="Arial"/>
        </w:rPr>
      </w:pPr>
    </w:p>
    <w:p w14:paraId="211BAD57" w14:textId="77777777" w:rsidR="0002675E" w:rsidRDefault="0002675E" w:rsidP="0002675E">
      <w:pPr>
        <w:rPr>
          <w:rFonts w:ascii="Arial" w:hAnsi="Arial" w:cs="Arial"/>
        </w:rPr>
      </w:pPr>
    </w:p>
    <w:p w14:paraId="458F7970" w14:textId="77777777" w:rsidR="0002675E" w:rsidRDefault="0002675E" w:rsidP="0002675E">
      <w:pPr>
        <w:rPr>
          <w:rFonts w:ascii="Arial" w:hAnsi="Arial" w:cs="Arial"/>
        </w:rPr>
      </w:pPr>
    </w:p>
    <w:p w14:paraId="2E5E8B86" w14:textId="77777777" w:rsidR="0002675E" w:rsidRDefault="0002675E" w:rsidP="0002675E">
      <w:pPr>
        <w:rPr>
          <w:rFonts w:ascii="Arial" w:hAnsi="Arial" w:cs="Arial"/>
        </w:rPr>
      </w:pPr>
    </w:p>
    <w:p w14:paraId="40CCF571" w14:textId="77777777" w:rsidR="0002675E" w:rsidRDefault="0002675E" w:rsidP="0002675E">
      <w:pPr>
        <w:rPr>
          <w:rFonts w:ascii="Arial" w:hAnsi="Arial" w:cs="Arial"/>
        </w:rPr>
      </w:pPr>
    </w:p>
    <w:p w14:paraId="5B561A54" w14:textId="77777777" w:rsidR="0002675E" w:rsidRDefault="0002675E" w:rsidP="0002675E">
      <w:pPr>
        <w:rPr>
          <w:rFonts w:ascii="Arial" w:hAnsi="Arial" w:cs="Arial"/>
        </w:rPr>
      </w:pPr>
    </w:p>
    <w:p w14:paraId="6B4B261F" w14:textId="77777777" w:rsidR="0002675E" w:rsidRDefault="0002675E" w:rsidP="0002675E">
      <w:pPr>
        <w:rPr>
          <w:rFonts w:ascii="Arial" w:hAnsi="Arial" w:cs="Arial"/>
        </w:rPr>
      </w:pPr>
    </w:p>
    <w:p w14:paraId="1DD01F20" w14:textId="77777777" w:rsidR="0002675E" w:rsidRDefault="0002675E" w:rsidP="0002675E">
      <w:pPr>
        <w:rPr>
          <w:rFonts w:ascii="Arial" w:hAnsi="Arial" w:cs="Arial"/>
        </w:rPr>
      </w:pPr>
    </w:p>
    <w:p w14:paraId="3982D1C4" w14:textId="77777777" w:rsidR="0002675E" w:rsidRDefault="0002675E" w:rsidP="0002675E">
      <w:pPr>
        <w:rPr>
          <w:rFonts w:ascii="Arial" w:hAnsi="Arial" w:cs="Arial"/>
        </w:rPr>
      </w:pPr>
    </w:p>
    <w:p w14:paraId="6623C518" w14:textId="77777777" w:rsidR="0002675E" w:rsidRDefault="0002675E" w:rsidP="0002675E">
      <w:pPr>
        <w:rPr>
          <w:rFonts w:ascii="Arial" w:hAnsi="Arial" w:cs="Arial"/>
        </w:rPr>
      </w:pPr>
    </w:p>
    <w:p w14:paraId="7715708A" w14:textId="77777777" w:rsidR="0002675E" w:rsidRDefault="0002675E" w:rsidP="0002675E">
      <w:pPr>
        <w:rPr>
          <w:rFonts w:ascii="Arial" w:hAnsi="Arial" w:cs="Arial"/>
        </w:rPr>
      </w:pPr>
    </w:p>
    <w:p w14:paraId="5955BEEC" w14:textId="77777777" w:rsidR="0002675E" w:rsidRDefault="0002675E" w:rsidP="0002675E">
      <w:pPr>
        <w:rPr>
          <w:rFonts w:ascii="Arial" w:hAnsi="Arial" w:cs="Arial"/>
        </w:rPr>
      </w:pPr>
    </w:p>
    <w:p w14:paraId="593D8CFE" w14:textId="77777777" w:rsidR="0002675E" w:rsidRDefault="0002675E" w:rsidP="0002675E">
      <w:pPr>
        <w:rPr>
          <w:rFonts w:ascii="Arial" w:hAnsi="Arial" w:cs="Arial"/>
        </w:rPr>
      </w:pPr>
    </w:p>
    <w:p w14:paraId="5B0441CE" w14:textId="3E537FB7" w:rsidR="0002675E" w:rsidRPr="00FA5901" w:rsidRDefault="1DCE368D" w:rsidP="0002675E">
      <w:pPr>
        <w:rPr>
          <w:rFonts w:ascii="Arial" w:hAnsi="Arial" w:cs="Arial"/>
        </w:rPr>
      </w:pPr>
      <w:r w:rsidRPr="5C8B650A">
        <w:rPr>
          <w:rFonts w:ascii="Arial" w:hAnsi="Arial" w:cs="Arial"/>
          <w:b/>
          <w:bCs/>
          <w:u w:val="single"/>
        </w:rPr>
        <w:lastRenderedPageBreak/>
        <w:t>Introduction</w:t>
      </w:r>
      <w:r w:rsidRPr="5C8B650A">
        <w:rPr>
          <w:rFonts w:ascii="Arial" w:hAnsi="Arial" w:cs="Arial"/>
        </w:rPr>
        <w:t>:</w:t>
      </w:r>
    </w:p>
    <w:p w14:paraId="5E4C0673" w14:textId="79530429" w:rsidR="00096F6C" w:rsidRDefault="004B1586" w:rsidP="00096F6C">
      <w:pPr>
        <w:rPr>
          <w:rFonts w:ascii="Arial" w:hAnsi="Arial" w:cs="Arial"/>
          <w:color w:val="000000"/>
          <w:shd w:val="clear" w:color="auto" w:fill="FFFFFF"/>
        </w:rPr>
      </w:pPr>
      <w:r>
        <w:rPr>
          <w:rFonts w:ascii="Arial" w:hAnsi="Arial" w:cs="Arial"/>
          <w:color w:val="000000"/>
          <w:shd w:val="clear" w:color="auto" w:fill="FFFFFF"/>
        </w:rPr>
        <w:t>This essay will</w:t>
      </w:r>
      <w:r w:rsidR="000634F3">
        <w:rPr>
          <w:rFonts w:ascii="Arial" w:hAnsi="Arial" w:cs="Arial"/>
          <w:color w:val="000000"/>
          <w:shd w:val="clear" w:color="auto" w:fill="FFFFFF"/>
        </w:rPr>
        <w:t xml:space="preserve"> critically</w:t>
      </w:r>
      <w:r>
        <w:rPr>
          <w:rFonts w:ascii="Arial" w:hAnsi="Arial" w:cs="Arial"/>
          <w:color w:val="000000"/>
          <w:shd w:val="clear" w:color="auto" w:fill="FFFFFF"/>
        </w:rPr>
        <w:t xml:space="preserve"> focus on my progression as a coaching business owner, which started in 2018 when I first qualified as a coach whilst </w:t>
      </w:r>
      <w:r w:rsidRPr="006939BD">
        <w:rPr>
          <w:rFonts w:ascii="Arial" w:hAnsi="Arial" w:cs="Arial"/>
          <w:color w:val="000000"/>
          <w:shd w:val="clear" w:color="auto" w:fill="FFFFFF"/>
        </w:rPr>
        <w:t xml:space="preserve">working </w:t>
      </w:r>
      <w:r w:rsidR="00096F6C" w:rsidRPr="006939BD">
        <w:rPr>
          <w:rFonts w:ascii="Arial" w:hAnsi="Arial" w:cs="Arial"/>
          <w:color w:val="000000"/>
          <w:shd w:val="clear" w:color="auto" w:fill="FFFFFF"/>
        </w:rPr>
        <w:t>as a police officer for</w:t>
      </w:r>
      <w:r w:rsidRPr="006939BD">
        <w:rPr>
          <w:rFonts w:ascii="Arial" w:hAnsi="Arial" w:cs="Arial"/>
          <w:color w:val="000000"/>
          <w:shd w:val="clear" w:color="auto" w:fill="FFFFFF"/>
        </w:rPr>
        <w:t xml:space="preserve"> South Wales Police. </w:t>
      </w:r>
      <w:r w:rsidR="00096F6C" w:rsidRPr="006939BD">
        <w:rPr>
          <w:rFonts w:ascii="Arial" w:hAnsi="Arial" w:cs="Arial"/>
          <w:color w:val="000000"/>
          <w:shd w:val="clear" w:color="auto" w:fill="FFFFFF"/>
        </w:rPr>
        <w:t>The decision to leave the police in</w:t>
      </w:r>
      <w:r w:rsidR="00096F6C">
        <w:rPr>
          <w:rFonts w:ascii="Arial" w:hAnsi="Arial" w:cs="Arial"/>
          <w:color w:val="000000"/>
          <w:shd w:val="clear" w:color="auto" w:fill="FFFFFF"/>
        </w:rPr>
        <w:t xml:space="preserve"> 2022 under medical retirement was pivotal in my professional development, as it allowed an opportunity to set up my own business and acquire academic underpinning through university studies.  </w:t>
      </w:r>
    </w:p>
    <w:p w14:paraId="7C9E06D3" w14:textId="77777777" w:rsidR="00096F6C" w:rsidRDefault="004B1586" w:rsidP="00096F6C">
      <w:pPr>
        <w:rPr>
          <w:rFonts w:ascii="Arial" w:hAnsi="Arial" w:cs="Arial"/>
          <w:color w:val="000000"/>
          <w:shd w:val="clear" w:color="auto" w:fill="FFFFFF"/>
        </w:rPr>
      </w:pPr>
      <w:r>
        <w:rPr>
          <w:rFonts w:ascii="Arial" w:hAnsi="Arial" w:cs="Arial"/>
          <w:color w:val="000000"/>
          <w:shd w:val="clear" w:color="auto" w:fill="FFFFFF"/>
        </w:rPr>
        <w:t>R</w:t>
      </w:r>
      <w:r w:rsidR="00635045">
        <w:rPr>
          <w:rFonts w:ascii="Arial" w:hAnsi="Arial" w:cs="Arial"/>
          <w:color w:val="000000"/>
          <w:shd w:val="clear" w:color="auto" w:fill="FFFFFF"/>
        </w:rPr>
        <w:t xml:space="preserve">eflection </w:t>
      </w:r>
      <w:r>
        <w:rPr>
          <w:rFonts w:ascii="Arial" w:hAnsi="Arial" w:cs="Arial"/>
          <w:color w:val="000000"/>
          <w:shd w:val="clear" w:color="auto" w:fill="FFFFFF"/>
        </w:rPr>
        <w:t>has brought</w:t>
      </w:r>
      <w:r w:rsidR="00635045">
        <w:rPr>
          <w:rFonts w:ascii="Arial" w:hAnsi="Arial" w:cs="Arial"/>
          <w:color w:val="000000"/>
          <w:shd w:val="clear" w:color="auto" w:fill="FFFFFF"/>
        </w:rPr>
        <w:t xml:space="preserve"> </w:t>
      </w:r>
      <w:r>
        <w:rPr>
          <w:rFonts w:ascii="Arial" w:hAnsi="Arial" w:cs="Arial"/>
          <w:color w:val="000000"/>
          <w:shd w:val="clear" w:color="auto" w:fill="FFFFFF"/>
        </w:rPr>
        <w:t xml:space="preserve">about an </w:t>
      </w:r>
      <w:r w:rsidR="00635045">
        <w:rPr>
          <w:rFonts w:ascii="Arial" w:hAnsi="Arial" w:cs="Arial"/>
          <w:color w:val="000000"/>
          <w:shd w:val="clear" w:color="auto" w:fill="FFFFFF"/>
        </w:rPr>
        <w:t>understanding and awareness that may otherwise</w:t>
      </w:r>
      <w:r w:rsidR="00DA0AE5">
        <w:rPr>
          <w:rFonts w:ascii="Arial" w:hAnsi="Arial" w:cs="Arial"/>
          <w:color w:val="000000"/>
          <w:shd w:val="clear" w:color="auto" w:fill="FFFFFF"/>
        </w:rPr>
        <w:t xml:space="preserve"> stunt </w:t>
      </w:r>
      <w:r w:rsidR="009A5A9B">
        <w:rPr>
          <w:rFonts w:ascii="Arial" w:hAnsi="Arial" w:cs="Arial"/>
          <w:color w:val="000000"/>
          <w:shd w:val="clear" w:color="auto" w:fill="FFFFFF"/>
        </w:rPr>
        <w:t>both my academic and non-academic</w:t>
      </w:r>
      <w:r w:rsidR="00DA0AE5">
        <w:rPr>
          <w:rFonts w:ascii="Arial" w:hAnsi="Arial" w:cs="Arial"/>
          <w:color w:val="000000"/>
          <w:shd w:val="clear" w:color="auto" w:fill="FFFFFF"/>
        </w:rPr>
        <w:t xml:space="preserve"> growth</w:t>
      </w:r>
      <w:r w:rsidR="00B05873">
        <w:rPr>
          <w:rFonts w:ascii="Arial" w:hAnsi="Arial" w:cs="Arial"/>
          <w:color w:val="000000"/>
          <w:shd w:val="clear" w:color="auto" w:fill="FFFFFF"/>
        </w:rPr>
        <w:t xml:space="preserve"> </w:t>
      </w:r>
      <w:r w:rsidR="009A5A9B">
        <w:rPr>
          <w:rFonts w:ascii="Arial" w:hAnsi="Arial" w:cs="Arial"/>
          <w:color w:val="000000"/>
          <w:shd w:val="clear" w:color="auto" w:fill="FFFFFF"/>
        </w:rPr>
        <w:t xml:space="preserve">and </w:t>
      </w:r>
      <w:r w:rsidR="000634F3">
        <w:rPr>
          <w:rFonts w:ascii="Arial" w:hAnsi="Arial" w:cs="Arial"/>
          <w:color w:val="000000"/>
          <w:shd w:val="clear" w:color="auto" w:fill="FFFFFF"/>
        </w:rPr>
        <w:t>would have</w:t>
      </w:r>
      <w:r w:rsidR="009A5A9B">
        <w:rPr>
          <w:rFonts w:ascii="Arial" w:hAnsi="Arial" w:cs="Arial"/>
          <w:color w:val="000000"/>
          <w:shd w:val="clear" w:color="auto" w:fill="FFFFFF"/>
        </w:rPr>
        <w:t xml:space="preserve"> stop</w:t>
      </w:r>
      <w:r w:rsidR="000634F3">
        <w:rPr>
          <w:rFonts w:ascii="Arial" w:hAnsi="Arial" w:cs="Arial"/>
          <w:color w:val="000000"/>
          <w:shd w:val="clear" w:color="auto" w:fill="FFFFFF"/>
        </w:rPr>
        <w:t>ped</w:t>
      </w:r>
      <w:r w:rsidR="009A5A9B">
        <w:rPr>
          <w:rFonts w:ascii="Arial" w:hAnsi="Arial" w:cs="Arial"/>
          <w:color w:val="000000"/>
          <w:shd w:val="clear" w:color="auto" w:fill="FFFFFF"/>
        </w:rPr>
        <w:t xml:space="preserve"> my progress</w:t>
      </w:r>
      <w:r w:rsidR="00DA0AE5">
        <w:rPr>
          <w:rFonts w:ascii="Arial" w:hAnsi="Arial" w:cs="Arial"/>
          <w:color w:val="000000"/>
          <w:shd w:val="clear" w:color="auto" w:fill="FFFFFF"/>
        </w:rPr>
        <w:t>.</w:t>
      </w:r>
      <w:r w:rsidR="00432092">
        <w:rPr>
          <w:rFonts w:ascii="Arial" w:hAnsi="Arial" w:cs="Arial"/>
          <w:color w:val="000000"/>
          <w:shd w:val="clear" w:color="auto" w:fill="FFFFFF"/>
        </w:rPr>
        <w:t xml:space="preserve"> Biggam (</w:t>
      </w:r>
      <w:r w:rsidR="00A16CED">
        <w:rPr>
          <w:rFonts w:ascii="Arial" w:hAnsi="Arial" w:cs="Arial"/>
          <w:color w:val="000000"/>
          <w:shd w:val="clear" w:color="auto" w:fill="FFFFFF"/>
        </w:rPr>
        <w:t xml:space="preserve">2015) questioned as to how one can reflect upon something that is part of </w:t>
      </w:r>
      <w:r w:rsidR="00E22F0D">
        <w:rPr>
          <w:rFonts w:ascii="Arial" w:hAnsi="Arial" w:cs="Arial"/>
          <w:color w:val="000000"/>
          <w:shd w:val="clear" w:color="auto" w:fill="FFFFFF"/>
        </w:rPr>
        <w:t xml:space="preserve">our lives. </w:t>
      </w:r>
      <w:r w:rsidR="0096464F">
        <w:rPr>
          <w:rFonts w:ascii="Arial" w:hAnsi="Arial" w:cs="Arial"/>
          <w:color w:val="000000"/>
          <w:shd w:val="clear" w:color="auto" w:fill="FFFFFF"/>
        </w:rPr>
        <w:t>Cottrell (2023)</w:t>
      </w:r>
      <w:r w:rsidR="000634F3">
        <w:rPr>
          <w:rFonts w:ascii="Arial" w:hAnsi="Arial" w:cs="Arial"/>
          <w:color w:val="000000"/>
          <w:shd w:val="clear" w:color="auto" w:fill="FFFFFF"/>
        </w:rPr>
        <w:t xml:space="preserve"> will state</w:t>
      </w:r>
      <w:r w:rsidR="0096464F">
        <w:rPr>
          <w:rFonts w:ascii="Arial" w:hAnsi="Arial" w:cs="Arial"/>
          <w:color w:val="000000"/>
          <w:shd w:val="clear" w:color="auto" w:fill="FFFFFF"/>
        </w:rPr>
        <w:t xml:space="preserve"> that reflection seems an easy process, however, has many challenges within it.</w:t>
      </w:r>
      <w:r>
        <w:rPr>
          <w:rFonts w:ascii="Arial" w:hAnsi="Arial" w:cs="Arial"/>
          <w:color w:val="000000"/>
          <w:shd w:val="clear" w:color="auto" w:fill="FFFFFF"/>
        </w:rPr>
        <w:t xml:space="preserve"> </w:t>
      </w:r>
      <w:r w:rsidR="001463AC">
        <w:rPr>
          <w:rFonts w:ascii="Arial" w:hAnsi="Arial" w:cs="Arial"/>
          <w:color w:val="000000"/>
          <w:shd w:val="clear" w:color="auto" w:fill="FFFFFF"/>
        </w:rPr>
        <w:t>By further interrogation and examination</w:t>
      </w:r>
      <w:r>
        <w:rPr>
          <w:rFonts w:ascii="Arial" w:hAnsi="Arial" w:cs="Arial"/>
          <w:color w:val="000000"/>
          <w:shd w:val="clear" w:color="auto" w:fill="FFFFFF"/>
        </w:rPr>
        <w:t xml:space="preserve"> into the </w:t>
      </w:r>
      <w:r w:rsidR="001463AC">
        <w:rPr>
          <w:rFonts w:ascii="Arial" w:hAnsi="Arial" w:cs="Arial"/>
          <w:color w:val="000000"/>
          <w:shd w:val="clear" w:color="auto" w:fill="FFFFFF"/>
        </w:rPr>
        <w:t xml:space="preserve">wider study of </w:t>
      </w:r>
      <w:r>
        <w:rPr>
          <w:rFonts w:ascii="Arial" w:hAnsi="Arial" w:cs="Arial"/>
          <w:color w:val="000000"/>
          <w:shd w:val="clear" w:color="auto" w:fill="FFFFFF"/>
        </w:rPr>
        <w:t xml:space="preserve">Cottrell (2023), I would agree that on its surface, reflection is easy. I have </w:t>
      </w:r>
      <w:r w:rsidR="00E1346F" w:rsidRPr="00567A89">
        <w:rPr>
          <w:rFonts w:ascii="Arial" w:hAnsi="Arial" w:cs="Arial"/>
          <w:color w:val="000000"/>
          <w:shd w:val="clear" w:color="auto" w:fill="FFFFFF"/>
        </w:rPr>
        <w:t>formed an opinion</w:t>
      </w:r>
      <w:r w:rsidRPr="007477E9">
        <w:rPr>
          <w:rFonts w:ascii="Arial" w:hAnsi="Arial" w:cs="Arial"/>
          <w:b/>
          <w:bCs/>
          <w:color w:val="000000"/>
          <w:shd w:val="clear" w:color="auto" w:fill="FFFFFF"/>
        </w:rPr>
        <w:t xml:space="preserve"> </w:t>
      </w:r>
      <w:r>
        <w:rPr>
          <w:rFonts w:ascii="Arial" w:hAnsi="Arial" w:cs="Arial"/>
          <w:color w:val="000000"/>
          <w:shd w:val="clear" w:color="auto" w:fill="FFFFFF"/>
        </w:rPr>
        <w:t xml:space="preserve">that analysing </w:t>
      </w:r>
      <w:r w:rsidR="007477E9" w:rsidRPr="00CC350F">
        <w:rPr>
          <w:rFonts w:ascii="Arial" w:hAnsi="Arial" w:cs="Arial"/>
          <w:color w:val="000000"/>
          <w:shd w:val="clear" w:color="auto" w:fill="FFFFFF"/>
        </w:rPr>
        <w:t>any</w:t>
      </w:r>
      <w:r>
        <w:rPr>
          <w:rFonts w:ascii="Arial" w:hAnsi="Arial" w:cs="Arial"/>
          <w:color w:val="000000"/>
          <w:shd w:val="clear" w:color="auto" w:fill="FFFFFF"/>
        </w:rPr>
        <w:t xml:space="preserve"> </w:t>
      </w:r>
      <w:r w:rsidR="002D14DA">
        <w:rPr>
          <w:rFonts w:ascii="Arial" w:hAnsi="Arial" w:cs="Arial"/>
          <w:color w:val="000000"/>
          <w:shd w:val="clear" w:color="auto" w:fill="FFFFFF"/>
        </w:rPr>
        <w:t>reflection is a deeper process to gain benefit from it. I have had to learn to critically analyse my</w:t>
      </w:r>
      <w:r w:rsidR="004F2598">
        <w:rPr>
          <w:rFonts w:ascii="Arial" w:hAnsi="Arial" w:cs="Arial"/>
          <w:color w:val="000000"/>
          <w:shd w:val="clear" w:color="auto" w:fill="FFFFFF"/>
        </w:rPr>
        <w:t xml:space="preserve"> complex</w:t>
      </w:r>
      <w:r w:rsidR="002D14DA">
        <w:rPr>
          <w:rFonts w:ascii="Arial" w:hAnsi="Arial" w:cs="Arial"/>
          <w:color w:val="000000"/>
          <w:shd w:val="clear" w:color="auto" w:fill="FFFFFF"/>
        </w:rPr>
        <w:t xml:space="preserve"> feelings and </w:t>
      </w:r>
      <w:r w:rsidR="004F2598">
        <w:rPr>
          <w:rFonts w:ascii="Arial" w:hAnsi="Arial" w:cs="Arial"/>
          <w:color w:val="000000"/>
          <w:shd w:val="clear" w:color="auto" w:fill="FFFFFF"/>
        </w:rPr>
        <w:t>trajectory</w:t>
      </w:r>
      <w:r w:rsidR="000A4AB7">
        <w:rPr>
          <w:rFonts w:ascii="Arial" w:hAnsi="Arial" w:cs="Arial"/>
          <w:color w:val="000000"/>
          <w:shd w:val="clear" w:color="auto" w:fill="FFFFFF"/>
        </w:rPr>
        <w:t xml:space="preserve"> as a coach</w:t>
      </w:r>
      <w:r w:rsidR="004F2598">
        <w:rPr>
          <w:rFonts w:ascii="Arial" w:hAnsi="Arial" w:cs="Arial"/>
          <w:color w:val="000000"/>
          <w:shd w:val="clear" w:color="auto" w:fill="FFFFFF"/>
        </w:rPr>
        <w:t>.</w:t>
      </w:r>
      <w:r w:rsidR="00096F6C">
        <w:rPr>
          <w:rFonts w:ascii="Arial" w:hAnsi="Arial" w:cs="Arial"/>
          <w:color w:val="000000"/>
          <w:shd w:val="clear" w:color="auto" w:fill="FFFFFF"/>
        </w:rPr>
        <w:t xml:space="preserve"> I have examined and evaluated the reflective models based on Gibbs (1988) and Kolb (1984) and creating a hybrid of their models. I have also highlighted a reflective model by Driscoll (1994) to create an alternate view of reflection. </w:t>
      </w:r>
    </w:p>
    <w:p w14:paraId="73C2CFAF" w14:textId="4D92A3EC" w:rsidR="00DF6045" w:rsidRDefault="00387F5B" w:rsidP="00745384">
      <w:pPr>
        <w:rPr>
          <w:rFonts w:ascii="Arial" w:hAnsi="Arial" w:cs="Arial"/>
          <w:color w:val="000000"/>
          <w:shd w:val="clear" w:color="auto" w:fill="FFFFFF"/>
        </w:rPr>
      </w:pPr>
      <w:r w:rsidRPr="003B044C">
        <w:rPr>
          <w:rFonts w:ascii="Arial" w:hAnsi="Arial" w:cs="Arial"/>
          <w:color w:val="000000"/>
          <w:shd w:val="clear" w:color="auto" w:fill="FFFFFF"/>
        </w:rPr>
        <w:t>I discovered</w:t>
      </w:r>
      <w:r w:rsidR="00DA40DE">
        <w:rPr>
          <w:rFonts w:ascii="Arial" w:hAnsi="Arial" w:cs="Arial"/>
          <w:color w:val="000000"/>
          <w:shd w:val="clear" w:color="auto" w:fill="FFFFFF"/>
        </w:rPr>
        <w:t xml:space="preserve"> that I</w:t>
      </w:r>
      <w:r w:rsidR="004630C1">
        <w:rPr>
          <w:rFonts w:ascii="Arial" w:hAnsi="Arial" w:cs="Arial"/>
          <w:b/>
          <w:bCs/>
          <w:color w:val="000000"/>
          <w:shd w:val="clear" w:color="auto" w:fill="FFFFFF"/>
        </w:rPr>
        <w:t xml:space="preserve"> </w:t>
      </w:r>
      <w:r w:rsidR="006939BD" w:rsidRPr="006939BD">
        <w:rPr>
          <w:rFonts w:ascii="Arial" w:hAnsi="Arial" w:cs="Arial"/>
          <w:color w:val="000000"/>
          <w:shd w:val="clear" w:color="auto" w:fill="FFFFFF"/>
        </w:rPr>
        <w:t>began</w:t>
      </w:r>
      <w:r w:rsidR="004630C1" w:rsidRPr="006939BD">
        <w:rPr>
          <w:rFonts w:ascii="Arial" w:hAnsi="Arial" w:cs="Arial"/>
          <w:color w:val="000000"/>
          <w:shd w:val="clear" w:color="auto" w:fill="FFFFFF"/>
        </w:rPr>
        <w:t xml:space="preserve"> to</w:t>
      </w:r>
      <w:r w:rsidR="00DA40DE">
        <w:rPr>
          <w:rFonts w:ascii="Arial" w:hAnsi="Arial" w:cs="Arial"/>
          <w:color w:val="000000"/>
          <w:shd w:val="clear" w:color="auto" w:fill="FFFFFF"/>
        </w:rPr>
        <w:t xml:space="preserve"> naturally apply reflective </w:t>
      </w:r>
      <w:r w:rsidR="002D14DA" w:rsidRPr="003B044C">
        <w:rPr>
          <w:rFonts w:ascii="Arial" w:hAnsi="Arial" w:cs="Arial"/>
          <w:color w:val="000000"/>
          <w:shd w:val="clear" w:color="auto" w:fill="FFFFFF"/>
        </w:rPr>
        <w:t xml:space="preserve">processes </w:t>
      </w:r>
      <w:r w:rsidR="00DA40DE">
        <w:rPr>
          <w:rFonts w:ascii="Arial" w:hAnsi="Arial" w:cs="Arial"/>
          <w:color w:val="000000"/>
          <w:shd w:val="clear" w:color="auto" w:fill="FFFFFF"/>
        </w:rPr>
        <w:t>in my coaching and learning undertakings</w:t>
      </w:r>
      <w:r w:rsidR="002D14DA" w:rsidRPr="003B044C">
        <w:rPr>
          <w:rFonts w:ascii="Arial" w:hAnsi="Arial" w:cs="Arial"/>
          <w:color w:val="000000"/>
          <w:shd w:val="clear" w:color="auto" w:fill="FFFFFF"/>
        </w:rPr>
        <w:t xml:space="preserve">. </w:t>
      </w:r>
      <w:r w:rsidR="00DA40DE">
        <w:rPr>
          <w:rFonts w:ascii="Arial" w:hAnsi="Arial" w:cs="Arial"/>
          <w:color w:val="000000"/>
          <w:shd w:val="clear" w:color="auto" w:fill="FFFFFF"/>
        </w:rPr>
        <w:t>At this level of thought, I critically reflect on the sessions I run</w:t>
      </w:r>
      <w:r w:rsidR="00DF6045">
        <w:rPr>
          <w:rFonts w:ascii="Arial" w:hAnsi="Arial" w:cs="Arial"/>
          <w:color w:val="000000"/>
          <w:shd w:val="clear" w:color="auto" w:fill="FFFFFF"/>
        </w:rPr>
        <w:t>, with consideration to several elements therein. O</w:t>
      </w:r>
      <w:r w:rsidR="002D14DA" w:rsidRPr="003B044C">
        <w:rPr>
          <w:rFonts w:ascii="Arial" w:hAnsi="Arial" w:cs="Arial"/>
          <w:color w:val="000000"/>
          <w:shd w:val="clear" w:color="auto" w:fill="FFFFFF"/>
        </w:rPr>
        <w:t>ne of which is my medication</w:t>
      </w:r>
      <w:r w:rsidR="00DF6045">
        <w:rPr>
          <w:rFonts w:ascii="Arial" w:hAnsi="Arial" w:cs="Arial"/>
          <w:color w:val="000000"/>
          <w:shd w:val="clear" w:color="auto" w:fill="FFFFFF"/>
        </w:rPr>
        <w:t>,</w:t>
      </w:r>
      <w:r w:rsidR="00A75215" w:rsidRPr="003B044C">
        <w:rPr>
          <w:rFonts w:ascii="Arial" w:hAnsi="Arial" w:cs="Arial"/>
          <w:color w:val="000000"/>
          <w:shd w:val="clear" w:color="auto" w:fill="FFFFFF"/>
        </w:rPr>
        <w:t xml:space="preserve"> I am on some very strong pain medications, some of which are anti-depressants which create</w:t>
      </w:r>
      <w:r w:rsidR="00E1346F" w:rsidRPr="003B044C">
        <w:rPr>
          <w:rFonts w:ascii="Arial" w:hAnsi="Arial" w:cs="Arial"/>
          <w:color w:val="000000"/>
          <w:shd w:val="clear" w:color="auto" w:fill="FFFFFF"/>
        </w:rPr>
        <w:t xml:space="preserve"> an emotionless feeling. </w:t>
      </w:r>
      <w:r w:rsidR="00A75215" w:rsidRPr="003B044C">
        <w:rPr>
          <w:rFonts w:ascii="Arial" w:hAnsi="Arial" w:cs="Arial"/>
          <w:color w:val="000000"/>
          <w:shd w:val="clear" w:color="auto" w:fill="FFFFFF"/>
        </w:rPr>
        <w:t xml:space="preserve">The medical profession calls this sensation as being </w:t>
      </w:r>
      <w:r w:rsidR="00DF6045">
        <w:rPr>
          <w:rFonts w:ascii="Arial" w:hAnsi="Arial" w:cs="Arial"/>
          <w:color w:val="000000"/>
          <w:shd w:val="clear" w:color="auto" w:fill="FFFFFF"/>
        </w:rPr>
        <w:t>f</w:t>
      </w:r>
      <w:r w:rsidR="00A75215" w:rsidRPr="003B044C">
        <w:rPr>
          <w:rFonts w:ascii="Arial" w:hAnsi="Arial" w:cs="Arial"/>
          <w:color w:val="000000"/>
          <w:shd w:val="clear" w:color="auto" w:fill="FFFFFF"/>
        </w:rPr>
        <w:t xml:space="preserve">lat. </w:t>
      </w:r>
      <w:r w:rsidR="00745384" w:rsidRPr="003B044C">
        <w:rPr>
          <w:rFonts w:ascii="Arial" w:hAnsi="Arial" w:cs="Arial"/>
          <w:color w:val="000000"/>
          <w:shd w:val="clear" w:color="auto" w:fill="FFFFFF"/>
        </w:rPr>
        <w:t xml:space="preserve">Through this experience, I </w:t>
      </w:r>
      <w:r w:rsidR="00DF6045">
        <w:rPr>
          <w:rFonts w:ascii="Arial" w:hAnsi="Arial" w:cs="Arial"/>
          <w:color w:val="000000"/>
          <w:shd w:val="clear" w:color="auto" w:fill="FFFFFF"/>
        </w:rPr>
        <w:t>discovered there is a link between medical treatment, neurochemical medications, and that</w:t>
      </w:r>
      <w:r w:rsidR="00745384" w:rsidRPr="003B044C">
        <w:rPr>
          <w:rFonts w:ascii="Arial" w:hAnsi="Arial" w:cs="Arial"/>
          <w:color w:val="000000"/>
          <w:shd w:val="clear" w:color="auto" w:fill="FFFFFF"/>
        </w:rPr>
        <w:t xml:space="preserve"> </w:t>
      </w:r>
      <w:r w:rsidR="00DF6045">
        <w:rPr>
          <w:rFonts w:ascii="Arial" w:hAnsi="Arial" w:cs="Arial"/>
          <w:color w:val="000000"/>
          <w:shd w:val="clear" w:color="auto" w:fill="FFFFFF"/>
        </w:rPr>
        <w:t xml:space="preserve">of actual perception. Without researching and reflecting, I would not have understood this. </w:t>
      </w:r>
    </w:p>
    <w:p w14:paraId="660B3083" w14:textId="14ACFF52" w:rsidR="00567A89" w:rsidRPr="00DF6045" w:rsidRDefault="00DF6045" w:rsidP="7336797E">
      <w:pPr>
        <w:rPr>
          <w:rFonts w:ascii="Arial" w:hAnsi="Arial" w:cs="Arial"/>
          <w:color w:val="000000"/>
          <w:shd w:val="clear" w:color="auto" w:fill="FFFFFF"/>
        </w:rPr>
      </w:pPr>
      <w:r>
        <w:rPr>
          <w:rFonts w:ascii="Arial" w:hAnsi="Arial" w:cs="Arial"/>
          <w:color w:val="000000"/>
          <w:shd w:val="clear" w:color="auto" w:fill="FFFFFF"/>
        </w:rPr>
        <w:t xml:space="preserve">To support this discussion, </w:t>
      </w:r>
      <w:r w:rsidR="00745384" w:rsidRPr="003B044C">
        <w:rPr>
          <w:rFonts w:ascii="Arial" w:hAnsi="Arial" w:cs="Arial"/>
          <w:color w:val="000000"/>
          <w:shd w:val="clear" w:color="auto" w:fill="FFFFFF"/>
        </w:rPr>
        <w:t xml:space="preserve">a 2019 study by Fonzo </w:t>
      </w:r>
      <w:r w:rsidR="00745384" w:rsidRPr="003B044C">
        <w:rPr>
          <w:rFonts w:ascii="Arial" w:hAnsi="Arial" w:cs="Arial"/>
          <w:i/>
          <w:iCs/>
          <w:color w:val="000000"/>
          <w:shd w:val="clear" w:color="auto" w:fill="FFFFFF"/>
        </w:rPr>
        <w:t xml:space="preserve">et al. </w:t>
      </w:r>
      <w:r w:rsidR="00745384" w:rsidRPr="003B044C">
        <w:rPr>
          <w:rFonts w:ascii="Arial" w:hAnsi="Arial" w:cs="Arial"/>
          <w:color w:val="000000"/>
          <w:shd w:val="clear" w:color="auto" w:fill="FFFFFF"/>
        </w:rPr>
        <w:t>hypothesised that there is a correlation between the use of anti-depressants and that of brain activity deactivation in areas, for example, the frontal lobe.</w:t>
      </w:r>
      <w:r>
        <w:rPr>
          <w:rFonts w:ascii="Arial" w:hAnsi="Arial" w:cs="Arial"/>
          <w:color w:val="000000"/>
          <w:shd w:val="clear" w:color="auto" w:fill="FFFFFF"/>
        </w:rPr>
        <w:t xml:space="preserve"> I</w:t>
      </w:r>
      <w:r w:rsidR="00567A89" w:rsidRPr="003B044C">
        <w:rPr>
          <w:rFonts w:ascii="Arial" w:hAnsi="Arial" w:cs="Arial"/>
          <w:color w:val="000000"/>
          <w:shd w:val="clear" w:color="auto" w:fill="FFFFFF"/>
        </w:rPr>
        <w:t>n order that the client will understand my listening techniques</w:t>
      </w:r>
      <w:r>
        <w:rPr>
          <w:rFonts w:ascii="Arial" w:hAnsi="Arial" w:cs="Arial"/>
          <w:color w:val="000000"/>
          <w:shd w:val="clear" w:color="auto" w:fill="FFFFFF"/>
        </w:rPr>
        <w:t xml:space="preserve"> whilst I feel flat</w:t>
      </w:r>
      <w:r w:rsidR="00567A89" w:rsidRPr="003B044C">
        <w:rPr>
          <w:rFonts w:ascii="Arial" w:hAnsi="Arial" w:cs="Arial"/>
          <w:color w:val="000000"/>
          <w:shd w:val="clear" w:color="auto" w:fill="FFFFFF"/>
        </w:rPr>
        <w:t xml:space="preserve">, I can add </w:t>
      </w:r>
      <w:r w:rsidR="00567A89" w:rsidRPr="006565CB">
        <w:rPr>
          <w:rFonts w:ascii="Arial" w:hAnsi="Arial" w:cs="Arial"/>
          <w:color w:val="000000"/>
          <w:shd w:val="clear" w:color="auto" w:fill="FFFFFF"/>
        </w:rPr>
        <w:t>key</w:t>
      </w:r>
      <w:r w:rsidR="00567A89" w:rsidRPr="003B044C">
        <w:rPr>
          <w:rFonts w:ascii="Arial" w:hAnsi="Arial" w:cs="Arial"/>
          <w:color w:val="000000"/>
          <w:shd w:val="clear" w:color="auto" w:fill="FFFFFF"/>
        </w:rPr>
        <w:t xml:space="preserve"> words into the conversation, as an example: “I sense the dilemma”. This is a deliberate adaptation of my vocabulary to improve the coaching sessions. </w:t>
      </w:r>
    </w:p>
    <w:p w14:paraId="75355DDA" w14:textId="13570086" w:rsidR="007713BC" w:rsidRPr="003B044C" w:rsidRDefault="00DF6045" w:rsidP="7336797E">
      <w:pPr>
        <w:rPr>
          <w:rFonts w:ascii="Arial" w:hAnsi="Arial" w:cs="Arial"/>
          <w:color w:val="000000"/>
          <w:shd w:val="clear" w:color="auto" w:fill="FFFFFF"/>
        </w:rPr>
      </w:pPr>
      <w:r>
        <w:rPr>
          <w:rFonts w:ascii="Arial" w:hAnsi="Arial" w:cs="Arial"/>
          <w:color w:val="000000"/>
          <w:shd w:val="clear" w:color="auto" w:fill="FFFFFF"/>
        </w:rPr>
        <w:t xml:space="preserve">In </w:t>
      </w:r>
      <w:r w:rsidR="00A75215" w:rsidRPr="003B044C">
        <w:rPr>
          <w:rFonts w:ascii="Arial" w:hAnsi="Arial" w:cs="Arial"/>
          <w:color w:val="000000"/>
          <w:shd w:val="clear" w:color="auto" w:fill="FFFFFF"/>
        </w:rPr>
        <w:t>contrast to</w:t>
      </w:r>
      <w:r>
        <w:rPr>
          <w:rFonts w:ascii="Arial" w:hAnsi="Arial" w:cs="Arial"/>
          <w:color w:val="000000"/>
          <w:shd w:val="clear" w:color="auto" w:fill="FFFFFF"/>
        </w:rPr>
        <w:t xml:space="preserve"> feeling flat, I also </w:t>
      </w:r>
      <w:r w:rsidR="00192908">
        <w:rPr>
          <w:rFonts w:ascii="Arial" w:hAnsi="Arial" w:cs="Arial"/>
          <w:color w:val="000000"/>
          <w:shd w:val="clear" w:color="auto" w:fill="FFFFFF"/>
        </w:rPr>
        <w:t>experienced</w:t>
      </w:r>
      <w:r w:rsidR="00A75215" w:rsidRPr="003B044C">
        <w:rPr>
          <w:rFonts w:ascii="Arial" w:hAnsi="Arial" w:cs="Arial"/>
          <w:color w:val="000000"/>
          <w:shd w:val="clear" w:color="auto" w:fill="FFFFFF"/>
        </w:rPr>
        <w:t xml:space="preserve"> imposter </w:t>
      </w:r>
      <w:r w:rsidR="007713BC" w:rsidRPr="003B044C">
        <w:rPr>
          <w:rFonts w:ascii="Arial" w:hAnsi="Arial" w:cs="Arial"/>
          <w:color w:val="000000"/>
          <w:shd w:val="clear" w:color="auto" w:fill="FFFFFF"/>
        </w:rPr>
        <w:t>syndrome</w:t>
      </w:r>
      <w:r w:rsidR="009A5A99">
        <w:rPr>
          <w:rFonts w:ascii="Arial" w:hAnsi="Arial" w:cs="Arial"/>
          <w:color w:val="000000"/>
          <w:shd w:val="clear" w:color="auto" w:fill="FFFFFF"/>
        </w:rPr>
        <w:t xml:space="preserve">, which </w:t>
      </w:r>
      <w:r w:rsidR="007713BC" w:rsidRPr="003B044C">
        <w:rPr>
          <w:rFonts w:ascii="Arial" w:hAnsi="Arial" w:cs="Arial"/>
          <w:color w:val="000000"/>
          <w:shd w:val="clear" w:color="auto" w:fill="FFFFFF"/>
        </w:rPr>
        <w:t xml:space="preserve">has </w:t>
      </w:r>
      <w:r w:rsidR="00192908">
        <w:rPr>
          <w:rFonts w:ascii="Arial" w:hAnsi="Arial" w:cs="Arial"/>
          <w:color w:val="000000"/>
          <w:shd w:val="clear" w:color="auto" w:fill="FFFFFF"/>
        </w:rPr>
        <w:t>created pauses</w:t>
      </w:r>
      <w:r w:rsidR="00A75215" w:rsidRPr="003B044C">
        <w:rPr>
          <w:rFonts w:ascii="Arial" w:hAnsi="Arial" w:cs="Arial"/>
          <w:color w:val="000000"/>
          <w:shd w:val="clear" w:color="auto" w:fill="FFFFFF"/>
        </w:rPr>
        <w:t xml:space="preserve"> my progression. To critically analyse this inner conflict of being flat </w:t>
      </w:r>
      <w:r w:rsidR="00CC4787" w:rsidRPr="003B044C">
        <w:rPr>
          <w:rFonts w:ascii="Arial" w:hAnsi="Arial" w:cs="Arial"/>
          <w:color w:val="000000"/>
          <w:shd w:val="clear" w:color="auto" w:fill="FFFFFF"/>
        </w:rPr>
        <w:t>and</w:t>
      </w:r>
      <w:r w:rsidR="00A75215" w:rsidRPr="003B044C">
        <w:rPr>
          <w:rFonts w:ascii="Arial" w:hAnsi="Arial" w:cs="Arial"/>
          <w:color w:val="000000"/>
          <w:shd w:val="clear" w:color="auto" w:fill="FFFFFF"/>
        </w:rPr>
        <w:t xml:space="preserve"> </w:t>
      </w:r>
      <w:r w:rsidR="00096F6C">
        <w:rPr>
          <w:rFonts w:ascii="Arial" w:hAnsi="Arial" w:cs="Arial"/>
          <w:color w:val="000000"/>
          <w:shd w:val="clear" w:color="auto" w:fill="FFFFFF"/>
        </w:rPr>
        <w:t>experiencing</w:t>
      </w:r>
      <w:r w:rsidR="00A75215" w:rsidRPr="003B044C">
        <w:rPr>
          <w:rFonts w:ascii="Arial" w:hAnsi="Arial" w:cs="Arial"/>
          <w:color w:val="000000"/>
          <w:shd w:val="clear" w:color="auto" w:fill="FFFFFF"/>
        </w:rPr>
        <w:t xml:space="preserve"> imposter syndrome, I believe that it </w:t>
      </w:r>
      <w:r w:rsidR="00096F6C">
        <w:rPr>
          <w:rFonts w:ascii="Arial" w:hAnsi="Arial" w:cs="Arial"/>
          <w:color w:val="000000"/>
          <w:shd w:val="clear" w:color="auto" w:fill="FFFFFF"/>
        </w:rPr>
        <w:t>stems</w:t>
      </w:r>
      <w:r w:rsidR="00A75215" w:rsidRPr="003B044C">
        <w:rPr>
          <w:rFonts w:ascii="Arial" w:hAnsi="Arial" w:cs="Arial"/>
          <w:color w:val="000000"/>
          <w:shd w:val="clear" w:color="auto" w:fill="FFFFFF"/>
        </w:rPr>
        <w:t xml:space="preserve"> from feeling</w:t>
      </w:r>
      <w:r w:rsidR="00096F6C">
        <w:rPr>
          <w:rFonts w:ascii="Arial" w:hAnsi="Arial" w:cs="Arial"/>
          <w:color w:val="000000"/>
          <w:shd w:val="clear" w:color="auto" w:fill="FFFFFF"/>
        </w:rPr>
        <w:t>s</w:t>
      </w:r>
      <w:r w:rsidR="00A75215" w:rsidRPr="003B044C">
        <w:rPr>
          <w:rFonts w:ascii="Arial" w:hAnsi="Arial" w:cs="Arial"/>
          <w:color w:val="000000"/>
          <w:shd w:val="clear" w:color="auto" w:fill="FFFFFF"/>
        </w:rPr>
        <w:t xml:space="preserve"> of “am I enough” or “am I the right person for this”. </w:t>
      </w:r>
    </w:p>
    <w:p w14:paraId="24C29526" w14:textId="34C851CB" w:rsidR="00264006" w:rsidRPr="003B044C" w:rsidRDefault="00A75215" w:rsidP="7336797E">
      <w:pPr>
        <w:rPr>
          <w:rFonts w:ascii="Arial" w:hAnsi="Arial" w:cs="Arial"/>
          <w:color w:val="000000"/>
          <w:shd w:val="clear" w:color="auto" w:fill="FFFFFF"/>
        </w:rPr>
      </w:pPr>
      <w:r w:rsidRPr="003B044C">
        <w:rPr>
          <w:rFonts w:ascii="Arial" w:hAnsi="Arial" w:cs="Arial"/>
          <w:color w:val="000000"/>
          <w:shd w:val="clear" w:color="auto" w:fill="FFFFFF"/>
        </w:rPr>
        <w:t>Despite the</w:t>
      </w:r>
      <w:r w:rsidR="007477E9" w:rsidRPr="003B044C">
        <w:rPr>
          <w:rFonts w:ascii="Arial" w:hAnsi="Arial" w:cs="Arial"/>
          <w:color w:val="000000"/>
          <w:shd w:val="clear" w:color="auto" w:fill="FFFFFF"/>
        </w:rPr>
        <w:t>se</w:t>
      </w:r>
      <w:r w:rsidRPr="003B044C">
        <w:rPr>
          <w:rFonts w:ascii="Arial" w:hAnsi="Arial" w:cs="Arial"/>
          <w:color w:val="000000"/>
          <w:shd w:val="clear" w:color="auto" w:fill="FFFFFF"/>
        </w:rPr>
        <w:t xml:space="preserve"> thoughts, I </w:t>
      </w:r>
      <w:r w:rsidR="00E1346F" w:rsidRPr="003B044C">
        <w:rPr>
          <w:rFonts w:ascii="Arial" w:hAnsi="Arial" w:cs="Arial"/>
          <w:color w:val="000000"/>
          <w:shd w:val="clear" w:color="auto" w:fill="FFFFFF"/>
        </w:rPr>
        <w:t>have developed coping strategies to achieve my own goals</w:t>
      </w:r>
      <w:r w:rsidRPr="003B044C">
        <w:rPr>
          <w:rFonts w:ascii="Arial" w:hAnsi="Arial" w:cs="Arial"/>
          <w:color w:val="000000"/>
          <w:shd w:val="clear" w:color="auto" w:fill="FFFFFF"/>
        </w:rPr>
        <w:t xml:space="preserve">. </w:t>
      </w:r>
      <w:r w:rsidR="002D14DA" w:rsidRPr="003B044C">
        <w:rPr>
          <w:rFonts w:ascii="Arial" w:hAnsi="Arial" w:cs="Arial"/>
          <w:color w:val="000000"/>
          <w:shd w:val="clear" w:color="auto" w:fill="FFFFFF"/>
        </w:rPr>
        <w:t xml:space="preserve">Clance and Imes (1978) analysed </w:t>
      </w:r>
      <w:r w:rsidRPr="003B044C">
        <w:rPr>
          <w:rFonts w:ascii="Arial" w:hAnsi="Arial" w:cs="Arial"/>
          <w:color w:val="000000"/>
          <w:shd w:val="clear" w:color="auto" w:fill="FFFFFF"/>
        </w:rPr>
        <w:t xml:space="preserve">people with imposter syndrome, </w:t>
      </w:r>
      <w:r w:rsidR="009A5A99">
        <w:rPr>
          <w:rFonts w:ascii="Arial" w:hAnsi="Arial" w:cs="Arial"/>
          <w:color w:val="000000"/>
          <w:shd w:val="clear" w:color="auto" w:fill="FFFFFF"/>
        </w:rPr>
        <w:t>stating</w:t>
      </w:r>
      <w:r w:rsidRPr="003B044C">
        <w:rPr>
          <w:rFonts w:ascii="Arial" w:hAnsi="Arial" w:cs="Arial"/>
          <w:color w:val="000000"/>
          <w:shd w:val="clear" w:color="auto" w:fill="FFFFFF"/>
        </w:rPr>
        <w:t xml:space="preserve"> that this thinking is negative</w:t>
      </w:r>
      <w:r w:rsidR="009A5A99">
        <w:rPr>
          <w:rFonts w:ascii="Arial" w:hAnsi="Arial" w:cs="Arial"/>
          <w:color w:val="000000"/>
          <w:shd w:val="clear" w:color="auto" w:fill="FFFFFF"/>
        </w:rPr>
        <w:t xml:space="preserve"> in foundation,</w:t>
      </w:r>
      <w:r w:rsidRPr="003B044C">
        <w:rPr>
          <w:rFonts w:ascii="Arial" w:hAnsi="Arial" w:cs="Arial"/>
          <w:color w:val="000000"/>
          <w:shd w:val="clear" w:color="auto" w:fill="FFFFFF"/>
        </w:rPr>
        <w:t xml:space="preserve"> in case their subjects were found to be </w:t>
      </w:r>
      <w:r w:rsidRPr="003B044C">
        <w:rPr>
          <w:rFonts w:ascii="Arial" w:hAnsi="Arial" w:cs="Arial"/>
          <w:color w:val="000000"/>
          <w:shd w:val="clear" w:color="auto" w:fill="FFFFFF"/>
        </w:rPr>
        <w:lastRenderedPageBreak/>
        <w:t>imposters and not qualified despite qualifications and experience (</w:t>
      </w:r>
      <w:r w:rsidR="00096F6C">
        <w:rPr>
          <w:rFonts w:ascii="Arial" w:hAnsi="Arial" w:cs="Arial"/>
          <w:color w:val="000000"/>
          <w:shd w:val="clear" w:color="auto" w:fill="FFFFFF"/>
        </w:rPr>
        <w:t xml:space="preserve">web: </w:t>
      </w:r>
      <w:hyperlink r:id="rId11" w:history="1">
        <w:r w:rsidR="00096F6C" w:rsidRPr="00E76084">
          <w:rPr>
            <w:rStyle w:val="Hyperlink"/>
            <w:rFonts w:ascii="Arial" w:hAnsi="Arial" w:cs="Arial"/>
            <w:color w:val="auto"/>
            <w:shd w:val="clear" w:color="auto" w:fill="FFFFFF"/>
          </w:rPr>
          <w:t>www.researchgate.net</w:t>
        </w:r>
      </w:hyperlink>
      <w:r w:rsidRPr="00E76084">
        <w:rPr>
          <w:rFonts w:ascii="Arial" w:hAnsi="Arial" w:cs="Arial"/>
          <w:shd w:val="clear" w:color="auto" w:fill="FFFFFF"/>
        </w:rPr>
        <w:t xml:space="preserve"> </w:t>
      </w:r>
      <w:r w:rsidRPr="003B044C">
        <w:rPr>
          <w:rFonts w:ascii="Arial" w:hAnsi="Arial" w:cs="Arial"/>
          <w:color w:val="000000"/>
          <w:shd w:val="clear" w:color="auto" w:fill="FFFFFF"/>
        </w:rPr>
        <w:t>October 2025).</w:t>
      </w:r>
      <w:r w:rsidR="00E1346F" w:rsidRPr="003B044C">
        <w:rPr>
          <w:rFonts w:ascii="Arial" w:hAnsi="Arial" w:cs="Arial"/>
          <w:color w:val="000000"/>
          <w:shd w:val="clear" w:color="auto" w:fill="FFFFFF"/>
        </w:rPr>
        <w:t xml:space="preserve"> </w:t>
      </w:r>
    </w:p>
    <w:p w14:paraId="6E44E031" w14:textId="4D9B13D2" w:rsidR="00745384" w:rsidRPr="00000C6D" w:rsidRDefault="00745384" w:rsidP="7336797E">
      <w:pPr>
        <w:rPr>
          <w:rFonts w:ascii="Arial" w:hAnsi="Arial" w:cs="Arial"/>
          <w:b/>
          <w:bCs/>
          <w:color w:val="000000"/>
          <w:shd w:val="clear" w:color="auto" w:fill="FFFFFF"/>
        </w:rPr>
      </w:pPr>
      <w:r>
        <w:rPr>
          <w:rFonts w:ascii="Arial" w:hAnsi="Arial" w:cs="Arial"/>
          <w:color w:val="000000"/>
          <w:shd w:val="clear" w:color="auto" w:fill="FFFFFF"/>
        </w:rPr>
        <w:t>I recalled that this journey began with a sense of apprehension and uneasiness in depicting myself as a professional coach. I associated confidence and capability to engage with others as</w:t>
      </w:r>
      <w:r w:rsidR="00767C31">
        <w:rPr>
          <w:rFonts w:ascii="Arial" w:hAnsi="Arial" w:cs="Arial"/>
          <w:color w:val="000000"/>
          <w:shd w:val="clear" w:color="auto" w:fill="FFFFFF"/>
        </w:rPr>
        <w:t xml:space="preserve"> a barrier.</w:t>
      </w:r>
      <w:r>
        <w:rPr>
          <w:rFonts w:ascii="Arial" w:hAnsi="Arial" w:cs="Arial"/>
          <w:color w:val="000000"/>
          <w:shd w:val="clear" w:color="auto" w:fill="FFFFFF"/>
        </w:rPr>
        <w:t xml:space="preserve"> Although these feelings were uncomfortable, I recognised that these were a natural reaction to stepping out of my comfort zone with my lack of experience</w:t>
      </w:r>
      <w:r w:rsidR="009A5A99">
        <w:rPr>
          <w:rFonts w:ascii="Arial" w:hAnsi="Arial" w:cs="Arial"/>
          <w:color w:val="000000"/>
          <w:shd w:val="clear" w:color="auto" w:fill="FFFFFF"/>
        </w:rPr>
        <w:t xml:space="preserve">. </w:t>
      </w:r>
      <w:r w:rsidR="009A5A99" w:rsidRPr="00E76084">
        <w:rPr>
          <w:rFonts w:ascii="Arial" w:hAnsi="Arial" w:cs="Arial"/>
          <w:color w:val="000000"/>
          <w:shd w:val="clear" w:color="auto" w:fill="FFFFFF"/>
        </w:rPr>
        <w:t>However, this w</w:t>
      </w:r>
      <w:r w:rsidRPr="00E76084">
        <w:rPr>
          <w:rFonts w:ascii="Arial" w:hAnsi="Arial" w:cs="Arial"/>
          <w:color w:val="000000"/>
          <w:shd w:val="clear" w:color="auto" w:fill="FFFFFF"/>
        </w:rPr>
        <w:t>as a</w:t>
      </w:r>
      <w:r w:rsidR="009A5A99" w:rsidRPr="00E76084">
        <w:rPr>
          <w:rFonts w:ascii="Arial" w:hAnsi="Arial" w:cs="Arial"/>
          <w:color w:val="000000"/>
          <w:shd w:val="clear" w:color="auto" w:fill="FFFFFF"/>
        </w:rPr>
        <w:t xml:space="preserve"> </w:t>
      </w:r>
      <w:r w:rsidR="00767C31" w:rsidRPr="00E76084">
        <w:rPr>
          <w:rFonts w:ascii="Arial" w:hAnsi="Arial" w:cs="Arial"/>
          <w:color w:val="000000"/>
          <w:shd w:val="clear" w:color="auto" w:fill="FFFFFF"/>
        </w:rPr>
        <w:t>learning opportunity to allow p</w:t>
      </w:r>
      <w:r w:rsidRPr="00E76084">
        <w:rPr>
          <w:rFonts w:ascii="Arial" w:hAnsi="Arial" w:cs="Arial"/>
          <w:color w:val="000000"/>
          <w:shd w:val="clear" w:color="auto" w:fill="FFFFFF"/>
        </w:rPr>
        <w:t>rogression.</w:t>
      </w:r>
      <w:r>
        <w:rPr>
          <w:rFonts w:ascii="Arial" w:hAnsi="Arial" w:cs="Arial"/>
          <w:color w:val="000000"/>
          <w:shd w:val="clear" w:color="auto" w:fill="FFFFFF"/>
        </w:rPr>
        <w:t xml:space="preserve"> </w:t>
      </w:r>
    </w:p>
    <w:p w14:paraId="5922CA99" w14:textId="6E625D91" w:rsidR="00BA2027" w:rsidRPr="00BA2027" w:rsidRDefault="00BA2027" w:rsidP="0021300A">
      <w:pPr>
        <w:rPr>
          <w:rFonts w:ascii="Arial" w:hAnsi="Arial" w:cs="Arial"/>
          <w:b/>
          <w:bCs/>
          <w:color w:val="000000"/>
          <w:u w:val="single"/>
          <w:shd w:val="clear" w:color="auto" w:fill="FFFFFF"/>
        </w:rPr>
      </w:pPr>
      <w:r>
        <w:rPr>
          <w:rFonts w:ascii="Arial" w:hAnsi="Arial" w:cs="Arial"/>
          <w:b/>
          <w:bCs/>
          <w:color w:val="000000"/>
          <w:u w:val="single"/>
          <w:shd w:val="clear" w:color="auto" w:fill="FFFFFF"/>
        </w:rPr>
        <w:t>Reflective Models of Gibbs (1988) and Kolb (1984)</w:t>
      </w:r>
    </w:p>
    <w:p w14:paraId="4B63C654" w14:textId="50143973" w:rsidR="00C30CF0" w:rsidRPr="006939BD" w:rsidRDefault="00BA2027" w:rsidP="00C30CF0">
      <w:pPr>
        <w:rPr>
          <w:rFonts w:ascii="Arial" w:hAnsi="Arial" w:cs="Arial"/>
          <w:color w:val="000000"/>
          <w:shd w:val="clear" w:color="auto" w:fill="FFFFFF"/>
        </w:rPr>
      </w:pPr>
      <w:r w:rsidRPr="006939BD">
        <w:rPr>
          <w:rFonts w:ascii="Arial" w:hAnsi="Arial" w:cs="Arial"/>
          <w:color w:val="000000"/>
          <w:shd w:val="clear" w:color="auto" w:fill="FFFFFF"/>
        </w:rPr>
        <w:t>Upon exploring</w:t>
      </w:r>
      <w:r w:rsidR="67E28801" w:rsidRPr="006939BD">
        <w:rPr>
          <w:rFonts w:ascii="Arial" w:hAnsi="Arial" w:cs="Arial"/>
          <w:color w:val="000000"/>
          <w:shd w:val="clear" w:color="auto" w:fill="FFFFFF"/>
        </w:rPr>
        <w:t xml:space="preserve"> Gibbs (1988) cycle, I have been able to distinguish the internal feelings</w:t>
      </w:r>
      <w:r w:rsidRPr="006939BD">
        <w:rPr>
          <w:rFonts w:ascii="Arial" w:hAnsi="Arial" w:cs="Arial"/>
          <w:color w:val="000000"/>
          <w:shd w:val="clear" w:color="auto" w:fill="FFFFFF"/>
        </w:rPr>
        <w:t xml:space="preserve"> I had at the time</w:t>
      </w:r>
      <w:r w:rsidR="00E1384E" w:rsidRPr="006939BD">
        <w:rPr>
          <w:rFonts w:ascii="Arial" w:hAnsi="Arial" w:cs="Arial"/>
          <w:color w:val="000000"/>
          <w:shd w:val="clear" w:color="auto" w:fill="FFFFFF"/>
        </w:rPr>
        <w:t xml:space="preserve"> of starting my business, </w:t>
      </w:r>
      <w:r w:rsidR="00767C31" w:rsidRPr="006939BD">
        <w:rPr>
          <w:rFonts w:ascii="Arial" w:hAnsi="Arial" w:cs="Arial"/>
          <w:color w:val="000000"/>
          <w:shd w:val="clear" w:color="auto" w:fill="FFFFFF"/>
        </w:rPr>
        <w:t>mainly</w:t>
      </w:r>
      <w:r w:rsidR="007A5650" w:rsidRPr="006939BD">
        <w:rPr>
          <w:rFonts w:ascii="Arial" w:hAnsi="Arial" w:cs="Arial"/>
          <w:color w:val="000000"/>
          <w:shd w:val="clear" w:color="auto" w:fill="FFFFFF"/>
        </w:rPr>
        <w:t xml:space="preserve"> being</w:t>
      </w:r>
      <w:r w:rsidR="00E1384E" w:rsidRPr="006939BD">
        <w:rPr>
          <w:rFonts w:ascii="Arial" w:hAnsi="Arial" w:cs="Arial"/>
          <w:color w:val="000000"/>
          <w:shd w:val="clear" w:color="auto" w:fill="FFFFFF"/>
        </w:rPr>
        <w:t xml:space="preserve"> nervous</w:t>
      </w:r>
      <w:r w:rsidR="007A5650" w:rsidRPr="006939BD">
        <w:rPr>
          <w:rFonts w:ascii="Arial" w:hAnsi="Arial" w:cs="Arial"/>
          <w:color w:val="000000"/>
          <w:shd w:val="clear" w:color="auto" w:fill="FFFFFF"/>
        </w:rPr>
        <w:t xml:space="preserve"> aligned with l</w:t>
      </w:r>
      <w:r w:rsidR="00E1384E" w:rsidRPr="006939BD">
        <w:rPr>
          <w:rFonts w:ascii="Arial" w:hAnsi="Arial" w:cs="Arial"/>
          <w:color w:val="000000"/>
          <w:shd w:val="clear" w:color="auto" w:fill="FFFFFF"/>
        </w:rPr>
        <w:t xml:space="preserve">ack of knowledge on how to set up my own company. </w:t>
      </w:r>
    </w:p>
    <w:p w14:paraId="65DE7A0C" w14:textId="3E50CBC6" w:rsidR="009623DA" w:rsidRDefault="00E1384E" w:rsidP="009623DA">
      <w:pPr>
        <w:rPr>
          <w:rFonts w:ascii="Arial" w:hAnsi="Arial" w:cs="Arial"/>
          <w:color w:val="000000"/>
          <w:shd w:val="clear" w:color="auto" w:fill="FFFFFF"/>
        </w:rPr>
      </w:pPr>
      <w:r w:rsidRPr="006939BD">
        <w:rPr>
          <w:rFonts w:ascii="Arial" w:hAnsi="Arial" w:cs="Arial"/>
          <w:color w:val="000000"/>
          <w:shd w:val="clear" w:color="auto" w:fill="FFFFFF"/>
        </w:rPr>
        <w:t>Further exploration and analyses of</w:t>
      </w:r>
      <w:r w:rsidR="00F103E3" w:rsidRPr="006939BD">
        <w:rPr>
          <w:rFonts w:ascii="Arial" w:hAnsi="Arial" w:cs="Arial"/>
          <w:color w:val="000000"/>
          <w:shd w:val="clear" w:color="auto" w:fill="FFFFFF"/>
        </w:rPr>
        <w:t xml:space="preserve"> Kolb’s</w:t>
      </w:r>
      <w:r w:rsidR="00F103E3">
        <w:rPr>
          <w:rFonts w:ascii="Arial" w:hAnsi="Arial" w:cs="Arial"/>
          <w:color w:val="000000"/>
          <w:shd w:val="clear" w:color="auto" w:fill="FFFFFF"/>
        </w:rPr>
        <w:t xml:space="preserve"> (1984) learning theory, I </w:t>
      </w:r>
      <w:r w:rsidR="003C6888">
        <w:rPr>
          <w:rFonts w:ascii="Arial" w:hAnsi="Arial" w:cs="Arial"/>
          <w:color w:val="000000"/>
          <w:shd w:val="clear" w:color="auto" w:fill="FFFFFF"/>
        </w:rPr>
        <w:t>began</w:t>
      </w:r>
      <w:r w:rsidR="00F103E3">
        <w:rPr>
          <w:rFonts w:ascii="Arial" w:hAnsi="Arial" w:cs="Arial"/>
          <w:color w:val="000000"/>
          <w:shd w:val="clear" w:color="auto" w:fill="FFFFFF"/>
        </w:rPr>
        <w:t xml:space="preserve"> </w:t>
      </w:r>
      <w:r w:rsidR="00767C31">
        <w:rPr>
          <w:rFonts w:ascii="Arial" w:hAnsi="Arial" w:cs="Arial"/>
          <w:color w:val="000000"/>
          <w:shd w:val="clear" w:color="auto" w:fill="FFFFFF"/>
        </w:rPr>
        <w:t xml:space="preserve">to </w:t>
      </w:r>
      <w:r w:rsidR="00D72296">
        <w:rPr>
          <w:rFonts w:ascii="Arial" w:hAnsi="Arial" w:cs="Arial"/>
          <w:color w:val="000000"/>
          <w:shd w:val="clear" w:color="auto" w:fill="FFFFFF"/>
        </w:rPr>
        <w:t xml:space="preserve">recognise that negative self-talk was holding me back by creating </w:t>
      </w:r>
      <w:r w:rsidR="00451B9A">
        <w:rPr>
          <w:rFonts w:ascii="Arial" w:hAnsi="Arial" w:cs="Arial"/>
          <w:color w:val="000000"/>
          <w:shd w:val="clear" w:color="auto" w:fill="FFFFFF"/>
        </w:rPr>
        <w:t xml:space="preserve">a </w:t>
      </w:r>
      <w:r w:rsidR="00D72296">
        <w:rPr>
          <w:rFonts w:ascii="Arial" w:hAnsi="Arial" w:cs="Arial"/>
          <w:color w:val="000000"/>
          <w:shd w:val="clear" w:color="auto" w:fill="FFFFFF"/>
        </w:rPr>
        <w:t>lack of confidenc</w:t>
      </w:r>
      <w:r w:rsidR="00451B9A">
        <w:rPr>
          <w:rFonts w:ascii="Arial" w:hAnsi="Arial" w:cs="Arial"/>
          <w:color w:val="000000"/>
          <w:shd w:val="clear" w:color="auto" w:fill="FFFFFF"/>
        </w:rPr>
        <w:t>e</w:t>
      </w:r>
      <w:r w:rsidR="00D72296">
        <w:rPr>
          <w:rFonts w:ascii="Arial" w:hAnsi="Arial" w:cs="Arial"/>
          <w:color w:val="000000"/>
          <w:shd w:val="clear" w:color="auto" w:fill="FFFFFF"/>
        </w:rPr>
        <w:t xml:space="preserve">. </w:t>
      </w:r>
      <w:r w:rsidR="009623DA">
        <w:rPr>
          <w:rFonts w:ascii="Arial" w:hAnsi="Arial" w:cs="Arial"/>
          <w:color w:val="000000"/>
          <w:shd w:val="clear" w:color="auto" w:fill="FFFFFF"/>
        </w:rPr>
        <w:t xml:space="preserve">Dr. Joseph Murphy (2014) stated ‘In the science of imagination, you eliminate all the mental impurities, such as fear, worry and destructive self-talking.’ </w:t>
      </w:r>
    </w:p>
    <w:p w14:paraId="05794393" w14:textId="6B7BFFD0" w:rsidR="00BA194C" w:rsidRDefault="00CE5B8C" w:rsidP="00BA194C">
      <w:pPr>
        <w:rPr>
          <w:rFonts w:ascii="Arial" w:hAnsi="Arial" w:cs="Arial"/>
          <w:color w:val="000000"/>
          <w:shd w:val="clear" w:color="auto" w:fill="FFFFFF"/>
        </w:rPr>
      </w:pPr>
      <w:r>
        <w:rPr>
          <w:rFonts w:ascii="Arial" w:hAnsi="Arial" w:cs="Arial"/>
          <w:color w:val="000000"/>
          <w:shd w:val="clear" w:color="auto" w:fill="FFFFFF"/>
        </w:rPr>
        <w:t xml:space="preserve">Cottrell (2023) states that reflective practice </w:t>
      </w:r>
      <w:r w:rsidR="001E03C0">
        <w:rPr>
          <w:rFonts w:ascii="Arial" w:hAnsi="Arial" w:cs="Arial"/>
          <w:color w:val="000000"/>
          <w:shd w:val="clear" w:color="auto" w:fill="FFFFFF"/>
        </w:rPr>
        <w:t>takes time and will take the effort of the reflector to use their mental and emotional responses</w:t>
      </w:r>
      <w:r w:rsidR="009744C2">
        <w:rPr>
          <w:rFonts w:ascii="Arial" w:hAnsi="Arial" w:cs="Arial"/>
          <w:color w:val="000000"/>
          <w:shd w:val="clear" w:color="auto" w:fill="FFFFFF"/>
        </w:rPr>
        <w:t xml:space="preserve"> and is intensive. </w:t>
      </w:r>
      <w:r w:rsidR="00C9259E">
        <w:rPr>
          <w:rFonts w:ascii="Arial" w:hAnsi="Arial" w:cs="Arial"/>
          <w:color w:val="000000"/>
          <w:shd w:val="clear" w:color="auto" w:fill="FFFFFF"/>
        </w:rPr>
        <w:t xml:space="preserve">This can be as intensive as the reflector allows themselves to be, and, if guided by a supervisor, the reflection can be supported in relation to its depth. </w:t>
      </w:r>
      <w:r w:rsidR="009623DA">
        <w:rPr>
          <w:rFonts w:ascii="Arial" w:hAnsi="Arial" w:cs="Arial"/>
          <w:color w:val="000000"/>
          <w:shd w:val="clear" w:color="auto" w:fill="FFFFFF"/>
        </w:rPr>
        <w:t>Learning reflective practice has been an ess</w:t>
      </w:r>
      <w:r w:rsidR="009623DA" w:rsidRPr="006939BD">
        <w:rPr>
          <w:rFonts w:ascii="Arial" w:hAnsi="Arial" w:cs="Arial"/>
          <w:color w:val="000000"/>
          <w:shd w:val="clear" w:color="auto" w:fill="FFFFFF"/>
        </w:rPr>
        <w:t xml:space="preserve">ential part in </w:t>
      </w:r>
      <w:r w:rsidR="009623DA">
        <w:rPr>
          <w:rFonts w:ascii="Arial" w:hAnsi="Arial" w:cs="Arial"/>
          <w:color w:val="000000"/>
          <w:shd w:val="clear" w:color="auto" w:fill="FFFFFF"/>
        </w:rPr>
        <w:t>my development as a business owner and a coach</w:t>
      </w:r>
      <w:r w:rsidR="00C9259E">
        <w:rPr>
          <w:rFonts w:ascii="Arial" w:hAnsi="Arial" w:cs="Arial"/>
          <w:color w:val="000000"/>
          <w:shd w:val="clear" w:color="auto" w:fill="FFFFFF"/>
        </w:rPr>
        <w:t xml:space="preserve">. </w:t>
      </w:r>
      <w:r w:rsidR="00BA194C">
        <w:rPr>
          <w:rFonts w:ascii="Arial" w:hAnsi="Arial" w:cs="Arial"/>
          <w:color w:val="000000"/>
          <w:shd w:val="clear" w:color="auto" w:fill="FFFFFF"/>
        </w:rPr>
        <w:t xml:space="preserve">Thompson and Thompson (2023) </w:t>
      </w:r>
      <w:r w:rsidR="004F5451">
        <w:rPr>
          <w:rFonts w:ascii="Arial" w:hAnsi="Arial" w:cs="Arial"/>
          <w:color w:val="000000"/>
          <w:shd w:val="clear" w:color="auto" w:fill="FFFFFF"/>
        </w:rPr>
        <w:t>maintain</w:t>
      </w:r>
      <w:r w:rsidR="00BA194C">
        <w:rPr>
          <w:rFonts w:ascii="Arial" w:hAnsi="Arial" w:cs="Arial"/>
          <w:color w:val="000000"/>
          <w:shd w:val="clear" w:color="auto" w:fill="FFFFFF"/>
        </w:rPr>
        <w:t xml:space="preserve"> that reflective practice is not a new idea</w:t>
      </w:r>
      <w:r w:rsidR="00644D1A">
        <w:rPr>
          <w:rFonts w:ascii="Arial" w:hAnsi="Arial" w:cs="Arial"/>
          <w:color w:val="000000"/>
          <w:shd w:val="clear" w:color="auto" w:fill="FFFFFF"/>
        </w:rPr>
        <w:t xml:space="preserve">. </w:t>
      </w:r>
      <w:r w:rsidR="00BA194C">
        <w:rPr>
          <w:rFonts w:ascii="Arial" w:hAnsi="Arial" w:cs="Arial"/>
          <w:color w:val="000000"/>
          <w:shd w:val="clear" w:color="auto" w:fill="FFFFFF"/>
        </w:rPr>
        <w:t xml:space="preserve">I have had to develop a way to understand my own process </w:t>
      </w:r>
      <w:r w:rsidR="00C949C3">
        <w:rPr>
          <w:rFonts w:ascii="Arial" w:hAnsi="Arial" w:cs="Arial"/>
          <w:color w:val="000000"/>
          <w:shd w:val="clear" w:color="auto" w:fill="FFFFFF"/>
        </w:rPr>
        <w:t>by</w:t>
      </w:r>
      <w:r w:rsidR="00BA194C">
        <w:rPr>
          <w:rFonts w:ascii="Arial" w:hAnsi="Arial" w:cs="Arial"/>
          <w:color w:val="000000"/>
          <w:shd w:val="clear" w:color="auto" w:fill="FFFFFF"/>
        </w:rPr>
        <w:t xml:space="preserve"> gain</w:t>
      </w:r>
      <w:r w:rsidR="00C949C3">
        <w:rPr>
          <w:rFonts w:ascii="Arial" w:hAnsi="Arial" w:cs="Arial"/>
          <w:color w:val="000000"/>
          <w:shd w:val="clear" w:color="auto" w:fill="FFFFFF"/>
        </w:rPr>
        <w:t>ing</w:t>
      </w:r>
      <w:r w:rsidR="00BA194C">
        <w:rPr>
          <w:rFonts w:ascii="Arial" w:hAnsi="Arial" w:cs="Arial"/>
          <w:color w:val="000000"/>
          <w:shd w:val="clear" w:color="auto" w:fill="FFFFFF"/>
        </w:rPr>
        <w:t xml:space="preserve"> an understanding in how I function </w:t>
      </w:r>
      <w:r w:rsidR="008814B7" w:rsidRPr="004F5451">
        <w:rPr>
          <w:rFonts w:ascii="Arial" w:hAnsi="Arial" w:cs="Arial"/>
          <w:color w:val="000000"/>
          <w:shd w:val="clear" w:color="auto" w:fill="FFFFFF"/>
        </w:rPr>
        <w:t>as a coach</w:t>
      </w:r>
      <w:r w:rsidR="00BA194C" w:rsidRPr="004F5451">
        <w:rPr>
          <w:rFonts w:ascii="Arial" w:hAnsi="Arial" w:cs="Arial"/>
          <w:color w:val="000000"/>
          <w:shd w:val="clear" w:color="auto" w:fill="FFFFFF"/>
        </w:rPr>
        <w:t>.</w:t>
      </w:r>
      <w:r w:rsidR="00BA194C">
        <w:rPr>
          <w:rFonts w:ascii="Arial" w:hAnsi="Arial" w:cs="Arial"/>
          <w:color w:val="000000"/>
          <w:shd w:val="clear" w:color="auto" w:fill="FFFFFF"/>
        </w:rPr>
        <w:t xml:space="preserve"> </w:t>
      </w:r>
    </w:p>
    <w:p w14:paraId="712F9761" w14:textId="60C5C0FF" w:rsidR="00C862B7" w:rsidRPr="0039391A" w:rsidRDefault="00C949C3" w:rsidP="0002675E">
      <w:pPr>
        <w:rPr>
          <w:rFonts w:ascii="Arial" w:hAnsi="Arial" w:cs="Arial"/>
          <w:b/>
          <w:bCs/>
          <w:color w:val="000000"/>
          <w:shd w:val="clear" w:color="auto" w:fill="FFFFFF"/>
        </w:rPr>
      </w:pPr>
      <w:r>
        <w:rPr>
          <w:rFonts w:ascii="Arial" w:hAnsi="Arial" w:cs="Arial"/>
          <w:color w:val="000000"/>
          <w:shd w:val="clear" w:color="auto" w:fill="FFFFFF"/>
        </w:rPr>
        <w:t>T</w:t>
      </w:r>
      <w:r w:rsidR="00B06B5C">
        <w:rPr>
          <w:rFonts w:ascii="Arial" w:hAnsi="Arial" w:cs="Arial"/>
          <w:color w:val="000000"/>
          <w:shd w:val="clear" w:color="auto" w:fill="FFFFFF"/>
        </w:rPr>
        <w:t>hompson and Thompson (2023)</w:t>
      </w:r>
      <w:r w:rsidR="002A4F8F">
        <w:rPr>
          <w:rFonts w:ascii="Arial" w:hAnsi="Arial" w:cs="Arial"/>
          <w:color w:val="000000"/>
          <w:shd w:val="clear" w:color="auto" w:fill="FFFFFF"/>
        </w:rPr>
        <w:t xml:space="preserve"> </w:t>
      </w:r>
      <w:r w:rsidR="004F5451" w:rsidRPr="004F5451">
        <w:rPr>
          <w:rFonts w:ascii="Arial" w:hAnsi="Arial" w:cs="Arial"/>
          <w:color w:val="000000"/>
          <w:shd w:val="clear" w:color="auto" w:fill="FFFFFF"/>
        </w:rPr>
        <w:t>declared</w:t>
      </w:r>
      <w:r w:rsidR="00B06B5C" w:rsidRPr="004F5451">
        <w:rPr>
          <w:rFonts w:ascii="Arial" w:hAnsi="Arial" w:cs="Arial"/>
          <w:color w:val="000000"/>
          <w:shd w:val="clear" w:color="auto" w:fill="FFFFFF"/>
        </w:rPr>
        <w:t xml:space="preserve"> </w:t>
      </w:r>
      <w:r w:rsidR="00B06B5C">
        <w:rPr>
          <w:rFonts w:ascii="Arial" w:hAnsi="Arial" w:cs="Arial"/>
          <w:color w:val="000000"/>
          <w:shd w:val="clear" w:color="auto" w:fill="FFFFFF"/>
        </w:rPr>
        <w:t xml:space="preserve">that </w:t>
      </w:r>
      <w:r w:rsidR="00DD1658">
        <w:rPr>
          <w:rFonts w:ascii="Arial" w:hAnsi="Arial" w:cs="Arial"/>
          <w:color w:val="000000"/>
          <w:shd w:val="clear" w:color="auto" w:fill="FFFFFF"/>
        </w:rPr>
        <w:t xml:space="preserve">it is important to </w:t>
      </w:r>
      <w:r w:rsidR="002A4F8F">
        <w:rPr>
          <w:rFonts w:ascii="Arial" w:hAnsi="Arial" w:cs="Arial"/>
          <w:color w:val="000000"/>
          <w:shd w:val="clear" w:color="auto" w:fill="FFFFFF"/>
        </w:rPr>
        <w:t>develop</w:t>
      </w:r>
      <w:r w:rsidR="00DD1658">
        <w:rPr>
          <w:rFonts w:ascii="Arial" w:hAnsi="Arial" w:cs="Arial"/>
          <w:color w:val="000000"/>
          <w:shd w:val="clear" w:color="auto" w:fill="FFFFFF"/>
        </w:rPr>
        <w:t xml:space="preserve"> analytical </w:t>
      </w:r>
      <w:r w:rsidR="002C02C0">
        <w:rPr>
          <w:rFonts w:ascii="Arial" w:hAnsi="Arial" w:cs="Arial"/>
          <w:color w:val="000000"/>
          <w:shd w:val="clear" w:color="auto" w:fill="FFFFFF"/>
        </w:rPr>
        <w:t>thinking but</w:t>
      </w:r>
      <w:r w:rsidR="00DD1658">
        <w:rPr>
          <w:rFonts w:ascii="Arial" w:hAnsi="Arial" w:cs="Arial"/>
          <w:color w:val="000000"/>
          <w:shd w:val="clear" w:color="auto" w:fill="FFFFFF"/>
        </w:rPr>
        <w:t xml:space="preserve"> not attached to everything. </w:t>
      </w:r>
      <w:r w:rsidR="00C53E83">
        <w:rPr>
          <w:rFonts w:ascii="Arial" w:hAnsi="Arial" w:cs="Arial"/>
          <w:color w:val="000000"/>
          <w:shd w:val="clear" w:color="auto" w:fill="FFFFFF"/>
        </w:rPr>
        <w:t>E</w:t>
      </w:r>
      <w:r w:rsidR="00C9259E">
        <w:rPr>
          <w:rFonts w:ascii="Arial" w:hAnsi="Arial" w:cs="Arial"/>
          <w:color w:val="000000"/>
          <w:shd w:val="clear" w:color="auto" w:fill="FFFFFF"/>
        </w:rPr>
        <w:t>ngag</w:t>
      </w:r>
      <w:r w:rsidR="004D678D">
        <w:rPr>
          <w:rFonts w:ascii="Arial" w:hAnsi="Arial" w:cs="Arial"/>
          <w:color w:val="000000"/>
          <w:shd w:val="clear" w:color="auto" w:fill="FFFFFF"/>
        </w:rPr>
        <w:t>ing</w:t>
      </w:r>
      <w:r w:rsidR="00C9259E">
        <w:rPr>
          <w:rFonts w:ascii="Arial" w:hAnsi="Arial" w:cs="Arial"/>
          <w:color w:val="000000"/>
          <w:shd w:val="clear" w:color="auto" w:fill="FFFFFF"/>
        </w:rPr>
        <w:t xml:space="preserve"> with </w:t>
      </w:r>
      <w:r w:rsidR="00B14033">
        <w:rPr>
          <w:rFonts w:ascii="Arial" w:hAnsi="Arial" w:cs="Arial"/>
          <w:color w:val="000000"/>
          <w:shd w:val="clear" w:color="auto" w:fill="FFFFFF"/>
        </w:rPr>
        <w:t>reflection create</w:t>
      </w:r>
      <w:r w:rsidR="00C53E83">
        <w:rPr>
          <w:rFonts w:ascii="Arial" w:hAnsi="Arial" w:cs="Arial"/>
          <w:color w:val="000000"/>
          <w:shd w:val="clear" w:color="auto" w:fill="FFFFFF"/>
        </w:rPr>
        <w:t>s</w:t>
      </w:r>
      <w:r w:rsidR="00B14033">
        <w:rPr>
          <w:rFonts w:ascii="Arial" w:hAnsi="Arial" w:cs="Arial"/>
          <w:color w:val="000000"/>
          <w:shd w:val="clear" w:color="auto" w:fill="FFFFFF"/>
        </w:rPr>
        <w:t xml:space="preserve"> a cycle of positive development</w:t>
      </w:r>
      <w:r w:rsidR="004D678D">
        <w:rPr>
          <w:rFonts w:ascii="Arial" w:hAnsi="Arial" w:cs="Arial"/>
          <w:color w:val="000000"/>
          <w:shd w:val="clear" w:color="auto" w:fill="FFFFFF"/>
        </w:rPr>
        <w:t xml:space="preserve"> and new ways of directing thoughts</w:t>
      </w:r>
      <w:r w:rsidR="00E81D2E">
        <w:rPr>
          <w:rFonts w:ascii="Arial" w:hAnsi="Arial" w:cs="Arial"/>
          <w:color w:val="000000"/>
          <w:shd w:val="clear" w:color="auto" w:fill="FFFFFF"/>
        </w:rPr>
        <w:t xml:space="preserve">. It stands that </w:t>
      </w:r>
      <w:r w:rsidR="002A4F8F">
        <w:rPr>
          <w:rFonts w:ascii="Arial" w:hAnsi="Arial" w:cs="Arial"/>
          <w:color w:val="000000"/>
          <w:shd w:val="clear" w:color="auto" w:fill="FFFFFF"/>
        </w:rPr>
        <w:t>i</w:t>
      </w:r>
      <w:r w:rsidR="00C862B7">
        <w:rPr>
          <w:rFonts w:ascii="Arial" w:hAnsi="Arial" w:cs="Arial"/>
          <w:color w:val="000000"/>
          <w:shd w:val="clear" w:color="auto" w:fill="FFFFFF"/>
        </w:rPr>
        <w:t xml:space="preserve">f we are too routine in our thinking, we will </w:t>
      </w:r>
      <w:r w:rsidR="00BC3E21">
        <w:rPr>
          <w:rFonts w:ascii="Arial" w:hAnsi="Arial" w:cs="Arial"/>
          <w:color w:val="000000"/>
          <w:shd w:val="clear" w:color="auto" w:fill="FFFFFF"/>
        </w:rPr>
        <w:t>develop a</w:t>
      </w:r>
      <w:r w:rsidR="00C862B7">
        <w:rPr>
          <w:rFonts w:ascii="Arial" w:hAnsi="Arial" w:cs="Arial"/>
          <w:color w:val="000000"/>
          <w:shd w:val="clear" w:color="auto" w:fill="FFFFFF"/>
        </w:rPr>
        <w:t xml:space="preserve"> single focused </w:t>
      </w:r>
      <w:r w:rsidR="00BC3E21">
        <w:rPr>
          <w:rFonts w:ascii="Arial" w:hAnsi="Arial" w:cs="Arial"/>
          <w:color w:val="000000"/>
          <w:shd w:val="clear" w:color="auto" w:fill="FFFFFF"/>
        </w:rPr>
        <w:t>thought</w:t>
      </w:r>
      <w:r w:rsidR="00C862B7">
        <w:rPr>
          <w:rFonts w:ascii="Arial" w:hAnsi="Arial" w:cs="Arial"/>
          <w:color w:val="000000"/>
          <w:shd w:val="clear" w:color="auto" w:fill="FFFFFF"/>
        </w:rPr>
        <w:t xml:space="preserve"> process</w:t>
      </w:r>
      <w:r w:rsidR="00886C39">
        <w:rPr>
          <w:rFonts w:ascii="Arial" w:hAnsi="Arial" w:cs="Arial"/>
          <w:color w:val="000000"/>
          <w:shd w:val="clear" w:color="auto" w:fill="FFFFFF"/>
        </w:rPr>
        <w:t xml:space="preserve">. </w:t>
      </w:r>
      <w:r w:rsidR="002D4A6E" w:rsidRPr="00D722B1">
        <w:rPr>
          <w:rFonts w:ascii="Arial" w:hAnsi="Arial" w:cs="Arial"/>
        </w:rPr>
        <w:t>Körkkö</w:t>
      </w:r>
      <w:r w:rsidR="002D4A6E">
        <w:rPr>
          <w:rFonts w:ascii="Arial" w:hAnsi="Arial" w:cs="Arial"/>
        </w:rPr>
        <w:t xml:space="preserve"> (2019) clarif</w:t>
      </w:r>
      <w:r w:rsidR="001C3BE9">
        <w:rPr>
          <w:rFonts w:ascii="Arial" w:hAnsi="Arial" w:cs="Arial"/>
        </w:rPr>
        <w:t>ied</w:t>
      </w:r>
      <w:r w:rsidR="00E81D2E">
        <w:rPr>
          <w:rFonts w:ascii="Arial" w:hAnsi="Arial" w:cs="Arial"/>
        </w:rPr>
        <w:t xml:space="preserve"> </w:t>
      </w:r>
      <w:r w:rsidR="002D4A6E">
        <w:rPr>
          <w:rFonts w:ascii="Arial" w:hAnsi="Arial" w:cs="Arial"/>
        </w:rPr>
        <w:t xml:space="preserve">that we need to carry out reflective </w:t>
      </w:r>
      <w:r w:rsidR="00B72599">
        <w:rPr>
          <w:rFonts w:ascii="Arial" w:hAnsi="Arial" w:cs="Arial"/>
        </w:rPr>
        <w:t>exercises to create reflection</w:t>
      </w:r>
      <w:r w:rsidR="009B4A13">
        <w:rPr>
          <w:rFonts w:ascii="Arial" w:hAnsi="Arial" w:cs="Arial"/>
          <w:color w:val="000000"/>
          <w:shd w:val="clear" w:color="auto" w:fill="FFFFFF"/>
        </w:rPr>
        <w:t xml:space="preserve"> as an internal construct</w:t>
      </w:r>
      <w:r w:rsidR="00C9259E">
        <w:rPr>
          <w:rFonts w:ascii="Arial" w:hAnsi="Arial" w:cs="Arial"/>
          <w:color w:val="000000"/>
          <w:shd w:val="clear" w:color="auto" w:fill="FFFFFF"/>
        </w:rPr>
        <w:t xml:space="preserve">. I would agree with this, as we will also feel the progress and not just have a general awareness thereof. </w:t>
      </w:r>
    </w:p>
    <w:p w14:paraId="253C81E7" w14:textId="1E94A462" w:rsidR="00927788" w:rsidRDefault="00975AAE" w:rsidP="0002675E">
      <w:pPr>
        <w:rPr>
          <w:rFonts w:ascii="Arial" w:hAnsi="Arial" w:cs="Arial"/>
          <w:color w:val="000000"/>
          <w:shd w:val="clear" w:color="auto" w:fill="FFFFFF"/>
        </w:rPr>
      </w:pPr>
      <w:r>
        <w:rPr>
          <w:rFonts w:ascii="Arial" w:hAnsi="Arial" w:cs="Arial"/>
          <w:color w:val="000000"/>
          <w:shd w:val="clear" w:color="auto" w:fill="FFFFFF"/>
        </w:rPr>
        <w:t xml:space="preserve">Though </w:t>
      </w:r>
      <w:r w:rsidRPr="00D722B1">
        <w:rPr>
          <w:rFonts w:ascii="Arial" w:hAnsi="Arial" w:cs="Arial"/>
        </w:rPr>
        <w:t>Körkkö</w:t>
      </w:r>
      <w:r>
        <w:rPr>
          <w:rFonts w:ascii="Arial" w:hAnsi="Arial" w:cs="Arial"/>
        </w:rPr>
        <w:t xml:space="preserve"> (2019) </w:t>
      </w:r>
      <w:r w:rsidR="001370C1">
        <w:rPr>
          <w:rFonts w:ascii="Arial" w:hAnsi="Arial" w:cs="Arial"/>
        </w:rPr>
        <w:t>conducted their study involving the reflective practice of teachers, the underlying theory is the same</w:t>
      </w:r>
      <w:r w:rsidR="00B4470E">
        <w:rPr>
          <w:rFonts w:ascii="Arial" w:hAnsi="Arial" w:cs="Arial"/>
        </w:rPr>
        <w:t xml:space="preserve"> per se. </w:t>
      </w:r>
      <w:r w:rsidR="00B4470E" w:rsidRPr="00D722B1">
        <w:rPr>
          <w:rFonts w:ascii="Arial" w:hAnsi="Arial" w:cs="Arial"/>
        </w:rPr>
        <w:t>Körkkö</w:t>
      </w:r>
      <w:r w:rsidR="00B4470E">
        <w:rPr>
          <w:rFonts w:ascii="Arial" w:hAnsi="Arial" w:cs="Arial"/>
        </w:rPr>
        <w:t xml:space="preserve"> (2019) ha</w:t>
      </w:r>
      <w:r w:rsidR="001C3BE9">
        <w:rPr>
          <w:rFonts w:ascii="Arial" w:hAnsi="Arial" w:cs="Arial"/>
        </w:rPr>
        <w:t>s</w:t>
      </w:r>
      <w:r w:rsidR="00B4470E">
        <w:rPr>
          <w:rFonts w:ascii="Arial" w:hAnsi="Arial" w:cs="Arial"/>
        </w:rPr>
        <w:t xml:space="preserve"> argued that reflection </w:t>
      </w:r>
      <w:r w:rsidR="00B97B5F">
        <w:rPr>
          <w:rFonts w:ascii="Arial" w:hAnsi="Arial" w:cs="Arial"/>
        </w:rPr>
        <w:t xml:space="preserve">is holistic, as in, the whole: from experience to classroom experience. In my case, my holistic aspects would be generating </w:t>
      </w:r>
      <w:r w:rsidR="007A3013">
        <w:rPr>
          <w:rFonts w:ascii="Arial" w:hAnsi="Arial" w:cs="Arial"/>
        </w:rPr>
        <w:t>awareness of my business</w:t>
      </w:r>
      <w:r w:rsidR="00B14033">
        <w:rPr>
          <w:rFonts w:ascii="Arial" w:hAnsi="Arial" w:cs="Arial"/>
        </w:rPr>
        <w:t>.</w:t>
      </w:r>
      <w:r w:rsidR="00B14033">
        <w:rPr>
          <w:rFonts w:ascii="Arial" w:hAnsi="Arial" w:cs="Arial"/>
          <w:color w:val="000000"/>
          <w:shd w:val="clear" w:color="auto" w:fill="FFFFFF"/>
        </w:rPr>
        <w:t xml:space="preserve"> </w:t>
      </w:r>
      <w:r w:rsidR="0068581D">
        <w:rPr>
          <w:rFonts w:ascii="Arial" w:hAnsi="Arial" w:cs="Arial"/>
          <w:color w:val="000000"/>
          <w:shd w:val="clear" w:color="auto" w:fill="FFFFFF"/>
        </w:rPr>
        <w:t xml:space="preserve">Moon (2004) </w:t>
      </w:r>
      <w:r w:rsidR="008D6CD6">
        <w:rPr>
          <w:rFonts w:ascii="Arial" w:hAnsi="Arial" w:cs="Arial"/>
          <w:color w:val="000000"/>
          <w:shd w:val="clear" w:color="auto" w:fill="FFFFFF"/>
        </w:rPr>
        <w:t>would argue</w:t>
      </w:r>
      <w:r w:rsidR="00906EC5">
        <w:rPr>
          <w:rFonts w:ascii="Arial" w:hAnsi="Arial" w:cs="Arial"/>
          <w:color w:val="000000"/>
          <w:shd w:val="clear" w:color="auto" w:fill="FFFFFF"/>
        </w:rPr>
        <w:t xml:space="preserve"> that reflection and learning is under the privacy of the lea</w:t>
      </w:r>
      <w:r w:rsidR="003351CC">
        <w:rPr>
          <w:rFonts w:ascii="Arial" w:hAnsi="Arial" w:cs="Arial"/>
          <w:color w:val="000000"/>
          <w:shd w:val="clear" w:color="auto" w:fill="FFFFFF"/>
        </w:rPr>
        <w:t xml:space="preserve">rner. </w:t>
      </w:r>
    </w:p>
    <w:p w14:paraId="60E76379" w14:textId="43586A2C" w:rsidR="000772C8" w:rsidRPr="006939BD" w:rsidRDefault="000772C8" w:rsidP="0002675E">
      <w:pPr>
        <w:rPr>
          <w:rFonts w:ascii="Arial" w:hAnsi="Arial" w:cs="Arial"/>
          <w:color w:val="000000"/>
          <w:shd w:val="clear" w:color="auto" w:fill="FFFFFF"/>
        </w:rPr>
      </w:pPr>
      <w:r w:rsidRPr="006939BD">
        <w:rPr>
          <w:rFonts w:ascii="Arial" w:hAnsi="Arial" w:cs="Arial"/>
          <w:color w:val="000000"/>
          <w:shd w:val="clear" w:color="auto" w:fill="FFFFFF"/>
        </w:rPr>
        <w:t xml:space="preserve">To </w:t>
      </w:r>
      <w:r w:rsidR="00C53E83" w:rsidRPr="006939BD">
        <w:rPr>
          <w:rFonts w:ascii="Arial" w:hAnsi="Arial" w:cs="Arial"/>
          <w:color w:val="000000"/>
          <w:shd w:val="clear" w:color="auto" w:fill="FFFFFF"/>
        </w:rPr>
        <w:t>a</w:t>
      </w:r>
      <w:r w:rsidR="006939BD">
        <w:rPr>
          <w:rFonts w:ascii="Arial" w:hAnsi="Arial" w:cs="Arial"/>
          <w:color w:val="000000"/>
          <w:shd w:val="clear" w:color="auto" w:fill="FFFFFF"/>
        </w:rPr>
        <w:t>nalyse</w:t>
      </w:r>
      <w:r w:rsidRPr="006939BD">
        <w:rPr>
          <w:rFonts w:ascii="Arial" w:hAnsi="Arial" w:cs="Arial"/>
          <w:color w:val="000000"/>
          <w:shd w:val="clear" w:color="auto" w:fill="FFFFFF"/>
        </w:rPr>
        <w:t xml:space="preserve"> Moon’s (2004) contention, I would also add that reflection may well be a personal attribute that someone will go through, it does not necessarily mean that it needs to be private. To synthesise Moon (2004) with </w:t>
      </w:r>
      <w:r w:rsidRPr="006939BD">
        <w:rPr>
          <w:rFonts w:ascii="Arial" w:hAnsi="Arial" w:cs="Arial"/>
        </w:rPr>
        <w:t>Körkkö (2019)</w:t>
      </w:r>
      <w:r w:rsidR="004D678D" w:rsidRPr="006939BD">
        <w:rPr>
          <w:rFonts w:ascii="Arial" w:hAnsi="Arial" w:cs="Arial"/>
        </w:rPr>
        <w:t xml:space="preserve"> together,</w:t>
      </w:r>
      <w:r w:rsidRPr="006939BD">
        <w:rPr>
          <w:rFonts w:ascii="Arial" w:hAnsi="Arial" w:cs="Arial"/>
        </w:rPr>
        <w:t xml:space="preserve"> I would </w:t>
      </w:r>
      <w:r w:rsidRPr="006939BD">
        <w:rPr>
          <w:rFonts w:ascii="Arial" w:hAnsi="Arial" w:cs="Arial"/>
        </w:rPr>
        <w:lastRenderedPageBreak/>
        <w:t xml:space="preserve">opine that </w:t>
      </w:r>
      <w:r w:rsidR="004D678D" w:rsidRPr="006939BD">
        <w:rPr>
          <w:rFonts w:ascii="Arial" w:hAnsi="Arial" w:cs="Arial"/>
        </w:rPr>
        <w:t xml:space="preserve">with </w:t>
      </w:r>
      <w:r w:rsidRPr="006939BD">
        <w:rPr>
          <w:rFonts w:ascii="Arial" w:hAnsi="Arial" w:cs="Arial"/>
        </w:rPr>
        <w:t xml:space="preserve">open dialogue and support structures </w:t>
      </w:r>
      <w:r w:rsidR="004D678D" w:rsidRPr="006939BD">
        <w:rPr>
          <w:rFonts w:ascii="Arial" w:hAnsi="Arial" w:cs="Arial"/>
        </w:rPr>
        <w:t xml:space="preserve">in place </w:t>
      </w:r>
      <w:r w:rsidRPr="006939BD">
        <w:rPr>
          <w:rFonts w:ascii="Arial" w:hAnsi="Arial" w:cs="Arial"/>
        </w:rPr>
        <w:t xml:space="preserve">with tutors or coaches can offer help and assistance in deepening the reflective practice. This can only be obtained by speaking with honesty. </w:t>
      </w:r>
    </w:p>
    <w:p w14:paraId="2EBCDD6B" w14:textId="190A1AD6" w:rsidR="00C90116" w:rsidRDefault="00FC3209" w:rsidP="00C90116">
      <w:pPr>
        <w:rPr>
          <w:rFonts w:ascii="Arial" w:hAnsi="Arial" w:cs="Arial"/>
        </w:rPr>
      </w:pPr>
      <w:r>
        <w:rPr>
          <w:rFonts w:ascii="Arial" w:hAnsi="Arial" w:cs="Arial"/>
          <w:color w:val="000000"/>
          <w:shd w:val="clear" w:color="auto" w:fill="FFFFFF"/>
        </w:rPr>
        <w:t xml:space="preserve">This can easily fall under the self-actualisation of Maslow’s hierarchy of needs </w:t>
      </w:r>
      <w:r w:rsidR="00153580">
        <w:rPr>
          <w:rFonts w:ascii="Arial" w:hAnsi="Arial" w:cs="Arial"/>
          <w:color w:val="000000"/>
          <w:shd w:val="clear" w:color="auto" w:fill="FFFFFF"/>
        </w:rPr>
        <w:t>(1954</w:t>
      </w:r>
      <w:r w:rsidR="00B14033">
        <w:rPr>
          <w:rFonts w:ascii="Arial" w:hAnsi="Arial" w:cs="Arial"/>
          <w:color w:val="000000"/>
          <w:shd w:val="clear" w:color="auto" w:fill="FFFFFF"/>
        </w:rPr>
        <w:t xml:space="preserve">), </w:t>
      </w:r>
      <w:r w:rsidR="00122B8C">
        <w:rPr>
          <w:rFonts w:ascii="Arial" w:hAnsi="Arial" w:cs="Arial"/>
          <w:color w:val="000000"/>
          <w:shd w:val="clear" w:color="auto" w:fill="FFFFFF"/>
        </w:rPr>
        <w:t xml:space="preserve">in that, </w:t>
      </w:r>
      <w:r w:rsidR="00E81D2E">
        <w:rPr>
          <w:rFonts w:ascii="Arial" w:hAnsi="Arial" w:cs="Arial"/>
          <w:color w:val="000000"/>
          <w:shd w:val="clear" w:color="auto" w:fill="FFFFFF"/>
        </w:rPr>
        <w:t>I am</w:t>
      </w:r>
      <w:r w:rsidR="00122B8C">
        <w:rPr>
          <w:rFonts w:ascii="Arial" w:hAnsi="Arial" w:cs="Arial"/>
          <w:color w:val="000000"/>
          <w:shd w:val="clear" w:color="auto" w:fill="FFFFFF"/>
        </w:rPr>
        <w:t xml:space="preserve"> becoming the best version of </w:t>
      </w:r>
      <w:r w:rsidR="000772C8">
        <w:rPr>
          <w:rFonts w:ascii="Arial" w:hAnsi="Arial" w:cs="Arial"/>
          <w:color w:val="000000"/>
          <w:shd w:val="clear" w:color="auto" w:fill="FFFFFF"/>
        </w:rPr>
        <w:t>my</w:t>
      </w:r>
      <w:r w:rsidR="00122B8C">
        <w:rPr>
          <w:rFonts w:ascii="Arial" w:hAnsi="Arial" w:cs="Arial"/>
          <w:color w:val="000000"/>
          <w:shd w:val="clear" w:color="auto" w:fill="FFFFFF"/>
        </w:rPr>
        <w:t>self</w:t>
      </w:r>
      <w:r w:rsidR="00C53E83">
        <w:rPr>
          <w:rFonts w:ascii="Arial" w:hAnsi="Arial" w:cs="Arial"/>
          <w:color w:val="000000"/>
          <w:shd w:val="clear" w:color="auto" w:fill="FFFFFF"/>
        </w:rPr>
        <w:t xml:space="preserve">. </w:t>
      </w:r>
      <w:r w:rsidR="006827CB">
        <w:rPr>
          <w:rFonts w:ascii="Arial" w:hAnsi="Arial" w:cs="Arial"/>
          <w:color w:val="000000"/>
          <w:shd w:val="clear" w:color="auto" w:fill="FFFFFF"/>
        </w:rPr>
        <w:t xml:space="preserve"> I have</w:t>
      </w:r>
      <w:r w:rsidR="00C53E83">
        <w:rPr>
          <w:rFonts w:ascii="Arial" w:hAnsi="Arial" w:cs="Arial"/>
          <w:color w:val="000000"/>
          <w:shd w:val="clear" w:color="auto" w:fill="FFFFFF"/>
        </w:rPr>
        <w:t xml:space="preserve"> also</w:t>
      </w:r>
      <w:r w:rsidR="006827CB">
        <w:rPr>
          <w:rFonts w:ascii="Arial" w:hAnsi="Arial" w:cs="Arial"/>
          <w:color w:val="000000"/>
          <w:shd w:val="clear" w:color="auto" w:fill="FFFFFF"/>
        </w:rPr>
        <w:t xml:space="preserve"> recognised the developing changes within my mentality</w:t>
      </w:r>
      <w:r w:rsidR="00C53E83">
        <w:rPr>
          <w:rFonts w:ascii="Arial" w:hAnsi="Arial" w:cs="Arial"/>
          <w:color w:val="000000"/>
          <w:shd w:val="clear" w:color="auto" w:fill="FFFFFF"/>
        </w:rPr>
        <w:t xml:space="preserve"> from being an officer to a coach. </w:t>
      </w:r>
      <w:r w:rsidR="006827CB">
        <w:rPr>
          <w:rFonts w:ascii="Arial" w:hAnsi="Arial" w:cs="Arial"/>
          <w:color w:val="000000"/>
          <w:shd w:val="clear" w:color="auto" w:fill="FFFFFF"/>
        </w:rPr>
        <w:t xml:space="preserve"> As a police officer, my engagement with people could have been authoritarian and harsh</w:t>
      </w:r>
      <w:r w:rsidR="008C504C">
        <w:rPr>
          <w:rFonts w:ascii="Arial" w:hAnsi="Arial" w:cs="Arial"/>
          <w:color w:val="000000"/>
          <w:shd w:val="clear" w:color="auto" w:fill="FFFFFF"/>
        </w:rPr>
        <w:t>.</w:t>
      </w:r>
      <w:r w:rsidR="006827CB">
        <w:rPr>
          <w:rFonts w:ascii="Arial" w:hAnsi="Arial" w:cs="Arial"/>
          <w:color w:val="000000"/>
          <w:shd w:val="clear" w:color="auto" w:fill="FFFFFF"/>
        </w:rPr>
        <w:t xml:space="preserve"> As a coach, I am far more supportive and sensitive to the needs of the client. </w:t>
      </w:r>
      <w:r w:rsidR="00C90116">
        <w:rPr>
          <w:rFonts w:ascii="Arial" w:hAnsi="Arial" w:cs="Arial"/>
        </w:rPr>
        <w:t xml:space="preserve">I </w:t>
      </w:r>
      <w:r w:rsidR="00B14033">
        <w:rPr>
          <w:rFonts w:ascii="Arial" w:hAnsi="Arial" w:cs="Arial"/>
        </w:rPr>
        <w:t>can</w:t>
      </w:r>
      <w:r w:rsidR="00C90116">
        <w:rPr>
          <w:rFonts w:ascii="Arial" w:hAnsi="Arial" w:cs="Arial"/>
        </w:rPr>
        <w:t xml:space="preserve"> </w:t>
      </w:r>
      <w:r w:rsidR="0093001E">
        <w:rPr>
          <w:rFonts w:ascii="Arial" w:hAnsi="Arial" w:cs="Arial"/>
        </w:rPr>
        <w:t>recognise that</w:t>
      </w:r>
      <w:r w:rsidR="008C504C">
        <w:rPr>
          <w:rFonts w:ascii="Arial" w:hAnsi="Arial" w:cs="Arial"/>
        </w:rPr>
        <w:t xml:space="preserve"> m</w:t>
      </w:r>
      <w:r w:rsidR="00C90116">
        <w:rPr>
          <w:rFonts w:ascii="Arial" w:hAnsi="Arial" w:cs="Arial"/>
        </w:rPr>
        <w:t xml:space="preserve">y actual tone towards people </w:t>
      </w:r>
      <w:r w:rsidR="00CD1FAB">
        <w:rPr>
          <w:rFonts w:ascii="Arial" w:hAnsi="Arial" w:cs="Arial"/>
        </w:rPr>
        <w:t>has</w:t>
      </w:r>
      <w:r w:rsidR="006827CB">
        <w:rPr>
          <w:rFonts w:ascii="Arial" w:hAnsi="Arial" w:cs="Arial"/>
        </w:rPr>
        <w:t xml:space="preserve"> </w:t>
      </w:r>
      <w:r w:rsidR="00C90116">
        <w:rPr>
          <w:rFonts w:ascii="Arial" w:hAnsi="Arial" w:cs="Arial"/>
        </w:rPr>
        <w:t>changed</w:t>
      </w:r>
      <w:r w:rsidR="00B14033">
        <w:rPr>
          <w:rFonts w:ascii="Arial" w:hAnsi="Arial" w:cs="Arial"/>
        </w:rPr>
        <w:t>.</w:t>
      </w:r>
    </w:p>
    <w:p w14:paraId="5AE84289" w14:textId="77777777" w:rsidR="00C76798" w:rsidRPr="008E48A3" w:rsidRDefault="00C76798" w:rsidP="00C76798">
      <w:pPr>
        <w:rPr>
          <w:rFonts w:ascii="Arial" w:hAnsi="Arial" w:cs="Arial"/>
          <w:b/>
          <w:bCs/>
          <w:u w:val="single"/>
        </w:rPr>
      </w:pPr>
      <w:r>
        <w:rPr>
          <w:rFonts w:ascii="Arial" w:hAnsi="Arial" w:cs="Arial"/>
          <w:b/>
          <w:bCs/>
          <w:u w:val="single"/>
        </w:rPr>
        <w:t>Metacognition</w:t>
      </w:r>
    </w:p>
    <w:p w14:paraId="1B4D69B3" w14:textId="31EDEEE1" w:rsidR="00C76798" w:rsidRDefault="00C76798" w:rsidP="00C76798">
      <w:pPr>
        <w:rPr>
          <w:rFonts w:ascii="Arial" w:hAnsi="Arial" w:cs="Arial"/>
        </w:rPr>
      </w:pPr>
      <w:r w:rsidRPr="006939BD">
        <w:rPr>
          <w:rFonts w:ascii="Arial" w:hAnsi="Arial" w:cs="Arial"/>
        </w:rPr>
        <w:t>Initially, I had anticipated the volume of work would be overwhelming, mainly translating experience into academic critical writing would be difficult to achieve However,</w:t>
      </w:r>
      <w:r>
        <w:rPr>
          <w:rFonts w:ascii="Arial" w:hAnsi="Arial" w:cs="Arial"/>
          <w:b/>
          <w:bCs/>
        </w:rPr>
        <w:t xml:space="preserve"> </w:t>
      </w:r>
      <w:r>
        <w:rPr>
          <w:rFonts w:ascii="Arial" w:hAnsi="Arial" w:cs="Arial"/>
        </w:rPr>
        <w:t xml:space="preserve">the more I have worked at this unit, the more beneficial I have found it to be.  </w:t>
      </w:r>
    </w:p>
    <w:p w14:paraId="03DCA909" w14:textId="77AFA648" w:rsidR="00C76798" w:rsidRPr="006939BD" w:rsidRDefault="00C76798" w:rsidP="00C76798">
      <w:pPr>
        <w:rPr>
          <w:rFonts w:ascii="Arial" w:hAnsi="Arial" w:cs="Arial"/>
        </w:rPr>
      </w:pPr>
      <w:r w:rsidRPr="00840278">
        <w:rPr>
          <w:rFonts w:ascii="Arial" w:hAnsi="Arial" w:cs="Arial"/>
        </w:rPr>
        <w:t>The feelings of overwhelm and that of cognitive development would very easily fall under the remit of metacognition. Metacognition is a theory in that one would think about thinking</w:t>
      </w:r>
      <w:r w:rsidR="00B925B0">
        <w:rPr>
          <w:rFonts w:ascii="Arial" w:hAnsi="Arial" w:cs="Arial"/>
        </w:rPr>
        <w:t xml:space="preserve"> by having an awareness of thought.</w:t>
      </w:r>
      <w:r w:rsidRPr="00840278">
        <w:rPr>
          <w:rFonts w:ascii="Arial" w:hAnsi="Arial" w:cs="Arial"/>
        </w:rPr>
        <w:t xml:space="preserve">  Ahmet Oguz Akturk and Ismail Sahin (2011)</w:t>
      </w:r>
      <w:r>
        <w:rPr>
          <w:rFonts w:ascii="Arial" w:hAnsi="Arial" w:cs="Arial"/>
          <w:b/>
          <w:bCs/>
        </w:rPr>
        <w:t xml:space="preserve"> </w:t>
      </w:r>
      <w:r w:rsidRPr="00840278">
        <w:rPr>
          <w:rFonts w:ascii="Arial" w:hAnsi="Arial" w:cs="Arial"/>
        </w:rPr>
        <w:t xml:space="preserve">contended that it is something in which has many diverse meanings. I would add that from further reading, metacognition has branches in which supports </w:t>
      </w:r>
      <w:r w:rsidRPr="006939BD">
        <w:rPr>
          <w:rFonts w:ascii="Arial" w:hAnsi="Arial" w:cs="Arial"/>
        </w:rPr>
        <w:t xml:space="preserve">other areas; as in metamemory, which I will explain further on. </w:t>
      </w:r>
    </w:p>
    <w:p w14:paraId="434D69CE" w14:textId="2F88AC7D" w:rsidR="00C76798" w:rsidRPr="006939BD" w:rsidRDefault="00C76798" w:rsidP="00C76798">
      <w:pPr>
        <w:rPr>
          <w:rFonts w:ascii="Arial" w:hAnsi="Arial" w:cs="Arial"/>
        </w:rPr>
      </w:pPr>
      <w:r w:rsidRPr="006939BD">
        <w:rPr>
          <w:rFonts w:ascii="Arial" w:hAnsi="Arial" w:cs="Arial"/>
        </w:rPr>
        <w:t xml:space="preserve">The examination of metacognition by Shea </w:t>
      </w:r>
      <w:r w:rsidRPr="006939BD">
        <w:rPr>
          <w:rFonts w:ascii="Arial" w:hAnsi="Arial" w:cs="Arial"/>
          <w:i/>
          <w:iCs/>
        </w:rPr>
        <w:t xml:space="preserve">et al. </w:t>
      </w:r>
      <w:r w:rsidRPr="006939BD">
        <w:rPr>
          <w:rFonts w:ascii="Arial" w:hAnsi="Arial" w:cs="Arial"/>
        </w:rPr>
        <w:t>(2014) finds that our thought processes can be changed with discussion with other people and diverse stimuli can affect the way in which we think.  I would not agree with this</w:t>
      </w:r>
      <w:r w:rsidR="005862A2" w:rsidRPr="006939BD">
        <w:rPr>
          <w:rFonts w:ascii="Arial" w:hAnsi="Arial" w:cs="Arial"/>
        </w:rPr>
        <w:t xml:space="preserve"> in totality</w:t>
      </w:r>
      <w:r w:rsidRPr="006939BD">
        <w:rPr>
          <w:rFonts w:ascii="Arial" w:hAnsi="Arial" w:cs="Arial"/>
        </w:rPr>
        <w:t>, as our deep thoughts can be affected by several component areas, and not always in a positive way:</w:t>
      </w:r>
    </w:p>
    <w:p w14:paraId="0BE0CBC5" w14:textId="77777777" w:rsidR="00C76798" w:rsidRPr="006939BD" w:rsidRDefault="00C76798" w:rsidP="00C76798">
      <w:pPr>
        <w:pStyle w:val="ListParagraph"/>
        <w:numPr>
          <w:ilvl w:val="0"/>
          <w:numId w:val="9"/>
        </w:numPr>
        <w:rPr>
          <w:rFonts w:ascii="Arial" w:hAnsi="Arial" w:cs="Arial"/>
        </w:rPr>
      </w:pPr>
      <w:r w:rsidRPr="006939BD">
        <w:rPr>
          <w:rFonts w:ascii="Arial" w:hAnsi="Arial" w:cs="Arial"/>
        </w:rPr>
        <w:t>Triggers from past events.</w:t>
      </w:r>
    </w:p>
    <w:p w14:paraId="49F6066E" w14:textId="77777777" w:rsidR="00C76798" w:rsidRPr="006939BD" w:rsidRDefault="00C76798" w:rsidP="00C76798">
      <w:pPr>
        <w:pStyle w:val="ListParagraph"/>
        <w:numPr>
          <w:ilvl w:val="0"/>
          <w:numId w:val="9"/>
        </w:numPr>
        <w:rPr>
          <w:rFonts w:ascii="Arial" w:hAnsi="Arial" w:cs="Arial"/>
        </w:rPr>
      </w:pPr>
      <w:r w:rsidRPr="006939BD">
        <w:rPr>
          <w:rFonts w:ascii="Arial" w:hAnsi="Arial" w:cs="Arial"/>
        </w:rPr>
        <w:t>Actions of others.</w:t>
      </w:r>
    </w:p>
    <w:p w14:paraId="7E6176D5" w14:textId="77777777" w:rsidR="00C76798" w:rsidRPr="006939BD" w:rsidRDefault="00C76798" w:rsidP="00C76798">
      <w:pPr>
        <w:pStyle w:val="ListParagraph"/>
        <w:numPr>
          <w:ilvl w:val="0"/>
          <w:numId w:val="9"/>
        </w:numPr>
        <w:rPr>
          <w:rFonts w:ascii="Arial" w:hAnsi="Arial" w:cs="Arial"/>
        </w:rPr>
      </w:pPr>
      <w:r w:rsidRPr="006939BD">
        <w:rPr>
          <w:rFonts w:ascii="Arial" w:hAnsi="Arial" w:cs="Arial"/>
        </w:rPr>
        <w:t>Past actions of the learner.</w:t>
      </w:r>
    </w:p>
    <w:p w14:paraId="7C18D784" w14:textId="77777777" w:rsidR="00C76798" w:rsidRPr="006939BD" w:rsidRDefault="00C76798" w:rsidP="00C76798">
      <w:pPr>
        <w:pStyle w:val="ListParagraph"/>
        <w:numPr>
          <w:ilvl w:val="0"/>
          <w:numId w:val="9"/>
        </w:numPr>
        <w:rPr>
          <w:rFonts w:ascii="Arial" w:hAnsi="Arial" w:cs="Arial"/>
        </w:rPr>
      </w:pPr>
      <w:r w:rsidRPr="006939BD">
        <w:rPr>
          <w:rFonts w:ascii="Arial" w:hAnsi="Arial" w:cs="Arial"/>
        </w:rPr>
        <w:t>Lack of knowledge or education on topic, with unwillingness to learn.</w:t>
      </w:r>
    </w:p>
    <w:p w14:paraId="6010D2D2" w14:textId="77777777" w:rsidR="00C76798" w:rsidRPr="006939BD" w:rsidRDefault="00C76798" w:rsidP="00C76798">
      <w:pPr>
        <w:pStyle w:val="ListParagraph"/>
        <w:numPr>
          <w:ilvl w:val="0"/>
          <w:numId w:val="9"/>
        </w:numPr>
        <w:rPr>
          <w:rFonts w:ascii="Arial" w:hAnsi="Arial" w:cs="Arial"/>
        </w:rPr>
      </w:pPr>
      <w:r w:rsidRPr="006939BD">
        <w:rPr>
          <w:rFonts w:ascii="Arial" w:hAnsi="Arial" w:cs="Arial"/>
        </w:rPr>
        <w:t xml:space="preserve">Not being able to understand learning. </w:t>
      </w:r>
    </w:p>
    <w:p w14:paraId="07BDB7D2" w14:textId="7FF6A344" w:rsidR="001E3BD4" w:rsidRPr="006939BD" w:rsidRDefault="00C76798" w:rsidP="003D5E87">
      <w:pPr>
        <w:rPr>
          <w:rFonts w:ascii="Arial" w:hAnsi="Arial" w:cs="Arial"/>
        </w:rPr>
      </w:pPr>
      <w:r w:rsidRPr="006939BD">
        <w:rPr>
          <w:rFonts w:ascii="Arial" w:hAnsi="Arial" w:cs="Arial"/>
        </w:rPr>
        <w:t>These are just some examples of how metacognition can be affected negatively, whereby, to further critique this, for each point, it is possible that the learner could be encouraged to develop</w:t>
      </w:r>
      <w:r w:rsidR="005862A2" w:rsidRPr="006939BD">
        <w:rPr>
          <w:rFonts w:ascii="Arial" w:hAnsi="Arial" w:cs="Arial"/>
        </w:rPr>
        <w:t xml:space="preserve"> positive thinking strands</w:t>
      </w:r>
      <w:r w:rsidRPr="006939BD">
        <w:rPr>
          <w:rFonts w:ascii="Arial" w:hAnsi="Arial" w:cs="Arial"/>
        </w:rPr>
        <w:t xml:space="preserve"> and accept learning</w:t>
      </w:r>
      <w:r w:rsidR="003D5E87" w:rsidRPr="006939BD">
        <w:rPr>
          <w:rFonts w:ascii="Arial" w:hAnsi="Arial" w:cs="Arial"/>
        </w:rPr>
        <w:t>.</w:t>
      </w:r>
    </w:p>
    <w:p w14:paraId="0FDE5F46" w14:textId="77777777" w:rsidR="005862A2" w:rsidRDefault="005862A2" w:rsidP="003D5E87">
      <w:pPr>
        <w:rPr>
          <w:rFonts w:ascii="Arial" w:hAnsi="Arial" w:cs="Arial"/>
          <w:b/>
          <w:bCs/>
        </w:rPr>
      </w:pPr>
    </w:p>
    <w:p w14:paraId="64CFD9FE" w14:textId="7EB1D823" w:rsidR="003D5E87" w:rsidRPr="001E3BD4" w:rsidRDefault="003D5E87" w:rsidP="003D5E87">
      <w:pPr>
        <w:rPr>
          <w:rFonts w:ascii="Arial" w:hAnsi="Arial" w:cs="Arial"/>
          <w:b/>
          <w:bCs/>
        </w:rPr>
      </w:pPr>
      <w:r w:rsidRPr="006B157B">
        <w:rPr>
          <w:rFonts w:ascii="Arial" w:hAnsi="Arial" w:cs="Arial"/>
          <w:b/>
          <w:bCs/>
          <w:u w:val="single"/>
        </w:rPr>
        <w:t>Metamemory</w:t>
      </w:r>
      <w:r>
        <w:rPr>
          <w:rFonts w:ascii="Arial" w:hAnsi="Arial" w:cs="Arial"/>
          <w:b/>
          <w:bCs/>
          <w:u w:val="single"/>
        </w:rPr>
        <w:t>:</w:t>
      </w:r>
    </w:p>
    <w:p w14:paraId="14EAD96A" w14:textId="77777777" w:rsidR="003D5E87" w:rsidRPr="0052187A" w:rsidRDefault="003D5E87" w:rsidP="003D5E87">
      <w:pPr>
        <w:rPr>
          <w:rFonts w:ascii="Arial" w:hAnsi="Arial" w:cs="Arial"/>
        </w:rPr>
      </w:pPr>
      <w:r w:rsidRPr="0052187A">
        <w:rPr>
          <w:rFonts w:ascii="Arial" w:hAnsi="Arial" w:cs="Arial"/>
        </w:rPr>
        <w:t xml:space="preserve">Meunier-Duperray </w:t>
      </w:r>
      <w:r w:rsidRPr="0052187A">
        <w:rPr>
          <w:rFonts w:ascii="Arial" w:hAnsi="Arial" w:cs="Arial"/>
          <w:i/>
          <w:iCs/>
        </w:rPr>
        <w:t xml:space="preserve">et al. </w:t>
      </w:r>
      <w:r w:rsidRPr="0052187A">
        <w:rPr>
          <w:rFonts w:ascii="Arial" w:hAnsi="Arial" w:cs="Arial"/>
        </w:rPr>
        <w:t xml:space="preserve">(2023) carried out studies in relation to memory in older adults with a comparison to younger adults, as many of my clients often state the memory is not what it was. Meunier-Duperray </w:t>
      </w:r>
      <w:r w:rsidRPr="0052187A">
        <w:rPr>
          <w:rFonts w:ascii="Arial" w:hAnsi="Arial" w:cs="Arial"/>
          <w:i/>
          <w:iCs/>
        </w:rPr>
        <w:t xml:space="preserve">et al. </w:t>
      </w:r>
      <w:r w:rsidRPr="0052187A">
        <w:rPr>
          <w:rFonts w:ascii="Arial" w:hAnsi="Arial" w:cs="Arial"/>
        </w:rPr>
        <w:t xml:space="preserve">(2023) concluded that in some </w:t>
      </w:r>
      <w:r w:rsidRPr="0052187A">
        <w:rPr>
          <w:rFonts w:ascii="Arial" w:hAnsi="Arial" w:cs="Arial"/>
        </w:rPr>
        <w:lastRenderedPageBreak/>
        <w:t xml:space="preserve">cases, the older person’s memory may not be effective as a young person, however on some areas of memory, they are equal. This is just one study, but it is an important study as I have issues with my memory, it is also important to recognise others might too, for various reasons. </w:t>
      </w:r>
    </w:p>
    <w:p w14:paraId="28D4BC41" w14:textId="77777777" w:rsidR="0002675E" w:rsidRDefault="0002675E" w:rsidP="0002675E">
      <w:pPr>
        <w:rPr>
          <w:rFonts w:ascii="Arial" w:hAnsi="Arial" w:cs="Arial"/>
          <w:color w:val="000000"/>
          <w:shd w:val="clear" w:color="auto" w:fill="FFFFFF"/>
        </w:rPr>
      </w:pPr>
    </w:p>
    <w:p w14:paraId="3D1B1E09" w14:textId="77777777" w:rsidR="00DC518B" w:rsidRPr="00880859" w:rsidRDefault="54D9B35C" w:rsidP="00DC518B">
      <w:pPr>
        <w:rPr>
          <w:rFonts w:ascii="Arial" w:hAnsi="Arial" w:cs="Arial"/>
          <w:b/>
          <w:bCs/>
          <w:color w:val="000000"/>
          <w:shd w:val="clear" w:color="auto" w:fill="FFFFFF"/>
        </w:rPr>
      </w:pPr>
      <w:r w:rsidRPr="00B030F3">
        <w:rPr>
          <w:rFonts w:ascii="Arial" w:hAnsi="Arial" w:cs="Arial"/>
          <w:b/>
          <w:bCs/>
          <w:color w:val="000000"/>
          <w:u w:val="single"/>
          <w:shd w:val="clear" w:color="auto" w:fill="FFFFFF"/>
        </w:rPr>
        <w:t>Personal Experience</w:t>
      </w:r>
      <w:r w:rsidRPr="00880859">
        <w:rPr>
          <w:rFonts w:ascii="Arial" w:hAnsi="Arial" w:cs="Arial"/>
          <w:b/>
          <w:bCs/>
          <w:color w:val="000000"/>
          <w:shd w:val="clear" w:color="auto" w:fill="FFFFFF"/>
        </w:rPr>
        <w:t>: ​</w:t>
      </w:r>
    </w:p>
    <w:p w14:paraId="0446DED0" w14:textId="0858B007" w:rsidR="0002675E" w:rsidRDefault="54D9B35C" w:rsidP="00DC518B">
      <w:pPr>
        <w:rPr>
          <w:rFonts w:ascii="Arial" w:hAnsi="Arial" w:cs="Arial"/>
          <w:b/>
          <w:bCs/>
          <w:color w:val="000000"/>
          <w:shd w:val="clear" w:color="auto" w:fill="FFFFFF"/>
        </w:rPr>
      </w:pPr>
      <w:r w:rsidRPr="00880859">
        <w:rPr>
          <w:rFonts w:ascii="Arial" w:hAnsi="Arial" w:cs="Arial"/>
          <w:b/>
          <w:bCs/>
          <w:color w:val="000000"/>
          <w:shd w:val="clear" w:color="auto" w:fill="FFFFFF"/>
        </w:rPr>
        <w:t xml:space="preserve">What were my initial thoughts, ​feelings, and </w:t>
      </w:r>
      <w:r w:rsidR="299414BA" w:rsidRPr="00880859">
        <w:rPr>
          <w:rFonts w:ascii="Arial" w:hAnsi="Arial" w:cs="Arial"/>
          <w:b/>
          <w:bCs/>
          <w:color w:val="000000"/>
          <w:shd w:val="clear" w:color="auto" w:fill="FFFFFF"/>
        </w:rPr>
        <w:t>challenges</w:t>
      </w:r>
      <w:r w:rsidR="299414BA">
        <w:rPr>
          <w:rFonts w:ascii="Arial" w:hAnsi="Arial" w:cs="Arial"/>
          <w:b/>
          <w:bCs/>
          <w:color w:val="000000"/>
          <w:shd w:val="clear" w:color="auto" w:fill="FFFFFF"/>
        </w:rPr>
        <w:t>?</w:t>
      </w:r>
    </w:p>
    <w:p w14:paraId="47ADE4BB" w14:textId="77777777" w:rsidR="005862A2" w:rsidRPr="0052187A" w:rsidRDefault="005862A2" w:rsidP="005862A2">
      <w:pPr>
        <w:rPr>
          <w:rFonts w:ascii="Arial" w:hAnsi="Arial" w:cs="Arial"/>
        </w:rPr>
      </w:pPr>
      <w:r>
        <w:rPr>
          <w:rFonts w:ascii="Arial" w:hAnsi="Arial" w:cs="Arial"/>
          <w:color w:val="000000"/>
          <w:shd w:val="clear" w:color="auto" w:fill="FFFFFF"/>
        </w:rPr>
        <w:t xml:space="preserve">My initial thoughts were marred by trying to remember a lot of what I have done as I have some memory issues caused by medication, pregabalin being one of several. </w:t>
      </w:r>
    </w:p>
    <w:p w14:paraId="147CA613" w14:textId="77777777" w:rsidR="005862A2" w:rsidRPr="00CC778A" w:rsidRDefault="005862A2" w:rsidP="005862A2">
      <w:pPr>
        <w:rPr>
          <w:rFonts w:ascii="Arial" w:hAnsi="Arial" w:cs="Arial"/>
          <w:b/>
          <w:bCs/>
          <w:color w:val="000000"/>
          <w:shd w:val="clear" w:color="auto" w:fill="FFFFFF"/>
        </w:rPr>
      </w:pPr>
      <w:r w:rsidRPr="008D6CD6">
        <w:rPr>
          <w:rFonts w:ascii="Arial" w:hAnsi="Arial" w:cs="Arial"/>
          <w:color w:val="000000"/>
          <w:shd w:val="clear" w:color="auto" w:fill="FFFFFF"/>
        </w:rPr>
        <w:t>Upon leaving the police</w:t>
      </w:r>
      <w:r>
        <w:rPr>
          <w:rFonts w:ascii="Arial" w:hAnsi="Arial" w:cs="Arial"/>
          <w:b/>
          <w:bCs/>
          <w:color w:val="000000"/>
          <w:shd w:val="clear" w:color="auto" w:fill="FFFFFF"/>
        </w:rPr>
        <w:t xml:space="preserve">, </w:t>
      </w:r>
      <w:r>
        <w:rPr>
          <w:rFonts w:ascii="Arial" w:hAnsi="Arial" w:cs="Arial"/>
          <w:color w:val="000000"/>
          <w:shd w:val="clear" w:color="auto" w:fill="FFFFFF"/>
        </w:rPr>
        <w:t>one of the first things I considered was to set up as a coach. I explored the internet on how to set up my own coaching business, coming across a company called The Coaching Masters. They had several courses to qualify people as coaches, Neurolinguistic Programming, Course Creating and Launching your business. I followed their process by creating my business.</w:t>
      </w:r>
      <w:r w:rsidRPr="006939BD">
        <w:rPr>
          <w:rFonts w:ascii="Arial" w:hAnsi="Arial" w:cs="Arial"/>
          <w:color w:val="000000"/>
          <w:shd w:val="clear" w:color="auto" w:fill="FFFFFF"/>
        </w:rPr>
        <w:t xml:space="preserve"> Though the training was good and detailed, the courses would fall under continuous professional development as opposed to an academic qualification. </w:t>
      </w:r>
    </w:p>
    <w:p w14:paraId="1D7EA3A6" w14:textId="2669FAB8" w:rsidR="000B2942" w:rsidRPr="008A192E" w:rsidRDefault="009C6C93" w:rsidP="00DC518B">
      <w:pPr>
        <w:rPr>
          <w:rFonts w:ascii="Arial" w:hAnsi="Arial" w:cs="Arial"/>
          <w:b/>
          <w:bCs/>
          <w:color w:val="000000"/>
          <w:shd w:val="clear" w:color="auto" w:fill="FFFFFF"/>
        </w:rPr>
      </w:pPr>
      <w:r>
        <w:rPr>
          <w:rFonts w:ascii="Arial" w:hAnsi="Arial" w:cs="Arial"/>
          <w:color w:val="000000"/>
          <w:shd w:val="clear" w:color="auto" w:fill="FFFFFF"/>
        </w:rPr>
        <w:t xml:space="preserve">Wac </w:t>
      </w:r>
      <w:r w:rsidRPr="009C6C93">
        <w:rPr>
          <w:rFonts w:ascii="Arial" w:hAnsi="Arial" w:cs="Arial"/>
          <w:color w:val="000000"/>
          <w:shd w:val="clear" w:color="auto" w:fill="FFFFFF"/>
        </w:rPr>
        <w:t>&amp; Wulfovich (2022)</w:t>
      </w:r>
      <w:r>
        <w:rPr>
          <w:rFonts w:ascii="Arial" w:hAnsi="Arial" w:cs="Arial"/>
          <w:color w:val="000000"/>
          <w:shd w:val="clear" w:color="auto" w:fill="FFFFFF"/>
        </w:rPr>
        <w:t xml:space="preserve"> argued that there can be a cognitive decline due to fatigue and the causes of it. This will support that I have memory issues due to my disability. Therefore, </w:t>
      </w:r>
      <w:r w:rsidR="00014BBF">
        <w:rPr>
          <w:rFonts w:ascii="Arial" w:hAnsi="Arial" w:cs="Arial"/>
          <w:color w:val="000000"/>
          <w:shd w:val="clear" w:color="auto" w:fill="FFFFFF"/>
        </w:rPr>
        <w:t>I may not be in a linear timeline when thinking about running a sole trader business</w:t>
      </w:r>
      <w:r w:rsidR="008A192E">
        <w:rPr>
          <w:rFonts w:ascii="Arial" w:hAnsi="Arial" w:cs="Arial"/>
          <w:color w:val="000000"/>
          <w:shd w:val="clear" w:color="auto" w:fill="FFFFFF"/>
        </w:rPr>
        <w:t xml:space="preserve">; </w:t>
      </w:r>
      <w:r w:rsidR="008A192E" w:rsidRPr="006416A2">
        <w:rPr>
          <w:rFonts w:ascii="Arial" w:hAnsi="Arial" w:cs="Arial"/>
          <w:color w:val="000000"/>
          <w:shd w:val="clear" w:color="auto" w:fill="FFFFFF"/>
        </w:rPr>
        <w:t>‘the process of cognition is perceived as involving the overall functioning of a complex system of unobservable mental abilities (remembering, reasoning, etc.) which is key to the manipulation of information’ (Curzon, L. B., 2007, p. 91)</w:t>
      </w:r>
      <w:r w:rsidR="0046334D">
        <w:rPr>
          <w:rFonts w:ascii="Arial" w:hAnsi="Arial" w:cs="Arial"/>
          <w:color w:val="000000"/>
          <w:shd w:val="clear" w:color="auto" w:fill="FFFFFF"/>
        </w:rPr>
        <w:t>.</w:t>
      </w:r>
      <w:r w:rsidR="003D5E87">
        <w:rPr>
          <w:rFonts w:ascii="Arial" w:hAnsi="Arial" w:cs="Arial"/>
          <w:color w:val="000000"/>
          <w:shd w:val="clear" w:color="auto" w:fill="FFFFFF"/>
        </w:rPr>
        <w:t xml:space="preserve"> </w:t>
      </w:r>
      <w:r w:rsidR="003D5E87" w:rsidRPr="0052187A">
        <w:rPr>
          <w:rFonts w:ascii="Arial" w:hAnsi="Arial" w:cs="Arial"/>
        </w:rPr>
        <w:t>Curzon (2007) also supported the concept of training the memory, which will be easier for students to accept, when the ideals of remembering and forgetting have been explained. Though this is regarding classroom-based learning, I would contend that it can be adapted to align to lifelong learning principles.</w:t>
      </w:r>
    </w:p>
    <w:p w14:paraId="3183C712" w14:textId="2E0FADD7" w:rsidR="00CC7D57" w:rsidRDefault="00681F94" w:rsidP="00DC518B">
      <w:pPr>
        <w:rPr>
          <w:rFonts w:ascii="Arial" w:hAnsi="Arial" w:cs="Arial"/>
          <w:color w:val="000000"/>
          <w:shd w:val="clear" w:color="auto" w:fill="FFFFFF"/>
        </w:rPr>
      </w:pPr>
      <w:r>
        <w:rPr>
          <w:rFonts w:ascii="Arial" w:hAnsi="Arial" w:cs="Arial"/>
          <w:color w:val="000000"/>
          <w:shd w:val="clear" w:color="auto" w:fill="FFFFFF"/>
        </w:rPr>
        <w:t>I found that</w:t>
      </w:r>
      <w:r w:rsidR="00CC778A">
        <w:rPr>
          <w:rFonts w:ascii="Arial" w:hAnsi="Arial" w:cs="Arial"/>
          <w:color w:val="000000"/>
          <w:shd w:val="clear" w:color="auto" w:fill="FFFFFF"/>
        </w:rPr>
        <w:t xml:space="preserve"> documenting</w:t>
      </w:r>
      <w:r>
        <w:rPr>
          <w:rFonts w:ascii="Arial" w:hAnsi="Arial" w:cs="Arial"/>
          <w:color w:val="000000"/>
          <w:shd w:val="clear" w:color="auto" w:fill="FFFFFF"/>
        </w:rPr>
        <w:t xml:space="preserve"> areas of consideration </w:t>
      </w:r>
      <w:r w:rsidR="00CC778A">
        <w:rPr>
          <w:rFonts w:ascii="Arial" w:hAnsi="Arial" w:cs="Arial"/>
          <w:color w:val="000000"/>
          <w:shd w:val="clear" w:color="auto" w:fill="FFFFFF"/>
        </w:rPr>
        <w:t>assisted the reflective process</w:t>
      </w:r>
      <w:r>
        <w:rPr>
          <w:rFonts w:ascii="Arial" w:hAnsi="Arial" w:cs="Arial"/>
          <w:color w:val="000000"/>
          <w:shd w:val="clear" w:color="auto" w:fill="FFFFFF"/>
        </w:rPr>
        <w:t xml:space="preserve">. It allowed me to </w:t>
      </w:r>
      <w:r w:rsidR="007066E1">
        <w:rPr>
          <w:rFonts w:ascii="Arial" w:hAnsi="Arial" w:cs="Arial"/>
          <w:color w:val="000000"/>
          <w:shd w:val="clear" w:color="auto" w:fill="FFFFFF"/>
        </w:rPr>
        <w:t>re</w:t>
      </w:r>
      <w:r w:rsidR="00BB4244">
        <w:rPr>
          <w:rFonts w:ascii="Arial" w:hAnsi="Arial" w:cs="Arial"/>
          <w:color w:val="000000"/>
          <w:shd w:val="clear" w:color="auto" w:fill="FFFFFF"/>
        </w:rPr>
        <w:t>call and critically evaluate the initial steps in</w:t>
      </w:r>
      <w:r>
        <w:rPr>
          <w:rFonts w:ascii="Arial" w:hAnsi="Arial" w:cs="Arial"/>
          <w:color w:val="000000"/>
          <w:shd w:val="clear" w:color="auto" w:fill="FFFFFF"/>
        </w:rPr>
        <w:t xml:space="preserve"> setting up my business</w:t>
      </w:r>
      <w:r w:rsidR="00BB4244">
        <w:rPr>
          <w:rFonts w:ascii="Arial" w:hAnsi="Arial" w:cs="Arial"/>
          <w:color w:val="000000"/>
          <w:shd w:val="clear" w:color="auto" w:fill="FFFFFF"/>
        </w:rPr>
        <w:t xml:space="preserve"> </w:t>
      </w:r>
      <w:r w:rsidR="004D678D">
        <w:rPr>
          <w:rFonts w:ascii="Arial" w:hAnsi="Arial" w:cs="Arial"/>
          <w:color w:val="000000"/>
          <w:shd w:val="clear" w:color="auto" w:fill="FFFFFF"/>
        </w:rPr>
        <w:t>by</w:t>
      </w:r>
      <w:r w:rsidR="00BB4244">
        <w:rPr>
          <w:rFonts w:ascii="Arial" w:hAnsi="Arial" w:cs="Arial"/>
          <w:color w:val="000000"/>
          <w:shd w:val="clear" w:color="auto" w:fill="FFFFFF"/>
        </w:rPr>
        <w:t xml:space="preserve"> assimilat</w:t>
      </w:r>
      <w:r w:rsidR="004D678D">
        <w:rPr>
          <w:rFonts w:ascii="Arial" w:hAnsi="Arial" w:cs="Arial"/>
          <w:color w:val="000000"/>
          <w:shd w:val="clear" w:color="auto" w:fill="FFFFFF"/>
        </w:rPr>
        <w:t>ing</w:t>
      </w:r>
      <w:r>
        <w:rPr>
          <w:rFonts w:ascii="Arial" w:hAnsi="Arial" w:cs="Arial"/>
          <w:color w:val="000000"/>
          <w:shd w:val="clear" w:color="auto" w:fill="FFFFFF"/>
        </w:rPr>
        <w:t xml:space="preserve"> the</w:t>
      </w:r>
      <w:r w:rsidR="004D678D">
        <w:rPr>
          <w:rFonts w:ascii="Arial" w:hAnsi="Arial" w:cs="Arial"/>
          <w:color w:val="000000"/>
          <w:shd w:val="clear" w:color="auto" w:fill="FFFFFF"/>
        </w:rPr>
        <w:t xml:space="preserve"> knowledge</w:t>
      </w:r>
      <w:r>
        <w:rPr>
          <w:rFonts w:ascii="Arial" w:hAnsi="Arial" w:cs="Arial"/>
          <w:color w:val="000000"/>
          <w:shd w:val="clear" w:color="auto" w:fill="FFFFFF"/>
        </w:rPr>
        <w:t xml:space="preserve"> </w:t>
      </w:r>
      <w:r w:rsidR="00BB4244">
        <w:rPr>
          <w:rFonts w:ascii="Arial" w:hAnsi="Arial" w:cs="Arial"/>
          <w:color w:val="000000"/>
          <w:shd w:val="clear" w:color="auto" w:fill="FFFFFF"/>
        </w:rPr>
        <w:t>of</w:t>
      </w:r>
      <w:r>
        <w:rPr>
          <w:rFonts w:ascii="Arial" w:hAnsi="Arial" w:cs="Arial"/>
          <w:color w:val="000000"/>
          <w:shd w:val="clear" w:color="auto" w:fill="FFFFFF"/>
        </w:rPr>
        <w:t xml:space="preserve"> The Coaching Masters</w:t>
      </w:r>
      <w:r w:rsidR="00BB4244">
        <w:rPr>
          <w:rFonts w:ascii="Arial" w:hAnsi="Arial" w:cs="Arial"/>
          <w:color w:val="000000"/>
          <w:shd w:val="clear" w:color="auto" w:fill="FFFFFF"/>
        </w:rPr>
        <w:t xml:space="preserve">. The journaling has also helped in synthesising the theory and the practical elements of establishing a business. </w:t>
      </w:r>
    </w:p>
    <w:p w14:paraId="10864C65" w14:textId="6D73FF2A" w:rsidR="00B44AD4" w:rsidRDefault="00BB4244" w:rsidP="00DC518B">
      <w:pPr>
        <w:rPr>
          <w:rFonts w:ascii="Arial" w:hAnsi="Arial" w:cs="Arial"/>
          <w:color w:val="000000"/>
          <w:shd w:val="clear" w:color="auto" w:fill="FFFFFF"/>
        </w:rPr>
      </w:pPr>
      <w:r>
        <w:rPr>
          <w:rFonts w:ascii="Arial" w:hAnsi="Arial" w:cs="Arial"/>
          <w:color w:val="000000"/>
          <w:shd w:val="clear" w:color="auto" w:fill="FFFFFF"/>
        </w:rPr>
        <w:t>Consequently, I</w:t>
      </w:r>
      <w:r w:rsidR="005803A7">
        <w:rPr>
          <w:rFonts w:ascii="Arial" w:hAnsi="Arial" w:cs="Arial"/>
          <w:color w:val="000000"/>
          <w:shd w:val="clear" w:color="auto" w:fill="FFFFFF"/>
        </w:rPr>
        <w:t xml:space="preserve"> </w:t>
      </w:r>
      <w:r w:rsidR="00997902">
        <w:rPr>
          <w:rFonts w:ascii="Arial" w:hAnsi="Arial" w:cs="Arial"/>
          <w:color w:val="000000"/>
          <w:shd w:val="clear" w:color="auto" w:fill="FFFFFF"/>
        </w:rPr>
        <w:t>research</w:t>
      </w:r>
      <w:r>
        <w:rPr>
          <w:rFonts w:ascii="Arial" w:hAnsi="Arial" w:cs="Arial"/>
          <w:color w:val="000000"/>
          <w:shd w:val="clear" w:color="auto" w:fill="FFFFFF"/>
        </w:rPr>
        <w:t>ed</w:t>
      </w:r>
      <w:r w:rsidR="00997902">
        <w:rPr>
          <w:rFonts w:ascii="Arial" w:hAnsi="Arial" w:cs="Arial"/>
          <w:color w:val="000000"/>
          <w:shd w:val="clear" w:color="auto" w:fill="FFFFFF"/>
        </w:rPr>
        <w:t xml:space="preserve"> </w:t>
      </w:r>
      <w:r w:rsidR="004D678D">
        <w:rPr>
          <w:rFonts w:ascii="Arial" w:hAnsi="Arial" w:cs="Arial"/>
          <w:color w:val="000000"/>
          <w:shd w:val="clear" w:color="auto" w:fill="FFFFFF"/>
        </w:rPr>
        <w:t>and examined</w:t>
      </w:r>
      <w:r w:rsidR="00997902">
        <w:rPr>
          <w:rFonts w:ascii="Arial" w:hAnsi="Arial" w:cs="Arial"/>
          <w:color w:val="000000"/>
          <w:shd w:val="clear" w:color="auto" w:fill="FFFFFF"/>
        </w:rPr>
        <w:t xml:space="preserve"> reflective models as to which one would </w:t>
      </w:r>
      <w:r w:rsidR="004D678D">
        <w:rPr>
          <w:rFonts w:ascii="Arial" w:hAnsi="Arial" w:cs="Arial"/>
          <w:color w:val="000000"/>
          <w:shd w:val="clear" w:color="auto" w:fill="FFFFFF"/>
        </w:rPr>
        <w:t>best suit</w:t>
      </w:r>
      <w:r w:rsidR="00997902">
        <w:rPr>
          <w:rFonts w:ascii="Arial" w:hAnsi="Arial" w:cs="Arial"/>
          <w:color w:val="000000"/>
          <w:shd w:val="clear" w:color="auto" w:fill="FFFFFF"/>
        </w:rPr>
        <w:t xml:space="preserve"> </w:t>
      </w:r>
      <w:r w:rsidR="004D678D">
        <w:rPr>
          <w:rFonts w:ascii="Arial" w:hAnsi="Arial" w:cs="Arial"/>
          <w:color w:val="000000"/>
          <w:shd w:val="clear" w:color="auto" w:fill="FFFFFF"/>
        </w:rPr>
        <w:t>me as</w:t>
      </w:r>
      <w:r w:rsidR="00997902">
        <w:rPr>
          <w:rFonts w:ascii="Arial" w:hAnsi="Arial" w:cs="Arial"/>
          <w:color w:val="000000"/>
          <w:shd w:val="clear" w:color="auto" w:fill="FFFFFF"/>
        </w:rPr>
        <w:t xml:space="preserve"> there are many to choose from</w:t>
      </w:r>
      <w:r w:rsidR="00005F54">
        <w:rPr>
          <w:rFonts w:ascii="Arial" w:hAnsi="Arial" w:cs="Arial"/>
          <w:color w:val="000000"/>
          <w:shd w:val="clear" w:color="auto" w:fill="FFFFFF"/>
        </w:rPr>
        <w:t>, including Gibbs</w:t>
      </w:r>
      <w:r w:rsidR="009E4EEF">
        <w:rPr>
          <w:rFonts w:ascii="Arial" w:hAnsi="Arial" w:cs="Arial"/>
          <w:color w:val="000000"/>
          <w:shd w:val="clear" w:color="auto" w:fill="FFFFFF"/>
        </w:rPr>
        <w:t xml:space="preserve"> (1988)</w:t>
      </w:r>
      <w:r>
        <w:rPr>
          <w:rFonts w:ascii="Arial" w:hAnsi="Arial" w:cs="Arial"/>
          <w:color w:val="000000"/>
          <w:shd w:val="clear" w:color="auto" w:fill="FFFFFF"/>
        </w:rPr>
        <w:t>,</w:t>
      </w:r>
      <w:r w:rsidR="00005F54">
        <w:rPr>
          <w:rFonts w:ascii="Arial" w:hAnsi="Arial" w:cs="Arial"/>
          <w:color w:val="000000"/>
          <w:shd w:val="clear" w:color="auto" w:fill="FFFFFF"/>
        </w:rPr>
        <w:t xml:space="preserve"> Kolb</w:t>
      </w:r>
      <w:r w:rsidR="009E4EEF">
        <w:rPr>
          <w:rFonts w:ascii="Arial" w:hAnsi="Arial" w:cs="Arial"/>
          <w:color w:val="000000"/>
          <w:shd w:val="clear" w:color="auto" w:fill="FFFFFF"/>
        </w:rPr>
        <w:t xml:space="preserve"> (1984)</w:t>
      </w:r>
      <w:r>
        <w:rPr>
          <w:rFonts w:ascii="Arial" w:hAnsi="Arial" w:cs="Arial"/>
          <w:color w:val="000000"/>
          <w:shd w:val="clear" w:color="auto" w:fill="FFFFFF"/>
        </w:rPr>
        <w:t xml:space="preserve"> and Driscoll (1994)</w:t>
      </w:r>
      <w:r w:rsidR="009E4EEF">
        <w:rPr>
          <w:rFonts w:ascii="Arial" w:hAnsi="Arial" w:cs="Arial"/>
          <w:color w:val="000000"/>
          <w:shd w:val="clear" w:color="auto" w:fill="FFFFFF"/>
        </w:rPr>
        <w:t xml:space="preserve">. </w:t>
      </w:r>
      <w:r w:rsidR="004D678D">
        <w:rPr>
          <w:rFonts w:ascii="Arial" w:hAnsi="Arial" w:cs="Arial"/>
          <w:color w:val="000000"/>
          <w:shd w:val="clear" w:color="auto" w:fill="FFFFFF"/>
        </w:rPr>
        <w:t>All t</w:t>
      </w:r>
      <w:r>
        <w:rPr>
          <w:rFonts w:ascii="Arial" w:hAnsi="Arial" w:cs="Arial"/>
          <w:color w:val="000000"/>
          <w:shd w:val="clear" w:color="auto" w:fill="FFFFFF"/>
        </w:rPr>
        <w:t>he</w:t>
      </w:r>
      <w:r w:rsidR="009E4EEF" w:rsidRPr="00237687">
        <w:rPr>
          <w:rFonts w:ascii="Arial" w:hAnsi="Arial" w:cs="Arial"/>
          <w:color w:val="000000"/>
          <w:shd w:val="clear" w:color="auto" w:fill="FFFFFF"/>
        </w:rPr>
        <w:t xml:space="preserve"> models are good, however, by </w:t>
      </w:r>
      <w:r w:rsidR="004D678D">
        <w:rPr>
          <w:rFonts w:ascii="Arial" w:hAnsi="Arial" w:cs="Arial"/>
          <w:color w:val="000000"/>
          <w:shd w:val="clear" w:color="auto" w:fill="FFFFFF"/>
        </w:rPr>
        <w:t xml:space="preserve">exploring the models, </w:t>
      </w:r>
      <w:r w:rsidR="009E4EEF" w:rsidRPr="00237687">
        <w:rPr>
          <w:rFonts w:ascii="Arial" w:hAnsi="Arial" w:cs="Arial"/>
          <w:color w:val="000000"/>
          <w:shd w:val="clear" w:color="auto" w:fill="FFFFFF"/>
        </w:rPr>
        <w:t xml:space="preserve">I found that switching between differing sections therein a lot better than just working on one. </w:t>
      </w:r>
      <w:r w:rsidR="00223F35" w:rsidRPr="00237687">
        <w:rPr>
          <w:rFonts w:ascii="Arial" w:hAnsi="Arial" w:cs="Arial"/>
          <w:color w:val="000000"/>
          <w:shd w:val="clear" w:color="auto" w:fill="FFFFFF"/>
        </w:rPr>
        <w:t xml:space="preserve">Eventually by </w:t>
      </w:r>
      <w:r w:rsidR="00237687">
        <w:rPr>
          <w:rFonts w:ascii="Arial" w:hAnsi="Arial" w:cs="Arial"/>
          <w:color w:val="000000"/>
          <w:shd w:val="clear" w:color="auto" w:fill="FFFFFF"/>
        </w:rPr>
        <w:t xml:space="preserve">amalgamating </w:t>
      </w:r>
      <w:r w:rsidR="00223F35" w:rsidRPr="00237687">
        <w:rPr>
          <w:rFonts w:ascii="Arial" w:hAnsi="Arial" w:cs="Arial"/>
          <w:color w:val="000000"/>
          <w:shd w:val="clear" w:color="auto" w:fill="FFFFFF"/>
        </w:rPr>
        <w:t>them to create a solid foundation in which I could relate to more easily</w:t>
      </w:r>
      <w:r w:rsidR="00E356C9" w:rsidRPr="00237687">
        <w:rPr>
          <w:rFonts w:ascii="Arial" w:hAnsi="Arial" w:cs="Arial"/>
          <w:color w:val="000000"/>
          <w:shd w:val="clear" w:color="auto" w:fill="FFFFFF"/>
        </w:rPr>
        <w:t xml:space="preserve">. This helped on the internal reflection throughout my work. </w:t>
      </w:r>
    </w:p>
    <w:p w14:paraId="258E0E95" w14:textId="77777777" w:rsidR="00BB4244" w:rsidRDefault="00BB4244" w:rsidP="00BB4244">
      <w:pPr>
        <w:rPr>
          <w:rFonts w:ascii="Arial" w:hAnsi="Arial" w:cs="Arial"/>
          <w:color w:val="000000"/>
          <w:shd w:val="clear" w:color="auto" w:fill="FFFFFF"/>
        </w:rPr>
      </w:pPr>
      <w:r>
        <w:rPr>
          <w:rFonts w:ascii="Arial" w:hAnsi="Arial" w:cs="Arial"/>
          <w:color w:val="000000"/>
          <w:shd w:val="clear" w:color="auto" w:fill="FFFFFF"/>
        </w:rPr>
        <w:t xml:space="preserve">I propose that there is a simple crossover between learning and reflection: </w:t>
      </w:r>
    </w:p>
    <w:tbl>
      <w:tblPr>
        <w:tblStyle w:val="TableGrid"/>
        <w:tblW w:w="0" w:type="auto"/>
        <w:jc w:val="center"/>
        <w:tblLook w:val="04A0" w:firstRow="1" w:lastRow="0" w:firstColumn="1" w:lastColumn="0" w:noHBand="0" w:noVBand="1"/>
      </w:tblPr>
      <w:tblGrid>
        <w:gridCol w:w="7661"/>
      </w:tblGrid>
      <w:tr w:rsidR="00BB4244" w14:paraId="7CDA23F3" w14:textId="77777777" w:rsidTr="005002CD">
        <w:trPr>
          <w:trHeight w:val="1308"/>
          <w:jc w:val="center"/>
        </w:trPr>
        <w:tc>
          <w:tcPr>
            <w:tcW w:w="7661" w:type="dxa"/>
          </w:tcPr>
          <w:p w14:paraId="55D21EA7" w14:textId="77777777" w:rsidR="00BB4244" w:rsidRDefault="00BB4244" w:rsidP="005002CD">
            <w:pPr>
              <w:rPr>
                <w:rFonts w:ascii="Arial" w:hAnsi="Arial" w:cs="Arial"/>
                <w:color w:val="000000"/>
                <w:shd w:val="clear" w:color="auto" w:fill="FFFFFF"/>
              </w:rPr>
            </w:pPr>
            <w:r>
              <w:rPr>
                <w:rFonts w:ascii="Arial" w:hAnsi="Arial" w:cs="Arial"/>
                <w:color w:val="000000"/>
                <w:shd w:val="clear" w:color="auto" w:fill="FFFFFF"/>
              </w:rPr>
              <w:lastRenderedPageBreak/>
              <w:t xml:space="preserve"> </w:t>
            </w:r>
          </w:p>
          <w:p w14:paraId="78EED32B" w14:textId="77777777" w:rsidR="00BB4244" w:rsidRPr="00FF05F5" w:rsidRDefault="00BB4244" w:rsidP="005002CD">
            <w:pPr>
              <w:rPr>
                <w:rFonts w:ascii="Arial" w:hAnsi="Arial" w:cs="Arial"/>
                <w:b/>
                <w:bCs/>
                <w:color w:val="000000"/>
                <w:shd w:val="clear" w:color="auto" w:fill="FFFFFF"/>
              </w:rPr>
            </w:pPr>
            <w:r w:rsidRPr="00FF05F5">
              <w:rPr>
                <w:rFonts w:ascii="Arial" w:hAnsi="Arial" w:cs="Arial"/>
                <w:b/>
                <w:bCs/>
                <w:noProof/>
                <w:color w:val="000000"/>
              </w:rPr>
              <mc:AlternateContent>
                <mc:Choice Requires="wps">
                  <w:drawing>
                    <wp:anchor distT="0" distB="0" distL="114300" distR="114300" simplePos="0" relativeHeight="251660297" behindDoc="0" locked="0" layoutInCell="1" allowOverlap="1" wp14:anchorId="00980CB2" wp14:editId="642BB638">
                      <wp:simplePos x="0" y="0"/>
                      <wp:positionH relativeFrom="column">
                        <wp:posOffset>1554538</wp:posOffset>
                      </wp:positionH>
                      <wp:positionV relativeFrom="paragraph">
                        <wp:posOffset>105988</wp:posOffset>
                      </wp:positionV>
                      <wp:extent cx="1447800" cy="358140"/>
                      <wp:effectExtent l="38100" t="76200" r="76200" b="99060"/>
                      <wp:wrapNone/>
                      <wp:docPr id="135631541" name="Connector: Elbow 1"/>
                      <wp:cNvGraphicFramePr/>
                      <a:graphic xmlns:a="http://schemas.openxmlformats.org/drawingml/2006/main">
                        <a:graphicData uri="http://schemas.microsoft.com/office/word/2010/wordprocessingShape">
                          <wps:wsp>
                            <wps:cNvCnPr/>
                            <wps:spPr>
                              <a:xfrm>
                                <a:off x="0" y="0"/>
                                <a:ext cx="1447800" cy="35814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0F9BF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122.4pt;margin-top:8.35pt;width:114pt;height:28.2pt;z-index:251660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" strokecolor="#156082 [3204]" strokeweight="1.5pt">
                      <v:stroke startarrow="block" endarrow="block"/>
                    </v:shape>
                  </w:pict>
                </mc:Fallback>
              </mc:AlternateContent>
            </w:r>
            <w:r w:rsidRPr="00FF05F5">
              <w:rPr>
                <w:rFonts w:ascii="Arial" w:hAnsi="Arial" w:cs="Arial"/>
                <w:b/>
                <w:bCs/>
                <w:color w:val="000000"/>
                <w:shd w:val="clear" w:color="auto" w:fill="FFFFFF"/>
              </w:rPr>
              <w:t xml:space="preserve">Learning </w:t>
            </w:r>
          </w:p>
          <w:p w14:paraId="7D28050A" w14:textId="77777777" w:rsidR="00BB4244" w:rsidRDefault="00BB4244" w:rsidP="005002CD">
            <w:pPr>
              <w:rPr>
                <w:rFonts w:ascii="Arial" w:hAnsi="Arial" w:cs="Arial"/>
                <w:color w:val="000000"/>
                <w:shd w:val="clear" w:color="auto" w:fill="FFFFFF"/>
              </w:rPr>
            </w:pPr>
            <w:r>
              <w:rPr>
                <w:rFonts w:ascii="Arial" w:hAnsi="Arial" w:cs="Arial"/>
                <w:color w:val="000000"/>
                <w:shd w:val="clear" w:color="auto" w:fill="FFFFFF"/>
              </w:rPr>
              <w:t xml:space="preserve">                           Action - </w:t>
            </w:r>
            <w:r w:rsidRPr="00FF05F5">
              <w:rPr>
                <w:rFonts w:ascii="Arial" w:hAnsi="Arial" w:cs="Arial"/>
                <w:i/>
                <w:iCs/>
                <w:color w:val="000000"/>
                <w:u w:val="single"/>
                <w:shd w:val="clear" w:color="auto" w:fill="FFFFFF"/>
              </w:rPr>
              <w:t>Internal   Process</w:t>
            </w:r>
            <w:r>
              <w:rPr>
                <w:rFonts w:ascii="Arial" w:hAnsi="Arial" w:cs="Arial"/>
                <w:color w:val="000000"/>
                <w:shd w:val="clear" w:color="auto" w:fill="FFFFFF"/>
              </w:rPr>
              <w:t xml:space="preserve"> - Action</w:t>
            </w:r>
          </w:p>
          <w:p w14:paraId="03564A8C" w14:textId="77777777" w:rsidR="00BB4244" w:rsidRPr="00FF05F5" w:rsidRDefault="00BB4244" w:rsidP="005002CD">
            <w:pPr>
              <w:rPr>
                <w:rFonts w:ascii="Arial" w:hAnsi="Arial" w:cs="Arial"/>
                <w:b/>
                <w:bCs/>
                <w:color w:val="000000"/>
                <w:shd w:val="clear" w:color="auto" w:fill="FFFFFF"/>
              </w:rPr>
            </w:pPr>
            <w:r>
              <w:rPr>
                <w:rFonts w:ascii="Arial" w:hAnsi="Arial" w:cs="Arial"/>
                <w:color w:val="000000"/>
                <w:shd w:val="clear" w:color="auto" w:fill="FFFFFF"/>
              </w:rPr>
              <w:t xml:space="preserve">                                                                                     </w:t>
            </w:r>
            <w:r w:rsidRPr="00FF05F5">
              <w:rPr>
                <w:rFonts w:ascii="Arial" w:hAnsi="Arial" w:cs="Arial"/>
                <w:b/>
                <w:bCs/>
                <w:color w:val="000000"/>
                <w:shd w:val="clear" w:color="auto" w:fill="FFFFFF"/>
              </w:rPr>
              <w:t>Reflection</w:t>
            </w:r>
          </w:p>
          <w:p w14:paraId="20767E5B" w14:textId="77777777" w:rsidR="00BB4244" w:rsidRDefault="00BB4244" w:rsidP="005002CD">
            <w:pPr>
              <w:rPr>
                <w:rFonts w:ascii="Arial" w:hAnsi="Arial" w:cs="Arial"/>
                <w:color w:val="000000"/>
                <w:shd w:val="clear" w:color="auto" w:fill="FFFFFF"/>
              </w:rPr>
            </w:pPr>
          </w:p>
        </w:tc>
      </w:tr>
    </w:tbl>
    <w:p w14:paraId="57A218A3" w14:textId="77777777" w:rsidR="00BB4244" w:rsidRDefault="00BB4244" w:rsidP="00BB4244">
      <w:pPr>
        <w:rPr>
          <w:rFonts w:ascii="Arial" w:hAnsi="Arial" w:cs="Arial"/>
          <w:color w:val="000000"/>
          <w:shd w:val="clear" w:color="auto" w:fill="FFFFFF"/>
        </w:rPr>
      </w:pPr>
      <w:r>
        <w:rPr>
          <w:rFonts w:ascii="Arial" w:hAnsi="Arial" w:cs="Arial"/>
          <w:color w:val="000000"/>
          <w:shd w:val="clear" w:color="auto" w:fill="FFFFFF"/>
        </w:rPr>
        <w:t>Fig. 1 Learning/Reflection Crossover. Darren Hembrow 2025</w:t>
      </w:r>
    </w:p>
    <w:p w14:paraId="00D498CA" w14:textId="69B2F872" w:rsidR="007066E1" w:rsidRDefault="00237687" w:rsidP="00DC518B">
      <w:pPr>
        <w:rPr>
          <w:rFonts w:ascii="Arial" w:hAnsi="Arial" w:cs="Arial"/>
          <w:color w:val="000000"/>
          <w:shd w:val="clear" w:color="auto" w:fill="FFFFFF"/>
        </w:rPr>
      </w:pPr>
      <w:r>
        <w:rPr>
          <w:rFonts w:ascii="Arial" w:hAnsi="Arial" w:cs="Arial"/>
          <w:color w:val="000000"/>
          <w:shd w:val="clear" w:color="auto" w:fill="FFFFFF"/>
        </w:rPr>
        <w:t>Guo (2022) stated ‘</w:t>
      </w:r>
      <w:r w:rsidRPr="00237687">
        <w:rPr>
          <w:rFonts w:ascii="Arial" w:hAnsi="Arial" w:cs="Arial"/>
          <w:color w:val="000000"/>
          <w:shd w:val="clear" w:color="auto" w:fill="FFFFFF"/>
        </w:rPr>
        <w:t>reflection benefits learning, the notion of reflection has been described, defined and deployed in different ways across different domains and for different purposes</w:t>
      </w:r>
      <w:r>
        <w:rPr>
          <w:rFonts w:ascii="Arial" w:hAnsi="Arial" w:cs="Arial"/>
          <w:color w:val="000000"/>
          <w:shd w:val="clear" w:color="auto" w:fill="FFFFFF"/>
        </w:rPr>
        <w:t>’</w:t>
      </w:r>
      <w:r w:rsidR="0096642D">
        <w:rPr>
          <w:rFonts w:ascii="Arial" w:hAnsi="Arial" w:cs="Arial"/>
          <w:color w:val="000000"/>
          <w:shd w:val="clear" w:color="auto" w:fill="FFFFFF"/>
        </w:rPr>
        <w:t xml:space="preserve">, this will support </w:t>
      </w:r>
      <w:r w:rsidR="00BB4244">
        <w:rPr>
          <w:rFonts w:ascii="Arial" w:hAnsi="Arial" w:cs="Arial"/>
          <w:color w:val="000000"/>
          <w:shd w:val="clear" w:color="auto" w:fill="FFFFFF"/>
        </w:rPr>
        <w:t>the</w:t>
      </w:r>
      <w:r w:rsidR="0096642D">
        <w:rPr>
          <w:rFonts w:ascii="Arial" w:hAnsi="Arial" w:cs="Arial"/>
          <w:color w:val="000000"/>
          <w:shd w:val="clear" w:color="auto" w:fill="FFFFFF"/>
        </w:rPr>
        <w:t xml:space="preserve"> blending and assimilation of the reflective models to create a </w:t>
      </w:r>
      <w:r w:rsidR="00BB4244">
        <w:rPr>
          <w:rFonts w:ascii="Arial" w:hAnsi="Arial" w:cs="Arial"/>
          <w:color w:val="000000"/>
          <w:shd w:val="clear" w:color="auto" w:fill="FFFFFF"/>
        </w:rPr>
        <w:t>fourth</w:t>
      </w:r>
      <w:r w:rsidR="0096642D">
        <w:rPr>
          <w:rFonts w:ascii="Arial" w:hAnsi="Arial" w:cs="Arial"/>
          <w:color w:val="000000"/>
          <w:shd w:val="clear" w:color="auto" w:fill="FFFFFF"/>
        </w:rPr>
        <w:t>, unified one, more suitable for my current style</w:t>
      </w:r>
      <w:r w:rsidR="00BB4244">
        <w:rPr>
          <w:rFonts w:ascii="Arial" w:hAnsi="Arial" w:cs="Arial"/>
          <w:color w:val="000000"/>
          <w:shd w:val="clear" w:color="auto" w:fill="FFFFFF"/>
        </w:rPr>
        <w:t xml:space="preserve"> of </w:t>
      </w:r>
      <w:r w:rsidR="00BB4244" w:rsidRPr="006939BD">
        <w:rPr>
          <w:rFonts w:ascii="Arial" w:hAnsi="Arial" w:cs="Arial"/>
          <w:color w:val="000000"/>
          <w:shd w:val="clear" w:color="auto" w:fill="FFFFFF"/>
        </w:rPr>
        <w:t>reflection</w:t>
      </w:r>
      <w:r w:rsidR="0096642D" w:rsidRPr="006939BD">
        <w:rPr>
          <w:rFonts w:ascii="Arial" w:hAnsi="Arial" w:cs="Arial"/>
          <w:color w:val="000000"/>
          <w:shd w:val="clear" w:color="auto" w:fill="FFFFFF"/>
        </w:rPr>
        <w:t>.</w:t>
      </w:r>
    </w:p>
    <w:p w14:paraId="46CCB1D1" w14:textId="5DF3367B" w:rsidR="00F4706C" w:rsidRPr="00F4706C" w:rsidRDefault="00B7580C" w:rsidP="00DC518B">
      <w:pPr>
        <w:rPr>
          <w:rFonts w:ascii="Arial" w:hAnsi="Arial" w:cs="Arial"/>
          <w:b/>
          <w:bCs/>
          <w:color w:val="000000"/>
          <w:shd w:val="clear" w:color="auto" w:fill="FFFFFF"/>
        </w:rPr>
      </w:pPr>
      <w:r>
        <w:rPr>
          <w:rFonts w:ascii="Arial" w:hAnsi="Arial" w:cs="Arial"/>
          <w:color w:val="000000"/>
          <w:shd w:val="clear" w:color="auto" w:fill="FFFFFF"/>
        </w:rPr>
        <w:t xml:space="preserve">I </w:t>
      </w:r>
      <w:r w:rsidR="0096642D">
        <w:rPr>
          <w:rFonts w:ascii="Arial" w:hAnsi="Arial" w:cs="Arial"/>
          <w:color w:val="000000"/>
          <w:shd w:val="clear" w:color="auto" w:fill="FFFFFF"/>
        </w:rPr>
        <w:t>have</w:t>
      </w:r>
      <w:r>
        <w:rPr>
          <w:rFonts w:ascii="Arial" w:hAnsi="Arial" w:cs="Arial"/>
          <w:color w:val="000000"/>
          <w:shd w:val="clear" w:color="auto" w:fill="FFFFFF"/>
        </w:rPr>
        <w:t xml:space="preserve"> </w:t>
      </w:r>
      <w:r w:rsidR="0096642D">
        <w:rPr>
          <w:rFonts w:ascii="Arial" w:hAnsi="Arial" w:cs="Arial"/>
          <w:color w:val="000000"/>
          <w:shd w:val="clear" w:color="auto" w:fill="FFFFFF"/>
        </w:rPr>
        <w:t>questioned</w:t>
      </w:r>
      <w:r>
        <w:rPr>
          <w:rFonts w:ascii="Arial" w:hAnsi="Arial" w:cs="Arial"/>
          <w:color w:val="000000"/>
          <w:shd w:val="clear" w:color="auto" w:fill="FFFFFF"/>
        </w:rPr>
        <w:t xml:space="preserve"> my ability and capacity to analyse </w:t>
      </w:r>
      <w:r w:rsidR="000F1E48">
        <w:rPr>
          <w:rFonts w:ascii="Arial" w:hAnsi="Arial" w:cs="Arial"/>
          <w:color w:val="000000"/>
          <w:shd w:val="clear" w:color="auto" w:fill="FFFFFF"/>
        </w:rPr>
        <w:t xml:space="preserve">and </w:t>
      </w:r>
      <w:r w:rsidR="006C7B7D" w:rsidRPr="0046334D">
        <w:rPr>
          <w:rFonts w:ascii="Arial" w:hAnsi="Arial" w:cs="Arial"/>
          <w:color w:val="000000"/>
          <w:shd w:val="clear" w:color="auto" w:fill="FFFFFF"/>
        </w:rPr>
        <w:t>synthesise</w:t>
      </w:r>
      <w:r w:rsidR="006C7B7D">
        <w:rPr>
          <w:rFonts w:ascii="Arial" w:hAnsi="Arial" w:cs="Arial"/>
          <w:b/>
          <w:bCs/>
          <w:color w:val="000000"/>
          <w:shd w:val="clear" w:color="auto" w:fill="FFFFFF"/>
        </w:rPr>
        <w:t xml:space="preserve"> </w:t>
      </w:r>
      <w:r w:rsidR="000F1E48">
        <w:rPr>
          <w:rFonts w:ascii="Arial" w:hAnsi="Arial" w:cs="Arial"/>
          <w:color w:val="000000"/>
          <w:shd w:val="clear" w:color="auto" w:fill="FFFFFF"/>
        </w:rPr>
        <w:t>the theor</w:t>
      </w:r>
      <w:r w:rsidR="00FC1B01">
        <w:rPr>
          <w:rFonts w:ascii="Arial" w:hAnsi="Arial" w:cs="Arial"/>
          <w:color w:val="000000"/>
          <w:shd w:val="clear" w:color="auto" w:fill="FFFFFF"/>
        </w:rPr>
        <w:t>ies</w:t>
      </w:r>
      <w:r w:rsidR="000F1E48">
        <w:rPr>
          <w:rFonts w:ascii="Arial" w:hAnsi="Arial" w:cs="Arial"/>
          <w:color w:val="000000"/>
          <w:shd w:val="clear" w:color="auto" w:fill="FFFFFF"/>
        </w:rPr>
        <w:t xml:space="preserve"> and practice</w:t>
      </w:r>
      <w:r w:rsidR="00FC1B01">
        <w:rPr>
          <w:rFonts w:ascii="Arial" w:hAnsi="Arial" w:cs="Arial"/>
          <w:color w:val="000000"/>
          <w:shd w:val="clear" w:color="auto" w:fill="FFFFFF"/>
        </w:rPr>
        <w:t>s</w:t>
      </w:r>
      <w:r w:rsidR="00E748A1">
        <w:rPr>
          <w:rFonts w:ascii="Arial" w:hAnsi="Arial" w:cs="Arial"/>
          <w:color w:val="000000"/>
          <w:shd w:val="clear" w:color="auto" w:fill="FFFFFF"/>
        </w:rPr>
        <w:t xml:space="preserve">. </w:t>
      </w:r>
      <w:r w:rsidR="00735C58">
        <w:rPr>
          <w:rFonts w:ascii="Arial" w:hAnsi="Arial" w:cs="Arial"/>
          <w:color w:val="000000"/>
          <w:shd w:val="clear" w:color="auto" w:fill="FFFFFF"/>
        </w:rPr>
        <w:t xml:space="preserve">This also made me question my ability as a coach, as to whether I was doing it correctly, as I did not always reflect upon my sessions/training as </w:t>
      </w:r>
      <w:r w:rsidR="00381259">
        <w:rPr>
          <w:rFonts w:ascii="Arial" w:hAnsi="Arial" w:cs="Arial"/>
          <w:color w:val="000000"/>
          <w:shd w:val="clear" w:color="auto" w:fill="FFFFFF"/>
        </w:rPr>
        <w:t>robustly</w:t>
      </w:r>
      <w:r w:rsidR="00735C58">
        <w:rPr>
          <w:rFonts w:ascii="Arial" w:hAnsi="Arial" w:cs="Arial"/>
          <w:color w:val="000000"/>
          <w:shd w:val="clear" w:color="auto" w:fill="FFFFFF"/>
        </w:rPr>
        <w:t xml:space="preserve"> as I currently </w:t>
      </w:r>
      <w:r w:rsidR="00F4706C">
        <w:rPr>
          <w:rFonts w:ascii="Arial" w:hAnsi="Arial" w:cs="Arial"/>
          <w:color w:val="000000"/>
          <w:shd w:val="clear" w:color="auto" w:fill="FFFFFF"/>
        </w:rPr>
        <w:t>do</w:t>
      </w:r>
      <w:r w:rsidR="00735C58">
        <w:rPr>
          <w:rFonts w:ascii="Arial" w:hAnsi="Arial" w:cs="Arial"/>
          <w:color w:val="000000"/>
          <w:shd w:val="clear" w:color="auto" w:fill="FFFFFF"/>
        </w:rPr>
        <w:t xml:space="preserve">. </w:t>
      </w:r>
      <w:r w:rsidR="00134673">
        <w:rPr>
          <w:rFonts w:ascii="Arial" w:hAnsi="Arial" w:cs="Arial"/>
          <w:color w:val="000000"/>
          <w:shd w:val="clear" w:color="auto" w:fill="FFFFFF"/>
        </w:rPr>
        <w:t>Dr. Joseph Murphey (2014) alluded that a genius is a person who is aware of their subconscious mind, and within mine, I have also discovered that my doubts are only internal feelings.</w:t>
      </w:r>
      <w:r w:rsidR="00134673" w:rsidRPr="006939BD">
        <w:rPr>
          <w:rFonts w:ascii="Arial" w:hAnsi="Arial" w:cs="Arial"/>
          <w:color w:val="000000"/>
          <w:shd w:val="clear" w:color="auto" w:fill="FFFFFF"/>
        </w:rPr>
        <w:t xml:space="preserve">  </w:t>
      </w:r>
      <w:r w:rsidR="00F4706C" w:rsidRPr="006939BD">
        <w:rPr>
          <w:rFonts w:ascii="Arial" w:hAnsi="Arial" w:cs="Arial"/>
          <w:color w:val="000000"/>
          <w:shd w:val="clear" w:color="auto" w:fill="FFFFFF"/>
        </w:rPr>
        <w:t xml:space="preserve">This discovery has had a positive impact on me on several levels, from increasing my confidence to being more empathic with my clients. This is an important recognition of my expanding mindset. Being aware that there is another layer to thought and perception supports the idea that they are not fixed and can be systematically enhanced by reflective practice. </w:t>
      </w:r>
    </w:p>
    <w:p w14:paraId="5A815BC5" w14:textId="495441DE" w:rsidR="00B7102E" w:rsidRDefault="00052058" w:rsidP="00246FAE">
      <w:pPr>
        <w:rPr>
          <w:rFonts w:ascii="Arial" w:hAnsi="Arial" w:cs="Arial"/>
          <w:color w:val="000000"/>
          <w:shd w:val="clear" w:color="auto" w:fill="FFFFFF"/>
        </w:rPr>
      </w:pPr>
      <w:r>
        <w:rPr>
          <w:rFonts w:ascii="Arial" w:hAnsi="Arial" w:cs="Arial"/>
          <w:color w:val="000000"/>
          <w:shd w:val="clear" w:color="auto" w:fill="FFFFFF"/>
        </w:rPr>
        <w:t>I needed to engage</w:t>
      </w:r>
      <w:r w:rsidR="00E748A1">
        <w:rPr>
          <w:rFonts w:ascii="Arial" w:hAnsi="Arial" w:cs="Arial"/>
          <w:color w:val="000000"/>
          <w:shd w:val="clear" w:color="auto" w:fill="FFFFFF"/>
        </w:rPr>
        <w:t xml:space="preserve"> with</w:t>
      </w:r>
      <w:r>
        <w:rPr>
          <w:rFonts w:ascii="Arial" w:hAnsi="Arial" w:cs="Arial"/>
          <w:color w:val="000000"/>
          <w:shd w:val="clear" w:color="auto" w:fill="FFFFFF"/>
        </w:rPr>
        <w:t xml:space="preserve"> and adopt the</w:t>
      </w:r>
      <w:r w:rsidR="00FC1B01">
        <w:rPr>
          <w:rFonts w:ascii="Arial" w:hAnsi="Arial" w:cs="Arial"/>
          <w:color w:val="000000"/>
          <w:shd w:val="clear" w:color="auto" w:fill="FFFFFF"/>
        </w:rPr>
        <w:t>oretical</w:t>
      </w:r>
      <w:r>
        <w:rPr>
          <w:rFonts w:ascii="Arial" w:hAnsi="Arial" w:cs="Arial"/>
          <w:color w:val="000000"/>
          <w:shd w:val="clear" w:color="auto" w:fill="FFFFFF"/>
        </w:rPr>
        <w:t xml:space="preserve"> knowledge</w:t>
      </w:r>
      <w:r w:rsidR="00E748A1">
        <w:rPr>
          <w:rFonts w:ascii="Arial" w:hAnsi="Arial" w:cs="Arial"/>
          <w:color w:val="000000"/>
          <w:shd w:val="clear" w:color="auto" w:fill="FFFFFF"/>
        </w:rPr>
        <w:t xml:space="preserve"> by</w:t>
      </w:r>
      <w:r>
        <w:rPr>
          <w:rFonts w:ascii="Arial" w:hAnsi="Arial" w:cs="Arial"/>
          <w:color w:val="000000"/>
          <w:shd w:val="clear" w:color="auto" w:fill="FFFFFF"/>
        </w:rPr>
        <w:t xml:space="preserve"> research</w:t>
      </w:r>
      <w:r w:rsidR="00E748A1">
        <w:rPr>
          <w:rFonts w:ascii="Arial" w:hAnsi="Arial" w:cs="Arial"/>
          <w:color w:val="000000"/>
          <w:shd w:val="clear" w:color="auto" w:fill="FFFFFF"/>
        </w:rPr>
        <w:t>ing</w:t>
      </w:r>
      <w:r>
        <w:rPr>
          <w:rFonts w:ascii="Arial" w:hAnsi="Arial" w:cs="Arial"/>
          <w:color w:val="000000"/>
          <w:shd w:val="clear" w:color="auto" w:fill="FFFFFF"/>
        </w:rPr>
        <w:t xml:space="preserve"> t</w:t>
      </w:r>
      <w:r w:rsidR="00FC1B01">
        <w:rPr>
          <w:rFonts w:ascii="Arial" w:hAnsi="Arial" w:cs="Arial"/>
          <w:color w:val="000000"/>
          <w:shd w:val="clear" w:color="auto" w:fill="FFFFFF"/>
        </w:rPr>
        <w:t>he information</w:t>
      </w:r>
      <w:r>
        <w:rPr>
          <w:rFonts w:ascii="Arial" w:hAnsi="Arial" w:cs="Arial"/>
          <w:color w:val="000000"/>
          <w:shd w:val="clear" w:color="auto" w:fill="FFFFFF"/>
        </w:rPr>
        <w:t xml:space="preserve">, </w:t>
      </w:r>
      <w:r w:rsidR="00E748A1">
        <w:rPr>
          <w:rFonts w:ascii="Arial" w:hAnsi="Arial" w:cs="Arial"/>
          <w:color w:val="000000"/>
          <w:shd w:val="clear" w:color="auto" w:fill="FFFFFF"/>
        </w:rPr>
        <w:t xml:space="preserve">which, </w:t>
      </w:r>
      <w:r>
        <w:rPr>
          <w:rFonts w:ascii="Arial" w:hAnsi="Arial" w:cs="Arial"/>
          <w:color w:val="000000"/>
          <w:shd w:val="clear" w:color="auto" w:fill="FFFFFF"/>
        </w:rPr>
        <w:t xml:space="preserve">until I started this unit, had no idea existed. </w:t>
      </w:r>
      <w:r w:rsidR="00C21937">
        <w:rPr>
          <w:rFonts w:ascii="Arial" w:hAnsi="Arial" w:cs="Arial"/>
          <w:color w:val="000000"/>
          <w:shd w:val="clear" w:color="auto" w:fill="FFFFFF"/>
        </w:rPr>
        <w:t xml:space="preserve">The gap in knowledge </w:t>
      </w:r>
      <w:r w:rsidR="00E748A1">
        <w:rPr>
          <w:rFonts w:ascii="Arial" w:hAnsi="Arial" w:cs="Arial"/>
          <w:color w:val="000000"/>
          <w:shd w:val="clear" w:color="auto" w:fill="FFFFFF"/>
        </w:rPr>
        <w:t>was</w:t>
      </w:r>
      <w:r w:rsidR="00C21937">
        <w:rPr>
          <w:rFonts w:ascii="Arial" w:hAnsi="Arial" w:cs="Arial"/>
          <w:color w:val="000000"/>
          <w:shd w:val="clear" w:color="auto" w:fill="FFFFFF"/>
        </w:rPr>
        <w:t xml:space="preserve"> not necessarily</w:t>
      </w:r>
      <w:r w:rsidR="00E748A1">
        <w:rPr>
          <w:rFonts w:ascii="Arial" w:hAnsi="Arial" w:cs="Arial"/>
          <w:color w:val="000000"/>
          <w:shd w:val="clear" w:color="auto" w:fill="FFFFFF"/>
        </w:rPr>
        <w:t xml:space="preserve"> just</w:t>
      </w:r>
      <w:r w:rsidR="00C21937">
        <w:rPr>
          <w:rFonts w:ascii="Arial" w:hAnsi="Arial" w:cs="Arial"/>
          <w:color w:val="000000"/>
          <w:shd w:val="clear" w:color="auto" w:fill="FFFFFF"/>
        </w:rPr>
        <w:t xml:space="preserve"> within academia, but </w:t>
      </w:r>
      <w:r w:rsidR="00FC1B01">
        <w:rPr>
          <w:rFonts w:ascii="Arial" w:hAnsi="Arial" w:cs="Arial"/>
          <w:color w:val="000000"/>
          <w:shd w:val="clear" w:color="auto" w:fill="FFFFFF"/>
        </w:rPr>
        <w:t>equally</w:t>
      </w:r>
      <w:r w:rsidR="00C21937">
        <w:rPr>
          <w:rFonts w:ascii="Arial" w:hAnsi="Arial" w:cs="Arial"/>
          <w:color w:val="000000"/>
          <w:shd w:val="clear" w:color="auto" w:fill="FFFFFF"/>
        </w:rPr>
        <w:t xml:space="preserve"> within </w:t>
      </w:r>
      <w:r w:rsidR="009978D5">
        <w:rPr>
          <w:rFonts w:ascii="Arial" w:hAnsi="Arial" w:cs="Arial"/>
          <w:color w:val="000000"/>
          <w:shd w:val="clear" w:color="auto" w:fill="FFFFFF"/>
        </w:rPr>
        <w:t>my experience</w:t>
      </w:r>
      <w:r w:rsidR="00FC1B01">
        <w:rPr>
          <w:rFonts w:ascii="Arial" w:hAnsi="Arial" w:cs="Arial"/>
          <w:color w:val="000000"/>
          <w:shd w:val="clear" w:color="auto" w:fill="FFFFFF"/>
        </w:rPr>
        <w:t>.</w:t>
      </w:r>
      <w:r w:rsidR="009978D5">
        <w:rPr>
          <w:rFonts w:ascii="Arial" w:hAnsi="Arial" w:cs="Arial"/>
          <w:color w:val="000000"/>
          <w:shd w:val="clear" w:color="auto" w:fill="FFFFFF"/>
        </w:rPr>
        <w:t xml:space="preserve"> </w:t>
      </w:r>
      <w:r w:rsidR="0036602E">
        <w:rPr>
          <w:rFonts w:ascii="Arial" w:hAnsi="Arial" w:cs="Arial"/>
          <w:color w:val="000000"/>
          <w:shd w:val="clear" w:color="auto" w:fill="FFFFFF"/>
        </w:rPr>
        <w:t xml:space="preserve">I have </w:t>
      </w:r>
      <w:r w:rsidR="00014BBF">
        <w:rPr>
          <w:rFonts w:ascii="Arial" w:hAnsi="Arial" w:cs="Arial"/>
          <w:color w:val="000000"/>
          <w:shd w:val="clear" w:color="auto" w:fill="FFFFFF"/>
        </w:rPr>
        <w:t>noted</w:t>
      </w:r>
      <w:r w:rsidR="0036602E">
        <w:rPr>
          <w:rFonts w:ascii="Arial" w:hAnsi="Arial" w:cs="Arial"/>
          <w:color w:val="000000"/>
          <w:shd w:val="clear" w:color="auto" w:fill="FFFFFF"/>
        </w:rPr>
        <w:t xml:space="preserve"> a</w:t>
      </w:r>
      <w:r w:rsidR="00E748A1">
        <w:rPr>
          <w:rFonts w:ascii="Arial" w:hAnsi="Arial" w:cs="Arial"/>
          <w:color w:val="000000"/>
          <w:shd w:val="clear" w:color="auto" w:fill="FFFFFF"/>
        </w:rPr>
        <w:t xml:space="preserve"> </w:t>
      </w:r>
      <w:r w:rsidR="004D678D">
        <w:rPr>
          <w:rFonts w:ascii="Arial" w:hAnsi="Arial" w:cs="Arial"/>
          <w:color w:val="000000"/>
          <w:shd w:val="clear" w:color="auto" w:fill="FFFFFF"/>
        </w:rPr>
        <w:t xml:space="preserve">developing </w:t>
      </w:r>
      <w:r w:rsidR="00E748A1">
        <w:rPr>
          <w:rFonts w:ascii="Arial" w:hAnsi="Arial" w:cs="Arial"/>
          <w:color w:val="000000"/>
          <w:shd w:val="clear" w:color="auto" w:fill="FFFFFF"/>
        </w:rPr>
        <w:t>positive</w:t>
      </w:r>
      <w:r w:rsidR="0036602E">
        <w:rPr>
          <w:rFonts w:ascii="Arial" w:hAnsi="Arial" w:cs="Arial"/>
          <w:color w:val="000000"/>
          <w:shd w:val="clear" w:color="auto" w:fill="FFFFFF"/>
        </w:rPr>
        <w:t xml:space="preserve"> shift in my feelings</w:t>
      </w:r>
      <w:r w:rsidR="004D678D">
        <w:rPr>
          <w:rFonts w:ascii="Arial" w:hAnsi="Arial" w:cs="Arial"/>
          <w:color w:val="000000"/>
          <w:shd w:val="clear" w:color="auto" w:fill="FFFFFF"/>
        </w:rPr>
        <w:t xml:space="preserve">. </w:t>
      </w:r>
      <w:r w:rsidR="0096642D">
        <w:rPr>
          <w:rFonts w:ascii="Arial" w:hAnsi="Arial" w:cs="Arial"/>
          <w:color w:val="000000"/>
          <w:shd w:val="clear" w:color="auto" w:fill="FFFFFF"/>
        </w:rPr>
        <w:t>Guo (2022) argued that many studies align to an evolving process</w:t>
      </w:r>
      <w:r w:rsidR="006B3B6B">
        <w:rPr>
          <w:rFonts w:ascii="Arial" w:hAnsi="Arial" w:cs="Arial"/>
          <w:color w:val="000000"/>
          <w:shd w:val="clear" w:color="auto" w:fill="FFFFFF"/>
        </w:rPr>
        <w:t>.</w:t>
      </w:r>
      <w:r w:rsidR="008E48A3">
        <w:rPr>
          <w:rFonts w:ascii="Arial" w:hAnsi="Arial" w:cs="Arial"/>
          <w:color w:val="000000"/>
          <w:shd w:val="clear" w:color="auto" w:fill="FFFFFF"/>
        </w:rPr>
        <w:t xml:space="preserve"> </w:t>
      </w:r>
      <w:r w:rsidR="00796472" w:rsidRPr="00796472">
        <w:rPr>
          <w:rFonts w:ascii="Arial" w:hAnsi="Arial" w:cs="Arial"/>
          <w:color w:val="000000"/>
          <w:shd w:val="clear" w:color="auto" w:fill="FFFFFF"/>
        </w:rPr>
        <w:t>Kellard</w:t>
      </w:r>
      <w:r w:rsidR="00796472">
        <w:rPr>
          <w:rFonts w:ascii="Arial" w:hAnsi="Arial" w:cs="Arial"/>
          <w:color w:val="000000"/>
          <w:shd w:val="clear" w:color="auto" w:fill="FFFFFF"/>
        </w:rPr>
        <w:t xml:space="preserve"> &amp;</w:t>
      </w:r>
      <w:r w:rsidR="00796472" w:rsidRPr="00796472">
        <w:rPr>
          <w:rFonts w:ascii="Arial" w:hAnsi="Arial" w:cs="Arial"/>
          <w:color w:val="000000"/>
          <w:shd w:val="clear" w:color="auto" w:fill="FFFFFF"/>
        </w:rPr>
        <w:t xml:space="preserve"> Śliwa</w:t>
      </w:r>
      <w:r w:rsidR="00796472">
        <w:rPr>
          <w:rFonts w:ascii="Arial" w:hAnsi="Arial" w:cs="Arial"/>
          <w:color w:val="000000"/>
          <w:shd w:val="clear" w:color="auto" w:fill="FFFFFF"/>
        </w:rPr>
        <w:t xml:space="preserve"> </w:t>
      </w:r>
      <w:r w:rsidR="00796472" w:rsidRPr="00796472">
        <w:rPr>
          <w:rFonts w:ascii="Arial" w:hAnsi="Arial" w:cs="Arial"/>
          <w:color w:val="000000"/>
          <w:shd w:val="clear" w:color="auto" w:fill="FFFFFF"/>
        </w:rPr>
        <w:t>(2016)</w:t>
      </w:r>
      <w:r w:rsidR="00796472">
        <w:rPr>
          <w:rFonts w:ascii="Arial" w:hAnsi="Arial" w:cs="Arial"/>
          <w:color w:val="000000"/>
          <w:shd w:val="clear" w:color="auto" w:fill="FFFFFF"/>
        </w:rPr>
        <w:t xml:space="preserve"> </w:t>
      </w:r>
      <w:r w:rsidR="006C7B7D" w:rsidRPr="00695857">
        <w:rPr>
          <w:rFonts w:ascii="Arial" w:hAnsi="Arial" w:cs="Arial"/>
          <w:color w:val="000000"/>
          <w:shd w:val="clear" w:color="auto" w:fill="FFFFFF"/>
        </w:rPr>
        <w:t>contended</w:t>
      </w:r>
      <w:r w:rsidR="00796472" w:rsidRPr="00695857">
        <w:rPr>
          <w:rFonts w:ascii="Arial" w:hAnsi="Arial" w:cs="Arial"/>
          <w:color w:val="000000"/>
          <w:shd w:val="clear" w:color="auto" w:fill="FFFFFF"/>
        </w:rPr>
        <w:t xml:space="preserve"> that it becomes more difficult to separate the theory from the practical. I would agree </w:t>
      </w:r>
      <w:r w:rsidR="004D678D">
        <w:rPr>
          <w:rFonts w:ascii="Arial" w:hAnsi="Arial" w:cs="Arial"/>
          <w:color w:val="000000"/>
          <w:shd w:val="clear" w:color="auto" w:fill="FFFFFF"/>
        </w:rPr>
        <w:t xml:space="preserve">and align </w:t>
      </w:r>
      <w:r w:rsidR="00796472" w:rsidRPr="00695857">
        <w:rPr>
          <w:rFonts w:ascii="Arial" w:hAnsi="Arial" w:cs="Arial"/>
          <w:color w:val="000000"/>
          <w:shd w:val="clear" w:color="auto" w:fill="FFFFFF"/>
        </w:rPr>
        <w:t xml:space="preserve">with this </w:t>
      </w:r>
      <w:r w:rsidR="006C7B7D" w:rsidRPr="00695857">
        <w:rPr>
          <w:rFonts w:ascii="Arial" w:hAnsi="Arial" w:cs="Arial"/>
          <w:color w:val="000000"/>
          <w:shd w:val="clear" w:color="auto" w:fill="FFFFFF"/>
        </w:rPr>
        <w:t>argument</w:t>
      </w:r>
      <w:r w:rsidR="00796472" w:rsidRPr="00695857">
        <w:rPr>
          <w:rFonts w:ascii="Arial" w:hAnsi="Arial" w:cs="Arial"/>
          <w:color w:val="000000"/>
          <w:shd w:val="clear" w:color="auto" w:fill="FFFFFF"/>
        </w:rPr>
        <w:t>,</w:t>
      </w:r>
      <w:r w:rsidR="00551506">
        <w:rPr>
          <w:rFonts w:ascii="Arial" w:hAnsi="Arial" w:cs="Arial"/>
          <w:color w:val="000000"/>
          <w:shd w:val="clear" w:color="auto" w:fill="FFFFFF"/>
        </w:rPr>
        <w:t xml:space="preserve"> as I feel</w:t>
      </w:r>
      <w:r w:rsidR="006C7B7D" w:rsidRPr="00695857">
        <w:rPr>
          <w:rFonts w:ascii="Arial" w:hAnsi="Arial" w:cs="Arial"/>
          <w:color w:val="000000"/>
          <w:shd w:val="clear" w:color="auto" w:fill="FFFFFF"/>
        </w:rPr>
        <w:t xml:space="preserve"> </w:t>
      </w:r>
      <w:r w:rsidR="00695857">
        <w:rPr>
          <w:rFonts w:ascii="Arial" w:hAnsi="Arial" w:cs="Arial"/>
          <w:color w:val="000000"/>
          <w:shd w:val="clear" w:color="auto" w:fill="FFFFFF"/>
        </w:rPr>
        <w:t>that</w:t>
      </w:r>
      <w:r w:rsidR="00C7148E">
        <w:rPr>
          <w:rFonts w:ascii="Arial" w:hAnsi="Arial" w:cs="Arial"/>
          <w:color w:val="000000"/>
          <w:shd w:val="clear" w:color="auto" w:fill="FFFFFF"/>
        </w:rPr>
        <w:t xml:space="preserve"> </w:t>
      </w:r>
      <w:r w:rsidR="006C7B7D" w:rsidRPr="00695857">
        <w:rPr>
          <w:rFonts w:ascii="Arial" w:hAnsi="Arial" w:cs="Arial"/>
          <w:color w:val="000000"/>
          <w:shd w:val="clear" w:color="auto" w:fill="FFFFFF"/>
        </w:rPr>
        <w:t>I am developing and adapting to this</w:t>
      </w:r>
      <w:r w:rsidR="00E8601C">
        <w:rPr>
          <w:rFonts w:ascii="Arial" w:hAnsi="Arial" w:cs="Arial"/>
          <w:color w:val="000000"/>
          <w:shd w:val="clear" w:color="auto" w:fill="FFFFFF"/>
        </w:rPr>
        <w:t xml:space="preserve">. It is having </w:t>
      </w:r>
      <w:r w:rsidR="006C7B7D" w:rsidRPr="00695857">
        <w:rPr>
          <w:rFonts w:ascii="Arial" w:hAnsi="Arial" w:cs="Arial"/>
          <w:color w:val="000000"/>
          <w:shd w:val="clear" w:color="auto" w:fill="FFFFFF"/>
        </w:rPr>
        <w:t>more of a positive impact it is having on my pr</w:t>
      </w:r>
      <w:r w:rsidR="008E48A3">
        <w:rPr>
          <w:rFonts w:ascii="Arial" w:hAnsi="Arial" w:cs="Arial"/>
          <w:color w:val="000000"/>
          <w:shd w:val="clear" w:color="auto" w:fill="FFFFFF"/>
        </w:rPr>
        <w:t>actice</w:t>
      </w:r>
      <w:r w:rsidR="006C7B7D" w:rsidRPr="00695857">
        <w:rPr>
          <w:rFonts w:ascii="Arial" w:hAnsi="Arial" w:cs="Arial"/>
          <w:color w:val="000000"/>
          <w:shd w:val="clear" w:color="auto" w:fill="FFFFFF"/>
        </w:rPr>
        <w:t>.</w:t>
      </w:r>
      <w:r w:rsidR="00B7102E" w:rsidRPr="00695857">
        <w:rPr>
          <w:rFonts w:ascii="Arial" w:hAnsi="Arial" w:cs="Arial"/>
          <w:color w:val="000000"/>
          <w:shd w:val="clear" w:color="auto" w:fill="FFFFFF"/>
        </w:rPr>
        <w:t xml:space="preserve"> </w:t>
      </w:r>
    </w:p>
    <w:p w14:paraId="5828EAF1" w14:textId="05693F98" w:rsidR="009E4D71" w:rsidRPr="009E4D71" w:rsidRDefault="008E48A3" w:rsidP="009E4D71">
      <w:pPr>
        <w:rPr>
          <w:rFonts w:ascii="Arial" w:hAnsi="Arial" w:cs="Arial"/>
          <w:color w:val="000000"/>
          <w:shd w:val="clear" w:color="auto" w:fill="FFFFFF"/>
        </w:rPr>
      </w:pPr>
      <w:r>
        <w:rPr>
          <w:rFonts w:ascii="Arial" w:hAnsi="Arial" w:cs="Arial"/>
          <w:color w:val="000000"/>
          <w:shd w:val="clear" w:color="auto" w:fill="FFFFFF"/>
        </w:rPr>
        <w:t xml:space="preserve">I have only been able to acknowledge this due to </w:t>
      </w:r>
      <w:r w:rsidRPr="00695857">
        <w:rPr>
          <w:rFonts w:ascii="Arial" w:hAnsi="Arial" w:cs="Arial"/>
          <w:color w:val="000000"/>
          <w:shd w:val="clear" w:color="auto" w:fill="FFFFFF"/>
        </w:rPr>
        <w:t>sustained and continual reflective practice. Therefore, reflection has been transformational for me. The learning process I’ve been through has been crucial in my understanding in building up my reputation with others and building my ability to be a coaching business owner. Curzon (2007) contended that learning is a process that leads to a</w:t>
      </w:r>
      <w:r w:rsidRPr="00F8062A">
        <w:rPr>
          <w:rFonts w:ascii="Arial" w:hAnsi="Arial" w:cs="Arial"/>
          <w:b/>
          <w:bCs/>
          <w:color w:val="000000"/>
          <w:shd w:val="clear" w:color="auto" w:fill="FFFFFF"/>
        </w:rPr>
        <w:t xml:space="preserve"> </w:t>
      </w:r>
      <w:r w:rsidRPr="00695857">
        <w:rPr>
          <w:rFonts w:ascii="Arial" w:hAnsi="Arial" w:cs="Arial"/>
          <w:color w:val="000000"/>
          <w:shd w:val="clear" w:color="auto" w:fill="FFFFFF"/>
        </w:rPr>
        <w:t xml:space="preserve">change in behaviour, this may be the case; however, </w:t>
      </w:r>
      <w:r>
        <w:rPr>
          <w:rFonts w:ascii="Arial" w:hAnsi="Arial" w:cs="Arial"/>
          <w:color w:val="000000"/>
          <w:shd w:val="clear" w:color="auto" w:fill="FFFFFF"/>
        </w:rPr>
        <w:t xml:space="preserve">I propose that </w:t>
      </w:r>
      <w:r w:rsidRPr="00695857">
        <w:rPr>
          <w:rFonts w:ascii="Arial" w:hAnsi="Arial" w:cs="Arial"/>
          <w:color w:val="000000"/>
          <w:shd w:val="clear" w:color="auto" w:fill="FFFFFF"/>
        </w:rPr>
        <w:t>learning can</w:t>
      </w:r>
      <w:r>
        <w:rPr>
          <w:rFonts w:ascii="Arial" w:hAnsi="Arial" w:cs="Arial"/>
          <w:color w:val="000000"/>
          <w:shd w:val="clear" w:color="auto" w:fill="FFFFFF"/>
        </w:rPr>
        <w:t xml:space="preserve"> also </w:t>
      </w:r>
      <w:r w:rsidRPr="00695857">
        <w:rPr>
          <w:rFonts w:ascii="Arial" w:hAnsi="Arial" w:cs="Arial"/>
          <w:color w:val="000000"/>
          <w:shd w:val="clear" w:color="auto" w:fill="FFFFFF"/>
        </w:rPr>
        <w:t xml:space="preserve">change </w:t>
      </w:r>
      <w:r>
        <w:rPr>
          <w:rFonts w:ascii="Arial" w:hAnsi="Arial" w:cs="Arial"/>
          <w:color w:val="000000"/>
          <w:shd w:val="clear" w:color="auto" w:fill="FFFFFF"/>
        </w:rPr>
        <w:t>mindset</w:t>
      </w:r>
      <w:r w:rsidR="00E8601C">
        <w:rPr>
          <w:rFonts w:ascii="Arial" w:hAnsi="Arial" w:cs="Arial"/>
          <w:color w:val="000000"/>
          <w:shd w:val="clear" w:color="auto" w:fill="FFFFFF"/>
        </w:rPr>
        <w:t xml:space="preserve">. </w:t>
      </w:r>
      <w:r w:rsidR="00006AA7" w:rsidRPr="00006AA7">
        <w:rPr>
          <w:rFonts w:ascii="Arial" w:hAnsi="Arial" w:cs="Arial"/>
          <w:color w:val="000000"/>
          <w:shd w:val="clear" w:color="auto" w:fill="FFFFFF"/>
        </w:rPr>
        <w:t>Bovaird</w:t>
      </w:r>
      <w:r w:rsidR="00006AA7">
        <w:rPr>
          <w:rFonts w:ascii="Arial" w:hAnsi="Arial" w:cs="Arial"/>
          <w:color w:val="000000"/>
          <w:shd w:val="clear" w:color="auto" w:fill="FFFFFF"/>
        </w:rPr>
        <w:t xml:space="preserve"> &amp;</w:t>
      </w:r>
      <w:r w:rsidR="00006AA7" w:rsidRPr="00006AA7">
        <w:rPr>
          <w:rFonts w:ascii="Arial" w:hAnsi="Arial" w:cs="Arial"/>
          <w:color w:val="000000"/>
          <w:shd w:val="clear" w:color="auto" w:fill="FFFFFF"/>
        </w:rPr>
        <w:t xml:space="preserve"> Loeffler (2015)</w:t>
      </w:r>
      <w:r w:rsidR="00006AA7">
        <w:rPr>
          <w:rFonts w:ascii="Arial" w:hAnsi="Arial" w:cs="Arial"/>
          <w:color w:val="000000"/>
          <w:shd w:val="clear" w:color="auto" w:fill="FFFFFF"/>
        </w:rPr>
        <w:t xml:space="preserve"> </w:t>
      </w:r>
      <w:r w:rsidR="00597A88" w:rsidRPr="00695857">
        <w:rPr>
          <w:rFonts w:ascii="Arial" w:hAnsi="Arial" w:cs="Arial"/>
          <w:color w:val="000000"/>
          <w:shd w:val="clear" w:color="auto" w:fill="FFFFFF"/>
        </w:rPr>
        <w:t>critiqued</w:t>
      </w:r>
      <w:r w:rsidR="00006AA7" w:rsidRPr="00695857">
        <w:rPr>
          <w:rFonts w:ascii="Arial" w:hAnsi="Arial" w:cs="Arial"/>
          <w:color w:val="000000"/>
          <w:shd w:val="clear" w:color="auto" w:fill="FFFFFF"/>
        </w:rPr>
        <w:t xml:space="preserve"> the </w:t>
      </w:r>
      <w:r w:rsidR="00597A88" w:rsidRPr="00695857">
        <w:rPr>
          <w:rFonts w:ascii="Arial" w:hAnsi="Arial" w:cs="Arial"/>
          <w:color w:val="000000"/>
          <w:shd w:val="clear" w:color="auto" w:fill="FFFFFF"/>
        </w:rPr>
        <w:t>mindset</w:t>
      </w:r>
      <w:r w:rsidR="00006AA7" w:rsidRPr="00695857">
        <w:rPr>
          <w:rFonts w:ascii="Arial" w:hAnsi="Arial" w:cs="Arial"/>
          <w:color w:val="000000"/>
          <w:shd w:val="clear" w:color="auto" w:fill="FFFFFF"/>
        </w:rPr>
        <w:t xml:space="preserve"> of having a strategic plan </w:t>
      </w:r>
      <w:r w:rsidR="00C7148E">
        <w:rPr>
          <w:rFonts w:ascii="Arial" w:hAnsi="Arial" w:cs="Arial"/>
          <w:color w:val="000000"/>
          <w:shd w:val="clear" w:color="auto" w:fill="FFFFFF"/>
        </w:rPr>
        <w:t>a</w:t>
      </w:r>
      <w:r w:rsidR="00006AA7" w:rsidRPr="00695857">
        <w:rPr>
          <w:rFonts w:ascii="Arial" w:hAnsi="Arial" w:cs="Arial"/>
          <w:color w:val="000000"/>
          <w:shd w:val="clear" w:color="auto" w:fill="FFFFFF"/>
        </w:rPr>
        <w:t>s old</w:t>
      </w:r>
      <w:r w:rsidR="00597A88" w:rsidRPr="00695857">
        <w:rPr>
          <w:rFonts w:ascii="Arial" w:hAnsi="Arial" w:cs="Arial"/>
          <w:color w:val="000000"/>
          <w:shd w:val="clear" w:color="auto" w:fill="FFFFFF"/>
        </w:rPr>
        <w:t xml:space="preserve"> and may not be relevant for today’s dynamic world</w:t>
      </w:r>
      <w:r w:rsidR="00006AA7" w:rsidRPr="00695857">
        <w:rPr>
          <w:rFonts w:ascii="Arial" w:hAnsi="Arial" w:cs="Arial"/>
          <w:color w:val="000000"/>
          <w:shd w:val="clear" w:color="auto" w:fill="FFFFFF"/>
        </w:rPr>
        <w:t xml:space="preserve">. </w:t>
      </w:r>
      <w:r w:rsidR="00597A88" w:rsidRPr="00695857">
        <w:rPr>
          <w:rFonts w:ascii="Arial" w:hAnsi="Arial" w:cs="Arial"/>
          <w:color w:val="000000"/>
          <w:shd w:val="clear" w:color="auto" w:fill="FFFFFF"/>
        </w:rPr>
        <w:t xml:space="preserve">I would </w:t>
      </w:r>
      <w:r w:rsidR="00C76798">
        <w:rPr>
          <w:rFonts w:ascii="Arial" w:hAnsi="Arial" w:cs="Arial"/>
          <w:color w:val="000000"/>
          <w:shd w:val="clear" w:color="auto" w:fill="FFFFFF"/>
        </w:rPr>
        <w:t>argue that</w:t>
      </w:r>
      <w:r>
        <w:rPr>
          <w:rFonts w:ascii="Arial" w:hAnsi="Arial" w:cs="Arial"/>
          <w:color w:val="000000"/>
          <w:shd w:val="clear" w:color="auto" w:fill="FFFFFF"/>
        </w:rPr>
        <w:t xml:space="preserve"> Bovaird &amp; Loeffler (2015) </w:t>
      </w:r>
      <w:r w:rsidR="00597A88" w:rsidRPr="00695857">
        <w:rPr>
          <w:rFonts w:ascii="Arial" w:hAnsi="Arial" w:cs="Arial"/>
          <w:color w:val="000000"/>
          <w:shd w:val="clear" w:color="auto" w:fill="FFFFFF"/>
        </w:rPr>
        <w:t>t</w:t>
      </w:r>
      <w:r w:rsidR="00006AA7" w:rsidRPr="00695857">
        <w:rPr>
          <w:rFonts w:ascii="Arial" w:hAnsi="Arial" w:cs="Arial"/>
          <w:color w:val="000000"/>
          <w:shd w:val="clear" w:color="auto" w:fill="FFFFFF"/>
        </w:rPr>
        <w:t>hough the concept may be old, new ideas are formed frequently</w:t>
      </w:r>
      <w:r w:rsidR="00597A88" w:rsidRPr="00695857">
        <w:rPr>
          <w:rFonts w:ascii="Arial" w:hAnsi="Arial" w:cs="Arial"/>
          <w:color w:val="000000"/>
          <w:shd w:val="clear" w:color="auto" w:fill="FFFFFF"/>
        </w:rPr>
        <w:t xml:space="preserve"> a</w:t>
      </w:r>
      <w:r w:rsidR="00C7148E">
        <w:rPr>
          <w:rFonts w:ascii="Arial" w:hAnsi="Arial" w:cs="Arial"/>
          <w:color w:val="000000"/>
          <w:shd w:val="clear" w:color="auto" w:fill="FFFFFF"/>
        </w:rPr>
        <w:t>s</w:t>
      </w:r>
      <w:r w:rsidR="00597A88" w:rsidRPr="00695857">
        <w:rPr>
          <w:rFonts w:ascii="Arial" w:hAnsi="Arial" w:cs="Arial"/>
          <w:color w:val="000000"/>
          <w:shd w:val="clear" w:color="auto" w:fill="FFFFFF"/>
        </w:rPr>
        <w:t xml:space="preserve"> learning from the past can create new thinking.</w:t>
      </w:r>
    </w:p>
    <w:p w14:paraId="1B473CAF" w14:textId="5B705737" w:rsidR="005766CB" w:rsidRPr="00840278" w:rsidRDefault="00780521" w:rsidP="0017253A">
      <w:pPr>
        <w:rPr>
          <w:rFonts w:ascii="Arial" w:hAnsi="Arial" w:cs="Arial"/>
        </w:rPr>
      </w:pPr>
      <w:r>
        <w:rPr>
          <w:rFonts w:ascii="Arial" w:hAnsi="Arial" w:cs="Arial"/>
        </w:rPr>
        <w:t xml:space="preserve">I had many preconceptions in relation to entering this module, mainly because I have previously failed a piece of work on a non-related course, which has undermined my confidence in academic writing. </w:t>
      </w:r>
      <w:r w:rsidR="004E29B2">
        <w:rPr>
          <w:rFonts w:ascii="Arial" w:hAnsi="Arial" w:cs="Arial"/>
        </w:rPr>
        <w:t xml:space="preserve">‘Recognition that RPL is a valuable learning </w:t>
      </w:r>
      <w:r w:rsidR="004E29B2">
        <w:rPr>
          <w:rFonts w:ascii="Arial" w:hAnsi="Arial" w:cs="Arial"/>
        </w:rPr>
        <w:lastRenderedPageBreak/>
        <w:t>experience in its own right’ (</w:t>
      </w:r>
      <w:r w:rsidR="004E29B2" w:rsidRPr="004E29B2">
        <w:rPr>
          <w:rFonts w:ascii="Arial" w:hAnsi="Arial" w:cs="Arial"/>
        </w:rPr>
        <w:t>Claridge, M. &amp; Felce, A. E.</w:t>
      </w:r>
      <w:r w:rsidR="004E29B2">
        <w:rPr>
          <w:rFonts w:ascii="Arial" w:hAnsi="Arial" w:cs="Arial"/>
        </w:rPr>
        <w:t xml:space="preserve"> </w:t>
      </w:r>
      <w:r w:rsidR="004E29B2" w:rsidRPr="004E29B2">
        <w:rPr>
          <w:rFonts w:ascii="Arial" w:hAnsi="Arial" w:cs="Arial"/>
        </w:rPr>
        <w:t>2017</w:t>
      </w:r>
      <w:r w:rsidR="004E29B2">
        <w:rPr>
          <w:rFonts w:ascii="Arial" w:hAnsi="Arial" w:cs="Arial"/>
        </w:rPr>
        <w:t>. p4)</w:t>
      </w:r>
      <w:r w:rsidR="004E29B2" w:rsidRPr="004E29B2">
        <w:rPr>
          <w:rFonts w:ascii="Arial" w:hAnsi="Arial" w:cs="Arial"/>
        </w:rPr>
        <w:t xml:space="preserve"> </w:t>
      </w:r>
      <w:r w:rsidR="000A3392">
        <w:rPr>
          <w:rFonts w:ascii="Arial" w:hAnsi="Arial" w:cs="Arial"/>
        </w:rPr>
        <w:t xml:space="preserve">a citation that </w:t>
      </w:r>
      <w:r w:rsidR="004E29B2">
        <w:rPr>
          <w:rFonts w:ascii="Arial" w:hAnsi="Arial" w:cs="Arial"/>
        </w:rPr>
        <w:t xml:space="preserve">will counter </w:t>
      </w:r>
      <w:r w:rsidR="000A3392">
        <w:rPr>
          <w:rFonts w:ascii="Arial" w:hAnsi="Arial" w:cs="Arial"/>
        </w:rPr>
        <w:t>my</w:t>
      </w:r>
      <w:r w:rsidR="004E29B2">
        <w:rPr>
          <w:rFonts w:ascii="Arial" w:hAnsi="Arial" w:cs="Arial"/>
        </w:rPr>
        <w:t xml:space="preserve"> </w:t>
      </w:r>
      <w:r w:rsidR="00C90B6C">
        <w:rPr>
          <w:rFonts w:ascii="Arial" w:hAnsi="Arial" w:cs="Arial"/>
        </w:rPr>
        <w:t>mindset</w:t>
      </w:r>
      <w:r w:rsidR="000A3392">
        <w:rPr>
          <w:rFonts w:ascii="Arial" w:hAnsi="Arial" w:cs="Arial"/>
        </w:rPr>
        <w:t xml:space="preserve">. </w:t>
      </w:r>
      <w:r w:rsidR="008E48A3" w:rsidRPr="006939BD">
        <w:rPr>
          <w:rFonts w:ascii="Arial" w:hAnsi="Arial" w:cs="Arial"/>
        </w:rPr>
        <w:t>To synthesise Claridge &amp; Felce (2017) with my reflective model, change can occur by the development of new thinking pathways.</w:t>
      </w:r>
      <w:r w:rsidR="003D5E87">
        <w:rPr>
          <w:rFonts w:ascii="Arial" w:hAnsi="Arial" w:cs="Arial"/>
          <w:b/>
          <w:bCs/>
        </w:rPr>
        <w:t xml:space="preserve"> </w:t>
      </w:r>
      <w:r w:rsidR="005766CB" w:rsidRPr="00840278">
        <w:rPr>
          <w:rFonts w:ascii="Arial" w:hAnsi="Arial" w:cs="Arial"/>
        </w:rPr>
        <w:t xml:space="preserve">This has allowed me to engage more critically with the learning materials, ascertaining if the published works fit in with my work as a coach, allowing me to make </w:t>
      </w:r>
      <w:r w:rsidR="004F4E40" w:rsidRPr="00840278">
        <w:rPr>
          <w:rFonts w:ascii="Arial" w:hAnsi="Arial" w:cs="Arial"/>
        </w:rPr>
        <w:t xml:space="preserve">robust </w:t>
      </w:r>
      <w:r w:rsidR="004F4E40">
        <w:rPr>
          <w:rFonts w:ascii="Arial" w:hAnsi="Arial" w:cs="Arial"/>
        </w:rPr>
        <w:t>and</w:t>
      </w:r>
      <w:r w:rsidR="00592096">
        <w:rPr>
          <w:rFonts w:ascii="Arial" w:hAnsi="Arial" w:cs="Arial"/>
        </w:rPr>
        <w:t xml:space="preserve"> justifiable </w:t>
      </w:r>
      <w:r w:rsidR="005766CB" w:rsidRPr="00840278">
        <w:rPr>
          <w:rFonts w:ascii="Arial" w:hAnsi="Arial" w:cs="Arial"/>
        </w:rPr>
        <w:t>decisions.</w:t>
      </w:r>
    </w:p>
    <w:p w14:paraId="174F3DDB" w14:textId="464AB7D2" w:rsidR="003B044C" w:rsidRDefault="005766CB" w:rsidP="0002675E">
      <w:pPr>
        <w:rPr>
          <w:rFonts w:ascii="Arial" w:hAnsi="Arial" w:cs="Arial"/>
        </w:rPr>
      </w:pPr>
      <w:r w:rsidRPr="00840278">
        <w:rPr>
          <w:rFonts w:ascii="Arial" w:hAnsi="Arial" w:cs="Arial"/>
        </w:rPr>
        <w:t>I recognise</w:t>
      </w:r>
      <w:r w:rsidR="00EC398B">
        <w:rPr>
          <w:rFonts w:ascii="Arial" w:hAnsi="Arial" w:cs="Arial"/>
        </w:rPr>
        <w:t>d</w:t>
      </w:r>
      <w:r w:rsidRPr="00840278">
        <w:rPr>
          <w:rFonts w:ascii="Arial" w:hAnsi="Arial" w:cs="Arial"/>
        </w:rPr>
        <w:t xml:space="preserve"> that at times, I do struggle to articulate feelings, however, I ask myself “if I were a client and then asked that client </w:t>
      </w:r>
      <w:r w:rsidR="00DC022D" w:rsidRPr="006939BD">
        <w:rPr>
          <w:rFonts w:ascii="Arial" w:hAnsi="Arial" w:cs="Arial"/>
        </w:rPr>
        <w:t xml:space="preserve">how are </w:t>
      </w:r>
      <w:r w:rsidRPr="006939BD">
        <w:rPr>
          <w:rFonts w:ascii="Arial" w:hAnsi="Arial" w:cs="Arial"/>
        </w:rPr>
        <w:t>they feel</w:t>
      </w:r>
      <w:r w:rsidR="00DC022D" w:rsidRPr="006939BD">
        <w:rPr>
          <w:rFonts w:ascii="Arial" w:hAnsi="Arial" w:cs="Arial"/>
        </w:rPr>
        <w:t>ing</w:t>
      </w:r>
      <w:r w:rsidR="006939BD">
        <w:rPr>
          <w:rFonts w:ascii="Arial" w:hAnsi="Arial" w:cs="Arial"/>
        </w:rPr>
        <w:t>?</w:t>
      </w:r>
      <w:r w:rsidRPr="00840278">
        <w:rPr>
          <w:rFonts w:ascii="Arial" w:hAnsi="Arial" w:cs="Arial"/>
        </w:rPr>
        <w:t xml:space="preserve"> how would I respond?” </w:t>
      </w:r>
      <w:r w:rsidR="7F9610EF" w:rsidRPr="5C8B650A">
        <w:rPr>
          <w:rFonts w:ascii="Arial" w:hAnsi="Arial" w:cs="Arial"/>
        </w:rPr>
        <w:t>My answer would not just be in relation to feelings and experiences, but also to adopt the deeper understanding that the literature can bring forward</w:t>
      </w:r>
      <w:r w:rsidR="66B78545" w:rsidRPr="5C8B650A">
        <w:rPr>
          <w:rFonts w:ascii="Arial" w:hAnsi="Arial" w:cs="Arial"/>
        </w:rPr>
        <w:t>, creating higher-order thinking. In essence, experience, feelings and academia support one another equally</w:t>
      </w:r>
      <w:r w:rsidR="5D38BA23" w:rsidRPr="5C8B650A">
        <w:rPr>
          <w:rFonts w:ascii="Arial" w:hAnsi="Arial" w:cs="Arial"/>
        </w:rPr>
        <w:t xml:space="preserve">: </w:t>
      </w:r>
    </w:p>
    <w:tbl>
      <w:tblPr>
        <w:tblStyle w:val="TableGrid"/>
        <w:tblW w:w="0" w:type="auto"/>
        <w:tblLook w:val="04A0" w:firstRow="1" w:lastRow="0" w:firstColumn="1" w:lastColumn="0" w:noHBand="0" w:noVBand="1"/>
      </w:tblPr>
      <w:tblGrid>
        <w:gridCol w:w="9016"/>
      </w:tblGrid>
      <w:tr w:rsidR="00852859" w14:paraId="6B27F41A" w14:textId="77777777">
        <w:tc>
          <w:tcPr>
            <w:tcW w:w="9016" w:type="dxa"/>
          </w:tcPr>
          <w:p w14:paraId="44023C1B" w14:textId="77777777" w:rsidR="00852859" w:rsidRDefault="00852859" w:rsidP="0002675E">
            <w:pPr>
              <w:rPr>
                <w:rFonts w:ascii="Arial" w:hAnsi="Arial" w:cs="Arial"/>
              </w:rPr>
            </w:pPr>
            <w:r>
              <w:rPr>
                <w:rFonts w:ascii="Arial" w:hAnsi="Arial" w:cs="Arial"/>
              </w:rPr>
              <w:t xml:space="preserve"> </w:t>
            </w:r>
          </w:p>
          <w:p w14:paraId="78649252" w14:textId="1F7E2A03" w:rsidR="00852859" w:rsidRDefault="0008273F" w:rsidP="00852859">
            <w:pPr>
              <w:jc w:val="center"/>
              <w:rPr>
                <w:rFonts w:ascii="Arial" w:hAnsi="Arial" w:cs="Arial"/>
              </w:rPr>
            </w:pPr>
            <w:r>
              <w:rPr>
                <w:rFonts w:ascii="Arial" w:hAnsi="Arial" w:cs="Arial"/>
                <w:noProof/>
              </w:rPr>
              <mc:AlternateContent>
                <mc:Choice Requires="wps">
                  <w:drawing>
                    <wp:anchor distT="0" distB="0" distL="114300" distR="114300" simplePos="0" relativeHeight="251658246" behindDoc="0" locked="0" layoutInCell="1" allowOverlap="1" wp14:anchorId="77E43297" wp14:editId="0DDA0415">
                      <wp:simplePos x="0" y="0"/>
                      <wp:positionH relativeFrom="column">
                        <wp:posOffset>2793365</wp:posOffset>
                      </wp:positionH>
                      <wp:positionV relativeFrom="paragraph">
                        <wp:posOffset>106045</wp:posOffset>
                      </wp:positionV>
                      <wp:extent cx="0" cy="228600"/>
                      <wp:effectExtent l="76200" t="38100" r="57150" b="57150"/>
                      <wp:wrapNone/>
                      <wp:docPr id="687346825" name="Straight Arrow Connector 10"/>
                      <wp:cNvGraphicFramePr/>
                      <a:graphic xmlns:a="http://schemas.openxmlformats.org/drawingml/2006/main">
                        <a:graphicData uri="http://schemas.microsoft.com/office/word/2010/wordprocessingShape">
                          <wps:wsp>
                            <wps:cNvCnPr/>
                            <wps:spPr>
                              <a:xfrm>
                                <a:off x="0" y="0"/>
                                <a:ext cx="0" cy="22860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type id="_x0000_t32" coordsize="21600,21600" o:oned="t" filled="f" o:spt="32" path="m,l21600,21600e" w14:anchorId="3FB291FF">
                      <v:path fillok="f" arrowok="t" o:connecttype="none"/>
                      <o:lock v:ext="edit" shapetype="t"/>
                    </v:shapetype>
                    <v:shape id="Straight Arrow Connector 10" style="position:absolute;margin-left:219.95pt;margin-top:8.35pt;width:0;height:18pt;z-index:25165824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">
                      <v:stroke joinstyle="miter" startarrow="block" endarrow="block"/>
                    </v:shape>
                  </w:pict>
                </mc:Fallback>
              </mc:AlternateContent>
            </w:r>
            <w:r w:rsidR="0001669D">
              <w:rPr>
                <w:rFonts w:ascii="Arial" w:hAnsi="Arial" w:cs="Arial"/>
                <w:noProof/>
              </w:rPr>
              <mc:AlternateContent>
                <mc:Choice Requires="wps">
                  <w:drawing>
                    <wp:anchor distT="0" distB="0" distL="114300" distR="114300" simplePos="0" relativeHeight="251658242" behindDoc="0" locked="0" layoutInCell="1" allowOverlap="1" wp14:anchorId="634C4CCF" wp14:editId="242C8328">
                      <wp:simplePos x="0" y="0"/>
                      <wp:positionH relativeFrom="column">
                        <wp:posOffset>3098165</wp:posOffset>
                      </wp:positionH>
                      <wp:positionV relativeFrom="paragraph">
                        <wp:posOffset>174625</wp:posOffset>
                      </wp:positionV>
                      <wp:extent cx="281940" cy="198120"/>
                      <wp:effectExtent l="38100" t="38100" r="60960" b="49530"/>
                      <wp:wrapNone/>
                      <wp:docPr id="1837479190" name="Straight Arrow Connector 5"/>
                      <wp:cNvGraphicFramePr/>
                      <a:graphic xmlns:a="http://schemas.openxmlformats.org/drawingml/2006/main">
                        <a:graphicData uri="http://schemas.microsoft.com/office/word/2010/wordprocessingShape">
                          <wps:wsp>
                            <wps:cNvCnPr/>
                            <wps:spPr>
                              <a:xfrm flipV="1">
                                <a:off x="0" y="0"/>
                                <a:ext cx="281940" cy="19812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Straight Arrow Connector 5" style="position:absolute;margin-left:243.95pt;margin-top:13.75pt;width:22.2pt;height:15.6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" w14:anchorId="1F3A189B">
                      <v:stroke joinstyle="miter" startarrow="block" endarrow="block"/>
                    </v:shape>
                  </w:pict>
                </mc:Fallback>
              </mc:AlternateContent>
            </w:r>
            <w:r w:rsidR="00852859">
              <w:rPr>
                <w:rFonts w:ascii="Arial" w:hAnsi="Arial" w:cs="Arial"/>
              </w:rPr>
              <w:t>Academic</w:t>
            </w:r>
            <w:r w:rsidR="000415B8">
              <w:rPr>
                <w:rFonts w:ascii="Arial" w:hAnsi="Arial" w:cs="Arial"/>
              </w:rPr>
              <w:t>/Experience</w:t>
            </w:r>
          </w:p>
          <w:p w14:paraId="64FF76CD" w14:textId="724D6DE7" w:rsidR="000415B8" w:rsidRDefault="0001669D" w:rsidP="00852859">
            <w:pPr>
              <w:jc w:val="center"/>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70938AB6" wp14:editId="1D57989D">
                      <wp:simplePos x="0" y="0"/>
                      <wp:positionH relativeFrom="column">
                        <wp:posOffset>2183765</wp:posOffset>
                      </wp:positionH>
                      <wp:positionV relativeFrom="paragraph">
                        <wp:posOffset>22225</wp:posOffset>
                      </wp:positionV>
                      <wp:extent cx="327660" cy="175260"/>
                      <wp:effectExtent l="38100" t="38100" r="72390" b="53340"/>
                      <wp:wrapNone/>
                      <wp:docPr id="2001790373" name="Straight Arrow Connector 3"/>
                      <wp:cNvGraphicFramePr/>
                      <a:graphic xmlns:a="http://schemas.openxmlformats.org/drawingml/2006/main">
                        <a:graphicData uri="http://schemas.microsoft.com/office/word/2010/wordprocessingShape">
                          <wps:wsp>
                            <wps:cNvCnPr/>
                            <wps:spPr>
                              <a:xfrm>
                                <a:off x="0" y="0"/>
                                <a:ext cx="327660" cy="17526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Straight Arrow Connector 3" style="position:absolute;margin-left:171.95pt;margin-top:1.75pt;width:25.8pt;height:1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" w14:anchorId="2841A38A">
                      <v:stroke joinstyle="miter" startarrow="block" endarrow="block"/>
                    </v:shape>
                  </w:pict>
                </mc:Fallback>
              </mc:AlternateContent>
            </w:r>
          </w:p>
          <w:p w14:paraId="463557C1" w14:textId="179E545A" w:rsidR="000415B8" w:rsidRDefault="0008273F" w:rsidP="00852859">
            <w:pPr>
              <w:jc w:val="center"/>
              <w:rPr>
                <w:rFonts w:ascii="Arial" w:hAnsi="Arial" w:cs="Arial"/>
              </w:rPr>
            </w:pPr>
            <w:r>
              <w:rPr>
                <w:rFonts w:ascii="Arial" w:hAnsi="Arial" w:cs="Arial"/>
                <w:noProof/>
              </w:rPr>
              <mc:AlternateContent>
                <mc:Choice Requires="wps">
                  <w:drawing>
                    <wp:anchor distT="0" distB="0" distL="114300" distR="114300" simplePos="0" relativeHeight="251658247" behindDoc="0" locked="0" layoutInCell="1" allowOverlap="1" wp14:anchorId="3016B3B9" wp14:editId="398B5569">
                      <wp:simplePos x="0" y="0"/>
                      <wp:positionH relativeFrom="column">
                        <wp:posOffset>2800985</wp:posOffset>
                      </wp:positionH>
                      <wp:positionV relativeFrom="paragraph">
                        <wp:posOffset>151765</wp:posOffset>
                      </wp:positionV>
                      <wp:extent cx="7620" cy="220980"/>
                      <wp:effectExtent l="76200" t="38100" r="49530" b="64770"/>
                      <wp:wrapNone/>
                      <wp:docPr id="292747057" name="Straight Arrow Connector 11"/>
                      <wp:cNvGraphicFramePr/>
                      <a:graphic xmlns:a="http://schemas.openxmlformats.org/drawingml/2006/main">
                        <a:graphicData uri="http://schemas.microsoft.com/office/word/2010/wordprocessingShape">
                          <wps:wsp>
                            <wps:cNvCnPr/>
                            <wps:spPr>
                              <a:xfrm>
                                <a:off x="0" y="0"/>
                                <a:ext cx="7620" cy="22098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11" style="position:absolute;margin-left:220.55pt;margin-top:11.95pt;width:.6pt;height:17.4pt;z-index:251658247;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" w14:anchorId="2560E36F">
                      <v:stroke joinstyle="miter" startarrow="block" endarrow="block"/>
                    </v:shape>
                  </w:pict>
                </mc:Fallback>
              </mc:AlternateContent>
            </w:r>
            <w:r w:rsidR="000415B8">
              <w:rPr>
                <w:rFonts w:ascii="Arial" w:hAnsi="Arial" w:cs="Arial"/>
              </w:rPr>
              <w:t>Practice</w:t>
            </w:r>
          </w:p>
          <w:p w14:paraId="17F76AF7" w14:textId="77777777" w:rsidR="000415B8" w:rsidRDefault="000415B8" w:rsidP="00852859">
            <w:pPr>
              <w:jc w:val="center"/>
              <w:rPr>
                <w:rFonts w:ascii="Arial" w:hAnsi="Arial" w:cs="Arial"/>
              </w:rPr>
            </w:pPr>
          </w:p>
          <w:p w14:paraId="37C07E08" w14:textId="58B21C36" w:rsidR="000415B8" w:rsidRDefault="0008273F" w:rsidP="00852859">
            <w:pPr>
              <w:jc w:val="center"/>
              <w:rPr>
                <w:rFonts w:ascii="Arial" w:hAnsi="Arial" w:cs="Arial"/>
              </w:rPr>
            </w:pPr>
            <w:r>
              <w:rPr>
                <w:rFonts w:ascii="Arial" w:hAnsi="Arial" w:cs="Arial"/>
                <w:noProof/>
              </w:rPr>
              <mc:AlternateContent>
                <mc:Choice Requires="wps">
                  <w:drawing>
                    <wp:anchor distT="0" distB="0" distL="114300" distR="114300" simplePos="0" relativeHeight="251658245" behindDoc="0" locked="0" layoutInCell="1" allowOverlap="1" wp14:anchorId="43F11F08" wp14:editId="0759190C">
                      <wp:simplePos x="0" y="0"/>
                      <wp:positionH relativeFrom="column">
                        <wp:posOffset>2785745</wp:posOffset>
                      </wp:positionH>
                      <wp:positionV relativeFrom="paragraph">
                        <wp:posOffset>144145</wp:posOffset>
                      </wp:positionV>
                      <wp:extent cx="7620" cy="266700"/>
                      <wp:effectExtent l="76200" t="38100" r="68580" b="57150"/>
                      <wp:wrapNone/>
                      <wp:docPr id="962102550" name="Straight Arrow Connector 9"/>
                      <wp:cNvGraphicFramePr/>
                      <a:graphic xmlns:a="http://schemas.openxmlformats.org/drawingml/2006/main">
                        <a:graphicData uri="http://schemas.microsoft.com/office/word/2010/wordprocessingShape">
                          <wps:wsp>
                            <wps:cNvCnPr/>
                            <wps:spPr>
                              <a:xfrm>
                                <a:off x="0" y="0"/>
                                <a:ext cx="7620" cy="26670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9" style="position:absolute;margin-left:219.35pt;margin-top:11.35pt;width:.6pt;height:21pt;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" w14:anchorId="1C1CA85D">
                      <v:stroke joinstyle="miter" startarrow="block" endarrow="block"/>
                    </v:shape>
                  </w:pict>
                </mc:Fallback>
              </mc:AlternateContent>
            </w:r>
            <w:r w:rsidR="000415B8">
              <w:rPr>
                <w:rFonts w:ascii="Arial" w:hAnsi="Arial" w:cs="Arial"/>
              </w:rPr>
              <w:t>Academic Reflection</w:t>
            </w:r>
          </w:p>
          <w:p w14:paraId="67F8B4CB" w14:textId="70A0E54A" w:rsidR="007A2FC9" w:rsidRDefault="0001669D" w:rsidP="00852859">
            <w:pPr>
              <w:jc w:val="center"/>
              <w:rPr>
                <w:rFonts w:ascii="Arial" w:hAnsi="Arial" w:cs="Arial"/>
              </w:rPr>
            </w:pPr>
            <w:r>
              <w:rPr>
                <w:rFonts w:ascii="Arial" w:hAnsi="Arial" w:cs="Arial"/>
                <w:noProof/>
              </w:rPr>
              <mc:AlternateContent>
                <mc:Choice Requires="wps">
                  <w:drawing>
                    <wp:anchor distT="0" distB="0" distL="114300" distR="114300" simplePos="0" relativeHeight="251658244" behindDoc="0" locked="0" layoutInCell="1" allowOverlap="1" wp14:anchorId="678938CC" wp14:editId="727B5FD3">
                      <wp:simplePos x="0" y="0"/>
                      <wp:positionH relativeFrom="column">
                        <wp:posOffset>2206625</wp:posOffset>
                      </wp:positionH>
                      <wp:positionV relativeFrom="paragraph">
                        <wp:posOffset>29845</wp:posOffset>
                      </wp:positionV>
                      <wp:extent cx="259080" cy="152400"/>
                      <wp:effectExtent l="38100" t="38100" r="45720" b="57150"/>
                      <wp:wrapNone/>
                      <wp:docPr id="450727375" name="Straight Arrow Connector 7"/>
                      <wp:cNvGraphicFramePr/>
                      <a:graphic xmlns:a="http://schemas.openxmlformats.org/drawingml/2006/main">
                        <a:graphicData uri="http://schemas.microsoft.com/office/word/2010/wordprocessingShape">
                          <wps:wsp>
                            <wps:cNvCnPr/>
                            <wps:spPr>
                              <a:xfrm>
                                <a:off x="0" y="0"/>
                                <a:ext cx="259080" cy="15240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7" style="position:absolute;margin-left:173.75pt;margin-top:2.35pt;width:20.4pt;height:12pt;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" w14:anchorId="797608C9">
                      <v:stroke joinstyle="miter" startarrow="block" endarrow="block"/>
                    </v:shape>
                  </w:pict>
                </mc:Fallback>
              </mc:AlternateContent>
            </w:r>
            <w:r>
              <w:rPr>
                <w:rFonts w:ascii="Arial" w:hAnsi="Arial" w:cs="Arial"/>
                <w:noProof/>
              </w:rPr>
              <mc:AlternateContent>
                <mc:Choice Requires="wps">
                  <w:drawing>
                    <wp:anchor distT="0" distB="0" distL="114300" distR="114300" simplePos="0" relativeHeight="251658243" behindDoc="0" locked="0" layoutInCell="1" allowOverlap="1" wp14:anchorId="15035884" wp14:editId="08E85AF2">
                      <wp:simplePos x="0" y="0"/>
                      <wp:positionH relativeFrom="column">
                        <wp:posOffset>3090545</wp:posOffset>
                      </wp:positionH>
                      <wp:positionV relativeFrom="paragraph">
                        <wp:posOffset>6985</wp:posOffset>
                      </wp:positionV>
                      <wp:extent cx="274320" cy="198120"/>
                      <wp:effectExtent l="38100" t="38100" r="49530" b="49530"/>
                      <wp:wrapNone/>
                      <wp:docPr id="1948365326" name="Straight Arrow Connector 6"/>
                      <wp:cNvGraphicFramePr/>
                      <a:graphic xmlns:a="http://schemas.openxmlformats.org/drawingml/2006/main">
                        <a:graphicData uri="http://schemas.microsoft.com/office/word/2010/wordprocessingShape">
                          <wps:wsp>
                            <wps:cNvCnPr/>
                            <wps:spPr>
                              <a:xfrm flipV="1">
                                <a:off x="0" y="0"/>
                                <a:ext cx="274320" cy="19812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Straight Arrow Connector 6" style="position:absolute;margin-left:243.35pt;margin-top:.55pt;width:21.6pt;height:15.6pt;flip:y;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" w14:anchorId="43E727B2">
                      <v:stroke joinstyle="miter" startarrow="block" endarrow="block"/>
                    </v:shape>
                  </w:pict>
                </mc:Fallback>
              </mc:AlternateContent>
            </w:r>
          </w:p>
          <w:p w14:paraId="16D4F027" w14:textId="77777777" w:rsidR="007A2FC9" w:rsidRDefault="007A2FC9" w:rsidP="00852859">
            <w:pPr>
              <w:jc w:val="center"/>
              <w:rPr>
                <w:rFonts w:ascii="Arial" w:hAnsi="Arial" w:cs="Arial"/>
              </w:rPr>
            </w:pPr>
            <w:r>
              <w:rPr>
                <w:rFonts w:ascii="Arial" w:hAnsi="Arial" w:cs="Arial"/>
              </w:rPr>
              <w:t>Practice</w:t>
            </w:r>
          </w:p>
          <w:p w14:paraId="045C7CAF" w14:textId="356335A0" w:rsidR="007A2FC9" w:rsidRDefault="007A2FC9" w:rsidP="00852859">
            <w:pPr>
              <w:jc w:val="center"/>
              <w:rPr>
                <w:rFonts w:ascii="Arial" w:hAnsi="Arial" w:cs="Arial"/>
              </w:rPr>
            </w:pPr>
          </w:p>
        </w:tc>
      </w:tr>
    </w:tbl>
    <w:p w14:paraId="5FBAD525" w14:textId="68C04614" w:rsidR="00852859" w:rsidRDefault="007A2FC9" w:rsidP="0002675E">
      <w:pPr>
        <w:rPr>
          <w:rFonts w:ascii="Arial" w:hAnsi="Arial" w:cs="Arial"/>
        </w:rPr>
      </w:pPr>
      <w:r>
        <w:rPr>
          <w:rFonts w:ascii="Arial" w:hAnsi="Arial" w:cs="Arial"/>
        </w:rPr>
        <w:t xml:space="preserve">Figure 2: </w:t>
      </w:r>
      <w:r w:rsidR="00ED7621">
        <w:rPr>
          <w:rFonts w:ascii="Arial" w:hAnsi="Arial" w:cs="Arial"/>
        </w:rPr>
        <w:t>Cycle: Darren Hembrow (2025)</w:t>
      </w:r>
    </w:p>
    <w:p w14:paraId="078D8387" w14:textId="57CD11A4" w:rsidR="0050338C" w:rsidRPr="0052187A" w:rsidRDefault="00D9036B" w:rsidP="0002675E">
      <w:pPr>
        <w:rPr>
          <w:rFonts w:ascii="Arial" w:hAnsi="Arial" w:cs="Arial"/>
        </w:rPr>
      </w:pPr>
      <w:r>
        <w:rPr>
          <w:rFonts w:ascii="Arial" w:hAnsi="Arial" w:cs="Arial"/>
        </w:rPr>
        <w:t>When we learn</w:t>
      </w:r>
      <w:r w:rsidR="00EC398B">
        <w:rPr>
          <w:rFonts w:ascii="Arial" w:hAnsi="Arial" w:cs="Arial"/>
        </w:rPr>
        <w:t xml:space="preserve"> </w:t>
      </w:r>
      <w:r>
        <w:rPr>
          <w:rFonts w:ascii="Arial" w:hAnsi="Arial" w:cs="Arial"/>
        </w:rPr>
        <w:t xml:space="preserve">through education, it is often for some form of </w:t>
      </w:r>
      <w:r w:rsidR="006009F4">
        <w:rPr>
          <w:rFonts w:ascii="Arial" w:hAnsi="Arial" w:cs="Arial"/>
        </w:rPr>
        <w:t>vocational</w:t>
      </w:r>
      <w:r>
        <w:rPr>
          <w:rFonts w:ascii="Arial" w:hAnsi="Arial" w:cs="Arial"/>
        </w:rPr>
        <w:t xml:space="preserve"> need</w:t>
      </w:r>
      <w:r w:rsidR="00EC398B">
        <w:rPr>
          <w:rFonts w:ascii="Arial" w:hAnsi="Arial" w:cs="Arial"/>
        </w:rPr>
        <w:t xml:space="preserve">, </w:t>
      </w:r>
      <w:r w:rsidR="007475F2">
        <w:rPr>
          <w:rFonts w:ascii="Arial" w:hAnsi="Arial" w:cs="Arial"/>
        </w:rPr>
        <w:t xml:space="preserve">I had to become familiar with the </w:t>
      </w:r>
      <w:r w:rsidR="004F4E40">
        <w:rPr>
          <w:rFonts w:ascii="Arial" w:hAnsi="Arial" w:cs="Arial"/>
        </w:rPr>
        <w:t>l</w:t>
      </w:r>
      <w:r w:rsidR="007475F2">
        <w:rPr>
          <w:rFonts w:ascii="Arial" w:hAnsi="Arial" w:cs="Arial"/>
        </w:rPr>
        <w:t xml:space="preserve">earning outcomes, as stated by </w:t>
      </w:r>
      <w:r w:rsidR="007475F2" w:rsidRPr="007475F2">
        <w:rPr>
          <w:rFonts w:ascii="Arial" w:hAnsi="Arial" w:cs="Arial"/>
        </w:rPr>
        <w:t>Simosko, S., &amp; Cook, C. (2013).</w:t>
      </w:r>
      <w:r w:rsidR="007475F2">
        <w:rPr>
          <w:rFonts w:ascii="Arial" w:hAnsi="Arial" w:cs="Arial"/>
        </w:rPr>
        <w:t xml:space="preserve"> </w:t>
      </w:r>
      <w:r w:rsidR="00DE10AC">
        <w:rPr>
          <w:rFonts w:ascii="Arial" w:hAnsi="Arial" w:cs="Arial"/>
        </w:rPr>
        <w:t xml:space="preserve">I recognised that </w:t>
      </w:r>
      <w:r w:rsidR="007475F2">
        <w:rPr>
          <w:rFonts w:ascii="Arial" w:hAnsi="Arial" w:cs="Arial"/>
        </w:rPr>
        <w:t>the real</w:t>
      </w:r>
      <w:r w:rsidR="00936E41">
        <w:rPr>
          <w:rFonts w:ascii="Arial" w:hAnsi="Arial" w:cs="Arial"/>
        </w:rPr>
        <w:t>-world</w:t>
      </w:r>
      <w:r w:rsidR="00F20C57">
        <w:rPr>
          <w:rFonts w:ascii="Arial" w:hAnsi="Arial" w:cs="Arial"/>
        </w:rPr>
        <w:t xml:space="preserve"> situations are important to </w:t>
      </w:r>
      <w:r w:rsidR="009B4D6B">
        <w:rPr>
          <w:rFonts w:ascii="Arial" w:hAnsi="Arial" w:cs="Arial"/>
        </w:rPr>
        <w:t>strengthen</w:t>
      </w:r>
      <w:r w:rsidR="00F20C57">
        <w:rPr>
          <w:rFonts w:ascii="Arial" w:hAnsi="Arial" w:cs="Arial"/>
        </w:rPr>
        <w:t xml:space="preserve"> the</w:t>
      </w:r>
      <w:r w:rsidR="00C00E40">
        <w:rPr>
          <w:rFonts w:ascii="Arial" w:hAnsi="Arial" w:cs="Arial"/>
        </w:rPr>
        <w:t xml:space="preserve"> </w:t>
      </w:r>
      <w:r w:rsidR="00C00E40" w:rsidRPr="00EC398B">
        <w:rPr>
          <w:rFonts w:ascii="Arial" w:hAnsi="Arial" w:cs="Arial"/>
        </w:rPr>
        <w:t>underpinning</w:t>
      </w:r>
      <w:r w:rsidR="00F20C57">
        <w:rPr>
          <w:rFonts w:ascii="Arial" w:hAnsi="Arial" w:cs="Arial"/>
        </w:rPr>
        <w:t xml:space="preserve"> knowledge gained in the classroom</w:t>
      </w:r>
      <w:r w:rsidR="004F4E40">
        <w:rPr>
          <w:rFonts w:ascii="Arial" w:hAnsi="Arial" w:cs="Arial"/>
        </w:rPr>
        <w:t>.</w:t>
      </w:r>
    </w:p>
    <w:p w14:paraId="35287A28" w14:textId="77777777" w:rsidR="00EA76EE" w:rsidRPr="00CC1493" w:rsidRDefault="00EA76EE" w:rsidP="00EA76EE">
      <w:pPr>
        <w:rPr>
          <w:rFonts w:ascii="Arial" w:hAnsi="Arial" w:cs="Arial"/>
          <w:vanish/>
          <w:color w:val="000000"/>
          <w:u w:val="single"/>
          <w:shd w:val="clear" w:color="auto" w:fill="FFFFFF"/>
        </w:rPr>
      </w:pPr>
      <w:r w:rsidRPr="00CC1493">
        <w:rPr>
          <w:rFonts w:ascii="Arial" w:hAnsi="Arial" w:cs="Arial"/>
          <w:vanish/>
          <w:color w:val="000000"/>
          <w:u w:val="single"/>
          <w:shd w:val="clear" w:color="auto" w:fill="FFFFFF"/>
        </w:rPr>
        <w:t>Top of Form</w:t>
      </w:r>
    </w:p>
    <w:p w14:paraId="6CE31BD5" w14:textId="77777777" w:rsidR="00EA76EE" w:rsidRPr="00CC1493" w:rsidRDefault="00EA76EE" w:rsidP="00EA76EE">
      <w:pPr>
        <w:rPr>
          <w:rFonts w:ascii="Arial" w:hAnsi="Arial" w:cs="Arial"/>
          <w:vanish/>
          <w:color w:val="000000"/>
          <w:u w:val="single"/>
          <w:shd w:val="clear" w:color="auto" w:fill="FFFFFF"/>
        </w:rPr>
      </w:pPr>
      <w:r w:rsidRPr="00CC1493">
        <w:rPr>
          <w:rFonts w:ascii="Arial" w:hAnsi="Arial" w:cs="Arial"/>
          <w:vanish/>
          <w:color w:val="000000"/>
          <w:u w:val="single"/>
          <w:shd w:val="clear" w:color="auto" w:fill="FFFFFF"/>
        </w:rPr>
        <w:t>Bottom of Form</w:t>
      </w:r>
    </w:p>
    <w:p w14:paraId="0B7DB60A" w14:textId="553FD5AB" w:rsidR="00622C7D" w:rsidRPr="00622C7D" w:rsidRDefault="00622C7D" w:rsidP="00622C7D">
      <w:pPr>
        <w:rPr>
          <w:rFonts w:ascii="Arial" w:hAnsi="Arial" w:cs="Arial"/>
          <w:b/>
          <w:bCs/>
          <w:color w:val="000000" w:themeColor="text1"/>
        </w:rPr>
      </w:pPr>
      <w:r w:rsidRPr="00CC1493">
        <w:rPr>
          <w:rFonts w:ascii="Arial" w:eastAsiaTheme="minorEastAsia" w:hAnsi="Arial" w:cs="Arial"/>
          <w:b/>
          <w:bCs/>
          <w:color w:val="000000" w:themeColor="text1"/>
          <w:u w:val="single"/>
        </w:rPr>
        <w:t>Learning Process</w:t>
      </w:r>
      <w:r w:rsidRPr="00CC1493">
        <w:rPr>
          <w:rFonts w:ascii="Arial" w:eastAsiaTheme="minorEastAsia" w:hAnsi="Arial" w:cs="Arial"/>
          <w:b/>
          <w:bCs/>
          <w:color w:val="000000" w:themeColor="text1"/>
        </w:rPr>
        <w:t>: ​</w:t>
      </w:r>
    </w:p>
    <w:p w14:paraId="3326E1A9" w14:textId="799861CF" w:rsidR="004F4E40" w:rsidRPr="006939BD" w:rsidRDefault="007533D6" w:rsidP="00622C7D">
      <w:pPr>
        <w:rPr>
          <w:rFonts w:ascii="Arial" w:eastAsiaTheme="minorEastAsia" w:hAnsi="Arial" w:cs="Arial"/>
          <w:color w:val="000000" w:themeColor="text1"/>
        </w:rPr>
      </w:pPr>
      <w:r>
        <w:rPr>
          <w:rFonts w:ascii="Arial" w:eastAsiaTheme="minorEastAsia" w:hAnsi="Arial" w:cs="Arial"/>
          <w:color w:val="000000" w:themeColor="text1"/>
        </w:rPr>
        <w:t>On evaluation, the e</w:t>
      </w:r>
      <w:r w:rsidR="00622C7D" w:rsidRPr="0052187A">
        <w:rPr>
          <w:rFonts w:ascii="Arial" w:eastAsiaTheme="minorEastAsia" w:hAnsi="Arial" w:cs="Arial"/>
          <w:color w:val="000000" w:themeColor="text1"/>
        </w:rPr>
        <w:t xml:space="preserve">xploration of my understanding of ‘experiential ​learning’ and ‘reflection’ </w:t>
      </w:r>
      <w:r>
        <w:rPr>
          <w:rFonts w:ascii="Arial" w:eastAsiaTheme="minorEastAsia" w:hAnsi="Arial" w:cs="Arial"/>
          <w:color w:val="000000" w:themeColor="text1"/>
        </w:rPr>
        <w:t xml:space="preserve">has </w:t>
      </w:r>
      <w:r w:rsidR="00622C7D" w:rsidRPr="0052187A">
        <w:rPr>
          <w:rFonts w:ascii="Arial" w:eastAsiaTheme="minorEastAsia" w:hAnsi="Arial" w:cs="Arial"/>
          <w:color w:val="000000" w:themeColor="text1"/>
        </w:rPr>
        <w:t>evolved over the duration of the module</w:t>
      </w:r>
      <w:r w:rsidR="00DA2D62">
        <w:rPr>
          <w:rFonts w:ascii="Arial" w:eastAsiaTheme="minorEastAsia" w:hAnsi="Arial" w:cs="Arial"/>
          <w:color w:val="000000" w:themeColor="text1"/>
        </w:rPr>
        <w:t xml:space="preserve">. </w:t>
      </w:r>
      <w:r w:rsidR="00AF1C6D">
        <w:rPr>
          <w:rFonts w:ascii="Arial" w:eastAsiaTheme="minorEastAsia" w:hAnsi="Arial" w:cs="Arial"/>
          <w:color w:val="000000" w:themeColor="text1"/>
        </w:rPr>
        <w:t xml:space="preserve">I had no knowledge of experiential learning, </w:t>
      </w:r>
      <w:r w:rsidR="00651FE7">
        <w:rPr>
          <w:rFonts w:ascii="Arial" w:eastAsiaTheme="minorEastAsia" w:hAnsi="Arial" w:cs="Arial"/>
          <w:color w:val="000000" w:themeColor="text1"/>
        </w:rPr>
        <w:t>al</w:t>
      </w:r>
      <w:r w:rsidR="00AF1C6D">
        <w:rPr>
          <w:rFonts w:ascii="Arial" w:eastAsiaTheme="minorEastAsia" w:hAnsi="Arial" w:cs="Arial"/>
          <w:color w:val="000000" w:themeColor="text1"/>
        </w:rPr>
        <w:t>though,</w:t>
      </w:r>
      <w:r w:rsidR="00C4786C">
        <w:rPr>
          <w:rFonts w:ascii="Arial" w:eastAsiaTheme="minorEastAsia" w:hAnsi="Arial" w:cs="Arial"/>
          <w:color w:val="000000" w:themeColor="text1"/>
        </w:rPr>
        <w:t xml:space="preserve"> I do recall that</w:t>
      </w:r>
      <w:r>
        <w:rPr>
          <w:rFonts w:ascii="Arial" w:eastAsiaTheme="minorEastAsia" w:hAnsi="Arial" w:cs="Arial"/>
          <w:color w:val="000000" w:themeColor="text1"/>
        </w:rPr>
        <w:t xml:space="preserve"> when I started in the police</w:t>
      </w:r>
      <w:r w:rsidR="00BA511A">
        <w:rPr>
          <w:rFonts w:ascii="Arial" w:eastAsiaTheme="minorEastAsia" w:hAnsi="Arial" w:cs="Arial"/>
          <w:color w:val="000000" w:themeColor="text1"/>
        </w:rPr>
        <w:t xml:space="preserve"> my class had an input on reflecti</w:t>
      </w:r>
      <w:r>
        <w:rPr>
          <w:rFonts w:ascii="Arial" w:eastAsiaTheme="minorEastAsia" w:hAnsi="Arial" w:cs="Arial"/>
          <w:color w:val="000000" w:themeColor="text1"/>
        </w:rPr>
        <w:t xml:space="preserve">ve practice. </w:t>
      </w:r>
      <w:r w:rsidR="00BA511A">
        <w:rPr>
          <w:rFonts w:ascii="Arial" w:eastAsiaTheme="minorEastAsia" w:hAnsi="Arial" w:cs="Arial"/>
          <w:color w:val="000000" w:themeColor="text1"/>
        </w:rPr>
        <w:t xml:space="preserve">This is no longer taught, as I designed the lesson plans before I left the police. </w:t>
      </w:r>
      <w:r w:rsidR="00F04D7E" w:rsidRPr="006939BD">
        <w:rPr>
          <w:rFonts w:ascii="Arial" w:eastAsiaTheme="minorEastAsia" w:hAnsi="Arial" w:cs="Arial"/>
          <w:color w:val="000000" w:themeColor="text1"/>
        </w:rPr>
        <w:t xml:space="preserve">From </w:t>
      </w:r>
      <w:r w:rsidR="003D5E87" w:rsidRPr="006939BD">
        <w:rPr>
          <w:rFonts w:ascii="Arial" w:eastAsiaTheme="minorEastAsia" w:hAnsi="Arial" w:cs="Arial"/>
          <w:color w:val="000000" w:themeColor="text1"/>
        </w:rPr>
        <w:t>memory, reflective</w:t>
      </w:r>
      <w:r w:rsidR="00F04D7E" w:rsidRPr="006939BD">
        <w:rPr>
          <w:rFonts w:ascii="Arial" w:eastAsiaTheme="minorEastAsia" w:hAnsi="Arial" w:cs="Arial"/>
          <w:color w:val="000000" w:themeColor="text1"/>
        </w:rPr>
        <w:t xml:space="preserve"> cycle that was taught</w:t>
      </w:r>
      <w:r w:rsidR="00DC022D" w:rsidRPr="006939BD">
        <w:rPr>
          <w:rFonts w:ascii="Arial" w:eastAsiaTheme="minorEastAsia" w:hAnsi="Arial" w:cs="Arial"/>
          <w:color w:val="000000" w:themeColor="text1"/>
        </w:rPr>
        <w:t xml:space="preserve"> in the</w:t>
      </w:r>
      <w:r w:rsidR="00F04D7E" w:rsidRPr="006939BD">
        <w:rPr>
          <w:rFonts w:ascii="Arial" w:eastAsiaTheme="minorEastAsia" w:hAnsi="Arial" w:cs="Arial"/>
          <w:color w:val="000000" w:themeColor="text1"/>
        </w:rPr>
        <w:t xml:space="preserve"> was akin to the Driscoll Model (</w:t>
      </w:r>
      <w:r w:rsidR="00DC022D" w:rsidRPr="006939BD">
        <w:rPr>
          <w:rFonts w:ascii="Arial" w:eastAsiaTheme="minorEastAsia" w:hAnsi="Arial" w:cs="Arial"/>
          <w:color w:val="000000" w:themeColor="text1"/>
        </w:rPr>
        <w:t xml:space="preserve">1994), which the learner answers three what questions: </w:t>
      </w:r>
    </w:p>
    <w:p w14:paraId="2B53549A" w14:textId="23527003" w:rsidR="00DC022D" w:rsidRPr="006939BD" w:rsidRDefault="00DC022D" w:rsidP="00DC022D">
      <w:pPr>
        <w:pStyle w:val="ListParagraph"/>
        <w:numPr>
          <w:ilvl w:val="0"/>
          <w:numId w:val="8"/>
        </w:numPr>
        <w:rPr>
          <w:rFonts w:ascii="Arial" w:eastAsiaTheme="minorEastAsia" w:hAnsi="Arial" w:cs="Arial"/>
          <w:color w:val="000000" w:themeColor="text1"/>
        </w:rPr>
      </w:pPr>
      <w:r w:rsidRPr="006939BD">
        <w:rPr>
          <w:rFonts w:ascii="Arial" w:eastAsiaTheme="minorEastAsia" w:hAnsi="Arial" w:cs="Arial"/>
          <w:color w:val="000000" w:themeColor="text1"/>
        </w:rPr>
        <w:t>What?</w:t>
      </w:r>
    </w:p>
    <w:p w14:paraId="0ACC2C4B" w14:textId="10370A48" w:rsidR="00DC022D" w:rsidRPr="006939BD" w:rsidRDefault="00DC022D" w:rsidP="00DC022D">
      <w:pPr>
        <w:pStyle w:val="ListParagraph"/>
        <w:numPr>
          <w:ilvl w:val="0"/>
          <w:numId w:val="8"/>
        </w:numPr>
        <w:rPr>
          <w:rFonts w:ascii="Arial" w:eastAsiaTheme="minorEastAsia" w:hAnsi="Arial" w:cs="Arial"/>
          <w:color w:val="000000" w:themeColor="text1"/>
        </w:rPr>
      </w:pPr>
      <w:r w:rsidRPr="006939BD">
        <w:rPr>
          <w:rFonts w:ascii="Arial" w:eastAsiaTheme="minorEastAsia" w:hAnsi="Arial" w:cs="Arial"/>
          <w:color w:val="000000" w:themeColor="text1"/>
        </w:rPr>
        <w:t>So what?</w:t>
      </w:r>
    </w:p>
    <w:p w14:paraId="41BD8811" w14:textId="309ABA94" w:rsidR="00DC022D" w:rsidRPr="006939BD" w:rsidRDefault="00DC022D" w:rsidP="00DC022D">
      <w:pPr>
        <w:pStyle w:val="ListParagraph"/>
        <w:numPr>
          <w:ilvl w:val="0"/>
          <w:numId w:val="8"/>
        </w:numPr>
        <w:rPr>
          <w:rFonts w:ascii="Arial" w:eastAsiaTheme="minorEastAsia" w:hAnsi="Arial" w:cs="Arial"/>
          <w:color w:val="000000" w:themeColor="text1"/>
        </w:rPr>
      </w:pPr>
      <w:r w:rsidRPr="006939BD">
        <w:rPr>
          <w:rFonts w:ascii="Arial" w:eastAsiaTheme="minorEastAsia" w:hAnsi="Arial" w:cs="Arial"/>
          <w:color w:val="000000" w:themeColor="text1"/>
        </w:rPr>
        <w:t>Now what?</w:t>
      </w:r>
    </w:p>
    <w:p w14:paraId="0022D02E" w14:textId="45A1B9E9" w:rsidR="003B044C" w:rsidRDefault="00BA511A" w:rsidP="00622C7D">
      <w:pPr>
        <w:rPr>
          <w:rFonts w:ascii="Arial" w:eastAsiaTheme="minorEastAsia" w:hAnsi="Arial" w:cs="Arial"/>
          <w:color w:val="000000" w:themeColor="text1"/>
        </w:rPr>
      </w:pPr>
      <w:r w:rsidRPr="006939BD">
        <w:rPr>
          <w:rFonts w:ascii="Arial" w:eastAsiaTheme="minorEastAsia" w:hAnsi="Arial" w:cs="Arial"/>
          <w:color w:val="000000" w:themeColor="text1"/>
        </w:rPr>
        <w:t xml:space="preserve">In </w:t>
      </w:r>
      <w:r w:rsidR="00651FE7" w:rsidRPr="006939BD">
        <w:rPr>
          <w:rFonts w:ascii="Arial" w:eastAsiaTheme="minorEastAsia" w:hAnsi="Arial" w:cs="Arial"/>
          <w:color w:val="000000" w:themeColor="text1"/>
        </w:rPr>
        <w:t>recognised that</w:t>
      </w:r>
      <w:r w:rsidRPr="006939BD">
        <w:rPr>
          <w:rFonts w:ascii="Arial" w:eastAsiaTheme="minorEastAsia" w:hAnsi="Arial" w:cs="Arial"/>
          <w:color w:val="000000" w:themeColor="text1"/>
        </w:rPr>
        <w:t xml:space="preserve"> experiential learning </w:t>
      </w:r>
      <w:r w:rsidR="00651FE7" w:rsidRPr="006939BD">
        <w:rPr>
          <w:rFonts w:ascii="Arial" w:eastAsiaTheme="minorEastAsia" w:hAnsi="Arial" w:cs="Arial"/>
          <w:color w:val="000000" w:themeColor="text1"/>
        </w:rPr>
        <w:t>for me is to learn by experience, however, I have started to develop a reflective thought process to the experience. This development is due to this module.</w:t>
      </w:r>
      <w:r w:rsidR="00651FE7">
        <w:rPr>
          <w:rFonts w:ascii="Arial" w:eastAsiaTheme="minorEastAsia" w:hAnsi="Arial" w:cs="Arial"/>
          <w:b/>
          <w:bCs/>
          <w:color w:val="000000" w:themeColor="text1"/>
        </w:rPr>
        <w:t xml:space="preserve"> </w:t>
      </w:r>
      <w:r w:rsidR="004F4E40">
        <w:rPr>
          <w:rFonts w:ascii="Arial" w:eastAsiaTheme="minorEastAsia" w:hAnsi="Arial" w:cs="Arial"/>
          <w:color w:val="000000" w:themeColor="text1"/>
        </w:rPr>
        <w:t xml:space="preserve">It </w:t>
      </w:r>
      <w:r w:rsidR="00651FE7">
        <w:rPr>
          <w:rFonts w:ascii="Arial" w:eastAsiaTheme="minorEastAsia" w:hAnsi="Arial" w:cs="Arial"/>
          <w:color w:val="000000" w:themeColor="text1"/>
        </w:rPr>
        <w:t>has</w:t>
      </w:r>
      <w:r w:rsidR="004F4E40">
        <w:rPr>
          <w:rFonts w:ascii="Arial" w:eastAsiaTheme="minorEastAsia" w:hAnsi="Arial" w:cs="Arial"/>
          <w:color w:val="000000" w:themeColor="text1"/>
        </w:rPr>
        <w:t xml:space="preserve"> also create</w:t>
      </w:r>
      <w:r w:rsidR="00651FE7">
        <w:rPr>
          <w:rFonts w:ascii="Arial" w:eastAsiaTheme="minorEastAsia" w:hAnsi="Arial" w:cs="Arial"/>
          <w:color w:val="000000" w:themeColor="text1"/>
        </w:rPr>
        <w:t>d</w:t>
      </w:r>
      <w:r w:rsidR="004F4E40">
        <w:rPr>
          <w:rFonts w:ascii="Arial" w:eastAsiaTheme="minorEastAsia" w:hAnsi="Arial" w:cs="Arial"/>
          <w:color w:val="000000" w:themeColor="text1"/>
        </w:rPr>
        <w:t xml:space="preserve"> a better </w:t>
      </w:r>
      <w:r w:rsidR="00651FE7">
        <w:rPr>
          <w:rFonts w:ascii="Arial" w:eastAsiaTheme="minorEastAsia" w:hAnsi="Arial" w:cs="Arial"/>
          <w:color w:val="000000" w:themeColor="text1"/>
        </w:rPr>
        <w:t xml:space="preserve">mindset to enhance the sessions I run. </w:t>
      </w:r>
      <w:r w:rsidR="003B044C">
        <w:rPr>
          <w:rFonts w:ascii="Arial" w:eastAsiaTheme="minorEastAsia" w:hAnsi="Arial" w:cs="Arial"/>
          <w:color w:val="000000" w:themeColor="text1"/>
        </w:rPr>
        <w:t xml:space="preserve"> </w:t>
      </w:r>
    </w:p>
    <w:tbl>
      <w:tblPr>
        <w:tblStyle w:val="TableGrid"/>
        <w:tblW w:w="0" w:type="auto"/>
        <w:tblLook w:val="04A0" w:firstRow="1" w:lastRow="0" w:firstColumn="1" w:lastColumn="0" w:noHBand="0" w:noVBand="1"/>
      </w:tblPr>
      <w:tblGrid>
        <w:gridCol w:w="9016"/>
      </w:tblGrid>
      <w:tr w:rsidR="00BA511A" w14:paraId="0F052413" w14:textId="77777777">
        <w:tc>
          <w:tcPr>
            <w:tcW w:w="9016" w:type="dxa"/>
          </w:tcPr>
          <w:p w14:paraId="51DCADD7" w14:textId="77777777" w:rsidR="00BA511A" w:rsidRDefault="00BA511A" w:rsidP="00622C7D">
            <w:pPr>
              <w:rPr>
                <w:rFonts w:ascii="Arial" w:eastAsiaTheme="minorEastAsia" w:hAnsi="Arial" w:cs="Arial"/>
                <w:color w:val="000000" w:themeColor="text1"/>
              </w:rPr>
            </w:pPr>
            <w:r>
              <w:rPr>
                <w:rFonts w:ascii="Arial" w:eastAsiaTheme="minorEastAsia" w:hAnsi="Arial" w:cs="Arial"/>
                <w:color w:val="000000" w:themeColor="text1"/>
              </w:rPr>
              <w:lastRenderedPageBreak/>
              <w:t xml:space="preserve"> </w:t>
            </w:r>
          </w:p>
          <w:p w14:paraId="2726E7C9" w14:textId="77777777" w:rsidR="00BA511A" w:rsidRDefault="00BA511A" w:rsidP="00622C7D">
            <w:pPr>
              <w:rPr>
                <w:rFonts w:ascii="Arial" w:eastAsiaTheme="minorEastAsia" w:hAnsi="Arial" w:cs="Arial"/>
                <w:color w:val="000000" w:themeColor="text1"/>
              </w:rPr>
            </w:pPr>
            <w:r>
              <w:rPr>
                <w:rFonts w:ascii="Arial" w:eastAsiaTheme="minorEastAsia" w:hAnsi="Arial" w:cs="Arial"/>
                <w:color w:val="000000" w:themeColor="text1"/>
              </w:rPr>
              <w:t xml:space="preserve">Work Related Experience       </w:t>
            </w:r>
          </w:p>
          <w:p w14:paraId="29AD60BA" w14:textId="422A8B0F" w:rsidR="00BA511A" w:rsidRDefault="005972D9" w:rsidP="00622C7D">
            <w:pPr>
              <w:rPr>
                <w:rFonts w:ascii="Arial" w:eastAsiaTheme="minorEastAsia" w:hAnsi="Arial" w:cs="Arial"/>
                <w:color w:val="000000" w:themeColor="text1"/>
              </w:rPr>
            </w:pPr>
            <w:r>
              <w:rPr>
                <w:rFonts w:ascii="Arial" w:eastAsiaTheme="minorEastAsia" w:hAnsi="Arial" w:cs="Arial"/>
                <w:noProof/>
                <w:color w:val="000000" w:themeColor="text1"/>
              </w:rPr>
              <mc:AlternateContent>
                <mc:Choice Requires="wps">
                  <w:drawing>
                    <wp:anchor distT="0" distB="0" distL="114300" distR="114300" simplePos="0" relativeHeight="251658248" behindDoc="0" locked="0" layoutInCell="1" allowOverlap="1" wp14:anchorId="7525A912" wp14:editId="670BA4E3">
                      <wp:simplePos x="0" y="0"/>
                      <wp:positionH relativeFrom="column">
                        <wp:posOffset>1467485</wp:posOffset>
                      </wp:positionH>
                      <wp:positionV relativeFrom="paragraph">
                        <wp:posOffset>31115</wp:posOffset>
                      </wp:positionV>
                      <wp:extent cx="594360" cy="236220"/>
                      <wp:effectExtent l="0" t="0" r="72390" b="87630"/>
                      <wp:wrapNone/>
                      <wp:docPr id="736774441" name="Connector: Elbow 10"/>
                      <wp:cNvGraphicFramePr/>
                      <a:graphic xmlns:a="http://schemas.openxmlformats.org/drawingml/2006/main">
                        <a:graphicData uri="http://schemas.microsoft.com/office/word/2010/wordprocessingShape">
                          <wps:wsp>
                            <wps:cNvCnPr/>
                            <wps:spPr>
                              <a:xfrm>
                                <a:off x="0" y="0"/>
                                <a:ext cx="594360" cy="23622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shape id="Connector: Elbow 10" style="position:absolute;margin-left:115.55pt;margin-top:2.45pt;width:46.8pt;height:18.6pt;z-index:25165824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" w14:anchorId="48ACC57F">
                      <v:stroke endarrow="block"/>
                    </v:shape>
                  </w:pict>
                </mc:Fallback>
              </mc:AlternateContent>
            </w:r>
          </w:p>
          <w:p w14:paraId="270720EF" w14:textId="77777777" w:rsidR="00651FE7" w:rsidRDefault="00BA511A" w:rsidP="00622C7D">
            <w:pPr>
              <w:rPr>
                <w:rFonts w:ascii="Arial" w:eastAsiaTheme="minorEastAsia" w:hAnsi="Arial" w:cs="Arial"/>
                <w:color w:val="000000" w:themeColor="text1"/>
              </w:rPr>
            </w:pPr>
            <w:r>
              <w:rPr>
                <w:rFonts w:ascii="Arial" w:eastAsiaTheme="minorEastAsia" w:hAnsi="Arial" w:cs="Arial"/>
                <w:color w:val="000000" w:themeColor="text1"/>
              </w:rPr>
              <w:t xml:space="preserve">                                                  What happened within?</w:t>
            </w:r>
          </w:p>
          <w:p w14:paraId="582B3EB1" w14:textId="6BE1E494" w:rsidR="00BA511A" w:rsidRDefault="00651FE7" w:rsidP="00651FE7">
            <w:pPr>
              <w:jc w:val="center"/>
              <w:rPr>
                <w:rFonts w:ascii="Arial" w:eastAsiaTheme="minorEastAsia" w:hAnsi="Arial" w:cs="Arial"/>
                <w:color w:val="000000" w:themeColor="text1"/>
              </w:rPr>
            </w:pPr>
            <w:r>
              <w:rPr>
                <w:rFonts w:ascii="Arial" w:eastAsiaTheme="minorEastAsia" w:hAnsi="Arial" w:cs="Arial"/>
                <w:color w:val="000000" w:themeColor="text1"/>
              </w:rPr>
              <w:t>Thought process</w:t>
            </w:r>
          </w:p>
          <w:p w14:paraId="3D8714A4" w14:textId="7E16D8CE" w:rsidR="00BA511A" w:rsidRDefault="005972D9" w:rsidP="00622C7D">
            <w:pPr>
              <w:rPr>
                <w:rFonts w:ascii="Arial" w:eastAsiaTheme="minorEastAsia" w:hAnsi="Arial" w:cs="Arial"/>
                <w:color w:val="000000" w:themeColor="text1"/>
              </w:rPr>
            </w:pPr>
            <w:r>
              <w:rPr>
                <w:rFonts w:ascii="Arial" w:eastAsiaTheme="minorEastAsia" w:hAnsi="Arial" w:cs="Arial"/>
                <w:noProof/>
                <w:color w:val="000000" w:themeColor="text1"/>
              </w:rPr>
              <mc:AlternateContent>
                <mc:Choice Requires="wps">
                  <w:drawing>
                    <wp:anchor distT="0" distB="0" distL="114300" distR="114300" simplePos="0" relativeHeight="251658249" behindDoc="0" locked="0" layoutInCell="1" allowOverlap="1" wp14:anchorId="4D885610" wp14:editId="33AA3B5A">
                      <wp:simplePos x="0" y="0"/>
                      <wp:positionH relativeFrom="column">
                        <wp:posOffset>3456305</wp:posOffset>
                      </wp:positionH>
                      <wp:positionV relativeFrom="paragraph">
                        <wp:posOffset>38735</wp:posOffset>
                      </wp:positionV>
                      <wp:extent cx="533400" cy="259080"/>
                      <wp:effectExtent l="0" t="0" r="57150" b="102870"/>
                      <wp:wrapNone/>
                      <wp:docPr id="55050370" name="Connector: Elbow 11"/>
                      <wp:cNvGraphicFramePr/>
                      <a:graphic xmlns:a="http://schemas.openxmlformats.org/drawingml/2006/main">
                        <a:graphicData uri="http://schemas.microsoft.com/office/word/2010/wordprocessingShape">
                          <wps:wsp>
                            <wps:cNvCnPr/>
                            <wps:spPr>
                              <a:xfrm>
                                <a:off x="0" y="0"/>
                                <a:ext cx="533400" cy="25908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v:shape id="Connector: Elbow 11" style="position:absolute;margin-left:272.15pt;margin-top:3.05pt;width:42pt;height:20.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1.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" w14:anchorId="25440005">
                      <v:stroke endarrow="block"/>
                    </v:shape>
                  </w:pict>
                </mc:Fallback>
              </mc:AlternateContent>
            </w:r>
          </w:p>
          <w:p w14:paraId="6ED12611" w14:textId="7D8BFFD9" w:rsidR="00BA511A" w:rsidRDefault="00BA511A" w:rsidP="00622C7D">
            <w:pPr>
              <w:rPr>
                <w:rFonts w:ascii="Arial" w:eastAsiaTheme="minorEastAsia" w:hAnsi="Arial" w:cs="Arial"/>
                <w:color w:val="000000" w:themeColor="text1"/>
              </w:rPr>
            </w:pPr>
            <w:r>
              <w:rPr>
                <w:rFonts w:ascii="Arial" w:eastAsiaTheme="minorEastAsia" w:hAnsi="Arial" w:cs="Arial"/>
                <w:color w:val="000000" w:themeColor="text1"/>
              </w:rPr>
              <w:t xml:space="preserve">                                                                                               What have I learned?</w:t>
            </w:r>
          </w:p>
          <w:p w14:paraId="1617181F" w14:textId="110A0B9C" w:rsidR="00BA511A" w:rsidRDefault="00BA511A" w:rsidP="00622C7D">
            <w:pPr>
              <w:rPr>
                <w:rFonts w:ascii="Arial" w:eastAsiaTheme="minorEastAsia" w:hAnsi="Arial" w:cs="Arial"/>
                <w:color w:val="000000" w:themeColor="text1"/>
              </w:rPr>
            </w:pPr>
          </w:p>
        </w:tc>
      </w:tr>
    </w:tbl>
    <w:p w14:paraId="0D621DDB" w14:textId="77777777" w:rsidR="00651FE7" w:rsidRDefault="005972D9" w:rsidP="00622C7D">
      <w:pPr>
        <w:rPr>
          <w:rFonts w:ascii="Arial" w:eastAsiaTheme="minorEastAsia" w:hAnsi="Arial" w:cs="Arial"/>
          <w:color w:val="000000" w:themeColor="text1"/>
        </w:rPr>
      </w:pPr>
      <w:r>
        <w:rPr>
          <w:rFonts w:ascii="Arial" w:eastAsiaTheme="minorEastAsia" w:hAnsi="Arial" w:cs="Arial"/>
          <w:color w:val="000000" w:themeColor="text1"/>
        </w:rPr>
        <w:t>Figure 3: Experiential Learning Flow. Darren Hembrow 2025</w:t>
      </w:r>
    </w:p>
    <w:p w14:paraId="6F5B1E30" w14:textId="1A06ABE2" w:rsidR="005972D9" w:rsidRPr="006939BD" w:rsidRDefault="00651FE7" w:rsidP="00622C7D">
      <w:pPr>
        <w:rPr>
          <w:rFonts w:ascii="Arial" w:eastAsiaTheme="minorEastAsia" w:hAnsi="Arial" w:cs="Arial"/>
          <w:color w:val="000000" w:themeColor="text1"/>
        </w:rPr>
      </w:pPr>
      <w:r w:rsidRPr="006939BD">
        <w:rPr>
          <w:rFonts w:ascii="Arial" w:eastAsiaTheme="minorEastAsia" w:hAnsi="Arial" w:cs="Arial"/>
          <w:color w:val="000000" w:themeColor="text1"/>
        </w:rPr>
        <w:t xml:space="preserve">I have </w:t>
      </w:r>
      <w:r w:rsidR="005972D9" w:rsidRPr="006939BD">
        <w:rPr>
          <w:rFonts w:ascii="Arial" w:eastAsiaTheme="minorEastAsia" w:hAnsi="Arial" w:cs="Arial"/>
          <w:color w:val="000000" w:themeColor="text1"/>
        </w:rPr>
        <w:t xml:space="preserve">critically </w:t>
      </w:r>
      <w:r w:rsidRPr="006939BD">
        <w:rPr>
          <w:rFonts w:ascii="Arial" w:eastAsiaTheme="minorEastAsia" w:hAnsi="Arial" w:cs="Arial"/>
          <w:color w:val="000000" w:themeColor="text1"/>
        </w:rPr>
        <w:t>explored</w:t>
      </w:r>
      <w:r w:rsidR="005972D9" w:rsidRPr="006939BD">
        <w:rPr>
          <w:rFonts w:ascii="Arial" w:eastAsiaTheme="minorEastAsia" w:hAnsi="Arial" w:cs="Arial"/>
          <w:color w:val="000000" w:themeColor="text1"/>
        </w:rPr>
        <w:t xml:space="preserve"> the learning cycles of Kolb (1984) and Gibbs (1988)</w:t>
      </w:r>
      <w:r w:rsidRPr="006939BD">
        <w:rPr>
          <w:rFonts w:ascii="Arial" w:eastAsiaTheme="minorEastAsia" w:hAnsi="Arial" w:cs="Arial"/>
          <w:color w:val="000000" w:themeColor="text1"/>
        </w:rPr>
        <w:t>. As a</w:t>
      </w:r>
      <w:r w:rsidR="005972D9" w:rsidRPr="006939BD">
        <w:rPr>
          <w:rFonts w:ascii="Arial" w:eastAsiaTheme="minorEastAsia" w:hAnsi="Arial" w:cs="Arial"/>
          <w:color w:val="000000" w:themeColor="text1"/>
        </w:rPr>
        <w:t xml:space="preserve"> critique </w:t>
      </w:r>
      <w:r w:rsidRPr="006939BD">
        <w:rPr>
          <w:rFonts w:ascii="Arial" w:eastAsiaTheme="minorEastAsia" w:hAnsi="Arial" w:cs="Arial"/>
          <w:color w:val="000000" w:themeColor="text1"/>
        </w:rPr>
        <w:t>to them</w:t>
      </w:r>
      <w:r w:rsidR="005972D9" w:rsidRPr="006939BD">
        <w:rPr>
          <w:rFonts w:ascii="Arial" w:eastAsiaTheme="minorEastAsia" w:hAnsi="Arial" w:cs="Arial"/>
          <w:color w:val="000000" w:themeColor="text1"/>
        </w:rPr>
        <w:t xml:space="preserve">, </w:t>
      </w:r>
      <w:r w:rsidR="002F36BD" w:rsidRPr="006939BD">
        <w:rPr>
          <w:rFonts w:ascii="Arial" w:eastAsiaTheme="minorEastAsia" w:hAnsi="Arial" w:cs="Arial"/>
          <w:color w:val="000000" w:themeColor="text1"/>
        </w:rPr>
        <w:t>I would opine that someone may</w:t>
      </w:r>
      <w:r w:rsidR="005972D9" w:rsidRPr="006939BD">
        <w:rPr>
          <w:rFonts w:ascii="Arial" w:eastAsiaTheme="minorEastAsia" w:hAnsi="Arial" w:cs="Arial"/>
          <w:color w:val="000000" w:themeColor="text1"/>
        </w:rPr>
        <w:t xml:space="preserve"> learn about the role </w:t>
      </w:r>
      <w:r w:rsidR="002F36BD" w:rsidRPr="006939BD">
        <w:rPr>
          <w:rFonts w:ascii="Arial" w:eastAsiaTheme="minorEastAsia" w:hAnsi="Arial" w:cs="Arial"/>
          <w:color w:val="000000" w:themeColor="text1"/>
        </w:rPr>
        <w:t>they</w:t>
      </w:r>
      <w:r w:rsidR="005972D9" w:rsidRPr="006939BD">
        <w:rPr>
          <w:rFonts w:ascii="Arial" w:eastAsiaTheme="minorEastAsia" w:hAnsi="Arial" w:cs="Arial"/>
          <w:color w:val="000000" w:themeColor="text1"/>
        </w:rPr>
        <w:t xml:space="preserve"> hold within the work environment, it does not mean that the employee reflects upon their learnin</w:t>
      </w:r>
      <w:r w:rsidR="002F36BD" w:rsidRPr="006939BD">
        <w:rPr>
          <w:rFonts w:ascii="Arial" w:eastAsiaTheme="minorEastAsia" w:hAnsi="Arial" w:cs="Arial"/>
          <w:color w:val="000000" w:themeColor="text1"/>
        </w:rPr>
        <w:t>g, the same could be stated about the classroom.</w:t>
      </w:r>
      <w:r w:rsidR="005972D9" w:rsidRPr="006939BD">
        <w:rPr>
          <w:rFonts w:ascii="Arial" w:eastAsiaTheme="minorEastAsia" w:hAnsi="Arial" w:cs="Arial"/>
          <w:color w:val="000000" w:themeColor="text1"/>
        </w:rPr>
        <w:t xml:space="preserve"> </w:t>
      </w:r>
    </w:p>
    <w:p w14:paraId="335BF69B" w14:textId="30A3B2FC" w:rsidR="005972D9" w:rsidRPr="006939BD" w:rsidRDefault="00651FE7" w:rsidP="00622C7D">
      <w:pPr>
        <w:rPr>
          <w:rFonts w:ascii="Arial" w:eastAsiaTheme="minorEastAsia" w:hAnsi="Arial" w:cs="Arial"/>
          <w:color w:val="000000" w:themeColor="text1"/>
        </w:rPr>
      </w:pPr>
      <w:r w:rsidRPr="006939BD">
        <w:rPr>
          <w:rFonts w:ascii="Arial" w:eastAsiaTheme="minorEastAsia" w:hAnsi="Arial" w:cs="Arial"/>
          <w:color w:val="000000" w:themeColor="text1"/>
        </w:rPr>
        <w:t xml:space="preserve">Previously, I have completed the Honey and Mumford (1984) learning styles </w:t>
      </w:r>
      <w:r w:rsidR="00A1095D" w:rsidRPr="006939BD">
        <w:rPr>
          <w:rFonts w:ascii="Arial" w:eastAsiaTheme="minorEastAsia" w:hAnsi="Arial" w:cs="Arial"/>
          <w:color w:val="000000" w:themeColor="text1"/>
        </w:rPr>
        <w:t xml:space="preserve">questionnaire, to which, I </w:t>
      </w:r>
      <w:r w:rsidRPr="006939BD">
        <w:rPr>
          <w:rFonts w:ascii="Arial" w:eastAsiaTheme="minorEastAsia" w:hAnsi="Arial" w:cs="Arial"/>
          <w:color w:val="000000" w:themeColor="text1"/>
        </w:rPr>
        <w:t>have</w:t>
      </w:r>
      <w:r w:rsidR="006B157B" w:rsidRPr="006939BD">
        <w:rPr>
          <w:rFonts w:ascii="Arial" w:eastAsiaTheme="minorEastAsia" w:hAnsi="Arial" w:cs="Arial"/>
          <w:color w:val="000000" w:themeColor="text1"/>
        </w:rPr>
        <w:t xml:space="preserve"> always been shown to be a Reflector or Theorist</w:t>
      </w:r>
      <w:r w:rsidR="00A1095D" w:rsidRPr="006939BD">
        <w:rPr>
          <w:rFonts w:ascii="Arial" w:eastAsiaTheme="minorEastAsia" w:hAnsi="Arial" w:cs="Arial"/>
          <w:color w:val="000000" w:themeColor="text1"/>
        </w:rPr>
        <w:t xml:space="preserve"> as an answer, often arriving at the same marks. </w:t>
      </w:r>
      <w:r w:rsidR="006B157B" w:rsidRPr="006939BD">
        <w:rPr>
          <w:rFonts w:ascii="Arial" w:eastAsiaTheme="minorEastAsia" w:hAnsi="Arial" w:cs="Arial"/>
          <w:color w:val="000000" w:themeColor="text1"/>
        </w:rPr>
        <w:t xml:space="preserve"> </w:t>
      </w:r>
      <w:r w:rsidR="00A1095D" w:rsidRPr="006939BD">
        <w:rPr>
          <w:rFonts w:ascii="Arial" w:eastAsiaTheme="minorEastAsia" w:hAnsi="Arial" w:cs="Arial"/>
          <w:color w:val="000000" w:themeColor="text1"/>
        </w:rPr>
        <w:t xml:space="preserve">To offer a critical position of the </w:t>
      </w:r>
      <w:r w:rsidR="007533D6" w:rsidRPr="006939BD">
        <w:rPr>
          <w:rFonts w:ascii="Arial" w:eastAsiaTheme="minorEastAsia" w:hAnsi="Arial" w:cs="Arial"/>
          <w:color w:val="000000" w:themeColor="text1"/>
        </w:rPr>
        <w:t>Honey and Mumford (1984)</w:t>
      </w:r>
      <w:r w:rsidR="00A1095D" w:rsidRPr="006939BD">
        <w:rPr>
          <w:rFonts w:ascii="Arial" w:eastAsiaTheme="minorEastAsia" w:hAnsi="Arial" w:cs="Arial"/>
          <w:color w:val="000000" w:themeColor="text1"/>
        </w:rPr>
        <w:t xml:space="preserve"> process, I don’t align to the fact it has shown that learning has occurred. </w:t>
      </w:r>
      <w:r w:rsidR="006B157B" w:rsidRPr="006939BD">
        <w:rPr>
          <w:rFonts w:ascii="Arial" w:eastAsiaTheme="minorEastAsia" w:hAnsi="Arial" w:cs="Arial"/>
          <w:color w:val="000000" w:themeColor="text1"/>
        </w:rPr>
        <w:t xml:space="preserve">It only shows a trait on which we are. </w:t>
      </w:r>
      <w:r w:rsidR="00D34509" w:rsidRPr="006939BD">
        <w:rPr>
          <w:rFonts w:ascii="Arial" w:eastAsiaTheme="minorEastAsia" w:hAnsi="Arial" w:cs="Arial"/>
          <w:color w:val="000000" w:themeColor="text1"/>
        </w:rPr>
        <w:t xml:space="preserve">To build on this, even though we can reflect on experience, where does the </w:t>
      </w:r>
      <w:r w:rsidR="00A1095D" w:rsidRPr="006939BD">
        <w:rPr>
          <w:rFonts w:ascii="Arial" w:eastAsiaTheme="minorEastAsia" w:hAnsi="Arial" w:cs="Arial"/>
          <w:color w:val="000000" w:themeColor="text1"/>
        </w:rPr>
        <w:t xml:space="preserve">actual </w:t>
      </w:r>
      <w:r w:rsidR="00D34509" w:rsidRPr="006939BD">
        <w:rPr>
          <w:rFonts w:ascii="Arial" w:eastAsiaTheme="minorEastAsia" w:hAnsi="Arial" w:cs="Arial"/>
          <w:color w:val="000000" w:themeColor="text1"/>
        </w:rPr>
        <w:t xml:space="preserve">learning </w:t>
      </w:r>
      <w:r w:rsidR="00DA3BE0" w:rsidRPr="006939BD">
        <w:rPr>
          <w:rFonts w:ascii="Arial" w:eastAsiaTheme="minorEastAsia" w:hAnsi="Arial" w:cs="Arial"/>
          <w:color w:val="000000" w:themeColor="text1"/>
        </w:rPr>
        <w:t>take</w:t>
      </w:r>
      <w:r w:rsidR="00D34509" w:rsidRPr="006939BD">
        <w:rPr>
          <w:rFonts w:ascii="Arial" w:eastAsiaTheme="minorEastAsia" w:hAnsi="Arial" w:cs="Arial"/>
          <w:color w:val="000000" w:themeColor="text1"/>
        </w:rPr>
        <w:t xml:space="preserve"> place? </w:t>
      </w:r>
      <w:r w:rsidR="007533D6" w:rsidRPr="006939BD">
        <w:rPr>
          <w:rFonts w:ascii="Arial" w:eastAsiaTheme="minorEastAsia" w:hAnsi="Arial" w:cs="Arial"/>
          <w:color w:val="000000" w:themeColor="text1"/>
        </w:rPr>
        <w:t>Experience may not necessarily be assessed as a</w:t>
      </w:r>
      <w:r w:rsidR="006B157B" w:rsidRPr="006939BD">
        <w:rPr>
          <w:rFonts w:ascii="Arial" w:eastAsiaTheme="minorEastAsia" w:hAnsi="Arial" w:cs="Arial"/>
          <w:color w:val="000000" w:themeColor="text1"/>
        </w:rPr>
        <w:t xml:space="preserve"> </w:t>
      </w:r>
      <w:r w:rsidR="007533D6" w:rsidRPr="006939BD">
        <w:rPr>
          <w:rFonts w:ascii="Arial" w:eastAsiaTheme="minorEastAsia" w:hAnsi="Arial" w:cs="Arial"/>
          <w:color w:val="000000" w:themeColor="text1"/>
        </w:rPr>
        <w:t xml:space="preserve">learning experience per se.  </w:t>
      </w:r>
      <w:r w:rsidR="00A1095D" w:rsidRPr="006939BD">
        <w:rPr>
          <w:rFonts w:ascii="Arial" w:eastAsiaTheme="minorEastAsia" w:hAnsi="Arial" w:cs="Arial"/>
          <w:color w:val="000000" w:themeColor="text1"/>
        </w:rPr>
        <w:t>However, one trait is that of a reflector, which aligns with the learning objectives of this module.</w:t>
      </w:r>
    </w:p>
    <w:p w14:paraId="02F2E440" w14:textId="77777777" w:rsidR="002D2DB8" w:rsidRPr="006939BD" w:rsidRDefault="0032610A" w:rsidP="00DA3BE0">
      <w:pPr>
        <w:rPr>
          <w:rFonts w:ascii="Arial" w:eastAsiaTheme="minorEastAsia" w:hAnsi="Arial" w:cs="Arial"/>
          <w:color w:val="000000" w:themeColor="text1"/>
        </w:rPr>
      </w:pPr>
      <w:r w:rsidRPr="006939BD">
        <w:rPr>
          <w:rFonts w:ascii="Arial" w:eastAsiaTheme="minorEastAsia" w:hAnsi="Arial" w:cs="Arial"/>
          <w:color w:val="000000" w:themeColor="text1"/>
        </w:rPr>
        <w:t xml:space="preserve">Dewhurst &amp; Fitzpatrick (2007) </w:t>
      </w:r>
      <w:r w:rsidR="00647545" w:rsidRPr="006939BD">
        <w:rPr>
          <w:rFonts w:ascii="Arial" w:eastAsiaTheme="minorEastAsia" w:hAnsi="Arial" w:cs="Arial"/>
          <w:color w:val="000000" w:themeColor="text1"/>
        </w:rPr>
        <w:t>maintained</w:t>
      </w:r>
      <w:r w:rsidRPr="006939BD">
        <w:rPr>
          <w:rFonts w:ascii="Arial" w:eastAsiaTheme="minorEastAsia" w:hAnsi="Arial" w:cs="Arial"/>
          <w:color w:val="000000" w:themeColor="text1"/>
        </w:rPr>
        <w:t xml:space="preserve"> the </w:t>
      </w:r>
      <w:r w:rsidR="00647545" w:rsidRPr="006939BD">
        <w:rPr>
          <w:rFonts w:ascii="Arial" w:eastAsiaTheme="minorEastAsia" w:hAnsi="Arial" w:cs="Arial"/>
          <w:color w:val="000000" w:themeColor="text1"/>
        </w:rPr>
        <w:t>concept</w:t>
      </w:r>
      <w:r w:rsidRPr="006939BD">
        <w:rPr>
          <w:rFonts w:ascii="Arial" w:eastAsiaTheme="minorEastAsia" w:hAnsi="Arial" w:cs="Arial"/>
          <w:color w:val="000000" w:themeColor="text1"/>
        </w:rPr>
        <w:t xml:space="preserve"> that the “one size fits all” may not </w:t>
      </w:r>
      <w:r w:rsidR="008276E1" w:rsidRPr="006939BD">
        <w:rPr>
          <w:rFonts w:ascii="Arial" w:eastAsiaTheme="minorEastAsia" w:hAnsi="Arial" w:cs="Arial"/>
          <w:color w:val="000000" w:themeColor="text1"/>
        </w:rPr>
        <w:t>work, as</w:t>
      </w:r>
      <w:r w:rsidRPr="006939BD">
        <w:rPr>
          <w:rFonts w:ascii="Arial" w:eastAsiaTheme="minorEastAsia" w:hAnsi="Arial" w:cs="Arial"/>
          <w:color w:val="000000" w:themeColor="text1"/>
        </w:rPr>
        <w:t xml:space="preserve"> one trait for a colleague may not suit </w:t>
      </w:r>
      <w:r w:rsidR="008276E1" w:rsidRPr="006939BD">
        <w:rPr>
          <w:rFonts w:ascii="Arial" w:eastAsiaTheme="minorEastAsia" w:hAnsi="Arial" w:cs="Arial"/>
          <w:color w:val="000000" w:themeColor="text1"/>
        </w:rPr>
        <w:t>my/</w:t>
      </w:r>
      <w:r w:rsidRPr="006939BD">
        <w:rPr>
          <w:rFonts w:ascii="Arial" w:eastAsiaTheme="minorEastAsia" w:hAnsi="Arial" w:cs="Arial"/>
          <w:color w:val="000000" w:themeColor="text1"/>
        </w:rPr>
        <w:t>your particular trait.</w:t>
      </w:r>
      <w:r w:rsidR="007533D6" w:rsidRPr="006939BD">
        <w:rPr>
          <w:rFonts w:ascii="Arial" w:eastAsiaTheme="minorEastAsia" w:hAnsi="Arial" w:cs="Arial"/>
          <w:color w:val="000000" w:themeColor="text1"/>
        </w:rPr>
        <w:t xml:space="preserve"> T</w:t>
      </w:r>
      <w:r w:rsidR="00DA3BE0" w:rsidRPr="006939BD">
        <w:rPr>
          <w:rFonts w:ascii="Arial" w:eastAsiaTheme="minorEastAsia" w:hAnsi="Arial" w:cs="Arial"/>
          <w:color w:val="000000" w:themeColor="text1"/>
        </w:rPr>
        <w:t>he overall benefits, as written by Simosko, S. &amp; Cook, C. (2013) indicate that prior learning has over 20 years of research</w:t>
      </w:r>
      <w:r w:rsidR="000F0270" w:rsidRPr="006939BD">
        <w:rPr>
          <w:rFonts w:ascii="Arial" w:eastAsiaTheme="minorEastAsia" w:hAnsi="Arial" w:cs="Arial"/>
          <w:color w:val="000000" w:themeColor="text1"/>
        </w:rPr>
        <w:t xml:space="preserve"> to support the academic and experiential knowledge. </w:t>
      </w:r>
      <w:r w:rsidR="003D5E87" w:rsidRPr="006939BD">
        <w:rPr>
          <w:rFonts w:ascii="Arial" w:eastAsiaTheme="minorEastAsia" w:hAnsi="Arial" w:cs="Arial"/>
          <w:color w:val="000000" w:themeColor="text1"/>
        </w:rPr>
        <w:t xml:space="preserve"> </w:t>
      </w:r>
      <w:r w:rsidR="00F04D7E" w:rsidRPr="006939BD">
        <w:rPr>
          <w:rFonts w:ascii="Arial" w:eastAsiaTheme="minorEastAsia" w:hAnsi="Arial" w:cs="Arial"/>
          <w:color w:val="000000" w:themeColor="text1"/>
        </w:rPr>
        <w:t>This will demonstrate that from the inception of this module, I have</w:t>
      </w:r>
      <w:r w:rsidR="006908F6" w:rsidRPr="006939BD">
        <w:rPr>
          <w:rFonts w:ascii="Arial" w:eastAsiaTheme="minorEastAsia" w:hAnsi="Arial" w:cs="Arial"/>
          <w:color w:val="000000" w:themeColor="text1"/>
        </w:rPr>
        <w:t xml:space="preserve"> critically</w:t>
      </w:r>
      <w:r w:rsidR="00F04D7E" w:rsidRPr="006939BD">
        <w:rPr>
          <w:rFonts w:ascii="Arial" w:eastAsiaTheme="minorEastAsia" w:hAnsi="Arial" w:cs="Arial"/>
          <w:color w:val="000000" w:themeColor="text1"/>
        </w:rPr>
        <w:t xml:space="preserve"> </w:t>
      </w:r>
      <w:r w:rsidR="006908F6" w:rsidRPr="006939BD">
        <w:rPr>
          <w:rFonts w:ascii="Arial" w:eastAsiaTheme="minorEastAsia" w:hAnsi="Arial" w:cs="Arial"/>
          <w:color w:val="000000" w:themeColor="text1"/>
        </w:rPr>
        <w:t xml:space="preserve">analysed </w:t>
      </w:r>
      <w:r w:rsidR="00F04D7E" w:rsidRPr="006939BD">
        <w:rPr>
          <w:rFonts w:ascii="Arial" w:eastAsiaTheme="minorEastAsia" w:hAnsi="Arial" w:cs="Arial"/>
          <w:color w:val="000000" w:themeColor="text1"/>
        </w:rPr>
        <w:t xml:space="preserve">my professional development. </w:t>
      </w:r>
      <w:r w:rsidR="002D2DB8" w:rsidRPr="006939BD">
        <w:rPr>
          <w:rFonts w:ascii="Arial" w:eastAsiaTheme="minorEastAsia" w:hAnsi="Arial" w:cs="Arial"/>
          <w:color w:val="000000" w:themeColor="text1"/>
        </w:rPr>
        <w:t>I</w:t>
      </w:r>
      <w:r w:rsidR="006908F6" w:rsidRPr="006939BD">
        <w:rPr>
          <w:rFonts w:ascii="Arial" w:eastAsiaTheme="minorEastAsia" w:hAnsi="Arial" w:cs="Arial"/>
          <w:color w:val="000000" w:themeColor="text1"/>
        </w:rPr>
        <w:t xml:space="preserve">t has allowed me to synthesise theory into practical </w:t>
      </w:r>
      <w:r w:rsidR="00024241" w:rsidRPr="006939BD">
        <w:rPr>
          <w:rFonts w:ascii="Arial" w:eastAsiaTheme="minorEastAsia" w:hAnsi="Arial" w:cs="Arial"/>
          <w:color w:val="000000" w:themeColor="text1"/>
        </w:rPr>
        <w:t>management.</w:t>
      </w:r>
      <w:r w:rsidR="00F04D7E" w:rsidRPr="006939BD">
        <w:rPr>
          <w:rFonts w:ascii="Arial" w:eastAsiaTheme="minorEastAsia" w:hAnsi="Arial" w:cs="Arial"/>
          <w:color w:val="000000" w:themeColor="text1"/>
        </w:rPr>
        <w:t xml:space="preserve"> This will exemplify that experience and correlated reflective learning is not a fixed concept, but one of</w:t>
      </w:r>
      <w:r w:rsidR="00F04D7E">
        <w:rPr>
          <w:rFonts w:ascii="Arial" w:eastAsiaTheme="minorEastAsia" w:hAnsi="Arial" w:cs="Arial"/>
          <w:b/>
          <w:bCs/>
          <w:color w:val="000000" w:themeColor="text1"/>
        </w:rPr>
        <w:t xml:space="preserve"> </w:t>
      </w:r>
      <w:r w:rsidR="00F04D7E" w:rsidRPr="006939BD">
        <w:rPr>
          <w:rFonts w:ascii="Arial" w:eastAsiaTheme="minorEastAsia" w:hAnsi="Arial" w:cs="Arial"/>
          <w:color w:val="000000" w:themeColor="text1"/>
        </w:rPr>
        <w:t xml:space="preserve">evolutionary discovery.    </w:t>
      </w:r>
    </w:p>
    <w:p w14:paraId="5DC9690D" w14:textId="4A3C3610" w:rsidR="00F04D7E" w:rsidRPr="00F04D7E" w:rsidRDefault="00F04D7E" w:rsidP="00DA3BE0">
      <w:pPr>
        <w:rPr>
          <w:rFonts w:ascii="Arial" w:eastAsiaTheme="minorEastAsia" w:hAnsi="Arial" w:cs="Arial"/>
          <w:b/>
          <w:bCs/>
          <w:color w:val="000000" w:themeColor="text1"/>
        </w:rPr>
      </w:pPr>
      <w:r>
        <w:rPr>
          <w:rFonts w:ascii="Arial" w:eastAsiaTheme="minorEastAsia" w:hAnsi="Arial" w:cs="Arial"/>
          <w:b/>
          <w:bCs/>
          <w:color w:val="000000" w:themeColor="text1"/>
        </w:rPr>
        <w:t xml:space="preserve"> </w:t>
      </w:r>
    </w:p>
    <w:p w14:paraId="691449F6" w14:textId="77777777" w:rsidR="00AF1C6D" w:rsidRDefault="00AF1C6D" w:rsidP="00622C7D">
      <w:pPr>
        <w:rPr>
          <w:rFonts w:ascii="Arial" w:eastAsiaTheme="minorEastAsia" w:hAnsi="Arial" w:cs="Arial"/>
          <w:b/>
          <w:bCs/>
          <w:color w:val="000000" w:themeColor="text1"/>
        </w:rPr>
      </w:pPr>
      <w:r w:rsidRPr="000F0481">
        <w:rPr>
          <w:rFonts w:ascii="Arial" w:eastAsiaTheme="minorEastAsia" w:hAnsi="Arial" w:cs="Arial"/>
          <w:b/>
          <w:bCs/>
          <w:color w:val="000000" w:themeColor="text1"/>
          <w:u w:val="single"/>
        </w:rPr>
        <w:t>Reflection</w:t>
      </w:r>
      <w:r>
        <w:rPr>
          <w:rFonts w:ascii="Arial" w:eastAsiaTheme="minorEastAsia" w:hAnsi="Arial" w:cs="Arial"/>
          <w:b/>
          <w:bCs/>
          <w:color w:val="000000" w:themeColor="text1"/>
        </w:rPr>
        <w:t>:</w:t>
      </w:r>
    </w:p>
    <w:p w14:paraId="22856FB9" w14:textId="4C1162B9" w:rsidR="00F3669A" w:rsidRDefault="00622C7D" w:rsidP="00F3669A">
      <w:pPr>
        <w:rPr>
          <w:rFonts w:ascii="Arial" w:hAnsi="Arial" w:cs="Arial"/>
          <w:color w:val="000000"/>
          <w:shd w:val="clear" w:color="auto" w:fill="FFFFFF"/>
        </w:rPr>
      </w:pPr>
      <w:r w:rsidRPr="5AAE085F">
        <w:rPr>
          <w:rFonts w:ascii="Arial" w:eastAsiaTheme="minorEastAsia" w:hAnsi="Arial" w:cs="Arial"/>
          <w:b/>
          <w:bCs/>
          <w:color w:val="000000" w:themeColor="text1"/>
        </w:rPr>
        <w:t>​</w:t>
      </w:r>
      <w:r w:rsidR="00F3669A">
        <w:rPr>
          <w:rFonts w:ascii="Arial" w:hAnsi="Arial" w:cs="Arial"/>
          <w:color w:val="000000"/>
          <w:shd w:val="clear" w:color="auto" w:fill="FFFFFF"/>
        </w:rPr>
        <w:t>Before this mod</w:t>
      </w:r>
      <w:r w:rsidR="00096F6C">
        <w:rPr>
          <w:rFonts w:ascii="Arial" w:hAnsi="Arial" w:cs="Arial"/>
          <w:color w:val="000000"/>
          <w:shd w:val="clear" w:color="auto" w:fill="FFFFFF"/>
        </w:rPr>
        <w:t>ule</w:t>
      </w:r>
      <w:r w:rsidR="00F3669A">
        <w:rPr>
          <w:rFonts w:ascii="Arial" w:hAnsi="Arial" w:cs="Arial"/>
          <w:color w:val="000000"/>
          <w:shd w:val="clear" w:color="auto" w:fill="FFFFFF"/>
        </w:rPr>
        <w:t xml:space="preserve">, my reflective practice was minimal. The input from my tutors and comments made by my peers has helped me reflect on how I </w:t>
      </w:r>
      <w:r w:rsidR="00096F6C">
        <w:rPr>
          <w:rFonts w:ascii="Arial" w:hAnsi="Arial" w:cs="Arial"/>
          <w:color w:val="000000"/>
          <w:shd w:val="clear" w:color="auto" w:fill="FFFFFF"/>
        </w:rPr>
        <w:t>perform</w:t>
      </w:r>
      <w:r w:rsidR="00F3669A">
        <w:rPr>
          <w:rFonts w:ascii="Arial" w:hAnsi="Arial" w:cs="Arial"/>
          <w:color w:val="000000"/>
          <w:shd w:val="clear" w:color="auto" w:fill="FFFFFF"/>
        </w:rPr>
        <w:t xml:space="preserve"> as a coach. </w:t>
      </w:r>
      <w:r w:rsidR="00CA4001">
        <w:rPr>
          <w:rFonts w:ascii="Arial" w:hAnsi="Arial" w:cs="Arial"/>
          <w:color w:val="000000"/>
          <w:shd w:val="clear" w:color="auto" w:fill="FFFFFF"/>
        </w:rPr>
        <w:t xml:space="preserve">I have ‘drawn on good practice’, as cited by Simosko, S. &amp; Cook, C (2013). </w:t>
      </w:r>
      <w:r w:rsidR="00B50241">
        <w:rPr>
          <w:rFonts w:ascii="Arial" w:hAnsi="Arial" w:cs="Arial"/>
          <w:color w:val="000000"/>
          <w:shd w:val="clear" w:color="auto" w:fill="FFFFFF"/>
        </w:rPr>
        <w:t>This has led me to</w:t>
      </w:r>
      <w:r w:rsidR="00F3669A">
        <w:rPr>
          <w:rFonts w:ascii="Arial" w:hAnsi="Arial" w:cs="Arial"/>
          <w:color w:val="000000"/>
          <w:shd w:val="clear" w:color="auto" w:fill="FFFFFF"/>
        </w:rPr>
        <w:t xml:space="preserve"> become more aware of decision making</w:t>
      </w:r>
      <w:r w:rsidR="003D5E87">
        <w:rPr>
          <w:rFonts w:ascii="Arial" w:hAnsi="Arial" w:cs="Arial"/>
          <w:color w:val="000000"/>
          <w:shd w:val="clear" w:color="auto" w:fill="FFFFFF"/>
        </w:rPr>
        <w:t xml:space="preserve"> as they</w:t>
      </w:r>
      <w:r w:rsidR="00F3669A">
        <w:rPr>
          <w:rFonts w:ascii="Arial" w:hAnsi="Arial" w:cs="Arial"/>
          <w:color w:val="000000"/>
          <w:shd w:val="clear" w:color="auto" w:fill="FFFFFF"/>
        </w:rPr>
        <w:t xml:space="preserve"> used to be </w:t>
      </w:r>
      <w:r w:rsidR="00CA4001">
        <w:rPr>
          <w:rFonts w:ascii="Arial" w:hAnsi="Arial" w:cs="Arial"/>
          <w:color w:val="000000"/>
          <w:shd w:val="clear" w:color="auto" w:fill="FFFFFF"/>
        </w:rPr>
        <w:t>reactive</w:t>
      </w:r>
      <w:r w:rsidR="003D5E87">
        <w:rPr>
          <w:rFonts w:ascii="Arial" w:hAnsi="Arial" w:cs="Arial"/>
          <w:color w:val="000000"/>
          <w:shd w:val="clear" w:color="auto" w:fill="FFFFFF"/>
        </w:rPr>
        <w:t xml:space="preserve"> and impulsive,</w:t>
      </w:r>
      <w:r w:rsidR="00F3669A">
        <w:rPr>
          <w:rFonts w:ascii="Arial" w:hAnsi="Arial" w:cs="Arial"/>
          <w:color w:val="000000"/>
          <w:shd w:val="clear" w:color="auto" w:fill="FFFFFF"/>
        </w:rPr>
        <w:t xml:space="preserve"> without consideration of outcomes. I </w:t>
      </w:r>
      <w:r w:rsidR="003D5E87">
        <w:rPr>
          <w:rFonts w:ascii="Arial" w:hAnsi="Arial" w:cs="Arial"/>
          <w:color w:val="000000"/>
          <w:shd w:val="clear" w:color="auto" w:fill="FFFFFF"/>
        </w:rPr>
        <w:t xml:space="preserve">now </w:t>
      </w:r>
      <w:r w:rsidR="00F3669A">
        <w:rPr>
          <w:rFonts w:ascii="Arial" w:hAnsi="Arial" w:cs="Arial"/>
          <w:color w:val="000000"/>
          <w:shd w:val="clear" w:color="auto" w:fill="FFFFFF"/>
        </w:rPr>
        <w:t>think</w:t>
      </w:r>
      <w:r w:rsidR="00B50241">
        <w:rPr>
          <w:rFonts w:ascii="Arial" w:hAnsi="Arial" w:cs="Arial"/>
          <w:color w:val="000000"/>
          <w:shd w:val="clear" w:color="auto" w:fill="FFFFFF"/>
        </w:rPr>
        <w:t>, reflect and</w:t>
      </w:r>
      <w:r w:rsidR="00F3669A">
        <w:rPr>
          <w:rFonts w:ascii="Arial" w:hAnsi="Arial" w:cs="Arial"/>
          <w:color w:val="000000"/>
          <w:shd w:val="clear" w:color="auto" w:fill="FFFFFF"/>
        </w:rPr>
        <w:t xml:space="preserve"> work things out, especially potential outcome</w:t>
      </w:r>
      <w:r w:rsidR="003249BB">
        <w:rPr>
          <w:rFonts w:ascii="Arial" w:hAnsi="Arial" w:cs="Arial"/>
          <w:color w:val="000000"/>
          <w:shd w:val="clear" w:color="auto" w:fill="FFFFFF"/>
        </w:rPr>
        <w:t>s</w:t>
      </w:r>
      <w:r w:rsidR="00B50241">
        <w:rPr>
          <w:rFonts w:ascii="Arial" w:hAnsi="Arial" w:cs="Arial"/>
          <w:color w:val="000000"/>
          <w:shd w:val="clear" w:color="auto" w:fill="FFFFFF"/>
        </w:rPr>
        <w:t xml:space="preserve">; </w:t>
      </w:r>
      <w:r w:rsidR="008276E1">
        <w:rPr>
          <w:rFonts w:ascii="Arial" w:hAnsi="Arial" w:cs="Arial"/>
          <w:color w:val="000000"/>
          <w:shd w:val="clear" w:color="auto" w:fill="FFFFFF"/>
        </w:rPr>
        <w:t>Reece and Walker (2007) stat</w:t>
      </w:r>
      <w:r w:rsidR="00B50241">
        <w:rPr>
          <w:rFonts w:ascii="Arial" w:hAnsi="Arial" w:cs="Arial"/>
          <w:color w:val="000000"/>
          <w:shd w:val="clear" w:color="auto" w:fill="FFFFFF"/>
        </w:rPr>
        <w:t>ed</w:t>
      </w:r>
      <w:r w:rsidR="008276E1">
        <w:rPr>
          <w:rFonts w:ascii="Arial" w:hAnsi="Arial" w:cs="Arial"/>
          <w:color w:val="000000"/>
          <w:shd w:val="clear" w:color="auto" w:fill="FFFFFF"/>
        </w:rPr>
        <w:t xml:space="preserve">: ‘Decision: upon a course of action from among several </w:t>
      </w:r>
      <w:r w:rsidR="00B50241">
        <w:rPr>
          <w:rFonts w:ascii="Arial" w:hAnsi="Arial" w:cs="Arial"/>
          <w:color w:val="000000"/>
          <w:shd w:val="clear" w:color="auto" w:fill="FFFFFF"/>
        </w:rPr>
        <w:t xml:space="preserve">possibilities’; </w:t>
      </w:r>
      <w:r w:rsidR="00893723">
        <w:rPr>
          <w:rFonts w:ascii="Arial" w:hAnsi="Arial" w:cs="Arial"/>
          <w:color w:val="000000"/>
          <w:shd w:val="clear" w:color="auto" w:fill="FFFFFF"/>
        </w:rPr>
        <w:t xml:space="preserve">I have developed the following mentality: if the outcome </w:t>
      </w:r>
      <w:r w:rsidR="00E10804">
        <w:rPr>
          <w:rFonts w:ascii="Arial" w:hAnsi="Arial" w:cs="Arial"/>
          <w:color w:val="000000"/>
          <w:shd w:val="clear" w:color="auto" w:fill="FFFFFF"/>
        </w:rPr>
        <w:t>is determined</w:t>
      </w:r>
      <w:r w:rsidR="00893723">
        <w:rPr>
          <w:rFonts w:ascii="Arial" w:hAnsi="Arial" w:cs="Arial"/>
          <w:color w:val="000000"/>
          <w:shd w:val="clear" w:color="auto" w:fill="FFFFFF"/>
        </w:rPr>
        <w:t xml:space="preserve"> to be a failure, work in the opposite</w:t>
      </w:r>
      <w:r w:rsidR="00CA4001">
        <w:rPr>
          <w:rFonts w:ascii="Arial" w:hAnsi="Arial" w:cs="Arial"/>
          <w:color w:val="000000"/>
          <w:shd w:val="clear" w:color="auto" w:fill="FFFFFF"/>
        </w:rPr>
        <w:t xml:space="preserve"> methodology</w:t>
      </w:r>
      <w:r w:rsidR="00893723">
        <w:rPr>
          <w:rFonts w:ascii="Arial" w:hAnsi="Arial" w:cs="Arial"/>
          <w:color w:val="000000"/>
          <w:shd w:val="clear" w:color="auto" w:fill="FFFFFF"/>
        </w:rPr>
        <w:t xml:space="preserve"> to make it a success.</w:t>
      </w:r>
      <w:r w:rsidR="00F3669A">
        <w:rPr>
          <w:rFonts w:ascii="Arial" w:hAnsi="Arial" w:cs="Arial"/>
          <w:color w:val="000000"/>
          <w:shd w:val="clear" w:color="auto" w:fill="FFFFFF"/>
        </w:rPr>
        <w:t xml:space="preserve">  </w:t>
      </w:r>
    </w:p>
    <w:p w14:paraId="4E4EA471" w14:textId="50528447" w:rsidR="00CA4001" w:rsidRPr="00CA4001" w:rsidRDefault="00F3669A" w:rsidP="00CA4001">
      <w:pPr>
        <w:rPr>
          <w:rFonts w:ascii="Arial" w:hAnsi="Arial" w:cs="Arial"/>
          <w:color w:val="000000"/>
          <w:shd w:val="clear" w:color="auto" w:fill="FFFFFF"/>
        </w:rPr>
      </w:pPr>
      <w:r>
        <w:rPr>
          <w:rFonts w:ascii="Arial" w:hAnsi="Arial" w:cs="Arial"/>
          <w:color w:val="000000"/>
          <w:shd w:val="clear" w:color="auto" w:fill="FFFFFF"/>
        </w:rPr>
        <w:lastRenderedPageBreak/>
        <w:t xml:space="preserve">I do not always write ideas </w:t>
      </w:r>
      <w:r w:rsidR="00096F6C">
        <w:rPr>
          <w:rFonts w:ascii="Arial" w:hAnsi="Arial" w:cs="Arial"/>
          <w:color w:val="000000"/>
          <w:shd w:val="clear" w:color="auto" w:fill="FFFFFF"/>
        </w:rPr>
        <w:t>down</w:t>
      </w:r>
      <w:r w:rsidR="00096F6C" w:rsidRPr="006939BD">
        <w:rPr>
          <w:rFonts w:ascii="Arial" w:hAnsi="Arial" w:cs="Arial"/>
          <w:color w:val="000000"/>
          <w:shd w:val="clear" w:color="auto" w:fill="FFFFFF"/>
        </w:rPr>
        <w:t>;</w:t>
      </w:r>
      <w:r w:rsidR="00BD0134" w:rsidRPr="006939BD">
        <w:rPr>
          <w:rFonts w:ascii="Arial" w:hAnsi="Arial" w:cs="Arial"/>
          <w:color w:val="000000"/>
          <w:shd w:val="clear" w:color="auto" w:fill="FFFFFF"/>
        </w:rPr>
        <w:t xml:space="preserve"> </w:t>
      </w:r>
      <w:r w:rsidR="00096F6C" w:rsidRPr="006939BD">
        <w:rPr>
          <w:rFonts w:ascii="Arial" w:hAnsi="Arial" w:cs="Arial"/>
          <w:color w:val="000000"/>
          <w:shd w:val="clear" w:color="auto" w:fill="FFFFFF"/>
        </w:rPr>
        <w:t>however,</w:t>
      </w:r>
      <w:r w:rsidR="00F53532" w:rsidRPr="006939BD">
        <w:rPr>
          <w:rFonts w:ascii="Arial" w:hAnsi="Arial" w:cs="Arial"/>
          <w:color w:val="000000"/>
          <w:shd w:val="clear" w:color="auto" w:fill="FFFFFF"/>
        </w:rPr>
        <w:t xml:space="preserve"> journal</w:t>
      </w:r>
      <w:r w:rsidR="009142B3" w:rsidRPr="006939BD">
        <w:rPr>
          <w:rFonts w:ascii="Arial" w:hAnsi="Arial" w:cs="Arial"/>
          <w:color w:val="000000"/>
          <w:shd w:val="clear" w:color="auto" w:fill="FFFFFF"/>
        </w:rPr>
        <w:t>ing</w:t>
      </w:r>
      <w:r w:rsidR="00B50241" w:rsidRPr="006939BD">
        <w:rPr>
          <w:rFonts w:ascii="Arial" w:hAnsi="Arial" w:cs="Arial"/>
          <w:color w:val="000000"/>
          <w:shd w:val="clear" w:color="auto" w:fill="FFFFFF"/>
        </w:rPr>
        <w:t xml:space="preserve"> ideas</w:t>
      </w:r>
      <w:r w:rsidR="00F53532" w:rsidRPr="006939BD">
        <w:rPr>
          <w:rFonts w:ascii="Arial" w:hAnsi="Arial" w:cs="Arial"/>
          <w:color w:val="000000"/>
          <w:shd w:val="clear" w:color="auto" w:fill="FFFFFF"/>
        </w:rPr>
        <w:t xml:space="preserve"> </w:t>
      </w:r>
      <w:r w:rsidR="00096F6C" w:rsidRPr="006939BD">
        <w:rPr>
          <w:rFonts w:ascii="Arial" w:hAnsi="Arial" w:cs="Arial"/>
          <w:color w:val="000000"/>
          <w:shd w:val="clear" w:color="auto" w:fill="FFFFFF"/>
        </w:rPr>
        <w:t>has</w:t>
      </w:r>
      <w:r w:rsidR="00F53532" w:rsidRPr="006939BD">
        <w:rPr>
          <w:rFonts w:ascii="Arial" w:hAnsi="Arial" w:cs="Arial"/>
          <w:color w:val="000000"/>
          <w:shd w:val="clear" w:color="auto" w:fill="FFFFFF"/>
        </w:rPr>
        <w:t xml:space="preserve"> be</w:t>
      </w:r>
      <w:r w:rsidR="00096F6C" w:rsidRPr="006939BD">
        <w:rPr>
          <w:rFonts w:ascii="Arial" w:hAnsi="Arial" w:cs="Arial"/>
          <w:color w:val="000000"/>
          <w:shd w:val="clear" w:color="auto" w:fill="FFFFFF"/>
        </w:rPr>
        <w:t>en</w:t>
      </w:r>
      <w:r w:rsidR="00F53532">
        <w:rPr>
          <w:rFonts w:ascii="Arial" w:hAnsi="Arial" w:cs="Arial"/>
          <w:color w:val="000000"/>
          <w:shd w:val="clear" w:color="auto" w:fill="FFFFFF"/>
        </w:rPr>
        <w:t xml:space="preserve"> used as a dynamic tool to help move forward and not just be a historical reference book.</w:t>
      </w:r>
      <w:r w:rsidR="00CA4001">
        <w:rPr>
          <w:rFonts w:ascii="Arial" w:hAnsi="Arial" w:cs="Arial"/>
          <w:color w:val="000000"/>
          <w:shd w:val="clear" w:color="auto" w:fill="FFFFFF"/>
        </w:rPr>
        <w:t xml:space="preserve"> </w:t>
      </w:r>
      <w:r w:rsidR="003E3F3F" w:rsidRPr="00CA4001">
        <w:rPr>
          <w:rFonts w:ascii="Arial" w:hAnsi="Arial" w:cs="Arial"/>
          <w:color w:val="000000"/>
          <w:shd w:val="clear" w:color="auto" w:fill="FFFFFF"/>
        </w:rPr>
        <w:t>Osteneck</w:t>
      </w:r>
      <w:r w:rsidR="003E3F3F">
        <w:rPr>
          <w:rFonts w:ascii="Arial" w:hAnsi="Arial" w:cs="Arial"/>
          <w:color w:val="000000"/>
          <w:shd w:val="clear" w:color="auto" w:fill="FFFFFF"/>
        </w:rPr>
        <w:t xml:space="preserve"> </w:t>
      </w:r>
      <w:r w:rsidR="003E3F3F" w:rsidRPr="00CA4001">
        <w:rPr>
          <w:rFonts w:ascii="Arial" w:hAnsi="Arial" w:cs="Arial"/>
          <w:color w:val="000000"/>
          <w:shd w:val="clear" w:color="auto" w:fill="FFFFFF"/>
        </w:rPr>
        <w:t>(</w:t>
      </w:r>
      <w:r w:rsidR="00CA4001" w:rsidRPr="00CA4001">
        <w:rPr>
          <w:rFonts w:ascii="Arial" w:hAnsi="Arial" w:cs="Arial"/>
          <w:color w:val="000000"/>
          <w:shd w:val="clear" w:color="auto" w:fill="FFFFFF"/>
        </w:rPr>
        <w:t>2020)</w:t>
      </w:r>
      <w:r w:rsidR="00CA4001">
        <w:rPr>
          <w:rFonts w:ascii="Arial" w:hAnsi="Arial" w:cs="Arial"/>
          <w:color w:val="000000"/>
          <w:shd w:val="clear" w:color="auto" w:fill="FFFFFF"/>
        </w:rPr>
        <w:t xml:space="preserve"> stated that journaling can ‘be utilised to achieve various results.’  </w:t>
      </w:r>
    </w:p>
    <w:p w14:paraId="0B0E9C81" w14:textId="3A076F06" w:rsidR="00F3669A" w:rsidRPr="006939BD" w:rsidRDefault="00F3669A" w:rsidP="00F3669A">
      <w:pPr>
        <w:rPr>
          <w:rFonts w:ascii="Arial" w:hAnsi="Arial" w:cs="Arial"/>
          <w:color w:val="000000"/>
          <w:u w:val="single"/>
          <w:shd w:val="clear" w:color="auto" w:fill="FFFFFF"/>
        </w:rPr>
      </w:pPr>
    </w:p>
    <w:p w14:paraId="156B22AB" w14:textId="2BDA1AA4" w:rsidR="002677CA" w:rsidRDefault="005465FC" w:rsidP="00622C7D">
      <w:pPr>
        <w:rPr>
          <w:rFonts w:ascii="Arial" w:eastAsiaTheme="minorEastAsia" w:hAnsi="Arial" w:cs="Arial"/>
          <w:b/>
          <w:bCs/>
          <w:color w:val="000000" w:themeColor="text1"/>
        </w:rPr>
      </w:pPr>
      <w:bookmarkStart w:id="1" w:name="_Hlk213574700"/>
      <w:r w:rsidRPr="006939BD">
        <w:rPr>
          <w:rFonts w:ascii="Arial" w:eastAsiaTheme="minorEastAsia" w:hAnsi="Arial" w:cs="Arial"/>
          <w:b/>
          <w:bCs/>
          <w:color w:val="000000" w:themeColor="text1"/>
          <w:u w:val="single"/>
        </w:rPr>
        <w:t>What strategies I adopted to identify themes for your Learning Areas</w:t>
      </w:r>
      <w:r w:rsidR="009C72FD">
        <w:rPr>
          <w:rFonts w:ascii="Arial" w:eastAsiaTheme="minorEastAsia" w:hAnsi="Arial" w:cs="Arial"/>
          <w:b/>
          <w:bCs/>
          <w:color w:val="000000" w:themeColor="text1"/>
        </w:rPr>
        <w:t>?</w:t>
      </w:r>
    </w:p>
    <w:bookmarkEnd w:id="1"/>
    <w:p w14:paraId="4BB351A7" w14:textId="5711F071" w:rsidR="004B414C" w:rsidRDefault="00D8718A" w:rsidP="00622C7D">
      <w:pPr>
        <w:rPr>
          <w:rFonts w:ascii="Arial" w:eastAsiaTheme="minorEastAsia" w:hAnsi="Arial" w:cs="Arial"/>
          <w:color w:val="000000" w:themeColor="text1"/>
        </w:rPr>
      </w:pPr>
      <w:r w:rsidRPr="0052187A">
        <w:rPr>
          <w:rFonts w:ascii="Arial" w:eastAsiaTheme="minorEastAsia" w:hAnsi="Arial" w:cs="Arial"/>
          <w:color w:val="000000" w:themeColor="text1"/>
        </w:rPr>
        <w:t>Curzon (2007) has stated that a student’s attitude to learning has a foundation in motivation, which will lead to the direction and style of their approach.</w:t>
      </w:r>
      <w:r w:rsidR="00096F6C" w:rsidRPr="006939BD">
        <w:rPr>
          <w:rFonts w:ascii="Arial" w:eastAsiaTheme="minorEastAsia" w:hAnsi="Arial" w:cs="Arial"/>
          <w:color w:val="000000" w:themeColor="text1"/>
        </w:rPr>
        <w:t xml:space="preserve"> I can align to this way of thinking. I have</w:t>
      </w:r>
      <w:r w:rsidR="00096F6C" w:rsidRPr="00096F6C">
        <w:rPr>
          <w:rFonts w:ascii="Arial" w:eastAsiaTheme="minorEastAsia" w:hAnsi="Arial" w:cs="Arial"/>
          <w:b/>
          <w:bCs/>
          <w:color w:val="000000" w:themeColor="text1"/>
        </w:rPr>
        <w:t xml:space="preserve"> </w:t>
      </w:r>
      <w:r w:rsidR="00096F6C" w:rsidRPr="00D8718A">
        <w:rPr>
          <w:rFonts w:ascii="Arial" w:eastAsiaTheme="minorEastAsia" w:hAnsi="Arial" w:cs="Arial"/>
          <w:color w:val="000000" w:themeColor="text1"/>
        </w:rPr>
        <w:t>adopted</w:t>
      </w:r>
      <w:r w:rsidR="004B414C">
        <w:rPr>
          <w:rFonts w:ascii="Arial" w:eastAsiaTheme="minorEastAsia" w:hAnsi="Arial" w:cs="Arial"/>
          <w:color w:val="000000" w:themeColor="text1"/>
        </w:rPr>
        <w:t xml:space="preserve"> a</w:t>
      </w:r>
      <w:r w:rsidR="004B414C" w:rsidRPr="004B414C">
        <w:rPr>
          <w:rFonts w:ascii="Arial" w:eastAsiaTheme="minorEastAsia" w:hAnsi="Arial" w:cs="Arial"/>
          <w:color w:val="000000" w:themeColor="text1"/>
        </w:rPr>
        <w:t>n</w:t>
      </w:r>
      <w:r w:rsidR="004B414C">
        <w:rPr>
          <w:rFonts w:ascii="Arial" w:eastAsiaTheme="minorEastAsia" w:hAnsi="Arial" w:cs="Arial"/>
          <w:color w:val="000000" w:themeColor="text1"/>
        </w:rPr>
        <w:t xml:space="preserve"> analytical methodology to identify the Learning Areas</w:t>
      </w:r>
      <w:r w:rsidR="002933A1">
        <w:rPr>
          <w:rFonts w:ascii="Arial" w:eastAsiaTheme="minorEastAsia" w:hAnsi="Arial" w:cs="Arial"/>
          <w:color w:val="000000" w:themeColor="text1"/>
        </w:rPr>
        <w:t>. This</w:t>
      </w:r>
      <w:r w:rsidR="004B414C">
        <w:rPr>
          <w:rFonts w:ascii="Arial" w:eastAsiaTheme="minorEastAsia" w:hAnsi="Arial" w:cs="Arial"/>
          <w:color w:val="000000" w:themeColor="text1"/>
        </w:rPr>
        <w:t xml:space="preserve"> was based on how I started my business under the teachings of The Coaching Masters</w:t>
      </w:r>
      <w:r w:rsidR="0070182D">
        <w:rPr>
          <w:rFonts w:ascii="Arial" w:eastAsiaTheme="minorEastAsia" w:hAnsi="Arial" w:cs="Arial"/>
          <w:color w:val="000000" w:themeColor="text1"/>
        </w:rPr>
        <w:t>: ‘b</w:t>
      </w:r>
      <w:r w:rsidR="0070182D" w:rsidRPr="0070182D">
        <w:rPr>
          <w:rFonts w:ascii="Arial" w:eastAsiaTheme="minorEastAsia" w:hAnsi="Arial" w:cs="Arial"/>
          <w:color w:val="000000" w:themeColor="text1"/>
        </w:rPr>
        <w:t>uilding an online coaching business takes more than just passion – it takes access to the right tools, expert knowledge, support, and a thriving community</w:t>
      </w:r>
      <w:r w:rsidR="0070182D">
        <w:rPr>
          <w:rFonts w:ascii="Arial" w:eastAsiaTheme="minorEastAsia" w:hAnsi="Arial" w:cs="Arial"/>
          <w:color w:val="000000" w:themeColor="text1"/>
        </w:rPr>
        <w:t xml:space="preserve">’ (Web: </w:t>
      </w:r>
      <w:r w:rsidR="0070182D" w:rsidRPr="00925E7B">
        <w:rPr>
          <w:rFonts w:ascii="Arial" w:eastAsiaTheme="minorEastAsia" w:hAnsi="Arial" w:cs="Arial"/>
          <w:color w:val="000000" w:themeColor="text1"/>
        </w:rPr>
        <w:t>The Coaching Masters</w:t>
      </w:r>
      <w:r w:rsidR="0070182D">
        <w:rPr>
          <w:rFonts w:ascii="Arial" w:eastAsiaTheme="minorEastAsia" w:hAnsi="Arial" w:cs="Arial"/>
          <w:color w:val="000000" w:themeColor="text1"/>
        </w:rPr>
        <w:t>. Oct 2025)</w:t>
      </w:r>
      <w:r w:rsidR="009C72FD">
        <w:rPr>
          <w:rFonts w:ascii="Arial" w:eastAsiaTheme="minorEastAsia" w:hAnsi="Arial" w:cs="Arial"/>
          <w:color w:val="000000" w:themeColor="text1"/>
        </w:rPr>
        <w:t>.</w:t>
      </w:r>
      <w:r w:rsidR="002933A1">
        <w:rPr>
          <w:rFonts w:ascii="Arial" w:eastAsiaTheme="minorEastAsia" w:hAnsi="Arial" w:cs="Arial"/>
          <w:color w:val="000000" w:themeColor="text1"/>
        </w:rPr>
        <w:t xml:space="preserve"> </w:t>
      </w:r>
      <w:r w:rsidR="00096F6C">
        <w:rPr>
          <w:rFonts w:ascii="Arial" w:eastAsiaTheme="minorEastAsia" w:hAnsi="Arial" w:cs="Arial"/>
          <w:color w:val="000000" w:themeColor="text1"/>
        </w:rPr>
        <w:t>Therefore</w:t>
      </w:r>
      <w:r w:rsidR="004B414C">
        <w:rPr>
          <w:rFonts w:ascii="Arial" w:eastAsiaTheme="minorEastAsia" w:hAnsi="Arial" w:cs="Arial"/>
          <w:color w:val="000000" w:themeColor="text1"/>
        </w:rPr>
        <w:t xml:space="preserve">, I needed to explore </w:t>
      </w:r>
      <w:r w:rsidR="00096F6C">
        <w:rPr>
          <w:rFonts w:ascii="Arial" w:eastAsiaTheme="minorEastAsia" w:hAnsi="Arial" w:cs="Arial"/>
          <w:color w:val="000000" w:themeColor="text1"/>
        </w:rPr>
        <w:t>and examine the</w:t>
      </w:r>
      <w:r w:rsidR="004B414C">
        <w:rPr>
          <w:rFonts w:ascii="Arial" w:eastAsiaTheme="minorEastAsia" w:hAnsi="Arial" w:cs="Arial"/>
          <w:color w:val="000000" w:themeColor="text1"/>
        </w:rPr>
        <w:t xml:space="preserve"> niche market, the</w:t>
      </w:r>
      <w:r w:rsidR="008D2972">
        <w:rPr>
          <w:rFonts w:ascii="Arial" w:eastAsiaTheme="minorEastAsia" w:hAnsi="Arial" w:cs="Arial"/>
          <w:color w:val="000000" w:themeColor="text1"/>
        </w:rPr>
        <w:t>ir background and their demographics</w:t>
      </w:r>
      <w:r w:rsidR="002933A1">
        <w:rPr>
          <w:rFonts w:ascii="Arial" w:eastAsiaTheme="minorEastAsia" w:hAnsi="Arial" w:cs="Arial"/>
          <w:color w:val="000000" w:themeColor="text1"/>
        </w:rPr>
        <w:t xml:space="preserve"> to synthesise </w:t>
      </w:r>
      <w:r w:rsidR="00096F6C" w:rsidRPr="00712F75">
        <w:rPr>
          <w:rFonts w:ascii="Arial" w:eastAsiaTheme="minorEastAsia" w:hAnsi="Arial" w:cs="Arial"/>
          <w:color w:val="000000" w:themeColor="text1"/>
        </w:rPr>
        <w:t xml:space="preserve">my </w:t>
      </w:r>
      <w:r w:rsidR="002933A1">
        <w:rPr>
          <w:rFonts w:ascii="Arial" w:eastAsiaTheme="minorEastAsia" w:hAnsi="Arial" w:cs="Arial"/>
          <w:color w:val="000000" w:themeColor="text1"/>
        </w:rPr>
        <w:t xml:space="preserve">learning. </w:t>
      </w:r>
    </w:p>
    <w:p w14:paraId="42624DF4" w14:textId="66C3D394" w:rsidR="002933A1" w:rsidRPr="006939BD" w:rsidRDefault="009C72FD" w:rsidP="5AAE085F">
      <w:pPr>
        <w:rPr>
          <w:rFonts w:ascii="Arial" w:eastAsiaTheme="minorEastAsia" w:hAnsi="Arial" w:cs="Arial"/>
          <w:color w:val="000000" w:themeColor="text1"/>
        </w:rPr>
      </w:pPr>
      <w:r w:rsidRPr="5AAE085F">
        <w:rPr>
          <w:rFonts w:ascii="Arial" w:eastAsiaTheme="minorEastAsia" w:hAnsi="Arial" w:cs="Arial"/>
          <w:color w:val="000000" w:themeColor="text1"/>
        </w:rPr>
        <w:t xml:space="preserve">With </w:t>
      </w:r>
      <w:r w:rsidR="002933A1" w:rsidRPr="5AAE085F">
        <w:rPr>
          <w:rFonts w:ascii="Arial" w:eastAsiaTheme="minorEastAsia" w:hAnsi="Arial" w:cs="Arial"/>
          <w:color w:val="000000" w:themeColor="text1"/>
        </w:rPr>
        <w:t xml:space="preserve">a new </w:t>
      </w:r>
      <w:r w:rsidRPr="5AAE085F">
        <w:rPr>
          <w:rFonts w:ascii="Arial" w:eastAsiaTheme="minorEastAsia" w:hAnsi="Arial" w:cs="Arial"/>
          <w:color w:val="000000" w:themeColor="text1"/>
        </w:rPr>
        <w:t xml:space="preserve">awareness </w:t>
      </w:r>
      <w:r w:rsidR="002933A1" w:rsidRPr="5AAE085F">
        <w:rPr>
          <w:rFonts w:ascii="Arial" w:eastAsiaTheme="minorEastAsia" w:hAnsi="Arial" w:cs="Arial"/>
          <w:color w:val="000000" w:themeColor="text1"/>
        </w:rPr>
        <w:t xml:space="preserve">and </w:t>
      </w:r>
      <w:r w:rsidRPr="5AAE085F">
        <w:rPr>
          <w:rFonts w:ascii="Arial" w:eastAsiaTheme="minorEastAsia" w:hAnsi="Arial" w:cs="Arial"/>
          <w:color w:val="000000" w:themeColor="text1"/>
        </w:rPr>
        <w:t>knowledge of metacognition, I explored various learning objectives to connect the practical areas of my professional development and to correlate it with the necessary academic frameworks. Cameron (2021) stated ‘traditionally, learning was seen as acquiring knowledge’</w:t>
      </w:r>
      <w:r w:rsidR="00E332C5" w:rsidRPr="5AAE085F">
        <w:rPr>
          <w:rFonts w:ascii="Arial" w:eastAsiaTheme="minorEastAsia" w:hAnsi="Arial" w:cs="Arial"/>
          <w:color w:val="000000" w:themeColor="text1"/>
        </w:rPr>
        <w:t>;</w:t>
      </w:r>
      <w:r w:rsidRPr="5AAE085F">
        <w:rPr>
          <w:rFonts w:ascii="Arial" w:eastAsiaTheme="minorEastAsia" w:hAnsi="Arial" w:cs="Arial"/>
          <w:color w:val="000000" w:themeColor="text1"/>
        </w:rPr>
        <w:t xml:space="preserve"> I will accept this citation as a recognition of the co</w:t>
      </w:r>
      <w:r w:rsidR="00D371A7" w:rsidRPr="5AAE085F">
        <w:rPr>
          <w:rFonts w:ascii="Arial" w:eastAsiaTheme="minorEastAsia" w:hAnsi="Arial" w:cs="Arial"/>
          <w:color w:val="000000" w:themeColor="text1"/>
        </w:rPr>
        <w:t>rrelation</w:t>
      </w:r>
      <w:r w:rsidRPr="5AAE085F">
        <w:rPr>
          <w:rFonts w:ascii="Arial" w:eastAsiaTheme="minorEastAsia" w:hAnsi="Arial" w:cs="Arial"/>
          <w:color w:val="000000" w:themeColor="text1"/>
        </w:rPr>
        <w:t xml:space="preserve"> between experience and theoretical understanding</w:t>
      </w:r>
      <w:r w:rsidR="00AB0D5D">
        <w:rPr>
          <w:rFonts w:ascii="Arial" w:eastAsiaTheme="minorEastAsia" w:hAnsi="Arial" w:cs="Arial"/>
          <w:color w:val="000000" w:themeColor="text1"/>
        </w:rPr>
        <w:t xml:space="preserve"> </w:t>
      </w:r>
      <w:r w:rsidR="00AB0D5D" w:rsidRPr="006939BD">
        <w:rPr>
          <w:rFonts w:ascii="Arial" w:eastAsiaTheme="minorEastAsia" w:hAnsi="Arial" w:cs="Arial"/>
          <w:color w:val="000000" w:themeColor="text1"/>
        </w:rPr>
        <w:t>being synthesised into one cognitive process.</w:t>
      </w:r>
      <w:r w:rsidRPr="006939BD">
        <w:rPr>
          <w:rFonts w:ascii="Arial" w:eastAsiaTheme="minorEastAsia" w:hAnsi="Arial" w:cs="Arial"/>
          <w:color w:val="000000" w:themeColor="text1"/>
        </w:rPr>
        <w:t xml:space="preserve"> </w:t>
      </w:r>
      <w:r w:rsidR="00E251D7" w:rsidRPr="006939BD">
        <w:rPr>
          <w:rFonts w:ascii="Arial" w:eastAsiaTheme="minorEastAsia" w:hAnsi="Arial" w:cs="Arial"/>
          <w:color w:val="000000" w:themeColor="text1"/>
        </w:rPr>
        <w:t xml:space="preserve">This has </w:t>
      </w:r>
      <w:r w:rsidR="00AB0D5D" w:rsidRPr="006939BD">
        <w:rPr>
          <w:rFonts w:ascii="Arial" w:eastAsiaTheme="minorEastAsia" w:hAnsi="Arial" w:cs="Arial"/>
          <w:color w:val="000000" w:themeColor="text1"/>
        </w:rPr>
        <w:t>reshaped</w:t>
      </w:r>
      <w:r w:rsidR="00E251D7" w:rsidRPr="006939BD">
        <w:rPr>
          <w:rFonts w:ascii="Arial" w:eastAsiaTheme="minorEastAsia" w:hAnsi="Arial" w:cs="Arial"/>
          <w:color w:val="000000" w:themeColor="text1"/>
        </w:rPr>
        <w:t xml:space="preserve"> on how I </w:t>
      </w:r>
      <w:r w:rsidR="00AB0D5D" w:rsidRPr="006939BD">
        <w:rPr>
          <w:rFonts w:ascii="Arial" w:eastAsiaTheme="minorEastAsia" w:hAnsi="Arial" w:cs="Arial"/>
          <w:color w:val="000000" w:themeColor="text1"/>
        </w:rPr>
        <w:t>integrate</w:t>
      </w:r>
      <w:r w:rsidR="00E251D7" w:rsidRPr="006939BD">
        <w:rPr>
          <w:rFonts w:ascii="Arial" w:eastAsiaTheme="minorEastAsia" w:hAnsi="Arial" w:cs="Arial"/>
          <w:color w:val="000000" w:themeColor="text1"/>
        </w:rPr>
        <w:t xml:space="preserve"> new information with</w:t>
      </w:r>
      <w:r w:rsidR="00AB0D5D" w:rsidRPr="006939BD">
        <w:rPr>
          <w:rFonts w:ascii="Arial" w:eastAsiaTheme="minorEastAsia" w:hAnsi="Arial" w:cs="Arial"/>
          <w:color w:val="000000" w:themeColor="text1"/>
        </w:rPr>
        <w:t xml:space="preserve"> a</w:t>
      </w:r>
      <w:r w:rsidR="00E251D7" w:rsidRPr="006939BD">
        <w:rPr>
          <w:rFonts w:ascii="Arial" w:eastAsiaTheme="minorEastAsia" w:hAnsi="Arial" w:cs="Arial"/>
          <w:color w:val="000000" w:themeColor="text1"/>
        </w:rPr>
        <w:t xml:space="preserve"> deepening thought</w:t>
      </w:r>
      <w:r w:rsidR="00AB0D5D" w:rsidRPr="006939BD">
        <w:rPr>
          <w:rFonts w:ascii="Arial" w:eastAsiaTheme="minorEastAsia" w:hAnsi="Arial" w:cs="Arial"/>
          <w:color w:val="000000" w:themeColor="text1"/>
        </w:rPr>
        <w:t xml:space="preserve"> process. </w:t>
      </w:r>
    </w:p>
    <w:p w14:paraId="7F4BE257" w14:textId="4650DA5C" w:rsidR="009C72FD" w:rsidRPr="0052187A" w:rsidRDefault="00E251D7" w:rsidP="00622C7D">
      <w:pPr>
        <w:rPr>
          <w:rFonts w:ascii="Arial" w:eastAsiaTheme="minorEastAsia" w:hAnsi="Arial" w:cs="Arial"/>
          <w:color w:val="000000" w:themeColor="text1"/>
        </w:rPr>
      </w:pPr>
      <w:r w:rsidRPr="00E76084">
        <w:rPr>
          <w:rFonts w:ascii="Arial" w:eastAsiaTheme="minorEastAsia" w:hAnsi="Arial" w:cs="Arial"/>
          <w:color w:val="000000" w:themeColor="text1"/>
        </w:rPr>
        <w:t>Subsequently,</w:t>
      </w:r>
      <w:r>
        <w:rPr>
          <w:rFonts w:ascii="Arial" w:eastAsiaTheme="minorEastAsia" w:hAnsi="Arial" w:cs="Arial"/>
          <w:b/>
          <w:bCs/>
          <w:color w:val="000000" w:themeColor="text1"/>
        </w:rPr>
        <w:t xml:space="preserve"> t</w:t>
      </w:r>
      <w:r w:rsidR="00CC5298">
        <w:rPr>
          <w:rFonts w:ascii="Arial" w:eastAsiaTheme="minorEastAsia" w:hAnsi="Arial" w:cs="Arial"/>
          <w:color w:val="000000" w:themeColor="text1"/>
        </w:rPr>
        <w:t>his led me to adapt</w:t>
      </w:r>
      <w:r w:rsidR="009C72FD" w:rsidRPr="0052187A">
        <w:rPr>
          <w:rFonts w:ascii="Arial" w:eastAsiaTheme="minorEastAsia" w:hAnsi="Arial" w:cs="Arial"/>
          <w:color w:val="000000" w:themeColor="text1"/>
        </w:rPr>
        <w:t xml:space="preserve"> my business development, </w:t>
      </w:r>
      <w:r w:rsidR="00CC5298">
        <w:rPr>
          <w:rFonts w:ascii="Arial" w:eastAsiaTheme="minorEastAsia" w:hAnsi="Arial" w:cs="Arial"/>
          <w:color w:val="000000" w:themeColor="text1"/>
        </w:rPr>
        <w:t xml:space="preserve">to </w:t>
      </w:r>
      <w:r w:rsidR="009C72FD" w:rsidRPr="0052187A">
        <w:rPr>
          <w:rFonts w:ascii="Arial" w:eastAsiaTheme="minorEastAsia" w:hAnsi="Arial" w:cs="Arial"/>
          <w:color w:val="000000" w:themeColor="text1"/>
        </w:rPr>
        <w:t>become aware of the themes of self-awareness and emotional intelligence</w:t>
      </w:r>
      <w:r w:rsidR="00DA2D62">
        <w:rPr>
          <w:rFonts w:ascii="Arial" w:eastAsiaTheme="minorEastAsia" w:hAnsi="Arial" w:cs="Arial"/>
          <w:color w:val="000000" w:themeColor="text1"/>
        </w:rPr>
        <w:t xml:space="preserve"> and </w:t>
      </w:r>
      <w:r w:rsidR="009C72FD" w:rsidRPr="0052187A">
        <w:rPr>
          <w:rFonts w:ascii="Arial" w:eastAsiaTheme="minorEastAsia" w:hAnsi="Arial" w:cs="Arial"/>
          <w:color w:val="000000" w:themeColor="text1"/>
        </w:rPr>
        <w:t>resilience</w:t>
      </w:r>
      <w:r w:rsidR="00DA2D62">
        <w:rPr>
          <w:rFonts w:ascii="Arial" w:eastAsiaTheme="minorEastAsia" w:hAnsi="Arial" w:cs="Arial"/>
          <w:color w:val="000000" w:themeColor="text1"/>
        </w:rPr>
        <w:t>,</w:t>
      </w:r>
      <w:r w:rsidR="00DA2D62" w:rsidRPr="00E76084">
        <w:rPr>
          <w:rFonts w:ascii="Arial" w:eastAsiaTheme="minorEastAsia" w:hAnsi="Arial" w:cs="Arial"/>
          <w:color w:val="000000" w:themeColor="text1"/>
        </w:rPr>
        <w:t xml:space="preserve"> overcoming</w:t>
      </w:r>
      <w:r w:rsidR="009C72FD" w:rsidRPr="0052187A">
        <w:rPr>
          <w:rFonts w:ascii="Arial" w:eastAsiaTheme="minorEastAsia" w:hAnsi="Arial" w:cs="Arial"/>
          <w:color w:val="000000" w:themeColor="text1"/>
        </w:rPr>
        <w:t xml:space="preserve"> </w:t>
      </w:r>
      <w:r w:rsidR="009C72FD" w:rsidRPr="00DA2D62">
        <w:rPr>
          <w:rFonts w:ascii="Arial" w:eastAsiaTheme="minorEastAsia" w:hAnsi="Arial" w:cs="Arial"/>
          <w:color w:val="000000" w:themeColor="text1"/>
        </w:rPr>
        <w:t>barriers</w:t>
      </w:r>
      <w:r w:rsidR="009C72FD" w:rsidRPr="0052187A">
        <w:rPr>
          <w:rFonts w:ascii="Arial" w:eastAsiaTheme="minorEastAsia" w:hAnsi="Arial" w:cs="Arial"/>
          <w:color w:val="000000" w:themeColor="text1"/>
        </w:rPr>
        <w:t>, both within my mindset and those that are external to my thinking.</w:t>
      </w:r>
    </w:p>
    <w:p w14:paraId="09052EC3" w14:textId="1C078E80" w:rsidR="006047FB" w:rsidRPr="006047FB" w:rsidRDefault="006047FB" w:rsidP="006047FB">
      <w:pPr>
        <w:rPr>
          <w:rFonts w:ascii="Arial" w:hAnsi="Arial" w:cs="Arial"/>
          <w:b/>
          <w:bCs/>
          <w:color w:val="000000" w:themeColor="text1"/>
        </w:rPr>
      </w:pPr>
      <w:r w:rsidRPr="000F0481">
        <w:rPr>
          <w:rFonts w:ascii="Arial" w:eastAsiaTheme="minorEastAsia" w:hAnsi="Arial" w:cs="Arial"/>
          <w:b/>
          <w:bCs/>
          <w:color w:val="000000" w:themeColor="text1"/>
          <w:u w:val="single"/>
        </w:rPr>
        <w:t>Challenges and Successes</w:t>
      </w:r>
      <w:r w:rsidRPr="006047FB">
        <w:rPr>
          <w:rFonts w:ascii="Arial" w:eastAsiaTheme="minorEastAsia" w:hAnsi="Arial" w:cs="Arial"/>
          <w:b/>
          <w:bCs/>
          <w:color w:val="000000" w:themeColor="text1"/>
        </w:rPr>
        <w:t>: ​</w:t>
      </w:r>
    </w:p>
    <w:p w14:paraId="22E494B5" w14:textId="041A616A" w:rsidR="00747E14" w:rsidRPr="006939BD" w:rsidRDefault="006047FB" w:rsidP="006047FB">
      <w:pPr>
        <w:rPr>
          <w:rFonts w:ascii="Arial" w:eastAsiaTheme="minorEastAsia" w:hAnsi="Arial" w:cs="Arial"/>
          <w:color w:val="000000" w:themeColor="text1"/>
        </w:rPr>
      </w:pPr>
      <w:r w:rsidRPr="006939BD">
        <w:rPr>
          <w:rFonts w:ascii="Arial" w:eastAsiaTheme="minorEastAsia" w:hAnsi="Arial" w:cs="Arial"/>
          <w:color w:val="000000" w:themeColor="text1"/>
        </w:rPr>
        <w:t>Addressing any challenges I encountered during the module. How I overcame them, and what did I learn from those experiences?</w:t>
      </w:r>
    </w:p>
    <w:p w14:paraId="25E8CC42" w14:textId="58F3B08F" w:rsidR="008C77DA" w:rsidRPr="0046034B" w:rsidRDefault="0046034B" w:rsidP="008C77DA">
      <w:pPr>
        <w:rPr>
          <w:rFonts w:ascii="Arial" w:hAnsi="Arial" w:cs="Arial"/>
          <w:b/>
          <w:bCs/>
        </w:rPr>
      </w:pPr>
      <w:r w:rsidRPr="006939BD">
        <w:rPr>
          <w:rFonts w:ascii="Arial" w:hAnsi="Arial" w:cs="Arial"/>
        </w:rPr>
        <w:t>I was unaware of how deep this module would be, therefore</w:t>
      </w:r>
      <w:r>
        <w:rPr>
          <w:rFonts w:ascii="Arial" w:hAnsi="Arial" w:cs="Arial"/>
          <w:b/>
          <w:bCs/>
        </w:rPr>
        <w:t xml:space="preserve">, </w:t>
      </w:r>
      <w:r>
        <w:rPr>
          <w:rFonts w:ascii="Arial" w:hAnsi="Arial" w:cs="Arial"/>
        </w:rPr>
        <w:t>t</w:t>
      </w:r>
      <w:r w:rsidR="008C77DA" w:rsidRPr="5AAE085F">
        <w:rPr>
          <w:rFonts w:ascii="Arial" w:hAnsi="Arial" w:cs="Arial"/>
        </w:rPr>
        <w:t>his element of work was not anticipated</w:t>
      </w:r>
      <w:r w:rsidR="00880CC0" w:rsidRPr="5AAE085F">
        <w:rPr>
          <w:rFonts w:ascii="Arial" w:hAnsi="Arial" w:cs="Arial"/>
        </w:rPr>
        <w:t>, a</w:t>
      </w:r>
      <w:r w:rsidR="008C77DA" w:rsidRPr="5AAE085F">
        <w:rPr>
          <w:rFonts w:ascii="Arial" w:hAnsi="Arial" w:cs="Arial"/>
        </w:rPr>
        <w:t>lthough I have enjoyed the challenge</w:t>
      </w:r>
      <w:r w:rsidR="00D371A7" w:rsidRPr="5AAE085F">
        <w:rPr>
          <w:rFonts w:ascii="Arial" w:hAnsi="Arial" w:cs="Arial"/>
        </w:rPr>
        <w:t>s</w:t>
      </w:r>
      <w:r w:rsidR="008C77DA" w:rsidRPr="5AAE085F">
        <w:rPr>
          <w:rFonts w:ascii="Arial" w:hAnsi="Arial" w:cs="Arial"/>
        </w:rPr>
        <w:t xml:space="preserve"> and learnin</w:t>
      </w:r>
      <w:r w:rsidR="00D371A7" w:rsidRPr="5AAE085F">
        <w:rPr>
          <w:rFonts w:ascii="Arial" w:hAnsi="Arial" w:cs="Arial"/>
        </w:rPr>
        <w:t>g</w:t>
      </w:r>
      <w:r w:rsidR="008C77DA" w:rsidRPr="5AAE085F">
        <w:rPr>
          <w:rFonts w:ascii="Arial" w:hAnsi="Arial" w:cs="Arial"/>
        </w:rPr>
        <w:t>.</w:t>
      </w:r>
    </w:p>
    <w:p w14:paraId="4B804671" w14:textId="701F3A45" w:rsidR="00CC5298" w:rsidRDefault="000F22E0" w:rsidP="006047FB">
      <w:pPr>
        <w:rPr>
          <w:rFonts w:ascii="Arial" w:eastAsiaTheme="minorEastAsia" w:hAnsi="Arial" w:cs="Arial"/>
          <w:color w:val="000000" w:themeColor="text1"/>
        </w:rPr>
      </w:pPr>
      <w:r>
        <w:rPr>
          <w:rFonts w:ascii="Arial" w:eastAsiaTheme="minorEastAsia" w:hAnsi="Arial" w:cs="Arial"/>
          <w:color w:val="000000" w:themeColor="text1"/>
        </w:rPr>
        <w:t>To offer an example of a</w:t>
      </w:r>
      <w:r w:rsidR="00880CC0">
        <w:rPr>
          <w:rFonts w:ascii="Arial" w:eastAsiaTheme="minorEastAsia" w:hAnsi="Arial" w:cs="Arial"/>
          <w:color w:val="000000" w:themeColor="text1"/>
        </w:rPr>
        <w:t>nother</w:t>
      </w:r>
      <w:r>
        <w:rPr>
          <w:rFonts w:ascii="Arial" w:eastAsiaTheme="minorEastAsia" w:hAnsi="Arial" w:cs="Arial"/>
          <w:color w:val="000000" w:themeColor="text1"/>
        </w:rPr>
        <w:t xml:space="preserve"> challenge I faced was the professionalisation of my social media platforms and the content for public </w:t>
      </w:r>
      <w:r w:rsidR="00712F75">
        <w:rPr>
          <w:rFonts w:ascii="Arial" w:eastAsiaTheme="minorEastAsia" w:hAnsi="Arial" w:cs="Arial"/>
          <w:color w:val="000000" w:themeColor="text1"/>
        </w:rPr>
        <w:t xml:space="preserve">engagement (see appendix 1). </w:t>
      </w:r>
      <w:r>
        <w:rPr>
          <w:rFonts w:ascii="Arial" w:eastAsiaTheme="minorEastAsia" w:hAnsi="Arial" w:cs="Arial"/>
          <w:color w:val="000000" w:themeColor="text1"/>
        </w:rPr>
        <w:t xml:space="preserve">Being so shy, I have previously and purposefully taken a back step away from people. In essence, self-promotion in this digital age is not something I was comfortable with. </w:t>
      </w:r>
    </w:p>
    <w:p w14:paraId="12BD261E" w14:textId="2BB5FFCB" w:rsidR="000F22E0" w:rsidRDefault="000F22E0" w:rsidP="006047FB">
      <w:pPr>
        <w:rPr>
          <w:rFonts w:ascii="Arial" w:eastAsiaTheme="minorEastAsia" w:hAnsi="Arial" w:cs="Arial"/>
          <w:color w:val="000000" w:themeColor="text1"/>
        </w:rPr>
      </w:pPr>
      <w:r>
        <w:rPr>
          <w:rFonts w:ascii="Arial" w:eastAsiaTheme="minorEastAsia" w:hAnsi="Arial" w:cs="Arial"/>
          <w:color w:val="000000" w:themeColor="text1"/>
        </w:rPr>
        <w:t xml:space="preserve">I </w:t>
      </w:r>
      <w:r w:rsidR="00880CC0">
        <w:rPr>
          <w:rFonts w:ascii="Arial" w:eastAsiaTheme="minorEastAsia" w:hAnsi="Arial" w:cs="Arial"/>
          <w:color w:val="000000" w:themeColor="text1"/>
        </w:rPr>
        <w:t>learned</w:t>
      </w:r>
      <w:r>
        <w:rPr>
          <w:rFonts w:ascii="Arial" w:eastAsiaTheme="minorEastAsia" w:hAnsi="Arial" w:cs="Arial"/>
          <w:color w:val="000000" w:themeColor="text1"/>
        </w:rPr>
        <w:t xml:space="preserve"> to push myself, as the training offered business owners</w:t>
      </w:r>
      <w:r w:rsidR="00880CC0">
        <w:rPr>
          <w:rFonts w:ascii="Arial" w:eastAsiaTheme="minorEastAsia" w:hAnsi="Arial" w:cs="Arial"/>
          <w:color w:val="000000" w:themeColor="text1"/>
        </w:rPr>
        <w:t xml:space="preserve"> to</w:t>
      </w:r>
      <w:r>
        <w:rPr>
          <w:rFonts w:ascii="Arial" w:eastAsiaTheme="minorEastAsia" w:hAnsi="Arial" w:cs="Arial"/>
          <w:color w:val="000000" w:themeColor="text1"/>
        </w:rPr>
        <w:t xml:space="preserve"> becom</w:t>
      </w:r>
      <w:r w:rsidR="00880CC0">
        <w:rPr>
          <w:rFonts w:ascii="Arial" w:eastAsiaTheme="minorEastAsia" w:hAnsi="Arial" w:cs="Arial"/>
          <w:color w:val="000000" w:themeColor="text1"/>
        </w:rPr>
        <w:t>e</w:t>
      </w:r>
      <w:r>
        <w:rPr>
          <w:rFonts w:ascii="Arial" w:eastAsiaTheme="minorEastAsia" w:hAnsi="Arial" w:cs="Arial"/>
          <w:color w:val="000000" w:themeColor="text1"/>
        </w:rPr>
        <w:t xml:space="preserve"> a celebrity within their social media presence. I know this would add to my</w:t>
      </w:r>
      <w:r w:rsidR="008C77DA">
        <w:rPr>
          <w:rFonts w:ascii="Arial" w:eastAsiaTheme="minorEastAsia" w:hAnsi="Arial" w:cs="Arial"/>
          <w:color w:val="000000" w:themeColor="text1"/>
        </w:rPr>
        <w:t xml:space="preserve"> credibility as a coach, </w:t>
      </w:r>
      <w:r w:rsidR="0093602D">
        <w:rPr>
          <w:rFonts w:ascii="Arial" w:eastAsiaTheme="minorEastAsia" w:hAnsi="Arial" w:cs="Arial"/>
          <w:color w:val="000000" w:themeColor="text1"/>
        </w:rPr>
        <w:t xml:space="preserve">and </w:t>
      </w:r>
      <w:r w:rsidR="008C77DA">
        <w:rPr>
          <w:rFonts w:ascii="Arial" w:eastAsiaTheme="minorEastAsia" w:hAnsi="Arial" w:cs="Arial"/>
          <w:color w:val="000000" w:themeColor="text1"/>
        </w:rPr>
        <w:t>now do it automatically, thus, I have developed my coping skills and professionalism</w:t>
      </w:r>
      <w:r w:rsidR="00EE7512">
        <w:rPr>
          <w:rFonts w:ascii="Arial" w:eastAsiaTheme="minorEastAsia" w:hAnsi="Arial" w:cs="Arial"/>
          <w:color w:val="000000" w:themeColor="text1"/>
        </w:rPr>
        <w:t xml:space="preserve">. </w:t>
      </w:r>
    </w:p>
    <w:p w14:paraId="569D7F8B" w14:textId="0D27FBF0" w:rsidR="00E332C5" w:rsidRPr="0052187A" w:rsidRDefault="008C77DA" w:rsidP="006047FB">
      <w:pPr>
        <w:rPr>
          <w:rFonts w:ascii="Arial" w:eastAsiaTheme="minorEastAsia" w:hAnsi="Arial" w:cs="Arial"/>
          <w:color w:val="000000" w:themeColor="text1"/>
        </w:rPr>
      </w:pPr>
      <w:r w:rsidRPr="0052187A">
        <w:rPr>
          <w:rFonts w:ascii="Arial" w:eastAsiaTheme="minorEastAsia" w:hAnsi="Arial" w:cs="Arial"/>
          <w:color w:val="000000" w:themeColor="text1"/>
        </w:rPr>
        <w:lastRenderedPageBreak/>
        <w:t>One task that was of particular concern, whereby I felt as though all eyes were going to be on me</w:t>
      </w:r>
      <w:r w:rsidR="00EE7512">
        <w:rPr>
          <w:rFonts w:ascii="Arial" w:eastAsiaTheme="minorEastAsia" w:hAnsi="Arial" w:cs="Arial"/>
          <w:color w:val="000000" w:themeColor="text1"/>
        </w:rPr>
        <w:t>,</w:t>
      </w:r>
      <w:r w:rsidRPr="0052187A">
        <w:rPr>
          <w:rFonts w:ascii="Arial" w:eastAsiaTheme="minorEastAsia" w:hAnsi="Arial" w:cs="Arial"/>
          <w:color w:val="000000" w:themeColor="text1"/>
        </w:rPr>
        <w:t xml:space="preserve"> was to post short online videos across all my platforms. This was deeply uncomfortable. I have </w:t>
      </w:r>
      <w:r w:rsidR="00E332C5" w:rsidRPr="0052187A">
        <w:rPr>
          <w:rFonts w:ascii="Arial" w:eastAsiaTheme="minorEastAsia" w:hAnsi="Arial" w:cs="Arial"/>
          <w:color w:val="000000" w:themeColor="text1"/>
        </w:rPr>
        <w:t xml:space="preserve">since </w:t>
      </w:r>
      <w:r w:rsidRPr="0052187A">
        <w:rPr>
          <w:rFonts w:ascii="Arial" w:eastAsiaTheme="minorEastAsia" w:hAnsi="Arial" w:cs="Arial"/>
          <w:color w:val="000000" w:themeColor="text1"/>
        </w:rPr>
        <w:t>become accustomed to doing i</w:t>
      </w:r>
      <w:r w:rsidR="00EE7512">
        <w:rPr>
          <w:rFonts w:ascii="Arial" w:eastAsiaTheme="minorEastAsia" w:hAnsi="Arial" w:cs="Arial"/>
          <w:color w:val="000000" w:themeColor="text1"/>
        </w:rPr>
        <w:t>t</w:t>
      </w:r>
      <w:r w:rsidRPr="0052187A">
        <w:rPr>
          <w:rFonts w:ascii="Arial" w:eastAsiaTheme="minorEastAsia" w:hAnsi="Arial" w:cs="Arial"/>
          <w:color w:val="000000" w:themeColor="text1"/>
        </w:rPr>
        <w:t xml:space="preserve">, though I remain uneasy about presenting myself to the wider public. </w:t>
      </w:r>
    </w:p>
    <w:p w14:paraId="24D40FB5" w14:textId="00B7DA89" w:rsidR="008C77DA" w:rsidRPr="0046034B" w:rsidRDefault="008C77DA" w:rsidP="5AAE085F">
      <w:pPr>
        <w:rPr>
          <w:rFonts w:ascii="Arial" w:eastAsiaTheme="minorEastAsia" w:hAnsi="Arial" w:cs="Arial"/>
          <w:i/>
          <w:iCs/>
          <w:color w:val="000000" w:themeColor="text1"/>
        </w:rPr>
      </w:pPr>
      <w:r w:rsidRPr="5AAE085F">
        <w:rPr>
          <w:rFonts w:ascii="Arial" w:eastAsiaTheme="minorEastAsia" w:hAnsi="Arial" w:cs="Arial"/>
          <w:color w:val="000000" w:themeColor="text1"/>
        </w:rPr>
        <w:t>Mundelsee &amp; Jurkowski (2024) drew a contention from Schmid and Buss (2010) stating that those who maintain a distance from others prefer limited social exposure often exhibit introverted tendencies.</w:t>
      </w:r>
      <w:r w:rsidR="0046034B">
        <w:rPr>
          <w:rFonts w:ascii="Arial" w:eastAsiaTheme="minorEastAsia" w:hAnsi="Arial" w:cs="Arial"/>
          <w:b/>
          <w:bCs/>
          <w:color w:val="000000" w:themeColor="text1"/>
        </w:rPr>
        <w:t xml:space="preserve"> </w:t>
      </w:r>
      <w:r w:rsidR="0046034B" w:rsidRPr="006939BD">
        <w:rPr>
          <w:rFonts w:ascii="Arial" w:eastAsiaTheme="minorEastAsia" w:hAnsi="Arial" w:cs="Arial"/>
          <w:color w:val="000000" w:themeColor="text1"/>
        </w:rPr>
        <w:t xml:space="preserve">I resonate with this </w:t>
      </w:r>
      <w:r w:rsidR="00EF63E9" w:rsidRPr="006939BD">
        <w:rPr>
          <w:rFonts w:ascii="Arial" w:eastAsiaTheme="minorEastAsia" w:hAnsi="Arial" w:cs="Arial"/>
          <w:color w:val="000000" w:themeColor="text1"/>
        </w:rPr>
        <w:t>premise on a personal level. Consequently</w:t>
      </w:r>
      <w:r w:rsidR="0046034B" w:rsidRPr="006939BD">
        <w:rPr>
          <w:rFonts w:ascii="Arial" w:eastAsiaTheme="minorEastAsia" w:hAnsi="Arial" w:cs="Arial"/>
          <w:color w:val="000000" w:themeColor="text1"/>
        </w:rPr>
        <w:t>, through self-reflection, I have begun to deconstruct and reframe</w:t>
      </w:r>
      <w:r w:rsidR="00EF63E9" w:rsidRPr="006939BD">
        <w:rPr>
          <w:rFonts w:ascii="Arial" w:eastAsiaTheme="minorEastAsia" w:hAnsi="Arial" w:cs="Arial"/>
          <w:color w:val="000000" w:themeColor="text1"/>
        </w:rPr>
        <w:t xml:space="preserve"> these negative traits</w:t>
      </w:r>
      <w:r w:rsidR="0046034B" w:rsidRPr="006939BD">
        <w:rPr>
          <w:rFonts w:ascii="Arial" w:eastAsiaTheme="minorEastAsia" w:hAnsi="Arial" w:cs="Arial"/>
          <w:color w:val="000000" w:themeColor="text1"/>
        </w:rPr>
        <w:t xml:space="preserve"> and create</w:t>
      </w:r>
      <w:r w:rsidR="00EF63E9" w:rsidRPr="006939BD">
        <w:rPr>
          <w:rFonts w:ascii="Arial" w:eastAsiaTheme="minorEastAsia" w:hAnsi="Arial" w:cs="Arial"/>
          <w:color w:val="000000" w:themeColor="text1"/>
        </w:rPr>
        <w:t>d</w:t>
      </w:r>
      <w:r w:rsidR="0046034B" w:rsidRPr="006939BD">
        <w:rPr>
          <w:rFonts w:ascii="Arial" w:eastAsiaTheme="minorEastAsia" w:hAnsi="Arial" w:cs="Arial"/>
          <w:color w:val="000000" w:themeColor="text1"/>
        </w:rPr>
        <w:t xml:space="preserve"> a new mindset</w:t>
      </w:r>
      <w:r w:rsidR="00EF63E9" w:rsidRPr="006939BD">
        <w:rPr>
          <w:rFonts w:ascii="Arial" w:eastAsiaTheme="minorEastAsia" w:hAnsi="Arial" w:cs="Arial"/>
          <w:color w:val="000000" w:themeColor="text1"/>
        </w:rPr>
        <w:t>.</w:t>
      </w:r>
      <w:r w:rsidR="00EF63E9">
        <w:rPr>
          <w:rFonts w:ascii="Arial" w:eastAsiaTheme="minorEastAsia" w:hAnsi="Arial" w:cs="Arial"/>
          <w:b/>
          <w:bCs/>
          <w:color w:val="000000" w:themeColor="text1"/>
        </w:rPr>
        <w:t xml:space="preserve"> </w:t>
      </w:r>
      <w:r w:rsidRPr="5AAE085F">
        <w:rPr>
          <w:rFonts w:ascii="Arial" w:eastAsiaTheme="minorEastAsia" w:hAnsi="Arial" w:cs="Arial"/>
          <w:color w:val="000000" w:themeColor="text1"/>
        </w:rPr>
        <w:t xml:space="preserve"> </w:t>
      </w:r>
    </w:p>
    <w:p w14:paraId="345F3687" w14:textId="25805D56" w:rsidR="000E54D8" w:rsidRDefault="00D85D91" w:rsidP="0002675E">
      <w:pPr>
        <w:rPr>
          <w:rFonts w:ascii="Arial" w:hAnsi="Arial" w:cs="Arial"/>
        </w:rPr>
      </w:pPr>
      <w:r w:rsidRPr="0052187A">
        <w:rPr>
          <w:rFonts w:ascii="Arial" w:hAnsi="Arial" w:cs="Arial"/>
        </w:rPr>
        <w:t>I noticed a shift in doubt and vulnerab</w:t>
      </w:r>
      <w:r w:rsidR="000E54D8" w:rsidRPr="0052187A">
        <w:rPr>
          <w:rFonts w:ascii="Arial" w:hAnsi="Arial" w:cs="Arial"/>
        </w:rPr>
        <w:t>i</w:t>
      </w:r>
      <w:r w:rsidRPr="0052187A">
        <w:rPr>
          <w:rFonts w:ascii="Arial" w:hAnsi="Arial" w:cs="Arial"/>
        </w:rPr>
        <w:t>l</w:t>
      </w:r>
      <w:r w:rsidR="000E54D8" w:rsidRPr="0052187A">
        <w:rPr>
          <w:rFonts w:ascii="Arial" w:hAnsi="Arial" w:cs="Arial"/>
        </w:rPr>
        <w:t>ity</w:t>
      </w:r>
      <w:r w:rsidRPr="0052187A">
        <w:rPr>
          <w:rFonts w:ascii="Arial" w:hAnsi="Arial" w:cs="Arial"/>
        </w:rPr>
        <w:t xml:space="preserve">. Both of which one may think are negative traits, however, I </w:t>
      </w:r>
      <w:r w:rsidR="000E54D8" w:rsidRPr="0052187A">
        <w:rPr>
          <w:rFonts w:ascii="Arial" w:hAnsi="Arial" w:cs="Arial"/>
        </w:rPr>
        <w:t xml:space="preserve">have </w:t>
      </w:r>
      <w:r w:rsidR="00EE7512">
        <w:rPr>
          <w:rFonts w:ascii="Arial" w:hAnsi="Arial" w:cs="Arial"/>
        </w:rPr>
        <w:t>actioned</w:t>
      </w:r>
      <w:r w:rsidR="000E54D8" w:rsidRPr="0052187A">
        <w:rPr>
          <w:rFonts w:ascii="Arial" w:hAnsi="Arial" w:cs="Arial"/>
        </w:rPr>
        <w:t xml:space="preserve"> the thinking around them and noted</w:t>
      </w:r>
      <w:r w:rsidR="000E54D8">
        <w:rPr>
          <w:rFonts w:ascii="Arial" w:hAnsi="Arial" w:cs="Arial"/>
        </w:rPr>
        <w:t xml:space="preserve"> </w:t>
      </w:r>
      <w:r>
        <w:rPr>
          <w:rFonts w:ascii="Arial" w:hAnsi="Arial" w:cs="Arial"/>
        </w:rPr>
        <w:t>that the doubt shifted to confidence</w:t>
      </w:r>
      <w:r w:rsidR="00E332C5">
        <w:rPr>
          <w:rFonts w:ascii="Arial" w:hAnsi="Arial" w:cs="Arial"/>
        </w:rPr>
        <w:t>. This will indicate growth, both mentally and in practice.</w:t>
      </w:r>
      <w:r w:rsidR="00C67A40">
        <w:rPr>
          <w:rFonts w:ascii="Arial" w:hAnsi="Arial" w:cs="Arial"/>
        </w:rPr>
        <w:t xml:space="preserve"> </w:t>
      </w:r>
      <w:r w:rsidR="00904820">
        <w:rPr>
          <w:rFonts w:ascii="Arial" w:hAnsi="Arial" w:cs="Arial"/>
        </w:rPr>
        <w:t>To assist in</w:t>
      </w:r>
      <w:r w:rsidR="00C67A40">
        <w:rPr>
          <w:rFonts w:ascii="Arial" w:hAnsi="Arial" w:cs="Arial"/>
        </w:rPr>
        <w:t xml:space="preserve"> the</w:t>
      </w:r>
      <w:r w:rsidR="00904820">
        <w:rPr>
          <w:rFonts w:ascii="Arial" w:hAnsi="Arial" w:cs="Arial"/>
        </w:rPr>
        <w:t xml:space="preserve"> reflecti</w:t>
      </w:r>
      <w:r w:rsidR="00C67A40">
        <w:rPr>
          <w:rFonts w:ascii="Arial" w:hAnsi="Arial" w:cs="Arial"/>
        </w:rPr>
        <w:t>ve</w:t>
      </w:r>
      <w:r w:rsidR="00904820">
        <w:rPr>
          <w:rFonts w:ascii="Arial" w:hAnsi="Arial" w:cs="Arial"/>
        </w:rPr>
        <w:t xml:space="preserve"> process, of which, I had little knowledge of, I read up on reflection by Moon (1994) as well as several online books, journals and peer-reviewed articles via the university library system</w:t>
      </w:r>
      <w:r w:rsidR="00C67A40">
        <w:rPr>
          <w:rFonts w:ascii="Arial" w:hAnsi="Arial" w:cs="Arial"/>
        </w:rPr>
        <w:t xml:space="preserve"> to gain a wide understanding from several applications</w:t>
      </w:r>
      <w:r w:rsidR="00904820">
        <w:rPr>
          <w:rFonts w:ascii="Arial" w:hAnsi="Arial" w:cs="Arial"/>
        </w:rPr>
        <w:t>.</w:t>
      </w:r>
      <w:r w:rsidR="00C67A40">
        <w:rPr>
          <w:rFonts w:ascii="Arial" w:hAnsi="Arial" w:cs="Arial"/>
        </w:rPr>
        <w:t xml:space="preserve"> </w:t>
      </w:r>
    </w:p>
    <w:p w14:paraId="162A7FB4" w14:textId="40D1A9EF" w:rsidR="00904820" w:rsidRPr="0052187A" w:rsidRDefault="003E3F3F" w:rsidP="0002675E">
      <w:pPr>
        <w:rPr>
          <w:rFonts w:ascii="Arial" w:hAnsi="Arial" w:cs="Arial"/>
        </w:rPr>
      </w:pPr>
      <w:r>
        <w:rPr>
          <w:rFonts w:ascii="Arial" w:hAnsi="Arial" w:cs="Arial"/>
        </w:rPr>
        <w:t xml:space="preserve">Osteneck (2022) </w:t>
      </w:r>
      <w:r w:rsidR="000E54D8">
        <w:rPr>
          <w:rFonts w:ascii="Arial" w:hAnsi="Arial" w:cs="Arial"/>
        </w:rPr>
        <w:t>alluded</w:t>
      </w:r>
      <w:r>
        <w:rPr>
          <w:rFonts w:ascii="Arial" w:hAnsi="Arial" w:cs="Arial"/>
        </w:rPr>
        <w:t xml:space="preserve"> that ‘</w:t>
      </w:r>
      <w:r w:rsidRPr="003E3F3F">
        <w:rPr>
          <w:rFonts w:ascii="Arial" w:hAnsi="Arial" w:cs="Arial"/>
        </w:rPr>
        <w:t>Journalling can be used both as a learning and as a teaching tool. Writing promotes learning through reflection</w:t>
      </w:r>
      <w:r>
        <w:rPr>
          <w:rFonts w:ascii="Arial" w:hAnsi="Arial" w:cs="Arial"/>
        </w:rPr>
        <w:t xml:space="preserve">.’ This citation will support the concept that through this unit, I am not just </w:t>
      </w:r>
      <w:r w:rsidR="00A1519D">
        <w:rPr>
          <w:rFonts w:ascii="Arial" w:hAnsi="Arial" w:cs="Arial"/>
        </w:rPr>
        <w:t>learning but</w:t>
      </w:r>
      <w:r>
        <w:rPr>
          <w:rFonts w:ascii="Arial" w:hAnsi="Arial" w:cs="Arial"/>
        </w:rPr>
        <w:t xml:space="preserve"> teaching myself </w:t>
      </w:r>
      <w:r w:rsidR="00C67A40">
        <w:rPr>
          <w:rFonts w:ascii="Arial" w:hAnsi="Arial" w:cs="Arial"/>
        </w:rPr>
        <w:t>within learning</w:t>
      </w:r>
      <w:r>
        <w:rPr>
          <w:rFonts w:ascii="Arial" w:hAnsi="Arial" w:cs="Arial"/>
        </w:rPr>
        <w:t xml:space="preserve"> </w:t>
      </w:r>
      <w:r w:rsidR="00C67A40">
        <w:rPr>
          <w:rFonts w:ascii="Arial" w:hAnsi="Arial" w:cs="Arial"/>
        </w:rPr>
        <w:t xml:space="preserve">activities. </w:t>
      </w:r>
      <w:r w:rsidR="000E54D8">
        <w:rPr>
          <w:rFonts w:ascii="Arial" w:hAnsi="Arial" w:cs="Arial"/>
        </w:rPr>
        <w:t xml:space="preserve"> </w:t>
      </w:r>
    </w:p>
    <w:p w14:paraId="4E65544D" w14:textId="455007AE" w:rsidR="0047710B" w:rsidRPr="0052187A" w:rsidRDefault="000E54D8" w:rsidP="0002675E">
      <w:pPr>
        <w:rPr>
          <w:rFonts w:ascii="Arial" w:hAnsi="Arial" w:cs="Arial"/>
        </w:rPr>
      </w:pPr>
      <w:r w:rsidRPr="0052187A">
        <w:rPr>
          <w:rFonts w:ascii="Arial" w:hAnsi="Arial" w:cs="Arial"/>
        </w:rPr>
        <w:t>Through the further r</w:t>
      </w:r>
      <w:r w:rsidR="0047710B" w:rsidRPr="0052187A">
        <w:rPr>
          <w:rFonts w:ascii="Arial" w:hAnsi="Arial" w:cs="Arial"/>
        </w:rPr>
        <w:t xml:space="preserve">eading </w:t>
      </w:r>
      <w:r w:rsidRPr="0052187A">
        <w:rPr>
          <w:rFonts w:ascii="Arial" w:hAnsi="Arial" w:cs="Arial"/>
        </w:rPr>
        <w:t xml:space="preserve">of </w:t>
      </w:r>
      <w:r w:rsidR="0047710B" w:rsidRPr="0052187A">
        <w:rPr>
          <w:rFonts w:ascii="Arial" w:hAnsi="Arial" w:cs="Arial"/>
        </w:rPr>
        <w:t xml:space="preserve">Moon (1994), I was able to think differently about my emotions, </w:t>
      </w:r>
      <w:r w:rsidR="00872243">
        <w:rPr>
          <w:rFonts w:ascii="Arial" w:hAnsi="Arial" w:cs="Arial"/>
        </w:rPr>
        <w:t>to</w:t>
      </w:r>
      <w:r w:rsidR="00232FF0" w:rsidRPr="0052187A">
        <w:rPr>
          <w:rFonts w:ascii="Arial" w:hAnsi="Arial" w:cs="Arial"/>
        </w:rPr>
        <w:t xml:space="preserve"> </w:t>
      </w:r>
      <w:r w:rsidR="000F0481">
        <w:rPr>
          <w:rFonts w:ascii="Arial" w:hAnsi="Arial" w:cs="Arial"/>
        </w:rPr>
        <w:t>understand</w:t>
      </w:r>
      <w:r w:rsidR="00232FF0" w:rsidRPr="0052187A">
        <w:rPr>
          <w:rFonts w:ascii="Arial" w:hAnsi="Arial" w:cs="Arial"/>
        </w:rPr>
        <w:t xml:space="preserve"> the</w:t>
      </w:r>
      <w:r w:rsidR="00872243">
        <w:rPr>
          <w:rFonts w:ascii="Arial" w:hAnsi="Arial" w:cs="Arial"/>
        </w:rPr>
        <w:t>y are</w:t>
      </w:r>
      <w:r w:rsidR="00232FF0" w:rsidRPr="0052187A">
        <w:rPr>
          <w:rFonts w:ascii="Arial" w:hAnsi="Arial" w:cs="Arial"/>
        </w:rPr>
        <w:t xml:space="preserve"> both humanistic and encouraging</w:t>
      </w:r>
      <w:r w:rsidR="00CA6886" w:rsidRPr="0052187A">
        <w:rPr>
          <w:rFonts w:ascii="Arial" w:hAnsi="Arial" w:cs="Arial"/>
        </w:rPr>
        <w:t>. Since starting as a</w:t>
      </w:r>
      <w:r w:rsidR="00B928BE">
        <w:rPr>
          <w:rFonts w:ascii="Arial" w:hAnsi="Arial" w:cs="Arial"/>
        </w:rPr>
        <w:t xml:space="preserve"> </w:t>
      </w:r>
      <w:r w:rsidR="00CA6886" w:rsidRPr="0052187A">
        <w:rPr>
          <w:rFonts w:ascii="Arial" w:hAnsi="Arial" w:cs="Arial"/>
        </w:rPr>
        <w:t xml:space="preserve">coach, I have formed the opinion that </w:t>
      </w:r>
      <w:r w:rsidR="0040349E" w:rsidRPr="0052187A">
        <w:rPr>
          <w:rFonts w:ascii="Arial" w:hAnsi="Arial" w:cs="Arial"/>
        </w:rPr>
        <w:t xml:space="preserve">vulnerability, nerves and imposter syndrome </w:t>
      </w:r>
      <w:r w:rsidR="00154B3E" w:rsidRPr="0052187A">
        <w:rPr>
          <w:rFonts w:ascii="Arial" w:hAnsi="Arial" w:cs="Arial"/>
        </w:rPr>
        <w:t xml:space="preserve">can be used as a catalyst for growth and development. </w:t>
      </w:r>
      <w:r w:rsidRPr="0052187A">
        <w:rPr>
          <w:rFonts w:ascii="Arial" w:hAnsi="Arial" w:cs="Arial"/>
        </w:rPr>
        <w:t>This is in sharp contrast to my normal way of thinking that I best be</w:t>
      </w:r>
      <w:r w:rsidR="00E332C5" w:rsidRPr="0052187A">
        <w:rPr>
          <w:rFonts w:ascii="Arial" w:hAnsi="Arial" w:cs="Arial"/>
        </w:rPr>
        <w:t xml:space="preserve"> left</w:t>
      </w:r>
      <w:r w:rsidRPr="0052187A">
        <w:rPr>
          <w:rFonts w:ascii="Arial" w:hAnsi="Arial" w:cs="Arial"/>
        </w:rPr>
        <w:t xml:space="preserve"> alone.</w:t>
      </w:r>
    </w:p>
    <w:p w14:paraId="38570EEF" w14:textId="77777777" w:rsidR="0055044B" w:rsidRDefault="0055044B" w:rsidP="0002675E">
      <w:pPr>
        <w:rPr>
          <w:rFonts w:ascii="Arial" w:hAnsi="Arial" w:cs="Arial"/>
        </w:rPr>
      </w:pPr>
    </w:p>
    <w:p w14:paraId="265BC6FA" w14:textId="13D34D0D" w:rsidR="0055044B" w:rsidRPr="00DC5E8D" w:rsidRDefault="00B25ECA" w:rsidP="0002675E">
      <w:pPr>
        <w:rPr>
          <w:rFonts w:ascii="Arial" w:eastAsiaTheme="minorEastAsia" w:hAnsi="Arial" w:cs="Arial"/>
          <w:b/>
          <w:bCs/>
          <w:color w:val="000000" w:themeColor="text1"/>
          <w:u w:val="single"/>
        </w:rPr>
      </w:pPr>
      <w:bookmarkStart w:id="2" w:name="_Hlk213574790"/>
      <w:r w:rsidRPr="00DC5E8D">
        <w:rPr>
          <w:rFonts w:ascii="Arial" w:eastAsiaTheme="minorEastAsia" w:hAnsi="Arial" w:cs="Arial"/>
          <w:b/>
          <w:bCs/>
          <w:color w:val="000000" w:themeColor="text1"/>
          <w:u w:val="single"/>
        </w:rPr>
        <w:t>Celebrate your successes or moments of ​clarity</w:t>
      </w:r>
      <w:r w:rsidR="00DC5E8D">
        <w:rPr>
          <w:rFonts w:ascii="Arial" w:eastAsiaTheme="minorEastAsia" w:hAnsi="Arial" w:cs="Arial"/>
          <w:b/>
          <w:bCs/>
          <w:color w:val="000000" w:themeColor="text1"/>
          <w:u w:val="single"/>
        </w:rPr>
        <w:t>:</w:t>
      </w:r>
    </w:p>
    <w:bookmarkEnd w:id="2"/>
    <w:p w14:paraId="3B2B7602" w14:textId="3082A655" w:rsidR="00B25ECA" w:rsidRDefault="00097E0F" w:rsidP="0002675E">
      <w:pPr>
        <w:rPr>
          <w:rFonts w:ascii="Arial" w:eastAsiaTheme="minorEastAsia" w:hAnsi="Arial" w:cs="Arial"/>
          <w:color w:val="000000" w:themeColor="text1"/>
        </w:rPr>
      </w:pPr>
      <w:r>
        <w:rPr>
          <w:rFonts w:ascii="Arial" w:eastAsiaTheme="minorEastAsia" w:hAnsi="Arial" w:cs="Arial"/>
          <w:color w:val="000000" w:themeColor="text1"/>
        </w:rPr>
        <w:t xml:space="preserve">Whilst </w:t>
      </w:r>
      <w:r w:rsidR="00E244AC">
        <w:rPr>
          <w:rFonts w:ascii="Arial" w:eastAsiaTheme="minorEastAsia" w:hAnsi="Arial" w:cs="Arial"/>
          <w:color w:val="000000" w:themeColor="text1"/>
        </w:rPr>
        <w:t xml:space="preserve">travelling through this module, I have recognised that </w:t>
      </w:r>
      <w:r w:rsidR="009573CB">
        <w:rPr>
          <w:rFonts w:ascii="Arial" w:eastAsiaTheme="minorEastAsia" w:hAnsi="Arial" w:cs="Arial"/>
          <w:color w:val="000000" w:themeColor="text1"/>
        </w:rPr>
        <w:t>I have made several achievements</w:t>
      </w:r>
      <w:r w:rsidR="00954372">
        <w:rPr>
          <w:rFonts w:ascii="Arial" w:eastAsiaTheme="minorEastAsia" w:hAnsi="Arial" w:cs="Arial"/>
          <w:color w:val="000000" w:themeColor="text1"/>
        </w:rPr>
        <w:t>:</w:t>
      </w:r>
    </w:p>
    <w:p w14:paraId="07105565" w14:textId="6743C175" w:rsidR="000E54D8" w:rsidRPr="0052187A" w:rsidRDefault="00E74C6B" w:rsidP="00E74C6B">
      <w:pPr>
        <w:pStyle w:val="ListParagraph"/>
        <w:numPr>
          <w:ilvl w:val="0"/>
          <w:numId w:val="7"/>
        </w:numPr>
        <w:rPr>
          <w:rFonts w:ascii="Arial" w:eastAsiaTheme="minorEastAsia" w:hAnsi="Arial" w:cs="Arial"/>
          <w:color w:val="000000" w:themeColor="text1"/>
        </w:rPr>
      </w:pPr>
      <w:r w:rsidRPr="0052187A">
        <w:rPr>
          <w:rFonts w:ascii="Arial" w:eastAsiaTheme="minorEastAsia" w:hAnsi="Arial" w:cs="Arial"/>
          <w:color w:val="000000" w:themeColor="text1"/>
        </w:rPr>
        <w:t>The establishment of my business was the first element of my success. With the support of The Coaching Masters training programmes, I developed my courage and self-belief. I have often found it very unnerving to accept praise, as success for me is just completing a process. I still do not see it requiring or warranting recognition. I am</w:t>
      </w:r>
      <w:r w:rsidR="003058BE">
        <w:rPr>
          <w:rFonts w:ascii="Arial" w:eastAsiaTheme="minorEastAsia" w:hAnsi="Arial" w:cs="Arial"/>
          <w:color w:val="000000" w:themeColor="text1"/>
        </w:rPr>
        <w:t xml:space="preserve"> now</w:t>
      </w:r>
      <w:r w:rsidRPr="0052187A">
        <w:rPr>
          <w:rFonts w:ascii="Arial" w:eastAsiaTheme="minorEastAsia" w:hAnsi="Arial" w:cs="Arial"/>
          <w:color w:val="000000" w:themeColor="text1"/>
        </w:rPr>
        <w:t xml:space="preserve"> reflecting on this to change my mentality and mindset in this area.</w:t>
      </w:r>
    </w:p>
    <w:p w14:paraId="79E9873A" w14:textId="49451ECE" w:rsidR="00E74C6B" w:rsidRPr="0052187A" w:rsidRDefault="00E74C6B" w:rsidP="00E74C6B">
      <w:pPr>
        <w:pStyle w:val="ListParagraph"/>
        <w:numPr>
          <w:ilvl w:val="0"/>
          <w:numId w:val="7"/>
        </w:numPr>
        <w:rPr>
          <w:rFonts w:ascii="Arial" w:eastAsiaTheme="minorEastAsia" w:hAnsi="Arial" w:cs="Arial"/>
          <w:color w:val="000000" w:themeColor="text1"/>
        </w:rPr>
      </w:pPr>
      <w:r w:rsidRPr="0052187A">
        <w:rPr>
          <w:rFonts w:ascii="Arial" w:eastAsiaTheme="minorEastAsia" w:hAnsi="Arial" w:cs="Arial"/>
          <w:color w:val="000000" w:themeColor="text1"/>
        </w:rPr>
        <w:t xml:space="preserve">By attending university and continuing my studies </w:t>
      </w:r>
      <w:r w:rsidR="003058BE">
        <w:rPr>
          <w:rFonts w:ascii="Arial" w:eastAsiaTheme="minorEastAsia" w:hAnsi="Arial" w:cs="Arial"/>
          <w:color w:val="000000" w:themeColor="text1"/>
        </w:rPr>
        <w:t>are</w:t>
      </w:r>
      <w:r w:rsidRPr="0052187A">
        <w:rPr>
          <w:rFonts w:ascii="Arial" w:eastAsiaTheme="minorEastAsia" w:hAnsi="Arial" w:cs="Arial"/>
          <w:color w:val="000000" w:themeColor="text1"/>
        </w:rPr>
        <w:t xml:space="preserve"> a key element </w:t>
      </w:r>
      <w:r w:rsidR="00E332C5" w:rsidRPr="0052187A">
        <w:rPr>
          <w:rFonts w:ascii="Arial" w:eastAsiaTheme="minorEastAsia" w:hAnsi="Arial" w:cs="Arial"/>
          <w:color w:val="000000" w:themeColor="text1"/>
        </w:rPr>
        <w:t>with</w:t>
      </w:r>
      <w:r w:rsidRPr="0052187A">
        <w:rPr>
          <w:rFonts w:ascii="Arial" w:eastAsiaTheme="minorEastAsia" w:hAnsi="Arial" w:cs="Arial"/>
          <w:color w:val="000000" w:themeColor="text1"/>
        </w:rPr>
        <w:t>in my personal life, which then reflects heavily onto my professional</w:t>
      </w:r>
      <w:r w:rsidR="00E332C5" w:rsidRPr="0052187A">
        <w:rPr>
          <w:rFonts w:ascii="Arial" w:eastAsiaTheme="minorEastAsia" w:hAnsi="Arial" w:cs="Arial"/>
          <w:color w:val="000000" w:themeColor="text1"/>
        </w:rPr>
        <w:t>ism</w:t>
      </w:r>
      <w:r w:rsidRPr="0052187A">
        <w:rPr>
          <w:rFonts w:ascii="Arial" w:eastAsiaTheme="minorEastAsia" w:hAnsi="Arial" w:cs="Arial"/>
          <w:color w:val="000000" w:themeColor="text1"/>
        </w:rPr>
        <w:t xml:space="preserve">. I made a choice as someone who has disabilities: stay at home or to seek opportunities that would enhance both my cognitive and analytical skills. </w:t>
      </w:r>
    </w:p>
    <w:p w14:paraId="340FD056" w14:textId="77777777" w:rsidR="00E74C6B" w:rsidRPr="0052187A" w:rsidRDefault="00E74C6B" w:rsidP="00E74C6B">
      <w:pPr>
        <w:pStyle w:val="ListParagraph"/>
        <w:rPr>
          <w:rFonts w:ascii="Arial" w:eastAsiaTheme="minorEastAsia" w:hAnsi="Arial" w:cs="Arial"/>
          <w:color w:val="000000" w:themeColor="text1"/>
        </w:rPr>
      </w:pPr>
      <w:r w:rsidRPr="0052187A">
        <w:rPr>
          <w:rFonts w:ascii="Arial" w:eastAsiaTheme="minorEastAsia" w:hAnsi="Arial" w:cs="Arial"/>
          <w:color w:val="000000" w:themeColor="text1"/>
        </w:rPr>
        <w:lastRenderedPageBreak/>
        <w:t xml:space="preserve">I chose the latter, Dawson (2014) argued that developing cognitive abilities is an important area for lifelong learning and self-improvement. </w:t>
      </w:r>
    </w:p>
    <w:p w14:paraId="3161ACE5" w14:textId="7425733D" w:rsidR="00E74C6B" w:rsidRPr="0052187A" w:rsidRDefault="00E74C6B" w:rsidP="00DA3716">
      <w:pPr>
        <w:pStyle w:val="ListParagraph"/>
        <w:numPr>
          <w:ilvl w:val="0"/>
          <w:numId w:val="7"/>
        </w:numPr>
        <w:rPr>
          <w:rFonts w:ascii="Arial" w:eastAsiaTheme="minorEastAsia" w:hAnsi="Arial" w:cs="Arial"/>
          <w:color w:val="000000" w:themeColor="text1"/>
        </w:rPr>
      </w:pPr>
      <w:r w:rsidRPr="0052187A">
        <w:rPr>
          <w:rFonts w:ascii="Arial" w:eastAsiaTheme="minorEastAsia" w:hAnsi="Arial" w:cs="Arial"/>
          <w:color w:val="000000" w:themeColor="text1"/>
        </w:rPr>
        <w:t>By integrating my coaching business with</w:t>
      </w:r>
      <w:r w:rsidR="00DA19C6">
        <w:rPr>
          <w:rFonts w:ascii="Arial" w:eastAsiaTheme="minorEastAsia" w:hAnsi="Arial" w:cs="Arial"/>
          <w:color w:val="000000" w:themeColor="text1"/>
        </w:rPr>
        <w:t>in</w:t>
      </w:r>
      <w:r w:rsidRPr="0052187A">
        <w:rPr>
          <w:rFonts w:ascii="Arial" w:eastAsiaTheme="minorEastAsia" w:hAnsi="Arial" w:cs="Arial"/>
          <w:color w:val="000000" w:themeColor="text1"/>
        </w:rPr>
        <w:t xml:space="preserve"> evidence-based methodology, I have developed my niche market in the ageing well community, in partnership with Swansea Council</w:t>
      </w:r>
      <w:r w:rsidR="00712F75">
        <w:rPr>
          <w:rFonts w:ascii="Arial" w:eastAsiaTheme="minorEastAsia" w:hAnsi="Arial" w:cs="Arial"/>
          <w:color w:val="000000" w:themeColor="text1"/>
        </w:rPr>
        <w:t xml:space="preserve"> (see appendix 3 and 4).</w:t>
      </w:r>
      <w:r w:rsidRPr="0052187A">
        <w:rPr>
          <w:rFonts w:ascii="Arial" w:eastAsiaTheme="minorEastAsia" w:hAnsi="Arial" w:cs="Arial"/>
          <w:color w:val="000000" w:themeColor="text1"/>
        </w:rPr>
        <w:t xml:space="preserve"> The amalgamation of personal insight, growth</w:t>
      </w:r>
      <w:r w:rsidR="00DA3716" w:rsidRPr="0052187A">
        <w:rPr>
          <w:rFonts w:ascii="Arial" w:eastAsiaTheme="minorEastAsia" w:hAnsi="Arial" w:cs="Arial"/>
          <w:color w:val="000000" w:themeColor="text1"/>
        </w:rPr>
        <w:t xml:space="preserve"> and recognition has </w:t>
      </w:r>
      <w:r w:rsidR="00DA19C6">
        <w:rPr>
          <w:rFonts w:ascii="Arial" w:eastAsiaTheme="minorEastAsia" w:hAnsi="Arial" w:cs="Arial"/>
          <w:color w:val="000000" w:themeColor="text1"/>
        </w:rPr>
        <w:t>underpinned</w:t>
      </w:r>
      <w:r w:rsidR="00DA3716" w:rsidRPr="0052187A">
        <w:rPr>
          <w:rFonts w:ascii="Arial" w:eastAsiaTheme="minorEastAsia" w:hAnsi="Arial" w:cs="Arial"/>
          <w:color w:val="000000" w:themeColor="text1"/>
        </w:rPr>
        <w:t xml:space="preserve"> my practice.</w:t>
      </w:r>
    </w:p>
    <w:p w14:paraId="0B7BA5B9" w14:textId="5D8F9BCE" w:rsidR="00DA3716" w:rsidRDefault="00DA3716" w:rsidP="00DA3716">
      <w:pPr>
        <w:pStyle w:val="ListParagraph"/>
        <w:numPr>
          <w:ilvl w:val="0"/>
          <w:numId w:val="7"/>
        </w:numPr>
        <w:rPr>
          <w:rFonts w:ascii="Arial" w:eastAsiaTheme="minorEastAsia" w:hAnsi="Arial" w:cs="Arial"/>
          <w:b/>
          <w:bCs/>
          <w:color w:val="000000" w:themeColor="text1"/>
        </w:rPr>
      </w:pPr>
      <w:r w:rsidRPr="0052187A">
        <w:rPr>
          <w:rFonts w:ascii="Arial" w:eastAsiaTheme="minorEastAsia" w:hAnsi="Arial" w:cs="Arial"/>
          <w:color w:val="000000" w:themeColor="text1"/>
        </w:rPr>
        <w:t xml:space="preserve">The Over 50s wellbeing group has been very successful, with continual demand from the attendees. The sessions are grant funded and the community support one another, which adds to the overarching learning gleaned by all. As the sessions are grant funded, it is free </w:t>
      </w:r>
      <w:r w:rsidR="00DC5E8D">
        <w:rPr>
          <w:rFonts w:ascii="Arial" w:eastAsiaTheme="minorEastAsia" w:hAnsi="Arial" w:cs="Arial"/>
          <w:color w:val="000000" w:themeColor="text1"/>
        </w:rPr>
        <w:t>at point of access</w:t>
      </w:r>
      <w:r w:rsidR="00712F75">
        <w:rPr>
          <w:rFonts w:ascii="Arial" w:eastAsiaTheme="minorEastAsia" w:hAnsi="Arial" w:cs="Arial"/>
          <w:color w:val="000000" w:themeColor="text1"/>
        </w:rPr>
        <w:t xml:space="preserve"> (see appendix 5)</w:t>
      </w:r>
      <w:r w:rsidRPr="0052187A">
        <w:rPr>
          <w:rFonts w:ascii="Arial" w:eastAsiaTheme="minorEastAsia" w:hAnsi="Arial" w:cs="Arial"/>
          <w:color w:val="000000" w:themeColor="text1"/>
        </w:rPr>
        <w:t xml:space="preserve">. </w:t>
      </w:r>
    </w:p>
    <w:p w14:paraId="6E78601A" w14:textId="31DD4B91" w:rsidR="00173621" w:rsidRPr="0020314C" w:rsidRDefault="00DA19C6" w:rsidP="5AAE085F">
      <w:pPr>
        <w:rPr>
          <w:rFonts w:ascii="Arial" w:eastAsiaTheme="minorEastAsia" w:hAnsi="Arial" w:cs="Arial"/>
          <w:color w:val="000000" w:themeColor="text1"/>
        </w:rPr>
      </w:pPr>
      <w:r w:rsidRPr="5AAE085F">
        <w:rPr>
          <w:rFonts w:ascii="Arial" w:eastAsiaTheme="minorEastAsia" w:hAnsi="Arial" w:cs="Arial"/>
          <w:color w:val="000000" w:themeColor="text1"/>
        </w:rPr>
        <w:t>T</w:t>
      </w:r>
      <w:r w:rsidR="008700D4" w:rsidRPr="5AAE085F">
        <w:rPr>
          <w:rFonts w:ascii="Arial" w:eastAsiaTheme="minorEastAsia" w:hAnsi="Arial" w:cs="Arial"/>
          <w:color w:val="000000" w:themeColor="text1"/>
        </w:rPr>
        <w:t xml:space="preserve">he successes </w:t>
      </w:r>
      <w:r w:rsidR="003C4502" w:rsidRPr="5AAE085F">
        <w:rPr>
          <w:rFonts w:ascii="Arial" w:eastAsiaTheme="minorEastAsia" w:hAnsi="Arial" w:cs="Arial"/>
          <w:color w:val="000000" w:themeColor="text1"/>
        </w:rPr>
        <w:t xml:space="preserve">have been </w:t>
      </w:r>
      <w:r w:rsidR="002122D5" w:rsidRPr="5AAE085F">
        <w:rPr>
          <w:rFonts w:ascii="Arial" w:eastAsiaTheme="minorEastAsia" w:hAnsi="Arial" w:cs="Arial"/>
          <w:color w:val="000000" w:themeColor="text1"/>
        </w:rPr>
        <w:t>subtle,</w:t>
      </w:r>
      <w:r w:rsidR="00DC5E8D" w:rsidRPr="5AAE085F">
        <w:rPr>
          <w:rFonts w:ascii="Arial" w:eastAsiaTheme="minorEastAsia" w:hAnsi="Arial" w:cs="Arial"/>
          <w:color w:val="000000" w:themeColor="text1"/>
        </w:rPr>
        <w:t xml:space="preserve"> and</w:t>
      </w:r>
      <w:r w:rsidR="003C4502" w:rsidRPr="5AAE085F">
        <w:rPr>
          <w:rFonts w:ascii="Arial" w:eastAsiaTheme="minorEastAsia" w:hAnsi="Arial" w:cs="Arial"/>
          <w:color w:val="000000" w:themeColor="text1"/>
        </w:rPr>
        <w:t xml:space="preserve"> </w:t>
      </w:r>
      <w:r w:rsidR="00DC5E8D" w:rsidRPr="5AAE085F">
        <w:rPr>
          <w:rFonts w:ascii="Arial" w:eastAsiaTheme="minorEastAsia" w:hAnsi="Arial" w:cs="Arial"/>
          <w:color w:val="000000" w:themeColor="text1"/>
        </w:rPr>
        <w:t xml:space="preserve">I </w:t>
      </w:r>
      <w:r w:rsidR="003C4502" w:rsidRPr="5AAE085F">
        <w:rPr>
          <w:rFonts w:ascii="Arial" w:eastAsiaTheme="minorEastAsia" w:hAnsi="Arial" w:cs="Arial"/>
          <w:color w:val="000000" w:themeColor="text1"/>
        </w:rPr>
        <w:t xml:space="preserve">needed to recognise comments as positive </w:t>
      </w:r>
      <w:r w:rsidR="00AD5CC1" w:rsidRPr="5AAE085F">
        <w:rPr>
          <w:rFonts w:ascii="Arial" w:eastAsiaTheme="minorEastAsia" w:hAnsi="Arial" w:cs="Arial"/>
          <w:color w:val="000000" w:themeColor="text1"/>
        </w:rPr>
        <w:t>aspect</w:t>
      </w:r>
      <w:r w:rsidRPr="5AAE085F">
        <w:rPr>
          <w:rFonts w:ascii="Arial" w:eastAsiaTheme="minorEastAsia" w:hAnsi="Arial" w:cs="Arial"/>
          <w:color w:val="000000" w:themeColor="text1"/>
        </w:rPr>
        <w:t>s</w:t>
      </w:r>
      <w:r w:rsidR="00AD5CC1" w:rsidRPr="5AAE085F">
        <w:rPr>
          <w:rFonts w:ascii="Arial" w:eastAsiaTheme="minorEastAsia" w:hAnsi="Arial" w:cs="Arial"/>
          <w:color w:val="000000" w:themeColor="text1"/>
        </w:rPr>
        <w:t xml:space="preserve"> of </w:t>
      </w:r>
      <w:r w:rsidR="006E4357" w:rsidRPr="5AAE085F">
        <w:rPr>
          <w:rFonts w:ascii="Arial" w:eastAsiaTheme="minorEastAsia" w:hAnsi="Arial" w:cs="Arial"/>
          <w:color w:val="000000" w:themeColor="text1"/>
        </w:rPr>
        <w:t xml:space="preserve">my work. For example, the fact that some of the over 50s continually attend my sessions speak for </w:t>
      </w:r>
      <w:r w:rsidR="00A01DB6" w:rsidRPr="5AAE085F">
        <w:rPr>
          <w:rFonts w:ascii="Arial" w:eastAsiaTheme="minorEastAsia" w:hAnsi="Arial" w:cs="Arial"/>
          <w:color w:val="000000" w:themeColor="text1"/>
        </w:rPr>
        <w:t xml:space="preserve">itself. This </w:t>
      </w:r>
      <w:r w:rsidR="00F41BA1" w:rsidRPr="5AAE085F">
        <w:rPr>
          <w:rFonts w:ascii="Arial" w:eastAsiaTheme="minorEastAsia" w:hAnsi="Arial" w:cs="Arial"/>
          <w:color w:val="000000" w:themeColor="text1"/>
        </w:rPr>
        <w:t xml:space="preserve">has helped me to strengthen my personal identity as a business owner. </w:t>
      </w:r>
      <w:r w:rsidR="00173621" w:rsidRPr="5AAE085F">
        <w:rPr>
          <w:rFonts w:ascii="Arial" w:eastAsiaTheme="minorEastAsia" w:hAnsi="Arial" w:cs="Arial"/>
          <w:color w:val="000000" w:themeColor="text1"/>
        </w:rPr>
        <w:t>I have needed this more than I have needed external validation of my academic and coaching experience ‘you won’t be known for the place that you work, you will be known for the people you connect to’ (Priestly, D, 2014, p.18)</w:t>
      </w:r>
    </w:p>
    <w:p w14:paraId="19CFE969" w14:textId="3A0ACF31" w:rsidR="009630C0" w:rsidRDefault="0050235B" w:rsidP="0020314C">
      <w:pPr>
        <w:rPr>
          <w:rFonts w:ascii="Arial" w:eastAsiaTheme="minorEastAsia" w:hAnsi="Arial" w:cs="Arial"/>
          <w:color w:val="000000" w:themeColor="text1"/>
        </w:rPr>
      </w:pPr>
      <w:r>
        <w:rPr>
          <w:rFonts w:ascii="Arial" w:eastAsiaTheme="minorEastAsia" w:hAnsi="Arial" w:cs="Arial"/>
          <w:color w:val="000000" w:themeColor="text1"/>
        </w:rPr>
        <w:t xml:space="preserve">This module has given me the internal </w:t>
      </w:r>
      <w:r w:rsidR="00681EAF">
        <w:rPr>
          <w:rFonts w:ascii="Arial" w:eastAsiaTheme="minorEastAsia" w:hAnsi="Arial" w:cs="Arial"/>
          <w:color w:val="000000" w:themeColor="text1"/>
        </w:rPr>
        <w:t>feeling of</w:t>
      </w:r>
      <w:r w:rsidR="00173621">
        <w:rPr>
          <w:rFonts w:ascii="Arial" w:eastAsiaTheme="minorEastAsia" w:hAnsi="Arial" w:cs="Arial"/>
          <w:color w:val="000000" w:themeColor="text1"/>
        </w:rPr>
        <w:t xml:space="preserve"> an</w:t>
      </w:r>
      <w:r w:rsidR="00681EAF">
        <w:rPr>
          <w:rFonts w:ascii="Arial" w:eastAsiaTheme="minorEastAsia" w:hAnsi="Arial" w:cs="Arial"/>
          <w:color w:val="000000" w:themeColor="text1"/>
        </w:rPr>
        <w:t xml:space="preserve"> ability to understand some complex issues</w:t>
      </w:r>
      <w:r w:rsidR="00350C54">
        <w:rPr>
          <w:rFonts w:ascii="Arial" w:eastAsiaTheme="minorEastAsia" w:hAnsi="Arial" w:cs="Arial"/>
          <w:color w:val="000000" w:themeColor="text1"/>
        </w:rPr>
        <w:t>. I have found that internal validation</w:t>
      </w:r>
      <w:r w:rsidR="0064314C">
        <w:rPr>
          <w:rFonts w:ascii="Arial" w:eastAsiaTheme="minorEastAsia" w:hAnsi="Arial" w:cs="Arial"/>
          <w:color w:val="000000" w:themeColor="text1"/>
        </w:rPr>
        <w:t xml:space="preserve"> has given me the sense of ‘YES!!! I HAVE DONE IT</w:t>
      </w:r>
      <w:r w:rsidR="00B361B0">
        <w:rPr>
          <w:rFonts w:ascii="Arial" w:eastAsiaTheme="minorEastAsia" w:hAnsi="Arial" w:cs="Arial"/>
          <w:color w:val="000000" w:themeColor="text1"/>
        </w:rPr>
        <w:t xml:space="preserve">’ for the first time. </w:t>
      </w:r>
    </w:p>
    <w:p w14:paraId="230EA8FC" w14:textId="77777777" w:rsidR="001B7609" w:rsidRDefault="00173621" w:rsidP="00C3716E">
      <w:pPr>
        <w:rPr>
          <w:rFonts w:ascii="Arial" w:hAnsi="Arial" w:cs="Arial"/>
          <w:color w:val="000000"/>
          <w:shd w:val="clear" w:color="auto" w:fill="FFFFFF"/>
        </w:rPr>
      </w:pPr>
      <w:r>
        <w:rPr>
          <w:rFonts w:ascii="Arial" w:hAnsi="Arial" w:cs="Arial"/>
          <w:color w:val="000000"/>
          <w:shd w:val="clear" w:color="auto" w:fill="FFFFFF"/>
        </w:rPr>
        <w:t xml:space="preserve">The training with The Coaching Masters highlighted that we are not perfect, and that we do not need to be, as many of the staff use the phrase, we are perfectly imperfect, which also takes pressure off how we should perceive ourselves. </w:t>
      </w:r>
      <w:r w:rsidR="001B7609">
        <w:rPr>
          <w:rFonts w:ascii="Arial" w:hAnsi="Arial" w:cs="Arial"/>
          <w:color w:val="000000"/>
          <w:shd w:val="clear" w:color="auto" w:fill="FFFFFF"/>
        </w:rPr>
        <w:t xml:space="preserve">The </w:t>
      </w:r>
      <w:r w:rsidR="00093BA2">
        <w:rPr>
          <w:rFonts w:ascii="Arial" w:hAnsi="Arial" w:cs="Arial"/>
          <w:color w:val="000000"/>
          <w:shd w:val="clear" w:color="auto" w:fill="FFFFFF"/>
        </w:rPr>
        <w:t>clarity came when I realised that</w:t>
      </w:r>
      <w:r w:rsidR="001A10AE">
        <w:rPr>
          <w:rFonts w:ascii="Arial" w:hAnsi="Arial" w:cs="Arial"/>
          <w:color w:val="000000"/>
          <w:shd w:val="clear" w:color="auto" w:fill="FFFFFF"/>
        </w:rPr>
        <w:t xml:space="preserve"> I don’t need to be perfect to be a good coach. </w:t>
      </w:r>
    </w:p>
    <w:p w14:paraId="4B3FA658" w14:textId="4EDA585E" w:rsidR="002F022B" w:rsidRDefault="00D1191E" w:rsidP="00C3716E">
      <w:pPr>
        <w:rPr>
          <w:rFonts w:ascii="Arial" w:hAnsi="Arial" w:cs="Arial"/>
          <w:color w:val="000000"/>
          <w:shd w:val="clear" w:color="auto" w:fill="FFFFFF"/>
        </w:rPr>
      </w:pPr>
      <w:r>
        <w:rPr>
          <w:rFonts w:ascii="Arial" w:hAnsi="Arial" w:cs="Arial"/>
          <w:color w:val="000000"/>
          <w:shd w:val="clear" w:color="auto" w:fill="FFFFFF"/>
        </w:rPr>
        <w:t>Combin</w:t>
      </w:r>
      <w:r w:rsidR="004A1C26">
        <w:rPr>
          <w:rFonts w:ascii="Arial" w:hAnsi="Arial" w:cs="Arial"/>
          <w:color w:val="000000"/>
          <w:shd w:val="clear" w:color="auto" w:fill="FFFFFF"/>
        </w:rPr>
        <w:t>ing</w:t>
      </w:r>
      <w:r w:rsidR="00DC5E8D">
        <w:rPr>
          <w:rFonts w:ascii="Arial" w:hAnsi="Arial" w:cs="Arial"/>
          <w:color w:val="000000"/>
          <w:shd w:val="clear" w:color="auto" w:fill="FFFFFF"/>
        </w:rPr>
        <w:t xml:space="preserve"> all</w:t>
      </w:r>
      <w:r w:rsidR="004A1C26">
        <w:rPr>
          <w:rFonts w:ascii="Arial" w:hAnsi="Arial" w:cs="Arial"/>
          <w:color w:val="000000"/>
          <w:shd w:val="clear" w:color="auto" w:fill="FFFFFF"/>
        </w:rPr>
        <w:t xml:space="preserve"> </w:t>
      </w:r>
      <w:r w:rsidR="00DC5E8D">
        <w:rPr>
          <w:rFonts w:ascii="Arial" w:hAnsi="Arial" w:cs="Arial"/>
          <w:color w:val="000000"/>
          <w:shd w:val="clear" w:color="auto" w:fill="FFFFFF"/>
        </w:rPr>
        <w:t>the</w:t>
      </w:r>
      <w:r w:rsidR="004A1C26">
        <w:rPr>
          <w:rFonts w:ascii="Arial" w:hAnsi="Arial" w:cs="Arial"/>
          <w:color w:val="000000"/>
          <w:shd w:val="clear" w:color="auto" w:fill="FFFFFF"/>
        </w:rPr>
        <w:t xml:space="preserve"> elements together </w:t>
      </w:r>
      <w:r>
        <w:rPr>
          <w:rFonts w:ascii="Arial" w:hAnsi="Arial" w:cs="Arial"/>
          <w:color w:val="000000"/>
          <w:shd w:val="clear" w:color="auto" w:fill="FFFFFF"/>
        </w:rPr>
        <w:t>with</w:t>
      </w:r>
      <w:r w:rsidR="00DC5E8D">
        <w:rPr>
          <w:rFonts w:ascii="Arial" w:hAnsi="Arial" w:cs="Arial"/>
          <w:color w:val="000000"/>
          <w:shd w:val="clear" w:color="auto" w:fill="FFFFFF"/>
        </w:rPr>
        <w:t>in</w:t>
      </w:r>
      <w:r>
        <w:rPr>
          <w:rFonts w:ascii="Arial" w:hAnsi="Arial" w:cs="Arial"/>
          <w:color w:val="000000"/>
          <w:shd w:val="clear" w:color="auto" w:fill="FFFFFF"/>
        </w:rPr>
        <w:t xml:space="preserve"> </w:t>
      </w:r>
      <w:r w:rsidR="005D04A5">
        <w:rPr>
          <w:rFonts w:ascii="Arial" w:hAnsi="Arial" w:cs="Arial"/>
          <w:color w:val="000000"/>
          <w:shd w:val="clear" w:color="auto" w:fill="FFFFFF"/>
        </w:rPr>
        <w:t>this module has been invaluable in my progression</w:t>
      </w:r>
      <w:r w:rsidR="003518BB">
        <w:rPr>
          <w:rFonts w:ascii="Arial" w:hAnsi="Arial" w:cs="Arial"/>
          <w:color w:val="000000"/>
          <w:shd w:val="clear" w:color="auto" w:fill="FFFFFF"/>
        </w:rPr>
        <w:t xml:space="preserve"> and seeing myself differently. It has enhanced my critical thinking</w:t>
      </w:r>
      <w:r w:rsidR="00B925B0">
        <w:rPr>
          <w:rFonts w:ascii="Arial" w:hAnsi="Arial" w:cs="Arial"/>
          <w:color w:val="000000"/>
          <w:shd w:val="clear" w:color="auto" w:fill="FFFFFF"/>
        </w:rPr>
        <w:t xml:space="preserve"> skills</w:t>
      </w:r>
      <w:r w:rsidR="003518BB">
        <w:rPr>
          <w:rFonts w:ascii="Arial" w:hAnsi="Arial" w:cs="Arial"/>
          <w:color w:val="000000"/>
          <w:shd w:val="clear" w:color="auto" w:fill="FFFFFF"/>
        </w:rPr>
        <w:t xml:space="preserve"> </w:t>
      </w:r>
      <w:r w:rsidR="00B925B0">
        <w:rPr>
          <w:rFonts w:ascii="Arial" w:hAnsi="Arial" w:cs="Arial"/>
          <w:color w:val="000000"/>
          <w:shd w:val="clear" w:color="auto" w:fill="FFFFFF"/>
        </w:rPr>
        <w:t>within</w:t>
      </w:r>
      <w:r w:rsidR="003518BB">
        <w:rPr>
          <w:rFonts w:ascii="Arial" w:hAnsi="Arial" w:cs="Arial"/>
          <w:color w:val="000000"/>
          <w:shd w:val="clear" w:color="auto" w:fill="FFFFFF"/>
        </w:rPr>
        <w:t xml:space="preserve"> my </w:t>
      </w:r>
      <w:r w:rsidR="00EB3088">
        <w:rPr>
          <w:rFonts w:ascii="Arial" w:hAnsi="Arial" w:cs="Arial"/>
          <w:color w:val="000000"/>
          <w:shd w:val="clear" w:color="auto" w:fill="FFFFFF"/>
        </w:rPr>
        <w:t xml:space="preserve">personal, </w:t>
      </w:r>
      <w:r w:rsidR="003518BB">
        <w:rPr>
          <w:rFonts w:ascii="Arial" w:hAnsi="Arial" w:cs="Arial"/>
          <w:color w:val="000000"/>
          <w:shd w:val="clear" w:color="auto" w:fill="FFFFFF"/>
        </w:rPr>
        <w:t xml:space="preserve">professional and academic life. </w:t>
      </w:r>
    </w:p>
    <w:p w14:paraId="14AA81EC" w14:textId="77777777" w:rsidR="002122D5" w:rsidRDefault="002122D5" w:rsidP="00C3716E">
      <w:pPr>
        <w:rPr>
          <w:rFonts w:ascii="Arial" w:eastAsiaTheme="minorEastAsia" w:hAnsi="Arial" w:cs="Arial"/>
          <w:b/>
          <w:bCs/>
          <w:color w:val="000000" w:themeColor="text1"/>
          <w:u w:val="single"/>
        </w:rPr>
      </w:pPr>
    </w:p>
    <w:p w14:paraId="4192F52C" w14:textId="11A8D2C5" w:rsidR="00C3716E" w:rsidRDefault="005F53FD" w:rsidP="00C3716E">
      <w:pPr>
        <w:rPr>
          <w:rFonts w:ascii="Arial" w:eastAsiaTheme="minorEastAsia" w:hAnsi="Arial" w:cs="Arial"/>
          <w:b/>
          <w:bCs/>
          <w:color w:val="000000" w:themeColor="text1"/>
        </w:rPr>
      </w:pPr>
      <w:bookmarkStart w:id="3" w:name="_Hlk213574816"/>
      <w:r w:rsidRPr="00DC5E8D">
        <w:rPr>
          <w:rFonts w:ascii="Arial" w:eastAsiaTheme="minorEastAsia" w:hAnsi="Arial" w:cs="Arial"/>
          <w:b/>
          <w:bCs/>
          <w:color w:val="000000" w:themeColor="text1"/>
          <w:u w:val="single"/>
        </w:rPr>
        <w:t>How did these contribute to my overall learning</w:t>
      </w:r>
      <w:r w:rsidRPr="005F53FD">
        <w:rPr>
          <w:rFonts w:ascii="Arial" w:eastAsiaTheme="minorEastAsia" w:hAnsi="Arial" w:cs="Arial"/>
          <w:b/>
          <w:bCs/>
          <w:color w:val="000000" w:themeColor="text1"/>
        </w:rPr>
        <w:t>?</w:t>
      </w:r>
    </w:p>
    <w:bookmarkEnd w:id="3"/>
    <w:p w14:paraId="4C10B796" w14:textId="5444178B" w:rsidR="00433383" w:rsidRPr="0052187A" w:rsidRDefault="003B30AA" w:rsidP="00C3716E">
      <w:pPr>
        <w:rPr>
          <w:rFonts w:ascii="Arial" w:eastAsiaTheme="minorEastAsia" w:hAnsi="Arial" w:cs="Arial"/>
          <w:color w:val="000000" w:themeColor="text1"/>
        </w:rPr>
      </w:pPr>
      <w:r>
        <w:rPr>
          <w:rFonts w:ascii="Arial" w:eastAsiaTheme="minorEastAsia" w:hAnsi="Arial" w:cs="Arial"/>
          <w:color w:val="000000" w:themeColor="text1"/>
        </w:rPr>
        <w:t>Initially, experiential learning</w:t>
      </w:r>
      <w:r w:rsidR="007A51FB">
        <w:rPr>
          <w:rFonts w:ascii="Arial" w:eastAsiaTheme="minorEastAsia" w:hAnsi="Arial" w:cs="Arial"/>
          <w:color w:val="000000" w:themeColor="text1"/>
        </w:rPr>
        <w:t xml:space="preserve">, </w:t>
      </w:r>
      <w:r w:rsidR="00CE1346">
        <w:rPr>
          <w:rFonts w:ascii="Arial" w:eastAsiaTheme="minorEastAsia" w:hAnsi="Arial" w:cs="Arial"/>
          <w:color w:val="000000" w:themeColor="text1"/>
        </w:rPr>
        <w:t>critical thinking</w:t>
      </w:r>
      <w:r w:rsidR="007A51FB">
        <w:rPr>
          <w:rFonts w:ascii="Arial" w:eastAsiaTheme="minorEastAsia" w:hAnsi="Arial" w:cs="Arial"/>
          <w:color w:val="000000" w:themeColor="text1"/>
        </w:rPr>
        <w:t xml:space="preserve"> and </w:t>
      </w:r>
      <w:r w:rsidR="00CE1346" w:rsidRPr="0052187A">
        <w:rPr>
          <w:rFonts w:ascii="Arial" w:eastAsiaTheme="minorEastAsia" w:hAnsi="Arial" w:cs="Arial"/>
          <w:color w:val="000000" w:themeColor="text1"/>
        </w:rPr>
        <w:t>reflecti</w:t>
      </w:r>
      <w:r w:rsidR="00563C43">
        <w:rPr>
          <w:rFonts w:ascii="Arial" w:eastAsiaTheme="minorEastAsia" w:hAnsi="Arial" w:cs="Arial"/>
          <w:color w:val="000000" w:themeColor="text1"/>
        </w:rPr>
        <w:t>ve</w:t>
      </w:r>
      <w:r w:rsidR="008D3E11" w:rsidRPr="0052187A">
        <w:rPr>
          <w:rFonts w:ascii="Arial" w:eastAsiaTheme="minorEastAsia" w:hAnsi="Arial" w:cs="Arial"/>
          <w:color w:val="000000" w:themeColor="text1"/>
        </w:rPr>
        <w:t xml:space="preserve"> practice</w:t>
      </w:r>
      <w:r w:rsidR="00CE1346" w:rsidRPr="0052187A">
        <w:rPr>
          <w:rFonts w:ascii="Arial" w:eastAsiaTheme="minorEastAsia" w:hAnsi="Arial" w:cs="Arial"/>
          <w:color w:val="000000" w:themeColor="text1"/>
        </w:rPr>
        <w:t xml:space="preserve"> felt strange to me, </w:t>
      </w:r>
      <w:r w:rsidR="00563C43">
        <w:rPr>
          <w:rFonts w:ascii="Arial" w:eastAsiaTheme="minorEastAsia" w:hAnsi="Arial" w:cs="Arial"/>
          <w:color w:val="000000" w:themeColor="text1"/>
        </w:rPr>
        <w:t xml:space="preserve">however, </w:t>
      </w:r>
      <w:r w:rsidR="00CE1346" w:rsidRPr="0052187A">
        <w:rPr>
          <w:rFonts w:ascii="Arial" w:eastAsiaTheme="minorEastAsia" w:hAnsi="Arial" w:cs="Arial"/>
          <w:color w:val="000000" w:themeColor="text1"/>
        </w:rPr>
        <w:t xml:space="preserve">the more I explored the concepts and </w:t>
      </w:r>
      <w:r w:rsidR="008D3E11" w:rsidRPr="0052187A">
        <w:rPr>
          <w:rFonts w:ascii="Arial" w:eastAsiaTheme="minorEastAsia" w:hAnsi="Arial" w:cs="Arial"/>
          <w:color w:val="000000" w:themeColor="text1"/>
        </w:rPr>
        <w:t>internalised the</w:t>
      </w:r>
      <w:r w:rsidR="00EE288E">
        <w:rPr>
          <w:rFonts w:ascii="Arial" w:eastAsiaTheme="minorEastAsia" w:hAnsi="Arial" w:cs="Arial"/>
          <w:color w:val="000000" w:themeColor="text1"/>
        </w:rPr>
        <w:t xml:space="preserve"> methodology</w:t>
      </w:r>
      <w:r w:rsidR="00CE1346" w:rsidRPr="0052187A">
        <w:rPr>
          <w:rFonts w:ascii="Arial" w:eastAsiaTheme="minorEastAsia" w:hAnsi="Arial" w:cs="Arial"/>
          <w:color w:val="000000" w:themeColor="text1"/>
        </w:rPr>
        <w:t xml:space="preserve">, it became easier to understand. </w:t>
      </w:r>
      <w:r w:rsidR="006119A2" w:rsidRPr="0052187A">
        <w:rPr>
          <w:rFonts w:ascii="Arial" w:eastAsiaTheme="minorEastAsia" w:hAnsi="Arial" w:cs="Arial"/>
          <w:color w:val="000000" w:themeColor="text1"/>
        </w:rPr>
        <w:t>R</w:t>
      </w:r>
      <w:r w:rsidR="00433383" w:rsidRPr="0052187A">
        <w:rPr>
          <w:rFonts w:ascii="Arial" w:eastAsiaTheme="minorEastAsia" w:hAnsi="Arial" w:cs="Arial"/>
          <w:color w:val="000000" w:themeColor="text1"/>
        </w:rPr>
        <w:t>eflection has become second nature to me</w:t>
      </w:r>
      <w:r w:rsidR="006119A2" w:rsidRPr="0052187A">
        <w:rPr>
          <w:rFonts w:ascii="Arial" w:eastAsiaTheme="minorEastAsia" w:hAnsi="Arial" w:cs="Arial"/>
          <w:color w:val="000000" w:themeColor="text1"/>
        </w:rPr>
        <w:t xml:space="preserve"> now</w:t>
      </w:r>
      <w:r w:rsidR="00433383" w:rsidRPr="0052187A">
        <w:rPr>
          <w:rFonts w:ascii="Arial" w:eastAsiaTheme="minorEastAsia" w:hAnsi="Arial" w:cs="Arial"/>
          <w:color w:val="000000" w:themeColor="text1"/>
        </w:rPr>
        <w:t>. I am doing it naturally without much effort in</w:t>
      </w:r>
      <w:r w:rsidR="00EE288E">
        <w:rPr>
          <w:rFonts w:ascii="Arial" w:eastAsiaTheme="minorEastAsia" w:hAnsi="Arial" w:cs="Arial"/>
          <w:color w:val="000000" w:themeColor="text1"/>
        </w:rPr>
        <w:t xml:space="preserve"> its</w:t>
      </w:r>
      <w:r w:rsidR="00433383" w:rsidRPr="0052187A">
        <w:rPr>
          <w:rFonts w:ascii="Arial" w:eastAsiaTheme="minorEastAsia" w:hAnsi="Arial" w:cs="Arial"/>
          <w:color w:val="000000" w:themeColor="text1"/>
        </w:rPr>
        <w:t xml:space="preserve"> </w:t>
      </w:r>
      <w:r w:rsidR="00AA23F7" w:rsidRPr="0052187A">
        <w:rPr>
          <w:rFonts w:ascii="Arial" w:eastAsiaTheme="minorEastAsia" w:hAnsi="Arial" w:cs="Arial"/>
          <w:color w:val="000000" w:themeColor="text1"/>
        </w:rPr>
        <w:t xml:space="preserve">basic </w:t>
      </w:r>
      <w:r w:rsidR="00333BC7">
        <w:rPr>
          <w:rFonts w:ascii="Arial" w:eastAsiaTheme="minorEastAsia" w:hAnsi="Arial" w:cs="Arial"/>
          <w:color w:val="000000" w:themeColor="text1"/>
        </w:rPr>
        <w:t>implementation</w:t>
      </w:r>
      <w:r w:rsidR="00EE288E">
        <w:rPr>
          <w:rFonts w:ascii="Arial" w:eastAsiaTheme="minorEastAsia" w:hAnsi="Arial" w:cs="Arial"/>
          <w:color w:val="000000" w:themeColor="text1"/>
        </w:rPr>
        <w:t>.</w:t>
      </w:r>
    </w:p>
    <w:p w14:paraId="3102CA05" w14:textId="3FCD09FC" w:rsidR="00BB1F25" w:rsidRPr="0052187A" w:rsidRDefault="00333BC7" w:rsidP="00C3716E">
      <w:pPr>
        <w:rPr>
          <w:rFonts w:ascii="Arial" w:eastAsiaTheme="minorEastAsia" w:hAnsi="Arial" w:cs="Arial"/>
          <w:color w:val="000000" w:themeColor="text1"/>
        </w:rPr>
      </w:pPr>
      <w:r>
        <w:rPr>
          <w:rFonts w:ascii="Arial" w:eastAsiaTheme="minorEastAsia" w:hAnsi="Arial" w:cs="Arial"/>
          <w:color w:val="000000" w:themeColor="text1"/>
        </w:rPr>
        <w:t xml:space="preserve">I have developed a deeper </w:t>
      </w:r>
      <w:r w:rsidR="00CA05AF">
        <w:rPr>
          <w:rFonts w:ascii="Arial" w:eastAsiaTheme="minorEastAsia" w:hAnsi="Arial" w:cs="Arial"/>
          <w:color w:val="000000" w:themeColor="text1"/>
        </w:rPr>
        <w:t>mindset input to the over 50s group</w:t>
      </w:r>
      <w:r w:rsidR="009A5F40">
        <w:rPr>
          <w:rFonts w:ascii="Arial" w:eastAsiaTheme="minorEastAsia" w:hAnsi="Arial" w:cs="Arial"/>
          <w:color w:val="000000" w:themeColor="text1"/>
        </w:rPr>
        <w:t xml:space="preserve">. </w:t>
      </w:r>
      <w:r w:rsidR="0070182D">
        <w:rPr>
          <w:rFonts w:ascii="Arial" w:eastAsiaTheme="minorEastAsia" w:hAnsi="Arial" w:cs="Arial"/>
          <w:color w:val="000000" w:themeColor="text1"/>
        </w:rPr>
        <w:t xml:space="preserve">As an example, Bernard and Scharf (2007) stated that in the USA, ageing well is based on medical models. I would argue that although medical models may be necessary, not every older person requires medical intervention, even when they do, it </w:t>
      </w:r>
      <w:r w:rsidR="0032342E">
        <w:rPr>
          <w:rFonts w:ascii="Arial" w:eastAsiaTheme="minorEastAsia" w:hAnsi="Arial" w:cs="Arial"/>
          <w:color w:val="000000" w:themeColor="text1"/>
        </w:rPr>
        <w:t xml:space="preserve">may not </w:t>
      </w:r>
      <w:r w:rsidR="0032342E">
        <w:rPr>
          <w:rFonts w:ascii="Arial" w:eastAsiaTheme="minorEastAsia" w:hAnsi="Arial" w:cs="Arial"/>
          <w:color w:val="000000" w:themeColor="text1"/>
        </w:rPr>
        <w:lastRenderedPageBreak/>
        <w:t>necessarily be</w:t>
      </w:r>
      <w:r w:rsidR="0070182D">
        <w:rPr>
          <w:rFonts w:ascii="Arial" w:eastAsiaTheme="minorEastAsia" w:hAnsi="Arial" w:cs="Arial"/>
          <w:color w:val="000000" w:themeColor="text1"/>
        </w:rPr>
        <w:t xml:space="preserve"> age related.</w:t>
      </w:r>
      <w:r w:rsidR="008D3E11">
        <w:rPr>
          <w:rFonts w:ascii="Arial" w:eastAsiaTheme="minorEastAsia" w:hAnsi="Arial" w:cs="Arial"/>
          <w:color w:val="000000" w:themeColor="text1"/>
        </w:rPr>
        <w:t xml:space="preserve"> </w:t>
      </w:r>
      <w:r w:rsidR="008D3E11" w:rsidRPr="0052187A">
        <w:rPr>
          <w:rFonts w:ascii="Arial" w:eastAsiaTheme="minorEastAsia" w:hAnsi="Arial" w:cs="Arial"/>
          <w:color w:val="000000" w:themeColor="text1"/>
        </w:rPr>
        <w:t>This discovery will require further research at a later stage.</w:t>
      </w:r>
    </w:p>
    <w:p w14:paraId="48A17646" w14:textId="697AB87C" w:rsidR="00EA666E" w:rsidRDefault="0046217D" w:rsidP="00EA666E">
      <w:pPr>
        <w:rPr>
          <w:rFonts w:ascii="Arial" w:eastAsiaTheme="minorEastAsia" w:hAnsi="Arial" w:cs="Arial"/>
          <w:color w:val="000000" w:themeColor="text1"/>
        </w:rPr>
      </w:pPr>
      <w:r>
        <w:rPr>
          <w:rFonts w:ascii="Arial" w:eastAsiaTheme="minorEastAsia" w:hAnsi="Arial" w:cs="Arial"/>
          <w:color w:val="000000" w:themeColor="text1"/>
        </w:rPr>
        <w:t>The very nature of reflection</w:t>
      </w:r>
      <w:r w:rsidR="009D6391">
        <w:rPr>
          <w:rFonts w:ascii="Arial" w:eastAsiaTheme="minorEastAsia" w:hAnsi="Arial" w:cs="Arial"/>
          <w:color w:val="000000" w:themeColor="text1"/>
        </w:rPr>
        <w:t xml:space="preserve"> has made the experiences far more relevant</w:t>
      </w:r>
      <w:r w:rsidR="00DF0F92">
        <w:rPr>
          <w:rFonts w:ascii="Arial" w:eastAsiaTheme="minorEastAsia" w:hAnsi="Arial" w:cs="Arial"/>
          <w:color w:val="000000" w:themeColor="text1"/>
        </w:rPr>
        <w:t>.</w:t>
      </w:r>
      <w:r w:rsidR="006753AB">
        <w:rPr>
          <w:rFonts w:ascii="Arial" w:eastAsiaTheme="minorEastAsia" w:hAnsi="Arial" w:cs="Arial"/>
          <w:color w:val="000000" w:themeColor="text1"/>
        </w:rPr>
        <w:t xml:space="preserve"> I used to be very sensitive towards negative comments about myself; however, I am stoic when I receive criticism or other forms of feedback. </w:t>
      </w:r>
      <w:r w:rsidR="00EA666E">
        <w:rPr>
          <w:rFonts w:ascii="Arial" w:eastAsiaTheme="minorEastAsia" w:hAnsi="Arial" w:cs="Arial"/>
          <w:color w:val="000000" w:themeColor="text1"/>
        </w:rPr>
        <w:t xml:space="preserve"> </w:t>
      </w:r>
      <w:r w:rsidR="008D3E11">
        <w:rPr>
          <w:rFonts w:ascii="Arial" w:eastAsiaTheme="minorEastAsia" w:hAnsi="Arial" w:cs="Arial"/>
          <w:color w:val="000000" w:themeColor="text1"/>
        </w:rPr>
        <w:t>A</w:t>
      </w:r>
      <w:r w:rsidR="00EA666E">
        <w:rPr>
          <w:rFonts w:ascii="Arial" w:eastAsiaTheme="minorEastAsia" w:hAnsi="Arial" w:cs="Arial"/>
          <w:color w:val="000000" w:themeColor="text1"/>
        </w:rPr>
        <w:t xml:space="preserve"> 2015 study by </w:t>
      </w:r>
      <w:r w:rsidR="00EA666E" w:rsidRPr="00EA666E">
        <w:rPr>
          <w:rFonts w:ascii="Arial" w:eastAsiaTheme="minorEastAsia" w:hAnsi="Arial" w:cs="Arial"/>
          <w:color w:val="000000" w:themeColor="text1"/>
        </w:rPr>
        <w:t>Esdale, L. Jahoda, A. &amp; Pert, C</w:t>
      </w:r>
      <w:r w:rsidR="00EA666E">
        <w:rPr>
          <w:rFonts w:ascii="Arial" w:eastAsiaTheme="minorEastAsia" w:hAnsi="Arial" w:cs="Arial"/>
          <w:color w:val="000000" w:themeColor="text1"/>
        </w:rPr>
        <w:t xml:space="preserve"> in relation to sensitivity to criticism, showed that when praised, their participants with some form of intellectual disadvantage believed the praise more than those without.</w:t>
      </w:r>
      <w:r w:rsidR="00C400D2">
        <w:rPr>
          <w:rFonts w:ascii="Arial" w:eastAsiaTheme="minorEastAsia" w:hAnsi="Arial" w:cs="Arial"/>
          <w:color w:val="000000" w:themeColor="text1"/>
        </w:rPr>
        <w:t xml:space="preserve"> I </w:t>
      </w:r>
      <w:r w:rsidR="00563C43">
        <w:rPr>
          <w:rFonts w:ascii="Arial" w:eastAsiaTheme="minorEastAsia" w:hAnsi="Arial" w:cs="Arial"/>
          <w:color w:val="000000" w:themeColor="text1"/>
        </w:rPr>
        <w:t>can</w:t>
      </w:r>
      <w:r w:rsidR="00C400D2">
        <w:rPr>
          <w:rFonts w:ascii="Arial" w:eastAsiaTheme="minorEastAsia" w:hAnsi="Arial" w:cs="Arial"/>
          <w:color w:val="000000" w:themeColor="text1"/>
        </w:rPr>
        <w:t xml:space="preserve"> </w:t>
      </w:r>
      <w:r w:rsidR="00563C43">
        <w:rPr>
          <w:rFonts w:ascii="Arial" w:eastAsiaTheme="minorEastAsia" w:hAnsi="Arial" w:cs="Arial"/>
          <w:color w:val="000000" w:themeColor="text1"/>
        </w:rPr>
        <w:t xml:space="preserve">now </w:t>
      </w:r>
      <w:r w:rsidR="00C400D2">
        <w:rPr>
          <w:rFonts w:ascii="Arial" w:eastAsiaTheme="minorEastAsia" w:hAnsi="Arial" w:cs="Arial"/>
          <w:color w:val="000000" w:themeColor="text1"/>
        </w:rPr>
        <w:t>accept the feedback in a professional manner</w:t>
      </w:r>
      <w:r w:rsidR="00712F75">
        <w:rPr>
          <w:rFonts w:ascii="Arial" w:eastAsiaTheme="minorEastAsia" w:hAnsi="Arial" w:cs="Arial"/>
          <w:color w:val="000000" w:themeColor="text1"/>
        </w:rPr>
        <w:t xml:space="preserve"> (see appendix 2)</w:t>
      </w:r>
      <w:r w:rsidR="00C400D2">
        <w:rPr>
          <w:rFonts w:ascii="Arial" w:eastAsiaTheme="minorEastAsia" w:hAnsi="Arial" w:cs="Arial"/>
          <w:color w:val="000000" w:themeColor="text1"/>
        </w:rPr>
        <w:t xml:space="preserve">. </w:t>
      </w:r>
    </w:p>
    <w:p w14:paraId="25BBD8F6" w14:textId="77777777" w:rsidR="002122D5" w:rsidRPr="00563C43" w:rsidRDefault="002122D5" w:rsidP="00EA666E">
      <w:pPr>
        <w:rPr>
          <w:rFonts w:ascii="Arial" w:eastAsiaTheme="minorEastAsia" w:hAnsi="Arial" w:cs="Arial"/>
          <w:color w:val="000000" w:themeColor="text1"/>
          <w:u w:val="single"/>
        </w:rPr>
      </w:pPr>
    </w:p>
    <w:p w14:paraId="1B6B61BB" w14:textId="77777777" w:rsidR="00F52254" w:rsidRPr="00F52254" w:rsidRDefault="00F52254" w:rsidP="00F52254">
      <w:pPr>
        <w:rPr>
          <w:rFonts w:ascii="Arial" w:hAnsi="Arial" w:cs="Arial"/>
          <w:b/>
          <w:bCs/>
          <w:color w:val="000000"/>
          <w:shd w:val="clear" w:color="auto" w:fill="FFFFFF"/>
        </w:rPr>
      </w:pPr>
      <w:bookmarkStart w:id="4" w:name="_Hlk213574842"/>
      <w:r w:rsidRPr="00563C43">
        <w:rPr>
          <w:rFonts w:ascii="Arial" w:hAnsi="Arial" w:cs="Arial"/>
          <w:b/>
          <w:bCs/>
          <w:color w:val="000000"/>
          <w:u w:val="single"/>
          <w:shd w:val="clear" w:color="auto" w:fill="FFFFFF"/>
        </w:rPr>
        <w:t>Application of knowledge</w:t>
      </w:r>
      <w:r w:rsidRPr="00F52254">
        <w:rPr>
          <w:rFonts w:ascii="Arial" w:hAnsi="Arial" w:cs="Arial"/>
          <w:b/>
          <w:bCs/>
          <w:color w:val="000000"/>
          <w:shd w:val="clear" w:color="auto" w:fill="FFFFFF"/>
        </w:rPr>
        <w:t xml:space="preserve">: </w:t>
      </w:r>
      <w:bookmarkEnd w:id="4"/>
      <w:r w:rsidRPr="00F52254">
        <w:rPr>
          <w:rFonts w:ascii="Arial" w:hAnsi="Arial" w:cs="Arial"/>
          <w:b/>
          <w:bCs/>
          <w:color w:val="000000"/>
          <w:shd w:val="clear" w:color="auto" w:fill="FFFFFF"/>
        </w:rPr>
        <w:t>​</w:t>
      </w:r>
    </w:p>
    <w:p w14:paraId="0190F165" w14:textId="77777777" w:rsidR="00F52254" w:rsidRDefault="00F52254" w:rsidP="00F52254">
      <w:pPr>
        <w:rPr>
          <w:rFonts w:ascii="Arial" w:eastAsiaTheme="minorEastAsia" w:hAnsi="Arial" w:cs="Arial"/>
          <w:b/>
          <w:bCs/>
          <w:color w:val="000000" w:themeColor="text1"/>
        </w:rPr>
      </w:pPr>
      <w:r w:rsidRPr="00F52254">
        <w:rPr>
          <w:rFonts w:ascii="Arial" w:eastAsiaTheme="minorEastAsia" w:hAnsi="Arial" w:cs="Arial"/>
          <w:b/>
          <w:bCs/>
          <w:color w:val="000000" w:themeColor="text1"/>
        </w:rPr>
        <w:t>Discuss how the knowledge gained from reflecting on your practice can be applied in your professional context? ​</w:t>
      </w:r>
    </w:p>
    <w:p w14:paraId="79D4A16E" w14:textId="62FE977F" w:rsidR="00FA7C75" w:rsidRPr="0052187A" w:rsidRDefault="001919EB" w:rsidP="00F52254">
      <w:pPr>
        <w:rPr>
          <w:rFonts w:ascii="Arial" w:eastAsiaTheme="minorEastAsia" w:hAnsi="Arial" w:cs="Arial"/>
          <w:color w:val="000000" w:themeColor="text1"/>
        </w:rPr>
      </w:pPr>
      <w:r>
        <w:rPr>
          <w:rFonts w:ascii="Arial" w:eastAsiaTheme="minorEastAsia" w:hAnsi="Arial" w:cs="Arial"/>
          <w:color w:val="000000" w:themeColor="text1"/>
        </w:rPr>
        <w:t>I have</w:t>
      </w:r>
      <w:r w:rsidR="00DD3192">
        <w:rPr>
          <w:rFonts w:ascii="Arial" w:eastAsiaTheme="minorEastAsia" w:hAnsi="Arial" w:cs="Arial"/>
          <w:color w:val="000000" w:themeColor="text1"/>
        </w:rPr>
        <w:t xml:space="preserve"> </w:t>
      </w:r>
      <w:r w:rsidR="002A398E">
        <w:rPr>
          <w:rFonts w:ascii="Arial" w:eastAsiaTheme="minorEastAsia" w:hAnsi="Arial" w:cs="Arial"/>
          <w:color w:val="000000" w:themeColor="text1"/>
        </w:rPr>
        <w:t>explored the</w:t>
      </w:r>
      <w:r w:rsidR="005F2EA0">
        <w:rPr>
          <w:rFonts w:ascii="Arial" w:eastAsiaTheme="minorEastAsia" w:hAnsi="Arial" w:cs="Arial"/>
          <w:color w:val="000000" w:themeColor="text1"/>
        </w:rPr>
        <w:t xml:space="preserve"> insight </w:t>
      </w:r>
      <w:r w:rsidR="00E35DCE">
        <w:rPr>
          <w:rFonts w:ascii="Arial" w:eastAsiaTheme="minorEastAsia" w:hAnsi="Arial" w:cs="Arial"/>
          <w:color w:val="000000" w:themeColor="text1"/>
        </w:rPr>
        <w:t>into</w:t>
      </w:r>
      <w:r w:rsidR="00C44CD6">
        <w:rPr>
          <w:rFonts w:ascii="Arial" w:eastAsiaTheme="minorEastAsia" w:hAnsi="Arial" w:cs="Arial"/>
          <w:color w:val="000000" w:themeColor="text1"/>
        </w:rPr>
        <w:t xml:space="preserve"> my professional </w:t>
      </w:r>
      <w:r w:rsidR="00DD3192">
        <w:rPr>
          <w:rFonts w:ascii="Arial" w:eastAsiaTheme="minorEastAsia" w:hAnsi="Arial" w:cs="Arial"/>
          <w:color w:val="000000" w:themeColor="text1"/>
        </w:rPr>
        <w:t>practice, which</w:t>
      </w:r>
      <w:r w:rsidR="00C44CD6">
        <w:rPr>
          <w:rFonts w:ascii="Arial" w:eastAsiaTheme="minorEastAsia" w:hAnsi="Arial" w:cs="Arial"/>
          <w:color w:val="000000" w:themeColor="text1"/>
        </w:rPr>
        <w:t xml:space="preserve"> has helped </w:t>
      </w:r>
      <w:r w:rsidR="00DD3192">
        <w:rPr>
          <w:rFonts w:ascii="Arial" w:eastAsiaTheme="minorEastAsia" w:hAnsi="Arial" w:cs="Arial"/>
          <w:color w:val="000000" w:themeColor="text1"/>
        </w:rPr>
        <w:t>to</w:t>
      </w:r>
      <w:r w:rsidR="00C44CD6">
        <w:rPr>
          <w:rFonts w:ascii="Arial" w:eastAsiaTheme="minorEastAsia" w:hAnsi="Arial" w:cs="Arial"/>
          <w:color w:val="000000" w:themeColor="text1"/>
        </w:rPr>
        <w:t xml:space="preserve"> </w:t>
      </w:r>
      <w:r w:rsidR="00C400D2">
        <w:rPr>
          <w:rFonts w:ascii="Arial" w:eastAsiaTheme="minorEastAsia" w:hAnsi="Arial" w:cs="Arial"/>
          <w:color w:val="000000" w:themeColor="text1"/>
        </w:rPr>
        <w:t>create</w:t>
      </w:r>
      <w:r w:rsidR="00C44CD6">
        <w:rPr>
          <w:rFonts w:ascii="Arial" w:eastAsiaTheme="minorEastAsia" w:hAnsi="Arial" w:cs="Arial"/>
          <w:color w:val="000000" w:themeColor="text1"/>
        </w:rPr>
        <w:t xml:space="preserve"> additional skills</w:t>
      </w:r>
      <w:r w:rsidR="002A398E">
        <w:rPr>
          <w:rFonts w:ascii="Arial" w:eastAsiaTheme="minorEastAsia" w:hAnsi="Arial" w:cs="Arial"/>
          <w:color w:val="000000" w:themeColor="text1"/>
        </w:rPr>
        <w:t xml:space="preserve">. </w:t>
      </w:r>
      <w:r w:rsidR="00FA7C75" w:rsidRPr="0052187A">
        <w:rPr>
          <w:rFonts w:ascii="Arial" w:eastAsiaTheme="minorEastAsia" w:hAnsi="Arial" w:cs="Arial"/>
          <w:color w:val="000000" w:themeColor="text1"/>
        </w:rPr>
        <w:t xml:space="preserve">I developed strategies for posing questions to the over 50s group to allow thought, reflection and deeper ways of understanding. These questions are often dynamic and based on comments from the attendees. </w:t>
      </w:r>
    </w:p>
    <w:p w14:paraId="395DDBD8" w14:textId="2E777E77" w:rsidR="00FA7C75" w:rsidRPr="0052187A" w:rsidRDefault="00FA7C75" w:rsidP="00F52254">
      <w:pPr>
        <w:rPr>
          <w:rFonts w:ascii="Arial" w:eastAsiaTheme="minorEastAsia" w:hAnsi="Arial" w:cs="Arial"/>
          <w:color w:val="000000" w:themeColor="text1"/>
        </w:rPr>
      </w:pPr>
      <w:r w:rsidRPr="0052187A">
        <w:rPr>
          <w:rFonts w:ascii="Arial" w:eastAsiaTheme="minorEastAsia" w:hAnsi="Arial" w:cs="Arial"/>
          <w:color w:val="000000" w:themeColor="text1"/>
        </w:rPr>
        <w:t>I have found</w:t>
      </w:r>
      <w:r w:rsidR="00C400D2">
        <w:rPr>
          <w:rFonts w:ascii="Arial" w:eastAsiaTheme="minorEastAsia" w:hAnsi="Arial" w:cs="Arial"/>
          <w:color w:val="000000" w:themeColor="text1"/>
        </w:rPr>
        <w:t xml:space="preserve"> this</w:t>
      </w:r>
      <w:r w:rsidRPr="0052187A">
        <w:rPr>
          <w:rFonts w:ascii="Arial" w:eastAsiaTheme="minorEastAsia" w:hAnsi="Arial" w:cs="Arial"/>
          <w:color w:val="000000" w:themeColor="text1"/>
        </w:rPr>
        <w:t xml:space="preserve"> to be one of the better ways to encourage communication between all, and I have also had learning from those who attend. The answers can sometimes be challenged to facilitate their mindset </w:t>
      </w:r>
      <w:r w:rsidR="00C400D2">
        <w:rPr>
          <w:rFonts w:ascii="Arial" w:eastAsiaTheme="minorEastAsia" w:hAnsi="Arial" w:cs="Arial"/>
          <w:color w:val="000000" w:themeColor="text1"/>
        </w:rPr>
        <w:t xml:space="preserve">change </w:t>
      </w:r>
      <w:r w:rsidRPr="0052187A">
        <w:rPr>
          <w:rFonts w:ascii="Arial" w:eastAsiaTheme="minorEastAsia" w:hAnsi="Arial" w:cs="Arial"/>
          <w:color w:val="000000" w:themeColor="text1"/>
        </w:rPr>
        <w:t>into a more positive way of thinking. In essence, this has been a</w:t>
      </w:r>
      <w:r w:rsidR="00C400D2">
        <w:rPr>
          <w:rFonts w:ascii="Arial" w:eastAsiaTheme="minorEastAsia" w:hAnsi="Arial" w:cs="Arial"/>
          <w:color w:val="000000" w:themeColor="text1"/>
        </w:rPr>
        <w:t xml:space="preserve">n area </w:t>
      </w:r>
      <w:r w:rsidRPr="0052187A">
        <w:rPr>
          <w:rFonts w:ascii="Arial" w:eastAsiaTheme="minorEastAsia" w:hAnsi="Arial" w:cs="Arial"/>
          <w:color w:val="000000" w:themeColor="text1"/>
        </w:rPr>
        <w:t xml:space="preserve">of experiential learning, personal growth and development, </w:t>
      </w:r>
    </w:p>
    <w:p w14:paraId="071AF4FF" w14:textId="602B4E99" w:rsidR="000B4AA2" w:rsidRPr="0052187A" w:rsidRDefault="00FA7C75" w:rsidP="00F52254">
      <w:pPr>
        <w:rPr>
          <w:rFonts w:ascii="Arial" w:eastAsiaTheme="minorEastAsia" w:hAnsi="Arial" w:cs="Arial"/>
          <w:color w:val="000000" w:themeColor="text1"/>
        </w:rPr>
      </w:pPr>
      <w:r w:rsidRPr="0052187A">
        <w:rPr>
          <w:rFonts w:ascii="Arial" w:eastAsiaTheme="minorEastAsia" w:hAnsi="Arial" w:cs="Arial"/>
          <w:color w:val="000000" w:themeColor="text1"/>
        </w:rPr>
        <w:t xml:space="preserve">Tantawy </w:t>
      </w:r>
      <w:r w:rsidRPr="0052187A">
        <w:rPr>
          <w:rFonts w:ascii="Arial" w:eastAsiaTheme="minorEastAsia" w:hAnsi="Arial" w:cs="Arial"/>
          <w:i/>
          <w:iCs/>
          <w:color w:val="000000" w:themeColor="text1"/>
        </w:rPr>
        <w:t>et al</w:t>
      </w:r>
      <w:r w:rsidRPr="0052187A">
        <w:rPr>
          <w:rFonts w:ascii="Arial" w:eastAsiaTheme="minorEastAsia" w:hAnsi="Arial" w:cs="Arial"/>
          <w:color w:val="000000" w:themeColor="text1"/>
        </w:rPr>
        <w:t>. (2025) conducted a study suggesting that employees who demonstrate innovative thinking are more likely to succeed in their tasks and are also inclined to challenge hierarchical structures when necessary. I</w:t>
      </w:r>
      <w:r w:rsidR="004E7C6A">
        <w:rPr>
          <w:rFonts w:ascii="Arial" w:eastAsiaTheme="minorEastAsia" w:hAnsi="Arial" w:cs="Arial"/>
          <w:color w:val="000000" w:themeColor="text1"/>
        </w:rPr>
        <w:t xml:space="preserve">t became evident that the </w:t>
      </w:r>
      <w:r w:rsidRPr="0052187A">
        <w:rPr>
          <w:rFonts w:ascii="Arial" w:eastAsiaTheme="minorEastAsia" w:hAnsi="Arial" w:cs="Arial"/>
          <w:color w:val="000000" w:themeColor="text1"/>
        </w:rPr>
        <w:t xml:space="preserve">value of adaptive practice </w:t>
      </w:r>
      <w:r w:rsidR="004E7C6A">
        <w:rPr>
          <w:rFonts w:ascii="Arial" w:eastAsiaTheme="minorEastAsia" w:hAnsi="Arial" w:cs="Arial"/>
          <w:color w:val="000000" w:themeColor="text1"/>
        </w:rPr>
        <w:t>i</w:t>
      </w:r>
      <w:r w:rsidRPr="0052187A">
        <w:rPr>
          <w:rFonts w:ascii="Arial" w:eastAsiaTheme="minorEastAsia" w:hAnsi="Arial" w:cs="Arial"/>
          <w:color w:val="000000" w:themeColor="text1"/>
        </w:rPr>
        <w:t xml:space="preserve">s a key component of my questioning and creating that positive mindset. </w:t>
      </w:r>
      <w:r w:rsidR="000B4AA2" w:rsidRPr="0052187A">
        <w:rPr>
          <w:rFonts w:ascii="Arial" w:eastAsiaTheme="minorEastAsia" w:hAnsi="Arial" w:cs="Arial"/>
          <w:color w:val="000000" w:themeColor="text1"/>
        </w:rPr>
        <w:t xml:space="preserve">Blaga (2020) contends that a business is in a state of continual change, which includes elements such as </w:t>
      </w:r>
      <w:r w:rsidR="008D26C1">
        <w:rPr>
          <w:rFonts w:ascii="Arial" w:eastAsiaTheme="minorEastAsia" w:hAnsi="Arial" w:cs="Arial"/>
          <w:color w:val="000000" w:themeColor="text1"/>
        </w:rPr>
        <w:t xml:space="preserve">the </w:t>
      </w:r>
      <w:r w:rsidR="000B4AA2" w:rsidRPr="0052187A">
        <w:rPr>
          <w:rFonts w:ascii="Arial" w:eastAsiaTheme="minorEastAsia" w:hAnsi="Arial" w:cs="Arial"/>
          <w:color w:val="000000" w:themeColor="text1"/>
        </w:rPr>
        <w:t xml:space="preserve">performance of staff/owner, technical advancement and </w:t>
      </w:r>
      <w:r w:rsidR="008D26C1">
        <w:rPr>
          <w:rFonts w:ascii="Arial" w:eastAsiaTheme="minorEastAsia" w:hAnsi="Arial" w:cs="Arial"/>
          <w:color w:val="000000" w:themeColor="text1"/>
        </w:rPr>
        <w:t xml:space="preserve">the </w:t>
      </w:r>
      <w:r w:rsidR="000B4AA2" w:rsidRPr="0052187A">
        <w:rPr>
          <w:rFonts w:ascii="Arial" w:eastAsiaTheme="minorEastAsia" w:hAnsi="Arial" w:cs="Arial"/>
          <w:color w:val="000000" w:themeColor="text1"/>
        </w:rPr>
        <w:t xml:space="preserve">development of </w:t>
      </w:r>
      <w:r w:rsidR="008D26C1">
        <w:rPr>
          <w:rFonts w:ascii="Arial" w:eastAsiaTheme="minorEastAsia" w:hAnsi="Arial" w:cs="Arial"/>
          <w:color w:val="000000" w:themeColor="text1"/>
        </w:rPr>
        <w:t>all staff.</w:t>
      </w:r>
      <w:r w:rsidR="000B4AA2" w:rsidRPr="0052187A">
        <w:rPr>
          <w:rFonts w:ascii="Arial" w:eastAsiaTheme="minorEastAsia" w:hAnsi="Arial" w:cs="Arial"/>
          <w:color w:val="000000" w:themeColor="text1"/>
        </w:rPr>
        <w:t xml:space="preserve"> </w:t>
      </w:r>
    </w:p>
    <w:p w14:paraId="7EF1F45F" w14:textId="0C8ACC24" w:rsidR="000B4AA2" w:rsidRPr="0052187A" w:rsidRDefault="008D26C1" w:rsidP="00F52254">
      <w:pPr>
        <w:rPr>
          <w:rFonts w:ascii="Arial" w:eastAsiaTheme="minorEastAsia" w:hAnsi="Arial" w:cs="Arial"/>
          <w:color w:val="000000" w:themeColor="text1"/>
        </w:rPr>
      </w:pPr>
      <w:r>
        <w:rPr>
          <w:rFonts w:ascii="Arial" w:eastAsiaTheme="minorEastAsia" w:hAnsi="Arial" w:cs="Arial"/>
          <w:color w:val="000000" w:themeColor="text1"/>
        </w:rPr>
        <w:t xml:space="preserve">I have found that </w:t>
      </w:r>
      <w:r w:rsidR="000B4AA2" w:rsidRPr="0052187A">
        <w:rPr>
          <w:rFonts w:ascii="Arial" w:eastAsiaTheme="minorEastAsia" w:hAnsi="Arial" w:cs="Arial"/>
          <w:color w:val="000000" w:themeColor="text1"/>
        </w:rPr>
        <w:t xml:space="preserve">analysing </w:t>
      </w:r>
      <w:r>
        <w:rPr>
          <w:rFonts w:ascii="Arial" w:eastAsiaTheme="minorEastAsia" w:hAnsi="Arial" w:cs="Arial"/>
          <w:color w:val="000000" w:themeColor="text1"/>
        </w:rPr>
        <w:t xml:space="preserve">and adopting Blaga (2020) </w:t>
      </w:r>
      <w:r w:rsidR="000B4AA2" w:rsidRPr="0052187A">
        <w:rPr>
          <w:rFonts w:ascii="Arial" w:eastAsiaTheme="minorEastAsia" w:hAnsi="Arial" w:cs="Arial"/>
          <w:color w:val="000000" w:themeColor="text1"/>
        </w:rPr>
        <w:t>into my coaching and academic practices has expanded my knowledge in running a business. I also note that this is ongoing, a</w:t>
      </w:r>
      <w:r>
        <w:rPr>
          <w:rFonts w:ascii="Arial" w:eastAsiaTheme="minorEastAsia" w:hAnsi="Arial" w:cs="Arial"/>
          <w:color w:val="000000" w:themeColor="text1"/>
        </w:rPr>
        <w:t>s</w:t>
      </w:r>
      <w:r w:rsidR="000B4AA2" w:rsidRPr="0052187A">
        <w:rPr>
          <w:rFonts w:ascii="Arial" w:eastAsiaTheme="minorEastAsia" w:hAnsi="Arial" w:cs="Arial"/>
          <w:color w:val="000000" w:themeColor="text1"/>
        </w:rPr>
        <w:t xml:space="preserve"> my development is supported and underpinned by ethical awareness which is necessary to manoeuvre through running a professional business</w:t>
      </w:r>
      <w:r w:rsidR="00EF7B8F">
        <w:rPr>
          <w:rFonts w:ascii="Arial" w:eastAsiaTheme="minorEastAsia" w:hAnsi="Arial" w:cs="Arial"/>
          <w:color w:val="000000" w:themeColor="text1"/>
        </w:rPr>
        <w:t xml:space="preserve"> (see appendix 7).</w:t>
      </w:r>
      <w:r w:rsidR="000B4AA2" w:rsidRPr="0052187A">
        <w:rPr>
          <w:rFonts w:ascii="Arial" w:eastAsiaTheme="minorEastAsia" w:hAnsi="Arial" w:cs="Arial"/>
          <w:color w:val="000000" w:themeColor="text1"/>
        </w:rPr>
        <w:t xml:space="preserve"> </w:t>
      </w:r>
    </w:p>
    <w:p w14:paraId="05D5846D" w14:textId="588A0C4C" w:rsidR="00C861D3" w:rsidRPr="0052187A" w:rsidRDefault="00C861D3" w:rsidP="00C861D3">
      <w:pPr>
        <w:rPr>
          <w:rFonts w:ascii="Arial" w:hAnsi="Arial" w:cs="Arial"/>
        </w:rPr>
      </w:pPr>
      <w:bookmarkStart w:id="5" w:name="_Hlk213574868"/>
      <w:r w:rsidRPr="008D26C1">
        <w:rPr>
          <w:rFonts w:ascii="Arial" w:eastAsiaTheme="minorEastAsia" w:hAnsi="Arial" w:cs="Arial"/>
          <w:b/>
          <w:bCs/>
          <w:color w:val="000000" w:themeColor="text1"/>
        </w:rPr>
        <w:t>Consider</w:t>
      </w:r>
      <w:r w:rsidR="00E973CC" w:rsidRPr="008D26C1">
        <w:rPr>
          <w:rFonts w:ascii="Arial" w:eastAsiaTheme="minorEastAsia" w:hAnsi="Arial" w:cs="Arial"/>
          <w:b/>
          <w:bCs/>
          <w:color w:val="000000" w:themeColor="text1"/>
        </w:rPr>
        <w:t xml:space="preserve">ation of </w:t>
      </w:r>
      <w:r w:rsidRPr="008D26C1">
        <w:rPr>
          <w:rFonts w:ascii="Arial" w:eastAsiaTheme="minorEastAsia" w:hAnsi="Arial" w:cs="Arial"/>
          <w:b/>
          <w:bCs/>
          <w:color w:val="000000" w:themeColor="text1"/>
        </w:rPr>
        <w:t>specific examples or scenarios ​where the module's content is directly relevant</w:t>
      </w:r>
      <w:r w:rsidR="006939BD">
        <w:rPr>
          <w:rFonts w:ascii="Arial" w:eastAsiaTheme="minorEastAsia" w:hAnsi="Arial" w:cs="Arial"/>
          <w:color w:val="000000" w:themeColor="text1"/>
        </w:rPr>
        <w:t>:</w:t>
      </w:r>
      <w:r w:rsidRPr="0052187A">
        <w:rPr>
          <w:rFonts w:ascii="Arial" w:hAnsi="Arial" w:cs="Arial"/>
        </w:rPr>
        <w:t>​</w:t>
      </w:r>
    </w:p>
    <w:bookmarkEnd w:id="5"/>
    <w:p w14:paraId="2D2364D8" w14:textId="5D3243C1" w:rsidR="000B4AA2" w:rsidRPr="0052187A" w:rsidRDefault="000B4AA2" w:rsidP="00C861D3">
      <w:pPr>
        <w:rPr>
          <w:rFonts w:ascii="Arial" w:hAnsi="Arial" w:cs="Arial"/>
        </w:rPr>
      </w:pPr>
      <w:r w:rsidRPr="0052187A">
        <w:rPr>
          <w:rFonts w:ascii="Arial" w:hAnsi="Arial" w:cs="Arial"/>
        </w:rPr>
        <w:lastRenderedPageBreak/>
        <w:t xml:space="preserve">Whilst developing an Over50s programme, I have engaged in reflection and the practice therein as described by Schön’s (1983) concepts of </w:t>
      </w:r>
      <w:r w:rsidRPr="0052187A">
        <w:rPr>
          <w:rFonts w:ascii="Arial" w:hAnsi="Arial" w:cs="Arial"/>
          <w:i/>
          <w:iCs/>
        </w:rPr>
        <w:t>reflection-in-action</w:t>
      </w:r>
      <w:r w:rsidRPr="0052187A">
        <w:rPr>
          <w:rFonts w:ascii="Arial" w:hAnsi="Arial" w:cs="Arial"/>
        </w:rPr>
        <w:t xml:space="preserve"> and </w:t>
      </w:r>
      <w:r w:rsidRPr="0052187A">
        <w:rPr>
          <w:rFonts w:ascii="Arial" w:hAnsi="Arial" w:cs="Arial"/>
          <w:i/>
          <w:iCs/>
        </w:rPr>
        <w:t>reflection-on-action</w:t>
      </w:r>
      <w:r w:rsidRPr="0052187A">
        <w:rPr>
          <w:rFonts w:ascii="Arial" w:hAnsi="Arial" w:cs="Arial"/>
        </w:rPr>
        <w:t>.</w:t>
      </w:r>
    </w:p>
    <w:p w14:paraId="2A190977" w14:textId="77777777" w:rsidR="00230D20" w:rsidRPr="0052187A" w:rsidRDefault="002A3933" w:rsidP="00C861D3">
      <w:pPr>
        <w:rPr>
          <w:rFonts w:ascii="Arial" w:hAnsi="Arial" w:cs="Arial"/>
        </w:rPr>
      </w:pPr>
      <w:r w:rsidRPr="0052187A">
        <w:rPr>
          <w:rFonts w:ascii="Arial" w:hAnsi="Arial" w:cs="Arial"/>
        </w:rPr>
        <w:t xml:space="preserve">I have learned to adapt my delivery style since the inception of the sessions, especially as I recognise the internal dynamics of the group, whereby some people have a stronger personality than others. </w:t>
      </w:r>
    </w:p>
    <w:p w14:paraId="26988359" w14:textId="77777777" w:rsidR="008D26C1" w:rsidRDefault="002A3933" w:rsidP="00C861D3">
      <w:pPr>
        <w:rPr>
          <w:rFonts w:ascii="Arial" w:hAnsi="Arial" w:cs="Arial"/>
        </w:rPr>
      </w:pPr>
      <w:r w:rsidRPr="0052187A">
        <w:rPr>
          <w:rFonts w:ascii="Arial" w:hAnsi="Arial" w:cs="Arial"/>
        </w:rPr>
        <w:t xml:space="preserve">I reflect on the sessions and ascertain the points of development, tone of speech from myself and support offered. This assists me to critically evaluate the effectiveness of the overall session. This process also aligns with Mezirow’s (1991) theory of Transformative Learning. This process to assess my thoughts and ideas of the sessions to generate a stronger method of inclusion and better levels of engaging the clients.  </w:t>
      </w:r>
    </w:p>
    <w:p w14:paraId="260C7683" w14:textId="3AB395B5" w:rsidR="002A3933" w:rsidRPr="0052187A" w:rsidRDefault="002A3933" w:rsidP="00C861D3">
      <w:pPr>
        <w:rPr>
          <w:rFonts w:ascii="Arial" w:hAnsi="Arial" w:cs="Arial"/>
        </w:rPr>
      </w:pPr>
      <w:r w:rsidRPr="0052187A">
        <w:rPr>
          <w:rFonts w:ascii="Arial" w:hAnsi="Arial" w:cs="Arial"/>
        </w:rPr>
        <w:t>I have noted that most of the attendees have a fixed mindset, which may be more than ideal for them, however, I have further observed that even with a fixed mindset, many are open to change</w:t>
      </w:r>
      <w:r w:rsidR="008D26C1">
        <w:rPr>
          <w:rFonts w:ascii="Arial" w:hAnsi="Arial" w:cs="Arial"/>
        </w:rPr>
        <w:t xml:space="preserve">. </w:t>
      </w:r>
      <w:r w:rsidR="005E67C4" w:rsidRPr="0052187A">
        <w:rPr>
          <w:rFonts w:ascii="Arial" w:hAnsi="Arial" w:cs="Arial"/>
        </w:rPr>
        <w:t>This observation indicates that the sessions work well and that</w:t>
      </w:r>
      <w:r w:rsidR="008D26C1">
        <w:rPr>
          <w:rFonts w:ascii="Arial" w:hAnsi="Arial" w:cs="Arial"/>
        </w:rPr>
        <w:t xml:space="preserve"> the</w:t>
      </w:r>
      <w:r w:rsidR="005E67C4" w:rsidRPr="0052187A">
        <w:rPr>
          <w:rFonts w:ascii="Arial" w:hAnsi="Arial" w:cs="Arial"/>
        </w:rPr>
        <w:t xml:space="preserve"> mindset is flexible.</w:t>
      </w:r>
      <w:r w:rsidR="008D26C1">
        <w:rPr>
          <w:rFonts w:ascii="Arial" w:hAnsi="Arial" w:cs="Arial"/>
        </w:rPr>
        <w:t xml:space="preserve"> </w:t>
      </w:r>
      <w:r w:rsidR="005E67C4" w:rsidRPr="0052187A">
        <w:rPr>
          <w:rFonts w:ascii="Arial" w:hAnsi="Arial" w:cs="Arial"/>
        </w:rPr>
        <w:t xml:space="preserve">  </w:t>
      </w:r>
    </w:p>
    <w:p w14:paraId="57ACEE6B" w14:textId="70AE125C" w:rsidR="00711440" w:rsidRPr="002E450C" w:rsidRDefault="002E125A" w:rsidP="00C861D3">
      <w:pPr>
        <w:rPr>
          <w:rFonts w:ascii="Arial" w:hAnsi="Arial" w:cs="Arial"/>
        </w:rPr>
      </w:pPr>
      <w:r w:rsidRPr="0052187A">
        <w:rPr>
          <w:rFonts w:ascii="Arial" w:hAnsi="Arial" w:cs="Arial"/>
        </w:rPr>
        <w:t>Brookfield (1995) argued that ‘we need to see ourselves from unfamiliar angles’</w:t>
      </w:r>
      <w:r w:rsidR="00563C43">
        <w:rPr>
          <w:rFonts w:ascii="Arial" w:hAnsi="Arial" w:cs="Arial"/>
        </w:rPr>
        <w:t xml:space="preserve">, </w:t>
      </w:r>
      <w:r w:rsidRPr="0052187A">
        <w:rPr>
          <w:rFonts w:ascii="Arial" w:hAnsi="Arial" w:cs="Arial"/>
        </w:rPr>
        <w:t xml:space="preserve">which indicate that I need to see myself as an attendee as well as a facilitator of the sessions I run to </w:t>
      </w:r>
      <w:r w:rsidR="00563C43">
        <w:rPr>
          <w:rFonts w:ascii="Arial" w:hAnsi="Arial" w:cs="Arial"/>
        </w:rPr>
        <w:t>obtain</w:t>
      </w:r>
      <w:r w:rsidRPr="0052187A">
        <w:rPr>
          <w:rFonts w:ascii="Arial" w:hAnsi="Arial" w:cs="Arial"/>
        </w:rPr>
        <w:t xml:space="preserve"> a deeper understanding. </w:t>
      </w:r>
    </w:p>
    <w:p w14:paraId="72B3D6BF" w14:textId="77777777" w:rsidR="00AC410F" w:rsidRDefault="003B4EEE" w:rsidP="00C861D3">
      <w:pPr>
        <w:rPr>
          <w:rFonts w:ascii="Arial" w:hAnsi="Arial" w:cs="Arial"/>
        </w:rPr>
      </w:pPr>
      <w:r w:rsidRPr="002E450C">
        <w:rPr>
          <w:rFonts w:ascii="Arial" w:hAnsi="Arial" w:cs="Arial"/>
        </w:rPr>
        <w:t xml:space="preserve">After one incident, I developed a conscious strategy to manage my responses to attendees, especially </w:t>
      </w:r>
      <w:r w:rsidR="002E450C" w:rsidRPr="002E450C">
        <w:rPr>
          <w:rFonts w:ascii="Arial" w:hAnsi="Arial" w:cs="Arial"/>
        </w:rPr>
        <w:t xml:space="preserve">those </w:t>
      </w:r>
      <w:r w:rsidRPr="002E450C">
        <w:rPr>
          <w:rFonts w:ascii="Arial" w:hAnsi="Arial" w:cs="Arial"/>
        </w:rPr>
        <w:t xml:space="preserve">with opposing views. A lady who attends my group on a regular basis, who can only be described as a militant atheist gave opinions, to which I immediately challenged her world view. </w:t>
      </w:r>
    </w:p>
    <w:p w14:paraId="0E93E903" w14:textId="4E4EA3B5" w:rsidR="003B4EEE" w:rsidRPr="006939BD" w:rsidRDefault="003B4EEE" w:rsidP="00C861D3">
      <w:pPr>
        <w:rPr>
          <w:rFonts w:ascii="Arial" w:hAnsi="Arial" w:cs="Arial"/>
        </w:rPr>
      </w:pPr>
      <w:r w:rsidRPr="5AAE085F">
        <w:rPr>
          <w:rFonts w:ascii="Arial" w:hAnsi="Arial" w:cs="Arial"/>
        </w:rPr>
        <w:t>I learned on reflection that her world view, though does not align with mine, did not need to be challenged. Instead of facilitating open dialogue, I argued. I did offer her a sincere apology, and we are friends, nonetheless. The learning for myself indicates that people are going to have a different world view to myself. As a coach, I need to support the client, not change them to my way of thinking</w:t>
      </w:r>
      <w:r w:rsidRPr="5AAE085F">
        <w:rPr>
          <w:rFonts w:ascii="Arial" w:hAnsi="Arial" w:cs="Arial"/>
          <w:b/>
          <w:bCs/>
        </w:rPr>
        <w:t>.</w:t>
      </w:r>
      <w:r w:rsidR="000F7704">
        <w:rPr>
          <w:rFonts w:ascii="Arial" w:hAnsi="Arial" w:cs="Arial"/>
          <w:b/>
          <w:bCs/>
        </w:rPr>
        <w:t xml:space="preserve"> </w:t>
      </w:r>
      <w:r w:rsidR="000F7704" w:rsidRPr="006939BD">
        <w:rPr>
          <w:rFonts w:ascii="Arial" w:hAnsi="Arial" w:cs="Arial"/>
        </w:rPr>
        <w:t xml:space="preserve">My learning from this experience will align with Clutterbuck and Megginson (2009) whereby they contend that looking back can make way for future development of the learner. They further content that this will fall under the remit of positive psychology. </w:t>
      </w:r>
    </w:p>
    <w:p w14:paraId="21151EBB" w14:textId="3A0DFB28" w:rsidR="009371B2" w:rsidRDefault="000F7704" w:rsidP="009371B2">
      <w:pPr>
        <w:rPr>
          <w:rFonts w:ascii="Arial" w:hAnsi="Arial" w:cs="Arial"/>
          <w:color w:val="000000"/>
          <w:shd w:val="clear" w:color="auto" w:fill="FFFFFF"/>
        </w:rPr>
      </w:pPr>
      <w:r w:rsidRPr="006939BD">
        <w:rPr>
          <w:rFonts w:ascii="Arial" w:hAnsi="Arial" w:cs="Arial"/>
        </w:rPr>
        <w:t>I would agree with this theory as reflective practice is based on experience, the past. Critically analysing this experience</w:t>
      </w:r>
      <w:r>
        <w:rPr>
          <w:rFonts w:ascii="Arial" w:hAnsi="Arial" w:cs="Arial"/>
          <w:b/>
          <w:bCs/>
        </w:rPr>
        <w:t xml:space="preserve"> </w:t>
      </w:r>
      <w:r w:rsidR="002E450C" w:rsidRPr="002E450C">
        <w:rPr>
          <w:rFonts w:ascii="Arial" w:hAnsi="Arial" w:cs="Arial"/>
        </w:rPr>
        <w:t>has enhanced my professional competence and strengthened my ability to hold inclusive, psychologically safe spaces for all attendees.</w:t>
      </w:r>
      <w:r w:rsidR="002E450C">
        <w:rPr>
          <w:rFonts w:ascii="Arial" w:hAnsi="Arial" w:cs="Arial"/>
        </w:rPr>
        <w:t xml:space="preserve"> </w:t>
      </w:r>
      <w:r w:rsidR="009371B2" w:rsidRPr="0052187A">
        <w:rPr>
          <w:rFonts w:ascii="Arial" w:hAnsi="Arial" w:cs="Arial"/>
          <w:color w:val="000000"/>
          <w:shd w:val="clear" w:color="auto" w:fill="FFFFFF"/>
        </w:rPr>
        <w:t xml:space="preserve">I also feel my emotional intelligence has increased, as I am better at dealing with the negative elements that have </w:t>
      </w:r>
      <w:r w:rsidR="008A09F2" w:rsidRPr="006939BD">
        <w:rPr>
          <w:rFonts w:ascii="Arial" w:hAnsi="Arial" w:cs="Arial"/>
          <w:color w:val="000000"/>
          <w:shd w:val="clear" w:color="auto" w:fill="FFFFFF"/>
        </w:rPr>
        <w:t>become apparent</w:t>
      </w:r>
      <w:r w:rsidR="009371B2">
        <w:rPr>
          <w:rFonts w:ascii="Arial" w:hAnsi="Arial" w:cs="Arial"/>
          <w:color w:val="000000"/>
          <w:shd w:val="clear" w:color="auto" w:fill="FFFFFF"/>
        </w:rPr>
        <w:t xml:space="preserve"> within my sessions. I have had two incidents to deal with:</w:t>
      </w:r>
    </w:p>
    <w:p w14:paraId="4248B7FC" w14:textId="166437A4" w:rsidR="009371B2" w:rsidRDefault="009371B2" w:rsidP="009371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lastRenderedPageBreak/>
        <w:t xml:space="preserve">One male attendee made sexual comments about females, and I had no option but to stop him attending the group. This was a tough decision to make, but I had to consider the </w:t>
      </w:r>
      <w:r w:rsidR="00AC410F">
        <w:rPr>
          <w:rFonts w:ascii="Arial" w:hAnsi="Arial" w:cs="Arial"/>
          <w:color w:val="000000"/>
          <w:shd w:val="clear" w:color="auto" w:fill="FFFFFF"/>
        </w:rPr>
        <w:t>overall</w:t>
      </w:r>
      <w:r>
        <w:rPr>
          <w:rFonts w:ascii="Arial" w:hAnsi="Arial" w:cs="Arial"/>
          <w:color w:val="000000"/>
          <w:shd w:val="clear" w:color="auto" w:fill="FFFFFF"/>
        </w:rPr>
        <w:t xml:space="preserve"> </w:t>
      </w:r>
      <w:r w:rsidR="000D4F6F">
        <w:rPr>
          <w:rFonts w:ascii="Arial" w:hAnsi="Arial" w:cs="Arial"/>
          <w:color w:val="000000"/>
          <w:shd w:val="clear" w:color="auto" w:fill="FFFFFF"/>
        </w:rPr>
        <w:t>group and their welfare.</w:t>
      </w:r>
    </w:p>
    <w:p w14:paraId="7AC72665" w14:textId="230AF680" w:rsidR="009371B2" w:rsidRDefault="009371B2" w:rsidP="009371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t>Another attendee spoke about suicidal thoughts. I had to, also with this individual’s permission, make a referral to his support workers within the council. Though I insist on confidentiality, this is an incident in which I needed to consider the welfare, both physical and mental, of the person in question.</w:t>
      </w:r>
    </w:p>
    <w:p w14:paraId="07A985F0" w14:textId="5F19A0B2" w:rsidR="00E5732C" w:rsidRPr="00355729" w:rsidRDefault="00355729" w:rsidP="00C861D3">
      <w:pPr>
        <w:rPr>
          <w:rFonts w:ascii="Arial" w:hAnsi="Arial" w:cs="Arial"/>
        </w:rPr>
      </w:pPr>
      <w:r>
        <w:rPr>
          <w:rFonts w:ascii="Arial" w:hAnsi="Arial" w:cs="Arial"/>
        </w:rPr>
        <w:t>‘Put support systems in place to deal, in confidence if requested, with individual troubles or concerns as they arise’ (Whitmore, J. 2009, p. 146), the citation will show that it is important to have a support system in place should any negative issues arise and may need more than one person to deal wit</w:t>
      </w:r>
      <w:r w:rsidR="0083705C">
        <w:rPr>
          <w:rFonts w:ascii="Arial" w:hAnsi="Arial" w:cs="Arial"/>
        </w:rPr>
        <w:t>h. I</w:t>
      </w:r>
      <w:r>
        <w:rPr>
          <w:rFonts w:ascii="Arial" w:hAnsi="Arial" w:cs="Arial"/>
        </w:rPr>
        <w:t>n the examples given, I required partnership working</w:t>
      </w:r>
      <w:r w:rsidR="00515DA9">
        <w:rPr>
          <w:rFonts w:ascii="Arial" w:hAnsi="Arial" w:cs="Arial"/>
        </w:rPr>
        <w:t>:</w:t>
      </w:r>
      <w:r w:rsidR="0083705C">
        <w:rPr>
          <w:rFonts w:ascii="Arial" w:hAnsi="Arial" w:cs="Arial"/>
        </w:rPr>
        <w:t xml:space="preserve"> ‘it is pretty obvious that you can only benefit from what you are consciously aware of.’ (Harris, J. 2014, p</w:t>
      </w:r>
      <w:r>
        <w:rPr>
          <w:rFonts w:ascii="Arial" w:hAnsi="Arial" w:cs="Arial"/>
        </w:rPr>
        <w:t>.</w:t>
      </w:r>
      <w:r w:rsidR="0083705C">
        <w:rPr>
          <w:rFonts w:ascii="Arial" w:hAnsi="Arial" w:cs="Arial"/>
        </w:rPr>
        <w:t>119)</w:t>
      </w:r>
      <w:r w:rsidR="00515DA9">
        <w:rPr>
          <w:rFonts w:ascii="Arial" w:hAnsi="Arial" w:cs="Arial"/>
        </w:rPr>
        <w:t>.</w:t>
      </w:r>
    </w:p>
    <w:p w14:paraId="2681FF89" w14:textId="7536B02A" w:rsidR="004D1440" w:rsidRPr="00A378C0" w:rsidRDefault="00807EAC" w:rsidP="00203F92">
      <w:pPr>
        <w:rPr>
          <w:rFonts w:ascii="Arial" w:hAnsi="Arial" w:cs="Arial"/>
          <w:color w:val="000000"/>
          <w:shd w:val="clear" w:color="auto" w:fill="FFFFFF"/>
        </w:rPr>
      </w:pPr>
      <w:r>
        <w:rPr>
          <w:rFonts w:ascii="Arial" w:hAnsi="Arial" w:cs="Arial"/>
          <w:color w:val="000000"/>
          <w:shd w:val="clear" w:color="auto" w:fill="FFFFFF"/>
        </w:rPr>
        <w:t>Overall, this module has helped my capacity</w:t>
      </w:r>
      <w:r w:rsidR="00E02777">
        <w:rPr>
          <w:rFonts w:ascii="Arial" w:hAnsi="Arial" w:cs="Arial"/>
          <w:color w:val="000000"/>
          <w:shd w:val="clear" w:color="auto" w:fill="FFFFFF"/>
        </w:rPr>
        <w:t xml:space="preserve"> in working as a </w:t>
      </w:r>
      <w:r w:rsidR="00C11787">
        <w:rPr>
          <w:rFonts w:ascii="Arial" w:hAnsi="Arial" w:cs="Arial"/>
          <w:color w:val="000000"/>
          <w:shd w:val="clear" w:color="auto" w:fill="FFFFFF"/>
        </w:rPr>
        <w:t>coach,</w:t>
      </w:r>
      <w:r w:rsidR="00C11787" w:rsidRPr="00A378C0">
        <w:rPr>
          <w:rFonts w:ascii="Arial" w:hAnsi="Arial" w:cs="Arial"/>
          <w:color w:val="000000"/>
          <w:shd w:val="clear" w:color="auto" w:fill="FFFFFF"/>
        </w:rPr>
        <w:t xml:space="preserve"> Neill</w:t>
      </w:r>
      <w:r w:rsidR="00A378C0" w:rsidRPr="00A378C0">
        <w:rPr>
          <w:rFonts w:ascii="Arial" w:hAnsi="Arial" w:cs="Arial"/>
          <w:color w:val="000000"/>
          <w:shd w:val="clear" w:color="auto" w:fill="FFFFFF"/>
        </w:rPr>
        <w:t xml:space="preserve"> (2006) states</w:t>
      </w:r>
      <w:r w:rsidR="00A378C0">
        <w:rPr>
          <w:rFonts w:ascii="Arial" w:hAnsi="Arial" w:cs="Arial"/>
          <w:color w:val="000000"/>
          <w:shd w:val="clear" w:color="auto" w:fill="FFFFFF"/>
        </w:rPr>
        <w:t xml:space="preserve"> ‘they also allow us to learn from our own best practices; what we do in those areas of our life where we are extremely effective as opposed to those in which we are generally pretty ineffective’</w:t>
      </w:r>
      <w:r w:rsidR="00515DA9">
        <w:rPr>
          <w:rFonts w:ascii="Arial" w:hAnsi="Arial" w:cs="Arial"/>
          <w:color w:val="000000"/>
          <w:shd w:val="clear" w:color="auto" w:fill="FFFFFF"/>
        </w:rPr>
        <w:t>.</w:t>
      </w:r>
    </w:p>
    <w:p w14:paraId="6C0F31B3" w14:textId="77777777" w:rsidR="00F0525D" w:rsidRPr="00515DA9" w:rsidRDefault="00F0525D" w:rsidP="00F0525D">
      <w:pPr>
        <w:rPr>
          <w:rFonts w:ascii="Arial" w:hAnsi="Arial" w:cs="Arial"/>
          <w:b/>
          <w:bCs/>
          <w:color w:val="000000"/>
          <w:u w:val="single"/>
          <w:shd w:val="clear" w:color="auto" w:fill="FFFFFF"/>
        </w:rPr>
      </w:pPr>
      <w:bookmarkStart w:id="6" w:name="_Hlk213574894"/>
      <w:r w:rsidRPr="00515DA9">
        <w:rPr>
          <w:rFonts w:ascii="Arial" w:hAnsi="Arial" w:cs="Arial"/>
          <w:b/>
          <w:bCs/>
          <w:color w:val="000000"/>
          <w:u w:val="single"/>
          <w:shd w:val="clear" w:color="auto" w:fill="FFFFFF"/>
        </w:rPr>
        <w:t xml:space="preserve">Impact on your personal career plans / professional goals​ </w:t>
      </w:r>
    </w:p>
    <w:bookmarkEnd w:id="6"/>
    <w:p w14:paraId="1FAA8A7C" w14:textId="29857718" w:rsidR="00044BC5" w:rsidRDefault="00FF7FAC" w:rsidP="00C861D3">
      <w:pPr>
        <w:rPr>
          <w:rFonts w:ascii="Arial" w:hAnsi="Arial" w:cs="Arial"/>
        </w:rPr>
      </w:pPr>
      <w:r>
        <w:rPr>
          <w:rFonts w:ascii="Arial" w:hAnsi="Arial" w:cs="Arial"/>
        </w:rPr>
        <w:t>I have plans moving forward:</w:t>
      </w:r>
    </w:p>
    <w:p w14:paraId="222545E6" w14:textId="1176680A" w:rsidR="00FF7FAC" w:rsidRDefault="00FF7FAC" w:rsidP="00FF7FAC">
      <w:pPr>
        <w:pStyle w:val="ListParagraph"/>
        <w:numPr>
          <w:ilvl w:val="0"/>
          <w:numId w:val="3"/>
        </w:numPr>
        <w:rPr>
          <w:rFonts w:ascii="Arial" w:hAnsi="Arial" w:cs="Arial"/>
        </w:rPr>
      </w:pPr>
      <w:r>
        <w:rPr>
          <w:rFonts w:ascii="Arial" w:hAnsi="Arial" w:cs="Arial"/>
        </w:rPr>
        <w:t>Engagement with children aged 6 – 7 to help with resilience, and to help reduce the ‘bad belly’</w:t>
      </w:r>
      <w:r w:rsidR="00735119">
        <w:rPr>
          <w:rFonts w:ascii="Arial" w:hAnsi="Arial" w:cs="Arial"/>
        </w:rPr>
        <w:t xml:space="preserve"> days. </w:t>
      </w:r>
      <w:r w:rsidR="005B6127">
        <w:rPr>
          <w:rFonts w:ascii="Arial" w:hAnsi="Arial" w:cs="Arial"/>
        </w:rPr>
        <w:t>Though I need to research this more, I would say that the bad belly days are due to anxiety and may be the only way children of that age can articulate this.</w:t>
      </w:r>
    </w:p>
    <w:p w14:paraId="461A955B" w14:textId="4BAD4421" w:rsidR="005B6127" w:rsidRDefault="005B6127" w:rsidP="00FF7FAC">
      <w:pPr>
        <w:pStyle w:val="ListParagraph"/>
        <w:numPr>
          <w:ilvl w:val="0"/>
          <w:numId w:val="3"/>
        </w:numPr>
        <w:rPr>
          <w:rFonts w:ascii="Arial" w:hAnsi="Arial" w:cs="Arial"/>
        </w:rPr>
      </w:pPr>
      <w:r>
        <w:rPr>
          <w:rFonts w:ascii="Arial" w:hAnsi="Arial" w:cs="Arial"/>
        </w:rPr>
        <w:t>GCSE year age group</w:t>
      </w:r>
      <w:r w:rsidR="009E066B">
        <w:rPr>
          <w:rFonts w:ascii="Arial" w:hAnsi="Arial" w:cs="Arial"/>
        </w:rPr>
        <w:t>, to help in preparation for the exams, and to build resilience should the students not get the grades they need</w:t>
      </w:r>
      <w:r w:rsidR="00D86B45">
        <w:rPr>
          <w:rFonts w:ascii="Arial" w:hAnsi="Arial" w:cs="Arial"/>
        </w:rPr>
        <w:t xml:space="preserve">. Should they not achieve, them they should know it is okay and that they can obtain the qualifications </w:t>
      </w:r>
      <w:r w:rsidR="000D4F6F">
        <w:rPr>
          <w:rFonts w:ascii="Arial" w:hAnsi="Arial" w:cs="Arial"/>
        </w:rPr>
        <w:t>later</w:t>
      </w:r>
      <w:r w:rsidR="00D86B45">
        <w:rPr>
          <w:rFonts w:ascii="Arial" w:hAnsi="Arial" w:cs="Arial"/>
        </w:rPr>
        <w:t>, though, the earlier the better.</w:t>
      </w:r>
    </w:p>
    <w:p w14:paraId="78976415" w14:textId="7E5BEB0C" w:rsidR="001361AE" w:rsidRDefault="001361AE" w:rsidP="00FF7FAC">
      <w:pPr>
        <w:pStyle w:val="ListParagraph"/>
        <w:numPr>
          <w:ilvl w:val="0"/>
          <w:numId w:val="3"/>
        </w:numPr>
        <w:rPr>
          <w:rFonts w:ascii="Arial" w:hAnsi="Arial" w:cs="Arial"/>
        </w:rPr>
      </w:pPr>
      <w:r>
        <w:rPr>
          <w:rFonts w:ascii="Arial" w:hAnsi="Arial" w:cs="Arial"/>
        </w:rPr>
        <w:t xml:space="preserve">Working with a single parent charity for emotional support to attendees. Some of the attendees have deep rooted issues and as such, may need the support. </w:t>
      </w:r>
    </w:p>
    <w:p w14:paraId="7237FF7E" w14:textId="30E9C14B" w:rsidR="00234934" w:rsidRDefault="00234934" w:rsidP="00FF7FAC">
      <w:pPr>
        <w:pStyle w:val="ListParagraph"/>
        <w:numPr>
          <w:ilvl w:val="0"/>
          <w:numId w:val="3"/>
        </w:numPr>
        <w:rPr>
          <w:rFonts w:ascii="Arial" w:hAnsi="Arial" w:cs="Arial"/>
        </w:rPr>
      </w:pPr>
      <w:r>
        <w:rPr>
          <w:rFonts w:ascii="Arial" w:hAnsi="Arial" w:cs="Arial"/>
        </w:rPr>
        <w:t>Continuation of supporting the bereaved and terminally ill.</w:t>
      </w:r>
      <w:r w:rsidR="00A378C0">
        <w:rPr>
          <w:rFonts w:ascii="Arial" w:hAnsi="Arial" w:cs="Arial"/>
        </w:rPr>
        <w:t xml:space="preserve"> This will need further understanding on the death and dying processes.</w:t>
      </w:r>
    </w:p>
    <w:p w14:paraId="5BDF3B06" w14:textId="62724149" w:rsidR="00675D47" w:rsidRDefault="000D017E" w:rsidP="00675D47">
      <w:pPr>
        <w:rPr>
          <w:rFonts w:ascii="Arial" w:hAnsi="Arial" w:cs="Arial"/>
        </w:rPr>
      </w:pPr>
      <w:r>
        <w:rPr>
          <w:rFonts w:ascii="Arial" w:hAnsi="Arial" w:cs="Arial"/>
        </w:rPr>
        <w:t>By f</w:t>
      </w:r>
      <w:r w:rsidR="00675D47">
        <w:rPr>
          <w:rFonts w:ascii="Arial" w:hAnsi="Arial" w:cs="Arial"/>
        </w:rPr>
        <w:t>ocusing on these, building on my qualifications, experience and proficiency</w:t>
      </w:r>
      <w:r w:rsidR="00CE5EA8">
        <w:rPr>
          <w:rFonts w:ascii="Arial" w:hAnsi="Arial" w:cs="Arial"/>
        </w:rPr>
        <w:t xml:space="preserve">, I will be able to bring a new sense of purpose, not just to my work, but also to those I engage with. </w:t>
      </w:r>
    </w:p>
    <w:p w14:paraId="4C951C2E" w14:textId="082E8D3E" w:rsidR="000D017E" w:rsidRDefault="00C90116" w:rsidP="00C3716E">
      <w:pPr>
        <w:rPr>
          <w:rFonts w:ascii="Arial" w:hAnsi="Arial" w:cs="Arial"/>
        </w:rPr>
      </w:pPr>
      <w:r>
        <w:rPr>
          <w:rFonts w:ascii="Arial" w:hAnsi="Arial" w:cs="Arial"/>
        </w:rPr>
        <w:t xml:space="preserve"> </w:t>
      </w:r>
    </w:p>
    <w:p w14:paraId="1197EFCC" w14:textId="5214C995" w:rsidR="00893881" w:rsidRPr="00515DA9" w:rsidRDefault="00893881" w:rsidP="00C3716E">
      <w:pPr>
        <w:rPr>
          <w:rFonts w:ascii="Arial" w:hAnsi="Arial" w:cs="Arial"/>
          <w:b/>
          <w:bCs/>
          <w:color w:val="000000"/>
          <w:sz w:val="28"/>
          <w:szCs w:val="28"/>
          <w:u w:val="single"/>
          <w:shd w:val="clear" w:color="auto" w:fill="FFFFFF"/>
        </w:rPr>
      </w:pPr>
      <w:r w:rsidRPr="00515DA9">
        <w:rPr>
          <w:rFonts w:ascii="Arial" w:hAnsi="Arial" w:cs="Arial"/>
          <w:b/>
          <w:bCs/>
          <w:color w:val="000000"/>
          <w:sz w:val="28"/>
          <w:szCs w:val="28"/>
          <w:u w:val="single"/>
          <w:shd w:val="clear" w:color="auto" w:fill="FFFFFF"/>
        </w:rPr>
        <w:t>Conclusion</w:t>
      </w:r>
    </w:p>
    <w:p w14:paraId="104BEDD3" w14:textId="02574C55" w:rsidR="00992605" w:rsidRDefault="00992605" w:rsidP="00C3716E">
      <w:pPr>
        <w:rPr>
          <w:rFonts w:ascii="Arial" w:hAnsi="Arial" w:cs="Arial"/>
          <w:color w:val="000000"/>
          <w:shd w:val="clear" w:color="auto" w:fill="FFFFFF"/>
        </w:rPr>
      </w:pPr>
      <w:r>
        <w:rPr>
          <w:rFonts w:ascii="Arial" w:hAnsi="Arial" w:cs="Arial"/>
          <w:color w:val="000000"/>
          <w:shd w:val="clear" w:color="auto" w:fill="FFFFFF"/>
        </w:rPr>
        <w:t>I have learned to acknowledge my progress and recognised th</w:t>
      </w:r>
      <w:r w:rsidR="002122D5">
        <w:rPr>
          <w:rFonts w:ascii="Arial" w:hAnsi="Arial" w:cs="Arial"/>
          <w:color w:val="000000"/>
          <w:shd w:val="clear" w:color="auto" w:fill="FFFFFF"/>
        </w:rPr>
        <w:t>e evolving</w:t>
      </w:r>
      <w:r>
        <w:rPr>
          <w:rFonts w:ascii="Arial" w:hAnsi="Arial" w:cs="Arial"/>
          <w:color w:val="000000"/>
          <w:shd w:val="clear" w:color="auto" w:fill="FFFFFF"/>
        </w:rPr>
        <w:t xml:space="preserve"> internal dialogue. I am no longer impulsive but </w:t>
      </w:r>
      <w:r w:rsidR="00A56D71">
        <w:rPr>
          <w:rFonts w:ascii="Arial" w:hAnsi="Arial" w:cs="Arial"/>
          <w:color w:val="000000"/>
          <w:shd w:val="clear" w:color="auto" w:fill="FFFFFF"/>
        </w:rPr>
        <w:t xml:space="preserve">have </w:t>
      </w:r>
      <w:r>
        <w:rPr>
          <w:rFonts w:ascii="Arial" w:hAnsi="Arial" w:cs="Arial"/>
          <w:color w:val="000000"/>
          <w:shd w:val="clear" w:color="auto" w:fill="FFFFFF"/>
        </w:rPr>
        <w:t xml:space="preserve">developed more patients with myself. </w:t>
      </w:r>
      <w:r>
        <w:rPr>
          <w:rFonts w:ascii="Arial" w:hAnsi="Arial" w:cs="Arial"/>
          <w:color w:val="000000"/>
          <w:shd w:val="clear" w:color="auto" w:fill="FFFFFF"/>
        </w:rPr>
        <w:lastRenderedPageBreak/>
        <w:t xml:space="preserve">The cognitive shift from always being self-critical to </w:t>
      </w:r>
      <w:r w:rsidR="00A56D71">
        <w:rPr>
          <w:rFonts w:ascii="Arial" w:hAnsi="Arial" w:cs="Arial"/>
          <w:color w:val="000000"/>
          <w:shd w:val="clear" w:color="auto" w:fill="FFFFFF"/>
        </w:rPr>
        <w:t xml:space="preserve">creating </w:t>
      </w:r>
      <w:r>
        <w:rPr>
          <w:rFonts w:ascii="Arial" w:hAnsi="Arial" w:cs="Arial"/>
          <w:color w:val="000000"/>
          <w:shd w:val="clear" w:color="auto" w:fill="FFFFFF"/>
        </w:rPr>
        <w:t xml:space="preserve">a higher thought </w:t>
      </w:r>
      <w:r w:rsidR="00A56D71">
        <w:rPr>
          <w:rFonts w:ascii="Arial" w:hAnsi="Arial" w:cs="Arial"/>
          <w:color w:val="000000"/>
          <w:shd w:val="clear" w:color="auto" w:fill="FFFFFF"/>
        </w:rPr>
        <w:t xml:space="preserve">process </w:t>
      </w:r>
      <w:r>
        <w:rPr>
          <w:rFonts w:ascii="Arial" w:hAnsi="Arial" w:cs="Arial"/>
          <w:color w:val="000000"/>
          <w:shd w:val="clear" w:color="auto" w:fill="FFFFFF"/>
        </w:rPr>
        <w:t xml:space="preserve">of acceptance will reflect my positionality within work. </w:t>
      </w:r>
    </w:p>
    <w:p w14:paraId="68A38EA4" w14:textId="15212C64" w:rsidR="00BD068B" w:rsidRPr="0052187A" w:rsidRDefault="00515DA9" w:rsidP="0006589C">
      <w:pPr>
        <w:rPr>
          <w:rFonts w:ascii="Arial" w:hAnsi="Arial" w:cs="Arial"/>
          <w:color w:val="000000"/>
          <w:shd w:val="clear" w:color="auto" w:fill="FFFFFF"/>
        </w:rPr>
      </w:pPr>
      <w:r>
        <w:rPr>
          <w:rFonts w:ascii="Arial" w:hAnsi="Arial" w:cs="Arial"/>
          <w:color w:val="000000"/>
          <w:shd w:val="clear" w:color="auto" w:fill="FFFFFF"/>
        </w:rPr>
        <w:t>By aligning</w:t>
      </w:r>
      <w:r w:rsidR="00992605">
        <w:rPr>
          <w:rFonts w:ascii="Arial" w:hAnsi="Arial" w:cs="Arial"/>
          <w:color w:val="000000"/>
          <w:shd w:val="clear" w:color="auto" w:fill="FFFFFF"/>
        </w:rPr>
        <w:t xml:space="preserve"> </w:t>
      </w:r>
      <w:r>
        <w:rPr>
          <w:rFonts w:ascii="Arial" w:hAnsi="Arial" w:cs="Arial"/>
          <w:color w:val="000000"/>
          <w:shd w:val="clear" w:color="auto" w:fill="FFFFFF"/>
        </w:rPr>
        <w:t>to</w:t>
      </w:r>
      <w:r w:rsidR="00992605">
        <w:rPr>
          <w:rFonts w:ascii="Arial" w:hAnsi="Arial" w:cs="Arial"/>
          <w:color w:val="000000"/>
          <w:shd w:val="clear" w:color="auto" w:fill="FFFFFF"/>
        </w:rPr>
        <w:t xml:space="preserve"> the European Mentoring and Coaching Council</w:t>
      </w:r>
      <w:r w:rsidR="4B175D19">
        <w:rPr>
          <w:rFonts w:ascii="Arial" w:hAnsi="Arial" w:cs="Arial"/>
          <w:color w:val="000000"/>
          <w:shd w:val="clear" w:color="auto" w:fill="FFFFFF"/>
        </w:rPr>
        <w:t>, it</w:t>
      </w:r>
      <w:r w:rsidR="00992605">
        <w:rPr>
          <w:rFonts w:ascii="Arial" w:hAnsi="Arial" w:cs="Arial"/>
          <w:color w:val="000000"/>
          <w:shd w:val="clear" w:color="auto" w:fill="FFFFFF"/>
        </w:rPr>
        <w:t xml:space="preserve"> has helped me to further integrate the Code of Ethics, which is an underpinning element to my practice. </w:t>
      </w:r>
      <w:r w:rsidR="00191A3E" w:rsidRPr="0052187A">
        <w:rPr>
          <w:rFonts w:ascii="Arial" w:hAnsi="Arial" w:cs="Arial"/>
          <w:color w:val="000000"/>
          <w:shd w:val="clear" w:color="auto" w:fill="FFFFFF"/>
        </w:rPr>
        <w:t>Analytically</w:t>
      </w:r>
      <w:r w:rsidR="0006589C" w:rsidRPr="00BB3359">
        <w:rPr>
          <w:rFonts w:ascii="Arial" w:hAnsi="Arial" w:cs="Arial"/>
          <w:color w:val="000000"/>
          <w:shd w:val="clear" w:color="auto" w:fill="FFFFFF"/>
        </w:rPr>
        <w:t xml:space="preserve">, my background also shapes my positionality. As someone once positioned as an authority figure, I am aware that certain clients — particularly those from vulnerable or marginalised backgrounds — may perceive me through </w:t>
      </w:r>
      <w:r w:rsidR="00191A3E" w:rsidRPr="0052187A">
        <w:rPr>
          <w:rFonts w:ascii="Arial" w:hAnsi="Arial" w:cs="Arial"/>
          <w:color w:val="000000"/>
          <w:shd w:val="clear" w:color="auto" w:fill="FFFFFF"/>
        </w:rPr>
        <w:t>a different</w:t>
      </w:r>
      <w:r w:rsidR="0006589C" w:rsidRPr="00BB3359">
        <w:rPr>
          <w:rFonts w:ascii="Arial" w:hAnsi="Arial" w:cs="Arial"/>
          <w:color w:val="000000"/>
          <w:shd w:val="clear" w:color="auto" w:fill="FFFFFF"/>
        </w:rPr>
        <w:t xml:space="preserve"> lens. I </w:t>
      </w:r>
      <w:r w:rsidR="00A56D71">
        <w:rPr>
          <w:rFonts w:ascii="Arial" w:hAnsi="Arial" w:cs="Arial"/>
          <w:color w:val="000000"/>
          <w:shd w:val="clear" w:color="auto" w:fill="FFFFFF"/>
        </w:rPr>
        <w:t xml:space="preserve">also </w:t>
      </w:r>
      <w:r w:rsidR="0006589C" w:rsidRPr="00BB3359">
        <w:rPr>
          <w:rFonts w:ascii="Arial" w:hAnsi="Arial" w:cs="Arial"/>
          <w:color w:val="000000"/>
          <w:shd w:val="clear" w:color="auto" w:fill="FFFFFF"/>
        </w:rPr>
        <w:t>prioritise transparency during contracting</w:t>
      </w:r>
      <w:r w:rsidR="00BD068B" w:rsidRPr="0052187A">
        <w:rPr>
          <w:rFonts w:ascii="Arial" w:hAnsi="Arial" w:cs="Arial"/>
          <w:color w:val="000000"/>
          <w:shd w:val="clear" w:color="auto" w:fill="FFFFFF"/>
        </w:rPr>
        <w:t xml:space="preserve"> and </w:t>
      </w:r>
      <w:r w:rsidR="0006589C" w:rsidRPr="00BB3359">
        <w:rPr>
          <w:rFonts w:ascii="Arial" w:hAnsi="Arial" w:cs="Arial"/>
          <w:color w:val="000000"/>
          <w:shd w:val="clear" w:color="auto" w:fill="FFFFFF"/>
        </w:rPr>
        <w:t>invite feedback</w:t>
      </w:r>
      <w:r w:rsidR="00BD068B" w:rsidRPr="0052187A">
        <w:rPr>
          <w:rFonts w:ascii="Arial" w:hAnsi="Arial" w:cs="Arial"/>
          <w:color w:val="000000"/>
          <w:shd w:val="clear" w:color="auto" w:fill="FFFFFF"/>
        </w:rPr>
        <w:t>.</w:t>
      </w:r>
      <w:r w:rsidR="0006589C" w:rsidRPr="00BB3359">
        <w:rPr>
          <w:rFonts w:ascii="Arial" w:hAnsi="Arial" w:cs="Arial"/>
          <w:color w:val="000000"/>
          <w:shd w:val="clear" w:color="auto" w:fill="FFFFFF"/>
        </w:rPr>
        <w:t xml:space="preserve"> </w:t>
      </w:r>
    </w:p>
    <w:p w14:paraId="23D011A9" w14:textId="13B98B37" w:rsidR="0006589C" w:rsidRPr="0052187A" w:rsidRDefault="0006589C" w:rsidP="0006589C">
      <w:pPr>
        <w:rPr>
          <w:rFonts w:ascii="Arial" w:hAnsi="Arial" w:cs="Arial"/>
          <w:color w:val="000000"/>
          <w:shd w:val="clear" w:color="auto" w:fill="FFFFFF"/>
        </w:rPr>
      </w:pPr>
      <w:r w:rsidRPr="00BB3359">
        <w:rPr>
          <w:rFonts w:ascii="Arial" w:hAnsi="Arial" w:cs="Arial"/>
          <w:color w:val="000000"/>
          <w:shd w:val="clear" w:color="auto" w:fill="FFFFFF"/>
        </w:rPr>
        <w:t xml:space="preserve">This awareness reflects ethical sensitivity and aligns with </w:t>
      </w:r>
      <w:r w:rsidR="00BD068B" w:rsidRPr="0052187A">
        <w:rPr>
          <w:rFonts w:ascii="Arial" w:hAnsi="Arial" w:cs="Arial"/>
          <w:color w:val="000000"/>
          <w:shd w:val="clear" w:color="auto" w:fill="FFFFFF"/>
        </w:rPr>
        <w:t>European Mentoring Coaching Councils’</w:t>
      </w:r>
      <w:r w:rsidRPr="00BB3359">
        <w:rPr>
          <w:rFonts w:ascii="Arial" w:hAnsi="Arial" w:cs="Arial"/>
          <w:color w:val="000000"/>
          <w:shd w:val="clear" w:color="auto" w:fill="FFFFFF"/>
        </w:rPr>
        <w:t xml:space="preserve"> emphasis on inclusivity and cultural awareness within the coaching relationship.</w:t>
      </w:r>
      <w:r w:rsidR="00BD068B" w:rsidRPr="0052187A">
        <w:rPr>
          <w:rFonts w:ascii="Arial" w:hAnsi="Arial" w:cs="Arial"/>
          <w:color w:val="000000"/>
          <w:shd w:val="clear" w:color="auto" w:fill="FFFFFF"/>
        </w:rPr>
        <w:t xml:space="preserve"> This will also align with the International Coaching Federation’s ethos, and in particular, their Coaching Week ‘ICW is a powerful catalyst for personal and professional transformation across cultures, industries, and communities.’ (web: </w:t>
      </w:r>
      <w:r w:rsidR="008A09F2" w:rsidRPr="008A09F2">
        <w:rPr>
          <w:rFonts w:ascii="Arial" w:hAnsi="Arial" w:cs="Arial"/>
        </w:rPr>
        <w:t>coachingfederation.org</w:t>
      </w:r>
      <w:r w:rsidR="005830A7" w:rsidRPr="008A09F2">
        <w:rPr>
          <w:rFonts w:ascii="Arial" w:hAnsi="Arial" w:cs="Arial"/>
          <w:color w:val="000000"/>
          <w:shd w:val="clear" w:color="auto" w:fill="FFFFFF"/>
        </w:rPr>
        <w:t xml:space="preserve"> </w:t>
      </w:r>
      <w:r w:rsidR="00BD068B" w:rsidRPr="008A09F2">
        <w:rPr>
          <w:rFonts w:ascii="Arial" w:hAnsi="Arial" w:cs="Arial"/>
          <w:color w:val="000000"/>
          <w:shd w:val="clear" w:color="auto" w:fill="FFFFFF"/>
        </w:rPr>
        <w:t>October</w:t>
      </w:r>
      <w:r w:rsidR="00BD068B" w:rsidRPr="0052187A">
        <w:rPr>
          <w:rFonts w:ascii="Arial" w:hAnsi="Arial" w:cs="Arial"/>
          <w:color w:val="000000"/>
          <w:shd w:val="clear" w:color="auto" w:fill="FFFFFF"/>
        </w:rPr>
        <w:t xml:space="preserve"> 2025)</w:t>
      </w:r>
      <w:r w:rsidR="005830A7" w:rsidRPr="0052187A">
        <w:rPr>
          <w:rFonts w:ascii="Arial" w:hAnsi="Arial" w:cs="Arial"/>
          <w:color w:val="000000"/>
          <w:shd w:val="clear" w:color="auto" w:fill="FFFFFF"/>
        </w:rPr>
        <w:t>.</w:t>
      </w:r>
      <w:r w:rsidR="008A09F2">
        <w:rPr>
          <w:rFonts w:ascii="Arial" w:hAnsi="Arial" w:cs="Arial"/>
          <w:color w:val="000000"/>
          <w:shd w:val="clear" w:color="auto" w:fill="FFFFFF"/>
        </w:rPr>
        <w:t xml:space="preserve"> </w:t>
      </w:r>
    </w:p>
    <w:p w14:paraId="769A018A" w14:textId="7A752FE8" w:rsidR="00701056" w:rsidRPr="0052187A" w:rsidRDefault="005D1037" w:rsidP="00701056">
      <w:pPr>
        <w:rPr>
          <w:rFonts w:ascii="Arial" w:hAnsi="Arial" w:cs="Arial"/>
          <w:color w:val="000000"/>
          <w:shd w:val="clear" w:color="auto" w:fill="FFFFFF"/>
        </w:rPr>
      </w:pPr>
      <w:r w:rsidRPr="0052187A">
        <w:rPr>
          <w:rFonts w:ascii="Arial" w:hAnsi="Arial" w:cs="Arial"/>
        </w:rPr>
        <w:t xml:space="preserve">I have also </w:t>
      </w:r>
      <w:r w:rsidR="00FD78CC">
        <w:rPr>
          <w:rFonts w:ascii="Arial" w:hAnsi="Arial" w:cs="Arial"/>
        </w:rPr>
        <w:t>perceive</w:t>
      </w:r>
      <w:r w:rsidRPr="0052187A">
        <w:rPr>
          <w:rFonts w:ascii="Arial" w:hAnsi="Arial" w:cs="Arial"/>
        </w:rPr>
        <w:t xml:space="preserve">d the evolving connection between my education, emotions and experience on both professional and personal levels. This interconnectivity has created a balance between my confidence, reinforcement of learning and practice being a dynamic attribute to a </w:t>
      </w:r>
      <w:r w:rsidR="00583251" w:rsidRPr="0052187A">
        <w:rPr>
          <w:rFonts w:ascii="Arial" w:hAnsi="Arial" w:cs="Arial"/>
        </w:rPr>
        <w:t>lifelong</w:t>
      </w:r>
      <w:r w:rsidRPr="0052187A">
        <w:rPr>
          <w:rFonts w:ascii="Arial" w:hAnsi="Arial" w:cs="Arial"/>
        </w:rPr>
        <w:t xml:space="preserve"> learning mechanism</w:t>
      </w:r>
      <w:r w:rsidR="00515DA9">
        <w:rPr>
          <w:rFonts w:ascii="Arial" w:hAnsi="Arial" w:cs="Arial"/>
        </w:rPr>
        <w:t>.</w:t>
      </w:r>
      <w:r w:rsidR="00701056">
        <w:rPr>
          <w:rFonts w:ascii="Arial" w:hAnsi="Arial" w:cs="Arial"/>
        </w:rPr>
        <w:t xml:space="preserve"> </w:t>
      </w:r>
      <w:r w:rsidR="00701056" w:rsidRPr="0052187A">
        <w:rPr>
          <w:rFonts w:ascii="Arial" w:hAnsi="Arial" w:cs="Arial"/>
        </w:rPr>
        <w:t xml:space="preserve">I am aware that reflection of my work will not end with this module and will carry </w:t>
      </w:r>
      <w:r w:rsidR="00701056">
        <w:rPr>
          <w:rFonts w:ascii="Arial" w:hAnsi="Arial" w:cs="Arial"/>
        </w:rPr>
        <w:t xml:space="preserve">it </w:t>
      </w:r>
      <w:r w:rsidR="00701056" w:rsidRPr="0052187A">
        <w:rPr>
          <w:rFonts w:ascii="Arial" w:hAnsi="Arial" w:cs="Arial"/>
        </w:rPr>
        <w:t>forward, especially with the projects I am developing</w:t>
      </w:r>
      <w:r w:rsidR="00701056">
        <w:rPr>
          <w:rFonts w:ascii="Arial" w:hAnsi="Arial" w:cs="Arial"/>
        </w:rPr>
        <w:t>.</w:t>
      </w:r>
      <w:r w:rsidR="00701056" w:rsidRPr="00BB3359">
        <w:rPr>
          <w:rFonts w:ascii="Arial" w:hAnsi="Arial" w:cs="Arial"/>
          <w:color w:val="000000"/>
          <w:shd w:val="clear" w:color="auto" w:fill="FFFFFF"/>
        </w:rPr>
        <w:t xml:space="preserve"> </w:t>
      </w:r>
    </w:p>
    <w:p w14:paraId="7BBAD66E" w14:textId="77777777" w:rsidR="00515DA9" w:rsidRPr="0052187A" w:rsidRDefault="00515DA9" w:rsidP="00515DA9">
      <w:pPr>
        <w:rPr>
          <w:rFonts w:ascii="Arial" w:hAnsi="Arial" w:cs="Arial"/>
          <w:color w:val="000000"/>
          <w:shd w:val="clear" w:color="auto" w:fill="FFFFFF"/>
        </w:rPr>
      </w:pPr>
      <w:r w:rsidRPr="0052187A">
        <w:rPr>
          <w:rFonts w:ascii="Arial" w:hAnsi="Arial" w:cs="Arial"/>
          <w:color w:val="000000"/>
          <w:shd w:val="clear" w:color="auto" w:fill="FFFFFF"/>
        </w:rPr>
        <w:t>McLeod (2006) observed it is easier to remain focused on failures and ignore, or rather</w:t>
      </w:r>
      <w:r>
        <w:rPr>
          <w:rFonts w:ascii="Arial" w:hAnsi="Arial" w:cs="Arial"/>
          <w:color w:val="000000"/>
          <w:shd w:val="clear" w:color="auto" w:fill="FFFFFF"/>
        </w:rPr>
        <w:t xml:space="preserve">, </w:t>
      </w:r>
      <w:r w:rsidRPr="0052187A">
        <w:rPr>
          <w:rFonts w:ascii="Arial" w:hAnsi="Arial" w:cs="Arial"/>
          <w:color w:val="000000"/>
          <w:shd w:val="clear" w:color="auto" w:fill="FFFFFF"/>
        </w:rPr>
        <w:t>not recognise the success that occurs. This observation, in my opinion, settles easily into reflective practice. The overall engagement with this module has enabled me to reframe the understanding I had as to what success is</w:t>
      </w:r>
      <w:r>
        <w:rPr>
          <w:rFonts w:ascii="Arial" w:hAnsi="Arial" w:cs="Arial"/>
          <w:color w:val="000000"/>
          <w:shd w:val="clear" w:color="auto" w:fill="FFFFFF"/>
        </w:rPr>
        <w:t xml:space="preserve">. </w:t>
      </w:r>
    </w:p>
    <w:p w14:paraId="7C33E94A" w14:textId="534E80C5" w:rsidR="00583251" w:rsidRPr="006939BD" w:rsidRDefault="00583251" w:rsidP="004276B0">
      <w:pPr>
        <w:rPr>
          <w:rFonts w:ascii="Arial" w:hAnsi="Arial" w:cs="Arial"/>
        </w:rPr>
      </w:pPr>
      <w:r w:rsidRPr="5AAE085F">
        <w:rPr>
          <w:rFonts w:ascii="Arial" w:hAnsi="Arial" w:cs="Arial"/>
        </w:rPr>
        <w:t>A positive</w:t>
      </w:r>
      <w:r w:rsidR="00D4600C" w:rsidRPr="5AAE085F">
        <w:rPr>
          <w:rFonts w:ascii="Arial" w:hAnsi="Arial" w:cs="Arial"/>
        </w:rPr>
        <w:t xml:space="preserve"> attribute </w:t>
      </w:r>
      <w:r w:rsidRPr="5AAE085F">
        <w:rPr>
          <w:rFonts w:ascii="Arial" w:hAnsi="Arial" w:cs="Arial"/>
        </w:rPr>
        <w:t>from my background as a police officer,</w:t>
      </w:r>
      <w:r w:rsidR="00D4600C" w:rsidRPr="5AAE085F">
        <w:rPr>
          <w:rFonts w:ascii="Arial" w:hAnsi="Arial" w:cs="Arial"/>
        </w:rPr>
        <w:t xml:space="preserve"> is that</w:t>
      </w:r>
      <w:r w:rsidRPr="5AAE085F">
        <w:rPr>
          <w:rFonts w:ascii="Arial" w:hAnsi="Arial" w:cs="Arial"/>
        </w:rPr>
        <w:t xml:space="preserve"> I had to develop listening and reasoning skills as part of the job role. This I still carry with me, as I find it difficult not to do so. </w:t>
      </w:r>
      <w:r w:rsidR="00FD78CC" w:rsidRPr="5AAE085F">
        <w:rPr>
          <w:rFonts w:ascii="Arial" w:hAnsi="Arial" w:cs="Arial"/>
        </w:rPr>
        <w:t>The major</w:t>
      </w:r>
      <w:r w:rsidRPr="5AAE085F">
        <w:rPr>
          <w:rFonts w:ascii="Arial" w:hAnsi="Arial" w:cs="Arial"/>
        </w:rPr>
        <w:t xml:space="preserve"> negative in this situation is my questioning, </w:t>
      </w:r>
      <w:r w:rsidR="00515DA9" w:rsidRPr="5AAE085F">
        <w:rPr>
          <w:rFonts w:ascii="Arial" w:hAnsi="Arial" w:cs="Arial"/>
        </w:rPr>
        <w:t>as</w:t>
      </w:r>
      <w:r w:rsidRPr="5AAE085F">
        <w:rPr>
          <w:rFonts w:ascii="Arial" w:hAnsi="Arial" w:cs="Arial"/>
        </w:rPr>
        <w:t xml:space="preserve"> I am used to developing questions that challenge accounts given by suspects. I have had to learn not to be so harsh when speaking </w:t>
      </w:r>
      <w:r w:rsidR="00FD78CC" w:rsidRPr="5AAE085F">
        <w:rPr>
          <w:rFonts w:ascii="Arial" w:hAnsi="Arial" w:cs="Arial"/>
        </w:rPr>
        <w:t xml:space="preserve">to people. </w:t>
      </w:r>
      <w:r w:rsidR="007D6905" w:rsidRPr="5AAE085F">
        <w:rPr>
          <w:rFonts w:ascii="Arial" w:hAnsi="Arial" w:cs="Arial"/>
        </w:rPr>
        <w:t xml:space="preserve"> </w:t>
      </w:r>
      <w:r w:rsidR="00514B47" w:rsidRPr="006939BD">
        <w:rPr>
          <w:rFonts w:ascii="Arial" w:hAnsi="Arial" w:cs="Arial"/>
        </w:rPr>
        <w:t xml:space="preserve">Parnaby </w:t>
      </w:r>
      <w:r w:rsidR="00514B47" w:rsidRPr="006939BD">
        <w:rPr>
          <w:rFonts w:ascii="Arial" w:hAnsi="Arial" w:cs="Arial"/>
          <w:i/>
          <w:iCs/>
        </w:rPr>
        <w:t xml:space="preserve">et al </w:t>
      </w:r>
      <w:r w:rsidR="00514B47" w:rsidRPr="006939BD">
        <w:rPr>
          <w:rFonts w:ascii="Arial" w:hAnsi="Arial" w:cs="Arial"/>
        </w:rPr>
        <w:t xml:space="preserve">(2020) carried out research in relation to police officers in relation to Role Residual, whereby, those who were officers revert to type, whether unemotionally, cognitively or behaviourally. This would include authoritarian tone. Parnaby </w:t>
      </w:r>
      <w:r w:rsidR="00514B47" w:rsidRPr="006939BD">
        <w:rPr>
          <w:rFonts w:ascii="Arial" w:hAnsi="Arial" w:cs="Arial"/>
          <w:i/>
          <w:iCs/>
        </w:rPr>
        <w:t xml:space="preserve">et al </w:t>
      </w:r>
      <w:r w:rsidR="00514B47" w:rsidRPr="006939BD">
        <w:rPr>
          <w:rFonts w:ascii="Arial" w:hAnsi="Arial" w:cs="Arial"/>
        </w:rPr>
        <w:t xml:space="preserve">(2020) pulled several studies together that ex-officers have been studied, however, I agree with Parnaby’s </w:t>
      </w:r>
      <w:r w:rsidR="00514B47" w:rsidRPr="006939BD">
        <w:rPr>
          <w:rFonts w:ascii="Arial" w:hAnsi="Arial" w:cs="Arial"/>
          <w:i/>
          <w:iCs/>
        </w:rPr>
        <w:t xml:space="preserve">et al </w:t>
      </w:r>
      <w:r w:rsidR="00514B47" w:rsidRPr="006939BD">
        <w:rPr>
          <w:rFonts w:ascii="Arial" w:hAnsi="Arial" w:cs="Arial"/>
        </w:rPr>
        <w:t>(2020)</w:t>
      </w:r>
      <w:r w:rsidR="00514B47" w:rsidRPr="006939BD">
        <w:rPr>
          <w:rFonts w:ascii="Arial" w:hAnsi="Arial" w:cs="Arial"/>
          <w:i/>
          <w:iCs/>
        </w:rPr>
        <w:t xml:space="preserve"> </w:t>
      </w:r>
      <w:r w:rsidR="00514B47" w:rsidRPr="006939BD">
        <w:rPr>
          <w:rFonts w:ascii="Arial" w:hAnsi="Arial" w:cs="Arial"/>
        </w:rPr>
        <w:t xml:space="preserve">critique in that researchers had varying understanding of role residual. </w:t>
      </w:r>
    </w:p>
    <w:p w14:paraId="20DA2929" w14:textId="36520CFF" w:rsidR="00514B47" w:rsidRPr="006939BD" w:rsidRDefault="00514B47" w:rsidP="004276B0">
      <w:pPr>
        <w:rPr>
          <w:rFonts w:ascii="Arial" w:hAnsi="Arial" w:cs="Arial"/>
        </w:rPr>
      </w:pPr>
      <w:r w:rsidRPr="006939BD">
        <w:rPr>
          <w:rFonts w:ascii="Arial" w:hAnsi="Arial" w:cs="Arial"/>
        </w:rPr>
        <w:t xml:space="preserve">It was interesting to observe that Parnaby </w:t>
      </w:r>
      <w:r w:rsidRPr="006939BD">
        <w:rPr>
          <w:rFonts w:ascii="Arial" w:hAnsi="Arial" w:cs="Arial"/>
          <w:i/>
          <w:iCs/>
        </w:rPr>
        <w:t xml:space="preserve">et al </w:t>
      </w:r>
      <w:r w:rsidRPr="006939BD">
        <w:rPr>
          <w:rFonts w:ascii="Arial" w:hAnsi="Arial" w:cs="Arial"/>
        </w:rPr>
        <w:t xml:space="preserve">(2020) also significantly focused on other industries and roles. A clear example of this was retired athletes still crave competition and the pressure of training and succeeding in their discipline. </w:t>
      </w:r>
    </w:p>
    <w:p w14:paraId="3EA9921D" w14:textId="351C0187" w:rsidR="00514B47" w:rsidRPr="006939BD" w:rsidRDefault="00514B47" w:rsidP="004276B0">
      <w:pPr>
        <w:rPr>
          <w:rFonts w:ascii="Arial" w:hAnsi="Arial" w:cs="Arial"/>
        </w:rPr>
      </w:pPr>
      <w:r w:rsidRPr="006939BD">
        <w:rPr>
          <w:rFonts w:ascii="Arial" w:hAnsi="Arial" w:cs="Arial"/>
        </w:rPr>
        <w:t xml:space="preserve">I would create an understanding that institutionalisation is a psychological factor that those in disciplinary based occupations </w:t>
      </w:r>
      <w:r w:rsidR="008A09F2" w:rsidRPr="006939BD">
        <w:rPr>
          <w:rFonts w:ascii="Arial" w:hAnsi="Arial" w:cs="Arial"/>
        </w:rPr>
        <w:t xml:space="preserve">will align to and will need to actively think and behave opposite to their training and work-based ideals to combat this </w:t>
      </w:r>
      <w:r w:rsidR="008A09F2" w:rsidRPr="006939BD">
        <w:rPr>
          <w:rFonts w:ascii="Arial" w:hAnsi="Arial" w:cs="Arial"/>
        </w:rPr>
        <w:lastRenderedPageBreak/>
        <w:t xml:space="preserve">phenomenon. This would require further research across a wider range of participants. </w:t>
      </w:r>
    </w:p>
    <w:p w14:paraId="48F7B255" w14:textId="5A10280E" w:rsidR="00BB3359" w:rsidRPr="0052187A" w:rsidRDefault="00BB3359" w:rsidP="00BB3359">
      <w:pPr>
        <w:rPr>
          <w:rFonts w:ascii="Arial" w:hAnsi="Arial" w:cs="Arial"/>
          <w:color w:val="000000"/>
          <w:shd w:val="clear" w:color="auto" w:fill="FFFFFF"/>
        </w:rPr>
      </w:pPr>
      <w:r w:rsidRPr="0052187A">
        <w:rPr>
          <w:rFonts w:ascii="Arial" w:hAnsi="Arial" w:cs="Arial"/>
          <w:color w:val="000000"/>
          <w:shd w:val="clear" w:color="auto" w:fill="FFFFFF"/>
        </w:rPr>
        <w:t xml:space="preserve">As a police officer, my interaction was mainly problem solving, advising and directing/signposting public as necessary. Whilst I also had control over situations, coaching in many ways is the opposite. I </w:t>
      </w:r>
      <w:r w:rsidR="007D6905" w:rsidRPr="0052187A">
        <w:rPr>
          <w:rFonts w:ascii="Arial" w:hAnsi="Arial" w:cs="Arial"/>
          <w:color w:val="000000"/>
          <w:shd w:val="clear" w:color="auto" w:fill="FFFFFF"/>
        </w:rPr>
        <w:t>acknowledge</w:t>
      </w:r>
      <w:r w:rsidRPr="0052187A">
        <w:rPr>
          <w:rFonts w:ascii="Arial" w:hAnsi="Arial" w:cs="Arial"/>
          <w:color w:val="000000"/>
          <w:shd w:val="clear" w:color="auto" w:fill="FFFFFF"/>
        </w:rPr>
        <w:t xml:space="preserve"> the fact that the clients need to search for their own way forward, myself being </w:t>
      </w:r>
      <w:r w:rsidR="007D6905" w:rsidRPr="0052187A">
        <w:rPr>
          <w:rFonts w:ascii="Arial" w:hAnsi="Arial" w:cs="Arial"/>
          <w:color w:val="000000"/>
          <w:shd w:val="clear" w:color="auto" w:fill="FFFFFF"/>
        </w:rPr>
        <w:t>the</w:t>
      </w:r>
      <w:r w:rsidRPr="0052187A">
        <w:rPr>
          <w:rFonts w:ascii="Arial" w:hAnsi="Arial" w:cs="Arial"/>
          <w:color w:val="000000"/>
          <w:shd w:val="clear" w:color="auto" w:fill="FFFFFF"/>
        </w:rPr>
        <w:t xml:space="preserve"> support. </w:t>
      </w:r>
    </w:p>
    <w:p w14:paraId="57BF8508" w14:textId="78D37DCD" w:rsidR="00583251" w:rsidRPr="0052187A" w:rsidRDefault="00583251" w:rsidP="004276B0">
      <w:pPr>
        <w:rPr>
          <w:rFonts w:ascii="Arial" w:hAnsi="Arial" w:cs="Arial"/>
        </w:rPr>
      </w:pPr>
      <w:r w:rsidRPr="0052187A">
        <w:rPr>
          <w:rFonts w:ascii="Arial" w:hAnsi="Arial" w:cs="Arial"/>
        </w:rPr>
        <w:t xml:space="preserve">Nonetheless, I still have a great following from the over 50s, which highlights the dynamic </w:t>
      </w:r>
      <w:r w:rsidR="00A37BBD" w:rsidRPr="0052187A">
        <w:rPr>
          <w:rFonts w:ascii="Arial" w:hAnsi="Arial" w:cs="Arial"/>
        </w:rPr>
        <w:t>I have with them. It is a collaborative connection in which growth occurs with both my clients and me.</w:t>
      </w:r>
      <w:r w:rsidR="00515DA9">
        <w:rPr>
          <w:rFonts w:ascii="Arial" w:hAnsi="Arial" w:cs="Arial"/>
        </w:rPr>
        <w:t xml:space="preserve"> </w:t>
      </w:r>
      <w:r w:rsidR="007C09B0" w:rsidRPr="0052187A">
        <w:rPr>
          <w:rFonts w:ascii="Arial" w:hAnsi="Arial" w:cs="Arial"/>
        </w:rPr>
        <w:t xml:space="preserve">This would tie in with Schön’s (1986) article in which he stated that in relation to problems or mindset, there is a ‘turn around’ within the realms of practice and practitioner. I can </w:t>
      </w:r>
      <w:r w:rsidR="007D37AC">
        <w:rPr>
          <w:rFonts w:ascii="Arial" w:hAnsi="Arial" w:cs="Arial"/>
        </w:rPr>
        <w:t>agree</w:t>
      </w:r>
      <w:r w:rsidR="007C09B0" w:rsidRPr="0052187A">
        <w:rPr>
          <w:rFonts w:ascii="Arial" w:hAnsi="Arial" w:cs="Arial"/>
        </w:rPr>
        <w:t xml:space="preserve"> with </w:t>
      </w:r>
      <w:r w:rsidR="00514B47" w:rsidRPr="0052187A">
        <w:rPr>
          <w:rFonts w:ascii="Arial" w:hAnsi="Arial" w:cs="Arial"/>
        </w:rPr>
        <w:t>thi</w:t>
      </w:r>
      <w:r w:rsidR="00514B47">
        <w:rPr>
          <w:rFonts w:ascii="Arial" w:hAnsi="Arial" w:cs="Arial"/>
        </w:rPr>
        <w:t>s</w:t>
      </w:r>
      <w:r w:rsidR="00514B47" w:rsidRPr="0052187A">
        <w:rPr>
          <w:rFonts w:ascii="Arial" w:hAnsi="Arial" w:cs="Arial"/>
        </w:rPr>
        <w:t>,</w:t>
      </w:r>
      <w:r w:rsidR="00514B47">
        <w:rPr>
          <w:rFonts w:ascii="Arial" w:hAnsi="Arial" w:cs="Arial"/>
        </w:rPr>
        <w:t xml:space="preserve"> </w:t>
      </w:r>
      <w:r w:rsidR="00514B47" w:rsidRPr="0052187A">
        <w:rPr>
          <w:rFonts w:ascii="Arial" w:hAnsi="Arial" w:cs="Arial"/>
        </w:rPr>
        <w:t>as</w:t>
      </w:r>
      <w:r w:rsidR="007C09B0" w:rsidRPr="0052187A">
        <w:rPr>
          <w:rFonts w:ascii="Arial" w:hAnsi="Arial" w:cs="Arial"/>
        </w:rPr>
        <w:t xml:space="preserve">, I am aware </w:t>
      </w:r>
      <w:r w:rsidR="007D37AC">
        <w:rPr>
          <w:rFonts w:ascii="Arial" w:hAnsi="Arial" w:cs="Arial"/>
        </w:rPr>
        <w:t>of</w:t>
      </w:r>
      <w:r w:rsidR="007C09B0" w:rsidRPr="0052187A">
        <w:rPr>
          <w:rFonts w:ascii="Arial" w:hAnsi="Arial" w:cs="Arial"/>
        </w:rPr>
        <w:t xml:space="preserve"> these changes and that I continue to </w:t>
      </w:r>
      <w:r w:rsidR="007D6905" w:rsidRPr="0052187A">
        <w:rPr>
          <w:rFonts w:ascii="Arial" w:hAnsi="Arial" w:cs="Arial"/>
        </w:rPr>
        <w:t>progress</w:t>
      </w:r>
      <w:r w:rsidR="007C09B0" w:rsidRPr="0052187A">
        <w:rPr>
          <w:rFonts w:ascii="Arial" w:hAnsi="Arial" w:cs="Arial"/>
        </w:rPr>
        <w:t>.</w:t>
      </w:r>
    </w:p>
    <w:p w14:paraId="0DE4D35A" w14:textId="002E5B12" w:rsidR="00DA2D62" w:rsidRDefault="007C09B0" w:rsidP="004276B0">
      <w:pPr>
        <w:rPr>
          <w:rFonts w:ascii="Arial" w:eastAsiaTheme="minorEastAsia" w:hAnsi="Arial" w:cs="Arial"/>
          <w:color w:val="000000" w:themeColor="text1"/>
        </w:rPr>
      </w:pPr>
      <w:r w:rsidRPr="0052187A">
        <w:rPr>
          <w:rFonts w:ascii="Arial" w:hAnsi="Arial" w:cs="Arial"/>
        </w:rPr>
        <w:t xml:space="preserve">One </w:t>
      </w:r>
      <w:r w:rsidR="007D6905" w:rsidRPr="0052187A">
        <w:rPr>
          <w:rFonts w:ascii="Arial" w:hAnsi="Arial" w:cs="Arial"/>
        </w:rPr>
        <w:t xml:space="preserve">major </w:t>
      </w:r>
      <w:r w:rsidRPr="0052187A">
        <w:rPr>
          <w:rFonts w:ascii="Arial" w:hAnsi="Arial" w:cs="Arial"/>
        </w:rPr>
        <w:t xml:space="preserve">change is in relation to social media analyses, is something I have had to learn to do and scrutinise. </w:t>
      </w:r>
      <w:r w:rsidR="007D6905" w:rsidRPr="0052187A">
        <w:rPr>
          <w:rFonts w:ascii="Arial" w:hAnsi="Arial" w:cs="Arial"/>
        </w:rPr>
        <w:t>To</w:t>
      </w:r>
      <w:r w:rsidRPr="0052187A">
        <w:rPr>
          <w:rFonts w:ascii="Arial" w:hAnsi="Arial" w:cs="Arial"/>
        </w:rPr>
        <w:t xml:space="preserve"> </w:t>
      </w:r>
      <w:r w:rsidR="007D6905" w:rsidRPr="0052187A">
        <w:rPr>
          <w:rFonts w:ascii="Arial" w:hAnsi="Arial" w:cs="Arial"/>
        </w:rPr>
        <w:t>accomplish</w:t>
      </w:r>
      <w:r w:rsidRPr="0052187A">
        <w:rPr>
          <w:rFonts w:ascii="Arial" w:hAnsi="Arial" w:cs="Arial"/>
        </w:rPr>
        <w:t xml:space="preserve"> this, I have been able to create a bespoke advertising campaign to meet my ideal audience. </w:t>
      </w:r>
      <w:r w:rsidR="00DA2D62">
        <w:rPr>
          <w:rFonts w:ascii="Arial" w:eastAsiaTheme="minorEastAsia" w:hAnsi="Arial" w:cs="Arial"/>
          <w:color w:val="000000" w:themeColor="text1"/>
        </w:rPr>
        <w:t xml:space="preserve">Consequently, </w:t>
      </w:r>
      <w:r w:rsidR="00DA2D62" w:rsidRPr="0052187A">
        <w:rPr>
          <w:rFonts w:ascii="Arial" w:eastAsiaTheme="minorEastAsia" w:hAnsi="Arial" w:cs="Arial"/>
          <w:color w:val="000000" w:themeColor="text1"/>
        </w:rPr>
        <w:t xml:space="preserve">I explored and </w:t>
      </w:r>
      <w:r w:rsidR="00DA2D62" w:rsidRPr="00EF63E9">
        <w:rPr>
          <w:rFonts w:ascii="Arial" w:eastAsiaTheme="minorEastAsia" w:hAnsi="Arial" w:cs="Arial"/>
          <w:color w:val="000000" w:themeColor="text1"/>
        </w:rPr>
        <w:t>reviewed my advertising options, especially in relation to the costs and other areas such as the demographic necessities of my target audience. I was able to integrate this approach due to the reflection and the continual professional development I was undertaking</w:t>
      </w:r>
      <w:r w:rsidR="00712F75">
        <w:rPr>
          <w:rFonts w:ascii="Arial" w:eastAsiaTheme="minorEastAsia" w:hAnsi="Arial" w:cs="Arial"/>
          <w:color w:val="000000" w:themeColor="text1"/>
        </w:rPr>
        <w:t xml:space="preserve"> (see appendix 6)</w:t>
      </w:r>
      <w:r w:rsidR="00DA2D62" w:rsidRPr="00EF63E9">
        <w:rPr>
          <w:rFonts w:ascii="Arial" w:eastAsiaTheme="minorEastAsia" w:hAnsi="Arial" w:cs="Arial"/>
          <w:color w:val="000000" w:themeColor="text1"/>
        </w:rPr>
        <w:t>.</w:t>
      </w:r>
    </w:p>
    <w:p w14:paraId="1E5B411B" w14:textId="3A168B25" w:rsidR="00CC1493" w:rsidRPr="00DA2D62" w:rsidRDefault="007C09B0" w:rsidP="004276B0">
      <w:pPr>
        <w:rPr>
          <w:rFonts w:ascii="Arial" w:eastAsiaTheme="minorEastAsia" w:hAnsi="Arial" w:cs="Arial"/>
          <w:color w:val="000000" w:themeColor="text1"/>
        </w:rPr>
      </w:pPr>
      <w:r w:rsidRPr="0052187A">
        <w:rPr>
          <w:rFonts w:ascii="Arial" w:hAnsi="Arial" w:cs="Arial"/>
        </w:rPr>
        <w:t xml:space="preserve">Bee and Bee (2007) suggest that technology advancements </w:t>
      </w:r>
      <w:r w:rsidR="00CC1493" w:rsidRPr="0052187A">
        <w:rPr>
          <w:rFonts w:ascii="Arial" w:hAnsi="Arial" w:cs="Arial"/>
        </w:rPr>
        <w:t>has created the need for ongoing learning and development. I have adopted this mentality and is an ongoing adaptation of my psyche. This ongoing development will also be supported by evidence-based research by those who publish academic works</w:t>
      </w:r>
      <w:r w:rsidR="007D6905" w:rsidRPr="0052187A">
        <w:rPr>
          <w:rFonts w:ascii="Arial" w:hAnsi="Arial" w:cs="Arial"/>
        </w:rPr>
        <w:t xml:space="preserve"> as well as reviewing their website frequently.</w:t>
      </w:r>
    </w:p>
    <w:p w14:paraId="2EC85C9E" w14:textId="5ADA590A" w:rsidR="00CD41B5" w:rsidRDefault="00CC4787" w:rsidP="0002675E">
      <w:pPr>
        <w:rPr>
          <w:rFonts w:ascii="Arial" w:hAnsi="Arial" w:cs="Arial"/>
        </w:rPr>
      </w:pPr>
      <w:r w:rsidRPr="0052187A">
        <w:rPr>
          <w:rFonts w:ascii="Arial" w:hAnsi="Arial" w:cs="Arial"/>
          <w:color w:val="000000"/>
          <w:shd w:val="clear" w:color="auto" w:fill="FFFFFF"/>
        </w:rPr>
        <w:t>I</w:t>
      </w:r>
      <w:r w:rsidR="00BB3359" w:rsidRPr="00BB3359">
        <w:rPr>
          <w:rFonts w:ascii="Arial" w:hAnsi="Arial" w:cs="Arial"/>
          <w:color w:val="000000"/>
          <w:shd w:val="clear" w:color="auto" w:fill="FFFFFF"/>
        </w:rPr>
        <w:t xml:space="preserve"> </w:t>
      </w:r>
      <w:r w:rsidR="74A5E35B" w:rsidRPr="00BB3359">
        <w:rPr>
          <w:rFonts w:ascii="Arial" w:hAnsi="Arial" w:cs="Arial"/>
          <w:color w:val="000000"/>
          <w:shd w:val="clear" w:color="auto" w:fill="FFFFFF"/>
        </w:rPr>
        <w:t xml:space="preserve">now </w:t>
      </w:r>
      <w:r w:rsidR="00BB3359" w:rsidRPr="00BB3359">
        <w:rPr>
          <w:rFonts w:ascii="Arial" w:hAnsi="Arial" w:cs="Arial"/>
          <w:color w:val="000000"/>
          <w:shd w:val="clear" w:color="auto" w:fill="FFFFFF"/>
        </w:rPr>
        <w:t>prioritise transparency during contracting, engage</w:t>
      </w:r>
      <w:r w:rsidR="00EF7B8F">
        <w:rPr>
          <w:rFonts w:ascii="Arial" w:hAnsi="Arial" w:cs="Arial"/>
          <w:color w:val="000000"/>
          <w:shd w:val="clear" w:color="auto" w:fill="FFFFFF"/>
        </w:rPr>
        <w:t>ment</w:t>
      </w:r>
      <w:r w:rsidR="00BB3359" w:rsidRPr="00BB3359">
        <w:rPr>
          <w:rFonts w:ascii="Arial" w:hAnsi="Arial" w:cs="Arial"/>
          <w:color w:val="000000"/>
          <w:shd w:val="clear" w:color="auto" w:fill="FFFFFF"/>
        </w:rPr>
        <w:t xml:space="preserve"> in reflective supervision to check the impact of my language and presence. This awareness reflects ethical sensitivity and aligns with EMCC’s emphasis on inclusivity and cultural awareness within the coaching relationship.</w:t>
      </w:r>
    </w:p>
    <w:p w14:paraId="29C1B4F6" w14:textId="77777777" w:rsidR="00CD41B5" w:rsidRDefault="00CD41B5" w:rsidP="0002675E">
      <w:pPr>
        <w:rPr>
          <w:rFonts w:ascii="Arial" w:hAnsi="Arial" w:cs="Arial"/>
        </w:rPr>
      </w:pPr>
    </w:p>
    <w:p w14:paraId="2BBA5210" w14:textId="77777777" w:rsidR="00A64825" w:rsidRDefault="00A64825" w:rsidP="0002675E">
      <w:pPr>
        <w:rPr>
          <w:rFonts w:ascii="Arial" w:hAnsi="Arial" w:cs="Arial"/>
        </w:rPr>
      </w:pPr>
    </w:p>
    <w:p w14:paraId="42D8B49E" w14:textId="77777777" w:rsidR="00A64825" w:rsidRDefault="00A64825" w:rsidP="0002675E">
      <w:pPr>
        <w:rPr>
          <w:rFonts w:ascii="Arial" w:hAnsi="Arial" w:cs="Arial"/>
        </w:rPr>
      </w:pPr>
    </w:p>
    <w:p w14:paraId="2A4B7F5E" w14:textId="77777777" w:rsidR="00A64825" w:rsidRDefault="00A64825" w:rsidP="0002675E">
      <w:pPr>
        <w:rPr>
          <w:rFonts w:ascii="Arial" w:hAnsi="Arial" w:cs="Arial"/>
        </w:rPr>
      </w:pPr>
    </w:p>
    <w:p w14:paraId="21A57D74" w14:textId="77777777" w:rsidR="00A64825" w:rsidRDefault="00A64825" w:rsidP="0002675E">
      <w:pPr>
        <w:rPr>
          <w:rFonts w:ascii="Arial" w:hAnsi="Arial" w:cs="Arial"/>
        </w:rPr>
      </w:pPr>
    </w:p>
    <w:p w14:paraId="49ACEAF2" w14:textId="77777777" w:rsidR="00A64825" w:rsidRDefault="00A64825" w:rsidP="0002675E">
      <w:pPr>
        <w:rPr>
          <w:rFonts w:ascii="Arial" w:hAnsi="Arial" w:cs="Arial"/>
        </w:rPr>
      </w:pPr>
    </w:p>
    <w:p w14:paraId="4CB18529" w14:textId="77777777" w:rsidR="003B044C" w:rsidRDefault="003B044C" w:rsidP="0002675E">
      <w:pPr>
        <w:rPr>
          <w:rFonts w:ascii="Arial" w:hAnsi="Arial" w:cs="Arial"/>
        </w:rPr>
      </w:pPr>
    </w:p>
    <w:p w14:paraId="426FE6D3" w14:textId="77777777" w:rsidR="003B044C" w:rsidRDefault="003B044C" w:rsidP="0002675E">
      <w:pPr>
        <w:rPr>
          <w:rFonts w:ascii="Arial" w:hAnsi="Arial" w:cs="Arial"/>
        </w:rPr>
      </w:pPr>
    </w:p>
    <w:p w14:paraId="7592B800" w14:textId="77777777" w:rsidR="003B044C" w:rsidRDefault="003B044C" w:rsidP="0002675E">
      <w:pPr>
        <w:rPr>
          <w:rFonts w:ascii="Arial" w:hAnsi="Arial" w:cs="Arial"/>
        </w:rPr>
      </w:pPr>
    </w:p>
    <w:p w14:paraId="097C5138" w14:textId="77777777" w:rsidR="003B044C" w:rsidRDefault="003B044C" w:rsidP="0002675E">
      <w:pPr>
        <w:rPr>
          <w:rFonts w:ascii="Arial" w:hAnsi="Arial" w:cs="Arial"/>
        </w:rPr>
      </w:pPr>
    </w:p>
    <w:p w14:paraId="72BEC9F1" w14:textId="77777777" w:rsidR="006939BD" w:rsidRDefault="006939BD" w:rsidP="0002675E">
      <w:pPr>
        <w:rPr>
          <w:rFonts w:ascii="Arial" w:hAnsi="Arial" w:cs="Arial"/>
        </w:rPr>
      </w:pPr>
    </w:p>
    <w:p w14:paraId="668ACAF0" w14:textId="15EF8139" w:rsidR="00323A1B" w:rsidRDefault="00323A1B" w:rsidP="0002675E">
      <w:pPr>
        <w:rPr>
          <w:rFonts w:ascii="Arial" w:hAnsi="Arial" w:cs="Arial"/>
          <w:u w:val="single"/>
        </w:rPr>
      </w:pPr>
      <w:bookmarkStart w:id="7" w:name="_Hlk213501505"/>
      <w:r w:rsidRPr="00323A1B">
        <w:rPr>
          <w:rFonts w:ascii="Arial" w:hAnsi="Arial" w:cs="Arial"/>
          <w:u w:val="single"/>
        </w:rPr>
        <w:t>References</w:t>
      </w:r>
    </w:p>
    <w:p w14:paraId="7241C470" w14:textId="7B1534FD" w:rsidR="0017253A" w:rsidRPr="0017253A" w:rsidRDefault="0017253A" w:rsidP="0017253A">
      <w:pPr>
        <w:rPr>
          <w:rFonts w:ascii="Arial" w:hAnsi="Arial" w:cs="Arial"/>
        </w:rPr>
      </w:pPr>
      <w:r w:rsidRPr="0017253A">
        <w:rPr>
          <w:rFonts w:ascii="Arial" w:hAnsi="Arial" w:cs="Arial"/>
        </w:rPr>
        <w:t>Ahmet Oguz Akturk, Ismail Sahin</w:t>
      </w:r>
      <w:r>
        <w:rPr>
          <w:rFonts w:ascii="Arial" w:hAnsi="Arial" w:cs="Arial"/>
        </w:rPr>
        <w:t>. (2011)</w:t>
      </w:r>
      <w:r w:rsidRPr="0017253A">
        <w:rPr>
          <w:rFonts w:ascii="Arial" w:hAnsi="Arial" w:cs="Arial"/>
        </w:rPr>
        <w:t xml:space="preserve"> Literature Review on Metacognition and its Measurement, Procedia - Social and Behavioral Sciences, Volume 15</w:t>
      </w:r>
      <w:r>
        <w:rPr>
          <w:rFonts w:ascii="Arial" w:hAnsi="Arial" w:cs="Arial"/>
        </w:rPr>
        <w:t>.</w:t>
      </w:r>
    </w:p>
    <w:p w14:paraId="73B93588" w14:textId="609F761D" w:rsidR="009E4D71" w:rsidRDefault="009E4D71" w:rsidP="009E4D71">
      <w:pPr>
        <w:rPr>
          <w:rFonts w:ascii="Arial" w:hAnsi="Arial" w:cs="Arial"/>
        </w:rPr>
      </w:pPr>
      <w:r w:rsidRPr="009E4D71">
        <w:rPr>
          <w:rFonts w:ascii="Arial" w:hAnsi="Arial" w:cs="Arial"/>
        </w:rPr>
        <w:t xml:space="preserve">Balloch, S., &amp; Taylor, M. (Eds.). (2001). </w:t>
      </w:r>
      <w:r w:rsidRPr="009E4D71">
        <w:rPr>
          <w:rFonts w:ascii="Arial" w:hAnsi="Arial" w:cs="Arial"/>
          <w:i/>
          <w:iCs/>
        </w:rPr>
        <w:t xml:space="preserve">Partnership </w:t>
      </w:r>
      <w:r w:rsidR="00CD41B5" w:rsidRPr="009E4D71">
        <w:rPr>
          <w:rFonts w:ascii="Arial" w:hAnsi="Arial" w:cs="Arial"/>
          <w:i/>
          <w:iCs/>
        </w:rPr>
        <w:t>working</w:t>
      </w:r>
      <w:r w:rsidR="00CD41B5">
        <w:rPr>
          <w:rFonts w:ascii="Arial" w:hAnsi="Arial" w:cs="Arial"/>
          <w:i/>
          <w:iCs/>
        </w:rPr>
        <w:t xml:space="preserve">: </w:t>
      </w:r>
      <w:r w:rsidRPr="009E4D71">
        <w:rPr>
          <w:rFonts w:ascii="Arial" w:hAnsi="Arial" w:cs="Arial"/>
          <w:i/>
          <w:iCs/>
        </w:rPr>
        <w:t>policy and practice</w:t>
      </w:r>
      <w:r w:rsidRPr="009E4D71">
        <w:rPr>
          <w:rFonts w:ascii="Arial" w:hAnsi="Arial" w:cs="Arial"/>
        </w:rPr>
        <w:t xml:space="preserve"> (1st ed.). Policy Press.</w:t>
      </w:r>
    </w:p>
    <w:p w14:paraId="0CE1118C" w14:textId="51D59E68" w:rsidR="00C87C3E" w:rsidRDefault="00C87C3E" w:rsidP="00C87C3E">
      <w:pPr>
        <w:rPr>
          <w:rFonts w:ascii="Arial" w:hAnsi="Arial" w:cs="Arial"/>
        </w:rPr>
      </w:pPr>
      <w:r w:rsidRPr="00C87C3E">
        <w:rPr>
          <w:rFonts w:ascii="Arial" w:hAnsi="Arial" w:cs="Arial"/>
        </w:rPr>
        <w:t xml:space="preserve">Barrow, C., Barrow, P., &amp; Brown, R. (2021). </w:t>
      </w:r>
      <w:r w:rsidRPr="00C87C3E">
        <w:rPr>
          <w:rFonts w:ascii="Arial" w:hAnsi="Arial" w:cs="Arial"/>
          <w:i/>
          <w:iCs/>
        </w:rPr>
        <w:t xml:space="preserve">The business plan </w:t>
      </w:r>
      <w:r w:rsidR="00FB4BFB" w:rsidRPr="00C87C3E">
        <w:rPr>
          <w:rFonts w:ascii="Arial" w:hAnsi="Arial" w:cs="Arial"/>
          <w:i/>
          <w:iCs/>
        </w:rPr>
        <w:t>workbook:</w:t>
      </w:r>
      <w:r w:rsidRPr="00C87C3E">
        <w:rPr>
          <w:rFonts w:ascii="Arial" w:hAnsi="Arial" w:cs="Arial"/>
          <w:i/>
          <w:iCs/>
        </w:rPr>
        <w:t xml:space="preserve"> a step-by-step guide to creating and developing a successful business</w:t>
      </w:r>
      <w:r w:rsidRPr="00C87C3E">
        <w:rPr>
          <w:rFonts w:ascii="Arial" w:hAnsi="Arial" w:cs="Arial"/>
        </w:rPr>
        <w:t xml:space="preserve"> (Tenth edition.). Kogan Page.</w:t>
      </w:r>
    </w:p>
    <w:p w14:paraId="5F967F45" w14:textId="236A9620" w:rsidR="00F56777" w:rsidRPr="00C87C3E" w:rsidRDefault="00F56777" w:rsidP="00C87C3E">
      <w:pPr>
        <w:rPr>
          <w:rFonts w:ascii="Arial" w:hAnsi="Arial" w:cs="Arial"/>
        </w:rPr>
      </w:pPr>
      <w:r>
        <w:rPr>
          <w:rFonts w:ascii="Arial" w:hAnsi="Arial" w:cs="Arial"/>
        </w:rPr>
        <w:t xml:space="preserve">Bee. F. &amp; Bee. R. (2007). </w:t>
      </w:r>
      <w:r>
        <w:rPr>
          <w:rFonts w:ascii="Arial" w:hAnsi="Arial" w:cs="Arial"/>
          <w:i/>
          <w:iCs/>
        </w:rPr>
        <w:t xml:space="preserve">Learning Needs Analysis and Evaluation. </w:t>
      </w:r>
      <w:r>
        <w:rPr>
          <w:rFonts w:ascii="Arial" w:hAnsi="Arial" w:cs="Arial"/>
        </w:rPr>
        <w:t>Chartered Institute of Personnel and Development. London.</w:t>
      </w:r>
    </w:p>
    <w:p w14:paraId="054B8502" w14:textId="7491A8D0" w:rsidR="00006AA7" w:rsidRPr="009E4D71" w:rsidRDefault="00006AA7" w:rsidP="009E4D71">
      <w:pPr>
        <w:rPr>
          <w:rFonts w:ascii="Arial" w:hAnsi="Arial" w:cs="Arial"/>
        </w:rPr>
      </w:pPr>
      <w:r w:rsidRPr="00006AA7">
        <w:rPr>
          <w:rFonts w:ascii="Arial" w:hAnsi="Arial" w:cs="Arial"/>
        </w:rPr>
        <w:t xml:space="preserve">Bernard, M., &amp; Scharf, T. (2007). </w:t>
      </w:r>
      <w:r w:rsidRPr="00006AA7">
        <w:rPr>
          <w:rFonts w:ascii="Arial" w:hAnsi="Arial" w:cs="Arial"/>
          <w:i/>
          <w:iCs/>
        </w:rPr>
        <w:t>Critical perspectives on ageing societies</w:t>
      </w:r>
      <w:r w:rsidRPr="00006AA7">
        <w:rPr>
          <w:rFonts w:ascii="Arial" w:hAnsi="Arial" w:cs="Arial"/>
        </w:rPr>
        <w:t xml:space="preserve"> (1st ed.). Policy. </w:t>
      </w:r>
      <w:hyperlink r:id="rId12" w:history="1">
        <w:r w:rsidRPr="00006AA7">
          <w:rPr>
            <w:rStyle w:val="Hyperlink"/>
            <w:rFonts w:ascii="Arial" w:hAnsi="Arial" w:cs="Arial"/>
          </w:rPr>
          <w:t>https://doi.org/10.56687/9781847422392</w:t>
        </w:r>
      </w:hyperlink>
      <w:r>
        <w:rPr>
          <w:rFonts w:ascii="Arial" w:hAnsi="Arial" w:cs="Arial"/>
        </w:rPr>
        <w:t xml:space="preserve"> </w:t>
      </w:r>
    </w:p>
    <w:p w14:paraId="0BFE12BA" w14:textId="06EA4276" w:rsidR="00E22F0D" w:rsidRDefault="00E22F0D" w:rsidP="0002675E">
      <w:pPr>
        <w:rPr>
          <w:rFonts w:ascii="Arial" w:hAnsi="Arial" w:cs="Arial"/>
        </w:rPr>
      </w:pPr>
      <w:r>
        <w:rPr>
          <w:rFonts w:ascii="Arial" w:hAnsi="Arial" w:cs="Arial"/>
        </w:rPr>
        <w:t>Biggam, J</w:t>
      </w:r>
      <w:r w:rsidR="00076C5D">
        <w:rPr>
          <w:rFonts w:ascii="Arial" w:hAnsi="Arial" w:cs="Arial"/>
        </w:rPr>
        <w:t xml:space="preserve">. (2015) </w:t>
      </w:r>
      <w:r w:rsidR="00076C5D">
        <w:rPr>
          <w:rFonts w:ascii="Arial" w:hAnsi="Arial" w:cs="Arial"/>
          <w:i/>
          <w:iCs/>
        </w:rPr>
        <w:t xml:space="preserve">Succeeding with your </w:t>
      </w:r>
      <w:r w:rsidR="004E5C22">
        <w:rPr>
          <w:rFonts w:ascii="Arial" w:hAnsi="Arial" w:cs="Arial"/>
          <w:i/>
          <w:iCs/>
        </w:rPr>
        <w:t xml:space="preserve">Master’s Dissertation, a </w:t>
      </w:r>
      <w:r w:rsidR="00FB4BFB">
        <w:rPr>
          <w:rFonts w:ascii="Arial" w:hAnsi="Arial" w:cs="Arial"/>
          <w:i/>
          <w:iCs/>
        </w:rPr>
        <w:t>step-by-step</w:t>
      </w:r>
      <w:r w:rsidR="004E5C22">
        <w:rPr>
          <w:rFonts w:ascii="Arial" w:hAnsi="Arial" w:cs="Arial"/>
          <w:i/>
          <w:iCs/>
        </w:rPr>
        <w:t xml:space="preserve"> handbook. </w:t>
      </w:r>
      <w:r w:rsidR="003510C7">
        <w:rPr>
          <w:rFonts w:ascii="Arial" w:hAnsi="Arial" w:cs="Arial"/>
        </w:rPr>
        <w:t>Open University</w:t>
      </w:r>
      <w:r w:rsidR="00365293">
        <w:rPr>
          <w:rFonts w:ascii="Arial" w:hAnsi="Arial" w:cs="Arial"/>
        </w:rPr>
        <w:t xml:space="preserve"> Press</w:t>
      </w:r>
      <w:r w:rsidR="008D0853">
        <w:rPr>
          <w:rFonts w:ascii="Arial" w:hAnsi="Arial" w:cs="Arial"/>
        </w:rPr>
        <w:t>, Berkshire</w:t>
      </w:r>
      <w:r w:rsidR="00D060AC">
        <w:rPr>
          <w:rFonts w:ascii="Arial" w:hAnsi="Arial" w:cs="Arial"/>
        </w:rPr>
        <w:t>, England</w:t>
      </w:r>
    </w:p>
    <w:p w14:paraId="31950AA9" w14:textId="77777777" w:rsidR="001511D2" w:rsidRPr="001511D2" w:rsidRDefault="001511D2" w:rsidP="001511D2">
      <w:pPr>
        <w:rPr>
          <w:rFonts w:ascii="Arial" w:hAnsi="Arial" w:cs="Arial"/>
        </w:rPr>
      </w:pPr>
      <w:r w:rsidRPr="001511D2">
        <w:rPr>
          <w:rFonts w:ascii="Arial" w:hAnsi="Arial" w:cs="Arial"/>
        </w:rPr>
        <w:t xml:space="preserve">Blaga, P. (2020). The Importance of Human Resources in the Continuous Improvement of the Production Quality. </w:t>
      </w:r>
      <w:r w:rsidRPr="001511D2">
        <w:rPr>
          <w:rFonts w:ascii="Arial" w:hAnsi="Arial" w:cs="Arial"/>
          <w:i/>
          <w:iCs/>
        </w:rPr>
        <w:t>Procedia Manufacturing</w:t>
      </w:r>
      <w:r w:rsidRPr="001511D2">
        <w:rPr>
          <w:rFonts w:ascii="Arial" w:hAnsi="Arial" w:cs="Arial"/>
        </w:rPr>
        <w:t xml:space="preserve">, </w:t>
      </w:r>
      <w:r w:rsidRPr="001511D2">
        <w:rPr>
          <w:rFonts w:ascii="Arial" w:hAnsi="Arial" w:cs="Arial"/>
          <w:i/>
          <w:iCs/>
        </w:rPr>
        <w:t>46</w:t>
      </w:r>
      <w:r w:rsidRPr="001511D2">
        <w:rPr>
          <w:rFonts w:ascii="Arial" w:hAnsi="Arial" w:cs="Arial"/>
        </w:rPr>
        <w:t>, 287–293. https://doi.org/10.1016/j.promfg.2020.03.042</w:t>
      </w:r>
    </w:p>
    <w:p w14:paraId="688A8B9B" w14:textId="77777777" w:rsidR="00A07D7B" w:rsidRDefault="009E4D71" w:rsidP="00A07D7B">
      <w:r w:rsidRPr="009E4D71">
        <w:rPr>
          <w:rFonts w:ascii="Arial" w:hAnsi="Arial" w:cs="Arial"/>
        </w:rPr>
        <w:t xml:space="preserve">Bovaird, T., &amp; Loeffler, E. (Eds.). (2015). </w:t>
      </w:r>
      <w:r w:rsidRPr="009E4D71">
        <w:rPr>
          <w:rFonts w:ascii="Arial" w:hAnsi="Arial" w:cs="Arial"/>
          <w:i/>
          <w:iCs/>
        </w:rPr>
        <w:t>Public management and governance</w:t>
      </w:r>
      <w:r w:rsidRPr="009E4D71">
        <w:rPr>
          <w:rFonts w:ascii="Arial" w:hAnsi="Arial" w:cs="Arial"/>
        </w:rPr>
        <w:t xml:space="preserve"> (Third edition.). Routledge, an imprint of Taylor and Francis. </w:t>
      </w:r>
      <w:hyperlink r:id="rId13" w:history="1">
        <w:r w:rsidRPr="009E4D71">
          <w:rPr>
            <w:rStyle w:val="Hyperlink"/>
            <w:rFonts w:ascii="Arial" w:hAnsi="Arial" w:cs="Arial"/>
          </w:rPr>
          <w:t>https://doi.org/10.4324/9781315693279</w:t>
        </w:r>
      </w:hyperlink>
    </w:p>
    <w:p w14:paraId="116D24F1" w14:textId="77777777" w:rsidR="002E125A" w:rsidRPr="002E125A" w:rsidRDefault="002E125A" w:rsidP="002E125A">
      <w:pPr>
        <w:rPr>
          <w:rFonts w:ascii="Arial" w:hAnsi="Arial" w:cs="Arial"/>
        </w:rPr>
      </w:pPr>
      <w:r w:rsidRPr="002E125A">
        <w:rPr>
          <w:rFonts w:ascii="Arial" w:hAnsi="Arial" w:cs="Arial"/>
        </w:rPr>
        <w:t xml:space="preserve">Brookfield, S. (2017). </w:t>
      </w:r>
      <w:r w:rsidRPr="002E125A">
        <w:rPr>
          <w:rFonts w:ascii="Arial" w:hAnsi="Arial" w:cs="Arial"/>
          <w:i/>
          <w:iCs/>
        </w:rPr>
        <w:t>Becoming a critically reflective teacher</w:t>
      </w:r>
      <w:r w:rsidRPr="002E125A">
        <w:rPr>
          <w:rFonts w:ascii="Arial" w:hAnsi="Arial" w:cs="Arial"/>
        </w:rPr>
        <w:t xml:space="preserve"> (Second edition.). Jossey-Bass.</w:t>
      </w:r>
    </w:p>
    <w:p w14:paraId="3CDBAA31" w14:textId="69AAAF80" w:rsidR="00A07D7B" w:rsidRPr="00A07D7B" w:rsidRDefault="00A07D7B" w:rsidP="00A07D7B">
      <w:pPr>
        <w:rPr>
          <w:rFonts w:ascii="Arial" w:hAnsi="Arial" w:cs="Arial"/>
        </w:rPr>
      </w:pPr>
      <w:r w:rsidRPr="00A07D7B">
        <w:rPr>
          <w:rFonts w:ascii="Arial" w:hAnsi="Arial" w:cs="Arial"/>
        </w:rPr>
        <w:t xml:space="preserve">Cameron, S. (2021). </w:t>
      </w:r>
      <w:r w:rsidRPr="00A07D7B">
        <w:rPr>
          <w:rFonts w:ascii="Arial" w:hAnsi="Arial" w:cs="Arial"/>
          <w:i/>
          <w:iCs/>
        </w:rPr>
        <w:t>The business student’s handbook: skills for study and employment</w:t>
      </w:r>
      <w:r w:rsidRPr="00A07D7B">
        <w:rPr>
          <w:rFonts w:ascii="Arial" w:hAnsi="Arial" w:cs="Arial"/>
        </w:rPr>
        <w:t xml:space="preserve"> (Seventh edition.). Pearson Education, Limited.</w:t>
      </w:r>
    </w:p>
    <w:p w14:paraId="2A59157A" w14:textId="6829132B" w:rsidR="009B4D6B" w:rsidRDefault="004E29B2" w:rsidP="004E29B2">
      <w:r w:rsidRPr="004E29B2">
        <w:rPr>
          <w:rFonts w:ascii="Arial" w:hAnsi="Arial" w:cs="Arial"/>
        </w:rPr>
        <w:t xml:space="preserve">Claridge, M., &amp; Felce, A. E. (2017). Raising Awareness, Facilitating Access, Creating Opportunity, Enabling Achievement: making RPL accessible. </w:t>
      </w:r>
      <w:r w:rsidRPr="004E29B2">
        <w:rPr>
          <w:rFonts w:ascii="Arial" w:hAnsi="Arial" w:cs="Arial"/>
          <w:i/>
          <w:iCs/>
        </w:rPr>
        <w:t>Widening Participation and Lifelong Learning</w:t>
      </w:r>
      <w:r w:rsidRPr="004E29B2">
        <w:rPr>
          <w:rFonts w:ascii="Arial" w:hAnsi="Arial" w:cs="Arial"/>
        </w:rPr>
        <w:t xml:space="preserve">, </w:t>
      </w:r>
      <w:r w:rsidRPr="004E29B2">
        <w:rPr>
          <w:rFonts w:ascii="Arial" w:hAnsi="Arial" w:cs="Arial"/>
          <w:i/>
          <w:iCs/>
        </w:rPr>
        <w:t>19</w:t>
      </w:r>
      <w:r w:rsidRPr="004E29B2">
        <w:rPr>
          <w:rFonts w:ascii="Arial" w:hAnsi="Arial" w:cs="Arial"/>
        </w:rPr>
        <w:t xml:space="preserve">(3), 85–97. </w:t>
      </w:r>
      <w:hyperlink r:id="rId14" w:history="1">
        <w:r w:rsidR="009B4D6B" w:rsidRPr="004E29B2">
          <w:rPr>
            <w:rStyle w:val="Hyperlink"/>
            <w:rFonts w:ascii="Arial" w:hAnsi="Arial" w:cs="Arial"/>
          </w:rPr>
          <w:t>https://doi.org/10.5456/WPLL.19.3.85</w:t>
        </w:r>
      </w:hyperlink>
    </w:p>
    <w:p w14:paraId="0AF02FB5" w14:textId="77777777" w:rsidR="000F7704" w:rsidRPr="000F7704" w:rsidRDefault="000F7704" w:rsidP="000F7704">
      <w:pPr>
        <w:rPr>
          <w:rFonts w:ascii="Arial" w:hAnsi="Arial" w:cs="Arial"/>
        </w:rPr>
      </w:pPr>
      <w:r w:rsidRPr="000F7704">
        <w:rPr>
          <w:rFonts w:ascii="Arial" w:hAnsi="Arial" w:cs="Arial"/>
        </w:rPr>
        <w:t xml:space="preserve">Clutterbuck, D. and Megginson, D. (2009) </w:t>
      </w:r>
      <w:r w:rsidRPr="000F7704">
        <w:rPr>
          <w:rFonts w:ascii="Arial" w:hAnsi="Arial" w:cs="Arial"/>
          <w:i/>
          <w:iCs/>
        </w:rPr>
        <w:t>Further techniques for coaching and mentoring</w:t>
      </w:r>
      <w:r w:rsidRPr="000F7704">
        <w:rPr>
          <w:rFonts w:ascii="Arial" w:hAnsi="Arial" w:cs="Arial"/>
        </w:rPr>
        <w:t>. 1st ed. Amsterdam ; Butterworth-Heinemann.</w:t>
      </w:r>
    </w:p>
    <w:p w14:paraId="6F5C519E" w14:textId="3A197134" w:rsidR="005830A7" w:rsidRDefault="000F7704" w:rsidP="005E44CC">
      <w:pPr>
        <w:rPr>
          <w:rFonts w:ascii="Arial" w:hAnsi="Arial" w:cs="Arial"/>
        </w:rPr>
      </w:pPr>
      <w:r w:rsidRPr="000F7704">
        <w:rPr>
          <w:rFonts w:ascii="Arial" w:hAnsi="Arial" w:cs="Arial"/>
        </w:rPr>
        <w:t>https://coachingfederation.org/</w:t>
      </w:r>
      <w:r w:rsidR="005830A7" w:rsidRPr="000F7704">
        <w:rPr>
          <w:rFonts w:ascii="Arial" w:hAnsi="Arial" w:cs="Arial"/>
        </w:rPr>
        <w:t xml:space="preserve">  </w:t>
      </w:r>
      <w:r w:rsidR="005830A7">
        <w:rPr>
          <w:rFonts w:ascii="Arial" w:hAnsi="Arial" w:cs="Arial"/>
        </w:rPr>
        <w:t>(October 2025)</w:t>
      </w:r>
    </w:p>
    <w:p w14:paraId="5A8811C8" w14:textId="1C0B0F72" w:rsidR="005E44CC" w:rsidRDefault="005E44CC" w:rsidP="005E44CC">
      <w:pPr>
        <w:rPr>
          <w:rFonts w:ascii="Arial" w:hAnsi="Arial" w:cs="Arial"/>
        </w:rPr>
      </w:pPr>
      <w:r w:rsidRPr="005E44CC">
        <w:rPr>
          <w:rFonts w:ascii="Arial" w:hAnsi="Arial" w:cs="Arial"/>
        </w:rPr>
        <w:t xml:space="preserve">Cottrell, S. (2023). </w:t>
      </w:r>
      <w:r w:rsidRPr="005E44CC">
        <w:rPr>
          <w:rFonts w:ascii="Arial" w:hAnsi="Arial" w:cs="Arial"/>
          <w:i/>
          <w:iCs/>
        </w:rPr>
        <w:t xml:space="preserve">Critical thinking </w:t>
      </w:r>
      <w:r w:rsidR="00FB4BFB" w:rsidRPr="005E44CC">
        <w:rPr>
          <w:rFonts w:ascii="Arial" w:hAnsi="Arial" w:cs="Arial"/>
          <w:i/>
          <w:iCs/>
        </w:rPr>
        <w:t>skills:</w:t>
      </w:r>
      <w:r w:rsidRPr="005E44CC">
        <w:rPr>
          <w:rFonts w:ascii="Arial" w:hAnsi="Arial" w:cs="Arial"/>
          <w:i/>
          <w:iCs/>
        </w:rPr>
        <w:t xml:space="preserve"> effective analysis, argument and reflection</w:t>
      </w:r>
      <w:r w:rsidRPr="005E44CC">
        <w:rPr>
          <w:rFonts w:ascii="Arial" w:hAnsi="Arial" w:cs="Arial"/>
        </w:rPr>
        <w:t xml:space="preserve"> (Fourth edition.). Bloomsbury.</w:t>
      </w:r>
    </w:p>
    <w:p w14:paraId="63997E97" w14:textId="7C2E894E" w:rsidR="008A192E" w:rsidRPr="008A192E" w:rsidRDefault="008A192E" w:rsidP="005E44CC">
      <w:pPr>
        <w:rPr>
          <w:rFonts w:ascii="Arial" w:hAnsi="Arial" w:cs="Arial"/>
        </w:rPr>
      </w:pPr>
      <w:r>
        <w:rPr>
          <w:rFonts w:ascii="Arial" w:hAnsi="Arial" w:cs="Arial"/>
        </w:rPr>
        <w:lastRenderedPageBreak/>
        <w:t xml:space="preserve">Curzon, L. B. (2007) </w:t>
      </w:r>
      <w:r>
        <w:rPr>
          <w:rFonts w:ascii="Arial" w:hAnsi="Arial" w:cs="Arial"/>
          <w:i/>
          <w:iCs/>
        </w:rPr>
        <w:t xml:space="preserve">Teaching in Further Education, An Outline of Principles and Practice. </w:t>
      </w:r>
      <w:r>
        <w:rPr>
          <w:rFonts w:ascii="Arial" w:hAnsi="Arial" w:cs="Arial"/>
        </w:rPr>
        <w:t>Continuum, London.</w:t>
      </w:r>
    </w:p>
    <w:p w14:paraId="0E7FDBEB" w14:textId="77777777" w:rsidR="00C92766" w:rsidRDefault="00C92766" w:rsidP="00C92766">
      <w:pPr>
        <w:rPr>
          <w:rFonts w:ascii="Arial" w:hAnsi="Arial" w:cs="Arial"/>
        </w:rPr>
      </w:pPr>
      <w:r w:rsidRPr="00C92766">
        <w:rPr>
          <w:rFonts w:ascii="Arial" w:hAnsi="Arial" w:cs="Arial"/>
        </w:rPr>
        <w:t xml:space="preserve">Danielson, M., &amp; Ekenberg, L. (2023). </w:t>
      </w:r>
      <w:r w:rsidRPr="00C92766">
        <w:rPr>
          <w:rFonts w:ascii="Arial" w:hAnsi="Arial" w:cs="Arial"/>
          <w:i/>
          <w:iCs/>
        </w:rPr>
        <w:t>Real-Life Decision-Making.</w:t>
      </w:r>
      <w:r w:rsidRPr="00C92766">
        <w:rPr>
          <w:rFonts w:ascii="Arial" w:hAnsi="Arial" w:cs="Arial"/>
        </w:rPr>
        <w:t xml:space="preserve"> (1st ed.). Taylor &amp; Francis Group.</w:t>
      </w:r>
    </w:p>
    <w:p w14:paraId="08CFAB37" w14:textId="5B5120C4" w:rsidR="00A1519D" w:rsidRDefault="00A1519D" w:rsidP="00A1519D">
      <w:pPr>
        <w:rPr>
          <w:rFonts w:ascii="Arial" w:hAnsi="Arial" w:cs="Arial"/>
        </w:rPr>
      </w:pPr>
      <w:r w:rsidRPr="00A1519D">
        <w:rPr>
          <w:rFonts w:ascii="Arial" w:hAnsi="Arial" w:cs="Arial"/>
        </w:rPr>
        <w:t xml:space="preserve">Dawson, C. (2014). </w:t>
      </w:r>
      <w:r w:rsidRPr="00A1519D">
        <w:rPr>
          <w:rFonts w:ascii="Arial" w:hAnsi="Arial" w:cs="Arial"/>
          <w:i/>
          <w:iCs/>
        </w:rPr>
        <w:t xml:space="preserve">The Mature Student’s Study </w:t>
      </w:r>
      <w:r w:rsidR="00FB4BFB" w:rsidRPr="00A1519D">
        <w:rPr>
          <w:rFonts w:ascii="Arial" w:hAnsi="Arial" w:cs="Arial"/>
          <w:i/>
          <w:iCs/>
        </w:rPr>
        <w:t>Guide:</w:t>
      </w:r>
      <w:r w:rsidRPr="00A1519D">
        <w:rPr>
          <w:rFonts w:ascii="Arial" w:hAnsi="Arial" w:cs="Arial"/>
          <w:i/>
          <w:iCs/>
        </w:rPr>
        <w:t xml:space="preserve"> Essential Skills for Those Returning to Education or Distance Learning</w:t>
      </w:r>
      <w:r w:rsidRPr="00A1519D">
        <w:rPr>
          <w:rFonts w:ascii="Arial" w:hAnsi="Arial" w:cs="Arial"/>
        </w:rPr>
        <w:t>. Constable &amp; Robinson.</w:t>
      </w:r>
    </w:p>
    <w:p w14:paraId="0A84A238" w14:textId="6C0C8092" w:rsidR="0032610A" w:rsidRPr="00A1519D" w:rsidRDefault="0032610A" w:rsidP="00A1519D">
      <w:pPr>
        <w:rPr>
          <w:rFonts w:ascii="Arial" w:hAnsi="Arial" w:cs="Arial"/>
        </w:rPr>
      </w:pPr>
      <w:r w:rsidRPr="0032610A">
        <w:rPr>
          <w:rFonts w:ascii="Arial" w:hAnsi="Arial" w:cs="Arial"/>
        </w:rPr>
        <w:t xml:space="preserve">Dewhurst, S., &amp; Fitzpatrick, L. (2007). WHY LEARNING IS A MATTER OF PERSONAL PREFERENCE. </w:t>
      </w:r>
      <w:r w:rsidRPr="0032610A">
        <w:rPr>
          <w:rFonts w:ascii="Arial" w:hAnsi="Arial" w:cs="Arial"/>
          <w:i/>
          <w:iCs/>
        </w:rPr>
        <w:t>Strategic Communication Management</w:t>
      </w:r>
      <w:r w:rsidRPr="0032610A">
        <w:rPr>
          <w:rFonts w:ascii="Arial" w:hAnsi="Arial" w:cs="Arial"/>
        </w:rPr>
        <w:t xml:space="preserve">, </w:t>
      </w:r>
      <w:r w:rsidRPr="0032610A">
        <w:rPr>
          <w:rFonts w:ascii="Arial" w:hAnsi="Arial" w:cs="Arial"/>
          <w:i/>
          <w:iCs/>
        </w:rPr>
        <w:t>11</w:t>
      </w:r>
      <w:r w:rsidRPr="0032610A">
        <w:rPr>
          <w:rFonts w:ascii="Arial" w:hAnsi="Arial" w:cs="Arial"/>
        </w:rPr>
        <w:t>(3), 14.</w:t>
      </w:r>
    </w:p>
    <w:p w14:paraId="0E59276C" w14:textId="1D183D25" w:rsidR="00CD41B5" w:rsidRDefault="00323A1B" w:rsidP="0002675E">
      <w:pPr>
        <w:rPr>
          <w:rFonts w:ascii="Arial" w:hAnsi="Arial" w:cs="Arial"/>
        </w:rPr>
      </w:pPr>
      <w:hyperlink r:id="rId15" w:history="1">
        <w:r w:rsidRPr="008A3CDF">
          <w:rPr>
            <w:rStyle w:val="Hyperlink"/>
            <w:rFonts w:ascii="Arial" w:hAnsi="Arial" w:cs="Arial"/>
          </w:rPr>
          <w:t>www.emcc.org</w:t>
        </w:r>
      </w:hyperlink>
      <w:r>
        <w:rPr>
          <w:rFonts w:ascii="Arial" w:hAnsi="Arial" w:cs="Arial"/>
        </w:rPr>
        <w:t xml:space="preserve"> </w:t>
      </w:r>
      <w:r w:rsidR="00CD41B5">
        <w:rPr>
          <w:rFonts w:ascii="Arial" w:hAnsi="Arial" w:cs="Arial"/>
        </w:rPr>
        <w:t xml:space="preserve"> &amp; </w:t>
      </w:r>
      <w:hyperlink r:id="rId16" w:history="1">
        <w:r w:rsidR="00CD41B5" w:rsidRPr="00CD41B5">
          <w:rPr>
            <w:rStyle w:val="Hyperlink"/>
            <w:rFonts w:ascii="Arial" w:hAnsi="Arial" w:cs="Arial"/>
          </w:rPr>
          <w:t>Global Code of Ethics - EN v3.pdf : EMCCDrive</w:t>
        </w:r>
      </w:hyperlink>
      <w:r w:rsidR="00CD41B5">
        <w:rPr>
          <w:rFonts w:ascii="Arial" w:hAnsi="Arial" w:cs="Arial"/>
        </w:rPr>
        <w:t xml:space="preserve"> (August, September and October 2025)</w:t>
      </w:r>
    </w:p>
    <w:p w14:paraId="54B66725" w14:textId="6A7F60D8" w:rsidR="00EA666E" w:rsidRDefault="00EA666E" w:rsidP="0002675E">
      <w:pPr>
        <w:rPr>
          <w:rFonts w:ascii="Arial" w:hAnsi="Arial" w:cs="Arial"/>
        </w:rPr>
      </w:pPr>
      <w:r w:rsidRPr="00EA666E">
        <w:rPr>
          <w:rFonts w:ascii="Arial" w:hAnsi="Arial" w:cs="Arial"/>
        </w:rPr>
        <w:t xml:space="preserve">Esdale, L., Jahoda, A., &amp; Pert, C. (2015). Coping With Criticism and Praise. </w:t>
      </w:r>
      <w:r w:rsidRPr="00EA666E">
        <w:rPr>
          <w:rFonts w:ascii="Arial" w:hAnsi="Arial" w:cs="Arial"/>
          <w:i/>
          <w:iCs/>
        </w:rPr>
        <w:t>American Journal on Intellectual and Developmental Disabilities</w:t>
      </w:r>
      <w:r w:rsidRPr="00EA666E">
        <w:rPr>
          <w:rFonts w:ascii="Arial" w:hAnsi="Arial" w:cs="Arial"/>
        </w:rPr>
        <w:t xml:space="preserve">, </w:t>
      </w:r>
      <w:r w:rsidRPr="00EA666E">
        <w:rPr>
          <w:rFonts w:ascii="Arial" w:hAnsi="Arial" w:cs="Arial"/>
          <w:i/>
          <w:iCs/>
        </w:rPr>
        <w:t>120</w:t>
      </w:r>
      <w:r w:rsidRPr="00EA666E">
        <w:rPr>
          <w:rFonts w:ascii="Arial" w:hAnsi="Arial" w:cs="Arial"/>
        </w:rPr>
        <w:t xml:space="preserve">(3), 258–268. </w:t>
      </w:r>
      <w:hyperlink r:id="rId17" w:history="1">
        <w:r w:rsidRPr="00EA666E">
          <w:rPr>
            <w:rStyle w:val="Hyperlink"/>
            <w:rFonts w:ascii="Arial" w:hAnsi="Arial" w:cs="Arial"/>
          </w:rPr>
          <w:t>https://doi.org/10.1352/1944-7558-120.3.258</w:t>
        </w:r>
      </w:hyperlink>
      <w:r>
        <w:rPr>
          <w:rFonts w:ascii="Arial" w:hAnsi="Arial" w:cs="Arial"/>
        </w:rPr>
        <w:t xml:space="preserve"> </w:t>
      </w:r>
    </w:p>
    <w:p w14:paraId="5BC9FEBA" w14:textId="58FA1E62" w:rsidR="00255A04" w:rsidRDefault="00255A04" w:rsidP="0002675E">
      <w:pPr>
        <w:rPr>
          <w:rFonts w:ascii="Arial" w:hAnsi="Arial" w:cs="Arial"/>
        </w:rPr>
      </w:pPr>
      <w:r w:rsidRPr="00255A04">
        <w:rPr>
          <w:rFonts w:ascii="Arial" w:hAnsi="Arial" w:cs="Arial"/>
        </w:rPr>
        <w:t xml:space="preserve">Fonzo, G. A., Etkin, A., Zhang, Y., Wu, W., Cooper, C., Chin-Fatt, C., Jha, M. K., Trombello, J., Deckersbach, T., Adams, P., McInnis, M., McGrath, P. J., Weissman, M. M., Fava, M., &amp; Trivedi, M. H. (2019). Brain regulation of emotional conflict predicts antidepressant treatment response for depression. </w:t>
      </w:r>
      <w:r w:rsidRPr="00255A04">
        <w:rPr>
          <w:rFonts w:ascii="Arial" w:hAnsi="Arial" w:cs="Arial"/>
          <w:i/>
          <w:iCs/>
        </w:rPr>
        <w:t>Nature Human Behaviour</w:t>
      </w:r>
      <w:r w:rsidRPr="00255A04">
        <w:rPr>
          <w:rFonts w:ascii="Arial" w:hAnsi="Arial" w:cs="Arial"/>
        </w:rPr>
        <w:t xml:space="preserve">, </w:t>
      </w:r>
      <w:r w:rsidRPr="00255A04">
        <w:rPr>
          <w:rFonts w:ascii="Arial" w:hAnsi="Arial" w:cs="Arial"/>
          <w:i/>
          <w:iCs/>
        </w:rPr>
        <w:t>3</w:t>
      </w:r>
      <w:r w:rsidRPr="00255A04">
        <w:rPr>
          <w:rFonts w:ascii="Arial" w:hAnsi="Arial" w:cs="Arial"/>
        </w:rPr>
        <w:t xml:space="preserve">(12), 1319–1331. </w:t>
      </w:r>
      <w:hyperlink r:id="rId18" w:history="1">
        <w:r w:rsidRPr="00255A04">
          <w:rPr>
            <w:rStyle w:val="Hyperlink"/>
            <w:rFonts w:ascii="Arial" w:hAnsi="Arial" w:cs="Arial"/>
          </w:rPr>
          <w:t>https://doi.org/10.1038/s41562-019-0732-1</w:t>
        </w:r>
      </w:hyperlink>
      <w:r>
        <w:rPr>
          <w:rFonts w:ascii="Arial" w:hAnsi="Arial" w:cs="Arial"/>
        </w:rPr>
        <w:t xml:space="preserve"> </w:t>
      </w:r>
    </w:p>
    <w:p w14:paraId="44D85EAE" w14:textId="65F6BD2A" w:rsidR="00264006" w:rsidRDefault="00264006" w:rsidP="0002675E">
      <w:pPr>
        <w:rPr>
          <w:rFonts w:ascii="Arial" w:hAnsi="Arial" w:cs="Arial"/>
        </w:rPr>
      </w:pPr>
      <w:r w:rsidRPr="00264006">
        <w:rPr>
          <w:rFonts w:ascii="Arial" w:hAnsi="Arial" w:cs="Arial"/>
        </w:rPr>
        <w:t>Gottlieb, M. (2023). When I say … imposter syndrome. </w:t>
      </w:r>
      <w:r w:rsidRPr="00264006">
        <w:rPr>
          <w:rFonts w:ascii="Arial" w:hAnsi="Arial" w:cs="Arial"/>
          <w:i/>
          <w:iCs/>
        </w:rPr>
        <w:t>Medical Education</w:t>
      </w:r>
      <w:r w:rsidRPr="00264006">
        <w:rPr>
          <w:rFonts w:ascii="Arial" w:hAnsi="Arial" w:cs="Arial"/>
        </w:rPr>
        <w:t>, </w:t>
      </w:r>
      <w:r w:rsidRPr="00264006">
        <w:rPr>
          <w:rFonts w:ascii="Arial" w:hAnsi="Arial" w:cs="Arial"/>
          <w:i/>
          <w:iCs/>
        </w:rPr>
        <w:t>57</w:t>
      </w:r>
      <w:r w:rsidRPr="00264006">
        <w:rPr>
          <w:rFonts w:ascii="Arial" w:hAnsi="Arial" w:cs="Arial"/>
        </w:rPr>
        <w:t xml:space="preserve">(11), 1008–1009. </w:t>
      </w:r>
      <w:hyperlink r:id="rId19" w:history="1">
        <w:r w:rsidRPr="00B5756A">
          <w:rPr>
            <w:rStyle w:val="Hyperlink"/>
            <w:rFonts w:ascii="Arial" w:hAnsi="Arial" w:cs="Arial"/>
          </w:rPr>
          <w:t>https://doi.org/10.1111/medu.15160</w:t>
        </w:r>
      </w:hyperlink>
      <w:r>
        <w:rPr>
          <w:rFonts w:ascii="Arial" w:hAnsi="Arial" w:cs="Arial"/>
        </w:rPr>
        <w:t xml:space="preserve"> </w:t>
      </w:r>
    </w:p>
    <w:p w14:paraId="5D8631B6" w14:textId="19DA38DF" w:rsidR="00237687" w:rsidRPr="00237687" w:rsidRDefault="00237687" w:rsidP="00237687">
      <w:pPr>
        <w:rPr>
          <w:rFonts w:ascii="Arial" w:hAnsi="Arial" w:cs="Arial"/>
        </w:rPr>
      </w:pPr>
      <w:r w:rsidRPr="00237687">
        <w:rPr>
          <w:rFonts w:ascii="Arial" w:hAnsi="Arial" w:cs="Arial"/>
        </w:rPr>
        <w:t xml:space="preserve">Guo, L. (2022). How should reflection be supported in higher education? - A meta-analysis of reflection interventions. </w:t>
      </w:r>
      <w:r w:rsidRPr="00237687">
        <w:rPr>
          <w:rFonts w:ascii="Arial" w:hAnsi="Arial" w:cs="Arial"/>
          <w:i/>
          <w:iCs/>
        </w:rPr>
        <w:t>Reflective Practice</w:t>
      </w:r>
      <w:r w:rsidRPr="00237687">
        <w:rPr>
          <w:rFonts w:ascii="Arial" w:hAnsi="Arial" w:cs="Arial"/>
        </w:rPr>
        <w:t xml:space="preserve">, </w:t>
      </w:r>
      <w:r w:rsidRPr="00237687">
        <w:rPr>
          <w:rFonts w:ascii="Arial" w:hAnsi="Arial" w:cs="Arial"/>
          <w:i/>
          <w:iCs/>
        </w:rPr>
        <w:t>23</w:t>
      </w:r>
      <w:r w:rsidRPr="00237687">
        <w:rPr>
          <w:rFonts w:ascii="Arial" w:hAnsi="Arial" w:cs="Arial"/>
        </w:rPr>
        <w:t xml:space="preserve">(1), 118–146. </w:t>
      </w:r>
      <w:hyperlink r:id="rId20" w:history="1">
        <w:r w:rsidRPr="00237687">
          <w:rPr>
            <w:rStyle w:val="Hyperlink"/>
            <w:rFonts w:ascii="Arial" w:hAnsi="Arial" w:cs="Arial"/>
          </w:rPr>
          <w:t>https://doi.org/10.1080/14623943.2021.1995856</w:t>
        </w:r>
      </w:hyperlink>
      <w:r>
        <w:rPr>
          <w:rFonts w:ascii="Arial" w:hAnsi="Arial" w:cs="Arial"/>
        </w:rPr>
        <w:t xml:space="preserve"> </w:t>
      </w:r>
    </w:p>
    <w:p w14:paraId="051F573D" w14:textId="066714BA" w:rsidR="00DB7A26" w:rsidRDefault="00EF7FE3" w:rsidP="0002675E">
      <w:pPr>
        <w:rPr>
          <w:rFonts w:ascii="Arial" w:hAnsi="Arial" w:cs="Arial"/>
        </w:rPr>
      </w:pPr>
      <w:r>
        <w:rPr>
          <w:rFonts w:ascii="Arial" w:hAnsi="Arial" w:cs="Arial"/>
        </w:rPr>
        <w:t>Harris, J. (2014)</w:t>
      </w:r>
      <w:r w:rsidR="00F53F66">
        <w:rPr>
          <w:rFonts w:ascii="Arial" w:hAnsi="Arial" w:cs="Arial"/>
          <w:i/>
          <w:iCs/>
        </w:rPr>
        <w:t xml:space="preserve"> Lift Your Life.</w:t>
      </w:r>
      <w:r w:rsidR="00F53F66">
        <w:rPr>
          <w:rFonts w:ascii="Arial" w:hAnsi="Arial" w:cs="Arial"/>
        </w:rPr>
        <w:t xml:space="preserve"> </w:t>
      </w:r>
      <w:r w:rsidR="00F53F66" w:rsidRPr="00DF5D89">
        <w:rPr>
          <w:rFonts w:ascii="Arial" w:hAnsi="Arial" w:cs="Arial"/>
        </w:rPr>
        <w:t>Amazon Publishing</w:t>
      </w:r>
    </w:p>
    <w:p w14:paraId="67C464D5" w14:textId="77777777" w:rsidR="000F7704" w:rsidRDefault="000F7704" w:rsidP="000F7704">
      <w:pPr>
        <w:rPr>
          <w:rFonts w:ascii="Arial" w:hAnsi="Arial" w:cs="Arial"/>
        </w:rPr>
      </w:pPr>
      <w:hyperlink r:id="rId21" w:history="1">
        <w:r w:rsidRPr="00993F79">
          <w:rPr>
            <w:rStyle w:val="Hyperlink"/>
            <w:rFonts w:ascii="Arial" w:hAnsi="Arial" w:cs="Arial"/>
          </w:rPr>
          <w:t>Honey &amp; Mumford Learning Styles, totally explained [with theory diagram] — BiteSize Learning</w:t>
        </w:r>
      </w:hyperlink>
      <w:r>
        <w:rPr>
          <w:rFonts w:ascii="Arial" w:hAnsi="Arial" w:cs="Arial"/>
        </w:rPr>
        <w:t xml:space="preserve"> October 2025</w:t>
      </w:r>
    </w:p>
    <w:p w14:paraId="38401B8A" w14:textId="0AD14F89" w:rsidR="00796472" w:rsidRDefault="00796472" w:rsidP="0002675E">
      <w:pPr>
        <w:rPr>
          <w:rFonts w:ascii="Arial" w:hAnsi="Arial" w:cs="Arial"/>
        </w:rPr>
      </w:pPr>
      <w:r w:rsidRPr="00796472">
        <w:rPr>
          <w:rFonts w:ascii="Arial" w:hAnsi="Arial" w:cs="Arial"/>
        </w:rPr>
        <w:t xml:space="preserve">Kellard, N. M., &amp; Śliwa, M. (2016). Business and Management Impact Assessment in Research Excellence Framework 2014: Analysis and Reflection. </w:t>
      </w:r>
      <w:r w:rsidRPr="00796472">
        <w:rPr>
          <w:rFonts w:ascii="Arial" w:hAnsi="Arial" w:cs="Arial"/>
          <w:i/>
          <w:iCs/>
        </w:rPr>
        <w:t>British Journal of Management</w:t>
      </w:r>
      <w:r w:rsidRPr="00796472">
        <w:rPr>
          <w:rFonts w:ascii="Arial" w:hAnsi="Arial" w:cs="Arial"/>
        </w:rPr>
        <w:t xml:space="preserve">, </w:t>
      </w:r>
      <w:r w:rsidRPr="00796472">
        <w:rPr>
          <w:rFonts w:ascii="Arial" w:hAnsi="Arial" w:cs="Arial"/>
          <w:i/>
          <w:iCs/>
        </w:rPr>
        <w:t>27</w:t>
      </w:r>
      <w:r w:rsidRPr="00796472">
        <w:rPr>
          <w:rFonts w:ascii="Arial" w:hAnsi="Arial" w:cs="Arial"/>
        </w:rPr>
        <w:t xml:space="preserve">(4), 693–711. </w:t>
      </w:r>
      <w:hyperlink r:id="rId22" w:history="1">
        <w:r w:rsidRPr="00796472">
          <w:rPr>
            <w:rStyle w:val="Hyperlink"/>
            <w:rFonts w:ascii="Arial" w:hAnsi="Arial" w:cs="Arial"/>
          </w:rPr>
          <w:t>https://doi.org/10.1111/1467-8551.12186</w:t>
        </w:r>
      </w:hyperlink>
      <w:r>
        <w:rPr>
          <w:rFonts w:ascii="Arial" w:hAnsi="Arial" w:cs="Arial"/>
        </w:rPr>
        <w:t xml:space="preserve"> </w:t>
      </w:r>
    </w:p>
    <w:p w14:paraId="1E96C831" w14:textId="1275EDA7" w:rsidR="00D722B1" w:rsidRDefault="00D722B1" w:rsidP="00D722B1">
      <w:r w:rsidRPr="00D722B1">
        <w:rPr>
          <w:rFonts w:ascii="Arial" w:hAnsi="Arial" w:cs="Arial"/>
        </w:rPr>
        <w:t xml:space="preserve">Körkkö, M. (2021). Towards Meaningful Reflection and a Holistic Approach: Creating a Reflection Framework in Teacher Education. </w:t>
      </w:r>
      <w:r w:rsidRPr="00D722B1">
        <w:rPr>
          <w:rFonts w:ascii="Arial" w:hAnsi="Arial" w:cs="Arial"/>
          <w:i/>
          <w:iCs/>
        </w:rPr>
        <w:t>Scandinavian Journal of Educational Research</w:t>
      </w:r>
      <w:r w:rsidRPr="00D722B1">
        <w:rPr>
          <w:rFonts w:ascii="Arial" w:hAnsi="Arial" w:cs="Arial"/>
        </w:rPr>
        <w:t xml:space="preserve">, </w:t>
      </w:r>
      <w:r w:rsidRPr="00D722B1">
        <w:rPr>
          <w:rFonts w:ascii="Arial" w:hAnsi="Arial" w:cs="Arial"/>
          <w:i/>
          <w:iCs/>
        </w:rPr>
        <w:t>65</w:t>
      </w:r>
      <w:r w:rsidRPr="00D722B1">
        <w:rPr>
          <w:rFonts w:ascii="Arial" w:hAnsi="Arial" w:cs="Arial"/>
        </w:rPr>
        <w:t xml:space="preserve">(2), 258–275. </w:t>
      </w:r>
      <w:hyperlink r:id="rId23" w:history="1">
        <w:r w:rsidRPr="00D722B1">
          <w:rPr>
            <w:rStyle w:val="Hyperlink"/>
            <w:rFonts w:ascii="Arial" w:hAnsi="Arial" w:cs="Arial"/>
          </w:rPr>
          <w:t>https://doi.org/10.1080/00313831.2019.1676306</w:t>
        </w:r>
      </w:hyperlink>
    </w:p>
    <w:p w14:paraId="07E1438E" w14:textId="48F0EAEA" w:rsidR="0096464F" w:rsidRDefault="0096464F" w:rsidP="0096464F">
      <w:pPr>
        <w:rPr>
          <w:rFonts w:ascii="Arial" w:hAnsi="Arial" w:cs="Arial"/>
        </w:rPr>
      </w:pPr>
      <w:r w:rsidRPr="0096464F">
        <w:rPr>
          <w:rFonts w:ascii="Arial" w:hAnsi="Arial" w:cs="Arial"/>
        </w:rPr>
        <w:t xml:space="preserve">Lewis, L. (2020). </w:t>
      </w:r>
      <w:r w:rsidRPr="0096464F">
        <w:rPr>
          <w:rFonts w:ascii="Arial" w:hAnsi="Arial" w:cs="Arial"/>
          <w:i/>
          <w:iCs/>
        </w:rPr>
        <w:t>Relational feedback: why feedback fails and how to make it meaningful</w:t>
      </w:r>
      <w:r w:rsidRPr="0096464F">
        <w:rPr>
          <w:rFonts w:ascii="Arial" w:hAnsi="Arial" w:cs="Arial"/>
        </w:rPr>
        <w:t>. Routledge.</w:t>
      </w:r>
    </w:p>
    <w:p w14:paraId="52B31821" w14:textId="5D56B1B0" w:rsidR="00DC022D" w:rsidRDefault="00DC022D" w:rsidP="0096464F">
      <w:pPr>
        <w:rPr>
          <w:rFonts w:ascii="Arial" w:hAnsi="Arial" w:cs="Arial"/>
        </w:rPr>
      </w:pPr>
      <w:hyperlink r:id="rId24" w:history="1">
        <w:r w:rsidRPr="00DC022D">
          <w:rPr>
            <w:rStyle w:val="Hyperlink"/>
            <w:rFonts w:ascii="Arial" w:hAnsi="Arial" w:cs="Arial"/>
          </w:rPr>
          <w:t>Models of reflection - Reflective Practice Toolkit - LibGuides at University of Cambridge Subject Libraries</w:t>
        </w:r>
      </w:hyperlink>
      <w:r>
        <w:rPr>
          <w:rFonts w:ascii="Arial" w:hAnsi="Arial" w:cs="Arial"/>
        </w:rPr>
        <w:t xml:space="preserve"> (November 2025)</w:t>
      </w:r>
    </w:p>
    <w:p w14:paraId="583628B2" w14:textId="414DAFAE" w:rsidR="00876A29" w:rsidRDefault="00876A29" w:rsidP="0096464F">
      <w:pPr>
        <w:rPr>
          <w:rFonts w:ascii="Arial" w:hAnsi="Arial" w:cs="Arial"/>
        </w:rPr>
      </w:pPr>
      <w:r>
        <w:rPr>
          <w:rFonts w:ascii="Arial" w:hAnsi="Arial" w:cs="Arial"/>
        </w:rPr>
        <w:lastRenderedPageBreak/>
        <w:t xml:space="preserve">McLeod, A. (2006) </w:t>
      </w:r>
      <w:r>
        <w:rPr>
          <w:rFonts w:ascii="Arial" w:hAnsi="Arial" w:cs="Arial"/>
          <w:i/>
          <w:iCs/>
        </w:rPr>
        <w:t xml:space="preserve">Performance Coaching. </w:t>
      </w:r>
      <w:r>
        <w:rPr>
          <w:rFonts w:ascii="Arial" w:hAnsi="Arial" w:cs="Arial"/>
        </w:rPr>
        <w:t>Crown House Publishing LTD. Carmarthen</w:t>
      </w:r>
    </w:p>
    <w:p w14:paraId="52D1F945" w14:textId="130E284C" w:rsidR="00CC1493" w:rsidRPr="00CC1493" w:rsidRDefault="00CC1493" w:rsidP="00CC1493">
      <w:pPr>
        <w:rPr>
          <w:rFonts w:ascii="Arial" w:hAnsi="Arial" w:cs="Arial"/>
        </w:rPr>
      </w:pPr>
      <w:r w:rsidRPr="00CC1493">
        <w:rPr>
          <w:rFonts w:ascii="Arial" w:hAnsi="Arial" w:cs="Arial"/>
        </w:rPr>
        <w:t xml:space="preserve">Meunier-Duperray, L., Souchay, C., Angel, L., Fleming, S., Bastin, C., &amp; Moulin, C. (2023). Situating metamemory within metacognition in healthy aging. </w:t>
      </w:r>
      <w:r w:rsidRPr="00CC1493">
        <w:rPr>
          <w:rFonts w:ascii="Arial" w:hAnsi="Arial" w:cs="Arial"/>
          <w:i/>
          <w:iCs/>
        </w:rPr>
        <w:t>Brain and Cognition</w:t>
      </w:r>
      <w:r w:rsidRPr="00CC1493">
        <w:rPr>
          <w:rFonts w:ascii="Arial" w:hAnsi="Arial" w:cs="Arial"/>
        </w:rPr>
        <w:t xml:space="preserve">, </w:t>
      </w:r>
      <w:r w:rsidRPr="00CC1493">
        <w:rPr>
          <w:rFonts w:ascii="Arial" w:hAnsi="Arial" w:cs="Arial"/>
          <w:i/>
          <w:iCs/>
        </w:rPr>
        <w:t>170</w:t>
      </w:r>
      <w:r w:rsidRPr="00CC1493">
        <w:rPr>
          <w:rFonts w:ascii="Arial" w:hAnsi="Arial" w:cs="Arial"/>
        </w:rPr>
        <w:t xml:space="preserve">, Article 106048. </w:t>
      </w:r>
      <w:hyperlink r:id="rId25" w:history="1">
        <w:r w:rsidRPr="00CC1493">
          <w:rPr>
            <w:rStyle w:val="Hyperlink"/>
            <w:rFonts w:ascii="Arial" w:hAnsi="Arial" w:cs="Arial"/>
          </w:rPr>
          <w:t>https://doi.org/10.1016/j.bandc.2023.106048</w:t>
        </w:r>
      </w:hyperlink>
      <w:r>
        <w:rPr>
          <w:rFonts w:ascii="Arial" w:hAnsi="Arial" w:cs="Arial"/>
        </w:rPr>
        <w:t xml:space="preserve"> </w:t>
      </w:r>
    </w:p>
    <w:p w14:paraId="4D080184" w14:textId="77777777" w:rsidR="002E125A" w:rsidRPr="002E125A" w:rsidRDefault="002E125A" w:rsidP="002E125A">
      <w:pPr>
        <w:rPr>
          <w:rFonts w:ascii="Arial" w:hAnsi="Arial" w:cs="Arial"/>
        </w:rPr>
      </w:pPr>
      <w:r w:rsidRPr="002E125A">
        <w:rPr>
          <w:rFonts w:ascii="Arial" w:hAnsi="Arial" w:cs="Arial"/>
        </w:rPr>
        <w:t xml:space="preserve">Mezirow, J., &amp; Taylor, E. W. (2010). </w:t>
      </w:r>
      <w:r w:rsidRPr="002E125A">
        <w:rPr>
          <w:rFonts w:ascii="Arial" w:hAnsi="Arial" w:cs="Arial"/>
          <w:i/>
          <w:iCs/>
        </w:rPr>
        <w:t>Transformative learning in practice : insights from community, workplace, and higher education</w:t>
      </w:r>
      <w:r w:rsidRPr="002E125A">
        <w:rPr>
          <w:rFonts w:ascii="Arial" w:hAnsi="Arial" w:cs="Arial"/>
        </w:rPr>
        <w:t xml:space="preserve"> (1st ed.). Jossey-Bass.</w:t>
      </w:r>
    </w:p>
    <w:p w14:paraId="5E0786F2" w14:textId="70E40442" w:rsidR="00C26F65" w:rsidRDefault="00C26F65" w:rsidP="00C26F65">
      <w:pPr>
        <w:rPr>
          <w:rFonts w:ascii="Arial" w:hAnsi="Arial" w:cs="Arial"/>
        </w:rPr>
      </w:pPr>
      <w:r w:rsidRPr="00DF5D89">
        <w:rPr>
          <w:rFonts w:ascii="Arial" w:hAnsi="Arial" w:cs="Arial"/>
        </w:rPr>
        <w:t xml:space="preserve">Moon, J. A. (2004). </w:t>
      </w:r>
      <w:r w:rsidRPr="00C26F65">
        <w:rPr>
          <w:rFonts w:ascii="Arial" w:hAnsi="Arial" w:cs="Arial"/>
          <w:i/>
          <w:iCs/>
        </w:rPr>
        <w:t xml:space="preserve">Reflection in learning &amp; professional </w:t>
      </w:r>
      <w:r w:rsidR="005429DE" w:rsidRPr="00C26F65">
        <w:rPr>
          <w:rFonts w:ascii="Arial" w:hAnsi="Arial" w:cs="Arial"/>
          <w:i/>
          <w:iCs/>
        </w:rPr>
        <w:t>development:</w:t>
      </w:r>
      <w:r w:rsidRPr="00C26F65">
        <w:rPr>
          <w:rFonts w:ascii="Arial" w:hAnsi="Arial" w:cs="Arial"/>
          <w:i/>
          <w:iCs/>
        </w:rPr>
        <w:t xml:space="preserve"> theory &amp; practice</w:t>
      </w:r>
      <w:r w:rsidRPr="00C26F65">
        <w:rPr>
          <w:rFonts w:ascii="Arial" w:hAnsi="Arial" w:cs="Arial"/>
        </w:rPr>
        <w:t xml:space="preserve">. RoutledgeFalmer. </w:t>
      </w:r>
      <w:hyperlink r:id="rId26" w:history="1">
        <w:r w:rsidR="00EF6A9F" w:rsidRPr="00C26F65">
          <w:rPr>
            <w:rStyle w:val="Hyperlink"/>
            <w:rFonts w:ascii="Arial" w:hAnsi="Arial" w:cs="Arial"/>
          </w:rPr>
          <w:t>https://doi.org/10.4324/9780203822296</w:t>
        </w:r>
      </w:hyperlink>
      <w:r w:rsidR="00EF6A9F">
        <w:rPr>
          <w:rFonts w:ascii="Arial" w:hAnsi="Arial" w:cs="Arial"/>
        </w:rPr>
        <w:t xml:space="preserve"> </w:t>
      </w:r>
    </w:p>
    <w:p w14:paraId="3BCDC670" w14:textId="0811AF3A" w:rsidR="00A378C0" w:rsidRDefault="00A378C0" w:rsidP="00C26F65">
      <w:pPr>
        <w:rPr>
          <w:rFonts w:ascii="Arial" w:hAnsi="Arial" w:cs="Arial"/>
        </w:rPr>
      </w:pPr>
      <w:r>
        <w:rPr>
          <w:rFonts w:ascii="Arial" w:hAnsi="Arial" w:cs="Arial"/>
        </w:rPr>
        <w:t xml:space="preserve">Murphy, J. (Dr) (2014) </w:t>
      </w:r>
      <w:r>
        <w:rPr>
          <w:rFonts w:ascii="Arial" w:hAnsi="Arial" w:cs="Arial"/>
          <w:i/>
          <w:iCs/>
        </w:rPr>
        <w:t xml:space="preserve">Believe in Yourself. </w:t>
      </w:r>
      <w:r>
        <w:rPr>
          <w:rFonts w:ascii="Arial" w:hAnsi="Arial" w:cs="Arial"/>
        </w:rPr>
        <w:t>Prancing Pony Press. USA</w:t>
      </w:r>
    </w:p>
    <w:p w14:paraId="79EE0B4A" w14:textId="31150A64" w:rsidR="00876A29" w:rsidRPr="00876A29" w:rsidRDefault="00876A29" w:rsidP="00C26F65">
      <w:pPr>
        <w:rPr>
          <w:rFonts w:ascii="Arial" w:hAnsi="Arial" w:cs="Arial"/>
        </w:rPr>
      </w:pPr>
      <w:r>
        <w:rPr>
          <w:rFonts w:ascii="Arial" w:hAnsi="Arial" w:cs="Arial"/>
        </w:rPr>
        <w:t xml:space="preserve">Neill, M. (2006) </w:t>
      </w:r>
      <w:r>
        <w:rPr>
          <w:rFonts w:ascii="Arial" w:hAnsi="Arial" w:cs="Arial"/>
          <w:i/>
          <w:iCs/>
        </w:rPr>
        <w:t xml:space="preserve">You can have what you want. </w:t>
      </w:r>
      <w:r>
        <w:rPr>
          <w:rFonts w:ascii="Arial" w:hAnsi="Arial" w:cs="Arial"/>
        </w:rPr>
        <w:t>Hay House Publishing. London</w:t>
      </w:r>
    </w:p>
    <w:p w14:paraId="45E41FB6" w14:textId="738FB12E" w:rsidR="00CA4001" w:rsidRDefault="00CA4001" w:rsidP="00C26F65">
      <w:pPr>
        <w:rPr>
          <w:rFonts w:ascii="Arial" w:hAnsi="Arial" w:cs="Arial"/>
        </w:rPr>
      </w:pPr>
      <w:r w:rsidRPr="00CA4001">
        <w:rPr>
          <w:rFonts w:ascii="Arial" w:hAnsi="Arial" w:cs="Arial"/>
        </w:rPr>
        <w:t xml:space="preserve">Osteneck, U. (2020). Adult Journalling: A Method of Learning and of Assessment. </w:t>
      </w:r>
      <w:r w:rsidRPr="00CA4001">
        <w:rPr>
          <w:rFonts w:ascii="Arial" w:hAnsi="Arial" w:cs="Arial"/>
          <w:i/>
          <w:iCs/>
        </w:rPr>
        <w:t>Journal of Higher Education Theory and Practice</w:t>
      </w:r>
      <w:r w:rsidRPr="00CA4001">
        <w:rPr>
          <w:rFonts w:ascii="Arial" w:hAnsi="Arial" w:cs="Arial"/>
        </w:rPr>
        <w:t xml:space="preserve">, </w:t>
      </w:r>
      <w:r w:rsidRPr="00CA4001">
        <w:rPr>
          <w:rFonts w:ascii="Arial" w:hAnsi="Arial" w:cs="Arial"/>
          <w:i/>
          <w:iCs/>
        </w:rPr>
        <w:t>20</w:t>
      </w:r>
      <w:r w:rsidRPr="00CA4001">
        <w:rPr>
          <w:rFonts w:ascii="Arial" w:hAnsi="Arial" w:cs="Arial"/>
        </w:rPr>
        <w:t xml:space="preserve">(4), 123–131. </w:t>
      </w:r>
      <w:hyperlink r:id="rId27" w:history="1">
        <w:r w:rsidRPr="00CA4001">
          <w:rPr>
            <w:rStyle w:val="Hyperlink"/>
            <w:rFonts w:ascii="Arial" w:hAnsi="Arial" w:cs="Arial"/>
          </w:rPr>
          <w:t>https://doi.org/10.33423/jhetp.v20i4.2991</w:t>
        </w:r>
      </w:hyperlink>
      <w:r>
        <w:rPr>
          <w:rFonts w:ascii="Arial" w:hAnsi="Arial" w:cs="Arial"/>
        </w:rPr>
        <w:t xml:space="preserve"> </w:t>
      </w:r>
    </w:p>
    <w:p w14:paraId="4B17E1B9" w14:textId="51342C85" w:rsidR="00A21283" w:rsidRDefault="00A21283" w:rsidP="00C26F65">
      <w:pPr>
        <w:rPr>
          <w:rFonts w:ascii="Arial" w:hAnsi="Arial" w:cs="Arial"/>
        </w:rPr>
      </w:pPr>
      <w:r w:rsidRPr="00A21283">
        <w:rPr>
          <w:rFonts w:ascii="Arial" w:hAnsi="Arial" w:cs="Arial"/>
        </w:rPr>
        <w:t xml:space="preserve">Palmer, S., &amp; Whybrow, A. (Eds.). (2019). </w:t>
      </w:r>
      <w:r w:rsidRPr="00A21283">
        <w:rPr>
          <w:rFonts w:ascii="Arial" w:hAnsi="Arial" w:cs="Arial"/>
          <w:i/>
          <w:iCs/>
        </w:rPr>
        <w:t xml:space="preserve">Handbook of coaching </w:t>
      </w:r>
      <w:r w:rsidR="005429DE" w:rsidRPr="00A21283">
        <w:rPr>
          <w:rFonts w:ascii="Arial" w:hAnsi="Arial" w:cs="Arial"/>
          <w:i/>
          <w:iCs/>
        </w:rPr>
        <w:t>psychology:</w:t>
      </w:r>
      <w:r w:rsidRPr="00A21283">
        <w:rPr>
          <w:rFonts w:ascii="Arial" w:hAnsi="Arial" w:cs="Arial"/>
          <w:i/>
          <w:iCs/>
        </w:rPr>
        <w:t xml:space="preserve"> a guide for practitioners</w:t>
      </w:r>
      <w:r w:rsidRPr="00A21283">
        <w:rPr>
          <w:rFonts w:ascii="Arial" w:hAnsi="Arial" w:cs="Arial"/>
        </w:rPr>
        <w:t xml:space="preserve"> (Second edition). Routledge.</w:t>
      </w:r>
    </w:p>
    <w:p w14:paraId="1B217E5D" w14:textId="77777777" w:rsidR="00514B47" w:rsidRPr="00514B47" w:rsidRDefault="00514B47" w:rsidP="00514B47">
      <w:pPr>
        <w:rPr>
          <w:rFonts w:ascii="Arial" w:hAnsi="Arial" w:cs="Arial"/>
        </w:rPr>
      </w:pPr>
      <w:r w:rsidRPr="00514B47">
        <w:rPr>
          <w:rFonts w:ascii="Arial" w:hAnsi="Arial" w:cs="Arial"/>
        </w:rPr>
        <w:t xml:space="preserve">Parnaby, P. and Weston, C. (2020) ‘Rethinking Role Residual: Retired Police Officers and the Inertia of Habitus’, </w:t>
      </w:r>
      <w:r w:rsidRPr="00514B47">
        <w:rPr>
          <w:rFonts w:ascii="Arial" w:hAnsi="Arial" w:cs="Arial"/>
          <w:i/>
          <w:iCs/>
        </w:rPr>
        <w:t>The Canadian review of sociology</w:t>
      </w:r>
      <w:r w:rsidRPr="00514B47">
        <w:rPr>
          <w:rFonts w:ascii="Arial" w:hAnsi="Arial" w:cs="Arial"/>
        </w:rPr>
        <w:t>, 57(2), pp. 223–242. Available at: https://doi.org/10.1111/cars.12278.</w:t>
      </w:r>
    </w:p>
    <w:p w14:paraId="0D461AF9" w14:textId="467118F4" w:rsidR="001C3BE9" w:rsidRDefault="001C3BE9" w:rsidP="001C3BE9">
      <w:pPr>
        <w:rPr>
          <w:rFonts w:ascii="Arial" w:hAnsi="Arial" w:cs="Arial"/>
        </w:rPr>
      </w:pPr>
      <w:r w:rsidRPr="001C3BE9">
        <w:rPr>
          <w:rFonts w:ascii="Arial" w:hAnsi="Arial" w:cs="Arial"/>
        </w:rPr>
        <w:t xml:space="preserve">Price, M. (2017). Psychiatric Disability in Law Enforcement Officers. </w:t>
      </w:r>
      <w:r w:rsidRPr="001C3BE9">
        <w:rPr>
          <w:rFonts w:ascii="Arial" w:hAnsi="Arial" w:cs="Arial"/>
          <w:i/>
          <w:iCs/>
        </w:rPr>
        <w:t>Behavioral Sciences &amp; the Law</w:t>
      </w:r>
      <w:r w:rsidRPr="001C3BE9">
        <w:rPr>
          <w:rFonts w:ascii="Arial" w:hAnsi="Arial" w:cs="Arial"/>
        </w:rPr>
        <w:t xml:space="preserve">, </w:t>
      </w:r>
      <w:r w:rsidRPr="001C3BE9">
        <w:rPr>
          <w:rFonts w:ascii="Arial" w:hAnsi="Arial" w:cs="Arial"/>
          <w:i/>
          <w:iCs/>
        </w:rPr>
        <w:t>35</w:t>
      </w:r>
      <w:r w:rsidRPr="001C3BE9">
        <w:rPr>
          <w:rFonts w:ascii="Arial" w:hAnsi="Arial" w:cs="Arial"/>
        </w:rPr>
        <w:t xml:space="preserve">(2), 113–123. </w:t>
      </w:r>
      <w:hyperlink r:id="rId28" w:history="1">
        <w:r w:rsidRPr="001C3BE9">
          <w:rPr>
            <w:rStyle w:val="Hyperlink"/>
            <w:rFonts w:ascii="Arial" w:hAnsi="Arial" w:cs="Arial"/>
          </w:rPr>
          <w:t>https://doi.org/10.1002/bsl.2278</w:t>
        </w:r>
      </w:hyperlink>
      <w:r>
        <w:rPr>
          <w:rFonts w:ascii="Arial" w:hAnsi="Arial" w:cs="Arial"/>
        </w:rPr>
        <w:t xml:space="preserve"> </w:t>
      </w:r>
    </w:p>
    <w:p w14:paraId="19D8A16C" w14:textId="7720D2C9" w:rsidR="005429DE" w:rsidRDefault="005429DE" w:rsidP="001C3BE9">
      <w:pPr>
        <w:rPr>
          <w:rFonts w:ascii="Arial" w:hAnsi="Arial" w:cs="Arial"/>
        </w:rPr>
      </w:pPr>
      <w:r>
        <w:rPr>
          <w:rFonts w:ascii="Arial" w:hAnsi="Arial" w:cs="Arial"/>
        </w:rPr>
        <w:t xml:space="preserve">Priestly, D. (2014) </w:t>
      </w:r>
      <w:r>
        <w:rPr>
          <w:rFonts w:ascii="Arial" w:hAnsi="Arial" w:cs="Arial"/>
          <w:i/>
          <w:iCs/>
        </w:rPr>
        <w:t xml:space="preserve">Key person of interest. </w:t>
      </w:r>
      <w:r>
        <w:rPr>
          <w:rFonts w:ascii="Arial" w:hAnsi="Arial" w:cs="Arial"/>
        </w:rPr>
        <w:t xml:space="preserve">Rethink Press, Great Britain. </w:t>
      </w:r>
    </w:p>
    <w:p w14:paraId="1872259A" w14:textId="78511D1A" w:rsidR="008276E1" w:rsidRPr="008276E1" w:rsidRDefault="008276E1" w:rsidP="001C3BE9">
      <w:pPr>
        <w:rPr>
          <w:rFonts w:ascii="Arial" w:hAnsi="Arial" w:cs="Arial"/>
        </w:rPr>
      </w:pPr>
      <w:r>
        <w:rPr>
          <w:rFonts w:ascii="Arial" w:hAnsi="Arial" w:cs="Arial"/>
        </w:rPr>
        <w:t xml:space="preserve">Reece, I. &amp; Walker, S. (2007) </w:t>
      </w:r>
      <w:r>
        <w:rPr>
          <w:rFonts w:ascii="Arial" w:hAnsi="Arial" w:cs="Arial"/>
          <w:i/>
          <w:iCs/>
        </w:rPr>
        <w:t xml:space="preserve">Teaching, Training &amp; Learning. A Practical Guide. </w:t>
      </w:r>
      <w:r>
        <w:rPr>
          <w:rFonts w:ascii="Arial" w:hAnsi="Arial" w:cs="Arial"/>
        </w:rPr>
        <w:t>Business Education Publishers. Tyne &amp; Wear.</w:t>
      </w:r>
    </w:p>
    <w:p w14:paraId="75F52EB0" w14:textId="770DCF94" w:rsidR="002D14DA" w:rsidRDefault="002D14DA" w:rsidP="001C3BE9">
      <w:pPr>
        <w:rPr>
          <w:rFonts w:ascii="Arial" w:hAnsi="Arial" w:cs="Arial"/>
        </w:rPr>
      </w:pPr>
      <w:hyperlink r:id="rId29" w:history="1">
        <w:r w:rsidRPr="00AF0FED">
          <w:rPr>
            <w:rStyle w:val="Hyperlink"/>
            <w:rFonts w:ascii="Arial" w:hAnsi="Arial" w:cs="Arial"/>
          </w:rPr>
          <w:t>www.researchgate.net</w:t>
        </w:r>
      </w:hyperlink>
      <w:r>
        <w:rPr>
          <w:rFonts w:ascii="Arial" w:hAnsi="Arial" w:cs="Arial"/>
        </w:rPr>
        <w:t xml:space="preserve"> </w:t>
      </w:r>
      <w:r w:rsidR="008814B7">
        <w:rPr>
          <w:rFonts w:ascii="Arial" w:hAnsi="Arial" w:cs="Arial"/>
        </w:rPr>
        <w:t xml:space="preserve">– Clance and Imes 1978 </w:t>
      </w:r>
      <w:r>
        <w:rPr>
          <w:rFonts w:ascii="Arial" w:hAnsi="Arial" w:cs="Arial"/>
        </w:rPr>
        <w:t>(October 2025)</w:t>
      </w:r>
    </w:p>
    <w:p w14:paraId="038EB109" w14:textId="78C6C4BC" w:rsidR="00D30726" w:rsidRDefault="00D30726" w:rsidP="001C3BE9">
      <w:pPr>
        <w:rPr>
          <w:rFonts w:ascii="Arial" w:hAnsi="Arial" w:cs="Arial"/>
        </w:rPr>
      </w:pPr>
      <w:r w:rsidRPr="00D30726">
        <w:rPr>
          <w:rFonts w:ascii="Arial" w:hAnsi="Arial" w:cs="Arial"/>
        </w:rPr>
        <w:t xml:space="preserve">Shea, N., Boldt, A., Bang, D., Yeung, N., Heyes, C., &amp; Frith, C. D. (2014). Supra-personal cognitive control and metacognition. </w:t>
      </w:r>
      <w:r w:rsidRPr="00D30726">
        <w:rPr>
          <w:rFonts w:ascii="Arial" w:hAnsi="Arial" w:cs="Arial"/>
          <w:i/>
          <w:iCs/>
        </w:rPr>
        <w:t>Trends in Cognitive Sciences</w:t>
      </w:r>
      <w:r w:rsidRPr="00D30726">
        <w:rPr>
          <w:rFonts w:ascii="Arial" w:hAnsi="Arial" w:cs="Arial"/>
        </w:rPr>
        <w:t xml:space="preserve">, </w:t>
      </w:r>
      <w:r w:rsidRPr="00D30726">
        <w:rPr>
          <w:rFonts w:ascii="Arial" w:hAnsi="Arial" w:cs="Arial"/>
          <w:i/>
          <w:iCs/>
        </w:rPr>
        <w:t>18</w:t>
      </w:r>
      <w:r w:rsidRPr="00D30726">
        <w:rPr>
          <w:rFonts w:ascii="Arial" w:hAnsi="Arial" w:cs="Arial"/>
        </w:rPr>
        <w:t xml:space="preserve">(4), 186–193. </w:t>
      </w:r>
      <w:hyperlink r:id="rId30" w:history="1">
        <w:r w:rsidRPr="00D30726">
          <w:rPr>
            <w:rStyle w:val="Hyperlink"/>
            <w:rFonts w:ascii="Arial" w:hAnsi="Arial" w:cs="Arial"/>
          </w:rPr>
          <w:t>https://doi.org/10.1016/j.tics.2014.01.006</w:t>
        </w:r>
      </w:hyperlink>
      <w:r>
        <w:rPr>
          <w:rFonts w:ascii="Arial" w:hAnsi="Arial" w:cs="Arial"/>
        </w:rPr>
        <w:t xml:space="preserve"> </w:t>
      </w:r>
    </w:p>
    <w:p w14:paraId="3C1FD527" w14:textId="77777777" w:rsidR="00A37BBD" w:rsidRPr="00A37BBD" w:rsidRDefault="00A37BBD" w:rsidP="00A37BBD">
      <w:pPr>
        <w:rPr>
          <w:rFonts w:ascii="Arial" w:hAnsi="Arial" w:cs="Arial"/>
        </w:rPr>
      </w:pPr>
      <w:r w:rsidRPr="00A37BBD">
        <w:rPr>
          <w:rFonts w:ascii="Arial" w:hAnsi="Arial" w:cs="Arial"/>
        </w:rPr>
        <w:t xml:space="preserve">Schon, D. (1986). [Rev. of </w:t>
      </w:r>
      <w:r w:rsidRPr="00A37BBD">
        <w:rPr>
          <w:rFonts w:ascii="Arial" w:hAnsi="Arial" w:cs="Arial"/>
          <w:i/>
          <w:iCs/>
        </w:rPr>
        <w:t>Schon, DA. The Reflective Practitioner: How Professionals Think In Action // Review</w:t>
      </w:r>
      <w:r w:rsidRPr="00A37BBD">
        <w:rPr>
          <w:rFonts w:ascii="Arial" w:hAnsi="Arial" w:cs="Arial"/>
        </w:rPr>
        <w:t xml:space="preserve">]. </w:t>
      </w:r>
      <w:r w:rsidRPr="00A37BBD">
        <w:rPr>
          <w:rFonts w:ascii="Arial" w:hAnsi="Arial" w:cs="Arial"/>
          <w:i/>
          <w:iCs/>
        </w:rPr>
        <w:t>Canadian Journal of Education</w:t>
      </w:r>
      <w:r w:rsidRPr="00A37BBD">
        <w:rPr>
          <w:rFonts w:ascii="Arial" w:hAnsi="Arial" w:cs="Arial"/>
        </w:rPr>
        <w:t xml:space="preserve">, </w:t>
      </w:r>
      <w:r w:rsidRPr="00A37BBD">
        <w:rPr>
          <w:rFonts w:ascii="Arial" w:hAnsi="Arial" w:cs="Arial"/>
          <w:i/>
          <w:iCs/>
        </w:rPr>
        <w:t>11</w:t>
      </w:r>
      <w:r w:rsidRPr="00A37BBD">
        <w:rPr>
          <w:rFonts w:ascii="Arial" w:hAnsi="Arial" w:cs="Arial"/>
        </w:rPr>
        <w:t>(2), 184.</w:t>
      </w:r>
    </w:p>
    <w:p w14:paraId="7351C35E" w14:textId="77777777" w:rsidR="009B4D6B" w:rsidRDefault="009B4D6B" w:rsidP="0002675E">
      <w:pPr>
        <w:rPr>
          <w:rFonts w:ascii="Arial" w:hAnsi="Arial" w:cs="Arial"/>
        </w:rPr>
      </w:pPr>
      <w:r w:rsidRPr="009B4D6B">
        <w:rPr>
          <w:rFonts w:ascii="Arial" w:hAnsi="Arial" w:cs="Arial"/>
        </w:rPr>
        <w:t xml:space="preserve">Simosko, S., &amp; Cook, C. (2013). </w:t>
      </w:r>
      <w:r w:rsidRPr="009B4D6B">
        <w:rPr>
          <w:rFonts w:ascii="Arial" w:hAnsi="Arial" w:cs="Arial"/>
          <w:i/>
          <w:iCs/>
        </w:rPr>
        <w:t>Applying APL principles in flexible assessment : a practical guide</w:t>
      </w:r>
      <w:r w:rsidRPr="009B4D6B">
        <w:rPr>
          <w:rFonts w:ascii="Arial" w:hAnsi="Arial" w:cs="Arial"/>
        </w:rPr>
        <w:t xml:space="preserve"> (Second edition.). Routledge. </w:t>
      </w:r>
      <w:hyperlink r:id="rId31" w:history="1">
        <w:r w:rsidRPr="009B4D6B">
          <w:rPr>
            <w:rStyle w:val="Hyperlink"/>
            <w:rFonts w:ascii="Arial" w:hAnsi="Arial" w:cs="Arial"/>
          </w:rPr>
          <w:t>https://doi.org/10.4324/9781315041865</w:t>
        </w:r>
      </w:hyperlink>
      <w:r>
        <w:rPr>
          <w:rFonts w:ascii="Arial" w:hAnsi="Arial" w:cs="Arial"/>
        </w:rPr>
        <w:t xml:space="preserve"> </w:t>
      </w:r>
    </w:p>
    <w:p w14:paraId="7AD90F42" w14:textId="5D95243D" w:rsidR="00620C7E" w:rsidRPr="009931B3" w:rsidRDefault="009931B3" w:rsidP="0002675E">
      <w:pPr>
        <w:rPr>
          <w:rFonts w:ascii="Arial" w:hAnsi="Arial" w:cs="Arial"/>
        </w:rPr>
      </w:pPr>
      <w:hyperlink r:id="rId32" w:history="1">
        <w:r w:rsidRPr="009931B3">
          <w:rPr>
            <w:rStyle w:val="Hyperlink"/>
            <w:rFonts w:ascii="Arial" w:hAnsi="Arial" w:cs="Arial"/>
          </w:rPr>
          <w:t>www.simplypsychology.org/gibbs-reflective-cycle.html</w:t>
        </w:r>
      </w:hyperlink>
      <w:r w:rsidR="0073705A" w:rsidRPr="009931B3">
        <w:rPr>
          <w:rFonts w:ascii="Arial" w:hAnsi="Arial" w:cs="Arial"/>
        </w:rPr>
        <w:t xml:space="preserve"> </w:t>
      </w:r>
      <w:r w:rsidR="002D14DA">
        <w:rPr>
          <w:rFonts w:ascii="Arial" w:hAnsi="Arial" w:cs="Arial"/>
        </w:rPr>
        <w:t>(October 2025)</w:t>
      </w:r>
    </w:p>
    <w:p w14:paraId="34C4A008" w14:textId="7439DE7B" w:rsidR="006330BF" w:rsidRDefault="009931B3" w:rsidP="0002675E">
      <w:pPr>
        <w:rPr>
          <w:rFonts w:ascii="Arial" w:hAnsi="Arial" w:cs="Arial"/>
        </w:rPr>
      </w:pPr>
      <w:hyperlink r:id="rId33" w:history="1">
        <w:r w:rsidRPr="008A3CDF">
          <w:rPr>
            <w:rStyle w:val="Hyperlink"/>
            <w:rFonts w:ascii="Arial" w:hAnsi="Arial" w:cs="Arial"/>
          </w:rPr>
          <w:t>www.simplypsychology.org/learning-kolb.html</w:t>
        </w:r>
      </w:hyperlink>
      <w:r>
        <w:rPr>
          <w:rFonts w:ascii="Arial" w:hAnsi="Arial" w:cs="Arial"/>
        </w:rPr>
        <w:t xml:space="preserve"> </w:t>
      </w:r>
      <w:r w:rsidR="002D14DA">
        <w:rPr>
          <w:rFonts w:ascii="Arial" w:hAnsi="Arial" w:cs="Arial"/>
        </w:rPr>
        <w:t>(October 2025)</w:t>
      </w:r>
    </w:p>
    <w:p w14:paraId="7D73A9C6" w14:textId="1DABFB7E" w:rsidR="00524988" w:rsidRDefault="00FC3209" w:rsidP="0002675E">
      <w:pPr>
        <w:rPr>
          <w:rFonts w:ascii="Arial" w:hAnsi="Arial" w:cs="Arial"/>
        </w:rPr>
      </w:pPr>
      <w:hyperlink r:id="rId34" w:history="1">
        <w:r w:rsidRPr="008A3CDF">
          <w:rPr>
            <w:rStyle w:val="Hyperlink"/>
            <w:rFonts w:ascii="Arial" w:hAnsi="Arial" w:cs="Arial"/>
          </w:rPr>
          <w:t>www.simplypsychology.org/maslow.html</w:t>
        </w:r>
      </w:hyperlink>
      <w:r>
        <w:rPr>
          <w:rFonts w:ascii="Arial" w:hAnsi="Arial" w:cs="Arial"/>
        </w:rPr>
        <w:t xml:space="preserve"> </w:t>
      </w:r>
      <w:r w:rsidR="002D14DA">
        <w:rPr>
          <w:rFonts w:ascii="Arial" w:hAnsi="Arial" w:cs="Arial"/>
        </w:rPr>
        <w:t>(October 2025)</w:t>
      </w:r>
    </w:p>
    <w:p w14:paraId="66BCD51F" w14:textId="2071CD36" w:rsidR="00DD3192" w:rsidRDefault="00DD3192" w:rsidP="0002675E">
      <w:pPr>
        <w:rPr>
          <w:rFonts w:ascii="Arial" w:hAnsi="Arial" w:cs="Arial"/>
        </w:rPr>
      </w:pPr>
      <w:r w:rsidRPr="00DD3192">
        <w:rPr>
          <w:rFonts w:ascii="Arial" w:hAnsi="Arial" w:cs="Arial"/>
        </w:rPr>
        <w:t>Tantawy, M. M., Foord, D. J. A., Jimenez</w:t>
      </w:r>
      <w:r w:rsidRPr="00DD3192">
        <w:rPr>
          <w:rFonts w:ascii="Cambria Math" w:hAnsi="Cambria Math" w:cs="Cambria Math"/>
        </w:rPr>
        <w:t>‐</w:t>
      </w:r>
      <w:r w:rsidRPr="00DD3192">
        <w:rPr>
          <w:rFonts w:ascii="Arial" w:hAnsi="Arial" w:cs="Arial"/>
        </w:rPr>
        <w:t xml:space="preserve">Moro, E., Piperopoulos, P., &amp; McNally, J. J. (2025). Continuous improvement strategies towards energy transition: The importance of individual employees’ entrepreneurial orientation and learning processes. </w:t>
      </w:r>
      <w:r w:rsidRPr="00DD3192">
        <w:rPr>
          <w:rFonts w:ascii="Arial" w:hAnsi="Arial" w:cs="Arial"/>
          <w:i/>
          <w:iCs/>
        </w:rPr>
        <w:t>Business Strategy and the Environment</w:t>
      </w:r>
      <w:r w:rsidRPr="00DD3192">
        <w:rPr>
          <w:rFonts w:ascii="Arial" w:hAnsi="Arial" w:cs="Arial"/>
        </w:rPr>
        <w:t xml:space="preserve">, </w:t>
      </w:r>
      <w:r w:rsidRPr="00DD3192">
        <w:rPr>
          <w:rFonts w:ascii="Arial" w:hAnsi="Arial" w:cs="Arial"/>
          <w:i/>
          <w:iCs/>
        </w:rPr>
        <w:t>34</w:t>
      </w:r>
      <w:r w:rsidRPr="00DD3192">
        <w:rPr>
          <w:rFonts w:ascii="Arial" w:hAnsi="Arial" w:cs="Arial"/>
        </w:rPr>
        <w:t xml:space="preserve">(1), 1320–1337. </w:t>
      </w:r>
      <w:hyperlink r:id="rId35" w:history="1">
        <w:r w:rsidRPr="00DD3192">
          <w:rPr>
            <w:rStyle w:val="Hyperlink"/>
            <w:rFonts w:ascii="Arial" w:hAnsi="Arial" w:cs="Arial"/>
          </w:rPr>
          <w:t>https://doi.org/10.1002/bse.4026</w:t>
        </w:r>
      </w:hyperlink>
      <w:r>
        <w:rPr>
          <w:rFonts w:ascii="Arial" w:hAnsi="Arial" w:cs="Arial"/>
        </w:rPr>
        <w:t xml:space="preserve"> </w:t>
      </w:r>
    </w:p>
    <w:p w14:paraId="4308ADB9" w14:textId="598C8FB6" w:rsidR="0070182D" w:rsidRDefault="0070182D" w:rsidP="0002675E">
      <w:pPr>
        <w:rPr>
          <w:rFonts w:ascii="Arial" w:hAnsi="Arial" w:cs="Arial"/>
        </w:rPr>
      </w:pPr>
      <w:hyperlink r:id="rId36" w:history="1">
        <w:r w:rsidRPr="0070182D">
          <w:rPr>
            <w:rStyle w:val="Hyperlink"/>
            <w:rFonts w:ascii="Arial" w:hAnsi="Arial" w:cs="Arial"/>
          </w:rPr>
          <w:t>The Coaching Masters</w:t>
        </w:r>
      </w:hyperlink>
      <w:r w:rsidR="00CD41B5">
        <w:t xml:space="preserve"> (September &amp; October 2025)</w:t>
      </w:r>
    </w:p>
    <w:p w14:paraId="03351459" w14:textId="77777777" w:rsidR="00EF7FE3" w:rsidRDefault="00EF7FE3" w:rsidP="00EF7FE3">
      <w:pPr>
        <w:rPr>
          <w:rFonts w:ascii="Arial" w:hAnsi="Arial" w:cs="Arial"/>
        </w:rPr>
      </w:pPr>
      <w:r w:rsidRPr="00620C7E">
        <w:rPr>
          <w:rFonts w:ascii="Arial" w:hAnsi="Arial" w:cs="Arial"/>
        </w:rPr>
        <w:t xml:space="preserve">Thompson, S., &amp; Thompson, N. (2023). </w:t>
      </w:r>
      <w:r w:rsidRPr="00620C7E">
        <w:rPr>
          <w:rFonts w:ascii="Arial" w:hAnsi="Arial" w:cs="Arial"/>
          <w:i/>
          <w:iCs/>
        </w:rPr>
        <w:t>The critically reflective practitioner</w:t>
      </w:r>
      <w:r w:rsidRPr="00620C7E">
        <w:rPr>
          <w:rFonts w:ascii="Arial" w:hAnsi="Arial" w:cs="Arial"/>
        </w:rPr>
        <w:t xml:space="preserve"> (Third edition.). Bloomsbury Academic.</w:t>
      </w:r>
    </w:p>
    <w:p w14:paraId="674854FA" w14:textId="338D4FD5" w:rsidR="009C6C93" w:rsidRPr="009C6C93" w:rsidRDefault="009C6C93" w:rsidP="009C6C93">
      <w:pPr>
        <w:rPr>
          <w:rFonts w:ascii="Arial" w:hAnsi="Arial" w:cs="Arial"/>
        </w:rPr>
      </w:pPr>
      <w:r w:rsidRPr="009C6C93">
        <w:rPr>
          <w:rFonts w:ascii="Arial" w:hAnsi="Arial" w:cs="Arial"/>
        </w:rPr>
        <w:t xml:space="preserve">Wac, K., &amp; Wulfovich, S. (2022). </w:t>
      </w:r>
      <w:r w:rsidRPr="009C6C93">
        <w:rPr>
          <w:rFonts w:ascii="Arial" w:hAnsi="Arial" w:cs="Arial"/>
          <w:i/>
          <w:iCs/>
        </w:rPr>
        <w:t xml:space="preserve">Quantifying Quality of </w:t>
      </w:r>
      <w:r w:rsidR="00CD41B5" w:rsidRPr="009C6C93">
        <w:rPr>
          <w:rFonts w:ascii="Arial" w:hAnsi="Arial" w:cs="Arial"/>
          <w:i/>
          <w:iCs/>
        </w:rPr>
        <w:t>Life:</w:t>
      </w:r>
      <w:r w:rsidRPr="009C6C93">
        <w:rPr>
          <w:rFonts w:ascii="Arial" w:hAnsi="Arial" w:cs="Arial"/>
          <w:i/>
          <w:iCs/>
        </w:rPr>
        <w:t xml:space="preserve"> Incorporating Daily Life into Medicine</w:t>
      </w:r>
      <w:r w:rsidRPr="009C6C93">
        <w:rPr>
          <w:rFonts w:ascii="Arial" w:hAnsi="Arial" w:cs="Arial"/>
        </w:rPr>
        <w:t xml:space="preserve"> (1st ed.). Springer International Publishing AG.</w:t>
      </w:r>
    </w:p>
    <w:p w14:paraId="7B928098" w14:textId="5262D8BE" w:rsidR="00D722B1" w:rsidRDefault="00D470D1" w:rsidP="0002675E">
      <w:pPr>
        <w:rPr>
          <w:rFonts w:ascii="Arial" w:hAnsi="Arial" w:cs="Arial"/>
        </w:rPr>
      </w:pPr>
      <w:r>
        <w:rPr>
          <w:rFonts w:ascii="Arial" w:hAnsi="Arial" w:cs="Arial"/>
        </w:rPr>
        <w:t>Whitmore, J. (2009)</w:t>
      </w:r>
      <w:r w:rsidR="0066595E">
        <w:rPr>
          <w:rFonts w:ascii="Arial" w:hAnsi="Arial" w:cs="Arial"/>
        </w:rPr>
        <w:t xml:space="preserve"> </w:t>
      </w:r>
      <w:r w:rsidR="0066595E">
        <w:rPr>
          <w:rFonts w:ascii="Arial" w:hAnsi="Arial" w:cs="Arial"/>
          <w:i/>
          <w:iCs/>
        </w:rPr>
        <w:t xml:space="preserve">Coaching for Performance. </w:t>
      </w:r>
      <w:r w:rsidR="0066595E">
        <w:rPr>
          <w:rFonts w:ascii="Arial" w:hAnsi="Arial" w:cs="Arial"/>
        </w:rPr>
        <w:t xml:space="preserve">Nicholas Brearly Publishing. </w:t>
      </w:r>
      <w:r w:rsidR="006607FF">
        <w:rPr>
          <w:rFonts w:ascii="Arial" w:hAnsi="Arial" w:cs="Arial"/>
        </w:rPr>
        <w:t>London.</w:t>
      </w:r>
      <w:bookmarkEnd w:id="7"/>
    </w:p>
    <w:p w14:paraId="6DC33820" w14:textId="77777777" w:rsidR="006565CB" w:rsidRPr="006565CB" w:rsidRDefault="006565CB" w:rsidP="006565CB">
      <w:pPr>
        <w:rPr>
          <w:rFonts w:ascii="Arial" w:hAnsi="Arial" w:cs="Arial"/>
        </w:rPr>
      </w:pPr>
      <w:r w:rsidRPr="006565CB">
        <w:rPr>
          <w:rFonts w:ascii="Arial" w:hAnsi="Arial" w:cs="Arial"/>
        </w:rPr>
        <w:t xml:space="preserve">Yeager, D.S. and Dweck, C.S. (2020) ‘What Can Be Learned From Growth Mindset Controversies?’, </w:t>
      </w:r>
      <w:r w:rsidRPr="006565CB">
        <w:rPr>
          <w:rFonts w:ascii="Arial" w:hAnsi="Arial" w:cs="Arial"/>
          <w:i/>
          <w:iCs/>
        </w:rPr>
        <w:t>The American psychologist</w:t>
      </w:r>
      <w:r w:rsidRPr="006565CB">
        <w:rPr>
          <w:rFonts w:ascii="Arial" w:hAnsi="Arial" w:cs="Arial"/>
        </w:rPr>
        <w:t>, 75(9), pp. 1269–1284. Available at: https://doi.org/10.1037/amp0000794.</w:t>
      </w:r>
    </w:p>
    <w:p w14:paraId="55B83F91" w14:textId="77777777" w:rsidR="006565CB" w:rsidRDefault="006565CB" w:rsidP="0002675E">
      <w:pPr>
        <w:rPr>
          <w:rFonts w:ascii="Arial" w:hAnsi="Arial" w:cs="Arial"/>
        </w:rPr>
      </w:pPr>
    </w:p>
    <w:p w14:paraId="43E9A3CC" w14:textId="77777777" w:rsidR="00712F75" w:rsidRDefault="00712F75" w:rsidP="0002675E">
      <w:pPr>
        <w:rPr>
          <w:rFonts w:ascii="Arial" w:hAnsi="Arial" w:cs="Arial"/>
        </w:rPr>
      </w:pPr>
    </w:p>
    <w:p w14:paraId="5B1F393D" w14:textId="77777777" w:rsidR="00712F75" w:rsidRDefault="00712F75" w:rsidP="0002675E">
      <w:pPr>
        <w:rPr>
          <w:rFonts w:ascii="Arial" w:hAnsi="Arial" w:cs="Arial"/>
        </w:rPr>
      </w:pPr>
    </w:p>
    <w:p w14:paraId="5625CF5C" w14:textId="77777777" w:rsidR="00712F75" w:rsidRDefault="00712F75" w:rsidP="0002675E">
      <w:pPr>
        <w:rPr>
          <w:rFonts w:ascii="Arial" w:hAnsi="Arial" w:cs="Arial"/>
        </w:rPr>
      </w:pPr>
    </w:p>
    <w:p w14:paraId="67EE4932" w14:textId="77777777" w:rsidR="00712F75" w:rsidRDefault="00712F75" w:rsidP="0002675E">
      <w:pPr>
        <w:rPr>
          <w:rFonts w:ascii="Arial" w:hAnsi="Arial" w:cs="Arial"/>
        </w:rPr>
      </w:pPr>
    </w:p>
    <w:p w14:paraId="795F7D44" w14:textId="77777777" w:rsidR="00712F75" w:rsidRDefault="00712F75" w:rsidP="0002675E">
      <w:pPr>
        <w:rPr>
          <w:rFonts w:ascii="Arial" w:hAnsi="Arial" w:cs="Arial"/>
        </w:rPr>
      </w:pPr>
    </w:p>
    <w:p w14:paraId="70437EF1" w14:textId="77777777" w:rsidR="00712F75" w:rsidRDefault="00712F75" w:rsidP="0002675E">
      <w:pPr>
        <w:rPr>
          <w:rFonts w:ascii="Arial" w:hAnsi="Arial" w:cs="Arial"/>
        </w:rPr>
      </w:pPr>
    </w:p>
    <w:p w14:paraId="3FACA7CC" w14:textId="77777777" w:rsidR="00712F75" w:rsidRDefault="00712F75" w:rsidP="0002675E">
      <w:pPr>
        <w:rPr>
          <w:rFonts w:ascii="Arial" w:hAnsi="Arial" w:cs="Arial"/>
        </w:rPr>
      </w:pPr>
    </w:p>
    <w:p w14:paraId="796E688F" w14:textId="77777777" w:rsidR="00712F75" w:rsidRDefault="00712F75" w:rsidP="0002675E">
      <w:pPr>
        <w:rPr>
          <w:rFonts w:ascii="Arial" w:hAnsi="Arial" w:cs="Arial"/>
        </w:rPr>
      </w:pPr>
    </w:p>
    <w:p w14:paraId="061B1F70" w14:textId="77777777" w:rsidR="00712F75" w:rsidRDefault="00712F75" w:rsidP="0002675E">
      <w:pPr>
        <w:rPr>
          <w:rFonts w:ascii="Arial" w:hAnsi="Arial" w:cs="Arial"/>
        </w:rPr>
      </w:pPr>
    </w:p>
    <w:p w14:paraId="47681F8B" w14:textId="77777777" w:rsidR="00712F75" w:rsidRDefault="00712F75" w:rsidP="0002675E">
      <w:pPr>
        <w:rPr>
          <w:rFonts w:ascii="Arial" w:hAnsi="Arial" w:cs="Arial"/>
        </w:rPr>
      </w:pPr>
    </w:p>
    <w:p w14:paraId="04E1B808" w14:textId="77777777" w:rsidR="00712F75" w:rsidRDefault="00712F75" w:rsidP="0002675E">
      <w:pPr>
        <w:rPr>
          <w:rFonts w:ascii="Arial" w:hAnsi="Arial" w:cs="Arial"/>
        </w:rPr>
      </w:pPr>
    </w:p>
    <w:p w14:paraId="436B9B1B" w14:textId="77777777" w:rsidR="00712F75" w:rsidRDefault="00712F75" w:rsidP="0002675E">
      <w:pPr>
        <w:rPr>
          <w:rFonts w:ascii="Arial" w:hAnsi="Arial" w:cs="Arial"/>
        </w:rPr>
      </w:pPr>
    </w:p>
    <w:p w14:paraId="7566D62D" w14:textId="77777777" w:rsidR="00712F75" w:rsidRDefault="00712F75" w:rsidP="0002675E">
      <w:pPr>
        <w:rPr>
          <w:rFonts w:ascii="Arial" w:hAnsi="Arial" w:cs="Arial"/>
        </w:rPr>
      </w:pPr>
    </w:p>
    <w:p w14:paraId="21B9F05B" w14:textId="77777777" w:rsidR="00712F75" w:rsidRDefault="00712F75" w:rsidP="0002675E">
      <w:pPr>
        <w:rPr>
          <w:rFonts w:ascii="Arial" w:hAnsi="Arial" w:cs="Arial"/>
        </w:rPr>
      </w:pPr>
    </w:p>
    <w:p w14:paraId="307586FB" w14:textId="77777777" w:rsidR="00712F75" w:rsidRDefault="00712F75" w:rsidP="0002675E">
      <w:pPr>
        <w:rPr>
          <w:rFonts w:ascii="Arial" w:hAnsi="Arial" w:cs="Arial"/>
        </w:rPr>
      </w:pPr>
    </w:p>
    <w:p w14:paraId="4469670B" w14:textId="77777777" w:rsidR="00712F75" w:rsidRDefault="00712F75" w:rsidP="0002675E">
      <w:pPr>
        <w:rPr>
          <w:rFonts w:ascii="Arial" w:hAnsi="Arial" w:cs="Arial"/>
        </w:rPr>
      </w:pPr>
    </w:p>
    <w:p w14:paraId="7421078E" w14:textId="51190D7C" w:rsidR="00712F75" w:rsidRDefault="00712F75" w:rsidP="0002675E">
      <w:pPr>
        <w:rPr>
          <w:rFonts w:ascii="Arial" w:hAnsi="Arial" w:cs="Arial"/>
          <w:b/>
          <w:bCs/>
          <w:u w:val="single"/>
        </w:rPr>
      </w:pPr>
      <w:r w:rsidRPr="00712F75">
        <w:rPr>
          <w:rFonts w:ascii="Arial" w:hAnsi="Arial" w:cs="Arial"/>
          <w:b/>
          <w:bCs/>
          <w:u w:val="single"/>
        </w:rPr>
        <w:t>Appendix 1:</w:t>
      </w:r>
    </w:p>
    <w:p w14:paraId="00206AE6" w14:textId="77777777" w:rsidR="00712F75" w:rsidRDefault="00712F75" w:rsidP="0002675E">
      <w:pPr>
        <w:rPr>
          <w:rFonts w:ascii="Arial" w:hAnsi="Arial" w:cs="Arial"/>
          <w:b/>
          <w:bCs/>
          <w:u w:val="single"/>
        </w:rPr>
      </w:pPr>
    </w:p>
    <w:p w14:paraId="16793DEA" w14:textId="7C79190A" w:rsidR="00712F75" w:rsidRDefault="00712F75" w:rsidP="00712F75">
      <w:pPr>
        <w:jc w:val="center"/>
        <w:rPr>
          <w:rFonts w:ascii="Arial" w:hAnsi="Arial" w:cs="Arial"/>
        </w:rPr>
      </w:pPr>
      <w:r w:rsidRPr="002A5D4A">
        <w:rPr>
          <w:rFonts w:ascii="Arial" w:eastAsia="Arial" w:hAnsi="Arial" w:cs="Arial"/>
          <w:noProof/>
        </w:rPr>
        <w:drawing>
          <wp:inline distT="0" distB="0" distL="0" distR="0" wp14:anchorId="4CC2A0C0" wp14:editId="3C1FCEB5">
            <wp:extent cx="3606666" cy="6286500"/>
            <wp:effectExtent l="0" t="0" r="0" b="0"/>
            <wp:docPr id="1570921288" name="Picture 3" descr="A screenshot of a social media accou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21288" name="Picture 3" descr="A screenshot of a social media account&#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667386" cy="6392337"/>
                    </a:xfrm>
                    <a:prstGeom prst="rect">
                      <a:avLst/>
                    </a:prstGeom>
                    <a:noFill/>
                  </pic:spPr>
                </pic:pic>
              </a:graphicData>
            </a:graphic>
          </wp:inline>
        </w:drawing>
      </w:r>
    </w:p>
    <w:p w14:paraId="4887DC52" w14:textId="77777777" w:rsidR="00712F75" w:rsidRPr="002A5D4A" w:rsidRDefault="00712F75" w:rsidP="00712F75">
      <w:pPr>
        <w:rPr>
          <w:rFonts w:ascii="Arial" w:eastAsia="Arial" w:hAnsi="Arial" w:cs="Arial"/>
        </w:rPr>
      </w:pPr>
      <w:r w:rsidRPr="002A5D4A">
        <w:rPr>
          <w:rFonts w:ascii="Arial" w:eastAsia="Arial" w:hAnsi="Arial" w:cs="Arial"/>
        </w:rPr>
        <w:t>Figure 1: Professionalisation of Social Media</w:t>
      </w:r>
      <w:r>
        <w:rPr>
          <w:rFonts w:ascii="Arial" w:eastAsia="Arial" w:hAnsi="Arial" w:cs="Arial"/>
        </w:rPr>
        <w:t>. Web: Facebook/Darren Hembrow Nov 2025)</w:t>
      </w:r>
    </w:p>
    <w:p w14:paraId="21189E91" w14:textId="77777777" w:rsidR="00712F75" w:rsidRDefault="00712F75" w:rsidP="00712F75">
      <w:pPr>
        <w:rPr>
          <w:rFonts w:ascii="Arial" w:hAnsi="Arial" w:cs="Arial"/>
        </w:rPr>
      </w:pPr>
    </w:p>
    <w:p w14:paraId="707BBB22" w14:textId="77777777" w:rsidR="00712F75" w:rsidRDefault="00712F75" w:rsidP="00712F75">
      <w:pPr>
        <w:rPr>
          <w:rFonts w:ascii="Arial" w:hAnsi="Arial" w:cs="Arial"/>
        </w:rPr>
      </w:pPr>
    </w:p>
    <w:p w14:paraId="4BCACEC0" w14:textId="77777777" w:rsidR="00712F75" w:rsidRDefault="00712F75" w:rsidP="00712F75">
      <w:pPr>
        <w:rPr>
          <w:rFonts w:ascii="Arial" w:hAnsi="Arial" w:cs="Arial"/>
        </w:rPr>
      </w:pPr>
    </w:p>
    <w:p w14:paraId="1780F8C2" w14:textId="77777777" w:rsidR="00712F75" w:rsidRDefault="00712F75" w:rsidP="00712F75">
      <w:pPr>
        <w:rPr>
          <w:rFonts w:ascii="Arial" w:hAnsi="Arial" w:cs="Arial"/>
        </w:rPr>
      </w:pPr>
    </w:p>
    <w:p w14:paraId="64495985" w14:textId="0C4DF7B2" w:rsidR="00712F75" w:rsidRDefault="00712F75" w:rsidP="00712F75">
      <w:pPr>
        <w:rPr>
          <w:rFonts w:ascii="Arial" w:hAnsi="Arial" w:cs="Arial"/>
          <w:b/>
          <w:bCs/>
          <w:u w:val="single"/>
        </w:rPr>
      </w:pPr>
      <w:r>
        <w:rPr>
          <w:rFonts w:ascii="Arial" w:hAnsi="Arial" w:cs="Arial"/>
          <w:b/>
          <w:bCs/>
          <w:u w:val="single"/>
        </w:rPr>
        <w:t>Appendix 2:</w:t>
      </w:r>
    </w:p>
    <w:p w14:paraId="5345F955" w14:textId="7C2CBFEA" w:rsidR="00712F75" w:rsidRDefault="00712F75" w:rsidP="00712F75">
      <w:pPr>
        <w:jc w:val="center"/>
        <w:rPr>
          <w:rFonts w:ascii="Arial" w:hAnsi="Arial" w:cs="Arial"/>
        </w:rPr>
      </w:pPr>
      <w:r>
        <w:rPr>
          <w:rFonts w:ascii="Arial" w:eastAsia="Arial" w:hAnsi="Arial" w:cs="Arial"/>
          <w:noProof/>
        </w:rPr>
        <w:drawing>
          <wp:inline distT="0" distB="0" distL="0" distR="0" wp14:anchorId="5BCB62AD" wp14:editId="27A33B1F">
            <wp:extent cx="2339340" cy="3799419"/>
            <wp:effectExtent l="0" t="0" r="3810" b="0"/>
            <wp:docPr id="2026299208" name="Picture 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99208" name="Picture 2" descr="A screenshot of a phone&#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20120" cy="4093032"/>
                    </a:xfrm>
                    <a:prstGeom prst="rect">
                      <a:avLst/>
                    </a:prstGeom>
                    <a:noFill/>
                  </pic:spPr>
                </pic:pic>
              </a:graphicData>
            </a:graphic>
          </wp:inline>
        </w:drawing>
      </w:r>
    </w:p>
    <w:p w14:paraId="6B11C367" w14:textId="77777777" w:rsidR="00712F75" w:rsidRDefault="00712F75" w:rsidP="00712F75">
      <w:pPr>
        <w:jc w:val="center"/>
        <w:rPr>
          <w:rFonts w:ascii="Arial" w:eastAsia="Arial" w:hAnsi="Arial" w:cs="Arial"/>
        </w:rPr>
      </w:pPr>
    </w:p>
    <w:p w14:paraId="238229B3" w14:textId="77777777" w:rsidR="00712F75" w:rsidRDefault="00712F75" w:rsidP="00712F75">
      <w:pPr>
        <w:rPr>
          <w:rFonts w:ascii="Arial" w:eastAsia="Arial" w:hAnsi="Arial" w:cs="Arial"/>
        </w:rPr>
      </w:pPr>
      <w:r>
        <w:rPr>
          <w:rFonts w:ascii="Arial" w:eastAsia="Arial" w:hAnsi="Arial" w:cs="Arial"/>
        </w:rPr>
        <w:t xml:space="preserve">Figure 2: Feedback from an attendee at one of my sessions. </w:t>
      </w:r>
    </w:p>
    <w:p w14:paraId="54C4F14C" w14:textId="77777777" w:rsidR="00712F75" w:rsidRPr="00712F75" w:rsidRDefault="00712F75" w:rsidP="00712F75">
      <w:pPr>
        <w:rPr>
          <w:rFonts w:ascii="Arial" w:hAnsi="Arial" w:cs="Arial"/>
        </w:rPr>
      </w:pPr>
    </w:p>
    <w:p w14:paraId="52824C53" w14:textId="77777777" w:rsidR="00712F75" w:rsidRDefault="00712F75" w:rsidP="0002675E">
      <w:pPr>
        <w:rPr>
          <w:rFonts w:ascii="Arial" w:hAnsi="Arial" w:cs="Arial"/>
        </w:rPr>
      </w:pPr>
    </w:p>
    <w:p w14:paraId="5BE6AD55" w14:textId="77777777" w:rsidR="00712F75" w:rsidRDefault="00712F75" w:rsidP="0002675E">
      <w:pPr>
        <w:rPr>
          <w:rFonts w:ascii="Arial" w:hAnsi="Arial" w:cs="Arial"/>
        </w:rPr>
      </w:pPr>
    </w:p>
    <w:p w14:paraId="4A12C60E" w14:textId="77777777" w:rsidR="00712F75" w:rsidRDefault="00712F75" w:rsidP="0002675E">
      <w:pPr>
        <w:rPr>
          <w:rFonts w:ascii="Arial" w:hAnsi="Arial" w:cs="Arial"/>
        </w:rPr>
      </w:pPr>
    </w:p>
    <w:p w14:paraId="69417591" w14:textId="77777777" w:rsidR="00712F75" w:rsidRDefault="00712F75" w:rsidP="0002675E">
      <w:pPr>
        <w:rPr>
          <w:rFonts w:ascii="Arial" w:hAnsi="Arial" w:cs="Arial"/>
        </w:rPr>
      </w:pPr>
    </w:p>
    <w:p w14:paraId="5CCFCAB7" w14:textId="77777777" w:rsidR="00712F75" w:rsidRDefault="00712F75" w:rsidP="0002675E">
      <w:pPr>
        <w:rPr>
          <w:rFonts w:ascii="Arial" w:hAnsi="Arial" w:cs="Arial"/>
        </w:rPr>
      </w:pPr>
    </w:p>
    <w:p w14:paraId="74DB501E" w14:textId="77777777" w:rsidR="00712F75" w:rsidRDefault="00712F75" w:rsidP="0002675E">
      <w:pPr>
        <w:rPr>
          <w:rFonts w:ascii="Arial" w:hAnsi="Arial" w:cs="Arial"/>
        </w:rPr>
      </w:pPr>
    </w:p>
    <w:p w14:paraId="5FBEF5D9" w14:textId="77777777" w:rsidR="00712F75" w:rsidRDefault="00712F75" w:rsidP="0002675E">
      <w:pPr>
        <w:rPr>
          <w:rFonts w:ascii="Arial" w:hAnsi="Arial" w:cs="Arial"/>
        </w:rPr>
      </w:pPr>
    </w:p>
    <w:p w14:paraId="2C92968F" w14:textId="77777777" w:rsidR="00712F75" w:rsidRDefault="00712F75" w:rsidP="0002675E">
      <w:pPr>
        <w:rPr>
          <w:rFonts w:ascii="Arial" w:hAnsi="Arial" w:cs="Arial"/>
        </w:rPr>
      </w:pPr>
    </w:p>
    <w:p w14:paraId="2CA02358" w14:textId="77777777" w:rsidR="00712F75" w:rsidRDefault="00712F75" w:rsidP="0002675E">
      <w:pPr>
        <w:rPr>
          <w:rFonts w:ascii="Arial" w:hAnsi="Arial" w:cs="Arial"/>
        </w:rPr>
      </w:pPr>
    </w:p>
    <w:p w14:paraId="2F8CCDC3" w14:textId="77777777" w:rsidR="00712F75" w:rsidRDefault="00712F75" w:rsidP="0002675E">
      <w:pPr>
        <w:rPr>
          <w:rFonts w:ascii="Arial" w:hAnsi="Arial" w:cs="Arial"/>
        </w:rPr>
      </w:pPr>
    </w:p>
    <w:p w14:paraId="740443C0" w14:textId="77777777" w:rsidR="00712F75" w:rsidRDefault="00712F75" w:rsidP="0002675E">
      <w:pPr>
        <w:rPr>
          <w:rFonts w:ascii="Arial" w:hAnsi="Arial" w:cs="Arial"/>
        </w:rPr>
      </w:pPr>
    </w:p>
    <w:p w14:paraId="65BC3659" w14:textId="77777777" w:rsidR="00712F75" w:rsidRDefault="00712F75" w:rsidP="0002675E">
      <w:pPr>
        <w:rPr>
          <w:rFonts w:ascii="Arial" w:hAnsi="Arial" w:cs="Arial"/>
        </w:rPr>
      </w:pPr>
    </w:p>
    <w:p w14:paraId="7A8E23C6" w14:textId="32EBB149" w:rsidR="00712F75" w:rsidRDefault="00712F75" w:rsidP="0002675E">
      <w:pPr>
        <w:rPr>
          <w:rFonts w:ascii="Arial" w:hAnsi="Arial" w:cs="Arial"/>
          <w:b/>
          <w:bCs/>
          <w:u w:val="single"/>
        </w:rPr>
      </w:pPr>
      <w:r>
        <w:rPr>
          <w:rFonts w:ascii="Arial" w:hAnsi="Arial" w:cs="Arial"/>
          <w:b/>
          <w:bCs/>
          <w:u w:val="single"/>
        </w:rPr>
        <w:t>Appendix 3:</w:t>
      </w:r>
    </w:p>
    <w:p w14:paraId="01F26A16" w14:textId="4BDC8810" w:rsidR="00712F75" w:rsidRDefault="00712F75" w:rsidP="00712F75">
      <w:pPr>
        <w:jc w:val="center"/>
        <w:rPr>
          <w:rFonts w:ascii="Arial" w:hAnsi="Arial" w:cs="Arial"/>
          <w:b/>
          <w:bCs/>
          <w:u w:val="single"/>
        </w:rPr>
      </w:pPr>
      <w:r w:rsidRPr="002A5D4A">
        <w:rPr>
          <w:rFonts w:ascii="Arial" w:eastAsia="Arial" w:hAnsi="Arial" w:cs="Arial"/>
          <w:noProof/>
        </w:rPr>
        <w:drawing>
          <wp:inline distT="0" distB="0" distL="0" distR="0" wp14:anchorId="665C9EE3" wp14:editId="21648085">
            <wp:extent cx="4297680" cy="3223260"/>
            <wp:effectExtent l="0" t="0" r="7620" b="0"/>
            <wp:docPr id="1833777786" name="Picture 1" descr="A table with papers and pen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77786" name="Picture 1" descr="A table with papers and pens on it&#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297680" cy="3223260"/>
                    </a:xfrm>
                    <a:prstGeom prst="rect">
                      <a:avLst/>
                    </a:prstGeom>
                    <a:noFill/>
                  </pic:spPr>
                </pic:pic>
              </a:graphicData>
            </a:graphic>
          </wp:inline>
        </w:drawing>
      </w:r>
    </w:p>
    <w:p w14:paraId="658A6764" w14:textId="1BB4CF5B" w:rsidR="00712F75" w:rsidRDefault="00712F75" w:rsidP="00712F75">
      <w:pPr>
        <w:rPr>
          <w:rFonts w:ascii="Arial" w:eastAsia="Arial" w:hAnsi="Arial" w:cs="Arial"/>
        </w:rPr>
      </w:pPr>
      <w:r w:rsidRPr="002A5D4A">
        <w:rPr>
          <w:rFonts w:ascii="Arial" w:eastAsia="Arial" w:hAnsi="Arial" w:cs="Arial"/>
        </w:rPr>
        <w:t xml:space="preserve">Figure </w:t>
      </w:r>
      <w:r>
        <w:rPr>
          <w:rFonts w:ascii="Arial" w:eastAsia="Arial" w:hAnsi="Arial" w:cs="Arial"/>
        </w:rPr>
        <w:t>3</w:t>
      </w:r>
      <w:r w:rsidRPr="002A5D4A">
        <w:rPr>
          <w:rFonts w:ascii="Arial" w:eastAsia="Arial" w:hAnsi="Arial" w:cs="Arial"/>
        </w:rPr>
        <w:t>: Engagement table, with business cards, email form and leaflets. This is from a one stop shop</w:t>
      </w:r>
      <w:r>
        <w:rPr>
          <w:rFonts w:ascii="Arial" w:eastAsia="Arial" w:hAnsi="Arial" w:cs="Arial"/>
        </w:rPr>
        <w:t xml:space="preserve"> organised by Swansea Council</w:t>
      </w:r>
      <w:r w:rsidRPr="002A5D4A">
        <w:rPr>
          <w:rFonts w:ascii="Arial" w:eastAsia="Arial" w:hAnsi="Arial" w:cs="Arial"/>
        </w:rPr>
        <w:t>.</w:t>
      </w:r>
    </w:p>
    <w:p w14:paraId="0D98E36A" w14:textId="77777777" w:rsidR="00712F75" w:rsidRDefault="00712F75" w:rsidP="00712F75">
      <w:pPr>
        <w:rPr>
          <w:rFonts w:ascii="Arial" w:eastAsia="Arial" w:hAnsi="Arial" w:cs="Arial"/>
        </w:rPr>
      </w:pPr>
    </w:p>
    <w:p w14:paraId="1F6A84A9" w14:textId="77777777" w:rsidR="00712F75" w:rsidRDefault="00712F75" w:rsidP="00712F75">
      <w:pPr>
        <w:rPr>
          <w:rFonts w:ascii="Arial" w:eastAsia="Arial" w:hAnsi="Arial" w:cs="Arial"/>
        </w:rPr>
      </w:pPr>
    </w:p>
    <w:p w14:paraId="682E80B7" w14:textId="77777777" w:rsidR="00712F75" w:rsidRDefault="00712F75" w:rsidP="00712F75">
      <w:pPr>
        <w:rPr>
          <w:rFonts w:ascii="Arial" w:eastAsia="Arial" w:hAnsi="Arial" w:cs="Arial"/>
        </w:rPr>
      </w:pPr>
    </w:p>
    <w:p w14:paraId="165A2FDB" w14:textId="77777777" w:rsidR="00712F75" w:rsidRDefault="00712F75" w:rsidP="00712F75">
      <w:pPr>
        <w:rPr>
          <w:rFonts w:ascii="Arial" w:eastAsia="Arial" w:hAnsi="Arial" w:cs="Arial"/>
        </w:rPr>
      </w:pPr>
    </w:p>
    <w:p w14:paraId="72F93359" w14:textId="77777777" w:rsidR="00712F75" w:rsidRDefault="00712F75" w:rsidP="00712F75">
      <w:pPr>
        <w:rPr>
          <w:rFonts w:ascii="Arial" w:eastAsia="Arial" w:hAnsi="Arial" w:cs="Arial"/>
        </w:rPr>
      </w:pPr>
    </w:p>
    <w:p w14:paraId="26A78679" w14:textId="77777777" w:rsidR="00712F75" w:rsidRDefault="00712F75" w:rsidP="00712F75">
      <w:pPr>
        <w:rPr>
          <w:rFonts w:ascii="Arial" w:eastAsia="Arial" w:hAnsi="Arial" w:cs="Arial"/>
        </w:rPr>
      </w:pPr>
    </w:p>
    <w:p w14:paraId="0A95E8CD" w14:textId="77777777" w:rsidR="00712F75" w:rsidRDefault="00712F75" w:rsidP="00712F75">
      <w:pPr>
        <w:rPr>
          <w:rFonts w:ascii="Arial" w:eastAsia="Arial" w:hAnsi="Arial" w:cs="Arial"/>
        </w:rPr>
      </w:pPr>
    </w:p>
    <w:p w14:paraId="00C2D838" w14:textId="77777777" w:rsidR="00712F75" w:rsidRDefault="00712F75" w:rsidP="00712F75">
      <w:pPr>
        <w:rPr>
          <w:rFonts w:ascii="Arial" w:eastAsia="Arial" w:hAnsi="Arial" w:cs="Arial"/>
        </w:rPr>
      </w:pPr>
    </w:p>
    <w:p w14:paraId="2E1D982E" w14:textId="77777777" w:rsidR="00712F75" w:rsidRDefault="00712F75" w:rsidP="00712F75">
      <w:pPr>
        <w:rPr>
          <w:rFonts w:ascii="Arial" w:eastAsia="Arial" w:hAnsi="Arial" w:cs="Arial"/>
        </w:rPr>
      </w:pPr>
    </w:p>
    <w:p w14:paraId="52027E6B" w14:textId="77777777" w:rsidR="00712F75" w:rsidRDefault="00712F75" w:rsidP="00712F75">
      <w:pPr>
        <w:rPr>
          <w:rFonts w:ascii="Arial" w:eastAsia="Arial" w:hAnsi="Arial" w:cs="Arial"/>
        </w:rPr>
      </w:pPr>
    </w:p>
    <w:p w14:paraId="7A07ECFA" w14:textId="77777777" w:rsidR="00712F75" w:rsidRDefault="00712F75" w:rsidP="00712F75">
      <w:pPr>
        <w:rPr>
          <w:rFonts w:ascii="Arial" w:eastAsia="Arial" w:hAnsi="Arial" w:cs="Arial"/>
        </w:rPr>
      </w:pPr>
    </w:p>
    <w:p w14:paraId="3730C28C" w14:textId="77777777" w:rsidR="00712F75" w:rsidRDefault="00712F75" w:rsidP="00712F75">
      <w:pPr>
        <w:rPr>
          <w:rFonts w:ascii="Arial" w:eastAsia="Arial" w:hAnsi="Arial" w:cs="Arial"/>
        </w:rPr>
      </w:pPr>
    </w:p>
    <w:p w14:paraId="0F718EEF" w14:textId="77777777" w:rsidR="00712F75" w:rsidRDefault="00712F75" w:rsidP="00712F75">
      <w:pPr>
        <w:rPr>
          <w:rFonts w:ascii="Arial" w:eastAsia="Arial" w:hAnsi="Arial" w:cs="Arial"/>
        </w:rPr>
      </w:pPr>
    </w:p>
    <w:p w14:paraId="18881F8D" w14:textId="77777777" w:rsidR="00712F75" w:rsidRDefault="00712F75" w:rsidP="00712F75">
      <w:pPr>
        <w:rPr>
          <w:rFonts w:ascii="Arial" w:eastAsia="Arial" w:hAnsi="Arial" w:cs="Arial"/>
        </w:rPr>
      </w:pPr>
    </w:p>
    <w:p w14:paraId="0BD64F02" w14:textId="77777777" w:rsidR="00712F75" w:rsidRDefault="00712F75" w:rsidP="00712F75">
      <w:pPr>
        <w:rPr>
          <w:rFonts w:ascii="Arial" w:eastAsia="Arial" w:hAnsi="Arial" w:cs="Arial"/>
        </w:rPr>
      </w:pPr>
    </w:p>
    <w:p w14:paraId="02C65719" w14:textId="53AC160A" w:rsidR="00712F75" w:rsidRPr="00712F75" w:rsidRDefault="00712F75" w:rsidP="00712F75">
      <w:pPr>
        <w:rPr>
          <w:rFonts w:ascii="Arial" w:eastAsia="Arial" w:hAnsi="Arial" w:cs="Arial"/>
        </w:rPr>
      </w:pPr>
      <w:r>
        <w:rPr>
          <w:rFonts w:ascii="Arial" w:eastAsia="Arial" w:hAnsi="Arial" w:cs="Arial"/>
          <w:b/>
          <w:bCs/>
          <w:u w:val="single"/>
        </w:rPr>
        <w:t xml:space="preserve">Appendix 4: </w:t>
      </w:r>
      <w:r>
        <w:rPr>
          <w:rFonts w:ascii="Arial" w:eastAsia="Arial" w:hAnsi="Arial" w:cs="Arial"/>
        </w:rPr>
        <w:t>Confirmation of working with Swansea Council email</w:t>
      </w:r>
    </w:p>
    <w:p w14:paraId="5485B27D" w14:textId="77777777" w:rsidR="00712F75" w:rsidRPr="000E48ED" w:rsidRDefault="00712F75" w:rsidP="00712F75">
      <w:pPr>
        <w:ind w:left="-142" w:right="-144"/>
        <w:jc w:val="both"/>
        <w:rPr>
          <w:rFonts w:ascii="Arial" w:hAnsi="Arial" w:cs="Arial"/>
          <w:sz w:val="22"/>
          <w:szCs w:val="22"/>
        </w:rPr>
      </w:pPr>
      <w:r w:rsidRPr="000E48ED">
        <w:rPr>
          <w:rFonts w:ascii="Arial" w:hAnsi="Arial" w:cs="Arial"/>
          <w:b/>
          <w:bCs/>
          <w:sz w:val="22"/>
          <w:szCs w:val="22"/>
        </w:rPr>
        <w:t>Julie Gosney</w:t>
      </w:r>
      <w:r w:rsidRPr="000E48ED">
        <w:rPr>
          <w:rFonts w:ascii="Arial" w:hAnsi="Arial" w:cs="Arial"/>
          <w:sz w:val="22"/>
          <w:szCs w:val="22"/>
        </w:rPr>
        <w:t> </w:t>
      </w:r>
    </w:p>
    <w:p w14:paraId="281D56C7" w14:textId="77777777" w:rsidR="00712F75" w:rsidRPr="000E48ED" w:rsidRDefault="00712F75" w:rsidP="00712F75">
      <w:pPr>
        <w:ind w:left="-142" w:right="-144"/>
        <w:jc w:val="both"/>
        <w:rPr>
          <w:rFonts w:ascii="Arial" w:hAnsi="Arial" w:cs="Arial"/>
          <w:sz w:val="22"/>
          <w:szCs w:val="22"/>
        </w:rPr>
      </w:pPr>
      <w:r w:rsidRPr="000E48ED">
        <w:rPr>
          <w:rFonts w:ascii="Arial" w:hAnsi="Arial" w:cs="Arial"/>
          <w:b/>
          <w:bCs/>
          <w:sz w:val="22"/>
          <w:szCs w:val="22"/>
        </w:rPr>
        <w:t>From:</w:t>
      </w:r>
      <w:r w:rsidRPr="000E48ED">
        <w:rPr>
          <w:rFonts w:ascii="Arial" w:hAnsi="Arial" w:cs="Arial"/>
          <w:sz w:val="22"/>
          <w:szCs w:val="22"/>
        </w:rPr>
        <w:t>julie.gosney@swansea.gov.uk</w:t>
      </w:r>
    </w:p>
    <w:p w14:paraId="0896E351" w14:textId="77777777" w:rsidR="00712F75" w:rsidRPr="000E48ED" w:rsidRDefault="00712F75" w:rsidP="00712F75">
      <w:pPr>
        <w:ind w:left="-142" w:right="-144"/>
        <w:jc w:val="both"/>
        <w:rPr>
          <w:rFonts w:ascii="Arial" w:hAnsi="Arial" w:cs="Arial"/>
          <w:sz w:val="22"/>
          <w:szCs w:val="22"/>
        </w:rPr>
      </w:pPr>
      <w:r w:rsidRPr="000E48ED">
        <w:rPr>
          <w:rFonts w:ascii="Arial" w:hAnsi="Arial" w:cs="Arial"/>
          <w:b/>
          <w:bCs/>
          <w:sz w:val="22"/>
          <w:szCs w:val="22"/>
        </w:rPr>
        <w:t>To:</w:t>
      </w:r>
      <w:r w:rsidRPr="000E48ED">
        <w:rPr>
          <w:rFonts w:ascii="Arial" w:hAnsi="Arial" w:cs="Arial"/>
          <w:sz w:val="22"/>
          <w:szCs w:val="22"/>
        </w:rPr>
        <w:t>Darren Hembrow</w:t>
      </w:r>
    </w:p>
    <w:p w14:paraId="1F9B57CB" w14:textId="77777777" w:rsidR="00712F75" w:rsidRPr="000E48ED" w:rsidRDefault="00712F75" w:rsidP="00712F75">
      <w:pPr>
        <w:ind w:left="-142" w:right="-144"/>
        <w:jc w:val="both"/>
        <w:rPr>
          <w:rFonts w:ascii="Arial" w:hAnsi="Arial" w:cs="Arial"/>
          <w:sz w:val="22"/>
          <w:szCs w:val="22"/>
        </w:rPr>
      </w:pPr>
      <w:r w:rsidRPr="000E48ED">
        <w:rPr>
          <w:rFonts w:ascii="Arial" w:hAnsi="Arial" w:cs="Arial"/>
          <w:b/>
          <w:bCs/>
          <w:sz w:val="22"/>
          <w:szCs w:val="22"/>
        </w:rPr>
        <w:t>Cc:</w:t>
      </w:r>
      <w:r w:rsidRPr="000E48ED">
        <w:rPr>
          <w:rFonts w:ascii="Arial" w:hAnsi="Arial" w:cs="Arial"/>
          <w:sz w:val="22"/>
          <w:szCs w:val="22"/>
        </w:rPr>
        <w:t>Rhys Thomas</w:t>
      </w:r>
    </w:p>
    <w:p w14:paraId="2583D785"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Fri, 21 Nov at 13:40</w:t>
      </w:r>
    </w:p>
    <w:p w14:paraId="4DEFDBD0"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Hi Darren,</w:t>
      </w:r>
    </w:p>
    <w:p w14:paraId="05D093E2"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 </w:t>
      </w:r>
    </w:p>
    <w:p w14:paraId="2DC5E5FF"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Hope you’re well!</w:t>
      </w:r>
    </w:p>
    <w:p w14:paraId="1C153783"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 </w:t>
      </w:r>
    </w:p>
    <w:p w14:paraId="74FF6831"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I apologise for the delay in providing this confirmation e-mail to support your University studies.</w:t>
      </w:r>
    </w:p>
    <w:p w14:paraId="054D0435"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 </w:t>
      </w:r>
    </w:p>
    <w:p w14:paraId="76A72803"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I can confirm that Darren Hembrow has been facilitating “Positive Mindset &amp; Wellbeing” sessions,  each Tuesday from 2pm to 4pm and these sessions started about 18 months ago.</w:t>
      </w:r>
    </w:p>
    <w:p w14:paraId="05B6F53A"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 </w:t>
      </w:r>
    </w:p>
    <w:p w14:paraId="56EA688B"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The sessions have been really well received in the community and supported a number of participants from both our “Ageing Well” and “Disability Network” groups.  Over this time participants have shared the positive influence that these sessions have had and the discussions and skills learnt had enabled them to reflect and think differently about difficult experiences in their lives.</w:t>
      </w:r>
    </w:p>
    <w:p w14:paraId="79B9785B"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 </w:t>
      </w:r>
    </w:p>
    <w:p w14:paraId="5B4B2F6C"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If you require further information then please do not hesitate to come back to me.</w:t>
      </w:r>
    </w:p>
    <w:p w14:paraId="6E671F85"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 </w:t>
      </w:r>
    </w:p>
    <w:p w14:paraId="053110A1" w14:textId="77777777" w:rsidR="00712F75" w:rsidRPr="000E48ED" w:rsidRDefault="00712F75" w:rsidP="00712F75">
      <w:pPr>
        <w:ind w:left="-142" w:right="-144"/>
        <w:jc w:val="both"/>
        <w:rPr>
          <w:rFonts w:ascii="Arial" w:hAnsi="Arial" w:cs="Arial"/>
          <w:sz w:val="22"/>
          <w:szCs w:val="22"/>
        </w:rPr>
      </w:pPr>
      <w:r w:rsidRPr="000E48ED">
        <w:rPr>
          <w:rFonts w:ascii="Arial" w:hAnsi="Arial" w:cs="Arial"/>
          <w:sz w:val="22"/>
          <w:szCs w:val="22"/>
        </w:rPr>
        <w:t>Julie</w:t>
      </w:r>
    </w:p>
    <w:tbl>
      <w:tblPr>
        <w:tblW w:w="7179" w:type="dxa"/>
        <w:tblInd w:w="324" w:type="dxa"/>
        <w:tblCellMar>
          <w:left w:w="0" w:type="dxa"/>
          <w:right w:w="0" w:type="dxa"/>
        </w:tblCellMar>
        <w:tblLook w:val="04A0" w:firstRow="1" w:lastRow="0" w:firstColumn="1" w:lastColumn="0" w:noHBand="0" w:noVBand="1"/>
      </w:tblPr>
      <w:tblGrid>
        <w:gridCol w:w="236"/>
        <w:gridCol w:w="6943"/>
      </w:tblGrid>
      <w:tr w:rsidR="00712F75" w:rsidRPr="000E48ED" w14:paraId="5015D5E9" w14:textId="77777777" w:rsidTr="004219BE">
        <w:trPr>
          <w:trHeight w:val="1445"/>
        </w:trPr>
        <w:tc>
          <w:tcPr>
            <w:tcW w:w="236" w:type="dxa"/>
            <w:tcBorders>
              <w:top w:val="single" w:sz="8" w:space="0" w:color="FFFFFF"/>
              <w:left w:val="single" w:sz="8" w:space="0" w:color="FFFFFF"/>
              <w:bottom w:val="single" w:sz="8" w:space="0" w:color="FFFFFF"/>
              <w:right w:val="nil"/>
            </w:tcBorders>
            <w:tcMar>
              <w:top w:w="0" w:type="dxa"/>
              <w:left w:w="108" w:type="dxa"/>
              <w:bottom w:w="0" w:type="dxa"/>
              <w:right w:w="108" w:type="dxa"/>
            </w:tcMar>
            <w:hideMark/>
          </w:tcPr>
          <w:p w14:paraId="4657A5C3" w14:textId="77777777" w:rsidR="00712F75" w:rsidRPr="000E48ED" w:rsidRDefault="00712F75" w:rsidP="004219BE">
            <w:pPr>
              <w:ind w:right="-144"/>
              <w:jc w:val="both"/>
              <w:rPr>
                <w:rFonts w:ascii="Arial" w:hAnsi="Arial" w:cs="Arial"/>
                <w:sz w:val="22"/>
                <w:szCs w:val="22"/>
              </w:rPr>
            </w:pPr>
          </w:p>
        </w:tc>
        <w:tc>
          <w:tcPr>
            <w:tcW w:w="6943" w:type="dxa"/>
            <w:tcBorders>
              <w:top w:val="single" w:sz="8" w:space="0" w:color="FFFFFF"/>
              <w:left w:val="nil"/>
              <w:bottom w:val="single" w:sz="8" w:space="0" w:color="FFFFFF"/>
              <w:right w:val="single" w:sz="8" w:space="0" w:color="FFFFFF"/>
            </w:tcBorders>
            <w:tcMar>
              <w:top w:w="0" w:type="dxa"/>
              <w:left w:w="108" w:type="dxa"/>
              <w:bottom w:w="0" w:type="dxa"/>
              <w:right w:w="108" w:type="dxa"/>
            </w:tcMar>
            <w:hideMark/>
          </w:tcPr>
          <w:p w14:paraId="2B7F094D" w14:textId="77777777" w:rsidR="00712F75" w:rsidRPr="000E48ED" w:rsidRDefault="00712F75" w:rsidP="004219BE">
            <w:pPr>
              <w:ind w:left="-142" w:right="-144"/>
              <w:jc w:val="both"/>
              <w:rPr>
                <w:rFonts w:ascii="Arial" w:hAnsi="Arial" w:cs="Arial"/>
                <w:sz w:val="22"/>
                <w:szCs w:val="22"/>
              </w:rPr>
            </w:pPr>
            <w:r w:rsidRPr="000E48ED">
              <w:rPr>
                <w:rFonts w:ascii="Arial" w:hAnsi="Arial" w:cs="Arial"/>
                <w:b/>
                <w:bCs/>
                <w:sz w:val="22"/>
                <w:szCs w:val="22"/>
              </w:rPr>
              <w:t> </w:t>
            </w:r>
          </w:p>
          <w:p w14:paraId="4394922F" w14:textId="77777777" w:rsidR="00712F75" w:rsidRPr="000E48ED" w:rsidRDefault="00712F75" w:rsidP="004219BE">
            <w:pPr>
              <w:ind w:left="-142" w:right="-144"/>
              <w:jc w:val="both"/>
              <w:rPr>
                <w:rFonts w:ascii="Arial" w:hAnsi="Arial" w:cs="Arial"/>
                <w:b/>
                <w:bCs/>
                <w:sz w:val="22"/>
                <w:szCs w:val="22"/>
              </w:rPr>
            </w:pPr>
            <w:r w:rsidRPr="000E48ED">
              <w:rPr>
                <w:rFonts w:ascii="Arial" w:hAnsi="Arial" w:cs="Arial"/>
                <w:b/>
                <w:bCs/>
                <w:sz w:val="22"/>
                <w:szCs w:val="22"/>
              </w:rPr>
              <w:t>Julie Gosney</w:t>
            </w:r>
            <w:r w:rsidRPr="000E48ED">
              <w:rPr>
                <w:rFonts w:ascii="Arial" w:hAnsi="Arial" w:cs="Arial"/>
                <w:b/>
                <w:bCs/>
                <w:sz w:val="22"/>
                <w:szCs w:val="22"/>
              </w:rPr>
              <w:br/>
              <w:t>Partnership &amp; Involvement Team Manager</w:t>
            </w:r>
          </w:p>
          <w:p w14:paraId="35B8EC4B" w14:textId="77777777" w:rsidR="00712F75" w:rsidRPr="000E48ED" w:rsidRDefault="00712F75" w:rsidP="004219BE">
            <w:pPr>
              <w:ind w:left="-142" w:right="-144"/>
              <w:jc w:val="both"/>
              <w:rPr>
                <w:rFonts w:ascii="Arial" w:hAnsi="Arial" w:cs="Arial"/>
                <w:b/>
                <w:bCs/>
                <w:sz w:val="22"/>
                <w:szCs w:val="22"/>
              </w:rPr>
            </w:pPr>
            <w:r w:rsidRPr="000E48ED">
              <w:rPr>
                <w:rFonts w:ascii="Arial" w:hAnsi="Arial" w:cs="Arial"/>
                <w:b/>
                <w:bCs/>
                <w:sz w:val="22"/>
                <w:szCs w:val="22"/>
              </w:rPr>
              <w:t>Rheolwr Tîm Partneriaeth a Chyfranogaeth</w:t>
            </w:r>
          </w:p>
          <w:p w14:paraId="124DBD36" w14:textId="77777777" w:rsidR="00712F75" w:rsidRPr="000E48ED" w:rsidRDefault="00712F75" w:rsidP="004219BE">
            <w:pPr>
              <w:ind w:left="-142" w:right="-144"/>
              <w:jc w:val="both"/>
              <w:rPr>
                <w:rFonts w:ascii="Arial" w:hAnsi="Arial" w:cs="Arial"/>
                <w:b/>
                <w:bCs/>
                <w:sz w:val="22"/>
                <w:szCs w:val="22"/>
              </w:rPr>
            </w:pPr>
            <w:r w:rsidRPr="000E48ED">
              <w:rPr>
                <w:rFonts w:ascii="Arial" w:hAnsi="Arial" w:cs="Arial"/>
                <w:b/>
                <w:bCs/>
                <w:sz w:val="22"/>
                <w:szCs w:val="22"/>
              </w:rPr>
              <w:t> </w:t>
            </w:r>
          </w:p>
          <w:p w14:paraId="4B606A6D" w14:textId="77777777" w:rsidR="00712F75" w:rsidRPr="000E48ED" w:rsidRDefault="00712F75" w:rsidP="004219BE">
            <w:pPr>
              <w:ind w:left="-142" w:right="-144"/>
              <w:jc w:val="both"/>
              <w:rPr>
                <w:rFonts w:ascii="Arial" w:hAnsi="Arial" w:cs="Arial"/>
                <w:b/>
                <w:bCs/>
                <w:sz w:val="22"/>
                <w:szCs w:val="22"/>
              </w:rPr>
            </w:pPr>
            <w:r w:rsidRPr="000E48ED">
              <w:rPr>
                <w:rFonts w:ascii="Arial" w:hAnsi="Arial" w:cs="Arial"/>
                <w:b/>
                <w:bCs/>
                <w:sz w:val="22"/>
                <w:szCs w:val="22"/>
              </w:rPr>
              <w:br/>
              <w:t>( 07814105956</w:t>
            </w:r>
            <w:r w:rsidRPr="000E48ED">
              <w:rPr>
                <w:rFonts w:ascii="Arial" w:hAnsi="Arial" w:cs="Arial"/>
                <w:b/>
                <w:bCs/>
                <w:sz w:val="22"/>
                <w:szCs w:val="22"/>
              </w:rPr>
              <w:br/>
              <w:t>* </w:t>
            </w:r>
            <w:hyperlink r:id="rId40" w:tgtFrame="_blank" w:history="1">
              <w:r w:rsidRPr="000E48ED">
                <w:rPr>
                  <w:rStyle w:val="Hyperlink"/>
                  <w:rFonts w:ascii="Arial" w:hAnsi="Arial" w:cs="Arial"/>
                  <w:b/>
                  <w:bCs/>
                  <w:sz w:val="22"/>
                  <w:szCs w:val="22"/>
                </w:rPr>
                <w:t>julie.gosney@swansea.gov.uk</w:t>
              </w:r>
            </w:hyperlink>
          </w:p>
          <w:p w14:paraId="3EB20FD3" w14:textId="77777777" w:rsidR="00712F75" w:rsidRPr="000E48ED" w:rsidRDefault="00712F75" w:rsidP="004219BE">
            <w:pPr>
              <w:ind w:left="-142" w:right="-144"/>
              <w:jc w:val="both"/>
              <w:rPr>
                <w:rFonts w:ascii="Arial" w:hAnsi="Arial" w:cs="Arial"/>
                <w:sz w:val="22"/>
                <w:szCs w:val="22"/>
              </w:rPr>
            </w:pPr>
          </w:p>
        </w:tc>
      </w:tr>
    </w:tbl>
    <w:p w14:paraId="70BC37B0" w14:textId="5023FA7A" w:rsidR="00712F75" w:rsidRPr="00712F75" w:rsidRDefault="00712F75" w:rsidP="00712F75">
      <w:pPr>
        <w:ind w:right="-144"/>
        <w:jc w:val="both"/>
        <w:rPr>
          <w:rFonts w:ascii="Arial" w:hAnsi="Arial" w:cs="Arial"/>
        </w:rPr>
      </w:pPr>
      <w:r w:rsidRPr="00712F75">
        <w:rPr>
          <w:rFonts w:ascii="Arial" w:hAnsi="Arial" w:cs="Arial"/>
          <w:b/>
          <w:bCs/>
          <w:u w:val="single"/>
        </w:rPr>
        <w:lastRenderedPageBreak/>
        <w:t>Appendix 5:</w:t>
      </w:r>
      <w:r>
        <w:rPr>
          <w:rFonts w:ascii="Arial" w:hAnsi="Arial" w:cs="Arial"/>
          <w:b/>
          <w:bCs/>
          <w:u w:val="single"/>
        </w:rPr>
        <w:t xml:space="preserve"> </w:t>
      </w:r>
      <w:r>
        <w:rPr>
          <w:rFonts w:ascii="Arial" w:hAnsi="Arial" w:cs="Arial"/>
        </w:rPr>
        <w:t xml:space="preserve"> Funding application cover sheet.</w:t>
      </w:r>
    </w:p>
    <w:p w14:paraId="521CAE63" w14:textId="77777777" w:rsidR="00712F75" w:rsidRDefault="00712F75" w:rsidP="00712F75">
      <w:pPr>
        <w:ind w:left="-142" w:right="-144"/>
        <w:jc w:val="both"/>
        <w:rPr>
          <w:rFonts w:ascii="Arial" w:hAnsi="Arial" w:cs="Arial"/>
          <w:b/>
          <w:bCs/>
          <w:sz w:val="22"/>
          <w:szCs w:val="22"/>
        </w:rPr>
      </w:pPr>
    </w:p>
    <w:p w14:paraId="315AF9BC" w14:textId="77777777" w:rsidR="00712F75" w:rsidRPr="00997403" w:rsidRDefault="00712F75" w:rsidP="00712F75">
      <w:pPr>
        <w:spacing w:after="0"/>
        <w:ind w:left="-142" w:right="-144"/>
        <w:jc w:val="both"/>
        <w:rPr>
          <w:rFonts w:ascii="Arial" w:hAnsi="Arial" w:cs="Arial"/>
          <w:b/>
          <w:bCs/>
          <w:sz w:val="22"/>
          <w:szCs w:val="22"/>
        </w:rPr>
      </w:pPr>
      <w:r w:rsidRPr="00997403">
        <w:rPr>
          <w:rFonts w:ascii="Arial" w:hAnsi="Arial" w:cs="Arial"/>
          <w:b/>
          <w:bCs/>
          <w:sz w:val="22"/>
          <w:szCs w:val="22"/>
        </w:rPr>
        <w:t>Winter Wellbeing Grant 2025</w:t>
      </w:r>
    </w:p>
    <w:tbl>
      <w:tblPr>
        <w:tblW w:w="0" w:type="auto"/>
        <w:tblCellSpacing w:w="15" w:type="dxa"/>
        <w:tblBorders>
          <w:top w:val="single" w:sz="6" w:space="0" w:color="CCCCCC"/>
          <w:left w:val="single" w:sz="6" w:space="0" w:color="CCCCCC"/>
        </w:tblBorders>
        <w:tblCellMar>
          <w:top w:w="15" w:type="dxa"/>
          <w:left w:w="15" w:type="dxa"/>
          <w:bottom w:w="15" w:type="dxa"/>
          <w:right w:w="15" w:type="dxa"/>
        </w:tblCellMar>
        <w:tblLook w:val="04A0" w:firstRow="1" w:lastRow="0" w:firstColumn="1" w:lastColumn="0" w:noHBand="0" w:noVBand="1"/>
      </w:tblPr>
      <w:tblGrid>
        <w:gridCol w:w="3026"/>
        <w:gridCol w:w="5973"/>
      </w:tblGrid>
      <w:tr w:rsidR="00712F75" w:rsidRPr="00997403" w14:paraId="41B81888" w14:textId="77777777" w:rsidTr="004219BE">
        <w:trPr>
          <w:tblCellSpacing w:w="15" w:type="dxa"/>
        </w:trPr>
        <w:tc>
          <w:tcPr>
            <w:tcW w:w="0" w:type="auto"/>
            <w:gridSpan w:val="2"/>
            <w:tcBorders>
              <w:bottom w:val="single" w:sz="6" w:space="0" w:color="CCCCCC"/>
              <w:right w:val="single" w:sz="6" w:space="0" w:color="CCCCCC"/>
            </w:tcBorders>
            <w:shd w:val="clear" w:color="auto" w:fill="F5F5F5"/>
            <w:tcMar>
              <w:top w:w="75" w:type="dxa"/>
              <w:left w:w="75" w:type="dxa"/>
              <w:bottom w:w="75" w:type="dxa"/>
              <w:right w:w="75" w:type="dxa"/>
            </w:tcMar>
            <w:vAlign w:val="center"/>
            <w:hideMark/>
          </w:tcPr>
          <w:p w14:paraId="0A2B7F1C"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Section 1 - About your organisation</w:t>
            </w:r>
          </w:p>
        </w:tc>
      </w:tr>
      <w:tr w:rsidR="00712F75" w:rsidRPr="00997403" w14:paraId="098B81D5"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4E91FE8F"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Contact name</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51DF9608"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Darren Hembrow</w:t>
            </w:r>
          </w:p>
        </w:tc>
      </w:tr>
      <w:tr w:rsidR="00712F75" w:rsidRPr="00997403" w14:paraId="513FE133"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48008273"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Name of organisation</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569946D9"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Darren Hembrow Coaching and Mentoring</w:t>
            </w:r>
          </w:p>
        </w:tc>
      </w:tr>
      <w:tr w:rsidR="00712F75" w:rsidRPr="00997403" w14:paraId="52B891F6" w14:textId="77777777" w:rsidTr="004219BE">
        <w:trPr>
          <w:tblCellSpacing w:w="15" w:type="dxa"/>
        </w:trPr>
        <w:tc>
          <w:tcPr>
            <w:tcW w:w="0" w:type="auto"/>
            <w:gridSpan w:val="2"/>
            <w:tcBorders>
              <w:bottom w:val="single" w:sz="6" w:space="0" w:color="CCCCCC"/>
              <w:right w:val="single" w:sz="6" w:space="0" w:color="CCCCCC"/>
            </w:tcBorders>
            <w:shd w:val="clear" w:color="auto" w:fill="F5F5F5"/>
            <w:tcMar>
              <w:top w:w="75" w:type="dxa"/>
              <w:left w:w="75" w:type="dxa"/>
              <w:bottom w:w="75" w:type="dxa"/>
              <w:right w:w="75" w:type="dxa"/>
            </w:tcMar>
            <w:vAlign w:val="center"/>
            <w:hideMark/>
          </w:tcPr>
          <w:p w14:paraId="1AAF50B9"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Organisation address</w:t>
            </w:r>
          </w:p>
        </w:tc>
      </w:tr>
      <w:tr w:rsidR="00712F75" w:rsidRPr="00997403" w14:paraId="12EB6F5E"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0DC47285"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Address</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446A1E39"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21 benthall place</w:t>
            </w:r>
          </w:p>
          <w:p w14:paraId="36165C9B"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st thomas</w:t>
            </w:r>
          </w:p>
        </w:tc>
      </w:tr>
      <w:tr w:rsidR="00712F75" w:rsidRPr="00997403" w14:paraId="35703F00"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6D1C2071"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Postcode</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6B159133"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SA1 8AY</w:t>
            </w:r>
          </w:p>
        </w:tc>
      </w:tr>
      <w:tr w:rsidR="00712F75" w:rsidRPr="00997403" w14:paraId="781A0373"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2E2DA503"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Email</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28203EE8"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darrenhembrow@yahoo.co.uk</w:t>
            </w:r>
          </w:p>
        </w:tc>
      </w:tr>
      <w:tr w:rsidR="00712F75" w:rsidRPr="00997403" w14:paraId="36824F8B"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19034353"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Telephone</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2D3A7409"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07891113015</w:t>
            </w:r>
          </w:p>
        </w:tc>
      </w:tr>
      <w:tr w:rsidR="00712F75" w:rsidRPr="00997403" w14:paraId="09BF2AAC"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40324BE8"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Status of organisation</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6496D6E6"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Private, however, offering free at point of access to 50+</w:t>
            </w:r>
          </w:p>
        </w:tc>
      </w:tr>
      <w:tr w:rsidR="00712F75" w:rsidRPr="00997403" w14:paraId="67B07A61"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05D4B84B"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When was your organisation established? (optional)</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4CAEC460"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2023-07-01</w:t>
            </w:r>
          </w:p>
        </w:tc>
      </w:tr>
      <w:tr w:rsidR="00712F75" w:rsidRPr="00997403" w14:paraId="58F7D17B" w14:textId="77777777" w:rsidTr="004219BE">
        <w:trPr>
          <w:tblCellSpacing w:w="15" w:type="dxa"/>
        </w:trPr>
        <w:tc>
          <w:tcPr>
            <w:tcW w:w="2981" w:type="dxa"/>
            <w:tcBorders>
              <w:bottom w:val="single" w:sz="6" w:space="0" w:color="CCCCCC"/>
              <w:right w:val="single" w:sz="6" w:space="0" w:color="CCCCCC"/>
            </w:tcBorders>
            <w:tcMar>
              <w:top w:w="75" w:type="dxa"/>
              <w:left w:w="75" w:type="dxa"/>
              <w:bottom w:w="75" w:type="dxa"/>
              <w:right w:w="75" w:type="dxa"/>
            </w:tcMar>
            <w:vAlign w:val="center"/>
            <w:hideMark/>
          </w:tcPr>
          <w:p w14:paraId="7853BD77"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Does your organisation have a bank account in its name requiring authorisation of two signatures for withdrawals or an appropriate business bank account?</w:t>
            </w:r>
          </w:p>
        </w:tc>
        <w:tc>
          <w:tcPr>
            <w:tcW w:w="5928" w:type="dxa"/>
            <w:tcBorders>
              <w:bottom w:val="single" w:sz="6" w:space="0" w:color="CCCCCC"/>
              <w:right w:val="single" w:sz="6" w:space="0" w:color="CCCCCC"/>
            </w:tcBorders>
            <w:tcMar>
              <w:top w:w="75" w:type="dxa"/>
              <w:left w:w="75" w:type="dxa"/>
              <w:bottom w:w="75" w:type="dxa"/>
              <w:right w:w="75" w:type="dxa"/>
            </w:tcMar>
            <w:vAlign w:val="center"/>
            <w:hideMark/>
          </w:tcPr>
          <w:p w14:paraId="3F988374"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Yes</w:t>
            </w:r>
          </w:p>
        </w:tc>
      </w:tr>
    </w:tbl>
    <w:p w14:paraId="121F340E" w14:textId="77777777" w:rsidR="00712F75" w:rsidRPr="00712F75" w:rsidRDefault="00712F75" w:rsidP="00712F75">
      <w:pPr>
        <w:ind w:left="-142" w:right="-144"/>
        <w:jc w:val="both"/>
        <w:rPr>
          <w:rFonts w:ascii="Arial" w:hAnsi="Arial" w:cs="Arial"/>
        </w:rPr>
      </w:pPr>
    </w:p>
    <w:tbl>
      <w:tblPr>
        <w:tblW w:w="0" w:type="auto"/>
        <w:tblCellSpacing w:w="15" w:type="dxa"/>
        <w:tblBorders>
          <w:top w:val="single" w:sz="6" w:space="0" w:color="CCCCCC"/>
          <w:left w:val="single" w:sz="6" w:space="0" w:color="CCCCCC"/>
        </w:tblBorders>
        <w:tblCellMar>
          <w:top w:w="15" w:type="dxa"/>
          <w:left w:w="15" w:type="dxa"/>
          <w:bottom w:w="15" w:type="dxa"/>
          <w:right w:w="15" w:type="dxa"/>
        </w:tblCellMar>
        <w:tblLook w:val="04A0" w:firstRow="1" w:lastRow="0" w:firstColumn="1" w:lastColumn="0" w:noHBand="0" w:noVBand="1"/>
      </w:tblPr>
      <w:tblGrid>
        <w:gridCol w:w="5095"/>
        <w:gridCol w:w="3904"/>
      </w:tblGrid>
      <w:tr w:rsidR="00712F75" w:rsidRPr="00997403" w14:paraId="08959B58" w14:textId="77777777" w:rsidTr="004219BE">
        <w:trPr>
          <w:tblCellSpacing w:w="15" w:type="dxa"/>
        </w:trPr>
        <w:tc>
          <w:tcPr>
            <w:tcW w:w="0" w:type="auto"/>
            <w:gridSpan w:val="2"/>
            <w:tcBorders>
              <w:bottom w:val="single" w:sz="6" w:space="0" w:color="CCCCCC"/>
              <w:right w:val="single" w:sz="6" w:space="0" w:color="CCCCCC"/>
            </w:tcBorders>
            <w:shd w:val="clear" w:color="auto" w:fill="F5F5F5"/>
            <w:tcMar>
              <w:top w:w="75" w:type="dxa"/>
              <w:left w:w="75" w:type="dxa"/>
              <w:bottom w:w="75" w:type="dxa"/>
              <w:right w:w="75" w:type="dxa"/>
            </w:tcMar>
            <w:vAlign w:val="center"/>
            <w:hideMark/>
          </w:tcPr>
          <w:p w14:paraId="068071AD"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DECLARATION</w:t>
            </w:r>
          </w:p>
        </w:tc>
      </w:tr>
      <w:tr w:rsidR="00712F75" w:rsidRPr="00997403" w14:paraId="186045A3" w14:textId="77777777" w:rsidTr="00712F75">
        <w:trPr>
          <w:tblCellSpacing w:w="15" w:type="dxa"/>
        </w:trPr>
        <w:tc>
          <w:tcPr>
            <w:tcW w:w="5050" w:type="dxa"/>
            <w:tcBorders>
              <w:bottom w:val="single" w:sz="6" w:space="0" w:color="CCCCCC"/>
              <w:right w:val="single" w:sz="6" w:space="0" w:color="CCCCCC"/>
            </w:tcBorders>
            <w:tcMar>
              <w:top w:w="75" w:type="dxa"/>
              <w:left w:w="75" w:type="dxa"/>
              <w:bottom w:w="75" w:type="dxa"/>
              <w:right w:w="75" w:type="dxa"/>
            </w:tcMar>
            <w:vAlign w:val="center"/>
            <w:hideMark/>
          </w:tcPr>
          <w:p w14:paraId="6E7539DC"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I confirm</w:t>
            </w:r>
          </w:p>
        </w:tc>
        <w:tc>
          <w:tcPr>
            <w:tcW w:w="3859" w:type="dxa"/>
            <w:tcBorders>
              <w:bottom w:val="single" w:sz="6" w:space="0" w:color="CCCCCC"/>
              <w:right w:val="single" w:sz="6" w:space="0" w:color="CCCCCC"/>
            </w:tcBorders>
            <w:tcMar>
              <w:top w:w="75" w:type="dxa"/>
              <w:left w:w="75" w:type="dxa"/>
              <w:bottom w:w="75" w:type="dxa"/>
              <w:right w:w="75" w:type="dxa"/>
            </w:tcMar>
            <w:vAlign w:val="center"/>
            <w:hideMark/>
          </w:tcPr>
          <w:p w14:paraId="2239A449"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Yes</w:t>
            </w:r>
          </w:p>
        </w:tc>
      </w:tr>
      <w:tr w:rsidR="00712F75" w:rsidRPr="00997403" w14:paraId="6F3B907B" w14:textId="77777777" w:rsidTr="00712F75">
        <w:trPr>
          <w:tblCellSpacing w:w="15" w:type="dxa"/>
        </w:trPr>
        <w:tc>
          <w:tcPr>
            <w:tcW w:w="5050" w:type="dxa"/>
            <w:tcBorders>
              <w:bottom w:val="single" w:sz="6" w:space="0" w:color="CCCCCC"/>
              <w:right w:val="single" w:sz="6" w:space="0" w:color="CCCCCC"/>
            </w:tcBorders>
            <w:tcMar>
              <w:top w:w="75" w:type="dxa"/>
              <w:left w:w="75" w:type="dxa"/>
              <w:bottom w:w="75" w:type="dxa"/>
              <w:right w:w="75" w:type="dxa"/>
            </w:tcMar>
            <w:vAlign w:val="center"/>
            <w:hideMark/>
          </w:tcPr>
          <w:p w14:paraId="405C2BC6"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Applicant full name</w:t>
            </w:r>
          </w:p>
        </w:tc>
        <w:tc>
          <w:tcPr>
            <w:tcW w:w="3859" w:type="dxa"/>
            <w:tcBorders>
              <w:bottom w:val="single" w:sz="6" w:space="0" w:color="CCCCCC"/>
              <w:right w:val="single" w:sz="6" w:space="0" w:color="CCCCCC"/>
            </w:tcBorders>
            <w:tcMar>
              <w:top w:w="75" w:type="dxa"/>
              <w:left w:w="75" w:type="dxa"/>
              <w:bottom w:w="75" w:type="dxa"/>
              <w:right w:w="75" w:type="dxa"/>
            </w:tcMar>
            <w:vAlign w:val="center"/>
            <w:hideMark/>
          </w:tcPr>
          <w:p w14:paraId="2B080F31"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Darren Hembrow</w:t>
            </w:r>
          </w:p>
        </w:tc>
      </w:tr>
      <w:tr w:rsidR="00712F75" w:rsidRPr="00997403" w14:paraId="06F62C22" w14:textId="77777777" w:rsidTr="00712F75">
        <w:trPr>
          <w:tblCellSpacing w:w="15" w:type="dxa"/>
        </w:trPr>
        <w:tc>
          <w:tcPr>
            <w:tcW w:w="5050" w:type="dxa"/>
            <w:tcBorders>
              <w:bottom w:val="single" w:sz="6" w:space="0" w:color="CCCCCC"/>
              <w:right w:val="single" w:sz="6" w:space="0" w:color="CCCCCC"/>
            </w:tcBorders>
            <w:tcMar>
              <w:top w:w="75" w:type="dxa"/>
              <w:left w:w="75" w:type="dxa"/>
              <w:bottom w:w="75" w:type="dxa"/>
              <w:right w:w="75" w:type="dxa"/>
            </w:tcMar>
            <w:vAlign w:val="center"/>
            <w:hideMark/>
          </w:tcPr>
          <w:p w14:paraId="5B22BC0A"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Role in organisation</w:t>
            </w:r>
          </w:p>
        </w:tc>
        <w:tc>
          <w:tcPr>
            <w:tcW w:w="3859" w:type="dxa"/>
            <w:tcBorders>
              <w:bottom w:val="single" w:sz="6" w:space="0" w:color="CCCCCC"/>
              <w:right w:val="single" w:sz="6" w:space="0" w:color="CCCCCC"/>
            </w:tcBorders>
            <w:tcMar>
              <w:top w:w="75" w:type="dxa"/>
              <w:left w:w="75" w:type="dxa"/>
              <w:bottom w:w="75" w:type="dxa"/>
              <w:right w:w="75" w:type="dxa"/>
            </w:tcMar>
            <w:vAlign w:val="center"/>
            <w:hideMark/>
          </w:tcPr>
          <w:p w14:paraId="5E94A120"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Owner</w:t>
            </w:r>
          </w:p>
        </w:tc>
      </w:tr>
      <w:tr w:rsidR="00712F75" w:rsidRPr="00997403" w14:paraId="69724A14" w14:textId="77777777" w:rsidTr="00712F75">
        <w:trPr>
          <w:tblCellSpacing w:w="15" w:type="dxa"/>
        </w:trPr>
        <w:tc>
          <w:tcPr>
            <w:tcW w:w="5050" w:type="dxa"/>
            <w:tcBorders>
              <w:bottom w:val="single" w:sz="6" w:space="0" w:color="CCCCCC"/>
              <w:right w:val="single" w:sz="6" w:space="0" w:color="CCCCCC"/>
            </w:tcBorders>
            <w:tcMar>
              <w:top w:w="75" w:type="dxa"/>
              <w:left w:w="75" w:type="dxa"/>
              <w:bottom w:w="75" w:type="dxa"/>
              <w:right w:w="75" w:type="dxa"/>
            </w:tcMar>
            <w:vAlign w:val="center"/>
            <w:hideMark/>
          </w:tcPr>
          <w:p w14:paraId="2D07D039"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lastRenderedPageBreak/>
              <w:t>Secondary / alternative contact name (optional)</w:t>
            </w:r>
          </w:p>
        </w:tc>
        <w:tc>
          <w:tcPr>
            <w:tcW w:w="3859" w:type="dxa"/>
            <w:tcBorders>
              <w:bottom w:val="single" w:sz="6" w:space="0" w:color="CCCCCC"/>
              <w:right w:val="single" w:sz="6" w:space="0" w:color="CCCCCC"/>
            </w:tcBorders>
            <w:tcMar>
              <w:top w:w="75" w:type="dxa"/>
              <w:left w:w="75" w:type="dxa"/>
              <w:bottom w:w="75" w:type="dxa"/>
              <w:right w:w="75" w:type="dxa"/>
            </w:tcMar>
            <w:vAlign w:val="center"/>
            <w:hideMark/>
          </w:tcPr>
          <w:p w14:paraId="1FCBD335" w14:textId="77777777" w:rsidR="00712F75" w:rsidRPr="00997403" w:rsidRDefault="00712F75" w:rsidP="004219BE">
            <w:pPr>
              <w:ind w:left="-142" w:right="-144"/>
              <w:jc w:val="both"/>
              <w:rPr>
                <w:rFonts w:ascii="Arial" w:hAnsi="Arial" w:cs="Arial"/>
                <w:b/>
                <w:bCs/>
                <w:sz w:val="22"/>
                <w:szCs w:val="22"/>
              </w:rPr>
            </w:pPr>
            <w:r w:rsidRPr="00997403">
              <w:rPr>
                <w:rFonts w:ascii="Arial" w:hAnsi="Arial" w:cs="Arial"/>
                <w:b/>
                <w:bCs/>
                <w:sz w:val="22"/>
                <w:szCs w:val="22"/>
              </w:rPr>
              <w:t>Jordan Williams</w:t>
            </w:r>
          </w:p>
        </w:tc>
      </w:tr>
    </w:tbl>
    <w:p w14:paraId="6090D973" w14:textId="77777777" w:rsidR="00712F75" w:rsidRPr="00997403" w:rsidRDefault="00712F75" w:rsidP="00712F75">
      <w:pPr>
        <w:ind w:left="-142" w:right="-144"/>
        <w:jc w:val="both"/>
        <w:rPr>
          <w:rFonts w:ascii="Arial" w:hAnsi="Arial" w:cs="Arial"/>
          <w:b/>
          <w:bCs/>
          <w:sz w:val="22"/>
          <w:szCs w:val="22"/>
        </w:rPr>
      </w:pPr>
      <w:r w:rsidRPr="00997403">
        <w:rPr>
          <w:rFonts w:ascii="Arial" w:hAnsi="Arial" w:cs="Arial"/>
          <w:b/>
          <w:bCs/>
          <w:sz w:val="22"/>
          <w:szCs w:val="22"/>
        </w:rPr>
        <w:t>I confirm I am happy for my application and attachments to be sent to all grant funding panel members, which may include people outside of the council.</w:t>
      </w:r>
      <w:r w:rsidRPr="00997403">
        <w:rPr>
          <w:rFonts w:ascii="Arial" w:hAnsi="Arial" w:cs="Arial"/>
          <w:b/>
          <w:bCs/>
          <w:sz w:val="22"/>
          <w:szCs w:val="22"/>
        </w:rPr>
        <w:br/>
        <w:t>I confirm on behalf of my group that I am authorised to sign this declaration and that to the best of my knowledge all information within this application is accurate.</w:t>
      </w:r>
      <w:r w:rsidRPr="00997403">
        <w:rPr>
          <w:rFonts w:ascii="Arial" w:hAnsi="Arial" w:cs="Arial"/>
          <w:b/>
          <w:bCs/>
          <w:sz w:val="22"/>
          <w:szCs w:val="22"/>
        </w:rPr>
        <w:br/>
        <w:t>I understand that the grant must be spent for the purpose for which it is awarded otherwise it may be subject to repayment in part or in whole.</w:t>
      </w:r>
    </w:p>
    <w:p w14:paraId="7FB1584A" w14:textId="382946D2" w:rsidR="00712F75" w:rsidRDefault="00712F75" w:rsidP="00712F75">
      <w:pPr>
        <w:ind w:left="-142" w:right="-144"/>
        <w:jc w:val="both"/>
        <w:rPr>
          <w:rFonts w:ascii="Arial" w:hAnsi="Arial" w:cs="Arial"/>
          <w:b/>
          <w:bCs/>
          <w:sz w:val="22"/>
          <w:szCs w:val="22"/>
        </w:rPr>
      </w:pPr>
      <w:r w:rsidRPr="00997403">
        <w:rPr>
          <w:rFonts w:ascii="Arial" w:hAnsi="Arial" w:cs="Arial"/>
          <w:b/>
          <w:bCs/>
          <w:sz w:val="22"/>
          <w:szCs w:val="22"/>
        </w:rPr>
        <w:drawing>
          <wp:inline distT="0" distB="0" distL="0" distR="0" wp14:anchorId="228ECB12" wp14:editId="19308F00">
            <wp:extent cx="2247900" cy="925908"/>
            <wp:effectExtent l="0" t="0" r="0" b="7620"/>
            <wp:docPr id="138631937" name="Picture 5" descr="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wansea Logo"/>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60492" cy="931094"/>
                    </a:xfrm>
                    <a:prstGeom prst="rect">
                      <a:avLst/>
                    </a:prstGeom>
                    <a:noFill/>
                    <a:ln>
                      <a:noFill/>
                    </a:ln>
                  </pic:spPr>
                </pic:pic>
              </a:graphicData>
            </a:graphic>
          </wp:inline>
        </w:drawing>
      </w:r>
    </w:p>
    <w:p w14:paraId="51950ABD" w14:textId="77777777" w:rsidR="00712F75" w:rsidRDefault="00712F75" w:rsidP="00712F75">
      <w:pPr>
        <w:ind w:left="-142" w:right="-144"/>
        <w:jc w:val="both"/>
        <w:rPr>
          <w:rFonts w:ascii="Arial" w:hAnsi="Arial" w:cs="Arial"/>
          <w:b/>
          <w:bCs/>
          <w:sz w:val="22"/>
          <w:szCs w:val="22"/>
        </w:rPr>
      </w:pPr>
    </w:p>
    <w:p w14:paraId="2DF08E78" w14:textId="77777777" w:rsidR="00712F75" w:rsidRPr="00712F75" w:rsidRDefault="00712F75" w:rsidP="00712F75">
      <w:pPr>
        <w:rPr>
          <w:rFonts w:ascii="Arial" w:eastAsia="Arial" w:hAnsi="Arial" w:cs="Arial"/>
          <w:b/>
          <w:bCs/>
          <w:u w:val="single"/>
        </w:rPr>
      </w:pPr>
    </w:p>
    <w:p w14:paraId="6325B957" w14:textId="77777777" w:rsidR="00712F75" w:rsidRDefault="00712F75" w:rsidP="00712F75">
      <w:pPr>
        <w:rPr>
          <w:rFonts w:ascii="Arial" w:eastAsia="Arial" w:hAnsi="Arial" w:cs="Arial"/>
        </w:rPr>
      </w:pPr>
    </w:p>
    <w:p w14:paraId="08D16C65" w14:textId="77777777" w:rsidR="00712F75" w:rsidRDefault="00712F75" w:rsidP="00712F75">
      <w:pPr>
        <w:rPr>
          <w:rFonts w:ascii="Arial" w:eastAsia="Arial" w:hAnsi="Arial" w:cs="Arial"/>
        </w:rPr>
      </w:pPr>
    </w:p>
    <w:p w14:paraId="275F95B0" w14:textId="77777777" w:rsidR="00712F75" w:rsidRDefault="00712F75" w:rsidP="00712F75">
      <w:pPr>
        <w:rPr>
          <w:rFonts w:ascii="Arial" w:eastAsia="Arial" w:hAnsi="Arial" w:cs="Arial"/>
        </w:rPr>
      </w:pPr>
    </w:p>
    <w:p w14:paraId="6C588ABA" w14:textId="77777777" w:rsidR="00712F75" w:rsidRDefault="00712F75" w:rsidP="00712F75">
      <w:pPr>
        <w:rPr>
          <w:rFonts w:ascii="Arial" w:eastAsia="Arial" w:hAnsi="Arial" w:cs="Arial"/>
        </w:rPr>
      </w:pPr>
    </w:p>
    <w:p w14:paraId="6E75A6D5" w14:textId="77777777" w:rsidR="00712F75" w:rsidRDefault="00712F75" w:rsidP="00712F75">
      <w:pPr>
        <w:rPr>
          <w:rFonts w:ascii="Arial" w:eastAsia="Arial" w:hAnsi="Arial" w:cs="Arial"/>
        </w:rPr>
      </w:pPr>
    </w:p>
    <w:p w14:paraId="110DEB4D" w14:textId="77777777" w:rsidR="00712F75" w:rsidRDefault="00712F75" w:rsidP="00712F75">
      <w:pPr>
        <w:rPr>
          <w:rFonts w:ascii="Arial" w:eastAsia="Arial" w:hAnsi="Arial" w:cs="Arial"/>
        </w:rPr>
      </w:pPr>
    </w:p>
    <w:p w14:paraId="0CF6477A" w14:textId="77777777" w:rsidR="00712F75" w:rsidRDefault="00712F75" w:rsidP="00712F75">
      <w:pPr>
        <w:rPr>
          <w:rFonts w:ascii="Arial" w:eastAsia="Arial" w:hAnsi="Arial" w:cs="Arial"/>
        </w:rPr>
      </w:pPr>
    </w:p>
    <w:p w14:paraId="07CAAE09" w14:textId="77777777" w:rsidR="00712F75" w:rsidRDefault="00712F75" w:rsidP="00712F75">
      <w:pPr>
        <w:rPr>
          <w:rFonts w:ascii="Arial" w:eastAsia="Arial" w:hAnsi="Arial" w:cs="Arial"/>
        </w:rPr>
      </w:pPr>
    </w:p>
    <w:p w14:paraId="16E99378" w14:textId="77777777" w:rsidR="00712F75" w:rsidRDefault="00712F75" w:rsidP="00712F75">
      <w:pPr>
        <w:rPr>
          <w:rFonts w:ascii="Arial" w:eastAsia="Arial" w:hAnsi="Arial" w:cs="Arial"/>
        </w:rPr>
      </w:pPr>
    </w:p>
    <w:p w14:paraId="1EEF6427" w14:textId="77777777" w:rsidR="00712F75" w:rsidRDefault="00712F75" w:rsidP="00712F75">
      <w:pPr>
        <w:rPr>
          <w:rFonts w:ascii="Arial" w:eastAsia="Arial" w:hAnsi="Arial" w:cs="Arial"/>
        </w:rPr>
      </w:pPr>
    </w:p>
    <w:p w14:paraId="57C006E9" w14:textId="77777777" w:rsidR="00712F75" w:rsidRDefault="00712F75" w:rsidP="00712F75">
      <w:pPr>
        <w:rPr>
          <w:rFonts w:ascii="Arial" w:eastAsia="Arial" w:hAnsi="Arial" w:cs="Arial"/>
        </w:rPr>
      </w:pPr>
    </w:p>
    <w:p w14:paraId="36D2B013" w14:textId="77777777" w:rsidR="00712F75" w:rsidRDefault="00712F75" w:rsidP="00712F75">
      <w:pPr>
        <w:rPr>
          <w:rFonts w:ascii="Arial" w:eastAsia="Arial" w:hAnsi="Arial" w:cs="Arial"/>
        </w:rPr>
      </w:pPr>
    </w:p>
    <w:p w14:paraId="288048E9" w14:textId="77777777" w:rsidR="00712F75" w:rsidRDefault="00712F75" w:rsidP="00712F75">
      <w:pPr>
        <w:rPr>
          <w:rFonts w:ascii="Arial" w:eastAsia="Arial" w:hAnsi="Arial" w:cs="Arial"/>
        </w:rPr>
      </w:pPr>
    </w:p>
    <w:p w14:paraId="47142089" w14:textId="77777777" w:rsidR="00712F75" w:rsidRDefault="00712F75" w:rsidP="00712F75">
      <w:pPr>
        <w:rPr>
          <w:rFonts w:ascii="Arial" w:eastAsia="Arial" w:hAnsi="Arial" w:cs="Arial"/>
        </w:rPr>
      </w:pPr>
    </w:p>
    <w:p w14:paraId="7705F919" w14:textId="77777777" w:rsidR="00712F75" w:rsidRDefault="00712F75" w:rsidP="00712F75">
      <w:pPr>
        <w:rPr>
          <w:rFonts w:ascii="Arial" w:eastAsia="Arial" w:hAnsi="Arial" w:cs="Arial"/>
        </w:rPr>
      </w:pPr>
    </w:p>
    <w:p w14:paraId="0D3E069A" w14:textId="77777777" w:rsidR="00712F75" w:rsidRDefault="00712F75" w:rsidP="00712F75">
      <w:pPr>
        <w:rPr>
          <w:rFonts w:ascii="Arial" w:eastAsia="Arial" w:hAnsi="Arial" w:cs="Arial"/>
        </w:rPr>
      </w:pPr>
    </w:p>
    <w:p w14:paraId="70EC6039" w14:textId="77777777" w:rsidR="00712F75" w:rsidRDefault="00712F75" w:rsidP="00712F75">
      <w:pPr>
        <w:rPr>
          <w:rFonts w:ascii="Arial" w:eastAsia="Arial" w:hAnsi="Arial" w:cs="Arial"/>
        </w:rPr>
      </w:pPr>
    </w:p>
    <w:p w14:paraId="326B9550" w14:textId="77777777" w:rsidR="00712F75" w:rsidRDefault="00712F75" w:rsidP="00712F75">
      <w:pPr>
        <w:rPr>
          <w:rFonts w:ascii="Arial" w:eastAsia="Arial" w:hAnsi="Arial" w:cs="Arial"/>
        </w:rPr>
      </w:pPr>
    </w:p>
    <w:p w14:paraId="4F6CC1DE" w14:textId="54133974" w:rsidR="00712F75" w:rsidRDefault="00712F75" w:rsidP="00712F75">
      <w:pPr>
        <w:rPr>
          <w:rFonts w:ascii="Arial" w:eastAsia="Arial" w:hAnsi="Arial" w:cs="Arial"/>
          <w:b/>
          <w:bCs/>
          <w:u w:val="single"/>
        </w:rPr>
      </w:pPr>
      <w:r>
        <w:rPr>
          <w:rFonts w:ascii="Arial" w:eastAsia="Arial" w:hAnsi="Arial" w:cs="Arial"/>
          <w:b/>
          <w:bCs/>
          <w:u w:val="single"/>
        </w:rPr>
        <w:lastRenderedPageBreak/>
        <w:t>Appendix 6:</w:t>
      </w:r>
    </w:p>
    <w:p w14:paraId="2C19EA7F" w14:textId="42B6BE5E" w:rsidR="00712F75" w:rsidRPr="00712F75" w:rsidRDefault="00712F75" w:rsidP="00712F75">
      <w:pPr>
        <w:rPr>
          <w:rFonts w:ascii="Arial" w:eastAsia="Arial" w:hAnsi="Arial" w:cs="Arial"/>
        </w:rPr>
      </w:pPr>
      <w:r>
        <w:rPr>
          <w:rFonts w:ascii="Arial" w:eastAsia="Arial" w:hAnsi="Arial" w:cs="Arial"/>
        </w:rPr>
        <w:t>Rewind Therapy Qualification obtained under Continuous Professional Development</w:t>
      </w:r>
    </w:p>
    <w:p w14:paraId="7B12269C" w14:textId="11B7BA0F" w:rsidR="00712F75" w:rsidRDefault="00712F75" w:rsidP="00712F75">
      <w:pPr>
        <w:rPr>
          <w:rFonts w:ascii="Arial" w:eastAsia="Arial" w:hAnsi="Arial" w:cs="Arial"/>
        </w:rPr>
      </w:pPr>
      <w:r>
        <w:rPr>
          <w:rFonts w:ascii="Arial" w:hAnsi="Arial" w:cs="Arial"/>
          <w:b/>
          <w:bCs/>
          <w:noProof/>
          <w:sz w:val="22"/>
          <w:szCs w:val="22"/>
        </w:rPr>
        <w:drawing>
          <wp:inline distT="0" distB="0" distL="0" distR="0" wp14:anchorId="506980F4" wp14:editId="380E8DD9">
            <wp:extent cx="5731510" cy="3452357"/>
            <wp:effectExtent l="0" t="0" r="2540" b="0"/>
            <wp:docPr id="576729504" name="Picture 3" descr="A certificate of achievement with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29504" name="Picture 3" descr="A certificate of achievement with a logo&#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452357"/>
                    </a:xfrm>
                    <a:prstGeom prst="rect">
                      <a:avLst/>
                    </a:prstGeom>
                    <a:noFill/>
                  </pic:spPr>
                </pic:pic>
              </a:graphicData>
            </a:graphic>
          </wp:inline>
        </w:drawing>
      </w:r>
    </w:p>
    <w:p w14:paraId="3FD90EC7" w14:textId="77777777" w:rsidR="00712F75" w:rsidRDefault="00712F75" w:rsidP="00712F75">
      <w:pPr>
        <w:rPr>
          <w:rFonts w:ascii="Arial" w:eastAsia="Arial" w:hAnsi="Arial" w:cs="Arial"/>
        </w:rPr>
      </w:pPr>
    </w:p>
    <w:p w14:paraId="1F6CB718" w14:textId="77777777" w:rsidR="00712F75" w:rsidRDefault="00712F75" w:rsidP="00712F75">
      <w:pPr>
        <w:rPr>
          <w:rFonts w:ascii="Arial" w:eastAsia="Arial" w:hAnsi="Arial" w:cs="Arial"/>
        </w:rPr>
      </w:pPr>
    </w:p>
    <w:p w14:paraId="541A96B2" w14:textId="77777777" w:rsidR="00712F75" w:rsidRDefault="00712F75" w:rsidP="00712F75">
      <w:pPr>
        <w:rPr>
          <w:rFonts w:ascii="Arial" w:eastAsia="Arial" w:hAnsi="Arial" w:cs="Arial"/>
        </w:rPr>
      </w:pPr>
    </w:p>
    <w:p w14:paraId="6D283610" w14:textId="77777777" w:rsidR="00712F75" w:rsidRPr="002A5D4A" w:rsidRDefault="00712F75" w:rsidP="00712F75">
      <w:pPr>
        <w:rPr>
          <w:rFonts w:ascii="Arial" w:eastAsia="Arial" w:hAnsi="Arial" w:cs="Arial"/>
        </w:rPr>
      </w:pPr>
    </w:p>
    <w:p w14:paraId="2865D433" w14:textId="77777777" w:rsidR="00712F75" w:rsidRDefault="00712F75" w:rsidP="00712F75">
      <w:pPr>
        <w:rPr>
          <w:rFonts w:ascii="Arial" w:hAnsi="Arial" w:cs="Arial"/>
          <w:b/>
          <w:bCs/>
          <w:u w:val="single"/>
        </w:rPr>
      </w:pPr>
    </w:p>
    <w:p w14:paraId="2438C9B3" w14:textId="77777777" w:rsidR="00EF7B8F" w:rsidRDefault="00EF7B8F" w:rsidP="00712F75">
      <w:pPr>
        <w:rPr>
          <w:rFonts w:ascii="Arial" w:hAnsi="Arial" w:cs="Arial"/>
          <w:b/>
          <w:bCs/>
          <w:u w:val="single"/>
        </w:rPr>
      </w:pPr>
    </w:p>
    <w:p w14:paraId="2E03BB60" w14:textId="77777777" w:rsidR="00EF7B8F" w:rsidRDefault="00EF7B8F" w:rsidP="00712F75">
      <w:pPr>
        <w:rPr>
          <w:rFonts w:ascii="Arial" w:hAnsi="Arial" w:cs="Arial"/>
          <w:b/>
          <w:bCs/>
          <w:u w:val="single"/>
        </w:rPr>
      </w:pPr>
    </w:p>
    <w:p w14:paraId="65C3DF38" w14:textId="77777777" w:rsidR="00EF7B8F" w:rsidRDefault="00EF7B8F" w:rsidP="00712F75">
      <w:pPr>
        <w:rPr>
          <w:rFonts w:ascii="Arial" w:hAnsi="Arial" w:cs="Arial"/>
          <w:b/>
          <w:bCs/>
          <w:u w:val="single"/>
        </w:rPr>
      </w:pPr>
    </w:p>
    <w:p w14:paraId="007D0AEF" w14:textId="77777777" w:rsidR="00EF7B8F" w:rsidRDefault="00EF7B8F" w:rsidP="00712F75">
      <w:pPr>
        <w:rPr>
          <w:rFonts w:ascii="Arial" w:hAnsi="Arial" w:cs="Arial"/>
          <w:b/>
          <w:bCs/>
          <w:u w:val="single"/>
        </w:rPr>
      </w:pPr>
    </w:p>
    <w:p w14:paraId="5874A2EB" w14:textId="77777777" w:rsidR="00EF7B8F" w:rsidRDefault="00EF7B8F" w:rsidP="00712F75">
      <w:pPr>
        <w:rPr>
          <w:rFonts w:ascii="Arial" w:hAnsi="Arial" w:cs="Arial"/>
          <w:b/>
          <w:bCs/>
          <w:u w:val="single"/>
        </w:rPr>
      </w:pPr>
    </w:p>
    <w:p w14:paraId="0F4639DD" w14:textId="77777777" w:rsidR="00EF7B8F" w:rsidRDefault="00EF7B8F" w:rsidP="00712F75">
      <w:pPr>
        <w:rPr>
          <w:rFonts w:ascii="Arial" w:hAnsi="Arial" w:cs="Arial"/>
          <w:b/>
          <w:bCs/>
          <w:u w:val="single"/>
        </w:rPr>
      </w:pPr>
    </w:p>
    <w:p w14:paraId="277C7C73" w14:textId="77777777" w:rsidR="00EF7B8F" w:rsidRDefault="00EF7B8F" w:rsidP="00712F75">
      <w:pPr>
        <w:rPr>
          <w:rFonts w:ascii="Arial" w:hAnsi="Arial" w:cs="Arial"/>
          <w:b/>
          <w:bCs/>
          <w:u w:val="single"/>
        </w:rPr>
      </w:pPr>
    </w:p>
    <w:p w14:paraId="569F3168" w14:textId="77777777" w:rsidR="00EF7B8F" w:rsidRDefault="00EF7B8F" w:rsidP="00712F75">
      <w:pPr>
        <w:rPr>
          <w:rFonts w:ascii="Arial" w:hAnsi="Arial" w:cs="Arial"/>
          <w:b/>
          <w:bCs/>
          <w:u w:val="single"/>
        </w:rPr>
      </w:pPr>
    </w:p>
    <w:p w14:paraId="4A39821A" w14:textId="77777777" w:rsidR="00EF7B8F" w:rsidRDefault="00EF7B8F" w:rsidP="00712F75">
      <w:pPr>
        <w:rPr>
          <w:rFonts w:ascii="Arial" w:hAnsi="Arial" w:cs="Arial"/>
          <w:b/>
          <w:bCs/>
          <w:u w:val="single"/>
        </w:rPr>
      </w:pPr>
    </w:p>
    <w:p w14:paraId="24C54CEC" w14:textId="77777777" w:rsidR="00EF7B8F" w:rsidRDefault="00EF7B8F" w:rsidP="00712F75">
      <w:pPr>
        <w:rPr>
          <w:rFonts w:ascii="Arial" w:hAnsi="Arial" w:cs="Arial"/>
          <w:b/>
          <w:bCs/>
          <w:u w:val="single"/>
        </w:rPr>
      </w:pPr>
    </w:p>
    <w:p w14:paraId="5A497FF6" w14:textId="28985DB4" w:rsidR="00EF7B8F" w:rsidRDefault="00EF7B8F" w:rsidP="00712F75">
      <w:pPr>
        <w:rPr>
          <w:rFonts w:ascii="Arial" w:hAnsi="Arial" w:cs="Arial"/>
          <w:b/>
          <w:bCs/>
          <w:u w:val="single"/>
        </w:rPr>
      </w:pPr>
      <w:r>
        <w:rPr>
          <w:rFonts w:ascii="Arial" w:hAnsi="Arial" w:cs="Arial"/>
          <w:b/>
          <w:bCs/>
          <w:u w:val="single"/>
        </w:rPr>
        <w:lastRenderedPageBreak/>
        <w:t>Appendix 7:</w:t>
      </w:r>
    </w:p>
    <w:p w14:paraId="1FE1A3DA" w14:textId="6025FC1F" w:rsidR="00EF7B8F" w:rsidRDefault="00334D9B" w:rsidP="00712F75">
      <w:pPr>
        <w:rPr>
          <w:rFonts w:ascii="Arial" w:hAnsi="Arial" w:cs="Arial"/>
        </w:rPr>
      </w:pPr>
      <w:r>
        <w:rPr>
          <w:rFonts w:ascii="Arial" w:hAnsi="Arial" w:cs="Arial"/>
        </w:rPr>
        <w:t>Three e</w:t>
      </w:r>
      <w:r w:rsidR="00EF7B8F">
        <w:rPr>
          <w:rFonts w:ascii="Arial" w:hAnsi="Arial" w:cs="Arial"/>
        </w:rPr>
        <w:t>mails highlighting professional practice:</w:t>
      </w:r>
    </w:p>
    <w:p w14:paraId="2BAA531F" w14:textId="2D7E9D28" w:rsidR="00EF7B8F" w:rsidRDefault="00EF7B8F" w:rsidP="00EF7B8F">
      <w:pPr>
        <w:pStyle w:val="ListParagraph"/>
        <w:numPr>
          <w:ilvl w:val="0"/>
          <w:numId w:val="11"/>
        </w:numPr>
        <w:rPr>
          <w:rFonts w:ascii="Arial" w:hAnsi="Arial" w:cs="Arial"/>
        </w:rPr>
      </w:pPr>
      <w:r>
        <w:rPr>
          <w:rFonts w:ascii="Arial" w:hAnsi="Arial" w:cs="Arial"/>
        </w:rPr>
        <w:t xml:space="preserve"> Jordan Williams</w:t>
      </w:r>
    </w:p>
    <w:p w14:paraId="71C4CF63" w14:textId="77777777" w:rsidR="00EF7B8F" w:rsidRPr="00EF7B8F" w:rsidRDefault="00EF7B8F" w:rsidP="00EF7B8F">
      <w:pPr>
        <w:pStyle w:val="ListParagraph"/>
        <w:ind w:right="-144"/>
        <w:rPr>
          <w:rFonts w:ascii="Arial" w:hAnsi="Arial" w:cs="Arial"/>
          <w:b/>
          <w:bCs/>
          <w:sz w:val="22"/>
          <w:szCs w:val="22"/>
        </w:rPr>
      </w:pPr>
      <w:r w:rsidRPr="00EF7B8F">
        <w:rPr>
          <w:rFonts w:ascii="Arial" w:hAnsi="Arial" w:cs="Arial"/>
          <w:b/>
          <w:bCs/>
          <w:sz w:val="22"/>
          <w:szCs w:val="22"/>
        </w:rPr>
        <w:t>Ref</w:t>
      </w:r>
    </w:p>
    <w:p w14:paraId="26550ECA" w14:textId="77777777" w:rsidR="00EF7B8F" w:rsidRPr="00EF7B8F" w:rsidRDefault="00EF7B8F" w:rsidP="00EF7B8F">
      <w:pPr>
        <w:pStyle w:val="ListParagraph"/>
        <w:ind w:right="-144"/>
        <w:rPr>
          <w:rFonts w:ascii="Arial" w:hAnsi="Arial" w:cs="Arial"/>
          <w:b/>
          <w:bCs/>
          <w:sz w:val="22"/>
          <w:szCs w:val="22"/>
        </w:rPr>
      </w:pPr>
      <w:r w:rsidRPr="00EF7B8F">
        <w:rPr>
          <w:rFonts w:ascii="Arial" w:hAnsi="Arial" w:cs="Arial"/>
          <w:b/>
          <w:bCs/>
          <w:sz w:val="22"/>
          <w:szCs w:val="22"/>
        </w:rPr>
        <w:t>Yahoo/Inbox</w:t>
      </w:r>
      <w:r w:rsidRPr="000A73D9">
        <w:rPr>
          <w:noProof/>
        </w:rPr>
        <mc:AlternateContent>
          <mc:Choice Requires="wps">
            <w:drawing>
              <wp:inline distT="0" distB="0" distL="0" distR="0" wp14:anchorId="0E16EC87" wp14:editId="207CA427">
                <wp:extent cx="381000" cy="381000"/>
                <wp:effectExtent l="0" t="0" r="0" b="0"/>
                <wp:docPr id="98082710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F09B26" id="Rectangle 7" o:spid="_x0000_s1026" style="width:3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" filled="f" stroked="f">
                <o:lock v:ext="edit" aspectratio="t"/>
                <w10:anchorlock/>
              </v:rect>
            </w:pict>
          </mc:Fallback>
        </mc:AlternateContent>
      </w:r>
    </w:p>
    <w:p w14:paraId="28251EBF" w14:textId="7BE5644A" w:rsidR="00EF7B8F" w:rsidRPr="00EF7B8F" w:rsidRDefault="00EF7B8F" w:rsidP="00EF7B8F">
      <w:pPr>
        <w:pStyle w:val="ListParagraph"/>
        <w:ind w:right="-144"/>
        <w:rPr>
          <w:rFonts w:ascii="Arial" w:hAnsi="Arial" w:cs="Arial"/>
          <w:b/>
          <w:bCs/>
          <w:sz w:val="22"/>
          <w:szCs w:val="22"/>
        </w:rPr>
      </w:pPr>
      <w:r w:rsidRPr="00EF7B8F">
        <w:rPr>
          <w:rFonts w:ascii="Arial" w:hAnsi="Arial" w:cs="Arial"/>
          <w:b/>
          <w:bCs/>
          <w:sz w:val="22"/>
          <w:szCs w:val="22"/>
        </w:rPr>
        <w:t>Jordan Williams</w:t>
      </w:r>
    </w:p>
    <w:p w14:paraId="3319442E" w14:textId="2A455967" w:rsidR="00EF7B8F" w:rsidRPr="00EF7B8F" w:rsidRDefault="00EF7B8F" w:rsidP="00EF7B8F">
      <w:pPr>
        <w:ind w:left="360" w:right="-144"/>
        <w:rPr>
          <w:rFonts w:ascii="Arial" w:hAnsi="Arial" w:cs="Arial"/>
          <w:b/>
          <w:bCs/>
          <w:sz w:val="22"/>
          <w:szCs w:val="22"/>
        </w:rPr>
      </w:pPr>
      <w:r w:rsidRPr="00EF7B8F">
        <w:rPr>
          <w:rFonts w:ascii="Arial" w:hAnsi="Arial" w:cs="Arial"/>
          <w:b/>
          <w:bCs/>
          <w:sz w:val="22"/>
          <w:szCs w:val="22"/>
        </w:rPr>
        <w:t>From:jordonwills12@gmail.com</w:t>
      </w:r>
    </w:p>
    <w:p w14:paraId="6B59546D" w14:textId="41839B43" w:rsidR="00EF7B8F" w:rsidRPr="00EF7B8F" w:rsidRDefault="00EF7B8F" w:rsidP="00EF7B8F">
      <w:pPr>
        <w:ind w:left="360" w:right="-144"/>
        <w:rPr>
          <w:rFonts w:ascii="Arial" w:hAnsi="Arial" w:cs="Arial"/>
          <w:b/>
          <w:bCs/>
          <w:sz w:val="22"/>
          <w:szCs w:val="22"/>
        </w:rPr>
      </w:pPr>
      <w:r w:rsidRPr="00EF7B8F">
        <w:rPr>
          <w:rFonts w:ascii="Arial" w:hAnsi="Arial" w:cs="Arial"/>
          <w:b/>
          <w:bCs/>
          <w:sz w:val="22"/>
          <w:szCs w:val="22"/>
        </w:rPr>
        <w:t>To:Darren Hembrow</w:t>
      </w:r>
    </w:p>
    <w:p w14:paraId="5D08D0E2" w14:textId="77777777" w:rsidR="00EF7B8F" w:rsidRPr="00EF7B8F" w:rsidRDefault="00EF7B8F" w:rsidP="00EF7B8F">
      <w:pPr>
        <w:pStyle w:val="ListParagraph"/>
        <w:ind w:right="-144"/>
        <w:rPr>
          <w:rFonts w:ascii="Arial" w:hAnsi="Arial" w:cs="Arial"/>
          <w:b/>
          <w:bCs/>
          <w:sz w:val="22"/>
          <w:szCs w:val="22"/>
        </w:rPr>
      </w:pPr>
      <w:r w:rsidRPr="00EF7B8F">
        <w:rPr>
          <w:rFonts w:ascii="Arial" w:hAnsi="Arial" w:cs="Arial"/>
          <w:b/>
          <w:bCs/>
          <w:sz w:val="22"/>
          <w:szCs w:val="22"/>
        </w:rPr>
        <w:t>Sun, 26 Oct at 12:50</w:t>
      </w:r>
    </w:p>
    <w:p w14:paraId="28CBAED8" w14:textId="70E820D2" w:rsidR="00EF7B8F" w:rsidRPr="00EF7B8F" w:rsidRDefault="00EF7B8F" w:rsidP="00EF7B8F">
      <w:pPr>
        <w:ind w:left="360" w:right="-144"/>
        <w:rPr>
          <w:rFonts w:ascii="Arial" w:hAnsi="Arial" w:cs="Arial"/>
          <w:b/>
          <w:bCs/>
          <w:sz w:val="22"/>
          <w:szCs w:val="22"/>
        </w:rPr>
      </w:pPr>
      <w:r w:rsidRPr="00EF7B8F">
        <w:rPr>
          <w:rFonts w:ascii="Arial" w:hAnsi="Arial" w:cs="Arial"/>
          <w:b/>
          <w:bCs/>
          <w:sz w:val="22"/>
          <w:szCs w:val="22"/>
        </w:rPr>
        <w:t>Darren Hembrow's coaching has been a life changing experience for me. With his coaching style, pinnacle questioning and references through useful quotes, psychology theories, human biological explanations combined with allowing me space to really look deeper at myself and all the options available. His patients and understanding is second to none. As a coach darren has gone over and above while always being reliable, punctual and great communication. Thanks to Darren I am now exactly where i thought I would never be. I highly commend darrens skills and anyone who would choose to miss out on this would be vastly missing out.</w:t>
      </w:r>
    </w:p>
    <w:p w14:paraId="7ED54FFB" w14:textId="77777777" w:rsidR="00EF7B8F" w:rsidRPr="00EF7B8F" w:rsidRDefault="00EF7B8F" w:rsidP="00EF7B8F">
      <w:pPr>
        <w:pStyle w:val="ListParagraph"/>
        <w:ind w:right="-144"/>
        <w:rPr>
          <w:rFonts w:ascii="Arial" w:hAnsi="Arial" w:cs="Arial"/>
          <w:b/>
          <w:bCs/>
          <w:sz w:val="22"/>
          <w:szCs w:val="22"/>
        </w:rPr>
      </w:pPr>
    </w:p>
    <w:p w14:paraId="28FF5C7A" w14:textId="143FFD12" w:rsidR="00EF7B8F" w:rsidRPr="00EF7B8F" w:rsidRDefault="00EF7B8F" w:rsidP="00EF7B8F">
      <w:pPr>
        <w:ind w:left="360" w:right="-144"/>
        <w:rPr>
          <w:rFonts w:ascii="Arial" w:hAnsi="Arial" w:cs="Arial"/>
          <w:b/>
          <w:bCs/>
          <w:sz w:val="22"/>
          <w:szCs w:val="22"/>
        </w:rPr>
      </w:pPr>
      <w:r w:rsidRPr="00EF7B8F">
        <w:rPr>
          <w:rFonts w:ascii="Arial" w:hAnsi="Arial" w:cs="Arial"/>
          <w:b/>
          <w:bCs/>
          <w:sz w:val="22"/>
          <w:szCs w:val="22"/>
        </w:rPr>
        <w:t>Jordan WIlliams,</w:t>
      </w:r>
    </w:p>
    <w:p w14:paraId="678B7D26" w14:textId="75DC5ADA" w:rsidR="00EF7B8F" w:rsidRPr="00EF7B8F" w:rsidRDefault="00EF7B8F" w:rsidP="00EF7B8F">
      <w:pPr>
        <w:ind w:left="360" w:right="-144"/>
        <w:rPr>
          <w:rFonts w:ascii="Arial" w:hAnsi="Arial" w:cs="Arial"/>
          <w:b/>
          <w:bCs/>
          <w:sz w:val="22"/>
          <w:szCs w:val="22"/>
        </w:rPr>
      </w:pPr>
      <w:r w:rsidRPr="00EF7B8F">
        <w:rPr>
          <w:rFonts w:ascii="Arial" w:hAnsi="Arial" w:cs="Arial"/>
          <w:b/>
          <w:bCs/>
          <w:sz w:val="22"/>
          <w:szCs w:val="22"/>
        </w:rPr>
        <w:t>07454471454,</w:t>
      </w:r>
    </w:p>
    <w:p w14:paraId="6D4D09EC" w14:textId="219649B2" w:rsidR="00EF7B8F" w:rsidRPr="00EF7B8F" w:rsidRDefault="00EF7B8F" w:rsidP="00EF7B8F">
      <w:pPr>
        <w:ind w:left="360" w:right="-144"/>
        <w:rPr>
          <w:rFonts w:ascii="Arial" w:hAnsi="Arial" w:cs="Arial"/>
          <w:b/>
          <w:bCs/>
          <w:sz w:val="22"/>
          <w:szCs w:val="22"/>
        </w:rPr>
      </w:pPr>
      <w:hyperlink r:id="rId43" w:history="1">
        <w:r w:rsidRPr="00F97F5A">
          <w:rPr>
            <w:rStyle w:val="Hyperlink"/>
            <w:rFonts w:ascii="Arial" w:hAnsi="Arial" w:cs="Arial"/>
            <w:b/>
            <w:bCs/>
            <w:sz w:val="22"/>
            <w:szCs w:val="22"/>
          </w:rPr>
          <w:t>jordonwills12@gmail.com</w:t>
        </w:r>
      </w:hyperlink>
    </w:p>
    <w:p w14:paraId="3F828AE3" w14:textId="77777777" w:rsidR="00EF7B8F" w:rsidRDefault="00EF7B8F" w:rsidP="00EF7B8F">
      <w:pPr>
        <w:ind w:left="360" w:right="-144"/>
        <w:jc w:val="both"/>
        <w:rPr>
          <w:rFonts w:ascii="Arial" w:hAnsi="Arial" w:cs="Arial"/>
          <w:b/>
          <w:bCs/>
          <w:sz w:val="22"/>
          <w:szCs w:val="22"/>
        </w:rPr>
      </w:pPr>
    </w:p>
    <w:p w14:paraId="2BD77A2E" w14:textId="77777777" w:rsidR="00EF7B8F" w:rsidRDefault="00EF7B8F" w:rsidP="00EF7B8F">
      <w:pPr>
        <w:ind w:left="360" w:right="-144"/>
        <w:jc w:val="both"/>
        <w:rPr>
          <w:rFonts w:ascii="Arial" w:hAnsi="Arial" w:cs="Arial"/>
          <w:b/>
          <w:bCs/>
          <w:sz w:val="22"/>
          <w:szCs w:val="22"/>
        </w:rPr>
      </w:pPr>
    </w:p>
    <w:p w14:paraId="437DD827" w14:textId="42B6455A" w:rsidR="00EF7B8F" w:rsidRDefault="00EF7B8F" w:rsidP="00EF7B8F">
      <w:pPr>
        <w:pStyle w:val="ListParagraph"/>
        <w:numPr>
          <w:ilvl w:val="0"/>
          <w:numId w:val="11"/>
        </w:numPr>
        <w:ind w:right="-144"/>
        <w:jc w:val="both"/>
        <w:rPr>
          <w:rFonts w:ascii="Arial" w:hAnsi="Arial" w:cs="Arial"/>
          <w:b/>
          <w:bCs/>
          <w:sz w:val="22"/>
          <w:szCs w:val="22"/>
        </w:rPr>
      </w:pPr>
      <w:r>
        <w:rPr>
          <w:rFonts w:ascii="Arial" w:hAnsi="Arial" w:cs="Arial"/>
          <w:b/>
          <w:bCs/>
          <w:sz w:val="22"/>
          <w:szCs w:val="22"/>
        </w:rPr>
        <w:t xml:space="preserve">Sharon Monk: </w:t>
      </w:r>
    </w:p>
    <w:p w14:paraId="4B9A6C63" w14:textId="77777777" w:rsidR="00EF7B8F" w:rsidRDefault="00EF7B8F" w:rsidP="00EF7B8F">
      <w:pPr>
        <w:ind w:right="-144"/>
        <w:jc w:val="both"/>
        <w:rPr>
          <w:rFonts w:ascii="Arial" w:hAnsi="Arial" w:cs="Arial"/>
          <w:b/>
          <w:bCs/>
          <w:sz w:val="22"/>
          <w:szCs w:val="22"/>
        </w:rPr>
      </w:pPr>
    </w:p>
    <w:p w14:paraId="232E2B72" w14:textId="77777777" w:rsidR="00EF7B8F" w:rsidRPr="00EF7B8F" w:rsidRDefault="00EF7B8F" w:rsidP="00EF7B8F">
      <w:pPr>
        <w:ind w:right="-144"/>
        <w:jc w:val="both"/>
        <w:rPr>
          <w:rFonts w:ascii="Arial" w:hAnsi="Arial" w:cs="Arial"/>
          <w:b/>
          <w:bCs/>
          <w:sz w:val="22"/>
          <w:szCs w:val="22"/>
        </w:rPr>
      </w:pPr>
    </w:p>
    <w:p w14:paraId="5A51B357"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Reference for Darren Hembrow ~ Coaching</w:t>
      </w:r>
    </w:p>
    <w:p w14:paraId="0B59FD7B"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Yahoo/Inbox</w:t>
      </w:r>
    </w:p>
    <w:p w14:paraId="165E1F3E" w14:textId="77777777" w:rsidR="00EF7B8F" w:rsidRPr="000A73D9" w:rsidRDefault="00EF7B8F" w:rsidP="00EF7B8F">
      <w:pPr>
        <w:numPr>
          <w:ilvl w:val="0"/>
          <w:numId w:val="12"/>
        </w:numPr>
        <w:spacing w:after="0" w:line="240" w:lineRule="auto"/>
        <w:ind w:right="-144"/>
        <w:jc w:val="both"/>
        <w:rPr>
          <w:rFonts w:ascii="Arial" w:hAnsi="Arial" w:cs="Arial"/>
          <w:b/>
          <w:bCs/>
          <w:sz w:val="22"/>
          <w:szCs w:val="22"/>
        </w:rPr>
      </w:pPr>
      <w:r w:rsidRPr="000A73D9">
        <w:rPr>
          <w:rFonts w:ascii="Arial" w:hAnsi="Arial" w:cs="Arial"/>
          <w:b/>
          <w:bCs/>
          <w:noProof/>
          <w:sz w:val="22"/>
          <w:szCs w:val="22"/>
        </w:rPr>
        <mc:AlternateContent>
          <mc:Choice Requires="wps">
            <w:drawing>
              <wp:inline distT="0" distB="0" distL="0" distR="0" wp14:anchorId="4D5396ED" wp14:editId="1AD1D6D8">
                <wp:extent cx="381000" cy="381000"/>
                <wp:effectExtent l="0" t="0" r="0" b="0"/>
                <wp:docPr id="1202242286"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22354B" id="Rectangle 5" o:spid="_x0000_s1026" style="width:3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" filled="f" stroked="f">
                <o:lock v:ext="edit" aspectratio="t"/>
                <w10:anchorlock/>
              </v:rect>
            </w:pict>
          </mc:Fallback>
        </mc:AlternateContent>
      </w:r>
    </w:p>
    <w:p w14:paraId="33E152E8"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monk.sharon@sky.com </w:t>
      </w:r>
    </w:p>
    <w:p w14:paraId="66366FC3"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From:monk.sharon@sky.com</w:t>
      </w:r>
    </w:p>
    <w:p w14:paraId="516A71BE"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To:Darren Hembrow</w:t>
      </w:r>
    </w:p>
    <w:p w14:paraId="7B9A610F"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Fri, 31 Oct at 19:54</w:t>
      </w:r>
    </w:p>
    <w:p w14:paraId="6C8A70E3"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lastRenderedPageBreak/>
        <w:br/>
        <w:t>To Whom It May Concern,</w:t>
      </w:r>
    </w:p>
    <w:p w14:paraId="161998CC" w14:textId="77777777" w:rsidR="00EF7B8F" w:rsidRPr="000A73D9" w:rsidRDefault="00EF7B8F" w:rsidP="00EF7B8F">
      <w:pPr>
        <w:ind w:left="-142" w:right="-144"/>
        <w:jc w:val="both"/>
        <w:rPr>
          <w:rFonts w:ascii="Arial" w:hAnsi="Arial" w:cs="Arial"/>
          <w:b/>
          <w:bCs/>
          <w:sz w:val="22"/>
          <w:szCs w:val="22"/>
        </w:rPr>
      </w:pPr>
    </w:p>
    <w:p w14:paraId="6F0785F9"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i/>
          <w:iCs/>
          <w:sz w:val="22"/>
          <w:szCs w:val="22"/>
          <w:u w:val="single"/>
        </w:rPr>
        <w:t>Re: DARREN HEMBROW</w:t>
      </w:r>
    </w:p>
    <w:p w14:paraId="0EABA6AF" w14:textId="77777777" w:rsidR="00EF7B8F" w:rsidRPr="000A73D9" w:rsidRDefault="00EF7B8F" w:rsidP="00EF7B8F">
      <w:pPr>
        <w:ind w:left="-142" w:right="-144"/>
        <w:jc w:val="both"/>
        <w:rPr>
          <w:rFonts w:ascii="Arial" w:hAnsi="Arial" w:cs="Arial"/>
          <w:b/>
          <w:bCs/>
          <w:sz w:val="22"/>
          <w:szCs w:val="22"/>
        </w:rPr>
      </w:pPr>
    </w:p>
    <w:p w14:paraId="6A26398D"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I was firstly introduced to Darren during 2020 by a mutual friend on social media.  This was during the Pandemic, and unfortunately my mental health was not very good and I was suffering from extreme severe depression, on medication but felt very isolated and alone.  </w:t>
      </w:r>
    </w:p>
    <w:p w14:paraId="577AB5FB" w14:textId="77777777" w:rsidR="00EF7B8F" w:rsidRPr="000A73D9" w:rsidRDefault="00EF7B8F" w:rsidP="00EF7B8F">
      <w:pPr>
        <w:ind w:left="-142" w:right="-144"/>
        <w:jc w:val="both"/>
        <w:rPr>
          <w:rFonts w:ascii="Arial" w:hAnsi="Arial" w:cs="Arial"/>
          <w:b/>
          <w:bCs/>
          <w:sz w:val="22"/>
          <w:szCs w:val="22"/>
        </w:rPr>
      </w:pPr>
    </w:p>
    <w:p w14:paraId="19A43D45"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Darren is extremely approachable and after the initial message I sent him, he replied with such kindness, understanding and no judgment.  I really do feel very blessed that our paths have crossed.</w:t>
      </w:r>
    </w:p>
    <w:p w14:paraId="4CCF46CC" w14:textId="77777777" w:rsidR="00EF7B8F" w:rsidRPr="000A73D9" w:rsidRDefault="00EF7B8F" w:rsidP="00EF7B8F">
      <w:pPr>
        <w:ind w:left="-142" w:right="-144"/>
        <w:jc w:val="both"/>
        <w:rPr>
          <w:rFonts w:ascii="Arial" w:hAnsi="Arial" w:cs="Arial"/>
          <w:b/>
          <w:bCs/>
          <w:sz w:val="22"/>
          <w:szCs w:val="22"/>
        </w:rPr>
      </w:pPr>
    </w:p>
    <w:p w14:paraId="46DBEBEE"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Since then, I have remained friends with Darren and have been so proud of his journey.  </w:t>
      </w:r>
    </w:p>
    <w:p w14:paraId="05AB596E"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Darren is very honest, trustworthy and reliable.  I wasn’t in a good place, very low self-esteem and absolutely no confidence.</w:t>
      </w:r>
    </w:p>
    <w:p w14:paraId="252ECB84"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As a coach Darren guides me with ideas rather than being dictated to like previous professionals had.  He also had a fabulous way of encouraging me to set targets that are achievable rather than me trying to do so many things resulting in me becoming overwhelmed and then giving up.</w:t>
      </w:r>
    </w:p>
    <w:p w14:paraId="7E60363F"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I have always wanted to help others, but I didn’t know where to start or even if I was capable of becoming a Coach.  Again, Darren saw my potential and assisted me with overcoming my fears f meeting knew people, working well with them all, and thoroughly enjoyed the Coaching Course that Darren did.</w:t>
      </w:r>
    </w:p>
    <w:p w14:paraId="502C90B5"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Learning with Darren, I found I was really looking forward to to our classes.  He was absolutely amazing when teaching us.  Nothing was to much trouble. He made me feel at ease when I didn’t understand something or forgot what something meant and was always there to help and explain.</w:t>
      </w:r>
    </w:p>
    <w:p w14:paraId="3372E0CB"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Darren really is without doubt someone I would and will continue to go to, whether it be as a Coach or my friend.  He really does brighten my day if I’m having a down one, and my confidence is starting to shine again.</w:t>
      </w:r>
    </w:p>
    <w:p w14:paraId="59269E9E" w14:textId="77777777" w:rsidR="00EF7B8F" w:rsidRPr="000A73D9" w:rsidRDefault="00EF7B8F" w:rsidP="00EF7B8F">
      <w:pPr>
        <w:ind w:left="-142" w:right="-144"/>
        <w:jc w:val="both"/>
        <w:rPr>
          <w:rFonts w:ascii="Arial" w:hAnsi="Arial" w:cs="Arial"/>
          <w:b/>
          <w:bCs/>
          <w:sz w:val="22"/>
          <w:szCs w:val="22"/>
        </w:rPr>
      </w:pPr>
    </w:p>
    <w:p w14:paraId="399FE931"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I wish him all the very best for his future and know he will succeed and help others.</w:t>
      </w:r>
    </w:p>
    <w:p w14:paraId="153484AD"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Kind regards,</w:t>
      </w:r>
    </w:p>
    <w:p w14:paraId="1F874588" w14:textId="77777777" w:rsidR="00EF7B8F" w:rsidRPr="000A73D9" w:rsidRDefault="00EF7B8F" w:rsidP="00EF7B8F">
      <w:pPr>
        <w:ind w:left="-142" w:right="-144"/>
        <w:jc w:val="both"/>
        <w:rPr>
          <w:rFonts w:ascii="Arial" w:hAnsi="Arial" w:cs="Arial"/>
          <w:b/>
          <w:bCs/>
          <w:sz w:val="22"/>
          <w:szCs w:val="22"/>
        </w:rPr>
      </w:pPr>
      <w:r w:rsidRPr="000A73D9">
        <w:rPr>
          <w:rFonts w:ascii="Arial" w:hAnsi="Arial" w:cs="Arial"/>
          <w:b/>
          <w:bCs/>
          <w:sz w:val="22"/>
          <w:szCs w:val="22"/>
        </w:rPr>
        <w:t>Sharon Monk</w:t>
      </w:r>
    </w:p>
    <w:p w14:paraId="23833ADD" w14:textId="77777777" w:rsidR="00EF7B8F" w:rsidRDefault="00EF7B8F" w:rsidP="00EF7B8F">
      <w:pPr>
        <w:ind w:left="-142" w:right="-144"/>
        <w:jc w:val="both"/>
        <w:rPr>
          <w:rFonts w:ascii="Arial" w:hAnsi="Arial" w:cs="Arial"/>
          <w:b/>
          <w:bCs/>
          <w:sz w:val="22"/>
          <w:szCs w:val="22"/>
        </w:rPr>
      </w:pPr>
    </w:p>
    <w:p w14:paraId="6652A7F0" w14:textId="3F6A19E6" w:rsidR="00EF7B8F" w:rsidRDefault="00EF7B8F" w:rsidP="00EF7B8F">
      <w:pPr>
        <w:pStyle w:val="ListParagraph"/>
        <w:numPr>
          <w:ilvl w:val="0"/>
          <w:numId w:val="11"/>
        </w:numPr>
        <w:ind w:right="-144"/>
        <w:jc w:val="both"/>
        <w:rPr>
          <w:rFonts w:ascii="Arial" w:hAnsi="Arial" w:cs="Arial"/>
          <w:sz w:val="22"/>
          <w:szCs w:val="22"/>
        </w:rPr>
      </w:pPr>
      <w:r w:rsidRPr="00EF7B8F">
        <w:rPr>
          <w:rFonts w:ascii="Arial" w:hAnsi="Arial" w:cs="Arial"/>
          <w:sz w:val="22"/>
          <w:szCs w:val="22"/>
        </w:rPr>
        <w:lastRenderedPageBreak/>
        <w:t>Lewis Mason</w:t>
      </w:r>
    </w:p>
    <w:p w14:paraId="56590A5D" w14:textId="77777777" w:rsidR="00EF7B8F" w:rsidRDefault="00EF7B8F" w:rsidP="00EF7B8F">
      <w:pPr>
        <w:ind w:right="-144"/>
        <w:jc w:val="both"/>
        <w:rPr>
          <w:rFonts w:ascii="Arial" w:hAnsi="Arial" w:cs="Arial"/>
          <w:sz w:val="22"/>
          <w:szCs w:val="22"/>
        </w:rPr>
      </w:pPr>
    </w:p>
    <w:p w14:paraId="7A496BA1" w14:textId="77777777" w:rsidR="00A80704" w:rsidRPr="00A80704" w:rsidRDefault="00A80704" w:rsidP="00A80704">
      <w:pPr>
        <w:ind w:right="-144"/>
        <w:jc w:val="both"/>
        <w:rPr>
          <w:rFonts w:ascii="Arial" w:hAnsi="Arial" w:cs="Arial"/>
          <w:sz w:val="22"/>
          <w:szCs w:val="22"/>
        </w:rPr>
      </w:pPr>
      <w:r w:rsidRPr="00A80704">
        <w:rPr>
          <w:rFonts w:ascii="Arial" w:hAnsi="Arial" w:cs="Arial"/>
          <w:b/>
          <w:bCs/>
          <w:sz w:val="22"/>
          <w:szCs w:val="22"/>
        </w:rPr>
        <w:t>lewis mason</w:t>
      </w:r>
      <w:r w:rsidRPr="00A80704">
        <w:rPr>
          <w:rFonts w:ascii="Arial" w:hAnsi="Arial" w:cs="Arial"/>
          <w:sz w:val="22"/>
          <w:szCs w:val="22"/>
        </w:rPr>
        <w:t> </w:t>
      </w:r>
    </w:p>
    <w:p w14:paraId="6DB2F486" w14:textId="77777777" w:rsidR="00A80704" w:rsidRPr="00A80704" w:rsidRDefault="00A80704" w:rsidP="00A80704">
      <w:pPr>
        <w:ind w:right="-144"/>
        <w:jc w:val="both"/>
        <w:rPr>
          <w:rFonts w:ascii="Arial" w:hAnsi="Arial" w:cs="Arial"/>
          <w:sz w:val="22"/>
          <w:szCs w:val="22"/>
        </w:rPr>
      </w:pPr>
      <w:r w:rsidRPr="00A80704">
        <w:rPr>
          <w:rFonts w:ascii="Arial" w:hAnsi="Arial" w:cs="Arial"/>
          <w:b/>
          <w:bCs/>
          <w:sz w:val="22"/>
          <w:szCs w:val="22"/>
        </w:rPr>
        <w:t>From:</w:t>
      </w:r>
      <w:r w:rsidRPr="00A80704">
        <w:rPr>
          <w:rFonts w:ascii="Arial" w:hAnsi="Arial" w:cs="Arial"/>
          <w:sz w:val="22"/>
          <w:szCs w:val="22"/>
        </w:rPr>
        <w:t>loda@hotmail.co.uk</w:t>
      </w:r>
    </w:p>
    <w:p w14:paraId="055BAE65" w14:textId="77777777" w:rsidR="00A80704" w:rsidRPr="00A80704" w:rsidRDefault="00A80704" w:rsidP="00A80704">
      <w:pPr>
        <w:ind w:right="-144"/>
        <w:jc w:val="both"/>
        <w:rPr>
          <w:rFonts w:ascii="Arial" w:hAnsi="Arial" w:cs="Arial"/>
          <w:sz w:val="22"/>
          <w:szCs w:val="22"/>
        </w:rPr>
      </w:pPr>
      <w:r w:rsidRPr="00A80704">
        <w:rPr>
          <w:rFonts w:ascii="Arial" w:hAnsi="Arial" w:cs="Arial"/>
          <w:b/>
          <w:bCs/>
          <w:sz w:val="22"/>
          <w:szCs w:val="22"/>
        </w:rPr>
        <w:t>To:</w:t>
      </w:r>
      <w:r w:rsidRPr="00A80704">
        <w:rPr>
          <w:rFonts w:ascii="Arial" w:hAnsi="Arial" w:cs="Arial"/>
          <w:sz w:val="22"/>
          <w:szCs w:val="22"/>
        </w:rPr>
        <w:t>darrenhembrow@yahoo.co.uk</w:t>
      </w:r>
    </w:p>
    <w:p w14:paraId="293E19F5" w14:textId="77777777" w:rsidR="00A80704" w:rsidRPr="00A80704" w:rsidRDefault="00A80704" w:rsidP="00A80704">
      <w:pPr>
        <w:ind w:right="-144"/>
        <w:jc w:val="both"/>
        <w:rPr>
          <w:rFonts w:ascii="Arial" w:hAnsi="Arial" w:cs="Arial"/>
          <w:sz w:val="22"/>
          <w:szCs w:val="22"/>
        </w:rPr>
      </w:pPr>
      <w:r w:rsidRPr="00A80704">
        <w:rPr>
          <w:rFonts w:ascii="Arial" w:hAnsi="Arial" w:cs="Arial"/>
          <w:sz w:val="22"/>
          <w:szCs w:val="22"/>
        </w:rPr>
        <w:t>Sat, 15 Nov at 18:43</w:t>
      </w:r>
    </w:p>
    <w:p w14:paraId="4E76877F" w14:textId="77777777" w:rsidR="00A80704" w:rsidRPr="00A80704" w:rsidRDefault="00A80704" w:rsidP="00A80704">
      <w:pPr>
        <w:ind w:right="-144"/>
        <w:jc w:val="both"/>
        <w:rPr>
          <w:rFonts w:ascii="Arial" w:hAnsi="Arial" w:cs="Arial"/>
          <w:sz w:val="22"/>
          <w:szCs w:val="22"/>
        </w:rPr>
      </w:pPr>
      <w:r w:rsidRPr="00A80704">
        <w:rPr>
          <w:rFonts w:ascii="Arial" w:hAnsi="Arial" w:cs="Arial"/>
          <w:sz w:val="22"/>
          <w:szCs w:val="22"/>
        </w:rPr>
        <w:t>Darren's attention to detail adds a sense of tailored approach to all his sessions. Exploring all avenues that promotes development and long term goals. I highly recommend Darren as a coach and mentor. </w:t>
      </w:r>
    </w:p>
    <w:p w14:paraId="6D4B3BEC" w14:textId="77777777" w:rsidR="00EF7B8F" w:rsidRPr="00EF7B8F" w:rsidRDefault="00EF7B8F" w:rsidP="00EF7B8F">
      <w:pPr>
        <w:ind w:right="-144"/>
        <w:jc w:val="both"/>
        <w:rPr>
          <w:rFonts w:ascii="Arial" w:hAnsi="Arial" w:cs="Arial"/>
          <w:sz w:val="22"/>
          <w:szCs w:val="22"/>
        </w:rPr>
      </w:pPr>
    </w:p>
    <w:p w14:paraId="7C75FC8F" w14:textId="77777777" w:rsidR="00EF7B8F" w:rsidRPr="000A73D9" w:rsidRDefault="00EF7B8F" w:rsidP="00EF7B8F">
      <w:pPr>
        <w:ind w:left="-142" w:right="-144"/>
        <w:jc w:val="both"/>
        <w:rPr>
          <w:rFonts w:ascii="Arial" w:hAnsi="Arial" w:cs="Arial"/>
          <w:b/>
          <w:bCs/>
          <w:sz w:val="22"/>
          <w:szCs w:val="22"/>
        </w:rPr>
      </w:pPr>
    </w:p>
    <w:p w14:paraId="5566F6B4" w14:textId="77777777" w:rsidR="00EF7B8F" w:rsidRDefault="00EF7B8F" w:rsidP="00EF7B8F">
      <w:pPr>
        <w:ind w:left="-142" w:right="-144"/>
        <w:jc w:val="both"/>
        <w:rPr>
          <w:rFonts w:ascii="Arial" w:hAnsi="Arial" w:cs="Arial"/>
          <w:b/>
          <w:bCs/>
          <w:sz w:val="22"/>
          <w:szCs w:val="22"/>
        </w:rPr>
      </w:pPr>
    </w:p>
    <w:p w14:paraId="6A1341DD" w14:textId="77777777" w:rsidR="00EF7B8F" w:rsidRDefault="00EF7B8F" w:rsidP="00EF7B8F">
      <w:pPr>
        <w:ind w:left="-142" w:right="-144"/>
        <w:jc w:val="both"/>
        <w:rPr>
          <w:rFonts w:ascii="Arial" w:hAnsi="Arial" w:cs="Arial"/>
          <w:b/>
          <w:bCs/>
          <w:sz w:val="22"/>
          <w:szCs w:val="22"/>
        </w:rPr>
      </w:pPr>
    </w:p>
    <w:p w14:paraId="7FD29964" w14:textId="77777777" w:rsidR="00EF7B8F" w:rsidRDefault="00EF7B8F" w:rsidP="00EF7B8F">
      <w:pPr>
        <w:ind w:left="-142" w:right="-144"/>
        <w:jc w:val="both"/>
        <w:rPr>
          <w:rFonts w:ascii="Arial" w:hAnsi="Arial" w:cs="Arial"/>
          <w:b/>
          <w:bCs/>
          <w:sz w:val="22"/>
          <w:szCs w:val="22"/>
        </w:rPr>
      </w:pPr>
    </w:p>
    <w:p w14:paraId="07641E29" w14:textId="77777777" w:rsidR="00EF7B8F" w:rsidRPr="00EF7B8F" w:rsidRDefault="00EF7B8F" w:rsidP="00EF7B8F">
      <w:pPr>
        <w:ind w:right="-144"/>
        <w:jc w:val="both"/>
        <w:rPr>
          <w:rFonts w:ascii="Arial" w:hAnsi="Arial" w:cs="Arial"/>
          <w:b/>
          <w:bCs/>
          <w:sz w:val="22"/>
          <w:szCs w:val="22"/>
        </w:rPr>
      </w:pPr>
    </w:p>
    <w:p w14:paraId="0F1CD04E" w14:textId="77777777" w:rsidR="00EF7B8F" w:rsidRPr="00EF7B8F" w:rsidRDefault="00EF7B8F" w:rsidP="00EF7B8F">
      <w:pPr>
        <w:rPr>
          <w:rFonts w:ascii="Arial" w:hAnsi="Arial" w:cs="Arial"/>
        </w:rPr>
      </w:pPr>
    </w:p>
    <w:p w14:paraId="4516714E" w14:textId="77777777" w:rsidR="00EF7B8F" w:rsidRPr="00712F75" w:rsidRDefault="00EF7B8F" w:rsidP="00712F75">
      <w:pPr>
        <w:rPr>
          <w:rFonts w:ascii="Arial" w:hAnsi="Arial" w:cs="Arial"/>
          <w:b/>
          <w:bCs/>
          <w:u w:val="single"/>
        </w:rPr>
      </w:pPr>
    </w:p>
    <w:sectPr w:rsidR="00EF7B8F" w:rsidRPr="00712F75">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D16EF" w14:textId="77777777" w:rsidR="00C177A0" w:rsidRDefault="00C177A0" w:rsidP="0002675E">
      <w:pPr>
        <w:spacing w:after="0" w:line="240" w:lineRule="auto"/>
      </w:pPr>
      <w:r>
        <w:separator/>
      </w:r>
    </w:p>
  </w:endnote>
  <w:endnote w:type="continuationSeparator" w:id="0">
    <w:p w14:paraId="26BA280E" w14:textId="77777777" w:rsidR="00C177A0" w:rsidRDefault="00C177A0" w:rsidP="00026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552810"/>
      <w:docPartObj>
        <w:docPartGallery w:val="Page Numbers (Bottom of Page)"/>
        <w:docPartUnique/>
      </w:docPartObj>
    </w:sdtPr>
    <w:sdtEndPr>
      <w:rPr>
        <w:noProof/>
      </w:rPr>
    </w:sdtEndPr>
    <w:sdtContent>
      <w:p w14:paraId="2539CC29" w14:textId="57B00A4B" w:rsidR="0002675E" w:rsidRDefault="000267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94FB55" w14:textId="77777777" w:rsidR="0002675E" w:rsidRDefault="00026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52F9B" w14:textId="77777777" w:rsidR="00C177A0" w:rsidRDefault="00C177A0" w:rsidP="0002675E">
      <w:pPr>
        <w:spacing w:after="0" w:line="240" w:lineRule="auto"/>
      </w:pPr>
      <w:r>
        <w:separator/>
      </w:r>
    </w:p>
  </w:footnote>
  <w:footnote w:type="continuationSeparator" w:id="0">
    <w:p w14:paraId="4BD566DD" w14:textId="77777777" w:rsidR="00C177A0" w:rsidRDefault="00C177A0" w:rsidP="000267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96180"/>
    <w:multiLevelType w:val="hybridMultilevel"/>
    <w:tmpl w:val="3D240DD0"/>
    <w:lvl w:ilvl="0" w:tplc="03ECBAB4">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B24DA"/>
    <w:multiLevelType w:val="hybridMultilevel"/>
    <w:tmpl w:val="EF60C672"/>
    <w:lvl w:ilvl="0" w:tplc="7CB6EDEA">
      <w:start w:val="1"/>
      <w:numFmt w:val="bullet"/>
      <w:lvlText w:val=""/>
      <w:lvlJc w:val="left"/>
      <w:pPr>
        <w:ind w:left="1560" w:hanging="360"/>
      </w:pPr>
      <w:rPr>
        <w:rFonts w:ascii="Symbol" w:hAnsi="Symbol"/>
      </w:rPr>
    </w:lvl>
    <w:lvl w:ilvl="1" w:tplc="E960BA2A">
      <w:start w:val="1"/>
      <w:numFmt w:val="bullet"/>
      <w:lvlText w:val=""/>
      <w:lvlJc w:val="left"/>
      <w:pPr>
        <w:ind w:left="1560" w:hanging="360"/>
      </w:pPr>
      <w:rPr>
        <w:rFonts w:ascii="Symbol" w:hAnsi="Symbol"/>
      </w:rPr>
    </w:lvl>
    <w:lvl w:ilvl="2" w:tplc="8CB22EEC">
      <w:start w:val="1"/>
      <w:numFmt w:val="bullet"/>
      <w:lvlText w:val=""/>
      <w:lvlJc w:val="left"/>
      <w:pPr>
        <w:ind w:left="1560" w:hanging="360"/>
      </w:pPr>
      <w:rPr>
        <w:rFonts w:ascii="Symbol" w:hAnsi="Symbol"/>
      </w:rPr>
    </w:lvl>
    <w:lvl w:ilvl="3" w:tplc="A28EBF80">
      <w:start w:val="1"/>
      <w:numFmt w:val="bullet"/>
      <w:lvlText w:val=""/>
      <w:lvlJc w:val="left"/>
      <w:pPr>
        <w:ind w:left="1560" w:hanging="360"/>
      </w:pPr>
      <w:rPr>
        <w:rFonts w:ascii="Symbol" w:hAnsi="Symbol"/>
      </w:rPr>
    </w:lvl>
    <w:lvl w:ilvl="4" w:tplc="1DE2C52E">
      <w:start w:val="1"/>
      <w:numFmt w:val="bullet"/>
      <w:lvlText w:val=""/>
      <w:lvlJc w:val="left"/>
      <w:pPr>
        <w:ind w:left="1560" w:hanging="360"/>
      </w:pPr>
      <w:rPr>
        <w:rFonts w:ascii="Symbol" w:hAnsi="Symbol"/>
      </w:rPr>
    </w:lvl>
    <w:lvl w:ilvl="5" w:tplc="EACEA8E6">
      <w:start w:val="1"/>
      <w:numFmt w:val="bullet"/>
      <w:lvlText w:val=""/>
      <w:lvlJc w:val="left"/>
      <w:pPr>
        <w:ind w:left="1560" w:hanging="360"/>
      </w:pPr>
      <w:rPr>
        <w:rFonts w:ascii="Symbol" w:hAnsi="Symbol"/>
      </w:rPr>
    </w:lvl>
    <w:lvl w:ilvl="6" w:tplc="1F741B7C">
      <w:start w:val="1"/>
      <w:numFmt w:val="bullet"/>
      <w:lvlText w:val=""/>
      <w:lvlJc w:val="left"/>
      <w:pPr>
        <w:ind w:left="1560" w:hanging="360"/>
      </w:pPr>
      <w:rPr>
        <w:rFonts w:ascii="Symbol" w:hAnsi="Symbol"/>
      </w:rPr>
    </w:lvl>
    <w:lvl w:ilvl="7" w:tplc="AC7CB798">
      <w:start w:val="1"/>
      <w:numFmt w:val="bullet"/>
      <w:lvlText w:val=""/>
      <w:lvlJc w:val="left"/>
      <w:pPr>
        <w:ind w:left="1560" w:hanging="360"/>
      </w:pPr>
      <w:rPr>
        <w:rFonts w:ascii="Symbol" w:hAnsi="Symbol"/>
      </w:rPr>
    </w:lvl>
    <w:lvl w:ilvl="8" w:tplc="E56C1F1C">
      <w:start w:val="1"/>
      <w:numFmt w:val="bullet"/>
      <w:lvlText w:val=""/>
      <w:lvlJc w:val="left"/>
      <w:pPr>
        <w:ind w:left="1560" w:hanging="360"/>
      </w:pPr>
      <w:rPr>
        <w:rFonts w:ascii="Symbol" w:hAnsi="Symbol"/>
      </w:rPr>
    </w:lvl>
  </w:abstractNum>
  <w:abstractNum w:abstractNumId="2" w15:restartNumberingAfterBreak="0">
    <w:nsid w:val="30125505"/>
    <w:multiLevelType w:val="hybridMultilevel"/>
    <w:tmpl w:val="3EDE3224"/>
    <w:lvl w:ilvl="0" w:tplc="9522B990">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66D30"/>
    <w:multiLevelType w:val="hybridMultilevel"/>
    <w:tmpl w:val="1E482AE8"/>
    <w:lvl w:ilvl="0" w:tplc="B03EC564">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6B3D1C"/>
    <w:multiLevelType w:val="hybridMultilevel"/>
    <w:tmpl w:val="B69AC13C"/>
    <w:lvl w:ilvl="0" w:tplc="FFFFFFFF">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520976"/>
    <w:multiLevelType w:val="multilevel"/>
    <w:tmpl w:val="5416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131E0"/>
    <w:multiLevelType w:val="hybridMultilevel"/>
    <w:tmpl w:val="33FEECDE"/>
    <w:lvl w:ilvl="0" w:tplc="C1402E40">
      <w:start w:val="1"/>
      <w:numFmt w:val="bullet"/>
      <w:lvlText w:val=""/>
      <w:lvlJc w:val="left"/>
      <w:pPr>
        <w:ind w:left="1560" w:hanging="360"/>
      </w:pPr>
      <w:rPr>
        <w:rFonts w:ascii="Symbol" w:hAnsi="Symbol"/>
      </w:rPr>
    </w:lvl>
    <w:lvl w:ilvl="1" w:tplc="B480329C">
      <w:start w:val="1"/>
      <w:numFmt w:val="bullet"/>
      <w:lvlText w:val=""/>
      <w:lvlJc w:val="left"/>
      <w:pPr>
        <w:ind w:left="1560" w:hanging="360"/>
      </w:pPr>
      <w:rPr>
        <w:rFonts w:ascii="Symbol" w:hAnsi="Symbol"/>
      </w:rPr>
    </w:lvl>
    <w:lvl w:ilvl="2" w:tplc="166EF586">
      <w:start w:val="1"/>
      <w:numFmt w:val="bullet"/>
      <w:lvlText w:val=""/>
      <w:lvlJc w:val="left"/>
      <w:pPr>
        <w:ind w:left="1560" w:hanging="360"/>
      </w:pPr>
      <w:rPr>
        <w:rFonts w:ascii="Symbol" w:hAnsi="Symbol"/>
      </w:rPr>
    </w:lvl>
    <w:lvl w:ilvl="3" w:tplc="A1220E14">
      <w:start w:val="1"/>
      <w:numFmt w:val="bullet"/>
      <w:lvlText w:val=""/>
      <w:lvlJc w:val="left"/>
      <w:pPr>
        <w:ind w:left="1560" w:hanging="360"/>
      </w:pPr>
      <w:rPr>
        <w:rFonts w:ascii="Symbol" w:hAnsi="Symbol"/>
      </w:rPr>
    </w:lvl>
    <w:lvl w:ilvl="4" w:tplc="5DD87CF4">
      <w:start w:val="1"/>
      <w:numFmt w:val="bullet"/>
      <w:lvlText w:val=""/>
      <w:lvlJc w:val="left"/>
      <w:pPr>
        <w:ind w:left="1560" w:hanging="360"/>
      </w:pPr>
      <w:rPr>
        <w:rFonts w:ascii="Symbol" w:hAnsi="Symbol"/>
      </w:rPr>
    </w:lvl>
    <w:lvl w:ilvl="5" w:tplc="2384EC7C">
      <w:start w:val="1"/>
      <w:numFmt w:val="bullet"/>
      <w:lvlText w:val=""/>
      <w:lvlJc w:val="left"/>
      <w:pPr>
        <w:ind w:left="1560" w:hanging="360"/>
      </w:pPr>
      <w:rPr>
        <w:rFonts w:ascii="Symbol" w:hAnsi="Symbol"/>
      </w:rPr>
    </w:lvl>
    <w:lvl w:ilvl="6" w:tplc="E14E21DC">
      <w:start w:val="1"/>
      <w:numFmt w:val="bullet"/>
      <w:lvlText w:val=""/>
      <w:lvlJc w:val="left"/>
      <w:pPr>
        <w:ind w:left="1560" w:hanging="360"/>
      </w:pPr>
      <w:rPr>
        <w:rFonts w:ascii="Symbol" w:hAnsi="Symbol"/>
      </w:rPr>
    </w:lvl>
    <w:lvl w:ilvl="7" w:tplc="4A5E493E">
      <w:start w:val="1"/>
      <w:numFmt w:val="bullet"/>
      <w:lvlText w:val=""/>
      <w:lvlJc w:val="left"/>
      <w:pPr>
        <w:ind w:left="1560" w:hanging="360"/>
      </w:pPr>
      <w:rPr>
        <w:rFonts w:ascii="Symbol" w:hAnsi="Symbol"/>
      </w:rPr>
    </w:lvl>
    <w:lvl w:ilvl="8" w:tplc="1D98A3D6">
      <w:start w:val="1"/>
      <w:numFmt w:val="bullet"/>
      <w:lvlText w:val=""/>
      <w:lvlJc w:val="left"/>
      <w:pPr>
        <w:ind w:left="1560" w:hanging="360"/>
      </w:pPr>
      <w:rPr>
        <w:rFonts w:ascii="Symbol" w:hAnsi="Symbol"/>
      </w:rPr>
    </w:lvl>
  </w:abstractNum>
  <w:abstractNum w:abstractNumId="7" w15:restartNumberingAfterBreak="0">
    <w:nsid w:val="4AC36D61"/>
    <w:multiLevelType w:val="hybridMultilevel"/>
    <w:tmpl w:val="F886CACE"/>
    <w:lvl w:ilvl="0" w:tplc="C3D8CBE0">
      <w:start w:val="1"/>
      <w:numFmt w:val="bullet"/>
      <w:lvlText w:val=""/>
      <w:lvlJc w:val="left"/>
      <w:pPr>
        <w:ind w:left="1560" w:hanging="360"/>
      </w:pPr>
      <w:rPr>
        <w:rFonts w:ascii="Symbol" w:hAnsi="Symbol"/>
      </w:rPr>
    </w:lvl>
    <w:lvl w:ilvl="1" w:tplc="E640BA68">
      <w:start w:val="1"/>
      <w:numFmt w:val="bullet"/>
      <w:lvlText w:val=""/>
      <w:lvlJc w:val="left"/>
      <w:pPr>
        <w:ind w:left="1560" w:hanging="360"/>
      </w:pPr>
      <w:rPr>
        <w:rFonts w:ascii="Symbol" w:hAnsi="Symbol"/>
      </w:rPr>
    </w:lvl>
    <w:lvl w:ilvl="2" w:tplc="974242B8">
      <w:start w:val="1"/>
      <w:numFmt w:val="bullet"/>
      <w:lvlText w:val=""/>
      <w:lvlJc w:val="left"/>
      <w:pPr>
        <w:ind w:left="1560" w:hanging="360"/>
      </w:pPr>
      <w:rPr>
        <w:rFonts w:ascii="Symbol" w:hAnsi="Symbol"/>
      </w:rPr>
    </w:lvl>
    <w:lvl w:ilvl="3" w:tplc="1BAE2F58">
      <w:start w:val="1"/>
      <w:numFmt w:val="bullet"/>
      <w:lvlText w:val=""/>
      <w:lvlJc w:val="left"/>
      <w:pPr>
        <w:ind w:left="1560" w:hanging="360"/>
      </w:pPr>
      <w:rPr>
        <w:rFonts w:ascii="Symbol" w:hAnsi="Symbol"/>
      </w:rPr>
    </w:lvl>
    <w:lvl w:ilvl="4" w:tplc="C5026406">
      <w:start w:val="1"/>
      <w:numFmt w:val="bullet"/>
      <w:lvlText w:val=""/>
      <w:lvlJc w:val="left"/>
      <w:pPr>
        <w:ind w:left="1560" w:hanging="360"/>
      </w:pPr>
      <w:rPr>
        <w:rFonts w:ascii="Symbol" w:hAnsi="Symbol"/>
      </w:rPr>
    </w:lvl>
    <w:lvl w:ilvl="5" w:tplc="A0F0B11E">
      <w:start w:val="1"/>
      <w:numFmt w:val="bullet"/>
      <w:lvlText w:val=""/>
      <w:lvlJc w:val="left"/>
      <w:pPr>
        <w:ind w:left="1560" w:hanging="360"/>
      </w:pPr>
      <w:rPr>
        <w:rFonts w:ascii="Symbol" w:hAnsi="Symbol"/>
      </w:rPr>
    </w:lvl>
    <w:lvl w:ilvl="6" w:tplc="57CA5312">
      <w:start w:val="1"/>
      <w:numFmt w:val="bullet"/>
      <w:lvlText w:val=""/>
      <w:lvlJc w:val="left"/>
      <w:pPr>
        <w:ind w:left="1560" w:hanging="360"/>
      </w:pPr>
      <w:rPr>
        <w:rFonts w:ascii="Symbol" w:hAnsi="Symbol"/>
      </w:rPr>
    </w:lvl>
    <w:lvl w:ilvl="7" w:tplc="63AA0710">
      <w:start w:val="1"/>
      <w:numFmt w:val="bullet"/>
      <w:lvlText w:val=""/>
      <w:lvlJc w:val="left"/>
      <w:pPr>
        <w:ind w:left="1560" w:hanging="360"/>
      </w:pPr>
      <w:rPr>
        <w:rFonts w:ascii="Symbol" w:hAnsi="Symbol"/>
      </w:rPr>
    </w:lvl>
    <w:lvl w:ilvl="8" w:tplc="300CB5AA">
      <w:start w:val="1"/>
      <w:numFmt w:val="bullet"/>
      <w:lvlText w:val=""/>
      <w:lvlJc w:val="left"/>
      <w:pPr>
        <w:ind w:left="1560" w:hanging="360"/>
      </w:pPr>
      <w:rPr>
        <w:rFonts w:ascii="Symbol" w:hAnsi="Symbol"/>
      </w:rPr>
    </w:lvl>
  </w:abstractNum>
  <w:abstractNum w:abstractNumId="8" w15:restartNumberingAfterBreak="0">
    <w:nsid w:val="66AD4F24"/>
    <w:multiLevelType w:val="hybridMultilevel"/>
    <w:tmpl w:val="BD7A9EF8"/>
    <w:lvl w:ilvl="0" w:tplc="1A34B964">
      <w:start w:val="1"/>
      <w:numFmt w:val="decimalZero"/>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0E5492"/>
    <w:multiLevelType w:val="hybridMultilevel"/>
    <w:tmpl w:val="4BE88B72"/>
    <w:lvl w:ilvl="0" w:tplc="F4F644CA">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E455FD"/>
    <w:multiLevelType w:val="hybridMultilevel"/>
    <w:tmpl w:val="4FE09CA8"/>
    <w:lvl w:ilvl="0" w:tplc="8814F1A8">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211724"/>
    <w:multiLevelType w:val="hybridMultilevel"/>
    <w:tmpl w:val="E7567F02"/>
    <w:lvl w:ilvl="0" w:tplc="FFFFFFFF">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4900102">
    <w:abstractNumId w:val="10"/>
  </w:num>
  <w:num w:numId="2" w16cid:durableId="321544411">
    <w:abstractNumId w:val="0"/>
  </w:num>
  <w:num w:numId="3" w16cid:durableId="1584145523">
    <w:abstractNumId w:val="9"/>
  </w:num>
  <w:num w:numId="4" w16cid:durableId="1929659060">
    <w:abstractNumId w:val="6"/>
  </w:num>
  <w:num w:numId="5" w16cid:durableId="2087607367">
    <w:abstractNumId w:val="1"/>
  </w:num>
  <w:num w:numId="6" w16cid:durableId="1533956653">
    <w:abstractNumId w:val="7"/>
  </w:num>
  <w:num w:numId="7" w16cid:durableId="1347512252">
    <w:abstractNumId w:val="8"/>
  </w:num>
  <w:num w:numId="8" w16cid:durableId="417018682">
    <w:abstractNumId w:val="11"/>
  </w:num>
  <w:num w:numId="9" w16cid:durableId="708149228">
    <w:abstractNumId w:val="4"/>
  </w:num>
  <w:num w:numId="10" w16cid:durableId="2052917697">
    <w:abstractNumId w:val="3"/>
  </w:num>
  <w:num w:numId="11" w16cid:durableId="609509947">
    <w:abstractNumId w:val="2"/>
  </w:num>
  <w:num w:numId="12" w16cid:durableId="10342360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BE4329B-5409-44C7-909E-980FF79B47F6}"/>
    <w:docVar w:name="dgnword-eventsink" w:val="2299325444320"/>
  </w:docVars>
  <w:rsids>
    <w:rsidRoot w:val="0002675E"/>
    <w:rsid w:val="00000A93"/>
    <w:rsid w:val="00000C6D"/>
    <w:rsid w:val="000020EA"/>
    <w:rsid w:val="000039A0"/>
    <w:rsid w:val="00003EF5"/>
    <w:rsid w:val="00005AAD"/>
    <w:rsid w:val="00005F54"/>
    <w:rsid w:val="00006A40"/>
    <w:rsid w:val="00006AA7"/>
    <w:rsid w:val="00006C4E"/>
    <w:rsid w:val="0000728E"/>
    <w:rsid w:val="00007A9E"/>
    <w:rsid w:val="00007B72"/>
    <w:rsid w:val="00010D93"/>
    <w:rsid w:val="00011692"/>
    <w:rsid w:val="00011E4C"/>
    <w:rsid w:val="000122BA"/>
    <w:rsid w:val="0001274C"/>
    <w:rsid w:val="00014BBF"/>
    <w:rsid w:val="0001669D"/>
    <w:rsid w:val="00017AD6"/>
    <w:rsid w:val="00022B41"/>
    <w:rsid w:val="00023BE1"/>
    <w:rsid w:val="00023F10"/>
    <w:rsid w:val="00024241"/>
    <w:rsid w:val="0002476C"/>
    <w:rsid w:val="000258A1"/>
    <w:rsid w:val="00025D15"/>
    <w:rsid w:val="0002675E"/>
    <w:rsid w:val="00027986"/>
    <w:rsid w:val="0003228B"/>
    <w:rsid w:val="000344E6"/>
    <w:rsid w:val="000415B8"/>
    <w:rsid w:val="0004183F"/>
    <w:rsid w:val="00044BC5"/>
    <w:rsid w:val="00045A69"/>
    <w:rsid w:val="000501AF"/>
    <w:rsid w:val="00052058"/>
    <w:rsid w:val="000525C9"/>
    <w:rsid w:val="00052DEF"/>
    <w:rsid w:val="00052E8A"/>
    <w:rsid w:val="00054BEA"/>
    <w:rsid w:val="00055C4A"/>
    <w:rsid w:val="000634F3"/>
    <w:rsid w:val="0006500A"/>
    <w:rsid w:val="0006589C"/>
    <w:rsid w:val="00066C28"/>
    <w:rsid w:val="00066E70"/>
    <w:rsid w:val="0006747A"/>
    <w:rsid w:val="000678BF"/>
    <w:rsid w:val="000678C0"/>
    <w:rsid w:val="00071BDB"/>
    <w:rsid w:val="00074A12"/>
    <w:rsid w:val="00076481"/>
    <w:rsid w:val="000764D7"/>
    <w:rsid w:val="00076718"/>
    <w:rsid w:val="00076B8B"/>
    <w:rsid w:val="00076C5D"/>
    <w:rsid w:val="000772C8"/>
    <w:rsid w:val="000814C7"/>
    <w:rsid w:val="0008273F"/>
    <w:rsid w:val="00086FF6"/>
    <w:rsid w:val="00091048"/>
    <w:rsid w:val="00093BA2"/>
    <w:rsid w:val="00096F6C"/>
    <w:rsid w:val="00097E0F"/>
    <w:rsid w:val="000A3392"/>
    <w:rsid w:val="000A42B6"/>
    <w:rsid w:val="000A47CA"/>
    <w:rsid w:val="000A4AB7"/>
    <w:rsid w:val="000A5DB5"/>
    <w:rsid w:val="000B1DF7"/>
    <w:rsid w:val="000B2942"/>
    <w:rsid w:val="000B406C"/>
    <w:rsid w:val="000B43C2"/>
    <w:rsid w:val="000B4AA2"/>
    <w:rsid w:val="000B54EE"/>
    <w:rsid w:val="000B6A91"/>
    <w:rsid w:val="000C543C"/>
    <w:rsid w:val="000C7DDB"/>
    <w:rsid w:val="000D017E"/>
    <w:rsid w:val="000D2C17"/>
    <w:rsid w:val="000D45F9"/>
    <w:rsid w:val="000D4F6F"/>
    <w:rsid w:val="000E54D8"/>
    <w:rsid w:val="000E750F"/>
    <w:rsid w:val="000F0270"/>
    <w:rsid w:val="000F0481"/>
    <w:rsid w:val="000F0CC0"/>
    <w:rsid w:val="000F1E48"/>
    <w:rsid w:val="000F22E0"/>
    <w:rsid w:val="000F304C"/>
    <w:rsid w:val="000F5350"/>
    <w:rsid w:val="000F55E3"/>
    <w:rsid w:val="000F6EEB"/>
    <w:rsid w:val="000F73D5"/>
    <w:rsid w:val="000F7704"/>
    <w:rsid w:val="00100264"/>
    <w:rsid w:val="00104E33"/>
    <w:rsid w:val="00106279"/>
    <w:rsid w:val="00107FEA"/>
    <w:rsid w:val="00112365"/>
    <w:rsid w:val="00112EC8"/>
    <w:rsid w:val="0011530B"/>
    <w:rsid w:val="0012117A"/>
    <w:rsid w:val="00122B8C"/>
    <w:rsid w:val="00122DD1"/>
    <w:rsid w:val="001267C0"/>
    <w:rsid w:val="00126D48"/>
    <w:rsid w:val="00131684"/>
    <w:rsid w:val="00132DE5"/>
    <w:rsid w:val="00134673"/>
    <w:rsid w:val="001361AE"/>
    <w:rsid w:val="001370C1"/>
    <w:rsid w:val="00140126"/>
    <w:rsid w:val="001404D5"/>
    <w:rsid w:val="00141DA2"/>
    <w:rsid w:val="00145274"/>
    <w:rsid w:val="00145459"/>
    <w:rsid w:val="00145A79"/>
    <w:rsid w:val="00145B66"/>
    <w:rsid w:val="001463AC"/>
    <w:rsid w:val="00146521"/>
    <w:rsid w:val="00150A3D"/>
    <w:rsid w:val="001511D2"/>
    <w:rsid w:val="00153580"/>
    <w:rsid w:val="00154B3E"/>
    <w:rsid w:val="00161FA1"/>
    <w:rsid w:val="0017253A"/>
    <w:rsid w:val="00173621"/>
    <w:rsid w:val="00176AE4"/>
    <w:rsid w:val="00181C9B"/>
    <w:rsid w:val="001919EB"/>
    <w:rsid w:val="00191A3E"/>
    <w:rsid w:val="00192908"/>
    <w:rsid w:val="001A10AE"/>
    <w:rsid w:val="001A2187"/>
    <w:rsid w:val="001A390F"/>
    <w:rsid w:val="001A5C11"/>
    <w:rsid w:val="001B64A6"/>
    <w:rsid w:val="001B7609"/>
    <w:rsid w:val="001C3B86"/>
    <w:rsid w:val="001C3BE9"/>
    <w:rsid w:val="001D1CB0"/>
    <w:rsid w:val="001D27E8"/>
    <w:rsid w:val="001D37E2"/>
    <w:rsid w:val="001D658F"/>
    <w:rsid w:val="001D7ED6"/>
    <w:rsid w:val="001E03C0"/>
    <w:rsid w:val="001E3BD4"/>
    <w:rsid w:val="001E6AF2"/>
    <w:rsid w:val="001E7D66"/>
    <w:rsid w:val="001F1165"/>
    <w:rsid w:val="001F35B7"/>
    <w:rsid w:val="001F3F0A"/>
    <w:rsid w:val="001F64F2"/>
    <w:rsid w:val="0020314C"/>
    <w:rsid w:val="00203F92"/>
    <w:rsid w:val="00206C30"/>
    <w:rsid w:val="00210876"/>
    <w:rsid w:val="002122D5"/>
    <w:rsid w:val="0021276D"/>
    <w:rsid w:val="0021300A"/>
    <w:rsid w:val="00213FC5"/>
    <w:rsid w:val="00214811"/>
    <w:rsid w:val="00215263"/>
    <w:rsid w:val="00222515"/>
    <w:rsid w:val="00223F35"/>
    <w:rsid w:val="00225998"/>
    <w:rsid w:val="00230D20"/>
    <w:rsid w:val="002327D0"/>
    <w:rsid w:val="00232FF0"/>
    <w:rsid w:val="0023478F"/>
    <w:rsid w:val="00234934"/>
    <w:rsid w:val="002374EB"/>
    <w:rsid w:val="00237687"/>
    <w:rsid w:val="00241CB4"/>
    <w:rsid w:val="002439AF"/>
    <w:rsid w:val="00246FAE"/>
    <w:rsid w:val="00247AAA"/>
    <w:rsid w:val="00247DFD"/>
    <w:rsid w:val="002509E9"/>
    <w:rsid w:val="00252407"/>
    <w:rsid w:val="00252C45"/>
    <w:rsid w:val="00255A04"/>
    <w:rsid w:val="00257356"/>
    <w:rsid w:val="00260398"/>
    <w:rsid w:val="00262EC8"/>
    <w:rsid w:val="00264006"/>
    <w:rsid w:val="002677CA"/>
    <w:rsid w:val="002707EA"/>
    <w:rsid w:val="00276EDA"/>
    <w:rsid w:val="0027729E"/>
    <w:rsid w:val="002800B7"/>
    <w:rsid w:val="00284C80"/>
    <w:rsid w:val="00284FA0"/>
    <w:rsid w:val="00287CC5"/>
    <w:rsid w:val="00290289"/>
    <w:rsid w:val="002933A1"/>
    <w:rsid w:val="00294197"/>
    <w:rsid w:val="00294DE7"/>
    <w:rsid w:val="00295F5C"/>
    <w:rsid w:val="002A0C16"/>
    <w:rsid w:val="002A3933"/>
    <w:rsid w:val="002A398E"/>
    <w:rsid w:val="002A4F8F"/>
    <w:rsid w:val="002A74F1"/>
    <w:rsid w:val="002B25D0"/>
    <w:rsid w:val="002B28AD"/>
    <w:rsid w:val="002B297A"/>
    <w:rsid w:val="002B4529"/>
    <w:rsid w:val="002B5766"/>
    <w:rsid w:val="002C02C0"/>
    <w:rsid w:val="002C60E9"/>
    <w:rsid w:val="002C61B1"/>
    <w:rsid w:val="002C6277"/>
    <w:rsid w:val="002C7375"/>
    <w:rsid w:val="002D14DA"/>
    <w:rsid w:val="002D23DB"/>
    <w:rsid w:val="002D2DB8"/>
    <w:rsid w:val="002D4A6E"/>
    <w:rsid w:val="002D7838"/>
    <w:rsid w:val="002E0A57"/>
    <w:rsid w:val="002E125A"/>
    <w:rsid w:val="002E1B2F"/>
    <w:rsid w:val="002E450C"/>
    <w:rsid w:val="002E53CA"/>
    <w:rsid w:val="002E704B"/>
    <w:rsid w:val="002E749B"/>
    <w:rsid w:val="002E7AEF"/>
    <w:rsid w:val="002F022B"/>
    <w:rsid w:val="002F36BD"/>
    <w:rsid w:val="002F3DE4"/>
    <w:rsid w:val="002F4358"/>
    <w:rsid w:val="002F48B6"/>
    <w:rsid w:val="002F6825"/>
    <w:rsid w:val="0030155B"/>
    <w:rsid w:val="003029B0"/>
    <w:rsid w:val="00302BDC"/>
    <w:rsid w:val="003058BE"/>
    <w:rsid w:val="003101B3"/>
    <w:rsid w:val="00310DC9"/>
    <w:rsid w:val="00311D7D"/>
    <w:rsid w:val="00312C00"/>
    <w:rsid w:val="00314459"/>
    <w:rsid w:val="00314DBC"/>
    <w:rsid w:val="00316473"/>
    <w:rsid w:val="00317FD3"/>
    <w:rsid w:val="00320B81"/>
    <w:rsid w:val="0032342E"/>
    <w:rsid w:val="003234DB"/>
    <w:rsid w:val="00323A1B"/>
    <w:rsid w:val="003249BB"/>
    <w:rsid w:val="0032610A"/>
    <w:rsid w:val="0032638E"/>
    <w:rsid w:val="00326893"/>
    <w:rsid w:val="003268DD"/>
    <w:rsid w:val="0033017D"/>
    <w:rsid w:val="003331FB"/>
    <w:rsid w:val="00333BC7"/>
    <w:rsid w:val="00334D9B"/>
    <w:rsid w:val="003351CC"/>
    <w:rsid w:val="00335867"/>
    <w:rsid w:val="00337D16"/>
    <w:rsid w:val="00341199"/>
    <w:rsid w:val="003457F0"/>
    <w:rsid w:val="00346335"/>
    <w:rsid w:val="00350C54"/>
    <w:rsid w:val="003510C7"/>
    <w:rsid w:val="00351114"/>
    <w:rsid w:val="003518BB"/>
    <w:rsid w:val="003537E5"/>
    <w:rsid w:val="00354D70"/>
    <w:rsid w:val="00355729"/>
    <w:rsid w:val="003567D5"/>
    <w:rsid w:val="00357BDC"/>
    <w:rsid w:val="0036452D"/>
    <w:rsid w:val="00365293"/>
    <w:rsid w:val="0036602E"/>
    <w:rsid w:val="0037006D"/>
    <w:rsid w:val="00370F78"/>
    <w:rsid w:val="003766B3"/>
    <w:rsid w:val="00381259"/>
    <w:rsid w:val="003813C8"/>
    <w:rsid w:val="003847CD"/>
    <w:rsid w:val="00384D70"/>
    <w:rsid w:val="003865FD"/>
    <w:rsid w:val="00387F5B"/>
    <w:rsid w:val="00390B12"/>
    <w:rsid w:val="00391DF9"/>
    <w:rsid w:val="0039391A"/>
    <w:rsid w:val="003A1CA0"/>
    <w:rsid w:val="003A5DC0"/>
    <w:rsid w:val="003A7555"/>
    <w:rsid w:val="003B044C"/>
    <w:rsid w:val="003B153B"/>
    <w:rsid w:val="003B30AA"/>
    <w:rsid w:val="003B4EEE"/>
    <w:rsid w:val="003B628E"/>
    <w:rsid w:val="003B7992"/>
    <w:rsid w:val="003C120E"/>
    <w:rsid w:val="003C4502"/>
    <w:rsid w:val="003C60CB"/>
    <w:rsid w:val="003C6888"/>
    <w:rsid w:val="003D0538"/>
    <w:rsid w:val="003D072D"/>
    <w:rsid w:val="003D0C8C"/>
    <w:rsid w:val="003D40B2"/>
    <w:rsid w:val="003D5BED"/>
    <w:rsid w:val="003D5E87"/>
    <w:rsid w:val="003D7BC7"/>
    <w:rsid w:val="003E0A3F"/>
    <w:rsid w:val="003E1B93"/>
    <w:rsid w:val="003E3F3F"/>
    <w:rsid w:val="003E5A69"/>
    <w:rsid w:val="003F21DD"/>
    <w:rsid w:val="003F253C"/>
    <w:rsid w:val="003F39FB"/>
    <w:rsid w:val="003F66FC"/>
    <w:rsid w:val="003F7657"/>
    <w:rsid w:val="003F7E51"/>
    <w:rsid w:val="0040349E"/>
    <w:rsid w:val="00421AE7"/>
    <w:rsid w:val="00424A12"/>
    <w:rsid w:val="004265D4"/>
    <w:rsid w:val="00426905"/>
    <w:rsid w:val="004276B0"/>
    <w:rsid w:val="00431EF4"/>
    <w:rsid w:val="00432092"/>
    <w:rsid w:val="00432800"/>
    <w:rsid w:val="00433383"/>
    <w:rsid w:val="00437CB6"/>
    <w:rsid w:val="00443FF5"/>
    <w:rsid w:val="00444E01"/>
    <w:rsid w:val="00446C0D"/>
    <w:rsid w:val="00447178"/>
    <w:rsid w:val="00450876"/>
    <w:rsid w:val="00450D02"/>
    <w:rsid w:val="0045133C"/>
    <w:rsid w:val="00451B9A"/>
    <w:rsid w:val="0046034B"/>
    <w:rsid w:val="00461295"/>
    <w:rsid w:val="0046217D"/>
    <w:rsid w:val="00462473"/>
    <w:rsid w:val="004630C1"/>
    <w:rsid w:val="0046334D"/>
    <w:rsid w:val="00464CA3"/>
    <w:rsid w:val="00466573"/>
    <w:rsid w:val="00466759"/>
    <w:rsid w:val="00473958"/>
    <w:rsid w:val="00474461"/>
    <w:rsid w:val="00476C27"/>
    <w:rsid w:val="0047710B"/>
    <w:rsid w:val="00486F48"/>
    <w:rsid w:val="004917EE"/>
    <w:rsid w:val="00494C45"/>
    <w:rsid w:val="00494D41"/>
    <w:rsid w:val="0049638E"/>
    <w:rsid w:val="004A085D"/>
    <w:rsid w:val="004A1C26"/>
    <w:rsid w:val="004A4D85"/>
    <w:rsid w:val="004A4DF4"/>
    <w:rsid w:val="004B1586"/>
    <w:rsid w:val="004B2E69"/>
    <w:rsid w:val="004B414C"/>
    <w:rsid w:val="004C04AE"/>
    <w:rsid w:val="004C153F"/>
    <w:rsid w:val="004C189C"/>
    <w:rsid w:val="004C3644"/>
    <w:rsid w:val="004C433F"/>
    <w:rsid w:val="004C6018"/>
    <w:rsid w:val="004D1440"/>
    <w:rsid w:val="004D24DE"/>
    <w:rsid w:val="004D678D"/>
    <w:rsid w:val="004D6B1C"/>
    <w:rsid w:val="004E1A30"/>
    <w:rsid w:val="004E29B2"/>
    <w:rsid w:val="004E3432"/>
    <w:rsid w:val="004E5C22"/>
    <w:rsid w:val="004E7C6A"/>
    <w:rsid w:val="004F1F30"/>
    <w:rsid w:val="004F2598"/>
    <w:rsid w:val="004F3817"/>
    <w:rsid w:val="004F3945"/>
    <w:rsid w:val="004F4E40"/>
    <w:rsid w:val="004F5451"/>
    <w:rsid w:val="004F7911"/>
    <w:rsid w:val="00501724"/>
    <w:rsid w:val="0050235B"/>
    <w:rsid w:val="0050338C"/>
    <w:rsid w:val="005041B2"/>
    <w:rsid w:val="00511653"/>
    <w:rsid w:val="00511900"/>
    <w:rsid w:val="00511A74"/>
    <w:rsid w:val="00513199"/>
    <w:rsid w:val="00514754"/>
    <w:rsid w:val="00514947"/>
    <w:rsid w:val="00514AE8"/>
    <w:rsid w:val="00514B47"/>
    <w:rsid w:val="00514B91"/>
    <w:rsid w:val="00515DA9"/>
    <w:rsid w:val="00516413"/>
    <w:rsid w:val="0052187A"/>
    <w:rsid w:val="00522BE2"/>
    <w:rsid w:val="00524988"/>
    <w:rsid w:val="00525441"/>
    <w:rsid w:val="0052770D"/>
    <w:rsid w:val="00527743"/>
    <w:rsid w:val="00530D45"/>
    <w:rsid w:val="005310DB"/>
    <w:rsid w:val="00531BF9"/>
    <w:rsid w:val="005357F7"/>
    <w:rsid w:val="005374CD"/>
    <w:rsid w:val="005429DE"/>
    <w:rsid w:val="005465FC"/>
    <w:rsid w:val="00546A01"/>
    <w:rsid w:val="00546B35"/>
    <w:rsid w:val="0055044B"/>
    <w:rsid w:val="00551506"/>
    <w:rsid w:val="00552599"/>
    <w:rsid w:val="0055281A"/>
    <w:rsid w:val="00552F28"/>
    <w:rsid w:val="00555740"/>
    <w:rsid w:val="005566F4"/>
    <w:rsid w:val="00563ADF"/>
    <w:rsid w:val="00563C43"/>
    <w:rsid w:val="00567A89"/>
    <w:rsid w:val="00570A40"/>
    <w:rsid w:val="005731AC"/>
    <w:rsid w:val="005766CB"/>
    <w:rsid w:val="005803A7"/>
    <w:rsid w:val="00580E4F"/>
    <w:rsid w:val="005830A7"/>
    <w:rsid w:val="00583251"/>
    <w:rsid w:val="00583643"/>
    <w:rsid w:val="005836FA"/>
    <w:rsid w:val="005862A2"/>
    <w:rsid w:val="00586E76"/>
    <w:rsid w:val="005872B9"/>
    <w:rsid w:val="00587C78"/>
    <w:rsid w:val="00592096"/>
    <w:rsid w:val="00593C80"/>
    <w:rsid w:val="0059616B"/>
    <w:rsid w:val="00596360"/>
    <w:rsid w:val="005972D9"/>
    <w:rsid w:val="00597A88"/>
    <w:rsid w:val="005A5E9F"/>
    <w:rsid w:val="005A7EC5"/>
    <w:rsid w:val="005B0D7A"/>
    <w:rsid w:val="005B2FE0"/>
    <w:rsid w:val="005B3B18"/>
    <w:rsid w:val="005B4BFD"/>
    <w:rsid w:val="005B6127"/>
    <w:rsid w:val="005B6B51"/>
    <w:rsid w:val="005C12F0"/>
    <w:rsid w:val="005C137D"/>
    <w:rsid w:val="005C695D"/>
    <w:rsid w:val="005C7413"/>
    <w:rsid w:val="005C7F7B"/>
    <w:rsid w:val="005D04A5"/>
    <w:rsid w:val="005D0F0C"/>
    <w:rsid w:val="005D1037"/>
    <w:rsid w:val="005D187C"/>
    <w:rsid w:val="005D265C"/>
    <w:rsid w:val="005D73D9"/>
    <w:rsid w:val="005D7DCF"/>
    <w:rsid w:val="005E0806"/>
    <w:rsid w:val="005E44CC"/>
    <w:rsid w:val="005E67C4"/>
    <w:rsid w:val="005E6EE3"/>
    <w:rsid w:val="005E70DC"/>
    <w:rsid w:val="005F2EA0"/>
    <w:rsid w:val="005F419C"/>
    <w:rsid w:val="005F4E34"/>
    <w:rsid w:val="005F53FD"/>
    <w:rsid w:val="005F5B2A"/>
    <w:rsid w:val="005F5EE9"/>
    <w:rsid w:val="005F7351"/>
    <w:rsid w:val="005F7BD3"/>
    <w:rsid w:val="006009F4"/>
    <w:rsid w:val="00601030"/>
    <w:rsid w:val="006011EF"/>
    <w:rsid w:val="006047FB"/>
    <w:rsid w:val="00606F87"/>
    <w:rsid w:val="006119A2"/>
    <w:rsid w:val="006138ED"/>
    <w:rsid w:val="006176AA"/>
    <w:rsid w:val="00620C7E"/>
    <w:rsid w:val="00622C7D"/>
    <w:rsid w:val="00624BB3"/>
    <w:rsid w:val="006330BF"/>
    <w:rsid w:val="00635045"/>
    <w:rsid w:val="00635311"/>
    <w:rsid w:val="006416A2"/>
    <w:rsid w:val="0064314C"/>
    <w:rsid w:val="0064335F"/>
    <w:rsid w:val="00643E74"/>
    <w:rsid w:val="006440C3"/>
    <w:rsid w:val="00644D1A"/>
    <w:rsid w:val="00645F55"/>
    <w:rsid w:val="00647545"/>
    <w:rsid w:val="00651FE7"/>
    <w:rsid w:val="006565CB"/>
    <w:rsid w:val="006607FF"/>
    <w:rsid w:val="006618BA"/>
    <w:rsid w:val="006658D0"/>
    <w:rsid w:val="0066595E"/>
    <w:rsid w:val="006666A9"/>
    <w:rsid w:val="00667675"/>
    <w:rsid w:val="00670F68"/>
    <w:rsid w:val="0067222F"/>
    <w:rsid w:val="00672542"/>
    <w:rsid w:val="006735A4"/>
    <w:rsid w:val="006753AB"/>
    <w:rsid w:val="00675D47"/>
    <w:rsid w:val="00681EAF"/>
    <w:rsid w:val="00681F94"/>
    <w:rsid w:val="0068279D"/>
    <w:rsid w:val="006827CB"/>
    <w:rsid w:val="00683045"/>
    <w:rsid w:val="0068581D"/>
    <w:rsid w:val="00687098"/>
    <w:rsid w:val="006908F6"/>
    <w:rsid w:val="00692E11"/>
    <w:rsid w:val="0069362D"/>
    <w:rsid w:val="006939BD"/>
    <w:rsid w:val="00694664"/>
    <w:rsid w:val="00695857"/>
    <w:rsid w:val="0069602C"/>
    <w:rsid w:val="00696C1B"/>
    <w:rsid w:val="006A2034"/>
    <w:rsid w:val="006A413F"/>
    <w:rsid w:val="006A5F59"/>
    <w:rsid w:val="006A6D6C"/>
    <w:rsid w:val="006B0662"/>
    <w:rsid w:val="006B157B"/>
    <w:rsid w:val="006B30A2"/>
    <w:rsid w:val="006B3B6B"/>
    <w:rsid w:val="006C6029"/>
    <w:rsid w:val="006C7B7D"/>
    <w:rsid w:val="006D44B1"/>
    <w:rsid w:val="006E0EF7"/>
    <w:rsid w:val="006E15E8"/>
    <w:rsid w:val="006E1A5E"/>
    <w:rsid w:val="006E2D1B"/>
    <w:rsid w:val="006E36F1"/>
    <w:rsid w:val="006E4357"/>
    <w:rsid w:val="006E5777"/>
    <w:rsid w:val="006E6497"/>
    <w:rsid w:val="006F09F6"/>
    <w:rsid w:val="006F322C"/>
    <w:rsid w:val="006F60F4"/>
    <w:rsid w:val="0070023A"/>
    <w:rsid w:val="00701056"/>
    <w:rsid w:val="0070182D"/>
    <w:rsid w:val="007066E1"/>
    <w:rsid w:val="00710514"/>
    <w:rsid w:val="00710B31"/>
    <w:rsid w:val="00711440"/>
    <w:rsid w:val="00712F75"/>
    <w:rsid w:val="00715306"/>
    <w:rsid w:val="007172F1"/>
    <w:rsid w:val="00717C4B"/>
    <w:rsid w:val="007234AF"/>
    <w:rsid w:val="00723B28"/>
    <w:rsid w:val="00730F30"/>
    <w:rsid w:val="0073387A"/>
    <w:rsid w:val="00735119"/>
    <w:rsid w:val="00735C58"/>
    <w:rsid w:val="00736016"/>
    <w:rsid w:val="0073705A"/>
    <w:rsid w:val="00745384"/>
    <w:rsid w:val="00746934"/>
    <w:rsid w:val="007475F2"/>
    <w:rsid w:val="007477E9"/>
    <w:rsid w:val="00747C15"/>
    <w:rsid w:val="00747E14"/>
    <w:rsid w:val="007502F1"/>
    <w:rsid w:val="007533D6"/>
    <w:rsid w:val="00754D32"/>
    <w:rsid w:val="00756355"/>
    <w:rsid w:val="00765FCB"/>
    <w:rsid w:val="007679C6"/>
    <w:rsid w:val="00767C31"/>
    <w:rsid w:val="007710F3"/>
    <w:rsid w:val="007713BC"/>
    <w:rsid w:val="00777819"/>
    <w:rsid w:val="00780521"/>
    <w:rsid w:val="00783891"/>
    <w:rsid w:val="00783DD0"/>
    <w:rsid w:val="00792E3D"/>
    <w:rsid w:val="00796472"/>
    <w:rsid w:val="007A0E40"/>
    <w:rsid w:val="007A2FC9"/>
    <w:rsid w:val="007A3013"/>
    <w:rsid w:val="007A3EAF"/>
    <w:rsid w:val="007A51FB"/>
    <w:rsid w:val="007A550F"/>
    <w:rsid w:val="007A5650"/>
    <w:rsid w:val="007A70FA"/>
    <w:rsid w:val="007A75A4"/>
    <w:rsid w:val="007B047E"/>
    <w:rsid w:val="007B1577"/>
    <w:rsid w:val="007B5AB4"/>
    <w:rsid w:val="007B7B34"/>
    <w:rsid w:val="007C09B0"/>
    <w:rsid w:val="007C15A6"/>
    <w:rsid w:val="007D19A8"/>
    <w:rsid w:val="007D37AC"/>
    <w:rsid w:val="007D4B75"/>
    <w:rsid w:val="007D6905"/>
    <w:rsid w:val="007D7D33"/>
    <w:rsid w:val="007E0A61"/>
    <w:rsid w:val="007E14D7"/>
    <w:rsid w:val="007E3937"/>
    <w:rsid w:val="007E5D90"/>
    <w:rsid w:val="007E71DD"/>
    <w:rsid w:val="007F298F"/>
    <w:rsid w:val="007F449C"/>
    <w:rsid w:val="007F54A6"/>
    <w:rsid w:val="007F61CA"/>
    <w:rsid w:val="00807EAC"/>
    <w:rsid w:val="00810E45"/>
    <w:rsid w:val="00820436"/>
    <w:rsid w:val="00820BB8"/>
    <w:rsid w:val="008211C8"/>
    <w:rsid w:val="00824ECD"/>
    <w:rsid w:val="008276E1"/>
    <w:rsid w:val="00833C57"/>
    <w:rsid w:val="008357FF"/>
    <w:rsid w:val="0083705C"/>
    <w:rsid w:val="00840278"/>
    <w:rsid w:val="00844170"/>
    <w:rsid w:val="00846CA3"/>
    <w:rsid w:val="0084756A"/>
    <w:rsid w:val="00850CC0"/>
    <w:rsid w:val="00851521"/>
    <w:rsid w:val="00852859"/>
    <w:rsid w:val="00853B22"/>
    <w:rsid w:val="008560CC"/>
    <w:rsid w:val="00861796"/>
    <w:rsid w:val="008635C1"/>
    <w:rsid w:val="00865517"/>
    <w:rsid w:val="0086662D"/>
    <w:rsid w:val="008672CF"/>
    <w:rsid w:val="008700D4"/>
    <w:rsid w:val="00872243"/>
    <w:rsid w:val="008725AE"/>
    <w:rsid w:val="008739AE"/>
    <w:rsid w:val="00876A29"/>
    <w:rsid w:val="00876BC7"/>
    <w:rsid w:val="00876C29"/>
    <w:rsid w:val="00880859"/>
    <w:rsid w:val="00880CC0"/>
    <w:rsid w:val="008814B7"/>
    <w:rsid w:val="00886C39"/>
    <w:rsid w:val="00891424"/>
    <w:rsid w:val="0089228F"/>
    <w:rsid w:val="00893723"/>
    <w:rsid w:val="00893881"/>
    <w:rsid w:val="00893F6C"/>
    <w:rsid w:val="008A09F2"/>
    <w:rsid w:val="008A192E"/>
    <w:rsid w:val="008A3599"/>
    <w:rsid w:val="008B300F"/>
    <w:rsid w:val="008B6958"/>
    <w:rsid w:val="008C4985"/>
    <w:rsid w:val="008C4F10"/>
    <w:rsid w:val="008C504C"/>
    <w:rsid w:val="008C75E7"/>
    <w:rsid w:val="008C77DA"/>
    <w:rsid w:val="008D0853"/>
    <w:rsid w:val="008D26C1"/>
    <w:rsid w:val="008D2972"/>
    <w:rsid w:val="008D3E11"/>
    <w:rsid w:val="008D5EF2"/>
    <w:rsid w:val="008D6CD6"/>
    <w:rsid w:val="008D73E7"/>
    <w:rsid w:val="008E429C"/>
    <w:rsid w:val="008E48A3"/>
    <w:rsid w:val="008E7CD7"/>
    <w:rsid w:val="008F069B"/>
    <w:rsid w:val="0090328C"/>
    <w:rsid w:val="00904820"/>
    <w:rsid w:val="009054A5"/>
    <w:rsid w:val="009060EE"/>
    <w:rsid w:val="00906EC5"/>
    <w:rsid w:val="00907A14"/>
    <w:rsid w:val="00913678"/>
    <w:rsid w:val="009142B3"/>
    <w:rsid w:val="00914786"/>
    <w:rsid w:val="0091507E"/>
    <w:rsid w:val="009151C5"/>
    <w:rsid w:val="00916A24"/>
    <w:rsid w:val="00921BA0"/>
    <w:rsid w:val="00925E7B"/>
    <w:rsid w:val="00927788"/>
    <w:rsid w:val="00927F3F"/>
    <w:rsid w:val="0093001E"/>
    <w:rsid w:val="0093602D"/>
    <w:rsid w:val="009365D6"/>
    <w:rsid w:val="00936E41"/>
    <w:rsid w:val="009371B2"/>
    <w:rsid w:val="00937C68"/>
    <w:rsid w:val="00942EF5"/>
    <w:rsid w:val="009435D7"/>
    <w:rsid w:val="00953D09"/>
    <w:rsid w:val="00954372"/>
    <w:rsid w:val="009573CB"/>
    <w:rsid w:val="009605AF"/>
    <w:rsid w:val="009623DA"/>
    <w:rsid w:val="009630C0"/>
    <w:rsid w:val="0096378B"/>
    <w:rsid w:val="00964642"/>
    <w:rsid w:val="0096464F"/>
    <w:rsid w:val="0096642D"/>
    <w:rsid w:val="00966DCF"/>
    <w:rsid w:val="00966F57"/>
    <w:rsid w:val="009722D7"/>
    <w:rsid w:val="009744C2"/>
    <w:rsid w:val="009748C4"/>
    <w:rsid w:val="00975AAE"/>
    <w:rsid w:val="00982F00"/>
    <w:rsid w:val="0098341C"/>
    <w:rsid w:val="0098384F"/>
    <w:rsid w:val="00983A9D"/>
    <w:rsid w:val="00986547"/>
    <w:rsid w:val="00992605"/>
    <w:rsid w:val="009931B3"/>
    <w:rsid w:val="00993F79"/>
    <w:rsid w:val="009942B7"/>
    <w:rsid w:val="009976E7"/>
    <w:rsid w:val="009978D5"/>
    <w:rsid w:val="00997902"/>
    <w:rsid w:val="00997BCD"/>
    <w:rsid w:val="009A0473"/>
    <w:rsid w:val="009A2476"/>
    <w:rsid w:val="009A321D"/>
    <w:rsid w:val="009A5A99"/>
    <w:rsid w:val="009A5A9B"/>
    <w:rsid w:val="009A5F40"/>
    <w:rsid w:val="009B0ACE"/>
    <w:rsid w:val="009B30DB"/>
    <w:rsid w:val="009B4A13"/>
    <w:rsid w:val="009B4D6B"/>
    <w:rsid w:val="009B6A61"/>
    <w:rsid w:val="009C1292"/>
    <w:rsid w:val="009C27F9"/>
    <w:rsid w:val="009C5F08"/>
    <w:rsid w:val="009C6C93"/>
    <w:rsid w:val="009C72FD"/>
    <w:rsid w:val="009D05B2"/>
    <w:rsid w:val="009D16D4"/>
    <w:rsid w:val="009D1BB5"/>
    <w:rsid w:val="009D2F3F"/>
    <w:rsid w:val="009D6391"/>
    <w:rsid w:val="009D6F81"/>
    <w:rsid w:val="009E066B"/>
    <w:rsid w:val="009E0B60"/>
    <w:rsid w:val="009E4D71"/>
    <w:rsid w:val="009E4EEF"/>
    <w:rsid w:val="009E55AE"/>
    <w:rsid w:val="009E5CE5"/>
    <w:rsid w:val="009E738F"/>
    <w:rsid w:val="009E7CA8"/>
    <w:rsid w:val="009F1D72"/>
    <w:rsid w:val="009F3D65"/>
    <w:rsid w:val="009F449B"/>
    <w:rsid w:val="009F4911"/>
    <w:rsid w:val="009F566D"/>
    <w:rsid w:val="009F7F04"/>
    <w:rsid w:val="009F7FCF"/>
    <w:rsid w:val="00A01DB6"/>
    <w:rsid w:val="00A07D7B"/>
    <w:rsid w:val="00A1095D"/>
    <w:rsid w:val="00A10F08"/>
    <w:rsid w:val="00A13A54"/>
    <w:rsid w:val="00A1519D"/>
    <w:rsid w:val="00A16CED"/>
    <w:rsid w:val="00A21283"/>
    <w:rsid w:val="00A22EA0"/>
    <w:rsid w:val="00A234D2"/>
    <w:rsid w:val="00A2694D"/>
    <w:rsid w:val="00A30AFC"/>
    <w:rsid w:val="00A31E2D"/>
    <w:rsid w:val="00A32536"/>
    <w:rsid w:val="00A32B82"/>
    <w:rsid w:val="00A351A9"/>
    <w:rsid w:val="00A378C0"/>
    <w:rsid w:val="00A37BBD"/>
    <w:rsid w:val="00A4495B"/>
    <w:rsid w:val="00A535B2"/>
    <w:rsid w:val="00A546E2"/>
    <w:rsid w:val="00A557E3"/>
    <w:rsid w:val="00A55BCF"/>
    <w:rsid w:val="00A56D71"/>
    <w:rsid w:val="00A56F12"/>
    <w:rsid w:val="00A64825"/>
    <w:rsid w:val="00A64DA9"/>
    <w:rsid w:val="00A6503A"/>
    <w:rsid w:val="00A7349B"/>
    <w:rsid w:val="00A7459D"/>
    <w:rsid w:val="00A75215"/>
    <w:rsid w:val="00A766C1"/>
    <w:rsid w:val="00A80704"/>
    <w:rsid w:val="00A80E91"/>
    <w:rsid w:val="00A814B3"/>
    <w:rsid w:val="00A81C04"/>
    <w:rsid w:val="00A8420F"/>
    <w:rsid w:val="00A86E0A"/>
    <w:rsid w:val="00A90005"/>
    <w:rsid w:val="00A903D1"/>
    <w:rsid w:val="00A9506B"/>
    <w:rsid w:val="00AA2321"/>
    <w:rsid w:val="00AA23F7"/>
    <w:rsid w:val="00AA3584"/>
    <w:rsid w:val="00AA4E12"/>
    <w:rsid w:val="00AB0D5D"/>
    <w:rsid w:val="00AB327D"/>
    <w:rsid w:val="00AB3413"/>
    <w:rsid w:val="00AB3AFC"/>
    <w:rsid w:val="00AB4521"/>
    <w:rsid w:val="00AB74B7"/>
    <w:rsid w:val="00AC1989"/>
    <w:rsid w:val="00AC2176"/>
    <w:rsid w:val="00AC21F7"/>
    <w:rsid w:val="00AC3610"/>
    <w:rsid w:val="00AC410F"/>
    <w:rsid w:val="00AC43A2"/>
    <w:rsid w:val="00AC6C33"/>
    <w:rsid w:val="00AD2232"/>
    <w:rsid w:val="00AD5CC1"/>
    <w:rsid w:val="00AD5F4A"/>
    <w:rsid w:val="00AE176F"/>
    <w:rsid w:val="00AE17BE"/>
    <w:rsid w:val="00AE584D"/>
    <w:rsid w:val="00AE5FD0"/>
    <w:rsid w:val="00AF1C6D"/>
    <w:rsid w:val="00AF593B"/>
    <w:rsid w:val="00B00AFF"/>
    <w:rsid w:val="00B030F3"/>
    <w:rsid w:val="00B05873"/>
    <w:rsid w:val="00B06B5C"/>
    <w:rsid w:val="00B06E36"/>
    <w:rsid w:val="00B12C01"/>
    <w:rsid w:val="00B14033"/>
    <w:rsid w:val="00B145E5"/>
    <w:rsid w:val="00B20C22"/>
    <w:rsid w:val="00B244C2"/>
    <w:rsid w:val="00B25ECA"/>
    <w:rsid w:val="00B27C0C"/>
    <w:rsid w:val="00B322B4"/>
    <w:rsid w:val="00B346EA"/>
    <w:rsid w:val="00B361B0"/>
    <w:rsid w:val="00B406DC"/>
    <w:rsid w:val="00B40B49"/>
    <w:rsid w:val="00B4470E"/>
    <w:rsid w:val="00B44AD4"/>
    <w:rsid w:val="00B46C41"/>
    <w:rsid w:val="00B50241"/>
    <w:rsid w:val="00B607D3"/>
    <w:rsid w:val="00B61252"/>
    <w:rsid w:val="00B626FC"/>
    <w:rsid w:val="00B6370A"/>
    <w:rsid w:val="00B64283"/>
    <w:rsid w:val="00B672A1"/>
    <w:rsid w:val="00B6785E"/>
    <w:rsid w:val="00B700FE"/>
    <w:rsid w:val="00B70134"/>
    <w:rsid w:val="00B7102E"/>
    <w:rsid w:val="00B71FBF"/>
    <w:rsid w:val="00B72373"/>
    <w:rsid w:val="00B72599"/>
    <w:rsid w:val="00B7580C"/>
    <w:rsid w:val="00B773FE"/>
    <w:rsid w:val="00B82785"/>
    <w:rsid w:val="00B85C82"/>
    <w:rsid w:val="00B85F00"/>
    <w:rsid w:val="00B86E8A"/>
    <w:rsid w:val="00B90A1D"/>
    <w:rsid w:val="00B925B0"/>
    <w:rsid w:val="00B928BE"/>
    <w:rsid w:val="00B97B5F"/>
    <w:rsid w:val="00BA114F"/>
    <w:rsid w:val="00BA1827"/>
    <w:rsid w:val="00BA194C"/>
    <w:rsid w:val="00BA2027"/>
    <w:rsid w:val="00BA37E3"/>
    <w:rsid w:val="00BA40D4"/>
    <w:rsid w:val="00BA511A"/>
    <w:rsid w:val="00BA542D"/>
    <w:rsid w:val="00BA7D68"/>
    <w:rsid w:val="00BB1F25"/>
    <w:rsid w:val="00BB3359"/>
    <w:rsid w:val="00BB360A"/>
    <w:rsid w:val="00BB4244"/>
    <w:rsid w:val="00BC3E21"/>
    <w:rsid w:val="00BC632D"/>
    <w:rsid w:val="00BD0134"/>
    <w:rsid w:val="00BD068B"/>
    <w:rsid w:val="00BD4C2B"/>
    <w:rsid w:val="00BD6EE3"/>
    <w:rsid w:val="00BD737B"/>
    <w:rsid w:val="00BD7BE8"/>
    <w:rsid w:val="00BE246F"/>
    <w:rsid w:val="00BE44E3"/>
    <w:rsid w:val="00BE5BA4"/>
    <w:rsid w:val="00BF47D5"/>
    <w:rsid w:val="00C00E40"/>
    <w:rsid w:val="00C0193F"/>
    <w:rsid w:val="00C04128"/>
    <w:rsid w:val="00C11787"/>
    <w:rsid w:val="00C128D4"/>
    <w:rsid w:val="00C159E8"/>
    <w:rsid w:val="00C177A0"/>
    <w:rsid w:val="00C21937"/>
    <w:rsid w:val="00C22B70"/>
    <w:rsid w:val="00C25FD9"/>
    <w:rsid w:val="00C26F65"/>
    <w:rsid w:val="00C30CF0"/>
    <w:rsid w:val="00C367B5"/>
    <w:rsid w:val="00C3716E"/>
    <w:rsid w:val="00C400D2"/>
    <w:rsid w:val="00C40EF5"/>
    <w:rsid w:val="00C42C04"/>
    <w:rsid w:val="00C44511"/>
    <w:rsid w:val="00C44CD6"/>
    <w:rsid w:val="00C4786C"/>
    <w:rsid w:val="00C4787B"/>
    <w:rsid w:val="00C47BDA"/>
    <w:rsid w:val="00C52152"/>
    <w:rsid w:val="00C52D2E"/>
    <w:rsid w:val="00C53E83"/>
    <w:rsid w:val="00C54BE1"/>
    <w:rsid w:val="00C558C7"/>
    <w:rsid w:val="00C55A94"/>
    <w:rsid w:val="00C567AD"/>
    <w:rsid w:val="00C5794F"/>
    <w:rsid w:val="00C60743"/>
    <w:rsid w:val="00C634FD"/>
    <w:rsid w:val="00C640F9"/>
    <w:rsid w:val="00C656F1"/>
    <w:rsid w:val="00C65E01"/>
    <w:rsid w:val="00C67A40"/>
    <w:rsid w:val="00C7148E"/>
    <w:rsid w:val="00C71E56"/>
    <w:rsid w:val="00C726FF"/>
    <w:rsid w:val="00C735F5"/>
    <w:rsid w:val="00C76798"/>
    <w:rsid w:val="00C804AE"/>
    <w:rsid w:val="00C81B2C"/>
    <w:rsid w:val="00C81EAD"/>
    <w:rsid w:val="00C83A51"/>
    <w:rsid w:val="00C846E7"/>
    <w:rsid w:val="00C847F8"/>
    <w:rsid w:val="00C857F4"/>
    <w:rsid w:val="00C861D3"/>
    <w:rsid w:val="00C862B7"/>
    <w:rsid w:val="00C86E8C"/>
    <w:rsid w:val="00C87C3E"/>
    <w:rsid w:val="00C90116"/>
    <w:rsid w:val="00C901BD"/>
    <w:rsid w:val="00C9021F"/>
    <w:rsid w:val="00C902ED"/>
    <w:rsid w:val="00C90B6C"/>
    <w:rsid w:val="00C9259E"/>
    <w:rsid w:val="00C92766"/>
    <w:rsid w:val="00C949C3"/>
    <w:rsid w:val="00C9520F"/>
    <w:rsid w:val="00C95CDF"/>
    <w:rsid w:val="00CA05AF"/>
    <w:rsid w:val="00CA1CC6"/>
    <w:rsid w:val="00CA4001"/>
    <w:rsid w:val="00CA54CD"/>
    <w:rsid w:val="00CA6569"/>
    <w:rsid w:val="00CA6886"/>
    <w:rsid w:val="00CB3AFC"/>
    <w:rsid w:val="00CB598A"/>
    <w:rsid w:val="00CC1493"/>
    <w:rsid w:val="00CC2F0F"/>
    <w:rsid w:val="00CC3301"/>
    <w:rsid w:val="00CC350F"/>
    <w:rsid w:val="00CC3951"/>
    <w:rsid w:val="00CC3EF2"/>
    <w:rsid w:val="00CC4787"/>
    <w:rsid w:val="00CC5298"/>
    <w:rsid w:val="00CC73B5"/>
    <w:rsid w:val="00CC778A"/>
    <w:rsid w:val="00CC7D57"/>
    <w:rsid w:val="00CD1FAB"/>
    <w:rsid w:val="00CD41B5"/>
    <w:rsid w:val="00CE1346"/>
    <w:rsid w:val="00CE1A15"/>
    <w:rsid w:val="00CE2C52"/>
    <w:rsid w:val="00CE5B8C"/>
    <w:rsid w:val="00CE5EA8"/>
    <w:rsid w:val="00CF41CA"/>
    <w:rsid w:val="00CF482F"/>
    <w:rsid w:val="00CF6485"/>
    <w:rsid w:val="00D00346"/>
    <w:rsid w:val="00D060AC"/>
    <w:rsid w:val="00D114F8"/>
    <w:rsid w:val="00D1191E"/>
    <w:rsid w:val="00D124BC"/>
    <w:rsid w:val="00D166F5"/>
    <w:rsid w:val="00D22174"/>
    <w:rsid w:val="00D2276B"/>
    <w:rsid w:val="00D24EB2"/>
    <w:rsid w:val="00D30726"/>
    <w:rsid w:val="00D30E00"/>
    <w:rsid w:val="00D3155C"/>
    <w:rsid w:val="00D320A6"/>
    <w:rsid w:val="00D33D89"/>
    <w:rsid w:val="00D3414D"/>
    <w:rsid w:val="00D343C1"/>
    <w:rsid w:val="00D34509"/>
    <w:rsid w:val="00D36D6C"/>
    <w:rsid w:val="00D371A7"/>
    <w:rsid w:val="00D433BC"/>
    <w:rsid w:val="00D45D3A"/>
    <w:rsid w:val="00D4600C"/>
    <w:rsid w:val="00D470D1"/>
    <w:rsid w:val="00D51169"/>
    <w:rsid w:val="00D515A6"/>
    <w:rsid w:val="00D51D38"/>
    <w:rsid w:val="00D56B62"/>
    <w:rsid w:val="00D56E93"/>
    <w:rsid w:val="00D663E4"/>
    <w:rsid w:val="00D667D6"/>
    <w:rsid w:val="00D669F0"/>
    <w:rsid w:val="00D717A3"/>
    <w:rsid w:val="00D71836"/>
    <w:rsid w:val="00D72239"/>
    <w:rsid w:val="00D72296"/>
    <w:rsid w:val="00D722B1"/>
    <w:rsid w:val="00D830FB"/>
    <w:rsid w:val="00D85338"/>
    <w:rsid w:val="00D85D91"/>
    <w:rsid w:val="00D868B4"/>
    <w:rsid w:val="00D86B45"/>
    <w:rsid w:val="00D8718A"/>
    <w:rsid w:val="00D9036B"/>
    <w:rsid w:val="00D97F6C"/>
    <w:rsid w:val="00DA07BE"/>
    <w:rsid w:val="00DA0AE5"/>
    <w:rsid w:val="00DA19C6"/>
    <w:rsid w:val="00DA1C8D"/>
    <w:rsid w:val="00DA1DAD"/>
    <w:rsid w:val="00DA2D62"/>
    <w:rsid w:val="00DA3716"/>
    <w:rsid w:val="00DA3797"/>
    <w:rsid w:val="00DA3BE0"/>
    <w:rsid w:val="00DA40DE"/>
    <w:rsid w:val="00DA59BD"/>
    <w:rsid w:val="00DA7C78"/>
    <w:rsid w:val="00DB7A26"/>
    <w:rsid w:val="00DC022D"/>
    <w:rsid w:val="00DC248D"/>
    <w:rsid w:val="00DC518B"/>
    <w:rsid w:val="00DC5E8D"/>
    <w:rsid w:val="00DC6A9B"/>
    <w:rsid w:val="00DD1658"/>
    <w:rsid w:val="00DD1955"/>
    <w:rsid w:val="00DD3192"/>
    <w:rsid w:val="00DD3915"/>
    <w:rsid w:val="00DD3B75"/>
    <w:rsid w:val="00DD3BD4"/>
    <w:rsid w:val="00DD45CD"/>
    <w:rsid w:val="00DD5A8D"/>
    <w:rsid w:val="00DE10AC"/>
    <w:rsid w:val="00DE1B0F"/>
    <w:rsid w:val="00DE1B9D"/>
    <w:rsid w:val="00DE33E2"/>
    <w:rsid w:val="00DF0F92"/>
    <w:rsid w:val="00DF2059"/>
    <w:rsid w:val="00DF5D89"/>
    <w:rsid w:val="00DF6045"/>
    <w:rsid w:val="00DF633C"/>
    <w:rsid w:val="00DF717F"/>
    <w:rsid w:val="00E02777"/>
    <w:rsid w:val="00E06076"/>
    <w:rsid w:val="00E070D0"/>
    <w:rsid w:val="00E10804"/>
    <w:rsid w:val="00E1346F"/>
    <w:rsid w:val="00E13660"/>
    <w:rsid w:val="00E1384E"/>
    <w:rsid w:val="00E14474"/>
    <w:rsid w:val="00E16C8C"/>
    <w:rsid w:val="00E22F0D"/>
    <w:rsid w:val="00E244AC"/>
    <w:rsid w:val="00E251D7"/>
    <w:rsid w:val="00E2637E"/>
    <w:rsid w:val="00E26FEE"/>
    <w:rsid w:val="00E3182E"/>
    <w:rsid w:val="00E332C5"/>
    <w:rsid w:val="00E356C9"/>
    <w:rsid w:val="00E35DCE"/>
    <w:rsid w:val="00E36BD4"/>
    <w:rsid w:val="00E468E1"/>
    <w:rsid w:val="00E4774B"/>
    <w:rsid w:val="00E5002C"/>
    <w:rsid w:val="00E539A4"/>
    <w:rsid w:val="00E53D23"/>
    <w:rsid w:val="00E5598A"/>
    <w:rsid w:val="00E5732C"/>
    <w:rsid w:val="00E57436"/>
    <w:rsid w:val="00E60490"/>
    <w:rsid w:val="00E60C9E"/>
    <w:rsid w:val="00E61F74"/>
    <w:rsid w:val="00E63C9C"/>
    <w:rsid w:val="00E64991"/>
    <w:rsid w:val="00E65138"/>
    <w:rsid w:val="00E66B98"/>
    <w:rsid w:val="00E71C6D"/>
    <w:rsid w:val="00E71FE5"/>
    <w:rsid w:val="00E748A1"/>
    <w:rsid w:val="00E74C6B"/>
    <w:rsid w:val="00E76084"/>
    <w:rsid w:val="00E77F96"/>
    <w:rsid w:val="00E80729"/>
    <w:rsid w:val="00E81D2E"/>
    <w:rsid w:val="00E85948"/>
    <w:rsid w:val="00E8601C"/>
    <w:rsid w:val="00E866A8"/>
    <w:rsid w:val="00E92667"/>
    <w:rsid w:val="00E961B4"/>
    <w:rsid w:val="00E96AE2"/>
    <w:rsid w:val="00E972DA"/>
    <w:rsid w:val="00E973CC"/>
    <w:rsid w:val="00E97B46"/>
    <w:rsid w:val="00EA0C09"/>
    <w:rsid w:val="00EA14D5"/>
    <w:rsid w:val="00EA2087"/>
    <w:rsid w:val="00EA5802"/>
    <w:rsid w:val="00EA666E"/>
    <w:rsid w:val="00EA714B"/>
    <w:rsid w:val="00EA74B4"/>
    <w:rsid w:val="00EA76EE"/>
    <w:rsid w:val="00EB2BA9"/>
    <w:rsid w:val="00EB2F37"/>
    <w:rsid w:val="00EB3088"/>
    <w:rsid w:val="00EB32BF"/>
    <w:rsid w:val="00EB3809"/>
    <w:rsid w:val="00EC0C77"/>
    <w:rsid w:val="00EC0C89"/>
    <w:rsid w:val="00EC1800"/>
    <w:rsid w:val="00EC1F18"/>
    <w:rsid w:val="00EC398B"/>
    <w:rsid w:val="00EC416B"/>
    <w:rsid w:val="00EC4EF1"/>
    <w:rsid w:val="00EC5007"/>
    <w:rsid w:val="00ED4087"/>
    <w:rsid w:val="00ED521F"/>
    <w:rsid w:val="00ED7621"/>
    <w:rsid w:val="00EE288E"/>
    <w:rsid w:val="00EE5277"/>
    <w:rsid w:val="00EE6483"/>
    <w:rsid w:val="00EE7512"/>
    <w:rsid w:val="00EF0CCD"/>
    <w:rsid w:val="00EF63E9"/>
    <w:rsid w:val="00EF6A9F"/>
    <w:rsid w:val="00EF7AFA"/>
    <w:rsid w:val="00EF7B8F"/>
    <w:rsid w:val="00EF7FE3"/>
    <w:rsid w:val="00F04422"/>
    <w:rsid w:val="00F04D7E"/>
    <w:rsid w:val="00F0525D"/>
    <w:rsid w:val="00F103E3"/>
    <w:rsid w:val="00F20C57"/>
    <w:rsid w:val="00F22AE8"/>
    <w:rsid w:val="00F27F0D"/>
    <w:rsid w:val="00F33A75"/>
    <w:rsid w:val="00F34243"/>
    <w:rsid w:val="00F34270"/>
    <w:rsid w:val="00F3669A"/>
    <w:rsid w:val="00F36830"/>
    <w:rsid w:val="00F37468"/>
    <w:rsid w:val="00F40A7E"/>
    <w:rsid w:val="00F41BA1"/>
    <w:rsid w:val="00F420AD"/>
    <w:rsid w:val="00F43F0A"/>
    <w:rsid w:val="00F4706C"/>
    <w:rsid w:val="00F47730"/>
    <w:rsid w:val="00F52254"/>
    <w:rsid w:val="00F53532"/>
    <w:rsid w:val="00F53F66"/>
    <w:rsid w:val="00F56369"/>
    <w:rsid w:val="00F56718"/>
    <w:rsid w:val="00F56766"/>
    <w:rsid w:val="00F56777"/>
    <w:rsid w:val="00F6246E"/>
    <w:rsid w:val="00F64951"/>
    <w:rsid w:val="00F73F0D"/>
    <w:rsid w:val="00F779C2"/>
    <w:rsid w:val="00F80332"/>
    <w:rsid w:val="00F8062A"/>
    <w:rsid w:val="00F80EB3"/>
    <w:rsid w:val="00F8293D"/>
    <w:rsid w:val="00F83249"/>
    <w:rsid w:val="00F83E89"/>
    <w:rsid w:val="00F85C47"/>
    <w:rsid w:val="00F87671"/>
    <w:rsid w:val="00F87DBC"/>
    <w:rsid w:val="00F91CC5"/>
    <w:rsid w:val="00F92F59"/>
    <w:rsid w:val="00F94EE1"/>
    <w:rsid w:val="00F97610"/>
    <w:rsid w:val="00FA3597"/>
    <w:rsid w:val="00FA5901"/>
    <w:rsid w:val="00FA785F"/>
    <w:rsid w:val="00FA7C75"/>
    <w:rsid w:val="00FB0EE1"/>
    <w:rsid w:val="00FB1C37"/>
    <w:rsid w:val="00FB1EBA"/>
    <w:rsid w:val="00FB3018"/>
    <w:rsid w:val="00FB4BFB"/>
    <w:rsid w:val="00FC0561"/>
    <w:rsid w:val="00FC1B01"/>
    <w:rsid w:val="00FC2133"/>
    <w:rsid w:val="00FC3209"/>
    <w:rsid w:val="00FC49BA"/>
    <w:rsid w:val="00FC5277"/>
    <w:rsid w:val="00FC5E08"/>
    <w:rsid w:val="00FC6D90"/>
    <w:rsid w:val="00FD1F80"/>
    <w:rsid w:val="00FD2A7A"/>
    <w:rsid w:val="00FD3D44"/>
    <w:rsid w:val="00FD78CC"/>
    <w:rsid w:val="00FE1B5F"/>
    <w:rsid w:val="00FE61CE"/>
    <w:rsid w:val="00FE7757"/>
    <w:rsid w:val="00FF05F5"/>
    <w:rsid w:val="00FF2604"/>
    <w:rsid w:val="00FF2B35"/>
    <w:rsid w:val="00FF4873"/>
    <w:rsid w:val="00FF4FFC"/>
    <w:rsid w:val="00FF66E9"/>
    <w:rsid w:val="00FF6D62"/>
    <w:rsid w:val="00FF7FAC"/>
    <w:rsid w:val="01331E9A"/>
    <w:rsid w:val="030AC57F"/>
    <w:rsid w:val="04FEE410"/>
    <w:rsid w:val="05A7F01A"/>
    <w:rsid w:val="0603A35C"/>
    <w:rsid w:val="068588A8"/>
    <w:rsid w:val="06EB5BA5"/>
    <w:rsid w:val="0911722B"/>
    <w:rsid w:val="1335F933"/>
    <w:rsid w:val="13E9D16F"/>
    <w:rsid w:val="1AE99FB6"/>
    <w:rsid w:val="1DCE368D"/>
    <w:rsid w:val="24FA315F"/>
    <w:rsid w:val="278B81E9"/>
    <w:rsid w:val="27C2421A"/>
    <w:rsid w:val="299414BA"/>
    <w:rsid w:val="2A8C9B7C"/>
    <w:rsid w:val="2BE19A37"/>
    <w:rsid w:val="2E8AD1AD"/>
    <w:rsid w:val="2EF7C8CA"/>
    <w:rsid w:val="311596EA"/>
    <w:rsid w:val="312761BC"/>
    <w:rsid w:val="3277D0F3"/>
    <w:rsid w:val="38BAAB50"/>
    <w:rsid w:val="3ABE2061"/>
    <w:rsid w:val="3B0E966A"/>
    <w:rsid w:val="3B643FA0"/>
    <w:rsid w:val="40219439"/>
    <w:rsid w:val="47DDE8E7"/>
    <w:rsid w:val="4B175D19"/>
    <w:rsid w:val="4DBD5731"/>
    <w:rsid w:val="4E2BC7FB"/>
    <w:rsid w:val="4E7AEA07"/>
    <w:rsid w:val="54D9B35C"/>
    <w:rsid w:val="57B69250"/>
    <w:rsid w:val="59ED22E9"/>
    <w:rsid w:val="5AAE085F"/>
    <w:rsid w:val="5C8B650A"/>
    <w:rsid w:val="5D38BA23"/>
    <w:rsid w:val="5E916E45"/>
    <w:rsid w:val="61F8DC25"/>
    <w:rsid w:val="64C9063C"/>
    <w:rsid w:val="65551B7D"/>
    <w:rsid w:val="6615A0DE"/>
    <w:rsid w:val="666C0DC6"/>
    <w:rsid w:val="66B78545"/>
    <w:rsid w:val="67E28801"/>
    <w:rsid w:val="6CD58358"/>
    <w:rsid w:val="6ECF096B"/>
    <w:rsid w:val="7079051B"/>
    <w:rsid w:val="70D72C24"/>
    <w:rsid w:val="71857FA7"/>
    <w:rsid w:val="71A31C9B"/>
    <w:rsid w:val="7336797E"/>
    <w:rsid w:val="73C8BE47"/>
    <w:rsid w:val="740A378B"/>
    <w:rsid w:val="74A5E35B"/>
    <w:rsid w:val="7A341AF2"/>
    <w:rsid w:val="7AB0919C"/>
    <w:rsid w:val="7AFC588E"/>
    <w:rsid w:val="7F9610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0AEF"/>
  <w15:chartTrackingRefBased/>
  <w15:docId w15:val="{25C9E18E-3679-4109-A648-0DA04244B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75E"/>
  </w:style>
  <w:style w:type="paragraph" w:styleId="Heading1">
    <w:name w:val="heading 1"/>
    <w:basedOn w:val="Normal"/>
    <w:next w:val="Normal"/>
    <w:link w:val="Heading1Char"/>
    <w:uiPriority w:val="9"/>
    <w:qFormat/>
    <w:rsid w:val="000267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7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7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7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7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7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7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7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7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7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7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7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7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7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7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7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7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75E"/>
    <w:rPr>
      <w:rFonts w:eastAsiaTheme="majorEastAsia" w:cstheme="majorBidi"/>
      <w:color w:val="272727" w:themeColor="text1" w:themeTint="D8"/>
    </w:rPr>
  </w:style>
  <w:style w:type="paragraph" w:styleId="Title">
    <w:name w:val="Title"/>
    <w:basedOn w:val="Normal"/>
    <w:next w:val="Normal"/>
    <w:link w:val="TitleChar"/>
    <w:uiPriority w:val="10"/>
    <w:qFormat/>
    <w:rsid w:val="00026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7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7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7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75E"/>
    <w:pPr>
      <w:spacing w:before="160"/>
      <w:jc w:val="center"/>
    </w:pPr>
    <w:rPr>
      <w:i/>
      <w:iCs/>
      <w:color w:val="404040" w:themeColor="text1" w:themeTint="BF"/>
    </w:rPr>
  </w:style>
  <w:style w:type="character" w:customStyle="1" w:styleId="QuoteChar">
    <w:name w:val="Quote Char"/>
    <w:basedOn w:val="DefaultParagraphFont"/>
    <w:link w:val="Quote"/>
    <w:uiPriority w:val="29"/>
    <w:rsid w:val="0002675E"/>
    <w:rPr>
      <w:i/>
      <w:iCs/>
      <w:color w:val="404040" w:themeColor="text1" w:themeTint="BF"/>
    </w:rPr>
  </w:style>
  <w:style w:type="paragraph" w:styleId="ListParagraph">
    <w:name w:val="List Paragraph"/>
    <w:basedOn w:val="Normal"/>
    <w:uiPriority w:val="34"/>
    <w:qFormat/>
    <w:rsid w:val="0002675E"/>
    <w:pPr>
      <w:ind w:left="720"/>
      <w:contextualSpacing/>
    </w:pPr>
  </w:style>
  <w:style w:type="character" w:styleId="IntenseEmphasis">
    <w:name w:val="Intense Emphasis"/>
    <w:basedOn w:val="DefaultParagraphFont"/>
    <w:uiPriority w:val="21"/>
    <w:qFormat/>
    <w:rsid w:val="0002675E"/>
    <w:rPr>
      <w:i/>
      <w:iCs/>
      <w:color w:val="0F4761" w:themeColor="accent1" w:themeShade="BF"/>
    </w:rPr>
  </w:style>
  <w:style w:type="paragraph" w:styleId="IntenseQuote">
    <w:name w:val="Intense Quote"/>
    <w:basedOn w:val="Normal"/>
    <w:next w:val="Normal"/>
    <w:link w:val="IntenseQuoteChar"/>
    <w:uiPriority w:val="30"/>
    <w:qFormat/>
    <w:rsid w:val="000267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75E"/>
    <w:rPr>
      <w:i/>
      <w:iCs/>
      <w:color w:val="0F4761" w:themeColor="accent1" w:themeShade="BF"/>
    </w:rPr>
  </w:style>
  <w:style w:type="character" w:styleId="IntenseReference">
    <w:name w:val="Intense Reference"/>
    <w:basedOn w:val="DefaultParagraphFont"/>
    <w:uiPriority w:val="32"/>
    <w:qFormat/>
    <w:rsid w:val="0002675E"/>
    <w:rPr>
      <w:b/>
      <w:bCs/>
      <w:smallCaps/>
      <w:color w:val="0F4761" w:themeColor="accent1" w:themeShade="BF"/>
      <w:spacing w:val="5"/>
    </w:rPr>
  </w:style>
  <w:style w:type="paragraph" w:styleId="Header">
    <w:name w:val="header"/>
    <w:basedOn w:val="Normal"/>
    <w:link w:val="HeaderChar"/>
    <w:uiPriority w:val="99"/>
    <w:unhideWhenUsed/>
    <w:rsid w:val="00026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75E"/>
  </w:style>
  <w:style w:type="paragraph" w:styleId="Footer">
    <w:name w:val="footer"/>
    <w:basedOn w:val="Normal"/>
    <w:link w:val="FooterChar"/>
    <w:uiPriority w:val="99"/>
    <w:unhideWhenUsed/>
    <w:rsid w:val="00026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75E"/>
  </w:style>
  <w:style w:type="table" w:styleId="TableGrid">
    <w:name w:val="Table Grid"/>
    <w:basedOn w:val="TableNormal"/>
    <w:uiPriority w:val="39"/>
    <w:rsid w:val="00026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3A1B"/>
    <w:rPr>
      <w:color w:val="467886" w:themeColor="hyperlink"/>
      <w:u w:val="single"/>
    </w:rPr>
  </w:style>
  <w:style w:type="character" w:styleId="UnresolvedMention">
    <w:name w:val="Unresolved Mention"/>
    <w:basedOn w:val="DefaultParagraphFont"/>
    <w:uiPriority w:val="99"/>
    <w:semiHidden/>
    <w:unhideWhenUsed/>
    <w:rsid w:val="00323A1B"/>
    <w:rPr>
      <w:color w:val="605E5C"/>
      <w:shd w:val="clear" w:color="auto" w:fill="E1DFDD"/>
    </w:rPr>
  </w:style>
  <w:style w:type="character" w:styleId="CommentReference">
    <w:name w:val="annotation reference"/>
    <w:basedOn w:val="DefaultParagraphFont"/>
    <w:uiPriority w:val="99"/>
    <w:semiHidden/>
    <w:unhideWhenUsed/>
    <w:rsid w:val="00011692"/>
    <w:rPr>
      <w:sz w:val="16"/>
      <w:szCs w:val="16"/>
    </w:rPr>
  </w:style>
  <w:style w:type="paragraph" w:styleId="CommentText">
    <w:name w:val="annotation text"/>
    <w:basedOn w:val="Normal"/>
    <w:link w:val="CommentTextChar"/>
    <w:uiPriority w:val="99"/>
    <w:unhideWhenUsed/>
    <w:rsid w:val="00011692"/>
    <w:pPr>
      <w:spacing w:line="240" w:lineRule="auto"/>
    </w:pPr>
    <w:rPr>
      <w:sz w:val="20"/>
      <w:szCs w:val="20"/>
    </w:rPr>
  </w:style>
  <w:style w:type="character" w:customStyle="1" w:styleId="CommentTextChar">
    <w:name w:val="Comment Text Char"/>
    <w:basedOn w:val="DefaultParagraphFont"/>
    <w:link w:val="CommentText"/>
    <w:uiPriority w:val="99"/>
    <w:rsid w:val="00011692"/>
    <w:rPr>
      <w:sz w:val="20"/>
      <w:szCs w:val="20"/>
    </w:rPr>
  </w:style>
  <w:style w:type="paragraph" w:styleId="CommentSubject">
    <w:name w:val="annotation subject"/>
    <w:basedOn w:val="CommentText"/>
    <w:next w:val="CommentText"/>
    <w:link w:val="CommentSubjectChar"/>
    <w:uiPriority w:val="99"/>
    <w:semiHidden/>
    <w:unhideWhenUsed/>
    <w:rsid w:val="00011692"/>
    <w:rPr>
      <w:b/>
      <w:bCs/>
    </w:rPr>
  </w:style>
  <w:style w:type="character" w:customStyle="1" w:styleId="CommentSubjectChar">
    <w:name w:val="Comment Subject Char"/>
    <w:basedOn w:val="CommentTextChar"/>
    <w:link w:val="CommentSubject"/>
    <w:uiPriority w:val="99"/>
    <w:semiHidden/>
    <w:rsid w:val="000116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46891">
      <w:bodyDiv w:val="1"/>
      <w:marLeft w:val="0"/>
      <w:marRight w:val="0"/>
      <w:marTop w:val="0"/>
      <w:marBottom w:val="0"/>
      <w:divBdr>
        <w:top w:val="none" w:sz="0" w:space="0" w:color="auto"/>
        <w:left w:val="none" w:sz="0" w:space="0" w:color="auto"/>
        <w:bottom w:val="none" w:sz="0" w:space="0" w:color="auto"/>
        <w:right w:val="none" w:sz="0" w:space="0" w:color="auto"/>
      </w:divBdr>
      <w:divsChild>
        <w:div w:id="683821041">
          <w:marLeft w:val="0"/>
          <w:marRight w:val="0"/>
          <w:marTop w:val="0"/>
          <w:marBottom w:val="0"/>
          <w:divBdr>
            <w:top w:val="none" w:sz="0" w:space="0" w:color="auto"/>
            <w:left w:val="none" w:sz="0" w:space="0" w:color="auto"/>
            <w:bottom w:val="none" w:sz="0" w:space="0" w:color="auto"/>
            <w:right w:val="none" w:sz="0" w:space="0" w:color="auto"/>
          </w:divBdr>
          <w:divsChild>
            <w:div w:id="88475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19287">
      <w:bodyDiv w:val="1"/>
      <w:marLeft w:val="0"/>
      <w:marRight w:val="0"/>
      <w:marTop w:val="0"/>
      <w:marBottom w:val="0"/>
      <w:divBdr>
        <w:top w:val="none" w:sz="0" w:space="0" w:color="auto"/>
        <w:left w:val="none" w:sz="0" w:space="0" w:color="auto"/>
        <w:bottom w:val="none" w:sz="0" w:space="0" w:color="auto"/>
        <w:right w:val="none" w:sz="0" w:space="0" w:color="auto"/>
      </w:divBdr>
      <w:divsChild>
        <w:div w:id="505945844">
          <w:marLeft w:val="0"/>
          <w:marRight w:val="0"/>
          <w:marTop w:val="0"/>
          <w:marBottom w:val="0"/>
          <w:divBdr>
            <w:top w:val="none" w:sz="0" w:space="0" w:color="auto"/>
            <w:left w:val="none" w:sz="0" w:space="0" w:color="auto"/>
            <w:bottom w:val="none" w:sz="0" w:space="0" w:color="auto"/>
            <w:right w:val="none" w:sz="0" w:space="0" w:color="auto"/>
          </w:divBdr>
          <w:divsChild>
            <w:div w:id="10452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943299">
      <w:bodyDiv w:val="1"/>
      <w:marLeft w:val="0"/>
      <w:marRight w:val="0"/>
      <w:marTop w:val="0"/>
      <w:marBottom w:val="0"/>
      <w:divBdr>
        <w:top w:val="none" w:sz="0" w:space="0" w:color="auto"/>
        <w:left w:val="none" w:sz="0" w:space="0" w:color="auto"/>
        <w:bottom w:val="none" w:sz="0" w:space="0" w:color="auto"/>
        <w:right w:val="none" w:sz="0" w:space="0" w:color="auto"/>
      </w:divBdr>
      <w:divsChild>
        <w:div w:id="165218161">
          <w:marLeft w:val="0"/>
          <w:marRight w:val="0"/>
          <w:marTop w:val="0"/>
          <w:marBottom w:val="0"/>
          <w:divBdr>
            <w:top w:val="none" w:sz="0" w:space="0" w:color="auto"/>
            <w:left w:val="none" w:sz="0" w:space="0" w:color="auto"/>
            <w:bottom w:val="none" w:sz="0" w:space="0" w:color="auto"/>
            <w:right w:val="none" w:sz="0" w:space="0" w:color="auto"/>
          </w:divBdr>
          <w:divsChild>
            <w:div w:id="172721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266189">
      <w:bodyDiv w:val="1"/>
      <w:marLeft w:val="0"/>
      <w:marRight w:val="0"/>
      <w:marTop w:val="0"/>
      <w:marBottom w:val="0"/>
      <w:divBdr>
        <w:top w:val="none" w:sz="0" w:space="0" w:color="auto"/>
        <w:left w:val="none" w:sz="0" w:space="0" w:color="auto"/>
        <w:bottom w:val="none" w:sz="0" w:space="0" w:color="auto"/>
        <w:right w:val="none" w:sz="0" w:space="0" w:color="auto"/>
      </w:divBdr>
      <w:divsChild>
        <w:div w:id="641277260">
          <w:marLeft w:val="0"/>
          <w:marRight w:val="0"/>
          <w:marTop w:val="0"/>
          <w:marBottom w:val="0"/>
          <w:divBdr>
            <w:top w:val="none" w:sz="0" w:space="0" w:color="auto"/>
            <w:left w:val="none" w:sz="0" w:space="0" w:color="auto"/>
            <w:bottom w:val="none" w:sz="0" w:space="0" w:color="auto"/>
            <w:right w:val="none" w:sz="0" w:space="0" w:color="auto"/>
          </w:divBdr>
          <w:divsChild>
            <w:div w:id="173789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651010">
      <w:bodyDiv w:val="1"/>
      <w:marLeft w:val="0"/>
      <w:marRight w:val="0"/>
      <w:marTop w:val="0"/>
      <w:marBottom w:val="0"/>
      <w:divBdr>
        <w:top w:val="none" w:sz="0" w:space="0" w:color="auto"/>
        <w:left w:val="none" w:sz="0" w:space="0" w:color="auto"/>
        <w:bottom w:val="none" w:sz="0" w:space="0" w:color="auto"/>
        <w:right w:val="none" w:sz="0" w:space="0" w:color="auto"/>
      </w:divBdr>
      <w:divsChild>
        <w:div w:id="662394179">
          <w:marLeft w:val="0"/>
          <w:marRight w:val="0"/>
          <w:marTop w:val="0"/>
          <w:marBottom w:val="0"/>
          <w:divBdr>
            <w:top w:val="none" w:sz="0" w:space="0" w:color="auto"/>
            <w:left w:val="none" w:sz="0" w:space="0" w:color="auto"/>
            <w:bottom w:val="none" w:sz="0" w:space="0" w:color="auto"/>
            <w:right w:val="none" w:sz="0" w:space="0" w:color="auto"/>
          </w:divBdr>
          <w:divsChild>
            <w:div w:id="89581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19491">
      <w:bodyDiv w:val="1"/>
      <w:marLeft w:val="0"/>
      <w:marRight w:val="0"/>
      <w:marTop w:val="0"/>
      <w:marBottom w:val="0"/>
      <w:divBdr>
        <w:top w:val="none" w:sz="0" w:space="0" w:color="auto"/>
        <w:left w:val="none" w:sz="0" w:space="0" w:color="auto"/>
        <w:bottom w:val="none" w:sz="0" w:space="0" w:color="auto"/>
        <w:right w:val="none" w:sz="0" w:space="0" w:color="auto"/>
      </w:divBdr>
      <w:divsChild>
        <w:div w:id="282537398">
          <w:marLeft w:val="0"/>
          <w:marRight w:val="0"/>
          <w:marTop w:val="0"/>
          <w:marBottom w:val="0"/>
          <w:divBdr>
            <w:top w:val="none" w:sz="0" w:space="0" w:color="auto"/>
            <w:left w:val="none" w:sz="0" w:space="0" w:color="auto"/>
            <w:bottom w:val="none" w:sz="0" w:space="0" w:color="auto"/>
            <w:right w:val="none" w:sz="0" w:space="0" w:color="auto"/>
          </w:divBdr>
          <w:divsChild>
            <w:div w:id="190521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60664">
      <w:bodyDiv w:val="1"/>
      <w:marLeft w:val="0"/>
      <w:marRight w:val="0"/>
      <w:marTop w:val="0"/>
      <w:marBottom w:val="0"/>
      <w:divBdr>
        <w:top w:val="none" w:sz="0" w:space="0" w:color="auto"/>
        <w:left w:val="none" w:sz="0" w:space="0" w:color="auto"/>
        <w:bottom w:val="none" w:sz="0" w:space="0" w:color="auto"/>
        <w:right w:val="none" w:sz="0" w:space="0" w:color="auto"/>
      </w:divBdr>
      <w:divsChild>
        <w:div w:id="1679969089">
          <w:marLeft w:val="0"/>
          <w:marRight w:val="0"/>
          <w:marTop w:val="0"/>
          <w:marBottom w:val="0"/>
          <w:divBdr>
            <w:top w:val="none" w:sz="0" w:space="0" w:color="auto"/>
            <w:left w:val="none" w:sz="0" w:space="0" w:color="auto"/>
            <w:bottom w:val="none" w:sz="0" w:space="0" w:color="auto"/>
            <w:right w:val="none" w:sz="0" w:space="0" w:color="auto"/>
          </w:divBdr>
          <w:divsChild>
            <w:div w:id="39847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48768">
      <w:bodyDiv w:val="1"/>
      <w:marLeft w:val="0"/>
      <w:marRight w:val="0"/>
      <w:marTop w:val="0"/>
      <w:marBottom w:val="0"/>
      <w:divBdr>
        <w:top w:val="none" w:sz="0" w:space="0" w:color="auto"/>
        <w:left w:val="none" w:sz="0" w:space="0" w:color="auto"/>
        <w:bottom w:val="none" w:sz="0" w:space="0" w:color="auto"/>
        <w:right w:val="none" w:sz="0" w:space="0" w:color="auto"/>
      </w:divBdr>
      <w:divsChild>
        <w:div w:id="1171525374">
          <w:marLeft w:val="0"/>
          <w:marRight w:val="0"/>
          <w:marTop w:val="0"/>
          <w:marBottom w:val="0"/>
          <w:divBdr>
            <w:top w:val="none" w:sz="0" w:space="0" w:color="auto"/>
            <w:left w:val="none" w:sz="0" w:space="0" w:color="auto"/>
            <w:bottom w:val="none" w:sz="0" w:space="0" w:color="auto"/>
            <w:right w:val="none" w:sz="0" w:space="0" w:color="auto"/>
          </w:divBdr>
          <w:divsChild>
            <w:div w:id="35153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7916">
      <w:bodyDiv w:val="1"/>
      <w:marLeft w:val="0"/>
      <w:marRight w:val="0"/>
      <w:marTop w:val="0"/>
      <w:marBottom w:val="0"/>
      <w:divBdr>
        <w:top w:val="none" w:sz="0" w:space="0" w:color="auto"/>
        <w:left w:val="none" w:sz="0" w:space="0" w:color="auto"/>
        <w:bottom w:val="none" w:sz="0" w:space="0" w:color="auto"/>
        <w:right w:val="none" w:sz="0" w:space="0" w:color="auto"/>
      </w:divBdr>
      <w:divsChild>
        <w:div w:id="271203607">
          <w:marLeft w:val="0"/>
          <w:marRight w:val="0"/>
          <w:marTop w:val="0"/>
          <w:marBottom w:val="0"/>
          <w:divBdr>
            <w:top w:val="none" w:sz="0" w:space="0" w:color="auto"/>
            <w:left w:val="none" w:sz="0" w:space="0" w:color="auto"/>
            <w:bottom w:val="none" w:sz="0" w:space="0" w:color="auto"/>
            <w:right w:val="none" w:sz="0" w:space="0" w:color="auto"/>
          </w:divBdr>
          <w:divsChild>
            <w:div w:id="162654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400549">
      <w:bodyDiv w:val="1"/>
      <w:marLeft w:val="0"/>
      <w:marRight w:val="0"/>
      <w:marTop w:val="0"/>
      <w:marBottom w:val="0"/>
      <w:divBdr>
        <w:top w:val="none" w:sz="0" w:space="0" w:color="auto"/>
        <w:left w:val="none" w:sz="0" w:space="0" w:color="auto"/>
        <w:bottom w:val="none" w:sz="0" w:space="0" w:color="auto"/>
        <w:right w:val="none" w:sz="0" w:space="0" w:color="auto"/>
      </w:divBdr>
      <w:divsChild>
        <w:div w:id="1699231990">
          <w:marLeft w:val="0"/>
          <w:marRight w:val="0"/>
          <w:marTop w:val="0"/>
          <w:marBottom w:val="0"/>
          <w:divBdr>
            <w:top w:val="none" w:sz="0" w:space="0" w:color="auto"/>
            <w:left w:val="none" w:sz="0" w:space="0" w:color="auto"/>
            <w:bottom w:val="none" w:sz="0" w:space="0" w:color="auto"/>
            <w:right w:val="none" w:sz="0" w:space="0" w:color="auto"/>
          </w:divBdr>
          <w:divsChild>
            <w:div w:id="193227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451496">
      <w:bodyDiv w:val="1"/>
      <w:marLeft w:val="0"/>
      <w:marRight w:val="0"/>
      <w:marTop w:val="0"/>
      <w:marBottom w:val="0"/>
      <w:divBdr>
        <w:top w:val="none" w:sz="0" w:space="0" w:color="auto"/>
        <w:left w:val="none" w:sz="0" w:space="0" w:color="auto"/>
        <w:bottom w:val="none" w:sz="0" w:space="0" w:color="auto"/>
        <w:right w:val="none" w:sz="0" w:space="0" w:color="auto"/>
      </w:divBdr>
      <w:divsChild>
        <w:div w:id="89937317">
          <w:marLeft w:val="0"/>
          <w:marRight w:val="0"/>
          <w:marTop w:val="0"/>
          <w:marBottom w:val="0"/>
          <w:divBdr>
            <w:top w:val="none" w:sz="0" w:space="0" w:color="auto"/>
            <w:left w:val="none" w:sz="0" w:space="0" w:color="auto"/>
            <w:bottom w:val="none" w:sz="0" w:space="0" w:color="auto"/>
            <w:right w:val="none" w:sz="0" w:space="0" w:color="auto"/>
          </w:divBdr>
          <w:divsChild>
            <w:div w:id="79706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18185">
      <w:bodyDiv w:val="1"/>
      <w:marLeft w:val="0"/>
      <w:marRight w:val="0"/>
      <w:marTop w:val="0"/>
      <w:marBottom w:val="0"/>
      <w:divBdr>
        <w:top w:val="none" w:sz="0" w:space="0" w:color="auto"/>
        <w:left w:val="none" w:sz="0" w:space="0" w:color="auto"/>
        <w:bottom w:val="none" w:sz="0" w:space="0" w:color="auto"/>
        <w:right w:val="none" w:sz="0" w:space="0" w:color="auto"/>
      </w:divBdr>
      <w:divsChild>
        <w:div w:id="683290513">
          <w:marLeft w:val="0"/>
          <w:marRight w:val="0"/>
          <w:marTop w:val="0"/>
          <w:marBottom w:val="0"/>
          <w:divBdr>
            <w:top w:val="none" w:sz="0" w:space="0" w:color="auto"/>
            <w:left w:val="none" w:sz="0" w:space="0" w:color="auto"/>
            <w:bottom w:val="none" w:sz="0" w:space="0" w:color="auto"/>
            <w:right w:val="none" w:sz="0" w:space="0" w:color="auto"/>
          </w:divBdr>
          <w:divsChild>
            <w:div w:id="10723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108320">
      <w:bodyDiv w:val="1"/>
      <w:marLeft w:val="0"/>
      <w:marRight w:val="0"/>
      <w:marTop w:val="0"/>
      <w:marBottom w:val="0"/>
      <w:divBdr>
        <w:top w:val="none" w:sz="0" w:space="0" w:color="auto"/>
        <w:left w:val="none" w:sz="0" w:space="0" w:color="auto"/>
        <w:bottom w:val="none" w:sz="0" w:space="0" w:color="auto"/>
        <w:right w:val="none" w:sz="0" w:space="0" w:color="auto"/>
      </w:divBdr>
      <w:divsChild>
        <w:div w:id="1240794772">
          <w:marLeft w:val="0"/>
          <w:marRight w:val="0"/>
          <w:marTop w:val="0"/>
          <w:marBottom w:val="0"/>
          <w:divBdr>
            <w:top w:val="none" w:sz="0" w:space="0" w:color="auto"/>
            <w:left w:val="none" w:sz="0" w:space="0" w:color="auto"/>
            <w:bottom w:val="none" w:sz="0" w:space="0" w:color="auto"/>
            <w:right w:val="none" w:sz="0" w:space="0" w:color="auto"/>
          </w:divBdr>
          <w:divsChild>
            <w:div w:id="53164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7587">
      <w:bodyDiv w:val="1"/>
      <w:marLeft w:val="0"/>
      <w:marRight w:val="0"/>
      <w:marTop w:val="0"/>
      <w:marBottom w:val="0"/>
      <w:divBdr>
        <w:top w:val="none" w:sz="0" w:space="0" w:color="auto"/>
        <w:left w:val="none" w:sz="0" w:space="0" w:color="auto"/>
        <w:bottom w:val="none" w:sz="0" w:space="0" w:color="auto"/>
        <w:right w:val="none" w:sz="0" w:space="0" w:color="auto"/>
      </w:divBdr>
      <w:divsChild>
        <w:div w:id="1842618824">
          <w:marLeft w:val="0"/>
          <w:marRight w:val="0"/>
          <w:marTop w:val="0"/>
          <w:marBottom w:val="0"/>
          <w:divBdr>
            <w:top w:val="none" w:sz="0" w:space="0" w:color="auto"/>
            <w:left w:val="none" w:sz="0" w:space="0" w:color="auto"/>
            <w:bottom w:val="none" w:sz="0" w:space="0" w:color="auto"/>
            <w:right w:val="none" w:sz="0" w:space="0" w:color="auto"/>
          </w:divBdr>
          <w:divsChild>
            <w:div w:id="56526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1315693279" TargetMode="External"/><Relationship Id="rId18" Type="http://schemas.openxmlformats.org/officeDocument/2006/relationships/hyperlink" Target="https://doi.org/10.1038/s41562-019-0732-1" TargetMode="External"/><Relationship Id="rId26" Type="http://schemas.openxmlformats.org/officeDocument/2006/relationships/hyperlink" Target="https://doi.org/10.4324/9780203822296" TargetMode="External"/><Relationship Id="rId39" Type="http://schemas.openxmlformats.org/officeDocument/2006/relationships/image" Target="media/image3.jpeg"/><Relationship Id="rId21" Type="http://schemas.openxmlformats.org/officeDocument/2006/relationships/hyperlink" Target="https://www.bitesizelearning.co.uk/resources/honey-mumford-learning-styles" TargetMode="External"/><Relationship Id="rId34" Type="http://schemas.openxmlformats.org/officeDocument/2006/relationships/hyperlink" Target="http://www.simplypsychology.org/maslow.html" TargetMode="External"/><Relationship Id="rId42" Type="http://schemas.openxmlformats.org/officeDocument/2006/relationships/image" Target="media/image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mccdrive.emccglobal.org/api/file/download/Lt09zkFBBdd6FPMpT31q1BzI3UKLmWftZLCbLprM" TargetMode="External"/><Relationship Id="rId29" Type="http://schemas.openxmlformats.org/officeDocument/2006/relationships/hyperlink" Target="http://www.researchgate.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esearchgate.net" TargetMode="External"/><Relationship Id="rId24" Type="http://schemas.openxmlformats.org/officeDocument/2006/relationships/hyperlink" Target="https://libguides.cam.ac.uk/reflectivepracticetoolkit/models" TargetMode="External"/><Relationship Id="rId32" Type="http://schemas.openxmlformats.org/officeDocument/2006/relationships/hyperlink" Target="http://www.simplypsychology.org/gibbs-reflective-cycle.html" TargetMode="External"/><Relationship Id="rId37" Type="http://schemas.openxmlformats.org/officeDocument/2006/relationships/image" Target="media/image1.png"/><Relationship Id="rId40" Type="http://schemas.openxmlformats.org/officeDocument/2006/relationships/hyperlink" Target="mailto:julie.gosney@swansea.gov.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mcc.org" TargetMode="External"/><Relationship Id="rId23" Type="http://schemas.openxmlformats.org/officeDocument/2006/relationships/hyperlink" Target="https://doi.org/10.1080/00313831.2019.1676306" TargetMode="External"/><Relationship Id="rId28" Type="http://schemas.openxmlformats.org/officeDocument/2006/relationships/hyperlink" Target="https://doi.org/10.1002/bsl.2278" TargetMode="External"/><Relationship Id="rId36" Type="http://schemas.openxmlformats.org/officeDocument/2006/relationships/hyperlink" Target="https://thecoachingmasters.com/" TargetMode="External"/><Relationship Id="rId10" Type="http://schemas.openxmlformats.org/officeDocument/2006/relationships/endnotes" Target="endnotes.xml"/><Relationship Id="rId19" Type="http://schemas.openxmlformats.org/officeDocument/2006/relationships/hyperlink" Target="https://doi.org/10.1111/medu.15160" TargetMode="External"/><Relationship Id="rId31" Type="http://schemas.openxmlformats.org/officeDocument/2006/relationships/hyperlink" Target="https://doi.org/10.4324/9781315041865"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5456/WPLL.19.3.85" TargetMode="External"/><Relationship Id="rId22" Type="http://schemas.openxmlformats.org/officeDocument/2006/relationships/hyperlink" Target="https://doi.org/10.1111/1467-8551.12186" TargetMode="External"/><Relationship Id="rId27" Type="http://schemas.openxmlformats.org/officeDocument/2006/relationships/hyperlink" Target="https://doi.org/10.33423/jhetp.v20i4.2991" TargetMode="External"/><Relationship Id="rId30" Type="http://schemas.openxmlformats.org/officeDocument/2006/relationships/hyperlink" Target="https://doi.org/10.1016/j.tics.2014.01.006" TargetMode="External"/><Relationship Id="rId35" Type="http://schemas.openxmlformats.org/officeDocument/2006/relationships/hyperlink" Target="https://doi.org/10.1002/bse.4026" TargetMode="External"/><Relationship Id="rId43" Type="http://schemas.openxmlformats.org/officeDocument/2006/relationships/hyperlink" Target="mailto:jordonwills12@gmail.co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56687/9781847422392" TargetMode="External"/><Relationship Id="rId17" Type="http://schemas.openxmlformats.org/officeDocument/2006/relationships/hyperlink" Target="https://doi.org/10.1352/1944-7558-120.3.258" TargetMode="External"/><Relationship Id="rId25" Type="http://schemas.openxmlformats.org/officeDocument/2006/relationships/hyperlink" Target="https://doi.org/10.1016/j.bandc.2023.106048" TargetMode="External"/><Relationship Id="rId33" Type="http://schemas.openxmlformats.org/officeDocument/2006/relationships/hyperlink" Target="http://www.simplypsychology.org/learning-kolb.html" TargetMode="External"/><Relationship Id="rId38" Type="http://schemas.openxmlformats.org/officeDocument/2006/relationships/image" Target="media/image2.jpeg"/><Relationship Id="rId46" Type="http://schemas.openxmlformats.org/officeDocument/2006/relationships/theme" Target="theme/theme1.xml"/><Relationship Id="rId20" Type="http://schemas.openxmlformats.org/officeDocument/2006/relationships/hyperlink" Target="https://doi.org/10.1080/14623943.2021.1995856" TargetMode="External"/><Relationship Id="rId4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169588466a955ccdb10e34e10da12cd2">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5ec0c97cfbba8a7062319a075722b5c6"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9101D-72B3-4314-BF88-7E333D7FC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D744B6-3414-4C95-86F1-FB170B6B8595}">
  <ds:schemaRefs>
    <ds:schemaRef ds:uri="http://schemas.openxmlformats.org/officeDocument/2006/bibliography"/>
  </ds:schemaRefs>
</ds:datastoreItem>
</file>

<file path=customXml/itemProps3.xml><?xml version="1.0" encoding="utf-8"?>
<ds:datastoreItem xmlns:ds="http://schemas.openxmlformats.org/officeDocument/2006/customXml" ds:itemID="{CF80E29D-32FD-4CDE-BFFE-4637ADF74526}">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4.xml><?xml version="1.0" encoding="utf-8"?>
<ds:datastoreItem xmlns:ds="http://schemas.openxmlformats.org/officeDocument/2006/customXml" ds:itemID="{D3ACA782-5179-4669-BB44-1FB3128D0C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31</Pages>
  <Words>8381</Words>
  <Characters>47775</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Dazza's account H</dc:creator>
  <cp:keywords/>
  <dc:description/>
  <cp:lastModifiedBy>Darren Hembrow (1908926)</cp:lastModifiedBy>
  <cp:revision>4</cp:revision>
  <dcterms:created xsi:type="dcterms:W3CDTF">2025-11-18T07:59:00Z</dcterms:created>
  <dcterms:modified xsi:type="dcterms:W3CDTF">2025-11-27T18:08:00Z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